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476533" w14:paraId="46C46F0A" w14:textId="77777777" w:rsidTr="00476533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BEB8" w14:textId="77777777" w:rsidR="00476533" w:rsidRDefault="0047653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26167648" w14:textId="77777777" w:rsidR="00476533" w:rsidRDefault="00476533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78E4A606" w14:textId="2272E2E7" w:rsidR="00476533" w:rsidRDefault="00476533" w:rsidP="004765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 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7E9EB97F" w14:textId="77777777" w:rsidR="00476533" w:rsidRDefault="00476533" w:rsidP="00476533">
      <w:pPr>
        <w:rPr>
          <w:rFonts w:ascii="Garamond" w:hAnsi="Garamond"/>
          <w:sz w:val="24"/>
          <w:szCs w:val="24"/>
        </w:rPr>
      </w:pPr>
    </w:p>
    <w:p w14:paraId="5446E533" w14:textId="77777777" w:rsidR="00476533" w:rsidRDefault="00476533" w:rsidP="00476533">
      <w:pPr>
        <w:rPr>
          <w:rFonts w:ascii="Garamond" w:hAnsi="Garamond"/>
          <w:sz w:val="24"/>
          <w:szCs w:val="24"/>
        </w:rPr>
      </w:pPr>
    </w:p>
    <w:p w14:paraId="5C993CB0" w14:textId="77777777" w:rsidR="00476533" w:rsidRDefault="00476533" w:rsidP="00476533">
      <w:pPr>
        <w:rPr>
          <w:rFonts w:ascii="Garamond" w:hAnsi="Garamond"/>
          <w:sz w:val="24"/>
          <w:szCs w:val="24"/>
        </w:rPr>
      </w:pPr>
    </w:p>
    <w:p w14:paraId="644017AE" w14:textId="77777777" w:rsidR="00476533" w:rsidRDefault="00476533" w:rsidP="00476533">
      <w:pPr>
        <w:rPr>
          <w:rFonts w:ascii="Garamond" w:hAnsi="Garamond"/>
          <w:sz w:val="24"/>
          <w:szCs w:val="24"/>
        </w:rPr>
      </w:pPr>
    </w:p>
    <w:p w14:paraId="71181C19" w14:textId="77777777" w:rsidR="00476533" w:rsidRDefault="00476533" w:rsidP="00476533">
      <w:pPr>
        <w:rPr>
          <w:rFonts w:ascii="Garamond" w:hAnsi="Garamond"/>
          <w:sz w:val="24"/>
          <w:szCs w:val="24"/>
          <w:lang w:eastAsia="en-US"/>
        </w:rPr>
      </w:pPr>
    </w:p>
    <w:p w14:paraId="76C23ABF" w14:textId="77777777" w:rsidR="00476533" w:rsidRDefault="00476533" w:rsidP="00476533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76533" w14:paraId="42C86A50" w14:textId="77777777" w:rsidTr="00476533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BA49" w14:textId="77777777" w:rsidR="00476533" w:rsidRDefault="0047653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77/2024</w:t>
            </w:r>
          </w:p>
          <w:p w14:paraId="117B309B" w14:textId="77777777" w:rsidR="00476533" w:rsidRDefault="0047653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3E04529F" w14:textId="77777777" w:rsidR="00476533" w:rsidRDefault="00476533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46E26CF6" w14:textId="77777777" w:rsidR="00476533" w:rsidRDefault="00476533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12. 6.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F2FA" w14:textId="77777777" w:rsidR="00476533" w:rsidRDefault="0047653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DA364E4" w14:textId="77777777" w:rsidR="00476533" w:rsidRDefault="00476533" w:rsidP="00476533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206252E6" w14:textId="77777777" w:rsidR="00476533" w:rsidRDefault="00476533" w:rsidP="004765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771313BF" w14:textId="77777777" w:rsidR="00476533" w:rsidRDefault="00476533" w:rsidP="00476533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dle zákona č. 106/1999 Sb.</w:t>
      </w:r>
    </w:p>
    <w:p w14:paraId="31E9908E" w14:textId="77777777" w:rsidR="00476533" w:rsidRDefault="00476533" w:rsidP="00476533">
      <w:pPr>
        <w:rPr>
          <w:rFonts w:ascii="Garamond" w:hAnsi="Garamond"/>
          <w:sz w:val="24"/>
          <w:szCs w:val="24"/>
        </w:rPr>
      </w:pPr>
    </w:p>
    <w:p w14:paraId="685B6F53" w14:textId="77777777" w:rsidR="00476533" w:rsidRDefault="00476533" w:rsidP="00476533">
      <w:pPr>
        <w:rPr>
          <w:rFonts w:ascii="Garamond" w:hAnsi="Garamond"/>
          <w:sz w:val="24"/>
          <w:szCs w:val="24"/>
        </w:rPr>
      </w:pPr>
    </w:p>
    <w:p w14:paraId="16CAB7E5" w14:textId="77777777" w:rsidR="00476533" w:rsidRDefault="00476533" w:rsidP="004765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Vážení, </w:t>
      </w:r>
    </w:p>
    <w:p w14:paraId="79FD7F84" w14:textId="77777777" w:rsidR="00476533" w:rsidRDefault="00476533" w:rsidP="00476533">
      <w:pPr>
        <w:pStyle w:val="Zkladntext"/>
        <w:rPr>
          <w:rFonts w:ascii="Garamond" w:hAnsi="Garamond"/>
        </w:rPr>
      </w:pPr>
    </w:p>
    <w:p w14:paraId="0D11D50E" w14:textId="77777777" w:rsidR="00476533" w:rsidRDefault="00476533" w:rsidP="004765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31. 5. 2024 v příloze zasílám informace o výši veškerých vyplacených příjmů ze závislé činnosti (mzdy včetně, avšak nikoli výlučně, osobního ohodnocení a všech příplatků), odměn (včetně, avšak nikoli výlučně odměny řádné, mimořádné  a odměny za plnění cílových úkolů), jiných příjmů a benefitů spojených s výkonem funkce (včetně, avšak nikoli výlučně naturální požitky – nepeněžitý příjem spočívající v užívání služebního vozidla, poskytnuté ubytování), to vše v hrubé výši tj. před zdaněním, zdůvodnění mimořádné odměny, a počet odpracovaných měsíců, u všech soudců za kalendářní roky 2018, 2019, 2020, 2021, 2022 a 2023.</w:t>
      </w:r>
    </w:p>
    <w:p w14:paraId="0027355C" w14:textId="77777777" w:rsidR="00476533" w:rsidRDefault="00476533" w:rsidP="00476533">
      <w:pPr>
        <w:ind w:left="720"/>
        <w:jc w:val="both"/>
        <w:rPr>
          <w:rFonts w:ascii="Garamond" w:hAnsi="Garamond"/>
          <w:sz w:val="24"/>
          <w:szCs w:val="24"/>
        </w:rPr>
      </w:pPr>
    </w:p>
    <w:p w14:paraId="7B36B188" w14:textId="77777777" w:rsidR="00476533" w:rsidRDefault="00476533" w:rsidP="00476533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7C45A790" w14:textId="77777777" w:rsidR="00476533" w:rsidRDefault="00476533" w:rsidP="00476533">
      <w:pPr>
        <w:rPr>
          <w:rFonts w:ascii="Garamond" w:hAnsi="Garamond"/>
          <w:sz w:val="24"/>
          <w:szCs w:val="24"/>
        </w:rPr>
      </w:pPr>
    </w:p>
    <w:p w14:paraId="173A42F7" w14:textId="77777777" w:rsidR="00476533" w:rsidRDefault="00476533" w:rsidP="00476533">
      <w:pPr>
        <w:rPr>
          <w:rFonts w:ascii="Garamond" w:hAnsi="Garamond"/>
          <w:sz w:val="24"/>
          <w:szCs w:val="24"/>
        </w:rPr>
      </w:pPr>
    </w:p>
    <w:p w14:paraId="3127B6C1" w14:textId="77777777" w:rsidR="00476533" w:rsidRDefault="00476533" w:rsidP="004765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5B9AC65B" w14:textId="77777777" w:rsidR="00476533" w:rsidRDefault="00476533" w:rsidP="004765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5BB86C65" w14:textId="77777777" w:rsidR="00476533" w:rsidRDefault="00476533" w:rsidP="004765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4D2348A4" w14:textId="77777777" w:rsidR="00476533" w:rsidRDefault="00476533" w:rsidP="004765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5DA68F46" w14:textId="77777777" w:rsidR="00476533" w:rsidRDefault="00476533" w:rsidP="004765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22C8B4C2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6533"/>
    <w:rsid w:val="004633A2"/>
    <w:rsid w:val="004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1598"/>
  <w15:chartTrackingRefBased/>
  <w15:docId w15:val="{C9D92C20-4C3C-4119-B673-2EB86D98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533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6533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6533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6533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1055</Characters>
  <Application>Microsoft Office Word</Application>
  <DocSecurity>0</DocSecurity>
  <Lines>8</Lines>
  <Paragraphs>2</Paragraphs>
  <ScaleCrop>false</ScaleCrop>
  <Company>Okresní soud v Tachově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2024-06-17T11:39:00Z</dcterms:created>
  <dcterms:modified xsi:type="dcterms:W3CDTF">2024-06-17T11:40:00Z</dcterms:modified>
</cp:coreProperties>
</file>