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C8E" w14:textId="609F9B0B" w:rsidR="009B1372" w:rsidRPr="001C00AD" w:rsidRDefault="009B1372" w:rsidP="009B1372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eastAsia="x-none"/>
        </w:rPr>
      </w:pPr>
      <w:r>
        <w:rPr>
          <w:rFonts w:ascii="Garamond" w:hAnsi="Garamond"/>
          <w:b w:val="0"/>
          <w:bCs/>
          <w:sz w:val="24"/>
          <w:szCs w:val="24"/>
        </w:rPr>
        <w:t>Okresní soud v Pardubicích</w:t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  <w:t xml:space="preserve">  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                                     </w:t>
      </w:r>
      <w:r w:rsidR="00DD4B38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</w:t>
      </w:r>
      <w:r>
        <w:rPr>
          <w:rFonts w:ascii="Garamond" w:hAnsi="Garamond"/>
          <w:b w:val="0"/>
          <w:bCs/>
          <w:sz w:val="24"/>
          <w:szCs w:val="24"/>
        </w:rPr>
        <w:t>30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</w:t>
      </w:r>
      <w:r>
        <w:rPr>
          <w:rFonts w:ascii="Garamond" w:hAnsi="Garamond"/>
          <w:b w:val="0"/>
          <w:bCs/>
          <w:sz w:val="24"/>
          <w:szCs w:val="24"/>
        </w:rPr>
        <w:t xml:space="preserve">Spr </w:t>
      </w:r>
      <w:r w:rsidR="00DC7013">
        <w:rPr>
          <w:rFonts w:ascii="Garamond" w:hAnsi="Garamond"/>
          <w:b w:val="0"/>
          <w:bCs/>
          <w:sz w:val="24"/>
          <w:szCs w:val="24"/>
        </w:rPr>
        <w:t>912</w:t>
      </w:r>
      <w:r w:rsidR="006028B1">
        <w:rPr>
          <w:rFonts w:ascii="Garamond" w:hAnsi="Garamond"/>
          <w:b w:val="0"/>
          <w:bCs/>
          <w:sz w:val="24"/>
          <w:szCs w:val="24"/>
        </w:rPr>
        <w:t>/2024</w:t>
      </w:r>
    </w:p>
    <w:p w14:paraId="5317F7A6" w14:textId="77777777" w:rsidR="009B1372" w:rsidRDefault="009B1372" w:rsidP="009B1372">
      <w:pPr>
        <w:jc w:val="both"/>
        <w:rPr>
          <w:rFonts w:ascii="Garamond" w:hAnsi="Garamond"/>
        </w:rPr>
      </w:pPr>
    </w:p>
    <w:p w14:paraId="59848E9E" w14:textId="77777777" w:rsidR="009B1372" w:rsidRDefault="009B1372" w:rsidP="009B1372">
      <w:pPr>
        <w:jc w:val="both"/>
        <w:rPr>
          <w:rFonts w:ascii="Garamond" w:hAnsi="Garamond"/>
        </w:rPr>
      </w:pPr>
    </w:p>
    <w:p w14:paraId="4D603224" w14:textId="77777777" w:rsidR="009B1372" w:rsidRDefault="009B1372" w:rsidP="009B1372">
      <w:pPr>
        <w:jc w:val="both"/>
        <w:rPr>
          <w:rFonts w:ascii="Garamond" w:hAnsi="Garamond"/>
        </w:rPr>
      </w:pPr>
    </w:p>
    <w:p w14:paraId="7E707ABF" w14:textId="77777777" w:rsidR="009B1372" w:rsidRDefault="009B1372" w:rsidP="009B1372">
      <w:pPr>
        <w:pStyle w:val="Zkladntex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</w:t>
      </w:r>
    </w:p>
    <w:p w14:paraId="3C21F244" w14:textId="0C3E96EC" w:rsidR="009B1372" w:rsidRDefault="009B1372" w:rsidP="009B1372">
      <w:pPr>
        <w:pStyle w:val="Zkladntext"/>
        <w:jc w:val="center"/>
        <w:rPr>
          <w:rFonts w:ascii="Garamond" w:hAnsi="Garamond"/>
          <w:sz w:val="24"/>
          <w:szCs w:val="24"/>
          <w:lang w:eastAsia="x-none"/>
        </w:rPr>
      </w:pPr>
      <w:r>
        <w:rPr>
          <w:rFonts w:ascii="Garamond" w:hAnsi="Garamond"/>
          <w:sz w:val="24"/>
          <w:szCs w:val="24"/>
        </w:rPr>
        <w:t>ČÍSLO</w:t>
      </w:r>
      <w:r w:rsidR="00FC2167">
        <w:rPr>
          <w:rFonts w:ascii="Garamond" w:hAnsi="Garamond"/>
          <w:sz w:val="24"/>
          <w:szCs w:val="24"/>
          <w:lang w:eastAsia="x-none"/>
        </w:rPr>
        <w:t xml:space="preserve"> </w:t>
      </w:r>
      <w:r w:rsidR="00DB11A7">
        <w:rPr>
          <w:rFonts w:ascii="Garamond" w:hAnsi="Garamond"/>
          <w:sz w:val="24"/>
          <w:szCs w:val="24"/>
          <w:lang w:eastAsia="x-none"/>
        </w:rPr>
        <w:t>9</w:t>
      </w:r>
    </w:p>
    <w:p w14:paraId="7D57DE5C" w14:textId="77777777" w:rsidR="00B527E4" w:rsidRDefault="00B527E4" w:rsidP="009B1372">
      <w:pPr>
        <w:pStyle w:val="Zkladntext"/>
        <w:jc w:val="center"/>
        <w:rPr>
          <w:rFonts w:ascii="Garamond" w:hAnsi="Garamond"/>
          <w:sz w:val="24"/>
          <w:szCs w:val="24"/>
          <w:lang w:eastAsia="x-none"/>
        </w:rPr>
      </w:pPr>
    </w:p>
    <w:p w14:paraId="2EFA7073" w14:textId="77777777" w:rsidR="0074471A" w:rsidRDefault="0074471A" w:rsidP="00B527E4">
      <w:pPr>
        <w:pStyle w:val="Zkladntext"/>
        <w:rPr>
          <w:rFonts w:ascii="Garamond" w:hAnsi="Garamond"/>
          <w:szCs w:val="28"/>
          <w:lang w:eastAsia="x-none"/>
        </w:rPr>
      </w:pPr>
    </w:p>
    <w:p w14:paraId="58B8BD86" w14:textId="77777777" w:rsidR="0074471A" w:rsidRDefault="0074471A" w:rsidP="0074471A">
      <w:pPr>
        <w:pStyle w:val="Zkladntext"/>
        <w:numPr>
          <w:ilvl w:val="0"/>
          <w:numId w:val="32"/>
        </w:numPr>
        <w:tabs>
          <w:tab w:val="left" w:pos="426"/>
        </w:tabs>
        <w:ind w:left="0" w:firstLine="0"/>
        <w:rPr>
          <w:rFonts w:ascii="Garamond" w:hAnsi="Garamond"/>
          <w:szCs w:val="28"/>
          <w:lang w:eastAsia="x-none"/>
        </w:rPr>
      </w:pPr>
      <w:r>
        <w:rPr>
          <w:rFonts w:ascii="Garamond" w:hAnsi="Garamond"/>
          <w:szCs w:val="28"/>
          <w:lang w:eastAsia="x-none"/>
        </w:rPr>
        <w:t>Změny na úseku správy soudu</w:t>
      </w:r>
    </w:p>
    <w:p w14:paraId="534F4255" w14:textId="77777777" w:rsidR="00DB11A7" w:rsidRPr="00D01817" w:rsidRDefault="00DB11A7" w:rsidP="00DB11A7">
      <w:pPr>
        <w:jc w:val="both"/>
        <w:rPr>
          <w:rFonts w:ascii="Garamond" w:hAnsi="Garamond"/>
        </w:rPr>
      </w:pPr>
    </w:p>
    <w:p w14:paraId="22B0949E" w14:textId="3CE2D62B" w:rsidR="00DB11A7" w:rsidRPr="00D01817" w:rsidRDefault="00DB11A7" w:rsidP="00DB11A7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Rozvrh práce Okresního soudu v Pardubicích pro rok 20</w:t>
      </w:r>
      <w:r>
        <w:rPr>
          <w:rFonts w:ascii="Garamond" w:hAnsi="Garamond"/>
          <w:bCs/>
          <w:lang w:eastAsia="x-none"/>
        </w:rPr>
        <w:t>24</w:t>
      </w:r>
      <w:r>
        <w:rPr>
          <w:rFonts w:ascii="Garamond" w:hAnsi="Garamond"/>
          <w:bCs/>
        </w:rPr>
        <w:t xml:space="preserve"> na úseku</w:t>
      </w:r>
      <w:r>
        <w:rPr>
          <w:rFonts w:ascii="Garamond" w:hAnsi="Garamond"/>
          <w:bCs/>
          <w:lang w:eastAsia="x-none"/>
        </w:rPr>
        <w:t xml:space="preserve"> správy soudu mění</w:t>
      </w:r>
      <w:r>
        <w:rPr>
          <w:rFonts w:ascii="Garamond" w:hAnsi="Garamond"/>
          <w:lang w:eastAsia="x-none"/>
        </w:rPr>
        <w:t>m a doplňuji z důvodu</w:t>
      </w:r>
      <w:r>
        <w:rPr>
          <w:rFonts w:ascii="Garamond" w:hAnsi="Garamond"/>
        </w:rPr>
        <w:t xml:space="preserve"> ukončení pracovního zařazení paní Moniky Maršálkové do funkce referentky správy pohledávek (v rozsahu pracovního úvazku 0,5) ke dni 31. 8. 2024 s účinností od </w:t>
      </w:r>
      <w:r w:rsidRPr="00DB11A7">
        <w:rPr>
          <w:rFonts w:ascii="Garamond" w:hAnsi="Garamond"/>
          <w:b/>
          <w:bCs/>
        </w:rPr>
        <w:t>1. 9. 2024</w:t>
      </w:r>
      <w:r w:rsidRPr="00D01817">
        <w:rPr>
          <w:rFonts w:ascii="Garamond" w:hAnsi="Garamond"/>
        </w:rPr>
        <w:t xml:space="preserve"> takto: </w:t>
      </w:r>
    </w:p>
    <w:p w14:paraId="64E387A8" w14:textId="4C9E6AA4" w:rsidR="00DB11A7" w:rsidRPr="001025E0" w:rsidRDefault="00DB11A7" w:rsidP="00DB11A7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411C4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Garamond" w:hAnsi="Garamond"/>
          <w:b/>
          <w:bCs/>
          <w:sz w:val="28"/>
          <w:szCs w:val="28"/>
        </w:rPr>
        <w:t xml:space="preserve">                </w:t>
      </w:r>
    </w:p>
    <w:p w14:paraId="07D819D1" w14:textId="77777777" w:rsidR="00DB11A7" w:rsidRDefault="00DB11A7" w:rsidP="00DB11A7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08631BFB" w14:textId="7CF4FA4F" w:rsidR="00DB11A7" w:rsidRPr="00DB11A7" w:rsidRDefault="00DB11A7" w:rsidP="00DB11A7">
      <w:pPr>
        <w:widowControl w:val="0"/>
        <w:adjustRightInd w:val="0"/>
        <w:jc w:val="both"/>
        <w:rPr>
          <w:rFonts w:ascii="Garamond" w:hAnsi="Garamond"/>
          <w:b/>
          <w:bCs/>
          <w:u w:val="single"/>
        </w:rPr>
      </w:pPr>
      <w:r w:rsidRPr="00DB11A7">
        <w:rPr>
          <w:rFonts w:ascii="Garamond" w:hAnsi="Garamond"/>
          <w:b/>
          <w:bCs/>
        </w:rPr>
        <w:t xml:space="preserve">V oddílu Správa majetku </w:t>
      </w:r>
      <w:r w:rsidRPr="00DB11A7">
        <w:rPr>
          <w:rFonts w:ascii="Garamond" w:hAnsi="Garamond"/>
          <w:b/>
          <w:bCs/>
          <w:u w:val="single"/>
        </w:rPr>
        <w:t>se vypouští text:</w:t>
      </w:r>
    </w:p>
    <w:p w14:paraId="5D35105F" w14:textId="77777777" w:rsidR="00DB11A7" w:rsidRPr="00D61731" w:rsidRDefault="00DB11A7" w:rsidP="00DB11A7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48E4CBDF" w14:textId="5882E339" w:rsidR="00DB11A7" w:rsidRPr="009938D0" w:rsidRDefault="00DB11A7" w:rsidP="00DB11A7">
      <w:pPr>
        <w:pStyle w:val="Zkladntext"/>
        <w:overflowPunct w:val="0"/>
        <w:jc w:val="both"/>
        <w:rPr>
          <w:rFonts w:ascii="Garamond" w:hAnsi="Garamond"/>
          <w:b w:val="0"/>
          <w:bCs/>
          <w:spacing w:val="-1"/>
          <w:szCs w:val="28"/>
        </w:rPr>
      </w:pPr>
      <w:r w:rsidRPr="00DB11A7">
        <w:rPr>
          <w:rFonts w:ascii="Garamond" w:hAnsi="Garamond"/>
          <w:b w:val="0"/>
          <w:bCs/>
          <w:spacing w:val="-1"/>
          <w:szCs w:val="28"/>
        </w:rPr>
        <w:t>„</w:t>
      </w:r>
      <w:r w:rsidRPr="00DB11A7">
        <w:rPr>
          <w:rFonts w:ascii="Garamond" w:hAnsi="Garamond"/>
          <w:spacing w:val="-1"/>
          <w:sz w:val="24"/>
          <w:szCs w:val="24"/>
          <w:u w:val="single"/>
        </w:rPr>
        <w:t>Referentka správy pohledávek:</w:t>
      </w:r>
      <w:r w:rsidRPr="00DB11A7">
        <w:rPr>
          <w:rFonts w:ascii="Garamond" w:hAnsi="Garamond"/>
          <w:spacing w:val="-1"/>
          <w:sz w:val="24"/>
          <w:szCs w:val="24"/>
        </w:rPr>
        <w:tab/>
        <w:t xml:space="preserve">                                                                                                  </w:t>
      </w:r>
      <w:r>
        <w:rPr>
          <w:rFonts w:ascii="Garamond" w:hAnsi="Garamond"/>
          <w:spacing w:val="-1"/>
          <w:sz w:val="24"/>
          <w:szCs w:val="24"/>
        </w:rPr>
        <w:t xml:space="preserve">                                    </w:t>
      </w:r>
      <w:r w:rsidRPr="00DB11A7">
        <w:rPr>
          <w:rFonts w:ascii="Garamond" w:hAnsi="Garamond"/>
          <w:spacing w:val="-1"/>
          <w:sz w:val="24"/>
          <w:szCs w:val="24"/>
        </w:rPr>
        <w:t xml:space="preserve">       Vladimíra Hrobařová</w:t>
      </w:r>
    </w:p>
    <w:p w14:paraId="0C6DF88A" w14:textId="77777777" w:rsidR="00DB11A7" w:rsidRPr="00D61731" w:rsidRDefault="00DB11A7" w:rsidP="00DB11A7">
      <w:pPr>
        <w:pStyle w:val="Zkladntext"/>
        <w:kinsoku w:val="0"/>
        <w:overflowPunct w:val="0"/>
        <w:spacing w:before="4"/>
        <w:rPr>
          <w:rFonts w:ascii="Garamond" w:hAnsi="Garamond"/>
          <w:b w:val="0"/>
          <w:bCs/>
        </w:rPr>
      </w:pPr>
    </w:p>
    <w:p w14:paraId="71E48765" w14:textId="77777777" w:rsidR="00DB11A7" w:rsidRPr="000C5619" w:rsidRDefault="00DB11A7" w:rsidP="00DB11A7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Zastupuje:</w:t>
      </w:r>
      <w:r w:rsidRPr="000C5619">
        <w:rPr>
          <w:rFonts w:ascii="Garamond" w:hAnsi="Garamond"/>
          <w:b w:val="0"/>
          <w:sz w:val="24"/>
          <w:szCs w:val="24"/>
        </w:rPr>
        <w:tab/>
      </w:r>
      <w:r w:rsidRPr="000C5619">
        <w:rPr>
          <w:rFonts w:ascii="Garamond" w:hAnsi="Garamond"/>
          <w:b w:val="0"/>
          <w:spacing w:val="-1"/>
          <w:sz w:val="24"/>
          <w:szCs w:val="24"/>
        </w:rPr>
        <w:t>Monika Maršálková</w:t>
      </w:r>
    </w:p>
    <w:p w14:paraId="672B0F8C" w14:textId="77777777" w:rsidR="00DB11A7" w:rsidRPr="000C5619" w:rsidRDefault="00DB11A7" w:rsidP="00DB11A7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z w:val="24"/>
          <w:szCs w:val="24"/>
        </w:rPr>
        <w:tab/>
        <w:t>Bc. Jana Hendrychová</w:t>
      </w:r>
    </w:p>
    <w:p w14:paraId="7A005063" w14:textId="77777777" w:rsidR="00DB11A7" w:rsidRPr="000C5619" w:rsidRDefault="00DB11A7" w:rsidP="00DB11A7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z w:val="24"/>
          <w:szCs w:val="24"/>
        </w:rPr>
        <w:tab/>
      </w:r>
      <w:r w:rsidRPr="000C5619">
        <w:rPr>
          <w:rFonts w:ascii="Garamond" w:hAnsi="Garamond"/>
          <w:b w:val="0"/>
          <w:sz w:val="24"/>
          <w:szCs w:val="24"/>
        </w:rPr>
        <w:tab/>
      </w:r>
      <w:r w:rsidRPr="000C5619">
        <w:rPr>
          <w:rFonts w:ascii="Garamond" w:hAnsi="Garamond"/>
          <w:b w:val="0"/>
          <w:spacing w:val="-1"/>
          <w:sz w:val="24"/>
          <w:szCs w:val="24"/>
        </w:rPr>
        <w:t>Zuzana Kučerová (rejstřík Sd)</w:t>
      </w:r>
    </w:p>
    <w:p w14:paraId="7918E0B2" w14:textId="77777777" w:rsidR="00DB11A7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b w:val="0"/>
          <w:bCs/>
          <w:spacing w:val="-1"/>
          <w:sz w:val="24"/>
          <w:szCs w:val="24"/>
        </w:rPr>
      </w:pPr>
    </w:p>
    <w:p w14:paraId="4A70FAE2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Pověřuje se k samostatnému vymáhání a nakládání s daňovými pohledávkami, vedenými v evidenci okresního soudu, jejichž hodnota nepřesahuje částku Kč 100.000,--, a to dle počátečních písmen povinných L - Ž.</w:t>
      </w:r>
    </w:p>
    <w:p w14:paraId="6B55916E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4CB9274A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Připravuje podklady pro předsedu soudu k úkonům daňové exekuce přesahující Kč 100.000,--.</w:t>
      </w:r>
    </w:p>
    <w:p w14:paraId="7625254F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V souladu se zněním § 12 zákona č. 280/2009 Sb., o daňovém řádu, v platném znění, je úřední osobou.</w:t>
      </w:r>
    </w:p>
    <w:p w14:paraId="0A154954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Vede rejstřík Sd (úschovy přijímané soudem) a realizuje s ním spojené administrativní práce dle pokynů referenta.</w:t>
      </w:r>
    </w:p>
    <w:p w14:paraId="6DAAD848" w14:textId="77777777" w:rsidR="00DB11A7" w:rsidRDefault="00DB11A7" w:rsidP="00DB11A7">
      <w:pPr>
        <w:pStyle w:val="Zkladntext"/>
        <w:overflowPunct w:val="0"/>
        <w:jc w:val="both"/>
        <w:rPr>
          <w:rFonts w:ascii="Garamond" w:hAnsi="Garamond"/>
          <w:spacing w:val="-1"/>
          <w:szCs w:val="28"/>
          <w:u w:val="single"/>
        </w:rPr>
      </w:pPr>
    </w:p>
    <w:p w14:paraId="4E3827E9" w14:textId="35979B8F" w:rsidR="00DB11A7" w:rsidRPr="00DB11A7" w:rsidRDefault="00DB11A7" w:rsidP="00DB11A7">
      <w:pPr>
        <w:pStyle w:val="Zkladntext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DB11A7">
        <w:rPr>
          <w:rFonts w:ascii="Garamond" w:hAnsi="Garamond"/>
          <w:spacing w:val="-1"/>
          <w:sz w:val="24"/>
          <w:szCs w:val="24"/>
          <w:u w:val="single"/>
        </w:rPr>
        <w:lastRenderedPageBreak/>
        <w:t>Referentka správy pohledávek:</w:t>
      </w:r>
      <w:r w:rsidRPr="00DB11A7">
        <w:rPr>
          <w:rFonts w:ascii="Garamond" w:hAnsi="Garamond"/>
          <w:spacing w:val="-1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Garamond" w:hAnsi="Garamond"/>
          <w:spacing w:val="-1"/>
          <w:sz w:val="24"/>
          <w:szCs w:val="24"/>
        </w:rPr>
        <w:t xml:space="preserve">                                      </w:t>
      </w:r>
      <w:r w:rsidRPr="00DB11A7">
        <w:rPr>
          <w:rFonts w:ascii="Garamond" w:hAnsi="Garamond"/>
          <w:spacing w:val="-1"/>
          <w:sz w:val="24"/>
          <w:szCs w:val="24"/>
        </w:rPr>
        <w:t xml:space="preserve"> Monika Maršálková (0,5)</w:t>
      </w:r>
    </w:p>
    <w:p w14:paraId="5B5FE2E5" w14:textId="77777777" w:rsidR="00DB11A7" w:rsidRPr="00D61731" w:rsidRDefault="00DB11A7" w:rsidP="00DB11A7">
      <w:pPr>
        <w:pStyle w:val="Zkladntext"/>
        <w:kinsoku w:val="0"/>
        <w:overflowPunct w:val="0"/>
        <w:spacing w:before="4"/>
        <w:rPr>
          <w:rFonts w:ascii="Garamond" w:hAnsi="Garamond"/>
          <w:b w:val="0"/>
          <w:bCs/>
        </w:rPr>
      </w:pPr>
    </w:p>
    <w:p w14:paraId="08904F73" w14:textId="77777777" w:rsidR="00DB11A7" w:rsidRPr="000C5619" w:rsidRDefault="00DB11A7" w:rsidP="00DB11A7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Zastupuje:</w:t>
      </w:r>
      <w:r w:rsidRPr="000C5619">
        <w:rPr>
          <w:rFonts w:ascii="Garamond" w:hAnsi="Garamond"/>
          <w:b w:val="0"/>
          <w:sz w:val="24"/>
          <w:szCs w:val="24"/>
        </w:rPr>
        <w:tab/>
      </w:r>
      <w:r w:rsidRPr="000C5619">
        <w:rPr>
          <w:rFonts w:ascii="Garamond" w:hAnsi="Garamond"/>
          <w:b w:val="0"/>
          <w:spacing w:val="-1"/>
          <w:sz w:val="24"/>
          <w:szCs w:val="24"/>
        </w:rPr>
        <w:t>Vladimíra Hrobařová</w:t>
      </w:r>
    </w:p>
    <w:p w14:paraId="2344A39B" w14:textId="77777777" w:rsidR="00DB11A7" w:rsidRPr="000C5619" w:rsidRDefault="00DB11A7" w:rsidP="00DB11A7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z w:val="24"/>
          <w:szCs w:val="24"/>
        </w:rPr>
        <w:tab/>
        <w:t>Bc. Jana Hendrychová</w:t>
      </w:r>
    </w:p>
    <w:p w14:paraId="1B4526F6" w14:textId="77777777" w:rsidR="00DB11A7" w:rsidRPr="000C5619" w:rsidRDefault="00DB11A7" w:rsidP="00DB11A7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46F460F1" w14:textId="77777777" w:rsidR="00DB11A7" w:rsidRPr="000C5619" w:rsidRDefault="00DB11A7" w:rsidP="00DB11A7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Pověřuje se k samostatnému vymáhání a nakládání s daňovými pohledávkami, vedenými v evidenci okresního soudu, jejichž hodnota nepřesahuje částku Kč 100.000,--, a to dle počátečních písmen povinných  A - K.</w:t>
      </w:r>
    </w:p>
    <w:p w14:paraId="2837D285" w14:textId="77777777" w:rsidR="00DB11A7" w:rsidRPr="000C5619" w:rsidRDefault="00DB11A7" w:rsidP="00DB11A7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00941169" w14:textId="77777777" w:rsidR="00DB11A7" w:rsidRPr="000C5619" w:rsidRDefault="00DB11A7" w:rsidP="00DB11A7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Připravuje podklady pro předsedu soudu k úkonům daňové exekuce přesahující Kč 100.000,--.</w:t>
      </w:r>
    </w:p>
    <w:p w14:paraId="4B6C9B7F" w14:textId="6E001387" w:rsidR="00DB11A7" w:rsidRPr="000C5619" w:rsidRDefault="00DB11A7" w:rsidP="00DB11A7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V souladu se zněním § 12 zákona č. 280/2009 Sb., o daňovém řádu, v platném znění, je úřední osobou.</w:t>
      </w:r>
      <w:r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20963360" w14:textId="77777777" w:rsidR="00DB11A7" w:rsidRPr="00D61731" w:rsidRDefault="00DB11A7" w:rsidP="00DB11A7">
      <w:pPr>
        <w:pStyle w:val="Zkladntext"/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04F49BE2" w14:textId="77777777" w:rsidR="00DB11A7" w:rsidRPr="00DB11A7" w:rsidRDefault="00DB11A7" w:rsidP="00DB11A7">
      <w:pPr>
        <w:jc w:val="both"/>
        <w:rPr>
          <w:rFonts w:ascii="Garamond" w:hAnsi="Garamond" w:cs="Times New Roman"/>
          <w:b/>
          <w:spacing w:val="-1"/>
          <w:sz w:val="28"/>
          <w:szCs w:val="28"/>
          <w:u w:val="single"/>
          <w:lang w:eastAsia="x-none"/>
        </w:rPr>
      </w:pPr>
      <w:r w:rsidRPr="00DB11A7">
        <w:rPr>
          <w:rFonts w:ascii="Garamond" w:hAnsi="Garamond"/>
          <w:b/>
          <w:u w:val="single"/>
        </w:rPr>
        <w:t>a nahrazuje se textem:</w:t>
      </w:r>
    </w:p>
    <w:p w14:paraId="370CD03E" w14:textId="77777777" w:rsidR="00DB11A7" w:rsidRDefault="00DB11A7" w:rsidP="00DB11A7">
      <w:pPr>
        <w:jc w:val="both"/>
        <w:rPr>
          <w:rFonts w:ascii="Garamond" w:hAnsi="Garamond" w:cs="Times New Roman"/>
          <w:b/>
          <w:spacing w:val="-1"/>
          <w:sz w:val="28"/>
          <w:szCs w:val="28"/>
          <w:u w:val="single"/>
          <w:lang w:eastAsia="x-none"/>
        </w:rPr>
      </w:pPr>
    </w:p>
    <w:p w14:paraId="019DBBA2" w14:textId="22BA063C" w:rsidR="00DB11A7" w:rsidRPr="00DB11A7" w:rsidRDefault="00DB11A7" w:rsidP="00DB11A7">
      <w:pPr>
        <w:pStyle w:val="Zkladntext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DB11A7"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DB11A7">
        <w:rPr>
          <w:rFonts w:ascii="Garamond" w:hAnsi="Garamond"/>
          <w:spacing w:val="-1"/>
          <w:sz w:val="24"/>
          <w:szCs w:val="24"/>
          <w:u w:val="single"/>
        </w:rPr>
        <w:t>Referentka správy pohledávek:</w:t>
      </w:r>
      <w:r w:rsidRPr="00DB11A7">
        <w:rPr>
          <w:rFonts w:ascii="Garamond" w:hAnsi="Garamond"/>
          <w:spacing w:val="-1"/>
          <w:sz w:val="24"/>
          <w:szCs w:val="24"/>
        </w:rPr>
        <w:tab/>
        <w:t xml:space="preserve">                                                                                                         </w:t>
      </w:r>
      <w:r>
        <w:rPr>
          <w:rFonts w:ascii="Garamond" w:hAnsi="Garamond"/>
          <w:spacing w:val="-1"/>
          <w:sz w:val="24"/>
          <w:szCs w:val="24"/>
        </w:rPr>
        <w:t xml:space="preserve">                                  </w:t>
      </w:r>
      <w:r w:rsidRPr="00DB11A7">
        <w:rPr>
          <w:rFonts w:ascii="Garamond" w:hAnsi="Garamond"/>
          <w:spacing w:val="-1"/>
          <w:sz w:val="24"/>
          <w:szCs w:val="24"/>
        </w:rPr>
        <w:t>Vladimíra Hrobařová</w:t>
      </w:r>
    </w:p>
    <w:p w14:paraId="1B33F8EA" w14:textId="77777777" w:rsidR="00DB11A7" w:rsidRPr="00DB11A7" w:rsidRDefault="00DB11A7" w:rsidP="00DB11A7">
      <w:pPr>
        <w:pStyle w:val="Zkladntext"/>
        <w:kinsoku w:val="0"/>
        <w:overflowPunct w:val="0"/>
        <w:spacing w:before="4"/>
        <w:rPr>
          <w:rFonts w:ascii="Garamond" w:hAnsi="Garamond"/>
          <w:b w:val="0"/>
          <w:bCs/>
          <w:sz w:val="24"/>
          <w:szCs w:val="24"/>
        </w:rPr>
      </w:pPr>
    </w:p>
    <w:p w14:paraId="33E0F24A" w14:textId="77777777" w:rsidR="00DB11A7" w:rsidRPr="000C5619" w:rsidRDefault="00DB11A7" w:rsidP="00DB11A7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Zastupu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je: </w:t>
      </w:r>
      <w:r>
        <w:rPr>
          <w:rFonts w:ascii="Garamond" w:hAnsi="Garamond"/>
          <w:b w:val="0"/>
          <w:spacing w:val="-1"/>
          <w:sz w:val="24"/>
          <w:szCs w:val="24"/>
        </w:rPr>
        <w:tab/>
      </w:r>
      <w:r w:rsidRPr="000C5619">
        <w:rPr>
          <w:rFonts w:ascii="Garamond" w:hAnsi="Garamond"/>
          <w:b w:val="0"/>
          <w:sz w:val="24"/>
          <w:szCs w:val="24"/>
        </w:rPr>
        <w:t>Bc. Jana Hendrychová</w:t>
      </w:r>
    </w:p>
    <w:p w14:paraId="57BBD896" w14:textId="77777777" w:rsidR="00DB11A7" w:rsidRPr="000C5619" w:rsidRDefault="00DB11A7" w:rsidP="00DB11A7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C5619">
        <w:rPr>
          <w:rFonts w:ascii="Garamond" w:hAnsi="Garamond"/>
          <w:b w:val="0"/>
          <w:sz w:val="24"/>
          <w:szCs w:val="24"/>
        </w:rPr>
        <w:tab/>
      </w:r>
      <w:r w:rsidRPr="000C5619">
        <w:rPr>
          <w:rFonts w:ascii="Garamond" w:hAnsi="Garamond"/>
          <w:b w:val="0"/>
          <w:sz w:val="24"/>
          <w:szCs w:val="24"/>
        </w:rPr>
        <w:tab/>
      </w:r>
      <w:r w:rsidRPr="00DB11A7">
        <w:rPr>
          <w:rFonts w:ascii="Garamond" w:hAnsi="Garamond"/>
          <w:b w:val="0"/>
          <w:spacing w:val="-1"/>
          <w:sz w:val="24"/>
          <w:szCs w:val="24"/>
        </w:rPr>
        <w:t>Zuzana Kučerová (rejstřík Sd)</w:t>
      </w:r>
    </w:p>
    <w:p w14:paraId="5C70D090" w14:textId="77777777" w:rsidR="00DB11A7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b w:val="0"/>
          <w:bCs/>
          <w:spacing w:val="-1"/>
          <w:sz w:val="24"/>
          <w:szCs w:val="24"/>
        </w:rPr>
      </w:pPr>
    </w:p>
    <w:p w14:paraId="6EFE1334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 xml:space="preserve">Pověřuje se k samostatnému vymáhání a nakládání s daňovými pohledávkami, vedenými v evidenci okresního soudu, jejichž hodnota nepřesahuje částku Kč 100.000,--, a to dle počátečních písmen povinných </w:t>
      </w:r>
      <w:r>
        <w:rPr>
          <w:rFonts w:ascii="Garamond" w:hAnsi="Garamond"/>
          <w:b w:val="0"/>
          <w:spacing w:val="-1"/>
          <w:sz w:val="24"/>
          <w:szCs w:val="24"/>
        </w:rPr>
        <w:t>A</w:t>
      </w:r>
      <w:r w:rsidRPr="000C5619">
        <w:rPr>
          <w:rFonts w:ascii="Garamond" w:hAnsi="Garamond"/>
          <w:b w:val="0"/>
          <w:spacing w:val="-1"/>
          <w:sz w:val="24"/>
          <w:szCs w:val="24"/>
        </w:rPr>
        <w:t xml:space="preserve"> - Ž.</w:t>
      </w:r>
    </w:p>
    <w:p w14:paraId="2433AB80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6D471FD8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Připravuje podklady pro předsedu soudu k úkonům daňové exekuce přesahující Kč 100.000,--.</w:t>
      </w:r>
    </w:p>
    <w:p w14:paraId="5C9D9335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0C5619">
        <w:rPr>
          <w:rFonts w:ascii="Garamond" w:hAnsi="Garamond"/>
          <w:b w:val="0"/>
          <w:spacing w:val="-1"/>
          <w:sz w:val="24"/>
          <w:szCs w:val="24"/>
        </w:rPr>
        <w:t>V souladu se zněním § 12 zákona č. 280/2009 Sb., o daňovém řádu, v platném znění, je úřední osobou.</w:t>
      </w:r>
    </w:p>
    <w:p w14:paraId="24254E45" w14:textId="77777777" w:rsidR="00DB11A7" w:rsidRPr="000C5619" w:rsidRDefault="00DB11A7" w:rsidP="00DB11A7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DB11A7">
        <w:rPr>
          <w:rFonts w:ascii="Garamond" w:hAnsi="Garamond"/>
          <w:b w:val="0"/>
          <w:spacing w:val="-1"/>
          <w:sz w:val="24"/>
          <w:szCs w:val="24"/>
        </w:rPr>
        <w:t>Vede rejstřík Sd (úschovy přijímané soudem) a realizuje s ním spojené administrativní práce dle pokynů referenta.</w:t>
      </w:r>
    </w:p>
    <w:p w14:paraId="463863C4" w14:textId="7B6D3D83" w:rsidR="00DB11A7" w:rsidRPr="00DB11A7" w:rsidRDefault="00DB11A7" w:rsidP="00DB11A7">
      <w:pPr>
        <w:jc w:val="both"/>
        <w:rPr>
          <w:rFonts w:ascii="Garamond" w:hAnsi="Garamond" w:cs="Times New Roman"/>
          <w:bCs/>
          <w:spacing w:val="-1"/>
          <w:lang w:eastAsia="x-none"/>
        </w:rPr>
      </w:pPr>
      <w:r w:rsidRPr="00DB11A7">
        <w:rPr>
          <w:rFonts w:ascii="Garamond" w:hAnsi="Garamond" w:cs="Times New Roman"/>
          <w:bCs/>
          <w:spacing w:val="-1"/>
          <w:lang w:eastAsia="x-none"/>
        </w:rPr>
        <w:t>Zapisovatelka pro rejstřík Sd</w:t>
      </w:r>
      <w:r>
        <w:rPr>
          <w:rFonts w:ascii="Garamond" w:hAnsi="Garamond" w:cs="Times New Roman"/>
          <w:bCs/>
          <w:spacing w:val="-1"/>
          <w:lang w:eastAsia="x-none"/>
        </w:rPr>
        <w:t>: Marcela Pánková</w:t>
      </w:r>
    </w:p>
    <w:p w14:paraId="7C58209B" w14:textId="77777777" w:rsidR="00DB11A7" w:rsidRPr="00DB11A7" w:rsidRDefault="00DB11A7" w:rsidP="00DB11A7">
      <w:pPr>
        <w:jc w:val="both"/>
        <w:rPr>
          <w:rFonts w:ascii="Garamond" w:hAnsi="Garamond" w:cs="Times New Roman"/>
          <w:bCs/>
          <w:spacing w:val="-1"/>
          <w:lang w:eastAsia="x-none"/>
        </w:rPr>
      </w:pPr>
    </w:p>
    <w:p w14:paraId="5BE7C24F" w14:textId="77777777" w:rsidR="00DB11A7" w:rsidRDefault="00DB11A7" w:rsidP="00DB11A7">
      <w:pPr>
        <w:jc w:val="both"/>
        <w:rPr>
          <w:rFonts w:ascii="Garamond" w:hAnsi="Garamond" w:cs="Times New Roman"/>
          <w:b/>
          <w:spacing w:val="-1"/>
          <w:sz w:val="28"/>
          <w:szCs w:val="28"/>
          <w:u w:val="single"/>
          <w:lang w:eastAsia="x-none"/>
        </w:rPr>
      </w:pPr>
    </w:p>
    <w:p w14:paraId="29D09C76" w14:textId="77777777" w:rsidR="00B527E4" w:rsidRPr="00B527E4" w:rsidRDefault="0074471A" w:rsidP="00B527E4">
      <w:pPr>
        <w:pStyle w:val="Zkladntext"/>
        <w:rPr>
          <w:rFonts w:ascii="Garamond" w:hAnsi="Garamond"/>
          <w:szCs w:val="28"/>
        </w:rPr>
      </w:pPr>
      <w:r>
        <w:rPr>
          <w:rFonts w:ascii="Garamond" w:hAnsi="Garamond"/>
          <w:szCs w:val="28"/>
          <w:lang w:eastAsia="x-none"/>
        </w:rPr>
        <w:lastRenderedPageBreak/>
        <w:t xml:space="preserve">B) </w:t>
      </w:r>
      <w:r w:rsidR="00B527E4" w:rsidRPr="00B527E4">
        <w:rPr>
          <w:rFonts w:ascii="Garamond" w:hAnsi="Garamond"/>
          <w:szCs w:val="28"/>
          <w:lang w:eastAsia="x-none"/>
        </w:rPr>
        <w:t>Změny na úseku trestním</w:t>
      </w:r>
    </w:p>
    <w:p w14:paraId="430F117D" w14:textId="77777777" w:rsidR="0074471A" w:rsidRPr="0074471A" w:rsidRDefault="0074471A" w:rsidP="0074471A">
      <w:pPr>
        <w:pStyle w:val="Zkladntext"/>
        <w:ind w:left="426"/>
        <w:jc w:val="both"/>
        <w:rPr>
          <w:rFonts w:ascii="Garamond" w:hAnsi="Garamond"/>
          <w:bCs/>
          <w:sz w:val="24"/>
          <w:szCs w:val="24"/>
          <w:lang w:eastAsia="x-none"/>
        </w:rPr>
      </w:pPr>
    </w:p>
    <w:p w14:paraId="1BD1B1AD" w14:textId="43ADAD5C" w:rsidR="00FE7C9F" w:rsidRDefault="00FE7C9F" w:rsidP="00FE7C9F">
      <w:pPr>
        <w:pStyle w:val="Zkladntext"/>
        <w:jc w:val="both"/>
        <w:rPr>
          <w:rFonts w:ascii="Garamond" w:hAnsi="Garamond"/>
          <w:bCs/>
          <w:sz w:val="24"/>
          <w:szCs w:val="24"/>
          <w:lang w:eastAsia="x-none"/>
        </w:rPr>
      </w:pPr>
      <w:r>
        <w:rPr>
          <w:rFonts w:ascii="Garamond" w:hAnsi="Garamond"/>
          <w:b w:val="0"/>
          <w:bCs/>
          <w:sz w:val="24"/>
          <w:szCs w:val="24"/>
        </w:rPr>
        <w:t>Rozvrh práce Okresního soudu v Pardubicích pro rok 20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>24</w:t>
      </w:r>
      <w:r>
        <w:rPr>
          <w:rFonts w:ascii="Garamond" w:hAnsi="Garamond"/>
          <w:b w:val="0"/>
          <w:bCs/>
          <w:sz w:val="24"/>
          <w:szCs w:val="24"/>
        </w:rPr>
        <w:t xml:space="preserve"> na úseku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trestním mění</w:t>
      </w:r>
      <w:r>
        <w:rPr>
          <w:rFonts w:ascii="Garamond" w:hAnsi="Garamond"/>
          <w:b w:val="0"/>
          <w:sz w:val="24"/>
          <w:szCs w:val="24"/>
          <w:lang w:eastAsia="x-none"/>
        </w:rPr>
        <w:t>m a doplňuji z důvodu</w:t>
      </w:r>
      <w:r>
        <w:rPr>
          <w:rFonts w:ascii="Garamond" w:hAnsi="Garamond"/>
          <w:b w:val="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  <w:lang w:eastAsia="x-none"/>
        </w:rPr>
        <w:t xml:space="preserve"> změny pracovní pozice protokolující úřednice Andrey Navrátilové na pozici vedoucí kanceláře agendy podmíněného propuštění a přípravného řízení, ukončení pracovního poměru a odchodu Hany Králíčkové z pozice vedoucí této kanceláře, ukončení pracovního poměru a odchodu z pozice zapisovatele trestního úseku Adama Frosche, nástupu zapisovatelky Petry Karlíkové na trestní úsek a změnu pracovního zařazení protokolující úřednice Terezy Dvořákové na trestním úseku </w:t>
      </w:r>
      <w:r w:rsidRPr="00B15A7B">
        <w:rPr>
          <w:rFonts w:ascii="Garamond" w:hAnsi="Garamond"/>
          <w:sz w:val="24"/>
          <w:szCs w:val="24"/>
          <w:lang w:eastAsia="x-none"/>
        </w:rPr>
        <w:t xml:space="preserve">s účinností od </w:t>
      </w:r>
      <w:r w:rsidR="006A1FA5">
        <w:rPr>
          <w:rFonts w:ascii="Garamond" w:hAnsi="Garamond"/>
          <w:sz w:val="24"/>
          <w:szCs w:val="24"/>
          <w:lang w:eastAsia="x-none"/>
        </w:rPr>
        <w:t>1</w:t>
      </w:r>
      <w:r w:rsidRPr="00B15A7B">
        <w:rPr>
          <w:rFonts w:ascii="Garamond" w:hAnsi="Garamond"/>
          <w:sz w:val="24"/>
          <w:szCs w:val="24"/>
          <w:lang w:eastAsia="x-none"/>
        </w:rPr>
        <w:t xml:space="preserve">. </w:t>
      </w:r>
      <w:r>
        <w:rPr>
          <w:rFonts w:ascii="Garamond" w:hAnsi="Garamond"/>
          <w:sz w:val="24"/>
          <w:szCs w:val="24"/>
          <w:lang w:eastAsia="x-none"/>
        </w:rPr>
        <w:t>9</w:t>
      </w:r>
      <w:r w:rsidRPr="00B15A7B">
        <w:rPr>
          <w:rFonts w:ascii="Garamond" w:hAnsi="Garamond"/>
          <w:sz w:val="24"/>
          <w:szCs w:val="24"/>
          <w:lang w:eastAsia="x-none"/>
        </w:rPr>
        <w:t>. 202</w:t>
      </w:r>
      <w:r>
        <w:rPr>
          <w:rFonts w:ascii="Garamond" w:hAnsi="Garamond"/>
          <w:sz w:val="24"/>
          <w:szCs w:val="24"/>
          <w:lang w:eastAsia="x-none"/>
        </w:rPr>
        <w:t xml:space="preserve">4 </w:t>
      </w:r>
      <w:r>
        <w:rPr>
          <w:rFonts w:ascii="Garamond" w:hAnsi="Garamond"/>
          <w:bCs/>
          <w:sz w:val="24"/>
          <w:szCs w:val="24"/>
        </w:rPr>
        <w:t>takt</w:t>
      </w:r>
      <w:r>
        <w:rPr>
          <w:rFonts w:ascii="Garamond" w:hAnsi="Garamond"/>
          <w:bCs/>
          <w:sz w:val="24"/>
          <w:szCs w:val="24"/>
          <w:lang w:eastAsia="x-none"/>
        </w:rPr>
        <w:t>o</w:t>
      </w:r>
      <w:r>
        <w:rPr>
          <w:rFonts w:ascii="Garamond" w:hAnsi="Garamond"/>
          <w:bCs/>
          <w:sz w:val="24"/>
          <w:szCs w:val="24"/>
        </w:rPr>
        <w:t>:</w:t>
      </w:r>
    </w:p>
    <w:p w14:paraId="6C268452" w14:textId="77777777" w:rsidR="00FE7C9F" w:rsidRDefault="00FE7C9F" w:rsidP="00FE7C9F">
      <w:pPr>
        <w:jc w:val="both"/>
        <w:rPr>
          <w:rFonts w:ascii="Garamond" w:hAnsi="Garamond"/>
        </w:rPr>
      </w:pPr>
    </w:p>
    <w:p w14:paraId="4D34906E" w14:textId="1DA27331" w:rsidR="00FE7C9F" w:rsidRDefault="00FE7C9F" w:rsidP="00FE7C9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V části </w:t>
      </w:r>
      <w:r w:rsidRPr="00B15A7B">
        <w:rPr>
          <w:rFonts w:ascii="Garamond" w:hAnsi="Garamond"/>
          <w:b/>
        </w:rPr>
        <w:t>vedoucí trestní kanceláře</w:t>
      </w:r>
      <w:r>
        <w:rPr>
          <w:rFonts w:ascii="Garamond" w:hAnsi="Garamond"/>
          <w:b/>
        </w:rPr>
        <w:t xml:space="preserve">, </w:t>
      </w:r>
      <w:r w:rsidRPr="00FE7C9F">
        <w:rPr>
          <w:rFonts w:ascii="Garamond" w:hAnsi="Garamond"/>
          <w:b/>
          <w:bCs/>
        </w:rPr>
        <w:t>zastupování</w:t>
      </w:r>
      <w:r>
        <w:rPr>
          <w:rFonts w:ascii="Garamond" w:hAnsi="Garamond"/>
        </w:rPr>
        <w:t xml:space="preserve"> </w:t>
      </w:r>
      <w:r w:rsidRPr="00FE7C9F">
        <w:rPr>
          <w:rFonts w:ascii="Garamond" w:hAnsi="Garamond"/>
          <w:b/>
          <w:bCs/>
          <w:u w:val="single"/>
        </w:rPr>
        <w:t>se vypouští text:</w:t>
      </w:r>
      <w:r>
        <w:rPr>
          <w:rFonts w:ascii="Garamond" w:hAnsi="Garamond"/>
        </w:rPr>
        <w:t xml:space="preserve"> „Hana Králíčková“ a </w:t>
      </w:r>
      <w:r w:rsidRPr="00FE7C9F">
        <w:rPr>
          <w:rFonts w:ascii="Garamond" w:hAnsi="Garamond"/>
          <w:b/>
          <w:bCs/>
          <w:u w:val="single"/>
        </w:rPr>
        <w:t>nahrazuje se textem:</w:t>
      </w:r>
      <w:r>
        <w:rPr>
          <w:rFonts w:ascii="Garamond" w:hAnsi="Garamond"/>
        </w:rPr>
        <w:t xml:space="preserve"> „Andrea Navrátilová“.</w:t>
      </w:r>
    </w:p>
    <w:p w14:paraId="7495A233" w14:textId="77777777" w:rsidR="00FE7C9F" w:rsidRDefault="00FE7C9F" w:rsidP="00FE7C9F">
      <w:pPr>
        <w:jc w:val="both"/>
        <w:rPr>
          <w:rFonts w:ascii="Garamond" w:hAnsi="Garamond"/>
        </w:rPr>
      </w:pPr>
    </w:p>
    <w:p w14:paraId="627B393A" w14:textId="49819633" w:rsidR="00FE7C9F" w:rsidRDefault="00FE7C9F" w:rsidP="00FE7C9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V části </w:t>
      </w:r>
      <w:r w:rsidRPr="00683E41">
        <w:rPr>
          <w:rFonts w:ascii="Garamond" w:hAnsi="Garamond"/>
          <w:b/>
        </w:rPr>
        <w:t>vedoucí kanceláře podmíněného propuštění a přípravného řízení</w:t>
      </w:r>
      <w:r>
        <w:rPr>
          <w:rFonts w:ascii="Garamond" w:hAnsi="Garamond"/>
        </w:rPr>
        <w:t xml:space="preserve"> </w:t>
      </w:r>
      <w:r w:rsidRPr="00FE7C9F">
        <w:rPr>
          <w:rFonts w:ascii="Garamond" w:hAnsi="Garamond"/>
          <w:b/>
          <w:bCs/>
          <w:u w:val="single"/>
        </w:rPr>
        <w:t>se vypouští text</w:t>
      </w:r>
      <w:r>
        <w:rPr>
          <w:rFonts w:ascii="Garamond" w:hAnsi="Garamond"/>
        </w:rPr>
        <w:t xml:space="preserve">: „Hana Králíčková“ a </w:t>
      </w:r>
      <w:r w:rsidRPr="00FE7C9F">
        <w:rPr>
          <w:rFonts w:ascii="Garamond" w:hAnsi="Garamond"/>
          <w:b/>
          <w:bCs/>
          <w:u w:val="single"/>
        </w:rPr>
        <w:t>nahrazuje se textem</w:t>
      </w:r>
      <w:r w:rsidRPr="00FE7C9F"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„Andrea Navrátilová“ a též u </w:t>
      </w:r>
      <w:r w:rsidRPr="00FE7C9F">
        <w:rPr>
          <w:rFonts w:ascii="Garamond" w:hAnsi="Garamond"/>
          <w:b/>
          <w:bCs/>
        </w:rPr>
        <w:t xml:space="preserve">zastupování </w:t>
      </w:r>
      <w:r>
        <w:rPr>
          <w:rFonts w:ascii="Garamond" w:hAnsi="Garamond"/>
        </w:rPr>
        <w:t xml:space="preserve">na tomto místě </w:t>
      </w:r>
      <w:r w:rsidRPr="00FE7C9F">
        <w:rPr>
          <w:rFonts w:ascii="Garamond" w:hAnsi="Garamond"/>
          <w:b/>
          <w:bCs/>
          <w:u w:val="single"/>
        </w:rPr>
        <w:t>se vypouští text:</w:t>
      </w:r>
      <w:r>
        <w:rPr>
          <w:rFonts w:ascii="Garamond" w:hAnsi="Garamond"/>
        </w:rPr>
        <w:t xml:space="preserve"> „Andrea Navrátilová“ a </w:t>
      </w:r>
      <w:r w:rsidRPr="00FE7C9F">
        <w:rPr>
          <w:rFonts w:ascii="Garamond" w:hAnsi="Garamond"/>
          <w:b/>
          <w:bCs/>
          <w:u w:val="single"/>
        </w:rPr>
        <w:t>nahrazuje se textem:</w:t>
      </w:r>
      <w:r>
        <w:rPr>
          <w:rFonts w:ascii="Garamond" w:hAnsi="Garamond"/>
        </w:rPr>
        <w:t xml:space="preserve"> „Tereza Dvořáková“.</w:t>
      </w:r>
    </w:p>
    <w:p w14:paraId="2C4F569D" w14:textId="77777777" w:rsidR="00FE7C9F" w:rsidRDefault="00FE7C9F" w:rsidP="00FE7C9F">
      <w:pPr>
        <w:jc w:val="both"/>
        <w:rPr>
          <w:rFonts w:ascii="Garamond" w:hAnsi="Garamond"/>
        </w:rPr>
      </w:pPr>
    </w:p>
    <w:p w14:paraId="636B14AF" w14:textId="1471CE94" w:rsidR="00FE7C9F" w:rsidRPr="00FE7C9F" w:rsidRDefault="00FE7C9F" w:rsidP="00FE7C9F">
      <w:pPr>
        <w:pStyle w:val="Zkladntext"/>
        <w:kinsoku w:val="0"/>
        <w:overflowPunct w:val="0"/>
        <w:jc w:val="both"/>
        <w:rPr>
          <w:rFonts w:ascii="Garamond" w:hAnsi="Garamond"/>
          <w:spacing w:val="-1"/>
          <w:sz w:val="24"/>
          <w:szCs w:val="24"/>
          <w:u w:val="single"/>
        </w:rPr>
      </w:pPr>
      <w:r w:rsidRPr="00B70731">
        <w:rPr>
          <w:rFonts w:ascii="Garamond" w:hAnsi="Garamond"/>
          <w:b w:val="0"/>
          <w:bCs/>
          <w:sz w:val="24"/>
          <w:szCs w:val="24"/>
        </w:rPr>
        <w:t xml:space="preserve">3. V části </w:t>
      </w:r>
      <w:r w:rsidRPr="00B70731">
        <w:rPr>
          <w:rFonts w:ascii="Garamond" w:hAnsi="Garamond"/>
          <w:sz w:val="24"/>
          <w:szCs w:val="24"/>
        </w:rPr>
        <w:t xml:space="preserve">protokolující úřednice kanceláře podmíněného propuštění a přípravného řízení </w:t>
      </w:r>
      <w:r w:rsidRPr="00FE7C9F">
        <w:rPr>
          <w:rFonts w:ascii="Garamond" w:hAnsi="Garamond"/>
          <w:sz w:val="24"/>
          <w:szCs w:val="24"/>
          <w:u w:val="single"/>
        </w:rPr>
        <w:t>se vypouští text</w:t>
      </w:r>
      <w:r w:rsidRPr="00FE7C9F">
        <w:rPr>
          <w:rFonts w:ascii="Garamond" w:hAnsi="Garamond"/>
          <w:spacing w:val="-1"/>
          <w:sz w:val="24"/>
          <w:szCs w:val="24"/>
        </w:rPr>
        <w:t>:</w:t>
      </w:r>
      <w:r w:rsidRPr="00B70731">
        <w:rPr>
          <w:rFonts w:ascii="Garamond" w:hAnsi="Garamond"/>
          <w:b w:val="0"/>
          <w:bCs/>
          <w:spacing w:val="-1"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B70731">
        <w:rPr>
          <w:rFonts w:ascii="Garamond" w:hAnsi="Garamond"/>
          <w:b w:val="0"/>
          <w:bCs/>
          <w:spacing w:val="-1"/>
          <w:sz w:val="24"/>
          <w:szCs w:val="24"/>
        </w:rPr>
        <w:t>Andrea Navrátilová (v rozsahu 0,5 pracovního úvazku)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“ a </w:t>
      </w:r>
      <w:r w:rsidRPr="00FE7C9F">
        <w:rPr>
          <w:rFonts w:ascii="Garamond" w:hAnsi="Garamond"/>
          <w:spacing w:val="-1"/>
          <w:sz w:val="24"/>
          <w:szCs w:val="24"/>
          <w:u w:val="single"/>
        </w:rPr>
        <w:t>nahrazuje se textem:</w:t>
      </w:r>
    </w:p>
    <w:p w14:paraId="1E057097" w14:textId="77777777" w:rsidR="00FE7C9F" w:rsidRDefault="00FE7C9F" w:rsidP="00FE7C9F">
      <w:pPr>
        <w:jc w:val="both"/>
        <w:rPr>
          <w:rFonts w:ascii="Garamond" w:hAnsi="Garamond"/>
          <w:spacing w:val="-1"/>
        </w:rPr>
      </w:pPr>
      <w:r>
        <w:rPr>
          <w:rFonts w:ascii="Garamond" w:hAnsi="Garamond"/>
        </w:rPr>
        <w:t xml:space="preserve">„Tereza Dvořáková </w:t>
      </w:r>
      <w:r w:rsidRPr="00B70731">
        <w:rPr>
          <w:rFonts w:ascii="Garamond" w:hAnsi="Garamond"/>
          <w:spacing w:val="-1"/>
        </w:rPr>
        <w:t>(v rozsahu 0,5 pracovního úvazku)</w:t>
      </w:r>
      <w:r>
        <w:rPr>
          <w:rFonts w:ascii="Garamond" w:hAnsi="Garamond"/>
          <w:spacing w:val="-1"/>
        </w:rPr>
        <w:t>.</w:t>
      </w:r>
      <w:r w:rsidRPr="00B70731">
        <w:rPr>
          <w:rFonts w:ascii="Garamond" w:hAnsi="Garamond"/>
          <w:spacing w:val="-1"/>
        </w:rPr>
        <w:t>“</w:t>
      </w:r>
    </w:p>
    <w:p w14:paraId="51BD23BA" w14:textId="77777777" w:rsidR="00FE7C9F" w:rsidRDefault="00FE7C9F" w:rsidP="00FE7C9F">
      <w:pPr>
        <w:jc w:val="both"/>
        <w:rPr>
          <w:rFonts w:ascii="Garamond" w:hAnsi="Garamond"/>
          <w:spacing w:val="-1"/>
        </w:rPr>
      </w:pPr>
    </w:p>
    <w:p w14:paraId="60106C5D" w14:textId="77777777" w:rsidR="00FE7C9F" w:rsidRDefault="00FE7C9F" w:rsidP="00FE7C9F">
      <w:pPr>
        <w:jc w:val="both"/>
        <w:rPr>
          <w:rFonts w:ascii="Garamond" w:hAnsi="Garamond"/>
          <w:spacing w:val="-1"/>
        </w:rPr>
      </w:pPr>
      <w:r>
        <w:rPr>
          <w:rFonts w:ascii="Garamond" w:hAnsi="Garamond"/>
        </w:rPr>
        <w:t>4</w:t>
      </w:r>
      <w:r w:rsidRPr="00C548B5">
        <w:rPr>
          <w:rFonts w:ascii="Garamond" w:hAnsi="Garamond"/>
        </w:rPr>
        <w:t>. V části</w:t>
      </w:r>
      <w:r w:rsidRPr="00B70731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vedoucí trestní kanceláře - </w:t>
      </w:r>
      <w:r w:rsidRPr="00FF6069">
        <w:rPr>
          <w:rFonts w:ascii="Garamond" w:hAnsi="Garamond"/>
          <w:b/>
          <w:bCs/>
        </w:rPr>
        <w:t>protokolující úřednice</w:t>
      </w:r>
      <w:r>
        <w:rPr>
          <w:rFonts w:ascii="Garamond" w:hAnsi="Garamond"/>
        </w:rPr>
        <w:t xml:space="preserve"> </w:t>
      </w:r>
      <w:r w:rsidRPr="00FE7C9F">
        <w:rPr>
          <w:rFonts w:ascii="Garamond" w:hAnsi="Garamond"/>
          <w:b/>
          <w:bCs/>
          <w:u w:val="single"/>
        </w:rPr>
        <w:t>se vypouští text</w:t>
      </w:r>
      <w:r w:rsidRPr="00FE7C9F"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„Andrea Navrátilová v rozsahu 0,5 úvazku“ a tamtéž se u </w:t>
      </w:r>
      <w:r w:rsidRPr="00FE7C9F">
        <w:rPr>
          <w:rFonts w:ascii="Garamond" w:hAnsi="Garamond"/>
          <w:b/>
          <w:bCs/>
        </w:rPr>
        <w:t xml:space="preserve">protokolující úřednice Terezy Dvořákové </w:t>
      </w:r>
      <w:r w:rsidRPr="00FE7C9F">
        <w:rPr>
          <w:rFonts w:ascii="Garamond" w:hAnsi="Garamond"/>
          <w:b/>
          <w:bCs/>
          <w:u w:val="single"/>
        </w:rPr>
        <w:t>vkládá text:</w:t>
      </w:r>
      <w:r>
        <w:rPr>
          <w:rFonts w:ascii="Garamond" w:hAnsi="Garamond"/>
        </w:rPr>
        <w:t xml:space="preserve"> „v rozsahu 0,5 úvazku“. </w:t>
      </w:r>
    </w:p>
    <w:p w14:paraId="711A04CC" w14:textId="77777777" w:rsidR="00FE7C9F" w:rsidRDefault="00FE7C9F" w:rsidP="00FE7C9F">
      <w:pPr>
        <w:jc w:val="both"/>
        <w:rPr>
          <w:rFonts w:ascii="Garamond" w:hAnsi="Garamond"/>
        </w:rPr>
      </w:pPr>
    </w:p>
    <w:p w14:paraId="6EC38AC6" w14:textId="5F0CC38F" w:rsidR="00FE7C9F" w:rsidRDefault="00FE7C9F" w:rsidP="00FE7C9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V části </w:t>
      </w:r>
      <w:r w:rsidRPr="0051267C">
        <w:rPr>
          <w:rFonts w:ascii="Garamond" w:hAnsi="Garamond"/>
          <w:b/>
          <w:bCs/>
        </w:rPr>
        <w:t>protokolující úřednice</w:t>
      </w:r>
      <w:r>
        <w:rPr>
          <w:rFonts w:ascii="Garamond" w:hAnsi="Garamond"/>
        </w:rPr>
        <w:t xml:space="preserve"> – </w:t>
      </w:r>
      <w:r w:rsidRPr="00BE5C6E">
        <w:rPr>
          <w:rFonts w:ascii="Garamond" w:hAnsi="Garamond"/>
          <w:b/>
          <w:bCs/>
        </w:rPr>
        <w:t>zapisovatel</w:t>
      </w:r>
      <w:r>
        <w:rPr>
          <w:rFonts w:ascii="Garamond" w:hAnsi="Garamond"/>
          <w:b/>
          <w:bCs/>
        </w:rPr>
        <w:t>/-</w:t>
      </w:r>
      <w:r w:rsidRPr="00BE5C6E">
        <w:rPr>
          <w:rFonts w:ascii="Garamond" w:hAnsi="Garamond"/>
          <w:b/>
          <w:bCs/>
        </w:rPr>
        <w:t>ky</w:t>
      </w:r>
      <w:r>
        <w:rPr>
          <w:rFonts w:ascii="Garamond" w:hAnsi="Garamond"/>
        </w:rPr>
        <w:t xml:space="preserve"> </w:t>
      </w:r>
      <w:r w:rsidRPr="006A1FA5">
        <w:rPr>
          <w:rFonts w:ascii="Garamond" w:hAnsi="Garamond"/>
          <w:b/>
          <w:bCs/>
          <w:u w:val="single"/>
        </w:rPr>
        <w:t>se vypouští text</w:t>
      </w:r>
      <w:r w:rsidRPr="006A1FA5"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„Adam Frosch“ a </w:t>
      </w:r>
      <w:r w:rsidR="006A1FA5" w:rsidRPr="006A1FA5">
        <w:rPr>
          <w:rFonts w:ascii="Garamond" w:hAnsi="Garamond"/>
          <w:b/>
          <w:bCs/>
          <w:u w:val="single"/>
        </w:rPr>
        <w:t>nahrazuje</w:t>
      </w:r>
      <w:r w:rsidRPr="006A1FA5">
        <w:rPr>
          <w:rFonts w:ascii="Garamond" w:hAnsi="Garamond"/>
          <w:b/>
          <w:bCs/>
          <w:u w:val="single"/>
        </w:rPr>
        <w:t xml:space="preserve"> se text</w:t>
      </w:r>
      <w:r w:rsidR="006A1FA5" w:rsidRPr="006A1FA5">
        <w:rPr>
          <w:rFonts w:ascii="Garamond" w:hAnsi="Garamond"/>
          <w:b/>
          <w:bCs/>
          <w:u w:val="single"/>
        </w:rPr>
        <w:t>em</w:t>
      </w:r>
      <w:r w:rsidRPr="006A1FA5"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„Petra Karlíková“.</w:t>
      </w:r>
    </w:p>
    <w:p w14:paraId="3D924F68" w14:textId="77777777" w:rsidR="00570C8E" w:rsidRDefault="00570C8E" w:rsidP="00FE7C9F">
      <w:pPr>
        <w:jc w:val="both"/>
        <w:rPr>
          <w:rFonts w:ascii="Garamond" w:hAnsi="Garamond"/>
        </w:rPr>
      </w:pPr>
    </w:p>
    <w:p w14:paraId="13EE2FB2" w14:textId="69F81853" w:rsidR="00E90992" w:rsidRDefault="00E90992" w:rsidP="00FE7C9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V části </w:t>
      </w:r>
      <w:r>
        <w:rPr>
          <w:rFonts w:ascii="Garamond" w:hAnsi="Garamond"/>
          <w:b/>
          <w:bCs/>
        </w:rPr>
        <w:t>Soudci trestního úseku</w:t>
      </w:r>
      <w:r>
        <w:rPr>
          <w:rFonts w:ascii="Garamond" w:hAnsi="Garamond"/>
        </w:rPr>
        <w:t xml:space="preserve">, Oddělení 1, Přísedící </w:t>
      </w:r>
      <w:r>
        <w:rPr>
          <w:rFonts w:ascii="Garamond" w:hAnsi="Garamond"/>
          <w:b/>
          <w:bCs/>
          <w:u w:val="single"/>
        </w:rPr>
        <w:t>se vypouští text: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„</w:t>
      </w:r>
      <w:r>
        <w:rPr>
          <w:rFonts w:ascii="Garamond" w:hAnsi="Garamond"/>
        </w:rPr>
        <w:t>Bc. Jirásková Veronika</w:t>
      </w:r>
      <w:r>
        <w:rPr>
          <w:rFonts w:ascii="Garamond" w:hAnsi="Garamond"/>
        </w:rPr>
        <w:t>“</w:t>
      </w:r>
    </w:p>
    <w:p w14:paraId="7BB86D53" w14:textId="77777777" w:rsidR="00570C8E" w:rsidRDefault="00570C8E" w:rsidP="00FE7C9F">
      <w:pPr>
        <w:jc w:val="both"/>
        <w:rPr>
          <w:rFonts w:ascii="Garamond" w:hAnsi="Garamond"/>
        </w:rPr>
      </w:pPr>
    </w:p>
    <w:p w14:paraId="58F3FD2B" w14:textId="77777777" w:rsidR="00570C8E" w:rsidRDefault="00570C8E" w:rsidP="00FE7C9F">
      <w:pPr>
        <w:jc w:val="both"/>
        <w:rPr>
          <w:rFonts w:ascii="Garamond" w:hAnsi="Garamond"/>
        </w:rPr>
      </w:pPr>
    </w:p>
    <w:p w14:paraId="5EAFC55D" w14:textId="77777777" w:rsidR="00FE7C9F" w:rsidRDefault="00FE7C9F" w:rsidP="00FE7C9F">
      <w:pPr>
        <w:jc w:val="both"/>
        <w:rPr>
          <w:rFonts w:ascii="Garamond" w:hAnsi="Garamond"/>
        </w:rPr>
      </w:pPr>
    </w:p>
    <w:p w14:paraId="1E771950" w14:textId="6C784A93" w:rsidR="00B527E4" w:rsidRPr="006A1FA5" w:rsidRDefault="00B527E4" w:rsidP="000304EB">
      <w:pPr>
        <w:pStyle w:val="Odstavecseseznamem"/>
        <w:widowControl w:val="0"/>
        <w:numPr>
          <w:ilvl w:val="0"/>
          <w:numId w:val="34"/>
        </w:numPr>
        <w:tabs>
          <w:tab w:val="left" w:pos="426"/>
        </w:tabs>
        <w:adjustRightInd w:val="0"/>
        <w:ind w:left="0" w:right="23" w:firstLine="0"/>
        <w:jc w:val="both"/>
        <w:rPr>
          <w:rFonts w:ascii="Garamond" w:hAnsi="Garamond"/>
          <w:b/>
          <w:bCs/>
          <w:kern w:val="2"/>
          <w:sz w:val="28"/>
          <w:szCs w:val="28"/>
        </w:rPr>
      </w:pPr>
      <w:r w:rsidRPr="006A1FA5">
        <w:rPr>
          <w:rFonts w:ascii="Garamond" w:hAnsi="Garamond"/>
          <w:b/>
          <w:bCs/>
          <w:kern w:val="2"/>
          <w:sz w:val="28"/>
          <w:szCs w:val="28"/>
        </w:rPr>
        <w:t xml:space="preserve">Změny na úseku občanskoprávním </w:t>
      </w:r>
      <w:r w:rsidR="00FE7C9F" w:rsidRPr="006A1FA5">
        <w:rPr>
          <w:rFonts w:ascii="Garamond" w:hAnsi="Garamond"/>
          <w:b/>
          <w:bCs/>
          <w:kern w:val="2"/>
          <w:sz w:val="28"/>
          <w:szCs w:val="28"/>
        </w:rPr>
        <w:t>ne</w:t>
      </w:r>
      <w:r w:rsidRPr="006A1FA5">
        <w:rPr>
          <w:rFonts w:ascii="Garamond" w:hAnsi="Garamond"/>
          <w:b/>
          <w:bCs/>
          <w:kern w:val="2"/>
          <w:sz w:val="28"/>
          <w:szCs w:val="28"/>
        </w:rPr>
        <w:t>sporném</w:t>
      </w:r>
    </w:p>
    <w:p w14:paraId="5A12C430" w14:textId="77777777" w:rsidR="00B527E4" w:rsidRDefault="00B527E4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1CFD5323" w14:textId="54F192F5" w:rsidR="00642073" w:rsidRPr="006A1FA5" w:rsidRDefault="00642073" w:rsidP="000304EB">
      <w:pPr>
        <w:pStyle w:val="Zkladntext"/>
        <w:tabs>
          <w:tab w:val="left" w:pos="284"/>
        </w:tabs>
        <w:jc w:val="both"/>
        <w:rPr>
          <w:rFonts w:ascii="Garamond" w:hAnsi="Garamond"/>
          <w:b w:val="0"/>
          <w:sz w:val="24"/>
          <w:szCs w:val="24"/>
        </w:rPr>
      </w:pPr>
      <w:r w:rsidRPr="00E51946">
        <w:rPr>
          <w:rFonts w:ascii="Garamond" w:hAnsi="Garamond"/>
          <w:b w:val="0"/>
          <w:bCs/>
          <w:sz w:val="24"/>
          <w:szCs w:val="24"/>
        </w:rPr>
        <w:t xml:space="preserve">Rozvrh práce Okresního soudu v Pardubicích pro rok 2024 na úseku </w:t>
      </w:r>
      <w:r>
        <w:rPr>
          <w:rFonts w:ascii="Garamond" w:hAnsi="Garamond"/>
          <w:b w:val="0"/>
          <w:bCs/>
          <w:sz w:val="24"/>
          <w:szCs w:val="24"/>
        </w:rPr>
        <w:t xml:space="preserve">občanskoprávním </w:t>
      </w:r>
      <w:r w:rsidR="006A1FA5">
        <w:rPr>
          <w:rFonts w:ascii="Garamond" w:hAnsi="Garamond"/>
          <w:b w:val="0"/>
          <w:bCs/>
          <w:sz w:val="24"/>
          <w:szCs w:val="24"/>
        </w:rPr>
        <w:t>ne</w:t>
      </w:r>
      <w:r>
        <w:rPr>
          <w:rFonts w:ascii="Garamond" w:hAnsi="Garamond"/>
          <w:b w:val="0"/>
          <w:bCs/>
          <w:sz w:val="24"/>
          <w:szCs w:val="24"/>
        </w:rPr>
        <w:t xml:space="preserve">sporném s ohledem na </w:t>
      </w:r>
      <w:r w:rsidR="006A1FA5" w:rsidRPr="006A1FA5">
        <w:rPr>
          <w:rFonts w:ascii="Garamond" w:hAnsi="Garamond"/>
          <w:b w:val="0"/>
          <w:bCs/>
          <w:sz w:val="24"/>
          <w:szCs w:val="24"/>
        </w:rPr>
        <w:t>ukončení pracovního zařazení paní Moniky Maršálkové do funkce referentky správy pohledávek (v rozsahu pracovního úvazku 0,5) ke dni 31. 8. 2024</w:t>
      </w:r>
      <w:r>
        <w:rPr>
          <w:rFonts w:ascii="Garamond" w:hAnsi="Garamond"/>
          <w:b w:val="0"/>
          <w:sz w:val="24"/>
          <w:szCs w:val="24"/>
          <w:lang w:eastAsia="x-none"/>
        </w:rPr>
        <w:t xml:space="preserve"> </w:t>
      </w:r>
      <w:r w:rsidR="00247BFF">
        <w:rPr>
          <w:rFonts w:ascii="Garamond" w:hAnsi="Garamond"/>
          <w:b w:val="0"/>
          <w:bCs/>
          <w:sz w:val="24"/>
          <w:szCs w:val="24"/>
        </w:rPr>
        <w:t xml:space="preserve">a </w:t>
      </w:r>
      <w:r w:rsidR="006A1FA5">
        <w:rPr>
          <w:rFonts w:ascii="Garamond" w:hAnsi="Garamond"/>
          <w:b w:val="0"/>
          <w:bCs/>
          <w:sz w:val="24"/>
          <w:szCs w:val="24"/>
        </w:rPr>
        <w:t xml:space="preserve">její nové zařazení </w:t>
      </w:r>
      <w:r w:rsidR="00247BFF">
        <w:rPr>
          <w:rFonts w:ascii="Garamond" w:hAnsi="Garamond"/>
          <w:b w:val="0"/>
          <w:sz w:val="24"/>
          <w:szCs w:val="24"/>
        </w:rPr>
        <w:t xml:space="preserve">na úsek občanskoprávní </w:t>
      </w:r>
      <w:r w:rsidR="006A1FA5">
        <w:rPr>
          <w:rFonts w:ascii="Garamond" w:hAnsi="Garamond"/>
          <w:b w:val="0"/>
          <w:sz w:val="24"/>
          <w:szCs w:val="24"/>
        </w:rPr>
        <w:t>ne</w:t>
      </w:r>
      <w:r w:rsidR="00247BFF">
        <w:rPr>
          <w:rFonts w:ascii="Garamond" w:hAnsi="Garamond"/>
          <w:b w:val="0"/>
          <w:sz w:val="24"/>
          <w:szCs w:val="24"/>
        </w:rPr>
        <w:t>sporný</w:t>
      </w:r>
      <w:r>
        <w:rPr>
          <w:rFonts w:ascii="Garamond" w:hAnsi="Garamond"/>
          <w:sz w:val="24"/>
          <w:szCs w:val="24"/>
          <w:lang w:eastAsia="x-none"/>
        </w:rPr>
        <w:t xml:space="preserve"> </w:t>
      </w:r>
      <w:r w:rsidRPr="00E51946">
        <w:rPr>
          <w:rFonts w:ascii="Garamond" w:hAnsi="Garamond"/>
          <w:b w:val="0"/>
          <w:sz w:val="24"/>
          <w:szCs w:val="24"/>
        </w:rPr>
        <w:t>s</w:t>
      </w:r>
      <w:r>
        <w:rPr>
          <w:rFonts w:ascii="Garamond" w:hAnsi="Garamond"/>
          <w:b w:val="0"/>
          <w:bCs/>
          <w:sz w:val="24"/>
          <w:szCs w:val="24"/>
        </w:rPr>
        <w:t xml:space="preserve"> účinností </w:t>
      </w:r>
      <w:r w:rsidRPr="00A57EA7">
        <w:rPr>
          <w:rFonts w:ascii="Garamond" w:hAnsi="Garamond"/>
          <w:bCs/>
          <w:kern w:val="2"/>
          <w:sz w:val="24"/>
          <w:szCs w:val="24"/>
        </w:rPr>
        <w:t xml:space="preserve">od </w:t>
      </w:r>
      <w:r w:rsidR="00226FBA">
        <w:rPr>
          <w:rFonts w:ascii="Garamond" w:hAnsi="Garamond"/>
          <w:bCs/>
          <w:kern w:val="2"/>
          <w:sz w:val="24"/>
          <w:szCs w:val="24"/>
        </w:rPr>
        <w:t xml:space="preserve">1. </w:t>
      </w:r>
      <w:r w:rsidR="006A1FA5">
        <w:rPr>
          <w:rFonts w:ascii="Garamond" w:hAnsi="Garamond"/>
          <w:bCs/>
          <w:kern w:val="2"/>
          <w:sz w:val="24"/>
          <w:szCs w:val="24"/>
        </w:rPr>
        <w:t>9</w:t>
      </w:r>
      <w:r w:rsidRPr="00A57EA7">
        <w:rPr>
          <w:rFonts w:ascii="Garamond" w:hAnsi="Garamond"/>
          <w:bCs/>
          <w:kern w:val="2"/>
          <w:sz w:val="24"/>
          <w:szCs w:val="24"/>
        </w:rPr>
        <w:t>. 2024</w:t>
      </w:r>
      <w:r>
        <w:rPr>
          <w:rFonts w:ascii="Garamond" w:hAnsi="Garamond"/>
          <w:bCs/>
          <w:kern w:val="2"/>
          <w:sz w:val="24"/>
          <w:szCs w:val="24"/>
        </w:rPr>
        <w:t xml:space="preserve"> 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>měním</w:t>
      </w:r>
      <w:r w:rsidR="00D93063">
        <w:rPr>
          <w:rFonts w:ascii="Garamond" w:hAnsi="Garamond"/>
          <w:b w:val="0"/>
          <w:bCs/>
          <w:kern w:val="2"/>
          <w:sz w:val="24"/>
          <w:szCs w:val="24"/>
        </w:rPr>
        <w:t xml:space="preserve"> a doplňuji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 xml:space="preserve"> </w:t>
      </w:r>
      <w:r w:rsidRPr="006A1FA5">
        <w:rPr>
          <w:rFonts w:ascii="Garamond" w:hAnsi="Garamond"/>
          <w:b w:val="0"/>
          <w:sz w:val="24"/>
          <w:szCs w:val="24"/>
        </w:rPr>
        <w:t>takto:</w:t>
      </w:r>
    </w:p>
    <w:p w14:paraId="3D6B1632" w14:textId="77777777" w:rsidR="00642073" w:rsidRPr="00A275A2" w:rsidRDefault="00642073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4B59CD74" w14:textId="076F06F2" w:rsidR="00547D34" w:rsidRPr="00AC5177" w:rsidRDefault="006A1FA5" w:rsidP="006A1FA5">
      <w:pPr>
        <w:pStyle w:val="Odstavecseseznamem"/>
        <w:numPr>
          <w:ilvl w:val="0"/>
          <w:numId w:val="37"/>
        </w:numPr>
        <w:tabs>
          <w:tab w:val="right" w:pos="14034"/>
        </w:tabs>
        <w:ind w:left="284" w:hanging="284"/>
        <w:jc w:val="both"/>
        <w:rPr>
          <w:rFonts w:ascii="Garamond" w:hAnsi="Garamond"/>
          <w:bCs/>
        </w:rPr>
      </w:pPr>
      <w:r w:rsidRPr="00AC5177">
        <w:rPr>
          <w:rFonts w:ascii="Garamond" w:hAnsi="Garamond"/>
          <w:bCs/>
          <w:spacing w:val="-1"/>
        </w:rPr>
        <w:lastRenderedPageBreak/>
        <w:t>V části</w:t>
      </w:r>
      <w:r w:rsidRPr="00AC5177">
        <w:rPr>
          <w:rFonts w:ascii="Garamond" w:hAnsi="Garamond"/>
          <w:b/>
          <w:spacing w:val="-1"/>
          <w:sz w:val="28"/>
        </w:rPr>
        <w:t xml:space="preserve"> </w:t>
      </w:r>
      <w:r w:rsidR="00547D34" w:rsidRPr="00AC5177">
        <w:rPr>
          <w:rFonts w:ascii="Garamond" w:hAnsi="Garamond"/>
          <w:b/>
          <w:spacing w:val="-1"/>
        </w:rPr>
        <w:t>Vedoucí kanceláře:</w:t>
      </w:r>
      <w:r w:rsidRPr="00AC5177">
        <w:rPr>
          <w:rFonts w:ascii="Garamond" w:hAnsi="Garamond"/>
          <w:b/>
          <w:spacing w:val="-1"/>
        </w:rPr>
        <w:t xml:space="preserve"> </w:t>
      </w:r>
      <w:r w:rsidR="00547D34" w:rsidRPr="00AC5177">
        <w:rPr>
          <w:rFonts w:ascii="Garamond" w:hAnsi="Garamond"/>
          <w:b/>
          <w:spacing w:val="-1"/>
        </w:rPr>
        <w:t>Bc.</w:t>
      </w:r>
      <w:r w:rsidR="00547D34" w:rsidRPr="00AC5177">
        <w:rPr>
          <w:rFonts w:ascii="Garamond" w:hAnsi="Garamond"/>
          <w:b/>
          <w:spacing w:val="-2"/>
        </w:rPr>
        <w:t xml:space="preserve"> </w:t>
      </w:r>
      <w:r w:rsidR="00547D34" w:rsidRPr="00AC5177">
        <w:rPr>
          <w:rFonts w:ascii="Garamond" w:hAnsi="Garamond"/>
          <w:b/>
          <w:spacing w:val="-1"/>
        </w:rPr>
        <w:t>Monika Hrbáčková</w:t>
      </w:r>
      <w:r w:rsidRPr="00AC5177">
        <w:rPr>
          <w:rFonts w:ascii="Garamond" w:hAnsi="Garamond"/>
          <w:b/>
          <w:spacing w:val="-1"/>
        </w:rPr>
        <w:t xml:space="preserve">, Zapisovatelky </w:t>
      </w:r>
      <w:r w:rsidRPr="00AC5177">
        <w:rPr>
          <w:rFonts w:ascii="Garamond" w:hAnsi="Garamond"/>
          <w:b/>
          <w:spacing w:val="-1"/>
          <w:u w:val="single"/>
        </w:rPr>
        <w:t>se vypouští text:</w:t>
      </w:r>
      <w:r w:rsidRPr="00AC5177">
        <w:rPr>
          <w:rFonts w:ascii="Garamond" w:hAnsi="Garamond"/>
          <w:b/>
          <w:spacing w:val="-1"/>
        </w:rPr>
        <w:t xml:space="preserve"> </w:t>
      </w:r>
      <w:r w:rsidRPr="00AC5177">
        <w:rPr>
          <w:rFonts w:ascii="Garamond" w:hAnsi="Garamond"/>
          <w:bCs/>
          <w:spacing w:val="-1"/>
        </w:rPr>
        <w:t>„Jana Vaníčková“</w:t>
      </w:r>
      <w:r w:rsidRPr="00AC5177">
        <w:rPr>
          <w:rFonts w:ascii="Garamond" w:hAnsi="Garamond"/>
          <w:b/>
          <w:spacing w:val="-1"/>
        </w:rPr>
        <w:t xml:space="preserve"> </w:t>
      </w:r>
      <w:r w:rsidRPr="00AC5177">
        <w:rPr>
          <w:rFonts w:ascii="Garamond" w:hAnsi="Garamond"/>
          <w:b/>
          <w:spacing w:val="-1"/>
          <w:u w:val="single"/>
        </w:rPr>
        <w:t>a nahrazuje se textem:</w:t>
      </w:r>
      <w:r w:rsidRPr="00AC5177">
        <w:rPr>
          <w:rFonts w:ascii="Garamond" w:hAnsi="Garamond"/>
          <w:b/>
          <w:spacing w:val="-1"/>
        </w:rPr>
        <w:t xml:space="preserve"> </w:t>
      </w:r>
      <w:r w:rsidRPr="00AC5177">
        <w:rPr>
          <w:rFonts w:ascii="Garamond" w:hAnsi="Garamond"/>
          <w:bCs/>
          <w:spacing w:val="-1"/>
        </w:rPr>
        <w:t>„Monika Maršálková“</w:t>
      </w:r>
    </w:p>
    <w:p w14:paraId="4F2BC29E" w14:textId="77777777" w:rsidR="00547D34" w:rsidRPr="00AC5177" w:rsidRDefault="00547D34" w:rsidP="00547D34">
      <w:pPr>
        <w:pStyle w:val="Zkladntext"/>
        <w:kinsoku w:val="0"/>
        <w:overflowPunct w:val="0"/>
        <w:rPr>
          <w:b w:val="0"/>
          <w:bCs/>
          <w:sz w:val="24"/>
          <w:szCs w:val="24"/>
        </w:rPr>
      </w:pPr>
    </w:p>
    <w:p w14:paraId="0476C800" w14:textId="51A03FAB" w:rsidR="00547D34" w:rsidRPr="00AC5177" w:rsidRDefault="00AC5177" w:rsidP="00AC5177">
      <w:pPr>
        <w:pStyle w:val="Nadpis1"/>
        <w:numPr>
          <w:ilvl w:val="0"/>
          <w:numId w:val="37"/>
        </w:numPr>
        <w:tabs>
          <w:tab w:val="right" w:pos="14034"/>
        </w:tabs>
        <w:kinsoku w:val="0"/>
        <w:overflowPunct w:val="0"/>
        <w:ind w:left="284" w:hanging="284"/>
        <w:rPr>
          <w:rFonts w:ascii="Garamond" w:hAnsi="Garamond"/>
          <w:b w:val="0"/>
          <w:bCs/>
          <w:sz w:val="24"/>
          <w:szCs w:val="24"/>
        </w:rPr>
      </w:pPr>
      <w:r w:rsidRPr="00AC5177">
        <w:rPr>
          <w:rFonts w:ascii="Garamond" w:hAnsi="Garamond"/>
          <w:b w:val="0"/>
          <w:bCs/>
          <w:spacing w:val="-1"/>
          <w:sz w:val="24"/>
          <w:szCs w:val="24"/>
        </w:rPr>
        <w:t>V části</w:t>
      </w:r>
      <w:r w:rsidRPr="00AC5177">
        <w:rPr>
          <w:rFonts w:ascii="Garamond" w:hAnsi="Garamond"/>
          <w:spacing w:val="-1"/>
          <w:sz w:val="24"/>
          <w:szCs w:val="24"/>
        </w:rPr>
        <w:t xml:space="preserve"> </w:t>
      </w:r>
      <w:r w:rsidR="00547D34" w:rsidRPr="00AC5177">
        <w:rPr>
          <w:rFonts w:ascii="Garamond" w:hAnsi="Garamond"/>
          <w:spacing w:val="-1"/>
          <w:sz w:val="24"/>
          <w:szCs w:val="24"/>
        </w:rPr>
        <w:t>Vedoucí kanceláře: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 w:rsidR="00547D34" w:rsidRPr="00AC5177">
        <w:rPr>
          <w:rFonts w:ascii="Garamond" w:hAnsi="Garamond"/>
          <w:spacing w:val="-1"/>
          <w:sz w:val="24"/>
          <w:szCs w:val="24"/>
        </w:rPr>
        <w:t>Marcela Horáková</w:t>
      </w:r>
      <w:r w:rsidRPr="00AC5177">
        <w:rPr>
          <w:rFonts w:ascii="Garamond" w:hAnsi="Garamond"/>
          <w:spacing w:val="-1"/>
          <w:sz w:val="24"/>
          <w:szCs w:val="24"/>
        </w:rPr>
        <w:t xml:space="preserve">, Zapisovatelky </w:t>
      </w:r>
      <w:r w:rsidRPr="00AC5177">
        <w:rPr>
          <w:rFonts w:ascii="Garamond" w:hAnsi="Garamond"/>
          <w:spacing w:val="-1"/>
          <w:sz w:val="24"/>
          <w:szCs w:val="24"/>
          <w:u w:val="single"/>
        </w:rPr>
        <w:t>se vypouští text:</w:t>
      </w:r>
      <w:r w:rsidRPr="00AC5177">
        <w:rPr>
          <w:rFonts w:ascii="Garamond" w:hAnsi="Garamond"/>
          <w:spacing w:val="-1"/>
          <w:sz w:val="24"/>
          <w:szCs w:val="24"/>
        </w:rPr>
        <w:t xml:space="preserve"> </w:t>
      </w:r>
      <w:r w:rsidRPr="00AC5177">
        <w:rPr>
          <w:rFonts w:ascii="Garamond" w:hAnsi="Garamond"/>
          <w:b w:val="0"/>
          <w:bCs/>
          <w:spacing w:val="-1"/>
          <w:sz w:val="24"/>
          <w:szCs w:val="24"/>
        </w:rPr>
        <w:t>„Marcela Pánková“</w:t>
      </w:r>
    </w:p>
    <w:p w14:paraId="5BE363F1" w14:textId="77777777" w:rsidR="00547D34" w:rsidRPr="00E00F16" w:rsidRDefault="00547D34" w:rsidP="00547D34">
      <w:pPr>
        <w:pStyle w:val="Zkladntext"/>
        <w:kinsoku w:val="0"/>
        <w:overflowPunct w:val="0"/>
        <w:rPr>
          <w:b w:val="0"/>
          <w:bCs/>
          <w:szCs w:val="17"/>
        </w:rPr>
      </w:pPr>
    </w:p>
    <w:p w14:paraId="2523ABED" w14:textId="77777777" w:rsidR="00B527E4" w:rsidRPr="009A706A" w:rsidRDefault="00B527E4" w:rsidP="00B527E4">
      <w:pPr>
        <w:rPr>
          <w:rFonts w:ascii="Garamond" w:hAnsi="Garamond"/>
        </w:rPr>
      </w:pPr>
    </w:p>
    <w:p w14:paraId="6487628F" w14:textId="210A79EF" w:rsidR="00F54B04" w:rsidRDefault="009B1372" w:rsidP="00F54B04">
      <w:pPr>
        <w:spacing w:after="240"/>
        <w:jc w:val="both"/>
        <w:rPr>
          <w:rFonts w:ascii="Garamond" w:hAnsi="Garamond"/>
        </w:rPr>
      </w:pPr>
      <w:r w:rsidRPr="00216C90">
        <w:rPr>
          <w:rFonts w:ascii="Garamond" w:hAnsi="Garamond"/>
        </w:rPr>
        <w:t>Pardubice</w:t>
      </w:r>
      <w:r w:rsidR="00B15A7B" w:rsidRPr="00216C90">
        <w:rPr>
          <w:rFonts w:ascii="Garamond" w:hAnsi="Garamond"/>
        </w:rPr>
        <w:t xml:space="preserve"> </w:t>
      </w:r>
      <w:r w:rsidR="00D96A26">
        <w:rPr>
          <w:rFonts w:ascii="Garamond" w:hAnsi="Garamond"/>
        </w:rPr>
        <w:t>2</w:t>
      </w:r>
      <w:r w:rsidR="00570C8E">
        <w:rPr>
          <w:rFonts w:ascii="Garamond" w:hAnsi="Garamond"/>
        </w:rPr>
        <w:t>6</w:t>
      </w:r>
      <w:r w:rsidR="00D96A26">
        <w:rPr>
          <w:rFonts w:ascii="Garamond" w:hAnsi="Garamond"/>
        </w:rPr>
        <w:t xml:space="preserve">. </w:t>
      </w:r>
      <w:r w:rsidR="00570C8E">
        <w:rPr>
          <w:rFonts w:ascii="Garamond" w:hAnsi="Garamond"/>
        </w:rPr>
        <w:t>srp</w:t>
      </w:r>
      <w:r w:rsidR="00D96A26">
        <w:rPr>
          <w:rFonts w:ascii="Garamond" w:hAnsi="Garamond"/>
        </w:rPr>
        <w:t>na 2024</w:t>
      </w:r>
    </w:p>
    <w:p w14:paraId="38DD0262" w14:textId="77777777" w:rsidR="009B1372" w:rsidRDefault="00F54B04" w:rsidP="00D96A26">
      <w:pPr>
        <w:jc w:val="both"/>
        <w:rPr>
          <w:rFonts w:ascii="Garamond" w:hAnsi="Garamond"/>
        </w:rPr>
      </w:pPr>
      <w:r>
        <w:rPr>
          <w:rFonts w:ascii="Garamond" w:hAnsi="Garamond"/>
        </w:rPr>
        <w:t>J</w:t>
      </w:r>
      <w:r w:rsidR="00FE604A">
        <w:rPr>
          <w:rFonts w:ascii="Garamond" w:hAnsi="Garamond"/>
        </w:rPr>
        <w:t xml:space="preserve">UDr. Petra Nováková </w:t>
      </w:r>
    </w:p>
    <w:p w14:paraId="11B13BCD" w14:textId="77777777" w:rsidR="009B1372" w:rsidRDefault="009B1372" w:rsidP="00D96A26">
      <w:pPr>
        <w:widowControl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9B1372" w:rsidSect="00602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9" w:hanging="360"/>
      </w:pPr>
      <w:rPr>
        <w:rFonts w:ascii="Garamond" w:hAnsi="Garamond" w:cs="Garamond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2F63718"/>
    <w:multiLevelType w:val="hybridMultilevel"/>
    <w:tmpl w:val="0B980DCE"/>
    <w:lvl w:ilvl="0" w:tplc="F42CE3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E69B5"/>
    <w:multiLevelType w:val="hybridMultilevel"/>
    <w:tmpl w:val="FFFFFFFF"/>
    <w:lvl w:ilvl="0" w:tplc="C8ECB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376ED"/>
    <w:multiLevelType w:val="hybridMultilevel"/>
    <w:tmpl w:val="4D8EB566"/>
    <w:lvl w:ilvl="0" w:tplc="82CC2C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41CD6"/>
    <w:multiLevelType w:val="hybridMultilevel"/>
    <w:tmpl w:val="19067A68"/>
    <w:lvl w:ilvl="0" w:tplc="5E625E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DC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1A2E70"/>
    <w:multiLevelType w:val="hybridMultilevel"/>
    <w:tmpl w:val="3CC22EA6"/>
    <w:lvl w:ilvl="0" w:tplc="E8E66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111D"/>
    <w:multiLevelType w:val="hybridMultilevel"/>
    <w:tmpl w:val="B1800F82"/>
    <w:lvl w:ilvl="0" w:tplc="622235D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23E125E2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FD1033"/>
    <w:multiLevelType w:val="hybridMultilevel"/>
    <w:tmpl w:val="3FB0CC08"/>
    <w:lvl w:ilvl="0" w:tplc="0DA85E74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11" w15:restartNumberingAfterBreak="0">
    <w:nsid w:val="278F442C"/>
    <w:multiLevelType w:val="hybridMultilevel"/>
    <w:tmpl w:val="6F30118A"/>
    <w:lvl w:ilvl="0" w:tplc="4726103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BB4B9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B26E5"/>
    <w:multiLevelType w:val="hybridMultilevel"/>
    <w:tmpl w:val="EF60EB46"/>
    <w:lvl w:ilvl="0" w:tplc="73FAD0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8F3A15"/>
    <w:multiLevelType w:val="hybridMultilevel"/>
    <w:tmpl w:val="FFFFFFFF"/>
    <w:lvl w:ilvl="0" w:tplc="0792ED1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D4E33"/>
    <w:multiLevelType w:val="hybridMultilevel"/>
    <w:tmpl w:val="2110BD38"/>
    <w:lvl w:ilvl="0" w:tplc="A8D446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94432B"/>
    <w:multiLevelType w:val="hybridMultilevel"/>
    <w:tmpl w:val="D048E918"/>
    <w:lvl w:ilvl="0" w:tplc="41E0B8AA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F0573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9809E5"/>
    <w:multiLevelType w:val="hybridMultilevel"/>
    <w:tmpl w:val="FFFFFFFF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820A53"/>
    <w:multiLevelType w:val="hybridMultilevel"/>
    <w:tmpl w:val="FFFFFFFF"/>
    <w:lvl w:ilvl="0" w:tplc="2F1EDF4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03709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6165138"/>
    <w:multiLevelType w:val="hybridMultilevel"/>
    <w:tmpl w:val="FFFFFFFF"/>
    <w:lvl w:ilvl="0" w:tplc="3EA81DEE">
      <w:start w:val="1"/>
      <w:numFmt w:val="lowerLetter"/>
      <w:lvlText w:val="%1)"/>
      <w:lvlJc w:val="left"/>
      <w:pPr>
        <w:ind w:left="928" w:hanging="360"/>
      </w:pPr>
      <w:rPr>
        <w:rFonts w:cs="Times New Roman"/>
        <w:u w:val="singl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A5B2640"/>
    <w:multiLevelType w:val="hybridMultilevel"/>
    <w:tmpl w:val="76701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0052C"/>
    <w:multiLevelType w:val="hybridMultilevel"/>
    <w:tmpl w:val="FFFFFFFF"/>
    <w:lvl w:ilvl="0" w:tplc="09F696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2234F4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3304C6"/>
    <w:multiLevelType w:val="hybridMultilevel"/>
    <w:tmpl w:val="D4DC76AE"/>
    <w:lvl w:ilvl="0" w:tplc="E08AAA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EF415C"/>
    <w:multiLevelType w:val="hybridMultilevel"/>
    <w:tmpl w:val="C126835A"/>
    <w:lvl w:ilvl="0" w:tplc="30C2E7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486A76"/>
    <w:multiLevelType w:val="hybridMultilevel"/>
    <w:tmpl w:val="BDA88680"/>
    <w:lvl w:ilvl="0" w:tplc="11BA9468">
      <w:start w:val="4"/>
      <w:numFmt w:val="upp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9" w15:restartNumberingAfterBreak="0">
    <w:nsid w:val="75145786"/>
    <w:multiLevelType w:val="hybridMultilevel"/>
    <w:tmpl w:val="A49475B2"/>
    <w:lvl w:ilvl="0" w:tplc="8CB0A6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9AB615E"/>
    <w:multiLevelType w:val="hybridMultilevel"/>
    <w:tmpl w:val="E94A4C1C"/>
    <w:lvl w:ilvl="0" w:tplc="40766C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826EFA"/>
    <w:multiLevelType w:val="hybridMultilevel"/>
    <w:tmpl w:val="7BC4AA40"/>
    <w:lvl w:ilvl="0" w:tplc="22B84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2D252B"/>
    <w:multiLevelType w:val="hybridMultilevel"/>
    <w:tmpl w:val="581CBD62"/>
    <w:lvl w:ilvl="0" w:tplc="6B729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C589D"/>
    <w:multiLevelType w:val="hybridMultilevel"/>
    <w:tmpl w:val="FFFFFFFF"/>
    <w:lvl w:ilvl="0" w:tplc="A9908D1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0232081">
    <w:abstractNumId w:val="24"/>
  </w:num>
  <w:num w:numId="2" w16cid:durableId="1272593984">
    <w:abstractNumId w:val="31"/>
  </w:num>
  <w:num w:numId="3" w16cid:durableId="1822425843">
    <w:abstractNumId w:val="9"/>
  </w:num>
  <w:num w:numId="4" w16cid:durableId="161324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790206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52300225">
    <w:abstractNumId w:val="25"/>
  </w:num>
  <w:num w:numId="7" w16cid:durableId="735977699">
    <w:abstractNumId w:val="10"/>
  </w:num>
  <w:num w:numId="8" w16cid:durableId="1088313171">
    <w:abstractNumId w:val="29"/>
  </w:num>
  <w:num w:numId="9" w16cid:durableId="1513182968">
    <w:abstractNumId w:val="16"/>
  </w:num>
  <w:num w:numId="10" w16cid:durableId="182403939">
    <w:abstractNumId w:val="27"/>
  </w:num>
  <w:num w:numId="11" w16cid:durableId="634456581">
    <w:abstractNumId w:val="13"/>
  </w:num>
  <w:num w:numId="12" w16cid:durableId="1329289360">
    <w:abstractNumId w:val="1"/>
  </w:num>
  <w:num w:numId="13" w16cid:durableId="2074967516">
    <w:abstractNumId w:val="15"/>
  </w:num>
  <w:num w:numId="14" w16cid:durableId="322437494">
    <w:abstractNumId w:val="19"/>
  </w:num>
  <w:num w:numId="15" w16cid:durableId="324476068">
    <w:abstractNumId w:val="26"/>
  </w:num>
  <w:num w:numId="16" w16cid:durableId="265383106">
    <w:abstractNumId w:val="7"/>
  </w:num>
  <w:num w:numId="17" w16cid:durableId="1644459195">
    <w:abstractNumId w:val="11"/>
  </w:num>
  <w:num w:numId="18" w16cid:durableId="1232154405">
    <w:abstractNumId w:val="30"/>
  </w:num>
  <w:num w:numId="19" w16cid:durableId="1174225483">
    <w:abstractNumId w:val="28"/>
  </w:num>
  <w:num w:numId="20" w16cid:durableId="727611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74485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3704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33287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6748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7874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9499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62416669">
    <w:abstractNumId w:val="12"/>
  </w:num>
  <w:num w:numId="28" w16cid:durableId="975792312">
    <w:abstractNumId w:val="20"/>
  </w:num>
  <w:num w:numId="29" w16cid:durableId="1772118874">
    <w:abstractNumId w:val="18"/>
  </w:num>
  <w:num w:numId="30" w16cid:durableId="1695688637">
    <w:abstractNumId w:val="23"/>
  </w:num>
  <w:num w:numId="31" w16cid:durableId="897981810">
    <w:abstractNumId w:val="2"/>
  </w:num>
  <w:num w:numId="32" w16cid:durableId="143160681">
    <w:abstractNumId w:val="32"/>
  </w:num>
  <w:num w:numId="33" w16cid:durableId="1551570000">
    <w:abstractNumId w:val="22"/>
  </w:num>
  <w:num w:numId="34" w16cid:durableId="1001009318">
    <w:abstractNumId w:val="4"/>
  </w:num>
  <w:num w:numId="35" w16cid:durableId="2119828881">
    <w:abstractNumId w:val="8"/>
  </w:num>
  <w:num w:numId="36" w16cid:durableId="1868524462">
    <w:abstractNumId w:val="6"/>
  </w:num>
  <w:num w:numId="37" w16cid:durableId="692145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72"/>
    <w:rsid w:val="00013D5E"/>
    <w:rsid w:val="000153A6"/>
    <w:rsid w:val="00016CD2"/>
    <w:rsid w:val="00026473"/>
    <w:rsid w:val="000304EB"/>
    <w:rsid w:val="00031ED6"/>
    <w:rsid w:val="00052159"/>
    <w:rsid w:val="000A21AC"/>
    <w:rsid w:val="000B1F22"/>
    <w:rsid w:val="000B4049"/>
    <w:rsid w:val="000C4D3E"/>
    <w:rsid w:val="000F273D"/>
    <w:rsid w:val="000F7566"/>
    <w:rsid w:val="001025E0"/>
    <w:rsid w:val="00102C80"/>
    <w:rsid w:val="0010708A"/>
    <w:rsid w:val="00110B10"/>
    <w:rsid w:val="0011221D"/>
    <w:rsid w:val="00113965"/>
    <w:rsid w:val="001326D9"/>
    <w:rsid w:val="00132E38"/>
    <w:rsid w:val="00155DB3"/>
    <w:rsid w:val="00156FCC"/>
    <w:rsid w:val="00176E0A"/>
    <w:rsid w:val="00177180"/>
    <w:rsid w:val="001C00AD"/>
    <w:rsid w:val="001D4087"/>
    <w:rsid w:val="001D6C7D"/>
    <w:rsid w:val="001E683F"/>
    <w:rsid w:val="001F5074"/>
    <w:rsid w:val="00207E4E"/>
    <w:rsid w:val="00216C90"/>
    <w:rsid w:val="0021771E"/>
    <w:rsid w:val="00224BC6"/>
    <w:rsid w:val="0022508B"/>
    <w:rsid w:val="00226FBA"/>
    <w:rsid w:val="00235871"/>
    <w:rsid w:val="00243357"/>
    <w:rsid w:val="00247BFF"/>
    <w:rsid w:val="002543C0"/>
    <w:rsid w:val="00254CDC"/>
    <w:rsid w:val="002564D4"/>
    <w:rsid w:val="00291840"/>
    <w:rsid w:val="00294E19"/>
    <w:rsid w:val="002D56EA"/>
    <w:rsid w:val="002E1E71"/>
    <w:rsid w:val="002E6EB4"/>
    <w:rsid w:val="002F2213"/>
    <w:rsid w:val="00312F47"/>
    <w:rsid w:val="00312F52"/>
    <w:rsid w:val="00314227"/>
    <w:rsid w:val="0033141A"/>
    <w:rsid w:val="0033504A"/>
    <w:rsid w:val="00374A43"/>
    <w:rsid w:val="0038278D"/>
    <w:rsid w:val="00385863"/>
    <w:rsid w:val="00393EDD"/>
    <w:rsid w:val="003A59C0"/>
    <w:rsid w:val="003A7460"/>
    <w:rsid w:val="003C45E8"/>
    <w:rsid w:val="003D4A80"/>
    <w:rsid w:val="00424088"/>
    <w:rsid w:val="0042641D"/>
    <w:rsid w:val="004278B1"/>
    <w:rsid w:val="00437486"/>
    <w:rsid w:val="0045238F"/>
    <w:rsid w:val="00454762"/>
    <w:rsid w:val="0048246F"/>
    <w:rsid w:val="0049204C"/>
    <w:rsid w:val="004A42FA"/>
    <w:rsid w:val="004B3092"/>
    <w:rsid w:val="004E40F9"/>
    <w:rsid w:val="004F6A67"/>
    <w:rsid w:val="0051526A"/>
    <w:rsid w:val="005202AC"/>
    <w:rsid w:val="005234D4"/>
    <w:rsid w:val="00547D34"/>
    <w:rsid w:val="00555E70"/>
    <w:rsid w:val="00560670"/>
    <w:rsid w:val="00570C8E"/>
    <w:rsid w:val="00595585"/>
    <w:rsid w:val="005A7BCF"/>
    <w:rsid w:val="005B6BCF"/>
    <w:rsid w:val="005C0790"/>
    <w:rsid w:val="006028B1"/>
    <w:rsid w:val="00605B7F"/>
    <w:rsid w:val="00623C34"/>
    <w:rsid w:val="00642073"/>
    <w:rsid w:val="006429B4"/>
    <w:rsid w:val="00643B03"/>
    <w:rsid w:val="00646DA3"/>
    <w:rsid w:val="00676223"/>
    <w:rsid w:val="00683E41"/>
    <w:rsid w:val="006A1FA5"/>
    <w:rsid w:val="006B2E53"/>
    <w:rsid w:val="006E5E04"/>
    <w:rsid w:val="006F7F84"/>
    <w:rsid w:val="0070139E"/>
    <w:rsid w:val="007117D4"/>
    <w:rsid w:val="0073703A"/>
    <w:rsid w:val="0074471A"/>
    <w:rsid w:val="00752CC8"/>
    <w:rsid w:val="00755FDC"/>
    <w:rsid w:val="00775F98"/>
    <w:rsid w:val="00784B98"/>
    <w:rsid w:val="007C69AE"/>
    <w:rsid w:val="007E2461"/>
    <w:rsid w:val="00801C90"/>
    <w:rsid w:val="00813C39"/>
    <w:rsid w:val="00816700"/>
    <w:rsid w:val="00854EE5"/>
    <w:rsid w:val="00857B05"/>
    <w:rsid w:val="00866FC2"/>
    <w:rsid w:val="00874226"/>
    <w:rsid w:val="00884519"/>
    <w:rsid w:val="008909CF"/>
    <w:rsid w:val="00892CDE"/>
    <w:rsid w:val="008A70E1"/>
    <w:rsid w:val="008B264E"/>
    <w:rsid w:val="008B34D3"/>
    <w:rsid w:val="008B4996"/>
    <w:rsid w:val="008D5E26"/>
    <w:rsid w:val="008E3274"/>
    <w:rsid w:val="008E7EF0"/>
    <w:rsid w:val="0090476A"/>
    <w:rsid w:val="00913B5D"/>
    <w:rsid w:val="00920284"/>
    <w:rsid w:val="00922EE5"/>
    <w:rsid w:val="009427D9"/>
    <w:rsid w:val="00951DD6"/>
    <w:rsid w:val="00955F64"/>
    <w:rsid w:val="00956501"/>
    <w:rsid w:val="009611C8"/>
    <w:rsid w:val="0096139C"/>
    <w:rsid w:val="0096156D"/>
    <w:rsid w:val="00975F59"/>
    <w:rsid w:val="00995FEE"/>
    <w:rsid w:val="009A706A"/>
    <w:rsid w:val="009B1372"/>
    <w:rsid w:val="009E4476"/>
    <w:rsid w:val="009F2A12"/>
    <w:rsid w:val="00A002FD"/>
    <w:rsid w:val="00A21B98"/>
    <w:rsid w:val="00A24A85"/>
    <w:rsid w:val="00A266E5"/>
    <w:rsid w:val="00A275A2"/>
    <w:rsid w:val="00A32538"/>
    <w:rsid w:val="00A52C67"/>
    <w:rsid w:val="00A55873"/>
    <w:rsid w:val="00A57EA7"/>
    <w:rsid w:val="00A61BD1"/>
    <w:rsid w:val="00A84B2E"/>
    <w:rsid w:val="00AB07BC"/>
    <w:rsid w:val="00AC5177"/>
    <w:rsid w:val="00AC69F6"/>
    <w:rsid w:val="00AD19C0"/>
    <w:rsid w:val="00AE45AA"/>
    <w:rsid w:val="00B1521E"/>
    <w:rsid w:val="00B15A7B"/>
    <w:rsid w:val="00B22845"/>
    <w:rsid w:val="00B26D76"/>
    <w:rsid w:val="00B4199A"/>
    <w:rsid w:val="00B450D8"/>
    <w:rsid w:val="00B527E4"/>
    <w:rsid w:val="00B569C3"/>
    <w:rsid w:val="00B63171"/>
    <w:rsid w:val="00B66592"/>
    <w:rsid w:val="00B93EF0"/>
    <w:rsid w:val="00BB6A50"/>
    <w:rsid w:val="00BC73B6"/>
    <w:rsid w:val="00BD0470"/>
    <w:rsid w:val="00BE3973"/>
    <w:rsid w:val="00BE5A04"/>
    <w:rsid w:val="00BF4C0C"/>
    <w:rsid w:val="00BF5EF8"/>
    <w:rsid w:val="00BF73A5"/>
    <w:rsid w:val="00C11281"/>
    <w:rsid w:val="00C35048"/>
    <w:rsid w:val="00C55711"/>
    <w:rsid w:val="00C56010"/>
    <w:rsid w:val="00C56A46"/>
    <w:rsid w:val="00C6206A"/>
    <w:rsid w:val="00C72D7D"/>
    <w:rsid w:val="00C91C16"/>
    <w:rsid w:val="00CB502B"/>
    <w:rsid w:val="00CE6361"/>
    <w:rsid w:val="00CF5822"/>
    <w:rsid w:val="00CF7F0A"/>
    <w:rsid w:val="00D01817"/>
    <w:rsid w:val="00D1549E"/>
    <w:rsid w:val="00D154BC"/>
    <w:rsid w:val="00D159C5"/>
    <w:rsid w:val="00D2160F"/>
    <w:rsid w:val="00D25AED"/>
    <w:rsid w:val="00D61731"/>
    <w:rsid w:val="00D74C45"/>
    <w:rsid w:val="00D93063"/>
    <w:rsid w:val="00D96A26"/>
    <w:rsid w:val="00DA6A0D"/>
    <w:rsid w:val="00DB11A7"/>
    <w:rsid w:val="00DB5AEF"/>
    <w:rsid w:val="00DB7576"/>
    <w:rsid w:val="00DC7013"/>
    <w:rsid w:val="00DD4B38"/>
    <w:rsid w:val="00E00F16"/>
    <w:rsid w:val="00E0212A"/>
    <w:rsid w:val="00E12CFD"/>
    <w:rsid w:val="00E1451A"/>
    <w:rsid w:val="00E20F0A"/>
    <w:rsid w:val="00E3140F"/>
    <w:rsid w:val="00E3330C"/>
    <w:rsid w:val="00E33D94"/>
    <w:rsid w:val="00E35850"/>
    <w:rsid w:val="00E3733A"/>
    <w:rsid w:val="00E40AF9"/>
    <w:rsid w:val="00E411C4"/>
    <w:rsid w:val="00E51946"/>
    <w:rsid w:val="00E553C7"/>
    <w:rsid w:val="00E81E5C"/>
    <w:rsid w:val="00E90992"/>
    <w:rsid w:val="00EA7E1E"/>
    <w:rsid w:val="00EB6C6A"/>
    <w:rsid w:val="00ED4E59"/>
    <w:rsid w:val="00EE42EB"/>
    <w:rsid w:val="00EE70E7"/>
    <w:rsid w:val="00F3019F"/>
    <w:rsid w:val="00F54B04"/>
    <w:rsid w:val="00F57570"/>
    <w:rsid w:val="00F64259"/>
    <w:rsid w:val="00F71809"/>
    <w:rsid w:val="00F7315E"/>
    <w:rsid w:val="00F76803"/>
    <w:rsid w:val="00F854F6"/>
    <w:rsid w:val="00F94C68"/>
    <w:rsid w:val="00FA79BA"/>
    <w:rsid w:val="00FB0CBE"/>
    <w:rsid w:val="00FC2167"/>
    <w:rsid w:val="00FD0D16"/>
    <w:rsid w:val="00FD193F"/>
    <w:rsid w:val="00FE604A"/>
    <w:rsid w:val="00FE7C9F"/>
    <w:rsid w:val="00FE7E80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DBCC0"/>
  <w14:defaultImageDpi w14:val="0"/>
  <w15:docId w15:val="{362FB2B4-EF19-460F-AA0B-6FB871C7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37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1372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C34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6A46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B1372"/>
    <w:rPr>
      <w:rFonts w:ascii="Arial" w:hAnsi="Arial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23C3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B1372"/>
    <w:pPr>
      <w:autoSpaceDE w:val="0"/>
      <w:autoSpaceDN w:val="0"/>
    </w:pPr>
    <w:rPr>
      <w:rFonts w:cs="Times New Roman"/>
      <w:b/>
      <w:sz w:val="28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1372"/>
    <w:rPr>
      <w:rFonts w:ascii="Arial" w:hAnsi="Arial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B1372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D159C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Bezmezer">
    <w:name w:val="No Spacing"/>
    <w:uiPriority w:val="1"/>
    <w:qFormat/>
    <w:rsid w:val="0022508B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7E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27E4"/>
    <w:rPr>
      <w:rFonts w:ascii="Tahoma" w:eastAsiaTheme="minorEastAsia" w:hAnsi="Tahoma" w:cs="Tahoma"/>
      <w:sz w:val="16"/>
      <w:szCs w:val="1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A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56A46"/>
    <w:rPr>
      <w:rFonts w:ascii="Garamond" w:eastAsiaTheme="minorEastAsia" w:hAnsi="Garamond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56A46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Garamond" w:eastAsiaTheme="minorEastAsia" w:hAnsi="Garamond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56A4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56A46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6A4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6A46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793A-C592-42A7-AF4F-F8BB5023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 Karel Mgr.</dc:creator>
  <cp:lastModifiedBy>Nováková Petra</cp:lastModifiedBy>
  <cp:revision>7</cp:revision>
  <cp:lastPrinted>2024-06-26T11:17:00Z</cp:lastPrinted>
  <dcterms:created xsi:type="dcterms:W3CDTF">2024-08-26T12:04:00Z</dcterms:created>
  <dcterms:modified xsi:type="dcterms:W3CDTF">2024-08-27T05:55:00Z</dcterms:modified>
</cp:coreProperties>
</file>