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r w:rsidR="00E71517">
        <w:rPr>
          <w:rFonts w:ascii="Garamond" w:eastAsia="Times New Roman" w:hAnsi="Garamond" w:cs="Times New Roman"/>
          <w:sz w:val="20"/>
          <w:szCs w:val="20"/>
          <w:lang w:eastAsia="cs-CZ"/>
        </w:rPr>
        <w:t>, EVC</w:t>
      </w:r>
      <w:r w:rsidRPr="00046D6B">
        <w:rPr>
          <w:rFonts w:ascii="Garamond" w:eastAsia="Times New Roman" w:hAnsi="Garamond" w:cs="Times New Roman"/>
          <w:sz w:val="20"/>
          <w:szCs w:val="20"/>
          <w:lang w:eastAsia="cs-CZ"/>
        </w:rPr>
        <w:t xml:space="preserve">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Věci původně vyřizované soudcem Mgr. Liborem Zhřívalem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soudcem JUDr. Lukášem Hadam</w:t>
      </w:r>
      <w:r w:rsidR="008952E9" w:rsidRPr="007D4644">
        <w:rPr>
          <w:rFonts w:ascii="Garamond" w:hAnsi="Garamond"/>
          <w:sz w:val="20"/>
          <w:szCs w:val="20"/>
        </w:rPr>
        <w:t>č</w:t>
      </w:r>
      <w:r w:rsidRPr="007D4644">
        <w:rPr>
          <w:rFonts w:ascii="Garamond" w:hAnsi="Garamond"/>
          <w:sz w:val="20"/>
          <w:szCs w:val="20"/>
        </w:rPr>
        <w:t>íkem,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r w:rsidRPr="00CD71AE">
        <w:rPr>
          <w:rFonts w:ascii="Garamond" w:hAnsi="Garamond"/>
          <w:b/>
          <w:sz w:val="20"/>
          <w:szCs w:val="20"/>
        </w:rPr>
        <w:t>17C</w:t>
      </w:r>
      <w:r w:rsidRPr="00CD71AE">
        <w:rPr>
          <w:rFonts w:ascii="Garamond" w:hAnsi="Garamond"/>
          <w:sz w:val="20"/>
          <w:szCs w:val="20"/>
        </w:rPr>
        <w:t>. Následující věci jsou přidělovány kolovacím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48C. Následující věci jsou přidělovány kolovacím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48C. Následující věci jsou přidělovány kolovacím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Pr="00616072"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Lipertem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F903E3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7A99B30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2744B36A"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8E3138">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2CB3E3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8E3138">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52DB3035"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5372564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4640C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r w:rsidR="000812F3">
        <w:rPr>
          <w:rFonts w:ascii="Garamond" w:eastAsia="Times New Roman" w:hAnsi="Garamond" w:cs="Times New Roman"/>
          <w:bCs/>
          <w:sz w:val="20"/>
          <w:szCs w:val="20"/>
          <w:lang w:eastAsia="cs-CZ"/>
        </w:rPr>
        <w:t>, Michal Záhora</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četně věcí v senátu 38C, 38EC a 24Ro – žaloby z přepravní kontroly Dopravní podnik hl.m.Prahy</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1B5E4122"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09F56B7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43B4D980"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0047539A">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 </w:t>
      </w:r>
      <w:r w:rsidR="0047539A">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0C08DED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7539A">
        <w:rPr>
          <w:rFonts w:ascii="Garamond" w:eastAsia="Times New Roman" w:hAnsi="Garamond" w:cs="Times New Roman"/>
          <w:sz w:val="20"/>
          <w:szCs w:val="20"/>
          <w:lang w:eastAsia="cs-CZ"/>
        </w:rPr>
        <w:t xml:space="preserve"> </w:t>
      </w:r>
    </w:p>
    <w:p w14:paraId="74130C50" w14:textId="49088796" w:rsidR="00046D6B"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p>
    <w:p w14:paraId="48290439" w14:textId="22D79BF9"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specializace Pracovní věci</w:t>
      </w:r>
    </w:p>
    <w:p w14:paraId="2C6A34A9" w14:textId="77777777"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r>
        <w:rPr>
          <w:rFonts w:ascii="Garamond" w:eastAsia="Times New Roman" w:hAnsi="Garamond" w:cs="Times New Roman"/>
          <w:b/>
          <w:bCs/>
          <w:sz w:val="20"/>
          <w:szCs w:val="20"/>
          <w:lang w:eastAsia="cs-CZ"/>
        </w:rPr>
        <w:t xml:space="preserve"> </w:t>
      </w:r>
      <w:r w:rsidRPr="0047539A">
        <w:rPr>
          <w:rFonts w:ascii="Garamond" w:eastAsia="Times New Roman" w:hAnsi="Garamond" w:cs="Times New Roman"/>
          <w:b/>
          <w:bCs/>
          <w:sz w:val="20"/>
          <w:szCs w:val="20"/>
          <w:lang w:eastAsia="cs-CZ"/>
        </w:rPr>
        <w:t xml:space="preserve">% </w:t>
      </w:r>
      <w:r w:rsidRPr="0047539A">
        <w:rPr>
          <w:rFonts w:ascii="Garamond" w:eastAsia="Times New Roman" w:hAnsi="Garamond" w:cs="Times New Roman"/>
          <w:sz w:val="20"/>
          <w:szCs w:val="20"/>
          <w:lang w:eastAsia="cs-CZ"/>
        </w:rPr>
        <w:t>celkového nápadu návrhů na vydání evropského platebního</w:t>
      </w:r>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767E3922"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0732D158" w14:textId="14680B1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EB7FE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64154E9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6085D18E"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0DCC7A7C"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6C52F245"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563CD505" w14:textId="78839E0B"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40EF89B1"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7C98C119" w14:textId="45253F05"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43F0CA5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00293CAF">
        <w:rPr>
          <w:rFonts w:ascii="Garamond" w:eastAsia="Times New Roman" w:hAnsi="Garamond" w:cs="Times New Roman"/>
          <w:b/>
          <w:sz w:val="20"/>
          <w:szCs w:val="20"/>
          <w:lang w:eastAsia="cs-CZ"/>
        </w:rPr>
        <w:t xml:space="preserve"> </w:t>
      </w:r>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223D3C5C"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r>
      <w:r w:rsidR="00A07C0E">
        <w:rPr>
          <w:rFonts w:ascii="Garamond" w:eastAsia="Times New Roman" w:hAnsi="Garamond" w:cs="Times New Roman"/>
          <w:sz w:val="20"/>
          <w:szCs w:val="20"/>
          <w:lang w:eastAsia="cs-CZ"/>
        </w:rPr>
        <w:t xml:space="preserve">a </w:t>
      </w:r>
      <w:r w:rsidR="00A07C0E" w:rsidRPr="00A07C0E">
        <w:rPr>
          <w:rFonts w:ascii="Garamond" w:eastAsia="Times New Roman" w:hAnsi="Garamond" w:cs="Times New Roman"/>
          <w:b/>
          <w:bCs/>
          <w:sz w:val="20"/>
          <w:szCs w:val="20"/>
          <w:lang w:eastAsia="cs-CZ"/>
        </w:rPr>
        <w:t>Mgr. Martinem Trepkou</w:t>
      </w:r>
      <w:r w:rsidR="00EE5B1B">
        <w:rPr>
          <w:rFonts w:ascii="Garamond" w:eastAsia="Times New Roman" w:hAnsi="Garamond" w:cs="Times New Roman"/>
          <w:sz w:val="20"/>
          <w:szCs w:val="20"/>
          <w:lang w:eastAsia="cs-CZ"/>
        </w:rPr>
        <w:t xml:space="preserve"> </w:t>
      </w:r>
    </w:p>
    <w:p w14:paraId="6C57D305" w14:textId="3DA7C0A1"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00AE70AF">
        <w:rPr>
          <w:rFonts w:ascii="Garamond" w:eastAsia="Times New Roman" w:hAnsi="Garamond" w:cs="Times New Roman"/>
          <w:b/>
          <w:bCs/>
          <w:sz w:val="20"/>
          <w:szCs w:val="20"/>
          <w:lang w:eastAsia="cs-CZ"/>
        </w:rPr>
        <w:t xml:space="preserve"> </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078FD71C"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293CAF">
        <w:rPr>
          <w:rFonts w:ascii="Garamond" w:eastAsia="Times New Roman" w:hAnsi="Garamond" w:cs="Times New Roman"/>
          <w:b/>
          <w:bCs/>
          <w:sz w:val="20"/>
          <w:szCs w:val="20"/>
          <w:u w:val="single"/>
          <w:lang w:eastAsia="cs-CZ"/>
        </w:rPr>
        <w:t xml:space="preserve"> </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C5958D4"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JUDr. Ivem Krýsou,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r w:rsidR="00293CAF">
        <w:rPr>
          <w:rFonts w:ascii="Garamond" w:eastAsia="Times New Roman" w:hAnsi="Garamond" w:cs="Times New Roman"/>
          <w:b/>
          <w:bCs/>
          <w:sz w:val="20"/>
          <w:szCs w:val="20"/>
          <w:u w:val="single"/>
          <w:lang w:eastAsia="cs-CZ"/>
        </w:rPr>
        <w:t xml:space="preserve"> </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29283046"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r w:rsidR="001B26A4">
        <w:rPr>
          <w:rFonts w:ascii="Garamond" w:eastAsia="Times New Roman" w:hAnsi="Garamond" w:cs="Times New Roman"/>
          <w:sz w:val="20"/>
          <w:szCs w:val="20"/>
          <w:lang w:eastAsia="cs-CZ"/>
        </w:rPr>
        <w:t xml:space="preserve"> Bc. Irena Chaloupková, vyšší soudní úředník</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p>
    <w:p w14:paraId="253ADCD9" w14:textId="05D0BF1B"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B26A4">
        <w:rPr>
          <w:rFonts w:ascii="Garamond" w:eastAsia="Times New Roman" w:hAnsi="Garamond" w:cs="Times New Roman"/>
          <w:sz w:val="20"/>
          <w:szCs w:val="20"/>
          <w:lang w:eastAsia="cs-CZ"/>
        </w:rPr>
        <w:t xml:space="preserve"> </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344021D6"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Petra Sojková  </w:t>
      </w:r>
    </w:p>
    <w:p w14:paraId="31BED873" w14:textId="1B5EDCF8"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 </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214FE1D9"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DD0D5E">
        <w:rPr>
          <w:rFonts w:ascii="Garamond" w:eastAsia="Times New Roman" w:hAnsi="Garamond" w:cs="Times New Roman"/>
          <w:sz w:val="20"/>
          <w:szCs w:val="20"/>
          <w:lang w:eastAsia="cs-CZ"/>
        </w:rPr>
        <w:t xml:space="preserve">Bc. Irena Chaloupková  </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V případě časové kolize úkonu dle žádosti v rámci stanovené dosažitelnosti podle § 158a tr. ř. a detenčního úkonu, činí úkony podle § 158a tr.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postagendy)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164C49D8"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873441">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75455A91"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lastRenderedPageBreak/>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r w:rsidR="00873441">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jako v senátu 17C</w:t>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A21BD25"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6EBE7C59" w14:textId="1784697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EF113A">
        <w:rPr>
          <w:rFonts w:ascii="Garamond" w:eastAsia="Times New Roman" w:hAnsi="Garamond" w:cs="Times New Roman"/>
          <w:sz w:val="20"/>
          <w:szCs w:val="20"/>
          <w:lang w:eastAsia="cs-CZ"/>
        </w:rPr>
        <w:t>100% nápadu návrhů dle zák. č. 120/2001 Sb.</w:t>
      </w:r>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 xml:space="preserve">1. Mgr. Irena Městecká </w:t>
      </w:r>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lastRenderedPageBreak/>
        <w:t>Mgr. Petra Fischerová</w:t>
      </w:r>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Magdaléna Kubrychtová</w:t>
      </w:r>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Lukáš Kučera</w:t>
      </w:r>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lang w:eastAsia="cs-CZ"/>
        </w:rPr>
        <w:t>Věci napadlé do 31.5.2023</w:t>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3C33555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20EADE1B"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r w:rsidR="00AE70AF">
        <w:rPr>
          <w:rFonts w:ascii="Garamond" w:eastAsia="Times New Roman" w:hAnsi="Garamond" w:cs="Times New Roman"/>
          <w:sz w:val="20"/>
          <w:szCs w:val="20"/>
          <w:lang w:eastAsia="cs-CZ"/>
        </w:rPr>
        <w:t xml:space="preserve"> a Alena Svobodová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5AA03C23"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2686BF85"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r w:rsidR="00AE70AF">
        <w:rPr>
          <w:rFonts w:ascii="Garamond" w:eastAsia="Times New Roman" w:hAnsi="Garamond" w:cs="Times New Roman"/>
          <w:b/>
          <w:sz w:val="20"/>
          <w:szCs w:val="20"/>
          <w:u w:val="single"/>
          <w:lang w:eastAsia="cs-CZ"/>
        </w:rPr>
        <w:t xml:space="preserve"> a Alena Svobodová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3024632A"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Ivana Zíková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4E0C49B0"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509F00FD"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Bc. Zdeňka Holubová</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7EF5D1E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2C8C2C0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Bc. Zdeňka Holubová</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25EEE34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6E7A698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81DD6D"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r w:rsidR="00EF113A">
        <w:rPr>
          <w:rFonts w:ascii="Garamond" w:eastAsia="Times New Roman" w:hAnsi="Garamond" w:cs="Times New Roman"/>
          <w:sz w:val="20"/>
          <w:szCs w:val="20"/>
          <w:lang w:eastAsia="cs-CZ"/>
        </w:rPr>
        <w:t xml:space="preserve"> Bc. Zdeňka Holubová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1CB3EF50"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sz w:val="20"/>
          <w:szCs w:val="20"/>
          <w:lang w:eastAsia="cs-CZ"/>
        </w:rPr>
        <w:tab/>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3DF09645"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0DE7EFFE"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Bc. Zdeňka Holubová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2425A75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ab/>
        <w:t xml:space="preserve">1. </w:t>
      </w:r>
      <w:r w:rsidR="001E7D1F">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 xml:space="preserve"> Bc. Zdeňka Holubová</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53916C93"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1E7D1F">
        <w:rPr>
          <w:rFonts w:ascii="Garamond" w:eastAsia="Times New Roman" w:hAnsi="Garamond" w:cs="Times New Roman"/>
          <w:sz w:val="20"/>
          <w:szCs w:val="20"/>
          <w:lang w:eastAsia="cs-CZ"/>
        </w:rPr>
        <w:t>Bc. Zdeňka Holubová</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0CFF378B"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Ivana Zíková</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V senátu 33 Nc,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vedoucí  –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215D4BB7"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30C465DB"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49CE3D5B" w14:textId="51EA840E" w:rsidR="008A2C85" w:rsidRDefault="001D5C17" w:rsidP="00046D6B">
      <w:pPr>
        <w:pBdr>
          <w:bottom w:val="single" w:sz="12" w:space="1" w:color="auto"/>
        </w:pBdr>
        <w:tabs>
          <w:tab w:val="left" w:pos="1418"/>
          <w:tab w:val="left" w:pos="4536"/>
        </w:tabs>
        <w:spacing w:after="0"/>
        <w:rPr>
          <w:rFonts w:ascii="Garamond" w:eastAsia="Times New Roman" w:hAnsi="Garamond"/>
          <w:sz w:val="20"/>
          <w:szCs w:val="20"/>
          <w:lang w:eastAsia="cs-CZ"/>
        </w:rPr>
      </w:pPr>
      <w:r w:rsidRPr="0072486B">
        <w:rPr>
          <w:rFonts w:ascii="Garamond" w:eastAsia="Times New Roman" w:hAnsi="Garamond"/>
          <w:sz w:val="20"/>
          <w:szCs w:val="20"/>
          <w:lang w:eastAsia="cs-CZ"/>
        </w:rPr>
        <w:lastRenderedPageBreak/>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p>
    <w:p w14:paraId="27CACCB6" w14:textId="77777777" w:rsidR="006E2EAE" w:rsidRDefault="006E2EAE" w:rsidP="00046D6B">
      <w:pPr>
        <w:pBdr>
          <w:bottom w:val="single" w:sz="12" w:space="1" w:color="auto"/>
        </w:pBdr>
        <w:tabs>
          <w:tab w:val="left" w:pos="1418"/>
          <w:tab w:val="left" w:pos="4536"/>
        </w:tabs>
        <w:spacing w:after="0"/>
        <w:rPr>
          <w:rFonts w:ascii="Garamond" w:eastAsia="Times New Roman" w:hAnsi="Garamond"/>
          <w:sz w:val="20"/>
          <w:szCs w:val="20"/>
          <w:lang w:eastAsia="cs-CZ"/>
        </w:rPr>
      </w:pPr>
    </w:p>
    <w:p w14:paraId="2FCD706A" w14:textId="72688C20" w:rsidR="006E2EAE" w:rsidRDefault="006E2EAE" w:rsidP="006E2EAE">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soudní tajemník </w:t>
      </w:r>
      <w:r w:rsidRPr="006E2EAE">
        <w:rPr>
          <w:rFonts w:ascii="Garamond" w:eastAsia="Times New Roman" w:hAnsi="Garamond"/>
          <w:b/>
          <w:bCs/>
          <w:sz w:val="20"/>
          <w:szCs w:val="20"/>
          <w:u w:val="single"/>
          <w:lang w:eastAsia="cs-CZ"/>
        </w:rPr>
        <w:t>Michal Záhora</w:t>
      </w:r>
      <w:r>
        <w:rPr>
          <w:rFonts w:ascii="Garamond" w:eastAsia="Times New Roman" w:hAnsi="Garamond"/>
          <w:sz w:val="20"/>
          <w:szCs w:val="20"/>
          <w:lang w:eastAsia="cs-CZ"/>
        </w:rPr>
        <w:t>.</w:t>
      </w:r>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262D" w14:textId="77777777" w:rsidR="00CD575A" w:rsidRDefault="00CD575A" w:rsidP="00DB0F81">
      <w:pPr>
        <w:spacing w:after="0"/>
      </w:pPr>
      <w:r>
        <w:separator/>
      </w:r>
    </w:p>
  </w:endnote>
  <w:endnote w:type="continuationSeparator" w:id="0">
    <w:p w14:paraId="02F30F1A" w14:textId="77777777" w:rsidR="00CD575A" w:rsidRDefault="00CD575A"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CE75" w14:textId="77777777" w:rsidR="00CD575A" w:rsidRDefault="00CD575A" w:rsidP="00DB0F81">
      <w:pPr>
        <w:spacing w:after="0"/>
      </w:pPr>
      <w:r>
        <w:separator/>
      </w:r>
    </w:p>
  </w:footnote>
  <w:footnote w:type="continuationSeparator" w:id="0">
    <w:p w14:paraId="738E6C73" w14:textId="77777777" w:rsidR="00CD575A" w:rsidRDefault="00CD575A"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21F7"/>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940A0"/>
    <w:rsid w:val="001A0042"/>
    <w:rsid w:val="001A5A0A"/>
    <w:rsid w:val="001B26A4"/>
    <w:rsid w:val="001B6279"/>
    <w:rsid w:val="001D078E"/>
    <w:rsid w:val="001D5C17"/>
    <w:rsid w:val="001E7D1F"/>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441"/>
    <w:rsid w:val="0087365D"/>
    <w:rsid w:val="008952E9"/>
    <w:rsid w:val="008A2C85"/>
    <w:rsid w:val="008B5912"/>
    <w:rsid w:val="008D0707"/>
    <w:rsid w:val="008D5F9E"/>
    <w:rsid w:val="008D614D"/>
    <w:rsid w:val="008E12C6"/>
    <w:rsid w:val="008E3138"/>
    <w:rsid w:val="008E6F66"/>
    <w:rsid w:val="008E711B"/>
    <w:rsid w:val="008F43B1"/>
    <w:rsid w:val="00910007"/>
    <w:rsid w:val="009113AF"/>
    <w:rsid w:val="00914B7A"/>
    <w:rsid w:val="00917B51"/>
    <w:rsid w:val="00922C2C"/>
    <w:rsid w:val="00927654"/>
    <w:rsid w:val="00933796"/>
    <w:rsid w:val="00934E47"/>
    <w:rsid w:val="00936EEB"/>
    <w:rsid w:val="00941ECB"/>
    <w:rsid w:val="009473CE"/>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07C0E"/>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E70AF"/>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575A"/>
    <w:rsid w:val="00CD71AE"/>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76E8F"/>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36C7"/>
    <w:rsid w:val="00EE5723"/>
    <w:rsid w:val="00EE5B1B"/>
    <w:rsid w:val="00EE65B8"/>
    <w:rsid w:val="00EF113A"/>
    <w:rsid w:val="00F05077"/>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14177</Words>
  <Characters>83645</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5</cp:revision>
  <cp:lastPrinted>2023-11-30T07:25:00Z</cp:lastPrinted>
  <dcterms:created xsi:type="dcterms:W3CDTF">2024-04-30T07:38:00Z</dcterms:created>
  <dcterms:modified xsi:type="dcterms:W3CDTF">2024-06-10T07:22:00Z</dcterms:modified>
</cp:coreProperties>
</file>