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37"/>
        <w:gridCol w:w="3119"/>
      </w:tblGrid>
      <w:tr w:rsidR="00A741DB" w:rsidRPr="00763399" w14:paraId="6BC24AB6" w14:textId="77777777" w:rsidTr="00A741DB">
        <w:trPr>
          <w:cantSplit/>
          <w:trHeight w:val="567"/>
        </w:trPr>
        <w:tc>
          <w:tcPr>
            <w:tcW w:w="6237" w:type="dxa"/>
            <w:tcMar>
              <w:bottom w:w="284" w:type="dxa"/>
            </w:tcMar>
          </w:tcPr>
          <w:p w14:paraId="5C49645B" w14:textId="77777777" w:rsidR="00A741DB" w:rsidRPr="00763399" w:rsidRDefault="00A741DB" w:rsidP="00A741DB">
            <w:pPr>
              <w:spacing w:after="0"/>
              <w:rPr>
                <w:szCs w:val="24"/>
                <w:lang w:eastAsia="en-US"/>
              </w:rPr>
            </w:pPr>
          </w:p>
        </w:tc>
        <w:tc>
          <w:tcPr>
            <w:tcW w:w="3119" w:type="dxa"/>
            <w:tcMar>
              <w:bottom w:w="284" w:type="dxa"/>
            </w:tcMar>
          </w:tcPr>
          <w:p w14:paraId="069BCF7A" w14:textId="77777777" w:rsidR="00A741DB" w:rsidRPr="00763399" w:rsidRDefault="00A741DB" w:rsidP="00A741DB">
            <w:pPr>
              <w:spacing w:after="0"/>
              <w:ind w:right="274"/>
              <w:rPr>
                <w:sz w:val="18"/>
                <w:szCs w:val="18"/>
                <w:lang w:eastAsia="en-US"/>
              </w:rPr>
            </w:pPr>
            <w:r w:rsidRPr="00763399">
              <w:rPr>
                <w:sz w:val="18"/>
                <w:szCs w:val="18"/>
                <w:lang w:eastAsia="en-US"/>
              </w:rPr>
              <w:t>nám. 14. října 2188/9</w:t>
            </w:r>
          </w:p>
          <w:p w14:paraId="22733BB0" w14:textId="77777777" w:rsidR="00A741DB" w:rsidRPr="00763399" w:rsidRDefault="00A741DB" w:rsidP="00A741DB">
            <w:pPr>
              <w:spacing w:after="0"/>
              <w:ind w:right="274"/>
              <w:rPr>
                <w:sz w:val="18"/>
                <w:szCs w:val="18"/>
                <w:lang w:eastAsia="en-US"/>
              </w:rPr>
            </w:pPr>
            <w:r w:rsidRPr="00763399">
              <w:rPr>
                <w:sz w:val="18"/>
                <w:szCs w:val="18"/>
                <w:lang w:eastAsia="en-US"/>
              </w:rPr>
              <w:t xml:space="preserve">150 </w:t>
            </w:r>
            <w:proofErr w:type="gramStart"/>
            <w:r w:rsidRPr="00763399">
              <w:rPr>
                <w:sz w:val="18"/>
                <w:szCs w:val="18"/>
                <w:lang w:eastAsia="en-US"/>
              </w:rPr>
              <w:t>00  Praha</w:t>
            </w:r>
            <w:proofErr w:type="gramEnd"/>
            <w:r w:rsidRPr="00763399">
              <w:rPr>
                <w:sz w:val="18"/>
                <w:szCs w:val="18"/>
                <w:lang w:eastAsia="en-US"/>
              </w:rPr>
              <w:t xml:space="preserve"> - Smíchov</w:t>
            </w:r>
          </w:p>
          <w:p w14:paraId="39C5838A" w14:textId="77777777" w:rsidR="00A741DB" w:rsidRPr="00763399" w:rsidRDefault="00A741DB" w:rsidP="00A741DB">
            <w:pPr>
              <w:spacing w:after="0"/>
              <w:ind w:right="274"/>
              <w:rPr>
                <w:sz w:val="18"/>
                <w:szCs w:val="18"/>
                <w:lang w:eastAsia="en-US"/>
              </w:rPr>
            </w:pPr>
            <w:r w:rsidRPr="00763399">
              <w:rPr>
                <w:sz w:val="18"/>
                <w:szCs w:val="18"/>
                <w:lang w:eastAsia="en-US"/>
              </w:rPr>
              <w:t>tel.: 257 111 611</w:t>
            </w:r>
          </w:p>
          <w:p w14:paraId="69540C3D" w14:textId="77777777" w:rsidR="00A741DB" w:rsidRPr="00763399" w:rsidRDefault="00A741DB" w:rsidP="00A741DB">
            <w:pPr>
              <w:spacing w:after="0"/>
              <w:ind w:right="274"/>
              <w:rPr>
                <w:sz w:val="18"/>
                <w:szCs w:val="18"/>
                <w:lang w:eastAsia="en-US"/>
              </w:rPr>
            </w:pPr>
            <w:r w:rsidRPr="00763399">
              <w:rPr>
                <w:sz w:val="18"/>
                <w:szCs w:val="18"/>
                <w:lang w:eastAsia="en-US"/>
              </w:rPr>
              <w:t>podatelna@msz.pha.justice.cz</w:t>
            </w:r>
          </w:p>
          <w:p w14:paraId="58666876" w14:textId="77777777" w:rsidR="00A741DB" w:rsidRPr="00763399" w:rsidRDefault="00A741DB" w:rsidP="00A741DB">
            <w:pPr>
              <w:spacing w:after="0"/>
              <w:ind w:right="274"/>
              <w:rPr>
                <w:szCs w:val="24"/>
                <w:lang w:eastAsia="en-US"/>
              </w:rPr>
            </w:pPr>
            <w:r w:rsidRPr="00763399">
              <w:rPr>
                <w:sz w:val="18"/>
                <w:szCs w:val="18"/>
                <w:lang w:eastAsia="en-US"/>
              </w:rPr>
              <w:t xml:space="preserve">datová schránka: </w:t>
            </w:r>
            <w:bookmarkStart w:id="0" w:name="_Hlk178925072"/>
            <w:r w:rsidRPr="00763399">
              <w:rPr>
                <w:sz w:val="18"/>
                <w:szCs w:val="18"/>
                <w:lang w:eastAsia="en-US"/>
              </w:rPr>
              <w:t>ijeabe3</w:t>
            </w:r>
            <w:bookmarkEnd w:id="0"/>
          </w:p>
        </w:tc>
      </w:tr>
      <w:tr w:rsidR="00A741DB" w:rsidRPr="00763399" w14:paraId="3961E6A8" w14:textId="77777777" w:rsidTr="00A741DB">
        <w:trPr>
          <w:cantSplit/>
          <w:trHeight w:val="567"/>
        </w:trPr>
        <w:tc>
          <w:tcPr>
            <w:tcW w:w="6237" w:type="dxa"/>
          </w:tcPr>
          <w:p w14:paraId="17B90BC6" w14:textId="77777777" w:rsidR="00A741DB" w:rsidRPr="00763399" w:rsidRDefault="00A741DB" w:rsidP="003C13EF">
            <w:pPr>
              <w:rPr>
                <w:szCs w:val="24"/>
                <w:lang w:eastAsia="en-US"/>
              </w:rPr>
            </w:pPr>
          </w:p>
        </w:tc>
        <w:tc>
          <w:tcPr>
            <w:tcW w:w="3119" w:type="dxa"/>
            <w:tcMar>
              <w:bottom w:w="284" w:type="dxa"/>
            </w:tcMar>
          </w:tcPr>
          <w:p w14:paraId="310574E3" w14:textId="25281100" w:rsidR="00A741DB" w:rsidRPr="00763399" w:rsidRDefault="00A741DB" w:rsidP="00A741DB">
            <w:pPr>
              <w:spacing w:before="480"/>
              <w:ind w:right="272"/>
              <w:jc w:val="right"/>
              <w:rPr>
                <w:szCs w:val="24"/>
                <w:lang w:eastAsia="en-US"/>
              </w:rPr>
            </w:pPr>
            <w:r w:rsidRPr="00763399">
              <w:rPr>
                <w:szCs w:val="24"/>
              </w:rPr>
              <w:t>Praha</w:t>
            </w:r>
            <w:r w:rsidR="001B22DA" w:rsidRPr="00763399">
              <w:rPr>
                <w:szCs w:val="24"/>
              </w:rPr>
              <w:t xml:space="preserve"> </w:t>
            </w:r>
            <w:r w:rsidR="007E1ADA" w:rsidRPr="00763399">
              <w:rPr>
                <w:szCs w:val="24"/>
              </w:rPr>
              <w:t>18</w:t>
            </w:r>
            <w:r w:rsidR="007E29D2" w:rsidRPr="00763399">
              <w:rPr>
                <w:szCs w:val="24"/>
              </w:rPr>
              <w:t xml:space="preserve">. </w:t>
            </w:r>
            <w:r w:rsidR="007E1ADA" w:rsidRPr="00763399">
              <w:rPr>
                <w:szCs w:val="24"/>
              </w:rPr>
              <w:t>listopadu</w:t>
            </w:r>
            <w:r w:rsidR="004F5CDE" w:rsidRPr="00763399">
              <w:rPr>
                <w:szCs w:val="24"/>
              </w:rPr>
              <w:t xml:space="preserve"> 2024</w:t>
            </w:r>
            <w:r w:rsidRPr="00763399">
              <w:rPr>
                <w:szCs w:val="24"/>
              </w:rPr>
              <w:br/>
            </w:r>
            <w:r w:rsidRPr="00763399">
              <w:rPr>
                <w:szCs w:val="24"/>
                <w:lang w:eastAsia="en-US"/>
              </w:rPr>
              <w:t xml:space="preserve">2 SPR </w:t>
            </w:r>
            <w:r w:rsidR="007E1ADA" w:rsidRPr="00763399">
              <w:rPr>
                <w:szCs w:val="24"/>
                <w:lang w:eastAsia="en-US"/>
              </w:rPr>
              <w:t>226</w:t>
            </w:r>
            <w:r w:rsidR="004F5CDE" w:rsidRPr="00763399">
              <w:rPr>
                <w:szCs w:val="24"/>
                <w:lang w:eastAsia="en-US"/>
              </w:rPr>
              <w:t>/2024</w:t>
            </w:r>
            <w:r w:rsidR="006F414A" w:rsidRPr="00763399">
              <w:rPr>
                <w:szCs w:val="24"/>
                <w:lang w:eastAsia="en-US"/>
              </w:rPr>
              <w:t>-1</w:t>
            </w:r>
          </w:p>
        </w:tc>
      </w:tr>
    </w:tbl>
    <w:p w14:paraId="7BDA8BBA" w14:textId="77777777" w:rsidR="003C13EF" w:rsidRPr="00763399" w:rsidRDefault="003C13EF" w:rsidP="003C13EF">
      <w:pPr>
        <w:jc w:val="center"/>
      </w:pPr>
      <w:r w:rsidRPr="00763399">
        <w:rPr>
          <w:b/>
          <w:bCs/>
          <w:szCs w:val="16"/>
        </w:rPr>
        <w:t> </w:t>
      </w:r>
    </w:p>
    <w:p w14:paraId="1E16321F" w14:textId="77777777" w:rsidR="007E29D2" w:rsidRPr="00763399" w:rsidRDefault="003C13EF" w:rsidP="007E29D2">
      <w:pPr>
        <w:jc w:val="right"/>
        <w:rPr>
          <w:rFonts w:eastAsia="Calibri" w:cs="Arial"/>
          <w:kern w:val="2"/>
          <w:szCs w:val="24"/>
          <w:lang w:eastAsia="en-US"/>
        </w:rPr>
      </w:pPr>
      <w:r w:rsidRPr="00763399">
        <w:rPr>
          <w:b/>
          <w:bCs/>
          <w:szCs w:val="16"/>
        </w:rPr>
        <w:t> </w:t>
      </w:r>
    </w:p>
    <w:p w14:paraId="548D84FC" w14:textId="77777777" w:rsidR="007E29D2" w:rsidRPr="00763399" w:rsidRDefault="007E29D2" w:rsidP="007E29D2">
      <w:pPr>
        <w:spacing w:after="160" w:line="259" w:lineRule="auto"/>
        <w:jc w:val="left"/>
        <w:rPr>
          <w:rFonts w:eastAsia="Calibri" w:cs="Arial"/>
          <w:kern w:val="2"/>
          <w:szCs w:val="24"/>
          <w:lang w:eastAsia="en-US"/>
        </w:rPr>
      </w:pPr>
    </w:p>
    <w:p w14:paraId="54339A74" w14:textId="77777777" w:rsidR="007E29D2" w:rsidRPr="00763399" w:rsidRDefault="007E29D2" w:rsidP="007E29D2">
      <w:pPr>
        <w:autoSpaceDE w:val="0"/>
        <w:autoSpaceDN w:val="0"/>
        <w:adjustRightInd w:val="0"/>
        <w:spacing w:after="0"/>
        <w:jc w:val="center"/>
        <w:rPr>
          <w:rFonts w:eastAsia="Calibri" w:cs="Arial"/>
          <w:b/>
          <w:bCs/>
          <w:szCs w:val="24"/>
          <w:lang w:eastAsia="en-US"/>
        </w:rPr>
      </w:pPr>
      <w:r w:rsidRPr="00763399">
        <w:rPr>
          <w:rFonts w:eastAsia="Calibri" w:cs="Arial"/>
          <w:b/>
          <w:bCs/>
          <w:szCs w:val="24"/>
          <w:lang w:eastAsia="en-US"/>
        </w:rPr>
        <w:t>Výběrové řízení</w:t>
      </w:r>
    </w:p>
    <w:p w14:paraId="5AB924FD" w14:textId="77777777" w:rsidR="007E29D2" w:rsidRPr="00763399" w:rsidRDefault="007E29D2" w:rsidP="007E29D2">
      <w:pPr>
        <w:autoSpaceDE w:val="0"/>
        <w:autoSpaceDN w:val="0"/>
        <w:adjustRightInd w:val="0"/>
        <w:spacing w:after="0"/>
        <w:jc w:val="center"/>
        <w:rPr>
          <w:rFonts w:eastAsia="Calibri" w:cs="Arial"/>
          <w:b/>
          <w:bCs/>
          <w:szCs w:val="24"/>
          <w:lang w:eastAsia="en-US"/>
        </w:rPr>
      </w:pPr>
      <w:r w:rsidRPr="00763399">
        <w:rPr>
          <w:rFonts w:eastAsia="Calibri" w:cs="Arial"/>
          <w:b/>
          <w:bCs/>
          <w:szCs w:val="24"/>
          <w:lang w:eastAsia="en-US"/>
        </w:rPr>
        <w:t>na obsazení místa státního zástupce / státní zástupkyně s přidělením</w:t>
      </w:r>
    </w:p>
    <w:p w14:paraId="41182F2E" w14:textId="1FDAAF20" w:rsidR="003C13EF" w:rsidRPr="00763399" w:rsidRDefault="007E29D2" w:rsidP="007E29D2">
      <w:pPr>
        <w:autoSpaceDE w:val="0"/>
        <w:autoSpaceDN w:val="0"/>
        <w:adjustRightInd w:val="0"/>
        <w:spacing w:after="0"/>
        <w:jc w:val="center"/>
        <w:rPr>
          <w:rFonts w:eastAsia="Calibri" w:cs="Arial"/>
          <w:b/>
          <w:bCs/>
          <w:szCs w:val="24"/>
          <w:lang w:eastAsia="en-US"/>
        </w:rPr>
      </w:pPr>
      <w:r w:rsidRPr="00763399">
        <w:rPr>
          <w:rFonts w:eastAsia="Calibri" w:cs="Arial"/>
          <w:b/>
          <w:bCs/>
          <w:szCs w:val="24"/>
          <w:lang w:eastAsia="en-US"/>
        </w:rPr>
        <w:t xml:space="preserve">k výkonu funkce k Obvodnímu státnímu zastupitelství pro Prahu </w:t>
      </w:r>
      <w:r w:rsidR="007E1ADA" w:rsidRPr="00763399">
        <w:rPr>
          <w:rFonts w:eastAsia="Calibri" w:cs="Arial"/>
          <w:b/>
          <w:bCs/>
          <w:szCs w:val="24"/>
          <w:lang w:eastAsia="en-US"/>
        </w:rPr>
        <w:t>1,</w:t>
      </w:r>
      <w:r w:rsidR="00F44EF4" w:rsidRPr="00763399">
        <w:rPr>
          <w:rFonts w:eastAsia="Calibri" w:cs="Arial"/>
          <w:b/>
          <w:bCs/>
          <w:szCs w:val="24"/>
          <w:lang w:eastAsia="en-US"/>
        </w:rPr>
        <w:t xml:space="preserve"> k Obvodnímu státnímu zastupitelství pro Prahu 4 a</w:t>
      </w:r>
      <w:r w:rsidR="007E1ADA" w:rsidRPr="00763399">
        <w:rPr>
          <w:rFonts w:eastAsia="Calibri" w:cs="Arial"/>
          <w:b/>
          <w:bCs/>
          <w:szCs w:val="24"/>
          <w:lang w:eastAsia="en-US"/>
        </w:rPr>
        <w:t xml:space="preserve"> </w:t>
      </w:r>
      <w:r w:rsidR="00F44EF4" w:rsidRPr="00763399">
        <w:rPr>
          <w:rFonts w:eastAsia="Calibri" w:cs="Arial"/>
          <w:b/>
          <w:bCs/>
          <w:szCs w:val="24"/>
          <w:lang w:eastAsia="en-US"/>
        </w:rPr>
        <w:t xml:space="preserve">k Obvodnímu státnímu zastupitelství pro Prahu </w:t>
      </w:r>
      <w:r w:rsidR="007E1ADA" w:rsidRPr="00763399">
        <w:rPr>
          <w:rFonts w:eastAsia="Calibri" w:cs="Arial"/>
          <w:b/>
          <w:bCs/>
          <w:szCs w:val="24"/>
          <w:lang w:eastAsia="en-US"/>
        </w:rPr>
        <w:t>10</w:t>
      </w:r>
      <w:r w:rsidRPr="00763399">
        <w:rPr>
          <w:rFonts w:eastAsia="Calibri" w:cs="Arial"/>
          <w:b/>
          <w:bCs/>
          <w:szCs w:val="24"/>
          <w:lang w:eastAsia="en-US"/>
        </w:rPr>
        <w:t xml:space="preserve"> v obvodu působnosti Městského státního zastupitelství v Praze</w:t>
      </w:r>
    </w:p>
    <w:p w14:paraId="57D6CC14" w14:textId="77777777" w:rsidR="003C13EF" w:rsidRPr="00763399" w:rsidRDefault="003C13EF" w:rsidP="003C13EF">
      <w:pPr>
        <w:jc w:val="center"/>
        <w:rPr>
          <w:rFonts w:cs="Arial"/>
        </w:rPr>
      </w:pPr>
      <w:r w:rsidRPr="00763399">
        <w:rPr>
          <w:rFonts w:cs="Arial"/>
          <w:b/>
          <w:bCs/>
        </w:rPr>
        <w:t>___________________________________________________________________</w:t>
      </w:r>
    </w:p>
    <w:p w14:paraId="66600955" w14:textId="77777777" w:rsidR="003C13EF" w:rsidRPr="00763399" w:rsidRDefault="003C13EF" w:rsidP="003C13EF">
      <w:pPr>
        <w:pStyle w:val="Zkladntext"/>
        <w:rPr>
          <w:rFonts w:cs="Arial"/>
          <w:b/>
          <w:bCs/>
          <w:sz w:val="24"/>
          <w:szCs w:val="24"/>
        </w:rPr>
      </w:pPr>
    </w:p>
    <w:p w14:paraId="0D52FB91" w14:textId="14FB89AA" w:rsidR="003C13EF" w:rsidRPr="00763399" w:rsidRDefault="003C13EF" w:rsidP="003C13EF">
      <w:pPr>
        <w:pStyle w:val="Zkladntext"/>
        <w:rPr>
          <w:rFonts w:cs="Arial"/>
          <w:sz w:val="24"/>
          <w:szCs w:val="24"/>
        </w:rPr>
      </w:pPr>
      <w:r w:rsidRPr="00763399">
        <w:rPr>
          <w:rFonts w:cs="Arial"/>
          <w:b/>
          <w:bCs/>
          <w:sz w:val="24"/>
          <w:szCs w:val="24"/>
        </w:rPr>
        <w:t>Městský státní zástupce v Praze</w:t>
      </w:r>
      <w:r w:rsidRPr="00763399">
        <w:rPr>
          <w:rFonts w:cs="Arial"/>
          <w:b/>
          <w:sz w:val="24"/>
          <w:szCs w:val="24"/>
        </w:rPr>
        <w:t xml:space="preserve"> vyhlašuje výběrové na</w:t>
      </w:r>
      <w:r w:rsidR="004F5CDE" w:rsidRPr="00763399">
        <w:rPr>
          <w:rFonts w:cs="Arial"/>
          <w:b/>
          <w:sz w:val="24"/>
          <w:szCs w:val="24"/>
        </w:rPr>
        <w:t xml:space="preserve"> obsazení míst</w:t>
      </w:r>
      <w:r w:rsidR="007E29D2" w:rsidRPr="00763399">
        <w:rPr>
          <w:rFonts w:cs="Arial"/>
          <w:b/>
          <w:sz w:val="24"/>
          <w:szCs w:val="24"/>
        </w:rPr>
        <w:t>a</w:t>
      </w:r>
      <w:r w:rsidR="004F5CDE" w:rsidRPr="00763399">
        <w:rPr>
          <w:rFonts w:cs="Arial"/>
          <w:b/>
          <w:sz w:val="24"/>
          <w:szCs w:val="24"/>
        </w:rPr>
        <w:t xml:space="preserve"> </w:t>
      </w:r>
      <w:r w:rsidR="007E29D2" w:rsidRPr="00763399">
        <w:rPr>
          <w:rFonts w:cs="Arial"/>
          <w:b/>
          <w:bCs/>
          <w:sz w:val="24"/>
          <w:szCs w:val="24"/>
        </w:rPr>
        <w:t xml:space="preserve">státního zástupce / státní zástupkyně s přidělením k výkonu funkce </w:t>
      </w:r>
      <w:r w:rsidRPr="00763399">
        <w:rPr>
          <w:rFonts w:cs="Arial"/>
          <w:b/>
          <w:bCs/>
          <w:sz w:val="24"/>
          <w:szCs w:val="24"/>
        </w:rPr>
        <w:t xml:space="preserve">k výkonu </w:t>
      </w:r>
      <w:r w:rsidRPr="00763399">
        <w:rPr>
          <w:rFonts w:cs="Arial"/>
          <w:b/>
          <w:sz w:val="24"/>
          <w:szCs w:val="24"/>
        </w:rPr>
        <w:t xml:space="preserve">k Obvodnímu státnímu zastupitelství pro Prahu </w:t>
      </w:r>
      <w:r w:rsidR="007E1ADA" w:rsidRPr="00763399">
        <w:rPr>
          <w:rFonts w:cs="Arial"/>
          <w:b/>
          <w:sz w:val="24"/>
          <w:szCs w:val="24"/>
        </w:rPr>
        <w:t>1</w:t>
      </w:r>
      <w:r w:rsidR="00F44EF4" w:rsidRPr="00763399">
        <w:rPr>
          <w:rFonts w:cs="Arial"/>
          <w:b/>
          <w:sz w:val="24"/>
          <w:szCs w:val="24"/>
        </w:rPr>
        <w:t xml:space="preserve">, </w:t>
      </w:r>
      <w:r w:rsidR="00F44EF4" w:rsidRPr="00763399">
        <w:rPr>
          <w:rFonts w:eastAsia="Calibri" w:cs="Arial"/>
          <w:b/>
          <w:bCs/>
          <w:sz w:val="24"/>
          <w:szCs w:val="24"/>
          <w:lang w:eastAsia="en-US"/>
        </w:rPr>
        <w:t>k Obvodnímu státnímu zastupitelství pro Prahu 4 a k Obvodnímu státnímu zastupitelství pro Prahu 10</w:t>
      </w:r>
      <w:r w:rsidRPr="00763399">
        <w:rPr>
          <w:rFonts w:cs="Arial"/>
          <w:b/>
          <w:sz w:val="24"/>
          <w:szCs w:val="24"/>
        </w:rPr>
        <w:t xml:space="preserve">. </w:t>
      </w:r>
    </w:p>
    <w:p w14:paraId="27BBFDFE" w14:textId="77777777" w:rsidR="007E29D2" w:rsidRPr="00763399" w:rsidRDefault="007E29D2" w:rsidP="007E29D2">
      <w:pPr>
        <w:autoSpaceDE w:val="0"/>
        <w:autoSpaceDN w:val="0"/>
        <w:adjustRightInd w:val="0"/>
        <w:spacing w:after="0"/>
        <w:rPr>
          <w:rFonts w:eastAsia="Calibri" w:cs="Arial"/>
          <w:b/>
          <w:bCs/>
          <w:szCs w:val="24"/>
          <w:lang w:eastAsia="en-US"/>
        </w:rPr>
      </w:pPr>
      <w:r w:rsidRPr="00763399">
        <w:rPr>
          <w:rFonts w:eastAsia="Calibri" w:cs="Arial"/>
          <w:b/>
          <w:bCs/>
          <w:szCs w:val="24"/>
          <w:lang w:eastAsia="en-US"/>
        </w:rPr>
        <w:t>Požadavky:</w:t>
      </w:r>
    </w:p>
    <w:p w14:paraId="720BBDE8"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 xml:space="preserve">Podle § 17 zákona č. 283/1993 Sb., o státním zastupitelství, ve znění pozdějších předpisů, a podle </w:t>
      </w:r>
      <w:r w:rsidRPr="00763399">
        <w:rPr>
          <w:rFonts w:eastAsia="Calibri" w:cs="Arial"/>
          <w:kern w:val="2"/>
          <w:szCs w:val="24"/>
          <w:lang w:eastAsia="en-US"/>
        </w:rPr>
        <w:t>Pravidel kariérního postupu státních zástupců, pravidel postupu při vyhlašování výběrového řízení na funkci státního zástupce nebo vedoucího státního zástupce, pravidel postupu při výběrových řízeních na funkci státního zástupce nebo vedoucího státního zástupce a pravidel jednání výběrové komise ze dne 4. července 2024.</w:t>
      </w:r>
    </w:p>
    <w:p w14:paraId="478155CE" w14:textId="77777777" w:rsidR="007E29D2" w:rsidRPr="00763399" w:rsidRDefault="007E29D2" w:rsidP="007E29D2">
      <w:pPr>
        <w:autoSpaceDE w:val="0"/>
        <w:autoSpaceDN w:val="0"/>
        <w:adjustRightInd w:val="0"/>
        <w:spacing w:after="0"/>
        <w:rPr>
          <w:rFonts w:eastAsia="Calibri" w:cs="Arial"/>
          <w:szCs w:val="24"/>
          <w:lang w:eastAsia="en-US"/>
        </w:rPr>
      </w:pPr>
    </w:p>
    <w:p w14:paraId="47C5A8A9" w14:textId="77777777" w:rsidR="007E29D2" w:rsidRPr="00763399" w:rsidRDefault="007E29D2" w:rsidP="007E29D2">
      <w:pPr>
        <w:autoSpaceDE w:val="0"/>
        <w:autoSpaceDN w:val="0"/>
        <w:adjustRightInd w:val="0"/>
        <w:spacing w:after="0"/>
        <w:rPr>
          <w:rFonts w:eastAsia="Calibri" w:cs="Arial"/>
          <w:b/>
          <w:bCs/>
          <w:szCs w:val="24"/>
          <w:lang w:eastAsia="en-US"/>
        </w:rPr>
      </w:pPr>
      <w:r w:rsidRPr="00763399">
        <w:rPr>
          <w:rFonts w:eastAsia="Calibri" w:cs="Arial"/>
          <w:b/>
          <w:bCs/>
          <w:szCs w:val="24"/>
          <w:lang w:eastAsia="en-US"/>
        </w:rPr>
        <w:t>Platové zařazení:</w:t>
      </w:r>
    </w:p>
    <w:p w14:paraId="04E439A9"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Plat stanovený podle zákona č. 201/1997 Sb., ve znění pozdějších předpisů.</w:t>
      </w:r>
    </w:p>
    <w:p w14:paraId="4284A8D7" w14:textId="77777777" w:rsidR="007E29D2" w:rsidRPr="00763399" w:rsidRDefault="007E29D2" w:rsidP="007E29D2">
      <w:pPr>
        <w:autoSpaceDE w:val="0"/>
        <w:autoSpaceDN w:val="0"/>
        <w:adjustRightInd w:val="0"/>
        <w:spacing w:after="0"/>
        <w:rPr>
          <w:rFonts w:eastAsia="Calibri" w:cs="Arial"/>
          <w:szCs w:val="24"/>
          <w:lang w:eastAsia="en-US"/>
        </w:rPr>
      </w:pPr>
    </w:p>
    <w:p w14:paraId="764E0C88" w14:textId="77777777" w:rsidR="007E29D2" w:rsidRPr="00763399" w:rsidRDefault="007E29D2" w:rsidP="007E29D2">
      <w:pPr>
        <w:autoSpaceDE w:val="0"/>
        <w:autoSpaceDN w:val="0"/>
        <w:adjustRightInd w:val="0"/>
        <w:spacing w:after="0"/>
        <w:rPr>
          <w:rFonts w:eastAsia="Calibri" w:cs="Arial"/>
          <w:b/>
          <w:bCs/>
          <w:szCs w:val="24"/>
          <w:lang w:eastAsia="en-US"/>
        </w:rPr>
      </w:pPr>
      <w:r w:rsidRPr="00763399">
        <w:rPr>
          <w:rFonts w:eastAsia="Calibri" w:cs="Arial"/>
          <w:b/>
          <w:bCs/>
          <w:szCs w:val="24"/>
          <w:lang w:eastAsia="en-US"/>
        </w:rPr>
        <w:t>Termín a místo pro podání přihlášek:</w:t>
      </w:r>
    </w:p>
    <w:p w14:paraId="2B43A1BD" w14:textId="6E62CB6F" w:rsidR="007E29D2" w:rsidRPr="00763399" w:rsidRDefault="007E29D2" w:rsidP="007E29D2">
      <w:pPr>
        <w:autoSpaceDE w:val="0"/>
        <w:autoSpaceDN w:val="0"/>
        <w:adjustRightInd w:val="0"/>
        <w:spacing w:after="0"/>
        <w:rPr>
          <w:rFonts w:eastAsia="Calibri" w:cs="Arial"/>
          <w:b/>
          <w:bCs/>
          <w:szCs w:val="24"/>
          <w:lang w:eastAsia="en-US"/>
        </w:rPr>
      </w:pPr>
      <w:r w:rsidRPr="00763399">
        <w:rPr>
          <w:rFonts w:eastAsia="Calibri" w:cs="Arial"/>
          <w:szCs w:val="24"/>
          <w:lang w:eastAsia="en-US"/>
        </w:rPr>
        <w:t xml:space="preserve">Přihlášky uchazečů/uchazeček o místo státního zástupce / státní zástupkyně, kteří/které splňují stanovené požadavky, je nutno současně s níže uvedenými přílohami doručit </w:t>
      </w:r>
      <w:r w:rsidRPr="00763399">
        <w:rPr>
          <w:rFonts w:eastAsia="Calibri" w:cs="Arial"/>
          <w:b/>
          <w:bCs/>
          <w:szCs w:val="24"/>
          <w:lang w:eastAsia="en-US"/>
        </w:rPr>
        <w:t xml:space="preserve">v písemné formě na adresu Městské státní zastupitelství v Praze, </w:t>
      </w:r>
      <w:r w:rsidR="00663597" w:rsidRPr="00763399">
        <w:rPr>
          <w:rFonts w:eastAsia="Calibri" w:cs="Arial"/>
          <w:b/>
          <w:bCs/>
          <w:szCs w:val="24"/>
          <w:lang w:eastAsia="en-US"/>
        </w:rPr>
        <w:t>n</w:t>
      </w:r>
      <w:r w:rsidRPr="00763399">
        <w:rPr>
          <w:rFonts w:eastAsia="Calibri" w:cs="Arial"/>
          <w:b/>
          <w:bCs/>
          <w:szCs w:val="24"/>
          <w:lang w:eastAsia="en-US"/>
        </w:rPr>
        <w:t xml:space="preserve">ám. 14. října 9/2188, 150 00 Praha 5 nebo elektronicky prostřednictvím veřejné </w:t>
      </w:r>
      <w:r w:rsidRPr="00763399">
        <w:rPr>
          <w:rFonts w:eastAsia="Calibri" w:cs="Arial"/>
          <w:b/>
          <w:bCs/>
          <w:szCs w:val="24"/>
          <w:lang w:eastAsia="en-US"/>
        </w:rPr>
        <w:lastRenderedPageBreak/>
        <w:t xml:space="preserve">datové sítě do datové schránky ID: ijeabe3, </w:t>
      </w:r>
      <w:r w:rsidRPr="00763399">
        <w:rPr>
          <w:rFonts w:eastAsia="Calibri" w:cs="Arial"/>
          <w:szCs w:val="24"/>
          <w:lang w:eastAsia="en-US"/>
        </w:rPr>
        <w:t xml:space="preserve">a to </w:t>
      </w:r>
      <w:r w:rsidRPr="00763399">
        <w:rPr>
          <w:rFonts w:eastAsia="Calibri" w:cs="Arial"/>
          <w:b/>
          <w:bCs/>
          <w:szCs w:val="24"/>
          <w:lang w:eastAsia="en-US"/>
        </w:rPr>
        <w:t xml:space="preserve">v termínu nejpozději do </w:t>
      </w:r>
      <w:r w:rsidR="00C67366" w:rsidRPr="00763399">
        <w:rPr>
          <w:rFonts w:eastAsia="Calibri" w:cs="Arial"/>
          <w:b/>
          <w:bCs/>
          <w:szCs w:val="24"/>
          <w:lang w:eastAsia="en-US"/>
        </w:rPr>
        <w:t>20. prosince</w:t>
      </w:r>
      <w:r w:rsidRPr="00763399">
        <w:rPr>
          <w:rFonts w:eastAsia="Calibri" w:cs="Arial"/>
          <w:b/>
          <w:bCs/>
          <w:szCs w:val="24"/>
          <w:lang w:eastAsia="en-US"/>
        </w:rPr>
        <w:t xml:space="preserve"> 2024.</w:t>
      </w:r>
    </w:p>
    <w:p w14:paraId="5CA08B87" w14:textId="77777777" w:rsidR="007E29D2" w:rsidRPr="00763399" w:rsidRDefault="007E29D2" w:rsidP="007E29D2">
      <w:pPr>
        <w:autoSpaceDE w:val="0"/>
        <w:autoSpaceDN w:val="0"/>
        <w:adjustRightInd w:val="0"/>
        <w:spacing w:after="0"/>
        <w:rPr>
          <w:rFonts w:eastAsia="Calibri" w:cs="Arial"/>
          <w:b/>
          <w:bCs/>
          <w:szCs w:val="24"/>
          <w:lang w:eastAsia="en-US"/>
        </w:rPr>
      </w:pPr>
    </w:p>
    <w:p w14:paraId="161598E8"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K přihlášce (viz formulář v příloze vyhlášení výběrového řízení) je nutno připojit následující přílohy:</w:t>
      </w:r>
    </w:p>
    <w:p w14:paraId="5597AE1C" w14:textId="77777777" w:rsidR="007E29D2" w:rsidRPr="00763399" w:rsidRDefault="007E29D2" w:rsidP="007E29D2">
      <w:pPr>
        <w:autoSpaceDE w:val="0"/>
        <w:autoSpaceDN w:val="0"/>
        <w:adjustRightInd w:val="0"/>
        <w:spacing w:after="0"/>
        <w:rPr>
          <w:rFonts w:eastAsia="Calibri" w:cs="Arial"/>
          <w:szCs w:val="24"/>
          <w:lang w:eastAsia="en-US"/>
        </w:rPr>
      </w:pPr>
    </w:p>
    <w:p w14:paraId="36FF39FF"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a) ověřený doklad o získaném vzdělání v magisterském studijním programu v oblasti práva na vysoké škole v České republice,</w:t>
      </w:r>
    </w:p>
    <w:p w14:paraId="7860AC99"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b) ověřený doklad o získání jiných akademických titulů,</w:t>
      </w:r>
    </w:p>
    <w:p w14:paraId="2FCA55EE"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c) potvrzení matriky o státním občanství České republiky,</w:t>
      </w:r>
    </w:p>
    <w:p w14:paraId="004F581E"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d) ověřenou kopii dokladu o složení závěrečné odborné zkoušky právního čekatele, závěrečné odborné justiční zkoušky nebo jiné zkoušky jí na roveň postavené,</w:t>
      </w:r>
    </w:p>
    <w:p w14:paraId="7EF42367"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e) výpis z evidence Rejstříku trestů</w:t>
      </w:r>
      <w:r w:rsidRPr="00763399">
        <w:rPr>
          <w:rFonts w:eastAsia="Calibri" w:cs="Arial"/>
          <w:szCs w:val="24"/>
          <w:vertAlign w:val="superscript"/>
          <w:lang w:eastAsia="en-US"/>
        </w:rPr>
        <w:footnoteReference w:id="1"/>
      </w:r>
      <w:r w:rsidRPr="00763399">
        <w:rPr>
          <w:rFonts w:eastAsia="Calibri" w:cs="Arial"/>
          <w:szCs w:val="24"/>
          <w:lang w:eastAsia="en-US"/>
        </w:rPr>
        <w:t xml:space="preserve"> ne starší 2 (dvou) měsíců,</w:t>
      </w:r>
    </w:p>
    <w:p w14:paraId="76FF2293"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f) čestné prohlášení o bezúhonnosti (postih za přestupky a jiné správní delikty pro úmyslné protiprávní jednání),</w:t>
      </w:r>
    </w:p>
    <w:p w14:paraId="34DE48E1"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g) strukturovaný životopis,</w:t>
      </w:r>
    </w:p>
    <w:p w14:paraId="4E9EB3BB"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h) motivační dopis s uvedením důvodů zájmu o funkci státního zástupce / státní zástupkyně</w:t>
      </w:r>
    </w:p>
    <w:p w14:paraId="3961FE87"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i)  prohlášení o členství v profesních sdruženích, odborné publicistické nebo pedagogické činnosti,</w:t>
      </w:r>
    </w:p>
    <w:p w14:paraId="7F6E429A"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j) prohlášení o jazykových znalostech s přiložením kopie dokladů o složených jazykových zkouškách,</w:t>
      </w:r>
    </w:p>
    <w:p w14:paraId="43FE0BAD"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k) záznamový list o průběhu čekatelské praxe (praxe justičního čekatele), včetně závěrečného hodnocení uchazeče, který je nebo byl právním (justičním) čekatelem,</w:t>
      </w:r>
    </w:p>
    <w:p w14:paraId="0412BDE6"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l) pracovní hodnocení za posledních 5 let, v případě advokáta/advokátky výpis ze seznamu advokátů od ČAK a také vyjádření regionálního zmocněnce ČAK,</w:t>
      </w:r>
    </w:p>
    <w:p w14:paraId="5E0BD00F"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m) potvrzení o zdravotní způsobilosti k výkonu funkce státního zástupce / státní zástupkyně ne starší 2 (dvou) měsíců,</w:t>
      </w:r>
    </w:p>
    <w:p w14:paraId="0639AF70" w14:textId="77777777" w:rsidR="007E29D2" w:rsidRPr="00763399" w:rsidRDefault="007E29D2" w:rsidP="007E29D2">
      <w:pPr>
        <w:autoSpaceDE w:val="0"/>
        <w:autoSpaceDN w:val="0"/>
        <w:adjustRightInd w:val="0"/>
        <w:spacing w:after="0"/>
        <w:ind w:left="284" w:hanging="284"/>
        <w:rPr>
          <w:rFonts w:eastAsia="Calibri" w:cs="Arial"/>
          <w:szCs w:val="24"/>
          <w:lang w:eastAsia="en-US"/>
        </w:rPr>
      </w:pPr>
      <w:r w:rsidRPr="00763399">
        <w:rPr>
          <w:rFonts w:eastAsia="Calibri" w:cs="Arial"/>
          <w:szCs w:val="24"/>
          <w:lang w:eastAsia="en-US"/>
        </w:rPr>
        <w:t>n) ověřená kopie lustračního osvědčení vydaného podle § 4 odst. 1, jímž se dokládají skutečnosti uvedené v § 2 odst. 1 písm. a), b). Skutečnosti uvedené v § 2 odst. 1 písmeno d) až h) se dokládají podle § 4 odst. 3 zákona č. 451/1991 Sb., u uchazečů narozených před 1. 12. 1971.</w:t>
      </w:r>
    </w:p>
    <w:p w14:paraId="6E0C02F3" w14:textId="77777777" w:rsidR="007E29D2" w:rsidRPr="00763399" w:rsidRDefault="007E29D2" w:rsidP="007E29D2">
      <w:pPr>
        <w:autoSpaceDE w:val="0"/>
        <w:autoSpaceDN w:val="0"/>
        <w:adjustRightInd w:val="0"/>
        <w:spacing w:after="0"/>
        <w:rPr>
          <w:rFonts w:eastAsia="Calibri" w:cs="Arial"/>
          <w:szCs w:val="24"/>
          <w:lang w:eastAsia="en-US"/>
        </w:rPr>
      </w:pPr>
    </w:p>
    <w:p w14:paraId="5DDA0502"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Uchazeči/uchazečky, jejichž přihlášky do výběrového řízení budou doručeny po termínu, nebudou do výběrového řízení zařazeni a doručené přihlášky včetně příloh jim budou bez dalšího opatření vráceny zpět.</w:t>
      </w:r>
    </w:p>
    <w:p w14:paraId="0FFF0AC0" w14:textId="77777777" w:rsidR="007E29D2" w:rsidRPr="00763399" w:rsidRDefault="007E29D2" w:rsidP="007E29D2">
      <w:pPr>
        <w:autoSpaceDE w:val="0"/>
        <w:autoSpaceDN w:val="0"/>
        <w:adjustRightInd w:val="0"/>
        <w:spacing w:after="0"/>
        <w:rPr>
          <w:rFonts w:eastAsia="Calibri" w:cs="Arial"/>
          <w:szCs w:val="24"/>
          <w:lang w:eastAsia="en-US"/>
        </w:rPr>
      </w:pPr>
    </w:p>
    <w:p w14:paraId="464C263D"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Uchazeči/uchazečky, jejichž přihlášky doručené ve stanoveném termínu nebudou úplné nebo nebudou mít shora uvedené přílohy nebo tyto přílohy nebudou úplné, budou vyzváni k jejich doplnění a poskytne se jim k jejich doplnění přiměřená lhůta. Nebudou-li přes tuto výzvu přílohy ve stanovené lhůtě doplněny, bude rozhodnuto o vyřazení uchazeče/uchazečky z další účasti ve výběrovém řízení a doručené přihlášky jim budou vráceny zpět, včetně příloh. Z další účasti ve výběrovém řízení budou rovněž vyřazeni uchazeči/uchazečky, bude-li na základě předložených přihlášek a jejich příloh zjištěno, že přihláška je nepřípustná (nesplňují předpoklady pro vznik funkce státního zástupce). Také v těchto případech budou spolu s vyrozuměním o vyřazení z výběrového řízení vráceny uchazečům/uchazečkám jejich přihlášky, včetně příloh.</w:t>
      </w:r>
    </w:p>
    <w:p w14:paraId="7263DEBA" w14:textId="77777777" w:rsidR="007E29D2" w:rsidRPr="00763399" w:rsidRDefault="007E29D2" w:rsidP="007E29D2">
      <w:pPr>
        <w:autoSpaceDE w:val="0"/>
        <w:autoSpaceDN w:val="0"/>
        <w:adjustRightInd w:val="0"/>
        <w:spacing w:after="0"/>
        <w:rPr>
          <w:rFonts w:eastAsia="Calibri" w:cs="Arial"/>
          <w:szCs w:val="24"/>
          <w:lang w:eastAsia="en-US"/>
        </w:rPr>
      </w:pPr>
    </w:p>
    <w:p w14:paraId="7C648D56"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 xml:space="preserve">Zasláním přihlášky do výběrového řízení vyjadřuje uchazeč/uchazečka svůj souhlas se zpracováním osobních údajů v souvislosti s výběrovým řízením na tuto pozici. </w:t>
      </w:r>
    </w:p>
    <w:p w14:paraId="388F218A" w14:textId="77777777" w:rsidR="007E29D2" w:rsidRPr="00763399" w:rsidRDefault="007E29D2" w:rsidP="007E29D2">
      <w:pPr>
        <w:autoSpaceDE w:val="0"/>
        <w:autoSpaceDN w:val="0"/>
        <w:adjustRightInd w:val="0"/>
        <w:spacing w:after="0"/>
        <w:rPr>
          <w:rFonts w:eastAsia="Calibri" w:cs="Arial"/>
          <w:szCs w:val="24"/>
          <w:lang w:eastAsia="en-US"/>
        </w:rPr>
      </w:pPr>
    </w:p>
    <w:p w14:paraId="66068A5D"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Po vyhodnocení přihlášek bude uchazečům/uchazečkám, kteří/které splní stanovené</w:t>
      </w:r>
    </w:p>
    <w:p w14:paraId="23F70CD2" w14:textId="50B55F34"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 xml:space="preserve">podmínky, sdělen termín konání </w:t>
      </w:r>
      <w:r w:rsidR="00C8341A" w:rsidRPr="00763399">
        <w:rPr>
          <w:rFonts w:eastAsia="Calibri" w:cs="Arial"/>
          <w:szCs w:val="24"/>
          <w:lang w:eastAsia="en-US"/>
        </w:rPr>
        <w:t>písemného testu</w:t>
      </w:r>
      <w:r w:rsidR="00F44EF4" w:rsidRPr="00763399">
        <w:rPr>
          <w:rFonts w:eastAsia="Calibri" w:cs="Arial"/>
          <w:szCs w:val="24"/>
          <w:lang w:eastAsia="en-US"/>
        </w:rPr>
        <w:t xml:space="preserve"> a následně ústního pohovoru.</w:t>
      </w:r>
      <w:r w:rsidRPr="00763399">
        <w:rPr>
          <w:rFonts w:eastAsia="Calibri" w:cs="Arial"/>
          <w:szCs w:val="24"/>
          <w:lang w:eastAsia="en-US"/>
        </w:rPr>
        <w:t xml:space="preserve"> </w:t>
      </w:r>
      <w:r w:rsidRPr="00763399">
        <w:rPr>
          <w:rFonts w:eastAsia="Calibri" w:cs="Arial"/>
          <w:kern w:val="2"/>
          <w:szCs w:val="24"/>
          <w:lang w:eastAsia="en-US"/>
        </w:rPr>
        <w:t>Výběrová komise má 5 členů, z nichž 1 člena jmenuje ministr spravedlnosti, 1 člena nejvyšší státní zástupce a 3 členy vedoucí státní zástupce, který výběrové řízení vyhlásil.</w:t>
      </w:r>
    </w:p>
    <w:p w14:paraId="57B39181" w14:textId="77777777" w:rsidR="007E29D2" w:rsidRPr="00763399" w:rsidRDefault="007E29D2" w:rsidP="007E29D2">
      <w:pPr>
        <w:autoSpaceDE w:val="0"/>
        <w:autoSpaceDN w:val="0"/>
        <w:adjustRightInd w:val="0"/>
        <w:spacing w:after="0"/>
        <w:rPr>
          <w:rFonts w:eastAsia="Calibri" w:cs="Arial"/>
          <w:szCs w:val="24"/>
          <w:lang w:eastAsia="en-US"/>
        </w:rPr>
      </w:pPr>
    </w:p>
    <w:p w14:paraId="1EE1EB11"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 xml:space="preserve">Výběrovou komisí určený úspěšný uchazeč / úspěšná uchazečka, se podrobí psychologickému vyšetření. </w:t>
      </w:r>
      <w:r w:rsidRPr="00763399">
        <w:rPr>
          <w:rFonts w:eastAsia="Calibri" w:cs="Arial"/>
          <w:kern w:val="2"/>
          <w:szCs w:val="24"/>
          <w:lang w:eastAsia="en-US"/>
        </w:rPr>
        <w:t>Uchazeč/uchazečka nemusí podstoupit psychologické vyšetření v případě, že takové vyšetření absolvoval/a s výsledkem „doporučuje se“ v předchozích 5 letech před datem vyhlášení výběrového řízení na funkci státního zástupce / státní zástupkyně; to neplatí, pokud uchazeč trvá na podstoupení nového vyšetření.</w:t>
      </w:r>
    </w:p>
    <w:p w14:paraId="5C039F8D" w14:textId="77777777" w:rsidR="007E29D2" w:rsidRPr="00763399" w:rsidRDefault="007E29D2" w:rsidP="007E29D2">
      <w:pPr>
        <w:autoSpaceDE w:val="0"/>
        <w:autoSpaceDN w:val="0"/>
        <w:adjustRightInd w:val="0"/>
        <w:spacing w:after="0"/>
        <w:rPr>
          <w:rFonts w:eastAsia="Calibri" w:cs="Arial"/>
          <w:szCs w:val="24"/>
          <w:lang w:eastAsia="en-US"/>
        </w:rPr>
      </w:pPr>
    </w:p>
    <w:p w14:paraId="120CBCCB"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Závěry psychologického vyšetření budou spolu s dalšími podklady, shromážděnými v jednotlivých etapách výběrového řízení, podkladem pro konečné rozhodnutí vedoucího státního zástupce, který výběrové řízení vyhlásil, o výsledku výběrového řízení a o podání nebo nepodání návrhu k podání návrhu na jmenování uchazeče/uchazečky do funkce státního zástupce / státní zástupkyně.</w:t>
      </w:r>
    </w:p>
    <w:p w14:paraId="0DB35FB0" w14:textId="77777777" w:rsidR="007E29D2" w:rsidRPr="00763399" w:rsidRDefault="007E29D2" w:rsidP="007E29D2">
      <w:pPr>
        <w:autoSpaceDE w:val="0"/>
        <w:autoSpaceDN w:val="0"/>
        <w:adjustRightInd w:val="0"/>
        <w:spacing w:after="0"/>
        <w:rPr>
          <w:rFonts w:eastAsia="TimesNewRomanPSMT" w:cs="Arial"/>
          <w:szCs w:val="24"/>
          <w:lang w:eastAsia="en-US"/>
        </w:rPr>
      </w:pPr>
    </w:p>
    <w:p w14:paraId="356A8F4C"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O výsledku výběrového řízení a o konečném rozhodnutí budou jednotliví uchazeči/uchazečky vyrozuměni/vyrozuměny.</w:t>
      </w:r>
    </w:p>
    <w:p w14:paraId="54081E77" w14:textId="77777777" w:rsidR="007E29D2" w:rsidRPr="00763399" w:rsidRDefault="007E29D2" w:rsidP="007E29D2">
      <w:pPr>
        <w:autoSpaceDE w:val="0"/>
        <w:autoSpaceDN w:val="0"/>
        <w:adjustRightInd w:val="0"/>
        <w:spacing w:after="0"/>
        <w:rPr>
          <w:rFonts w:eastAsia="Calibri" w:cs="Arial"/>
          <w:szCs w:val="24"/>
          <w:lang w:eastAsia="en-US"/>
        </w:rPr>
      </w:pPr>
    </w:p>
    <w:p w14:paraId="56859C7D" w14:textId="77777777" w:rsidR="007E29D2" w:rsidRPr="00763399" w:rsidRDefault="007E29D2" w:rsidP="007E29D2">
      <w:pPr>
        <w:autoSpaceDE w:val="0"/>
        <w:autoSpaceDN w:val="0"/>
        <w:adjustRightInd w:val="0"/>
        <w:spacing w:after="0"/>
        <w:rPr>
          <w:rFonts w:eastAsia="Calibri" w:cs="Arial"/>
          <w:szCs w:val="24"/>
          <w:lang w:eastAsia="en-US"/>
        </w:rPr>
      </w:pPr>
      <w:r w:rsidRPr="00763399">
        <w:rPr>
          <w:rFonts w:eastAsia="Calibri" w:cs="Arial"/>
          <w:szCs w:val="24"/>
          <w:lang w:eastAsia="en-US"/>
        </w:rPr>
        <w:t xml:space="preserve">Vedoucí státní zástupce, který výběrové řízení vyhlásil, je oprávněn je bez udání důvodu zrušit. </w:t>
      </w:r>
    </w:p>
    <w:p w14:paraId="5ED13868" w14:textId="77777777" w:rsidR="007E29D2" w:rsidRPr="00763399" w:rsidRDefault="007E29D2" w:rsidP="007E29D2">
      <w:pPr>
        <w:autoSpaceDE w:val="0"/>
        <w:autoSpaceDN w:val="0"/>
        <w:adjustRightInd w:val="0"/>
        <w:spacing w:after="0"/>
        <w:rPr>
          <w:rFonts w:eastAsia="Calibri" w:cs="Arial"/>
          <w:szCs w:val="24"/>
          <w:lang w:eastAsia="en-US"/>
        </w:rPr>
      </w:pPr>
    </w:p>
    <w:p w14:paraId="1B6DD52F" w14:textId="081F2109" w:rsidR="007E29D2" w:rsidRPr="00763399" w:rsidRDefault="007E29D2" w:rsidP="007E29D2">
      <w:pPr>
        <w:overflowPunct w:val="0"/>
        <w:autoSpaceDE w:val="0"/>
        <w:autoSpaceDN w:val="0"/>
        <w:adjustRightInd w:val="0"/>
        <w:spacing w:after="0"/>
        <w:rPr>
          <w:rFonts w:eastAsia="Calibri" w:cs="Arial"/>
          <w:kern w:val="2"/>
          <w:szCs w:val="24"/>
          <w:lang w:eastAsia="en-US"/>
        </w:rPr>
      </w:pPr>
      <w:r w:rsidRPr="00763399">
        <w:rPr>
          <w:rFonts w:eastAsia="Calibri" w:cs="Arial"/>
          <w:szCs w:val="24"/>
          <w:lang w:eastAsia="en-US"/>
        </w:rPr>
        <w:t xml:space="preserve">Bližší informace o průběhu výběrového řízení lze nalézt v </w:t>
      </w:r>
      <w:r w:rsidRPr="00763399">
        <w:rPr>
          <w:rFonts w:eastAsia="Calibri" w:cs="Arial"/>
          <w:kern w:val="2"/>
          <w:szCs w:val="24"/>
          <w:lang w:eastAsia="en-US"/>
        </w:rPr>
        <w:t xml:space="preserve">Pravidlech kariérního postupu státních zástupců, pravidlech postupu při vyhlašování výběrového řízení na funkci státního zástupce nebo vedoucího státního zástupce, pravidlech postupu </w:t>
      </w:r>
      <w:r w:rsidRPr="00763399">
        <w:rPr>
          <w:rFonts w:eastAsia="Calibri" w:cs="Arial"/>
          <w:spacing w:val="-4"/>
          <w:szCs w:val="24"/>
          <w:lang w:eastAsia="en-US"/>
        </w:rPr>
        <w:t xml:space="preserve">při výběrových řízeních na funkci státního zástupce nebo vedoucího státního zástupce </w:t>
      </w:r>
      <w:r w:rsidRPr="00763399">
        <w:rPr>
          <w:rFonts w:eastAsia="Calibri" w:cs="Arial"/>
          <w:spacing w:val="-2"/>
          <w:szCs w:val="24"/>
          <w:lang w:eastAsia="en-US"/>
        </w:rPr>
        <w:t xml:space="preserve">a pravidlech jednání výběrové komise ze dne 4. července 2024, která jsou dostupná zde </w:t>
      </w:r>
      <w:hyperlink r:id="rId7" w:history="1">
        <w:r w:rsidRPr="00763399">
          <w:rPr>
            <w:rFonts w:eastAsia="Calibri" w:cs="Arial"/>
            <w:color w:val="0563C1"/>
            <w:spacing w:val="-2"/>
            <w:szCs w:val="24"/>
            <w:u w:val="single"/>
            <w:lang w:eastAsia="cs-CZ"/>
          </w:rPr>
          <w:t>https://verejnazaloba.cz/nsz/cinnost-nejvyssiho-statniho-zastupitelstvi/pravidla-podle-§-12-odst-7-zakona-o-statnim-zastupitelstvi/</w:t>
        </w:r>
      </w:hyperlink>
    </w:p>
    <w:p w14:paraId="5F983906" w14:textId="77777777" w:rsidR="007E29D2" w:rsidRPr="00763399" w:rsidRDefault="007E29D2" w:rsidP="007E29D2">
      <w:pPr>
        <w:autoSpaceDE w:val="0"/>
        <w:autoSpaceDN w:val="0"/>
        <w:adjustRightInd w:val="0"/>
        <w:spacing w:after="0"/>
        <w:rPr>
          <w:rFonts w:eastAsia="Calibri" w:cs="Arial"/>
          <w:kern w:val="2"/>
          <w:szCs w:val="24"/>
          <w:lang w:eastAsia="en-US"/>
        </w:rPr>
      </w:pPr>
    </w:p>
    <w:p w14:paraId="6DD089EC" w14:textId="39E3DBA5" w:rsidR="007E29D2" w:rsidRPr="00763399" w:rsidRDefault="007E29D2" w:rsidP="007E29D2">
      <w:pPr>
        <w:autoSpaceDE w:val="0"/>
        <w:autoSpaceDN w:val="0"/>
        <w:adjustRightInd w:val="0"/>
        <w:spacing w:after="0"/>
        <w:rPr>
          <w:rFonts w:eastAsia="Calibri" w:cs="Arial"/>
          <w:kern w:val="2"/>
          <w:szCs w:val="24"/>
          <w:lang w:eastAsia="en-US"/>
        </w:rPr>
      </w:pPr>
      <w:r w:rsidRPr="00763399">
        <w:rPr>
          <w:rFonts w:eastAsia="Calibri" w:cs="Arial"/>
          <w:kern w:val="2"/>
          <w:szCs w:val="24"/>
          <w:lang w:eastAsia="en-US"/>
        </w:rPr>
        <w:t xml:space="preserve">Další informace o výběrovém řízení lze získat u Mgr. Markéty Polákové, vedoucí personálního oddělení MSZ v Praze, tel. </w:t>
      </w:r>
      <w:r w:rsidR="00C67366" w:rsidRPr="00763399">
        <w:rPr>
          <w:rFonts w:eastAsia="Calibri" w:cs="Arial"/>
          <w:kern w:val="2"/>
          <w:szCs w:val="24"/>
          <w:lang w:eastAsia="en-US"/>
        </w:rPr>
        <w:t>778434196, e-mail</w:t>
      </w:r>
      <w:r w:rsidRPr="00763399">
        <w:rPr>
          <w:rFonts w:eastAsia="Calibri" w:cs="Arial"/>
          <w:kern w:val="2"/>
          <w:szCs w:val="24"/>
          <w:lang w:eastAsia="en-US"/>
        </w:rPr>
        <w:t>: mpolakova@msz.pha.justice.cz.</w:t>
      </w:r>
    </w:p>
    <w:p w14:paraId="74480E67" w14:textId="77777777" w:rsidR="007E29D2" w:rsidRPr="00763399" w:rsidRDefault="007E29D2" w:rsidP="007E29D2">
      <w:pPr>
        <w:autoSpaceDE w:val="0"/>
        <w:autoSpaceDN w:val="0"/>
        <w:adjustRightInd w:val="0"/>
        <w:spacing w:after="0"/>
        <w:rPr>
          <w:rFonts w:eastAsia="Calibri" w:cs="Arial"/>
          <w:kern w:val="2"/>
          <w:szCs w:val="24"/>
          <w:lang w:eastAsia="en-US"/>
        </w:rPr>
      </w:pPr>
    </w:p>
    <w:p w14:paraId="0B5D8660" w14:textId="77777777" w:rsidR="007E29D2" w:rsidRPr="00763399" w:rsidRDefault="007E29D2" w:rsidP="007E29D2">
      <w:pPr>
        <w:autoSpaceDE w:val="0"/>
        <w:autoSpaceDN w:val="0"/>
        <w:adjustRightInd w:val="0"/>
        <w:spacing w:after="0"/>
        <w:rPr>
          <w:rFonts w:eastAsia="Calibri" w:cs="Arial"/>
          <w:color w:val="000000"/>
          <w:kern w:val="2"/>
          <w:szCs w:val="24"/>
          <w:lang w:eastAsia="en-US"/>
        </w:rPr>
      </w:pPr>
      <w:r w:rsidRPr="00763399">
        <w:rPr>
          <w:rFonts w:eastAsia="Calibri" w:cs="Arial"/>
          <w:color w:val="000000"/>
          <w:kern w:val="2"/>
          <w:szCs w:val="24"/>
          <w:lang w:eastAsia="en-US"/>
        </w:rPr>
        <w:t>Úspěšná účast ve výběrovém řízení nezakládá právní nárok na jmenování do funkce státního zástupce / státní zástupkyně.</w:t>
      </w:r>
    </w:p>
    <w:p w14:paraId="694CDC7D" w14:textId="77777777" w:rsidR="007E29D2" w:rsidRPr="00763399" w:rsidRDefault="007E29D2" w:rsidP="007E29D2">
      <w:pPr>
        <w:autoSpaceDE w:val="0"/>
        <w:autoSpaceDN w:val="0"/>
        <w:adjustRightInd w:val="0"/>
        <w:spacing w:after="0"/>
        <w:rPr>
          <w:rFonts w:eastAsia="Calibri" w:cs="Arial"/>
          <w:kern w:val="2"/>
          <w:szCs w:val="24"/>
          <w:lang w:eastAsia="en-US"/>
        </w:rPr>
      </w:pPr>
    </w:p>
    <w:p w14:paraId="2023A3D9" w14:textId="799E18A3" w:rsidR="003C13EF" w:rsidRPr="00763399" w:rsidRDefault="003C13EF" w:rsidP="007E29D2">
      <w:pPr>
        <w:rPr>
          <w:rFonts w:cs="Arial"/>
        </w:rPr>
      </w:pPr>
      <w:r w:rsidRPr="00763399">
        <w:rPr>
          <w:rFonts w:cs="Arial"/>
        </w:rPr>
        <w:t xml:space="preserve">  </w:t>
      </w:r>
    </w:p>
    <w:p w14:paraId="1F8F0D9F" w14:textId="443C3AE1" w:rsidR="007E29D2" w:rsidRPr="00763399" w:rsidRDefault="007E29D2" w:rsidP="007E29D2">
      <w:pPr>
        <w:pStyle w:val="Plohy"/>
        <w:jc w:val="right"/>
      </w:pPr>
      <w:r w:rsidRPr="00763399">
        <w:rPr>
          <w:rFonts w:cs="Arial"/>
          <w:b/>
          <w:bCs/>
        </w:rPr>
        <w:t xml:space="preserve"> </w:t>
      </w:r>
      <w:r w:rsidRPr="00763399">
        <w:rPr>
          <w:rFonts w:cs="Arial"/>
        </w:rPr>
        <w:t>Mgr.</w:t>
      </w:r>
      <w:r w:rsidRPr="00763399">
        <w:t xml:space="preserve"> Martin Erazím</w:t>
      </w:r>
    </w:p>
    <w:p w14:paraId="4E0A5059" w14:textId="77777777" w:rsidR="007E29D2" w:rsidRPr="00763399" w:rsidRDefault="007E29D2" w:rsidP="007E29D2">
      <w:pPr>
        <w:pStyle w:val="Plohy"/>
        <w:jc w:val="right"/>
      </w:pPr>
      <w:r w:rsidRPr="00763399">
        <w:t xml:space="preserve">               městský státní zástupce v Praze</w:t>
      </w:r>
    </w:p>
    <w:p w14:paraId="45C884CE" w14:textId="13A35EF1" w:rsidR="003C13EF" w:rsidRPr="00763399" w:rsidRDefault="007E29D2" w:rsidP="007E29D2">
      <w:pPr>
        <w:rPr>
          <w:rFonts w:cs="Arial"/>
        </w:rPr>
      </w:pPr>
      <w:r w:rsidRPr="00763399">
        <w:rPr>
          <w:rFonts w:cs="Arial"/>
        </w:rPr>
        <w:t>Příloha: formulář přihlášky</w:t>
      </w:r>
    </w:p>
    <w:p w14:paraId="389BBE35" w14:textId="77777777" w:rsidR="003C13EF" w:rsidRPr="00763399" w:rsidRDefault="003C13EF" w:rsidP="003C13EF">
      <w:pPr>
        <w:rPr>
          <w:rFonts w:cs="Arial"/>
        </w:rPr>
      </w:pPr>
      <w:r w:rsidRPr="00763399">
        <w:rPr>
          <w:rFonts w:cs="Arial"/>
        </w:rPr>
        <w:lastRenderedPageBreak/>
        <w:t> </w:t>
      </w:r>
    </w:p>
    <w:p w14:paraId="3960ECBC" w14:textId="77777777" w:rsidR="003C13EF" w:rsidRPr="00763399" w:rsidRDefault="003C13EF" w:rsidP="003C13EF">
      <w:pPr>
        <w:rPr>
          <w:rFonts w:cs="Arial"/>
        </w:rPr>
      </w:pPr>
      <w:r w:rsidRPr="00763399">
        <w:rPr>
          <w:rFonts w:cs="Arial"/>
        </w:rPr>
        <w:t xml:space="preserve">                                                                       </w:t>
      </w:r>
    </w:p>
    <w:p w14:paraId="145A6ECF" w14:textId="77777777" w:rsidR="007E29D2" w:rsidRPr="00763399" w:rsidRDefault="007E29D2" w:rsidP="007E29D2">
      <w:pPr>
        <w:spacing w:after="0"/>
        <w:jc w:val="center"/>
        <w:rPr>
          <w:rFonts w:eastAsia="Times New Roman" w:cs="Arial"/>
          <w:b/>
          <w:bCs/>
          <w:szCs w:val="24"/>
          <w:lang w:eastAsia="cs-CZ"/>
        </w:rPr>
      </w:pPr>
    </w:p>
    <w:p w14:paraId="6C59B245" w14:textId="77777777" w:rsidR="007E29D2" w:rsidRPr="00763399" w:rsidRDefault="007E29D2" w:rsidP="007E29D2">
      <w:pPr>
        <w:spacing w:after="0"/>
        <w:jc w:val="center"/>
        <w:rPr>
          <w:rFonts w:eastAsia="Times New Roman" w:cs="Arial"/>
          <w:b/>
          <w:bCs/>
          <w:szCs w:val="24"/>
          <w:lang w:eastAsia="cs-CZ"/>
        </w:rPr>
      </w:pPr>
      <w:r w:rsidRPr="00763399">
        <w:rPr>
          <w:rFonts w:eastAsia="Times New Roman" w:cs="Arial"/>
          <w:b/>
          <w:bCs/>
          <w:szCs w:val="24"/>
          <w:lang w:eastAsia="cs-CZ"/>
        </w:rPr>
        <w:t>PŘIHLÁŠKA</w:t>
      </w:r>
    </w:p>
    <w:p w14:paraId="4818EE50" w14:textId="77777777" w:rsidR="007E29D2" w:rsidRPr="00763399" w:rsidRDefault="007E29D2" w:rsidP="007E29D2">
      <w:pPr>
        <w:keepNext/>
        <w:spacing w:after="0"/>
        <w:jc w:val="center"/>
        <w:outlineLvl w:val="3"/>
        <w:rPr>
          <w:rFonts w:eastAsia="Times New Roman" w:cs="Arial"/>
          <w:b/>
          <w:bCs/>
          <w:szCs w:val="24"/>
          <w:lang w:eastAsia="cs-CZ"/>
        </w:rPr>
      </w:pPr>
      <w:r w:rsidRPr="00763399">
        <w:rPr>
          <w:rFonts w:eastAsia="Times New Roman" w:cs="Arial"/>
          <w:b/>
          <w:bCs/>
          <w:szCs w:val="24"/>
          <w:lang w:eastAsia="cs-CZ"/>
        </w:rPr>
        <w:t xml:space="preserve">do výběrového řízení na obsazení volného místa                                                      státního zástupce / státní zástupkyně </w:t>
      </w:r>
    </w:p>
    <w:p w14:paraId="7F7B469B" w14:textId="06A372E0" w:rsidR="007E29D2" w:rsidRPr="00763399" w:rsidRDefault="007E29D2" w:rsidP="007E29D2">
      <w:pPr>
        <w:keepNext/>
        <w:spacing w:after="0"/>
        <w:jc w:val="center"/>
        <w:outlineLvl w:val="3"/>
        <w:rPr>
          <w:rFonts w:eastAsia="Times New Roman" w:cs="Arial"/>
          <w:b/>
          <w:bCs/>
          <w:szCs w:val="24"/>
          <w:lang w:eastAsia="cs-CZ"/>
        </w:rPr>
      </w:pPr>
      <w:r w:rsidRPr="00763399">
        <w:rPr>
          <w:rFonts w:eastAsia="Times New Roman" w:cs="Arial"/>
          <w:b/>
          <w:bCs/>
          <w:szCs w:val="24"/>
          <w:lang w:eastAsia="cs-CZ"/>
        </w:rPr>
        <w:t xml:space="preserve">s přidělením k výkonu funkce                                                                                                  k Obvodnímu státnímu zastupitelství pro Prahu </w:t>
      </w:r>
      <w:r w:rsidR="00F44EF4" w:rsidRPr="00763399">
        <w:rPr>
          <w:rFonts w:eastAsia="Times New Roman" w:cs="Arial"/>
          <w:b/>
          <w:bCs/>
          <w:szCs w:val="24"/>
          <w:lang w:eastAsia="cs-CZ"/>
        </w:rPr>
        <w:t xml:space="preserve">1, </w:t>
      </w:r>
      <w:r w:rsidR="00F44EF4" w:rsidRPr="00763399">
        <w:rPr>
          <w:rFonts w:eastAsia="Calibri" w:cs="Arial"/>
          <w:b/>
          <w:bCs/>
          <w:szCs w:val="24"/>
          <w:lang w:eastAsia="en-US"/>
        </w:rPr>
        <w:t xml:space="preserve">k Obvodnímu státnímu zastupitelství pro Prahu </w:t>
      </w:r>
      <w:proofErr w:type="gramStart"/>
      <w:r w:rsidR="00F44EF4" w:rsidRPr="00763399">
        <w:rPr>
          <w:rFonts w:eastAsia="Calibri" w:cs="Arial"/>
          <w:b/>
          <w:bCs/>
          <w:szCs w:val="24"/>
          <w:lang w:eastAsia="en-US"/>
        </w:rPr>
        <w:t>4  a</w:t>
      </w:r>
      <w:proofErr w:type="gramEnd"/>
      <w:r w:rsidR="00F44EF4" w:rsidRPr="00763399">
        <w:rPr>
          <w:rFonts w:eastAsia="Calibri" w:cs="Arial"/>
          <w:b/>
          <w:bCs/>
          <w:szCs w:val="24"/>
          <w:lang w:eastAsia="en-US"/>
        </w:rPr>
        <w:t xml:space="preserve"> k Obvodnímu státnímu zastupitelství pro Prahu 10,</w:t>
      </w:r>
    </w:p>
    <w:p w14:paraId="37509674" w14:textId="03A134D2" w:rsidR="007E29D2" w:rsidRPr="00763399" w:rsidRDefault="007E29D2" w:rsidP="007E29D2">
      <w:pPr>
        <w:keepNext/>
        <w:spacing w:after="0"/>
        <w:jc w:val="center"/>
        <w:outlineLvl w:val="3"/>
        <w:rPr>
          <w:rFonts w:eastAsia="Times New Roman" w:cs="Arial"/>
          <w:b/>
          <w:bCs/>
          <w:szCs w:val="24"/>
          <w:lang w:eastAsia="cs-CZ"/>
        </w:rPr>
      </w:pPr>
      <w:r w:rsidRPr="00763399">
        <w:rPr>
          <w:rFonts w:eastAsia="Times New Roman" w:cs="Arial"/>
          <w:b/>
          <w:bCs/>
          <w:szCs w:val="24"/>
          <w:lang w:eastAsia="cs-CZ"/>
        </w:rPr>
        <w:t xml:space="preserve">vyhlášeného dne </w:t>
      </w:r>
      <w:r w:rsidR="00C67366" w:rsidRPr="00763399">
        <w:rPr>
          <w:rFonts w:eastAsia="Times New Roman" w:cs="Arial"/>
          <w:b/>
          <w:bCs/>
          <w:szCs w:val="24"/>
          <w:lang w:eastAsia="cs-CZ"/>
        </w:rPr>
        <w:t>18. listopadu</w:t>
      </w:r>
      <w:r w:rsidRPr="00763399">
        <w:rPr>
          <w:rFonts w:eastAsia="Times New Roman" w:cs="Arial"/>
          <w:b/>
          <w:bCs/>
          <w:szCs w:val="24"/>
          <w:lang w:eastAsia="cs-CZ"/>
        </w:rPr>
        <w:t xml:space="preserve"> 2024</w:t>
      </w:r>
    </w:p>
    <w:p w14:paraId="29A8BA95" w14:textId="77777777" w:rsidR="007E29D2" w:rsidRPr="00763399" w:rsidRDefault="007E29D2" w:rsidP="007E29D2">
      <w:pPr>
        <w:spacing w:after="0"/>
        <w:jc w:val="left"/>
        <w:rPr>
          <w:rFonts w:eastAsia="Times New Roman" w:cs="Arial"/>
          <w:szCs w:val="24"/>
          <w:lang w:eastAsia="cs-CZ"/>
        </w:rPr>
      </w:pPr>
    </w:p>
    <w:p w14:paraId="490AA2D2" w14:textId="77777777" w:rsidR="007E29D2" w:rsidRPr="00763399" w:rsidRDefault="007E29D2" w:rsidP="007E29D2">
      <w:pPr>
        <w:spacing w:after="0"/>
        <w:jc w:val="left"/>
        <w:rPr>
          <w:rFonts w:eastAsia="Times New Roman" w:cs="Arial"/>
          <w:szCs w:val="24"/>
          <w:lang w:eastAsia="cs-CZ"/>
        </w:rPr>
      </w:pPr>
    </w:p>
    <w:p w14:paraId="38153113" w14:textId="77777777" w:rsidR="007E29D2" w:rsidRPr="00763399" w:rsidRDefault="007E29D2" w:rsidP="007E29D2">
      <w:pPr>
        <w:keepNext/>
        <w:spacing w:after="0"/>
        <w:jc w:val="left"/>
        <w:outlineLvl w:val="3"/>
        <w:rPr>
          <w:rFonts w:eastAsia="Times New Roman" w:cs="Arial"/>
          <w:b/>
          <w:bCs/>
          <w:szCs w:val="24"/>
          <w:lang w:eastAsia="cs-CZ"/>
        </w:rPr>
      </w:pPr>
      <w:r w:rsidRPr="00763399">
        <w:rPr>
          <w:rFonts w:eastAsia="Times New Roman" w:cs="Arial"/>
          <w:b/>
          <w:bCs/>
          <w:szCs w:val="24"/>
          <w:lang w:eastAsia="cs-CZ"/>
        </w:rPr>
        <w:t xml:space="preserve"> </w:t>
      </w:r>
      <w:r w:rsidRPr="00763399">
        <w:rPr>
          <w:rFonts w:eastAsia="Times New Roman" w:cs="Arial"/>
          <w:szCs w:val="24"/>
          <w:lang w:eastAsia="cs-CZ"/>
        </w:rPr>
        <w:t xml:space="preserve">     Příjmení, jméno a titul: </w:t>
      </w:r>
    </w:p>
    <w:p w14:paraId="20087720" w14:textId="77777777" w:rsidR="007E29D2" w:rsidRPr="00763399" w:rsidRDefault="007E29D2" w:rsidP="007E29D2">
      <w:pPr>
        <w:spacing w:after="0"/>
        <w:ind w:left="284"/>
        <w:rPr>
          <w:rFonts w:eastAsia="Times New Roman" w:cs="Arial"/>
          <w:b/>
          <w:bCs/>
          <w:szCs w:val="24"/>
          <w:lang w:eastAsia="cs-CZ"/>
        </w:rPr>
      </w:pPr>
    </w:p>
    <w:p w14:paraId="7FCEDC90" w14:textId="77777777" w:rsidR="007E29D2" w:rsidRPr="00763399" w:rsidRDefault="007E29D2" w:rsidP="007E29D2">
      <w:pPr>
        <w:spacing w:after="0"/>
        <w:ind w:left="284"/>
        <w:rPr>
          <w:rFonts w:eastAsia="Times New Roman" w:cs="Arial"/>
          <w:bCs/>
          <w:szCs w:val="24"/>
          <w:lang w:eastAsia="cs-CZ"/>
        </w:rPr>
      </w:pPr>
      <w:r w:rsidRPr="00763399">
        <w:rPr>
          <w:rFonts w:eastAsia="Times New Roman" w:cs="Arial"/>
          <w:bCs/>
          <w:szCs w:val="24"/>
          <w:lang w:eastAsia="cs-CZ"/>
        </w:rPr>
        <w:t xml:space="preserve">  Adresa trvalého bydliště:</w:t>
      </w:r>
    </w:p>
    <w:p w14:paraId="3DF08DA1" w14:textId="77777777" w:rsidR="007E29D2" w:rsidRPr="00763399" w:rsidRDefault="007E29D2" w:rsidP="007E29D2">
      <w:pPr>
        <w:spacing w:after="0"/>
        <w:rPr>
          <w:rFonts w:eastAsia="Times New Roman" w:cs="Arial"/>
          <w:bCs/>
          <w:szCs w:val="24"/>
          <w:lang w:eastAsia="cs-CZ"/>
        </w:rPr>
      </w:pPr>
      <w:r w:rsidRPr="00763399">
        <w:rPr>
          <w:rFonts w:eastAsia="Times New Roman" w:cs="Arial"/>
          <w:bCs/>
          <w:szCs w:val="24"/>
          <w:lang w:eastAsia="cs-CZ"/>
        </w:rPr>
        <w:t xml:space="preserve">    </w:t>
      </w:r>
    </w:p>
    <w:p w14:paraId="50762324" w14:textId="77777777" w:rsidR="007E29D2" w:rsidRPr="00763399" w:rsidRDefault="007E29D2" w:rsidP="007E29D2">
      <w:pPr>
        <w:spacing w:after="0"/>
        <w:rPr>
          <w:rFonts w:eastAsia="Times New Roman" w:cs="Arial"/>
          <w:bCs/>
          <w:szCs w:val="24"/>
          <w:lang w:eastAsia="cs-CZ"/>
        </w:rPr>
      </w:pPr>
    </w:p>
    <w:p w14:paraId="5F2F0B1F" w14:textId="77777777" w:rsidR="007E29D2" w:rsidRPr="00763399" w:rsidRDefault="007E29D2" w:rsidP="007E29D2">
      <w:pPr>
        <w:spacing w:after="0"/>
        <w:rPr>
          <w:rFonts w:eastAsia="Times New Roman" w:cs="Arial"/>
          <w:bCs/>
          <w:szCs w:val="24"/>
          <w:lang w:eastAsia="cs-CZ"/>
        </w:rPr>
      </w:pPr>
      <w:r w:rsidRPr="00763399">
        <w:rPr>
          <w:rFonts w:eastAsia="Times New Roman" w:cs="Arial"/>
          <w:bCs/>
          <w:szCs w:val="24"/>
          <w:lang w:eastAsia="cs-CZ"/>
        </w:rPr>
        <w:t xml:space="preserve">      Adresa pro zasílání korespondence, je-li od adresy bydliště odlišná:</w:t>
      </w:r>
    </w:p>
    <w:p w14:paraId="2ACA8572" w14:textId="77777777" w:rsidR="007E29D2" w:rsidRPr="00763399" w:rsidRDefault="007E29D2" w:rsidP="007E29D2">
      <w:pPr>
        <w:spacing w:after="0"/>
        <w:ind w:left="284"/>
        <w:rPr>
          <w:rFonts w:eastAsia="Times New Roman" w:cs="Arial"/>
          <w:bCs/>
          <w:szCs w:val="24"/>
          <w:lang w:eastAsia="cs-CZ"/>
        </w:rPr>
      </w:pPr>
    </w:p>
    <w:p w14:paraId="366E3072" w14:textId="77777777" w:rsidR="007E29D2" w:rsidRPr="00763399" w:rsidRDefault="007E29D2" w:rsidP="007E29D2">
      <w:pPr>
        <w:spacing w:after="0"/>
        <w:ind w:left="284"/>
        <w:rPr>
          <w:rFonts w:eastAsia="Times New Roman" w:cs="Arial"/>
          <w:bCs/>
          <w:szCs w:val="24"/>
          <w:lang w:eastAsia="cs-CZ"/>
        </w:rPr>
      </w:pPr>
    </w:p>
    <w:p w14:paraId="3C454A93" w14:textId="77777777" w:rsidR="007E29D2" w:rsidRPr="00763399" w:rsidRDefault="007E29D2" w:rsidP="007E29D2">
      <w:pPr>
        <w:spacing w:after="0"/>
        <w:jc w:val="left"/>
        <w:rPr>
          <w:rFonts w:eastAsia="Times New Roman" w:cs="Arial"/>
          <w:bCs/>
          <w:szCs w:val="24"/>
          <w:lang w:eastAsia="cs-CZ"/>
        </w:rPr>
      </w:pPr>
      <w:r w:rsidRPr="00763399">
        <w:rPr>
          <w:rFonts w:eastAsia="Times New Roman" w:cs="Arial"/>
          <w:bCs/>
          <w:szCs w:val="24"/>
          <w:lang w:eastAsia="cs-CZ"/>
        </w:rPr>
        <w:t xml:space="preserve">      Datum narození:</w:t>
      </w:r>
    </w:p>
    <w:p w14:paraId="494AB5FB" w14:textId="77777777" w:rsidR="007E29D2" w:rsidRPr="00763399" w:rsidRDefault="007E29D2" w:rsidP="007E29D2">
      <w:pPr>
        <w:tabs>
          <w:tab w:val="left" w:pos="567"/>
        </w:tabs>
        <w:spacing w:after="0"/>
        <w:jc w:val="left"/>
        <w:rPr>
          <w:rFonts w:eastAsia="Times New Roman" w:cs="Arial"/>
          <w:b/>
          <w:bCs/>
          <w:szCs w:val="24"/>
          <w:lang w:eastAsia="cs-CZ"/>
        </w:rPr>
      </w:pPr>
      <w:r w:rsidRPr="00763399">
        <w:rPr>
          <w:rFonts w:eastAsia="Times New Roman" w:cs="Arial"/>
          <w:b/>
          <w:bCs/>
          <w:szCs w:val="24"/>
          <w:lang w:eastAsia="cs-CZ"/>
        </w:rPr>
        <w:t xml:space="preserve">        </w:t>
      </w:r>
    </w:p>
    <w:p w14:paraId="52342A16" w14:textId="77777777" w:rsidR="007E29D2" w:rsidRPr="00763399" w:rsidRDefault="007E29D2" w:rsidP="007E29D2">
      <w:pPr>
        <w:spacing w:after="0"/>
        <w:jc w:val="left"/>
        <w:rPr>
          <w:rFonts w:eastAsia="Times New Roman" w:cs="Arial"/>
          <w:bCs/>
          <w:szCs w:val="24"/>
          <w:lang w:eastAsia="cs-CZ"/>
        </w:rPr>
      </w:pPr>
      <w:r w:rsidRPr="00763399">
        <w:rPr>
          <w:rFonts w:eastAsia="Times New Roman" w:cs="Arial"/>
          <w:bCs/>
          <w:szCs w:val="24"/>
          <w:lang w:eastAsia="cs-CZ"/>
        </w:rPr>
        <w:t xml:space="preserve">      Mobilní telefon:  </w:t>
      </w:r>
    </w:p>
    <w:p w14:paraId="363F67E8" w14:textId="77777777" w:rsidR="007E29D2" w:rsidRPr="00763399" w:rsidRDefault="007E29D2" w:rsidP="007E29D2">
      <w:pPr>
        <w:spacing w:after="0"/>
        <w:jc w:val="left"/>
        <w:rPr>
          <w:rFonts w:eastAsia="Times New Roman" w:cs="Arial"/>
          <w:bCs/>
          <w:szCs w:val="24"/>
          <w:lang w:eastAsia="cs-CZ"/>
        </w:rPr>
      </w:pPr>
    </w:p>
    <w:p w14:paraId="398207EC" w14:textId="77777777" w:rsidR="007E29D2" w:rsidRPr="00763399" w:rsidRDefault="007E29D2" w:rsidP="007E29D2">
      <w:pPr>
        <w:spacing w:after="0"/>
        <w:jc w:val="left"/>
        <w:rPr>
          <w:rFonts w:eastAsia="Times New Roman" w:cs="Arial"/>
          <w:bCs/>
          <w:szCs w:val="24"/>
          <w:lang w:eastAsia="cs-CZ"/>
        </w:rPr>
      </w:pPr>
      <w:r w:rsidRPr="00763399">
        <w:rPr>
          <w:rFonts w:eastAsia="Times New Roman" w:cs="Arial"/>
          <w:bCs/>
          <w:szCs w:val="24"/>
          <w:lang w:eastAsia="cs-CZ"/>
        </w:rPr>
        <w:t xml:space="preserve">      E-mail: </w:t>
      </w:r>
    </w:p>
    <w:p w14:paraId="4C76BE01" w14:textId="77777777" w:rsidR="007E29D2" w:rsidRPr="00763399" w:rsidRDefault="007E29D2" w:rsidP="007E29D2">
      <w:pPr>
        <w:spacing w:after="0"/>
        <w:jc w:val="left"/>
        <w:rPr>
          <w:rFonts w:eastAsia="Times New Roman" w:cs="Arial"/>
          <w:bCs/>
          <w:szCs w:val="24"/>
          <w:lang w:eastAsia="cs-CZ"/>
        </w:rPr>
      </w:pPr>
      <w:r w:rsidRPr="00763399">
        <w:rPr>
          <w:rFonts w:eastAsia="Times New Roman" w:cs="Arial"/>
          <w:bCs/>
          <w:szCs w:val="24"/>
          <w:lang w:eastAsia="cs-CZ"/>
        </w:rPr>
        <w:t xml:space="preserve">      </w:t>
      </w:r>
    </w:p>
    <w:p w14:paraId="0263FAF8" w14:textId="77777777" w:rsidR="007E29D2" w:rsidRPr="00763399" w:rsidRDefault="007E29D2" w:rsidP="007E29D2">
      <w:pPr>
        <w:spacing w:after="0"/>
        <w:rPr>
          <w:rFonts w:eastAsia="Times New Roman" w:cs="Arial"/>
          <w:szCs w:val="24"/>
          <w:lang w:eastAsia="cs-CZ"/>
        </w:rPr>
      </w:pPr>
    </w:p>
    <w:p w14:paraId="509F9DF6" w14:textId="77777777" w:rsidR="007E29D2" w:rsidRPr="00763399" w:rsidRDefault="007E29D2" w:rsidP="007E29D2">
      <w:pPr>
        <w:spacing w:after="0"/>
        <w:rPr>
          <w:rFonts w:eastAsia="Times New Roman" w:cs="Arial"/>
          <w:szCs w:val="24"/>
          <w:lang w:eastAsia="cs-CZ"/>
        </w:rPr>
      </w:pPr>
      <w:r w:rsidRPr="00763399">
        <w:rPr>
          <w:rFonts w:eastAsia="Times New Roman" w:cs="Arial"/>
          <w:szCs w:val="24"/>
          <w:lang w:eastAsia="cs-CZ"/>
        </w:rPr>
        <w:t>Podávám přihlášku do výše uvedeného výběrového řízení a přikládám tyto přílohy:</w:t>
      </w:r>
    </w:p>
    <w:p w14:paraId="167BC41C" w14:textId="77777777" w:rsidR="007E29D2" w:rsidRPr="00763399" w:rsidRDefault="007E29D2" w:rsidP="007E29D2">
      <w:pPr>
        <w:spacing w:after="0"/>
        <w:jc w:val="left"/>
        <w:rPr>
          <w:rFonts w:eastAsia="Times New Roman" w:cs="Arial"/>
          <w:szCs w:val="24"/>
          <w:lang w:eastAsia="cs-CZ"/>
        </w:rPr>
      </w:pPr>
    </w:p>
    <w:p w14:paraId="251F1335"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ověřený doklad o získaném vzdělání v magisterském studijním programu v oblasti práva na vysoké škole v České republice</w:t>
      </w:r>
    </w:p>
    <w:p w14:paraId="34309219"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ověřený doklad o získání jiných akademických titulů</w:t>
      </w:r>
    </w:p>
    <w:p w14:paraId="4661AB9D"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potvrzení matriky o státním občanství České republiky</w:t>
      </w:r>
    </w:p>
    <w:p w14:paraId="2C017A68"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ověřenou kopii dokladu o složení závěrečné odborné zkoušky právního čekatele, závěrečné odborné justiční zkoušky nebo jiné zkoušky jí na roveň postavené</w:t>
      </w:r>
    </w:p>
    <w:p w14:paraId="4FC1AF7D"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výpis z evidence Rejstříku trestů</w:t>
      </w:r>
      <w:r w:rsidRPr="00763399">
        <w:rPr>
          <w:rFonts w:eastAsia="Times New Roman" w:cs="Arial"/>
          <w:szCs w:val="24"/>
          <w:vertAlign w:val="superscript"/>
          <w:lang w:eastAsia="cs-CZ"/>
        </w:rPr>
        <w:footnoteReference w:id="2"/>
      </w:r>
      <w:r w:rsidRPr="00763399">
        <w:rPr>
          <w:rFonts w:eastAsia="Times New Roman" w:cs="Arial"/>
          <w:szCs w:val="24"/>
          <w:lang w:eastAsia="cs-CZ"/>
        </w:rPr>
        <w:t xml:space="preserve"> ne starší 2 měsíců</w:t>
      </w:r>
    </w:p>
    <w:p w14:paraId="547621BB"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 xml:space="preserve">čestné prohlášení o bezúhonnosti (postih za přestupky a jiné správní delikty pro úmyslné protiprávní jednání)  </w:t>
      </w:r>
    </w:p>
    <w:p w14:paraId="52F8DC2C"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strukturovaný životopis</w:t>
      </w:r>
    </w:p>
    <w:p w14:paraId="30236AA3"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motivační dopis s uvedením důvodů zájmu o funkci státního zástupce / státní zástupkyně</w:t>
      </w:r>
    </w:p>
    <w:p w14:paraId="59BEC335"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prohlášení o členství v profesních sdruženích, odborné publicistické nebo pedagogické činnosti</w:t>
      </w:r>
    </w:p>
    <w:p w14:paraId="0653B9D9"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prohlášení o jazykových znalostech s přiložením kopie dokladů o složených jazykových zkouškách</w:t>
      </w:r>
    </w:p>
    <w:p w14:paraId="550D7B65"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lastRenderedPageBreak/>
        <w:t xml:space="preserve">záznamový list o průběhu čekatelské praxe včetně závěrečného hodnocení uchazeče, který je právním čekatelem </w:t>
      </w:r>
    </w:p>
    <w:p w14:paraId="0143A910"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pracovní hodnocení za posledních 5 let, v případě advokáta/advokátky výpis ze seznamu advokátů od ČAK a také vyjádření regionálního zmocněnce ČAK</w:t>
      </w:r>
    </w:p>
    <w:p w14:paraId="1BB97659"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potvrzení o zdravotní způsobilosti k výkonu funkce státního zástupce / státní zástupkyně ne starší 2 měsíců</w:t>
      </w:r>
    </w:p>
    <w:p w14:paraId="34FDFC44" w14:textId="77777777" w:rsidR="007E29D2" w:rsidRPr="00763399" w:rsidRDefault="007E29D2" w:rsidP="007E29D2">
      <w:pPr>
        <w:numPr>
          <w:ilvl w:val="0"/>
          <w:numId w:val="8"/>
        </w:numPr>
        <w:spacing w:after="0"/>
        <w:ind w:left="720"/>
        <w:jc w:val="left"/>
        <w:rPr>
          <w:rFonts w:eastAsia="Times New Roman" w:cs="Arial"/>
          <w:szCs w:val="24"/>
          <w:lang w:eastAsia="cs-CZ"/>
        </w:rPr>
      </w:pPr>
      <w:r w:rsidRPr="00763399">
        <w:rPr>
          <w:rFonts w:eastAsia="Times New Roman" w:cs="Arial"/>
          <w:szCs w:val="24"/>
          <w:lang w:eastAsia="cs-CZ"/>
        </w:rPr>
        <w:t>ověřená kopie lustračního osvědčení vydaného podle § 4 odst. 1 zákona                             č. 451/1991 Sb., jímž se dokládají skutečnosti uvedené v § 2 odst. 1 písm. a), b) tohoto zákona. Skutečnosti uvedené v § 2 odst. 1 písmeno d) až h) se dokládají podle § 4 odst. 3 zákona č. 451/1991 Sb., u uchazečů narozených před 1. 12. 1971</w:t>
      </w:r>
    </w:p>
    <w:p w14:paraId="0EC38A12" w14:textId="77777777" w:rsidR="007E29D2" w:rsidRPr="00763399" w:rsidRDefault="007E29D2" w:rsidP="007E29D2">
      <w:pPr>
        <w:spacing w:after="0"/>
        <w:rPr>
          <w:rFonts w:eastAsia="Times New Roman" w:cs="Arial"/>
          <w:bCs/>
          <w:szCs w:val="24"/>
          <w:lang w:eastAsia="cs-CZ"/>
        </w:rPr>
      </w:pPr>
    </w:p>
    <w:p w14:paraId="7E9489B2" w14:textId="77777777" w:rsidR="007E29D2" w:rsidRPr="00763399" w:rsidRDefault="007E29D2" w:rsidP="007E29D2">
      <w:pPr>
        <w:spacing w:after="0"/>
        <w:rPr>
          <w:rFonts w:eastAsia="Times New Roman" w:cs="Arial"/>
          <w:bCs/>
          <w:szCs w:val="24"/>
          <w:lang w:eastAsia="cs-CZ"/>
        </w:rPr>
      </w:pPr>
    </w:p>
    <w:p w14:paraId="23738038" w14:textId="77777777" w:rsidR="007E29D2" w:rsidRPr="00763399" w:rsidRDefault="007E29D2" w:rsidP="007E29D2">
      <w:pPr>
        <w:spacing w:after="0"/>
        <w:rPr>
          <w:rFonts w:eastAsia="Times New Roman" w:cs="Arial"/>
          <w:bCs/>
          <w:szCs w:val="24"/>
          <w:lang w:eastAsia="cs-CZ"/>
        </w:rPr>
      </w:pPr>
      <w:r w:rsidRPr="00763399">
        <w:rPr>
          <w:rFonts w:eastAsia="Times New Roman" w:cs="Arial"/>
          <w:bCs/>
          <w:szCs w:val="24"/>
          <w:lang w:eastAsia="cs-CZ"/>
        </w:rPr>
        <w:t xml:space="preserve">Prohlašuji, že </w:t>
      </w:r>
    </w:p>
    <w:p w14:paraId="210A9AAB" w14:textId="77777777" w:rsidR="007E29D2" w:rsidRPr="00763399" w:rsidRDefault="007E29D2" w:rsidP="007E29D2">
      <w:pPr>
        <w:spacing w:after="0"/>
        <w:rPr>
          <w:rFonts w:eastAsia="Times New Roman" w:cs="Arial"/>
          <w:bCs/>
          <w:szCs w:val="24"/>
          <w:lang w:eastAsia="cs-CZ"/>
        </w:rPr>
      </w:pPr>
    </w:p>
    <w:p w14:paraId="2EDC600C" w14:textId="77777777" w:rsidR="007E29D2" w:rsidRPr="00763399" w:rsidRDefault="007E29D2" w:rsidP="007E29D2">
      <w:pPr>
        <w:numPr>
          <w:ilvl w:val="0"/>
          <w:numId w:val="9"/>
        </w:numPr>
        <w:spacing w:after="0"/>
        <w:jc w:val="left"/>
        <w:rPr>
          <w:rFonts w:eastAsia="Times New Roman" w:cs="Arial"/>
          <w:bCs/>
          <w:szCs w:val="24"/>
          <w:lang w:eastAsia="cs-CZ"/>
        </w:rPr>
      </w:pPr>
      <w:r w:rsidRPr="00763399">
        <w:rPr>
          <w:rFonts w:eastAsia="Times New Roman" w:cs="Arial"/>
          <w:bCs/>
          <w:szCs w:val="24"/>
          <w:lang w:eastAsia="cs-CZ"/>
        </w:rPr>
        <w:t>budu-li vybrán jako uchazeč / uchazečka pro jmenování do funkce státního zástupce / státní zástupkyně, souhlasím s tím, aby tato přihláška s přílohami, obsahujícími osobní údaje, byla připojena k osobnímu spisu, který bude u zaměstnavatele založen</w:t>
      </w:r>
    </w:p>
    <w:p w14:paraId="575D829A" w14:textId="77777777" w:rsidR="007E29D2" w:rsidRPr="00763399" w:rsidRDefault="007E29D2" w:rsidP="007E29D2">
      <w:pPr>
        <w:numPr>
          <w:ilvl w:val="0"/>
          <w:numId w:val="9"/>
        </w:numPr>
        <w:spacing w:after="0"/>
        <w:jc w:val="left"/>
        <w:rPr>
          <w:rFonts w:eastAsia="Times New Roman" w:cs="Arial"/>
          <w:bCs/>
          <w:szCs w:val="24"/>
          <w:lang w:eastAsia="cs-CZ"/>
        </w:rPr>
      </w:pPr>
      <w:r w:rsidRPr="00763399">
        <w:rPr>
          <w:rFonts w:eastAsia="Times New Roman" w:cs="Arial"/>
          <w:bCs/>
          <w:szCs w:val="24"/>
          <w:lang w:eastAsia="cs-CZ"/>
        </w:rPr>
        <w:t>v případě neúspěchu ve výběrovém řízení požaduji vrácení příloh přihlášky na uvedenou korespondenční adresu</w:t>
      </w:r>
    </w:p>
    <w:p w14:paraId="39682A68" w14:textId="77777777" w:rsidR="007E29D2" w:rsidRPr="00763399" w:rsidRDefault="007E29D2" w:rsidP="007E29D2">
      <w:pPr>
        <w:spacing w:after="0"/>
        <w:rPr>
          <w:rFonts w:eastAsia="Times New Roman" w:cs="Arial"/>
          <w:bCs/>
          <w:szCs w:val="24"/>
          <w:lang w:eastAsia="cs-CZ"/>
        </w:rPr>
      </w:pPr>
    </w:p>
    <w:p w14:paraId="6C2FB72A" w14:textId="77777777" w:rsidR="007E29D2" w:rsidRPr="00763399" w:rsidRDefault="007E29D2" w:rsidP="007E29D2">
      <w:pPr>
        <w:spacing w:after="0"/>
        <w:rPr>
          <w:rFonts w:eastAsia="Times New Roman" w:cs="Arial"/>
          <w:bCs/>
          <w:szCs w:val="24"/>
          <w:lang w:eastAsia="cs-CZ"/>
        </w:rPr>
      </w:pPr>
    </w:p>
    <w:p w14:paraId="7D92A8DC" w14:textId="77777777" w:rsidR="007E29D2" w:rsidRPr="00763399" w:rsidRDefault="007E29D2" w:rsidP="007E29D2">
      <w:pPr>
        <w:spacing w:after="0"/>
        <w:jc w:val="center"/>
        <w:rPr>
          <w:rFonts w:eastAsia="Times New Roman" w:cs="Arial"/>
          <w:b/>
          <w:bCs/>
          <w:szCs w:val="24"/>
          <w:lang w:eastAsia="cs-CZ"/>
        </w:rPr>
      </w:pPr>
      <w:r w:rsidRPr="00763399">
        <w:rPr>
          <w:rFonts w:eastAsia="Times New Roman" w:cs="Arial"/>
          <w:b/>
          <w:bCs/>
          <w:szCs w:val="24"/>
          <w:lang w:eastAsia="cs-CZ"/>
        </w:rPr>
        <w:t>INFORMACE O ZPRACOVÁNÍ OSOBNÍCH ÚDAJŮ</w:t>
      </w:r>
    </w:p>
    <w:p w14:paraId="7E65019F" w14:textId="77777777" w:rsidR="007E29D2" w:rsidRPr="00763399" w:rsidRDefault="007E29D2" w:rsidP="007E29D2">
      <w:pPr>
        <w:spacing w:after="0"/>
        <w:jc w:val="center"/>
        <w:rPr>
          <w:rFonts w:eastAsia="Times New Roman" w:cs="Arial"/>
          <w:szCs w:val="24"/>
          <w:lang w:eastAsia="cs-CZ"/>
        </w:rPr>
      </w:pPr>
    </w:p>
    <w:p w14:paraId="03FC1ACA"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Vaše osobní údaje budou zpracovány v souladu se zásadami a principy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a v souladu se zákonem č. 110/2019 Sb., o zpracování osobních údajů, a zákonem č. 283/1993 Sb., o státním zastupitelství, ve znění pozdějších předpisů. </w:t>
      </w:r>
    </w:p>
    <w:p w14:paraId="799C6BC1"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00DECA0C" w14:textId="215BB69E"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b/>
          <w:bCs/>
          <w:color w:val="000000"/>
          <w:szCs w:val="24"/>
          <w:lang w:eastAsia="cs-CZ"/>
        </w:rPr>
        <w:t>Správcem osobních údajů je Městské státní zastupitelství v Praze</w:t>
      </w:r>
      <w:r w:rsidRPr="00763399">
        <w:rPr>
          <w:rFonts w:eastAsia="Times New Roman" w:cs="Arial"/>
          <w:color w:val="000000"/>
          <w:szCs w:val="24"/>
          <w:lang w:eastAsia="cs-CZ"/>
        </w:rPr>
        <w:t xml:space="preserve"> se sídlem nám. 14. října 9/2188,</w:t>
      </w:r>
      <w:r w:rsidR="00370ADB" w:rsidRPr="00763399">
        <w:rPr>
          <w:rFonts w:eastAsia="Times New Roman" w:cs="Arial"/>
          <w:color w:val="000000"/>
          <w:szCs w:val="24"/>
          <w:lang w:eastAsia="cs-CZ"/>
        </w:rPr>
        <w:t xml:space="preserve"> 150 00 Praha 5,</w:t>
      </w:r>
      <w:r w:rsidRPr="00763399">
        <w:rPr>
          <w:rFonts w:eastAsia="Times New Roman" w:cs="Arial"/>
          <w:color w:val="000000"/>
          <w:szCs w:val="24"/>
          <w:lang w:eastAsia="cs-CZ"/>
        </w:rPr>
        <w:t xml:space="preserve"> IČ: 00026000 ID datové schránky: </w:t>
      </w:r>
      <w:r w:rsidRPr="00763399">
        <w:rPr>
          <w:szCs w:val="24"/>
          <w:lang w:eastAsia="en-US"/>
        </w:rPr>
        <w:t>ijeabe3</w:t>
      </w:r>
      <w:r w:rsidRPr="00763399">
        <w:rPr>
          <w:rFonts w:eastAsia="Times New Roman" w:cs="Arial"/>
          <w:color w:val="000000"/>
          <w:szCs w:val="24"/>
          <w:lang w:eastAsia="cs-CZ"/>
        </w:rPr>
        <w:t xml:space="preserve">, elektronická adresa podatelny: podatelna@msz.pha.justice.cz (dále také „správce“). </w:t>
      </w:r>
    </w:p>
    <w:p w14:paraId="7DF9D671" w14:textId="77777777" w:rsidR="007E29D2" w:rsidRPr="00763399" w:rsidRDefault="007E29D2" w:rsidP="007E29D2">
      <w:pPr>
        <w:keepNext/>
        <w:spacing w:after="0"/>
        <w:rPr>
          <w:rFonts w:eastAsia="Times New Roman" w:cs="Arial"/>
          <w:szCs w:val="24"/>
          <w:lang w:eastAsia="cs-CZ"/>
        </w:rPr>
      </w:pPr>
    </w:p>
    <w:p w14:paraId="74A4B412" w14:textId="77777777" w:rsidR="007E29D2" w:rsidRPr="00763399" w:rsidRDefault="007E29D2" w:rsidP="007E29D2">
      <w:pPr>
        <w:keepNext/>
        <w:spacing w:after="0"/>
        <w:rPr>
          <w:rFonts w:eastAsia="Times New Roman" w:cs="Arial"/>
          <w:szCs w:val="24"/>
          <w:lang w:eastAsia="cs-CZ"/>
        </w:rPr>
      </w:pPr>
      <w:r w:rsidRPr="00763399">
        <w:rPr>
          <w:rFonts w:eastAsia="Times New Roman" w:cs="Arial"/>
          <w:szCs w:val="24"/>
          <w:lang w:eastAsia="cs-CZ"/>
        </w:rPr>
        <w:t>Správce o Vás bude zpracovávat následující osobní údaje, a to:</w:t>
      </w:r>
    </w:p>
    <w:p w14:paraId="6D9D080E" w14:textId="77777777" w:rsidR="007E29D2" w:rsidRPr="00763399" w:rsidRDefault="007E29D2" w:rsidP="007E29D2">
      <w:pPr>
        <w:keepNext/>
        <w:spacing w:after="0"/>
        <w:rPr>
          <w:rFonts w:eastAsia="Times New Roman" w:cs="Arial"/>
          <w:szCs w:val="24"/>
          <w:lang w:eastAsia="cs-CZ"/>
        </w:rPr>
      </w:pPr>
      <w:r w:rsidRPr="00763399">
        <w:rPr>
          <w:rFonts w:eastAsia="Times New Roman" w:cs="Arial"/>
          <w:szCs w:val="24"/>
          <w:lang w:eastAsia="cs-CZ"/>
        </w:rPr>
        <w:t xml:space="preserve">- </w:t>
      </w:r>
      <w:r w:rsidRPr="00763399">
        <w:rPr>
          <w:rFonts w:eastAsia="Times New Roman" w:cs="Arial"/>
          <w:color w:val="000000"/>
          <w:szCs w:val="24"/>
          <w:lang w:eastAsia="cs-CZ"/>
        </w:rPr>
        <w:t>osobní údaje uvedené v přihlášce do výběrového řízení, včetně jejich příloh</w:t>
      </w:r>
    </w:p>
    <w:p w14:paraId="3C4AE21E" w14:textId="77777777" w:rsidR="007E29D2" w:rsidRPr="00763399" w:rsidRDefault="007E29D2" w:rsidP="007E29D2">
      <w:pPr>
        <w:keepNext/>
        <w:spacing w:after="0"/>
        <w:rPr>
          <w:rFonts w:eastAsia="Times New Roman" w:cs="Arial"/>
          <w:szCs w:val="24"/>
          <w:lang w:eastAsia="cs-CZ"/>
        </w:rPr>
      </w:pPr>
      <w:r w:rsidRPr="00763399">
        <w:rPr>
          <w:rFonts w:eastAsia="Times New Roman" w:cs="Arial"/>
          <w:szCs w:val="24"/>
          <w:lang w:eastAsia="cs-CZ"/>
        </w:rPr>
        <w:t>- osobní údaje obdržené v rámci dalšího průběhu výběrového řízení (např. výsledky psychologického vyšetření)</w:t>
      </w:r>
    </w:p>
    <w:p w14:paraId="1FD17B6E" w14:textId="77777777" w:rsidR="007E29D2" w:rsidRPr="00763399" w:rsidRDefault="007E29D2" w:rsidP="007E29D2">
      <w:pPr>
        <w:keepNext/>
        <w:spacing w:after="0"/>
        <w:rPr>
          <w:rFonts w:eastAsia="Times New Roman" w:cs="Arial"/>
          <w:szCs w:val="24"/>
          <w:lang w:eastAsia="cs-CZ"/>
        </w:rPr>
      </w:pPr>
    </w:p>
    <w:p w14:paraId="4278FF55"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Shora uvedené osobní údaje o Vás bude správce zpracovávat </w:t>
      </w:r>
      <w:r w:rsidRPr="00763399">
        <w:rPr>
          <w:rFonts w:eastAsia="Times New Roman" w:cs="Arial"/>
          <w:b/>
          <w:bCs/>
          <w:color w:val="000000"/>
          <w:szCs w:val="24"/>
          <w:lang w:eastAsia="cs-CZ"/>
        </w:rPr>
        <w:t>výhradně pro účely konání výběrového řízení</w:t>
      </w:r>
      <w:r w:rsidRPr="00763399">
        <w:rPr>
          <w:rFonts w:eastAsia="Times New Roman" w:cs="Arial"/>
          <w:color w:val="000000"/>
          <w:szCs w:val="24"/>
          <w:lang w:eastAsia="cs-CZ"/>
        </w:rPr>
        <w:t xml:space="preserve">. </w:t>
      </w:r>
    </w:p>
    <w:p w14:paraId="36E82796"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034378D1" w14:textId="11AD42FB"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S Vašimi osobními údaji se </w:t>
      </w:r>
      <w:r w:rsidRPr="00763399">
        <w:rPr>
          <w:rFonts w:eastAsia="Times New Roman" w:cs="Arial"/>
          <w:b/>
          <w:bCs/>
          <w:color w:val="000000"/>
          <w:szCs w:val="24"/>
          <w:lang w:eastAsia="cs-CZ"/>
        </w:rPr>
        <w:t>seznamují toliko osoby, které konají nebo organizují výběrové řízení</w:t>
      </w:r>
      <w:r w:rsidRPr="00763399">
        <w:rPr>
          <w:rFonts w:eastAsia="Times New Roman" w:cs="Arial"/>
          <w:color w:val="000000"/>
          <w:szCs w:val="24"/>
          <w:lang w:eastAsia="cs-CZ"/>
        </w:rPr>
        <w:t xml:space="preserve">, a to na Městském státním zastupitelství v </w:t>
      </w:r>
      <w:r w:rsidR="00497A70" w:rsidRPr="00763399">
        <w:rPr>
          <w:rFonts w:eastAsia="Times New Roman" w:cs="Arial"/>
          <w:color w:val="000000"/>
          <w:szCs w:val="24"/>
          <w:lang w:eastAsia="cs-CZ"/>
        </w:rPr>
        <w:t>Praze</w:t>
      </w:r>
      <w:r w:rsidRPr="00763399">
        <w:rPr>
          <w:rFonts w:eastAsia="Times New Roman" w:cs="Arial"/>
          <w:color w:val="000000"/>
          <w:szCs w:val="24"/>
          <w:lang w:eastAsia="cs-CZ"/>
        </w:rPr>
        <w:t xml:space="preserve">, nebo členové výběrové komise. </w:t>
      </w:r>
    </w:p>
    <w:p w14:paraId="4E7E9CCD"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6A524B20"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lastRenderedPageBreak/>
        <w:t xml:space="preserve">Vaše osobní údaje </w:t>
      </w:r>
      <w:r w:rsidRPr="00763399">
        <w:rPr>
          <w:rFonts w:eastAsia="Times New Roman" w:cs="Arial"/>
          <w:b/>
          <w:bCs/>
          <w:color w:val="000000"/>
          <w:szCs w:val="24"/>
          <w:lang w:eastAsia="cs-CZ"/>
        </w:rPr>
        <w:t xml:space="preserve">zpracováváme po dobu trvání výběrového řízení </w:t>
      </w:r>
      <w:r w:rsidRPr="00763399">
        <w:rPr>
          <w:rFonts w:eastAsia="Times New Roman" w:cs="Arial"/>
          <w:color w:val="000000"/>
          <w:szCs w:val="24"/>
          <w:lang w:eastAsia="cs-CZ"/>
        </w:rPr>
        <w:t xml:space="preserve">a po jeho skončení </w:t>
      </w:r>
      <w:r w:rsidRPr="00763399">
        <w:rPr>
          <w:rFonts w:eastAsia="Times New Roman" w:cs="Arial"/>
          <w:b/>
          <w:bCs/>
          <w:color w:val="000000"/>
          <w:szCs w:val="24"/>
          <w:lang w:eastAsia="cs-CZ"/>
        </w:rPr>
        <w:t>uchováváme v souladu se lhůtami stanovenými obecně závaznými právními předpisy a skartačním řádem státního zastupitelství</w:t>
      </w:r>
      <w:r w:rsidRPr="00763399">
        <w:rPr>
          <w:rFonts w:eastAsia="Times New Roman" w:cs="Arial"/>
          <w:color w:val="000000"/>
          <w:szCs w:val="24"/>
          <w:lang w:eastAsia="cs-CZ"/>
        </w:rPr>
        <w:t xml:space="preserve">. </w:t>
      </w:r>
    </w:p>
    <w:p w14:paraId="7218F59F"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4293BD49"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Vaše osobní údaje nezveřejňujeme, neposkytujeme ani nepředáváme třetím stranám, pokud to přímo nevyplývá z platných právních předpisů nebo z povinností při plnění úkolů prováděných ve veřejném zájmu nebo při výkonu veřejné moci. </w:t>
      </w:r>
    </w:p>
    <w:p w14:paraId="38D18258"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5882483A"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V souvislosti s námi prováděným zpracováním osobních údajů </w:t>
      </w:r>
      <w:r w:rsidRPr="00763399">
        <w:rPr>
          <w:rFonts w:eastAsia="Times New Roman" w:cs="Arial"/>
          <w:b/>
          <w:bCs/>
          <w:color w:val="000000"/>
          <w:szCs w:val="24"/>
          <w:lang w:eastAsia="cs-CZ"/>
        </w:rPr>
        <w:t>můžete uplatnit svá práva</w:t>
      </w:r>
      <w:r w:rsidRPr="00763399">
        <w:rPr>
          <w:rFonts w:eastAsia="Times New Roman" w:cs="Arial"/>
          <w:color w:val="000000"/>
          <w:szCs w:val="24"/>
          <w:lang w:eastAsia="cs-CZ"/>
        </w:rPr>
        <w:t xml:space="preserve">: </w:t>
      </w:r>
    </w:p>
    <w:p w14:paraId="1919C63E"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na přístup k osobním údajům (čl. 15 GDPR): Máte právo na přístup k Vašim osobním údajům, a současně právo na informace o tom, jaké osobní údaje a po jakou dobu zpracováváme, jaké jsou účely jejich zpracování, komu jsou osobní údaje zpřístupňovány. </w:t>
      </w:r>
    </w:p>
    <w:p w14:paraId="0CD704F4"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na opravu – doplnění (čl. 16 GDPR): Pokud zjistíte, že o Vás zpracováváme neúplné nebo nesprávné osobní údaje, máte právo na jejich opravu nebo, vyžaduje-li to účel zpracování, můžete uplatnit právo na jejich doplnění. </w:t>
      </w:r>
    </w:p>
    <w:p w14:paraId="2FE5C29C"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na výmaz (čl. 17 GDPR): Můžete požadovat, abychom bez zbytečného odkladu vymazali osobní údaje, které se Vás týkají (např. pominuly všechny důvody pro zpracování osobních údajů). Toto právo není absolutní a nedává Vám možnost žádat výmaz osobních údajů kdykoli a za jakékoli situace. Na základě práva být zapomenut nelze žádat likvidaci všech osobních údajů, jelikož se na nás mohou vztahovat povinnosti o dalším uchování některých osobních údajů. </w:t>
      </w:r>
    </w:p>
    <w:p w14:paraId="1C679678"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na omezení zpracování (čl. 18 GDPR): Toto právo můžete uplatnit, pokud popíráte přesnost osobních údajů a my nemůžeme jejich přesnost ověřit, nebo zpracování osobních údajů je protiprávní, odmítáte jejich výmaz a žádáte místo toho omezení jejich použití. Žádat omezení zpracování lze také, pokud Vaše osobní údaje již nepotřebujeme zpracovávat, ale potřebujete je Vy pro uplatnění Vašich právních nároků. </w:t>
      </w:r>
    </w:p>
    <w:p w14:paraId="4D042B1F"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na přenositelnost údajů (čl. 20 GDPR): Máte právo na předání Vašich osobních údajů ve strukturovaném formátu Vám nebo jinému správci. Musí však jít o zpracování založené na právním důvodu udělení souhlasu či smlouvy (tyto právní tituly zpracování však ve Vašem případě nepoužíváme a vzhledem ke své povaze nelze toto právo uplatňovat, provádíme-li zpracování v rámci výkonu veřejné moci nebo při plnění úkolu ve veřejném zájmu). </w:t>
      </w:r>
    </w:p>
    <w:p w14:paraId="33F72093"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vznést námitku (čl. 21 GDPR): Máte právo kdykoli vznést námitku proti zpracování Vašich osobních údajů zpracovávaných na základě právního důvodu plnění úkolu prováděného ve veřejném zájmu nebo při výkonu veřejné moci, případně je-li zpracování nezbytné pro účely oprávněných zájmů našich či třetí strany. Vaši námitku vždy posoudíme a vyrozumíme Vás o způsobu jejího vyřízení. </w:t>
      </w:r>
    </w:p>
    <w:p w14:paraId="2AA978DA" w14:textId="77777777" w:rsidR="007E29D2" w:rsidRPr="00763399" w:rsidRDefault="007E29D2" w:rsidP="007E29D2">
      <w:pPr>
        <w:autoSpaceDE w:val="0"/>
        <w:autoSpaceDN w:val="0"/>
        <w:adjustRightInd w:val="0"/>
        <w:spacing w:after="0"/>
        <w:rPr>
          <w:rFonts w:eastAsia="Times New Roman" w:cs="Arial"/>
          <w:color w:val="000000"/>
          <w:szCs w:val="24"/>
          <w:lang w:eastAsia="cs-CZ"/>
        </w:rPr>
      </w:pPr>
      <w:r w:rsidRPr="00763399">
        <w:rPr>
          <w:rFonts w:eastAsia="Times New Roman" w:cs="Arial"/>
          <w:color w:val="000000"/>
          <w:szCs w:val="24"/>
          <w:lang w:eastAsia="cs-CZ"/>
        </w:rPr>
        <w:t xml:space="preserve">- podat stížnost u dozorového úřadu, kterým je Úřad pro ochranu osobních údajů sídlící na adrese Pplk. Sochora 27, 170 00 Praha 7 (čl. 77 GDPR). </w:t>
      </w:r>
    </w:p>
    <w:p w14:paraId="428E07AE" w14:textId="77777777" w:rsidR="007E29D2" w:rsidRPr="00763399" w:rsidRDefault="007E29D2" w:rsidP="007E29D2">
      <w:pPr>
        <w:autoSpaceDE w:val="0"/>
        <w:autoSpaceDN w:val="0"/>
        <w:adjustRightInd w:val="0"/>
        <w:spacing w:after="0"/>
        <w:rPr>
          <w:rFonts w:eastAsia="Times New Roman" w:cs="Arial"/>
          <w:color w:val="000000"/>
          <w:szCs w:val="24"/>
          <w:lang w:eastAsia="cs-CZ"/>
        </w:rPr>
      </w:pPr>
    </w:p>
    <w:p w14:paraId="5DC978CC" w14:textId="64C10C4B" w:rsidR="007E29D2" w:rsidRPr="00763399" w:rsidRDefault="007E29D2" w:rsidP="007E29D2">
      <w:pPr>
        <w:spacing w:after="0"/>
        <w:rPr>
          <w:rFonts w:eastAsia="Times New Roman" w:cs="Arial"/>
          <w:b/>
          <w:bCs/>
          <w:szCs w:val="24"/>
          <w:lang w:eastAsia="cs-CZ"/>
        </w:rPr>
      </w:pPr>
      <w:r w:rsidRPr="00763399">
        <w:rPr>
          <w:rFonts w:eastAsia="Times New Roman" w:cs="Arial"/>
          <w:color w:val="000000"/>
          <w:szCs w:val="24"/>
          <w:lang w:eastAsia="cs-CZ"/>
        </w:rPr>
        <w:t xml:space="preserve">Na </w:t>
      </w:r>
      <w:r w:rsidRPr="00763399">
        <w:rPr>
          <w:rFonts w:eastAsia="Times New Roman" w:cs="Arial"/>
          <w:b/>
          <w:bCs/>
          <w:color w:val="000000"/>
          <w:szCs w:val="24"/>
          <w:lang w:eastAsia="cs-CZ"/>
        </w:rPr>
        <w:t>pověřence pro ochranu osobních údajů</w:t>
      </w:r>
      <w:r w:rsidRPr="00763399">
        <w:rPr>
          <w:rFonts w:eastAsia="Times New Roman" w:cs="Arial"/>
          <w:color w:val="000000"/>
          <w:szCs w:val="24"/>
          <w:lang w:eastAsia="cs-CZ"/>
        </w:rPr>
        <w:t xml:space="preserve">, kterým je pro celou soustavu státního zastupitelství </w:t>
      </w:r>
      <w:r w:rsidR="00497A70" w:rsidRPr="00763399">
        <w:rPr>
          <w:rFonts w:eastAsia="Times New Roman" w:cs="Arial"/>
          <w:color w:val="000000"/>
          <w:szCs w:val="24"/>
          <w:lang w:eastAsia="cs-CZ"/>
        </w:rPr>
        <w:t xml:space="preserve">Ing. Petr </w:t>
      </w:r>
      <w:proofErr w:type="spellStart"/>
      <w:r w:rsidR="00497A70" w:rsidRPr="00763399">
        <w:rPr>
          <w:rFonts w:eastAsia="Times New Roman" w:cs="Arial"/>
          <w:color w:val="000000"/>
          <w:szCs w:val="24"/>
          <w:lang w:eastAsia="cs-CZ"/>
        </w:rPr>
        <w:t>Fukan</w:t>
      </w:r>
      <w:proofErr w:type="spellEnd"/>
      <w:r w:rsidRPr="00763399">
        <w:rPr>
          <w:rFonts w:eastAsia="Times New Roman" w:cs="Arial"/>
          <w:color w:val="000000"/>
          <w:szCs w:val="24"/>
          <w:lang w:eastAsia="cs-CZ"/>
        </w:rPr>
        <w:t>, se můžete obracet se svými dotazy na zpracování osobních údajů a případnými podněty a námitkami. Adresa pro doručování: Nejvyšší státní zastupitelství, Jezuitská 585/4, 660 55 Brno, e-mail: poverenec@nsz.brn.justice.cz, ID datové schránky: 5smaetu.</w:t>
      </w:r>
    </w:p>
    <w:p w14:paraId="152C1B1B" w14:textId="77777777" w:rsidR="007E29D2" w:rsidRPr="00763399" w:rsidRDefault="007E29D2" w:rsidP="007E29D2">
      <w:pPr>
        <w:spacing w:after="0"/>
        <w:rPr>
          <w:rFonts w:eastAsia="Times New Roman"/>
          <w:szCs w:val="24"/>
          <w:lang w:eastAsia="x-none"/>
        </w:rPr>
      </w:pPr>
    </w:p>
    <w:p w14:paraId="58188AFD" w14:textId="77777777" w:rsidR="007E29D2" w:rsidRPr="00763399" w:rsidRDefault="007E29D2" w:rsidP="007E29D2">
      <w:pPr>
        <w:spacing w:after="0"/>
        <w:rPr>
          <w:rFonts w:eastAsia="Times New Roman"/>
          <w:szCs w:val="24"/>
          <w:lang w:eastAsia="x-none"/>
        </w:rPr>
      </w:pPr>
    </w:p>
    <w:p w14:paraId="4098DDE2" w14:textId="77777777" w:rsidR="007E29D2" w:rsidRPr="00763399" w:rsidRDefault="007E29D2" w:rsidP="007E29D2">
      <w:pPr>
        <w:spacing w:after="0"/>
        <w:rPr>
          <w:rFonts w:eastAsia="Times New Roman"/>
          <w:b/>
          <w:szCs w:val="24"/>
          <w:lang w:eastAsia="x-none"/>
        </w:rPr>
      </w:pPr>
      <w:r w:rsidRPr="00763399">
        <w:rPr>
          <w:rFonts w:eastAsia="Times New Roman"/>
          <w:b/>
          <w:szCs w:val="24"/>
          <w:lang w:eastAsia="x-none"/>
        </w:rPr>
        <w:lastRenderedPageBreak/>
        <w:t xml:space="preserve">V </w:t>
      </w:r>
      <w:r w:rsidRPr="00763399">
        <w:rPr>
          <w:rFonts w:eastAsia="Times New Roman"/>
          <w:szCs w:val="24"/>
          <w:lang w:eastAsia="x-none"/>
        </w:rPr>
        <w:t xml:space="preserve">.............................................. </w:t>
      </w:r>
      <w:r w:rsidRPr="00763399">
        <w:rPr>
          <w:rFonts w:eastAsia="Times New Roman"/>
          <w:b/>
          <w:szCs w:val="24"/>
          <w:lang w:eastAsia="x-none"/>
        </w:rPr>
        <w:t xml:space="preserve">dne </w:t>
      </w:r>
      <w:r w:rsidRPr="00763399">
        <w:rPr>
          <w:rFonts w:eastAsia="Times New Roman"/>
          <w:szCs w:val="24"/>
          <w:lang w:eastAsia="x-none"/>
        </w:rPr>
        <w:t xml:space="preserve">....................... </w:t>
      </w:r>
    </w:p>
    <w:p w14:paraId="4384F600" w14:textId="77777777" w:rsidR="007E29D2" w:rsidRPr="00763399" w:rsidRDefault="007E29D2" w:rsidP="007E29D2">
      <w:pPr>
        <w:spacing w:after="0"/>
        <w:ind w:left="2124" w:firstLine="708"/>
        <w:rPr>
          <w:rFonts w:eastAsia="Times New Roman"/>
          <w:b/>
          <w:szCs w:val="24"/>
          <w:lang w:eastAsia="x-none"/>
        </w:rPr>
      </w:pPr>
    </w:p>
    <w:p w14:paraId="5EDE421A" w14:textId="77777777" w:rsidR="007E29D2" w:rsidRPr="00763399" w:rsidRDefault="007E29D2" w:rsidP="007E29D2">
      <w:pPr>
        <w:spacing w:after="0"/>
        <w:ind w:left="2124" w:firstLine="708"/>
        <w:rPr>
          <w:rFonts w:eastAsia="Times New Roman"/>
          <w:b/>
          <w:szCs w:val="24"/>
          <w:lang w:eastAsia="x-none"/>
        </w:rPr>
      </w:pPr>
      <w:r w:rsidRPr="00763399">
        <w:rPr>
          <w:rFonts w:eastAsia="Times New Roman"/>
          <w:b/>
          <w:szCs w:val="24"/>
          <w:lang w:eastAsia="x-none"/>
        </w:rPr>
        <w:t xml:space="preserve">                                 _______________________</w:t>
      </w:r>
    </w:p>
    <w:sectPr w:rsidR="007E29D2" w:rsidRPr="00763399" w:rsidSect="000A57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6CA7" w14:textId="77777777" w:rsidR="00354864" w:rsidRDefault="00354864" w:rsidP="003D79C1">
      <w:pPr>
        <w:spacing w:after="0"/>
      </w:pPr>
      <w:r>
        <w:separator/>
      </w:r>
    </w:p>
  </w:endnote>
  <w:endnote w:type="continuationSeparator" w:id="0">
    <w:p w14:paraId="3141D0F4" w14:textId="77777777" w:rsidR="00354864" w:rsidRDefault="00354864" w:rsidP="003D79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9B2B" w14:textId="77777777" w:rsidR="00D4296F" w:rsidRDefault="00D429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2B5" w14:textId="77777777" w:rsidR="00D4296F" w:rsidRDefault="00D4296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A8A" w14:textId="77777777" w:rsidR="00D4296F" w:rsidRDefault="00D429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EC62" w14:textId="77777777" w:rsidR="00354864" w:rsidRDefault="00354864" w:rsidP="003D79C1">
      <w:pPr>
        <w:spacing w:after="0"/>
      </w:pPr>
      <w:r>
        <w:separator/>
      </w:r>
    </w:p>
  </w:footnote>
  <w:footnote w:type="continuationSeparator" w:id="0">
    <w:p w14:paraId="33E18A47" w14:textId="77777777" w:rsidR="00354864" w:rsidRDefault="00354864" w:rsidP="003D79C1">
      <w:pPr>
        <w:spacing w:after="0"/>
      </w:pPr>
      <w:r>
        <w:continuationSeparator/>
      </w:r>
    </w:p>
  </w:footnote>
  <w:footnote w:id="1">
    <w:p w14:paraId="44B39BA0" w14:textId="77777777" w:rsidR="007E29D2" w:rsidRPr="003F053C" w:rsidRDefault="007E29D2" w:rsidP="007E29D2">
      <w:pPr>
        <w:pStyle w:val="Textpoznpodarou"/>
        <w:rPr>
          <w:rFonts w:cs="Arial"/>
        </w:rPr>
      </w:pPr>
      <w:r>
        <w:rPr>
          <w:rStyle w:val="Znakapoznpodarou"/>
        </w:rPr>
        <w:footnoteRef/>
      </w:r>
      <w:r>
        <w:t xml:space="preserve"> </w:t>
      </w:r>
      <w:r w:rsidRPr="003F053C">
        <w:rPr>
          <w:rFonts w:cs="Arial"/>
        </w:rPr>
        <w:t>Od 1.</w:t>
      </w:r>
      <w:r>
        <w:rPr>
          <w:rFonts w:cs="Arial"/>
        </w:rPr>
        <w:t xml:space="preserve"> </w:t>
      </w:r>
      <w:r w:rsidRPr="003F053C">
        <w:rPr>
          <w:rFonts w:cs="Arial"/>
        </w:rPr>
        <w:t>1.</w:t>
      </w:r>
      <w:r>
        <w:rPr>
          <w:rFonts w:cs="Arial"/>
        </w:rPr>
        <w:t xml:space="preserve"> </w:t>
      </w:r>
      <w:r w:rsidRPr="00F648CC">
        <w:rPr>
          <w:rFonts w:cs="Arial"/>
        </w:rPr>
        <w:t>2025 výpis z Rejstříku trestů.</w:t>
      </w:r>
    </w:p>
  </w:footnote>
  <w:footnote w:id="2">
    <w:p w14:paraId="419FCAB4" w14:textId="77777777" w:rsidR="007E29D2" w:rsidRPr="00393783" w:rsidRDefault="007E29D2" w:rsidP="007E29D2">
      <w:pPr>
        <w:pStyle w:val="Textpoznpodarou"/>
        <w:rPr>
          <w:rFonts w:cs="Arial"/>
        </w:rPr>
      </w:pPr>
      <w:r w:rsidRPr="00393783">
        <w:rPr>
          <w:rStyle w:val="Znakapoznpodarou"/>
          <w:rFonts w:cs="Arial"/>
        </w:rPr>
        <w:footnoteRef/>
      </w:r>
      <w:r w:rsidRPr="00393783">
        <w:rPr>
          <w:rFonts w:cs="Arial"/>
        </w:rPr>
        <w:t xml:space="preserve"> Od 1. 1. 2025 výpis z </w:t>
      </w:r>
      <w:r>
        <w:rPr>
          <w:rFonts w:cs="Arial"/>
        </w:rPr>
        <w:t>R</w:t>
      </w:r>
      <w:r w:rsidRPr="00393783">
        <w:rPr>
          <w:rFonts w:cs="Arial"/>
        </w:rPr>
        <w:t>ejstříku trestů.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FE7C" w14:textId="77777777" w:rsidR="00D4296F" w:rsidRDefault="00D429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794F" w14:textId="77777777" w:rsidR="003D79C1" w:rsidRPr="00334E5E" w:rsidRDefault="005E723B" w:rsidP="00334E5E">
    <w:pPr>
      <w:pStyle w:val="Zhlav"/>
    </w:pPr>
    <w:r>
      <w:fldChar w:fldCharType="begin"/>
    </w:r>
    <w:r>
      <w:instrText xml:space="preserve"> PAGE </w:instrText>
    </w:r>
    <w:r>
      <w:fldChar w:fldCharType="separate"/>
    </w:r>
    <w:r w:rsidR="009C027D">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468F" w14:textId="77777777" w:rsidR="003D79C1" w:rsidRDefault="00F70FB8" w:rsidP="00D4296F">
    <w:pPr>
      <w:pStyle w:val="Zhlav"/>
      <w:spacing w:after="160" w:line="259" w:lineRule="auto"/>
      <w:jc w:val="left"/>
      <w:rPr>
        <w:rFonts w:asciiTheme="minorHAnsi" w:eastAsia="Times New Roman" w:hAnsiTheme="minorHAnsi"/>
        <w:sz w:val="22"/>
        <w:lang w:eastAsia="en-US"/>
      </w:rPr>
    </w:pPr>
    <w:r>
      <w:rPr>
        <w:rFonts w:asciiTheme="minorHAnsi" w:eastAsia="Times New Roman" w:hAnsiTheme="minorHAnsi" w:cstheme="minorBidi"/>
        <w:noProof/>
        <w:sz w:val="22"/>
        <w:lang w:eastAsia="cs-CZ"/>
      </w:rPr>
      <w:drawing>
        <wp:inline distT="0" distB="0" distL="0" distR="0" wp14:anchorId="0E594926" wp14:editId="1257E8B6">
          <wp:extent cx="5760720" cy="579120"/>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0720" cy="579120"/>
                  </a:xfrm>
                  <a:prstGeom prst="rect">
                    <a:avLst/>
                  </a:prstGeom>
                  <a:noFill/>
                  <a:ln w="9525">
                    <a:noFill/>
                    <a:miter lim="800000"/>
                    <a:headEnd/>
                    <a:tailEnd/>
                  </a:ln>
                </pic:spPr>
              </pic:pic>
            </a:graphicData>
          </a:graphic>
        </wp:inline>
      </w:drawing>
    </w:r>
  </w:p>
  <w:p w14:paraId="7CD4B9E8" w14:textId="77777777" w:rsidR="00513907" w:rsidRPr="00D4296F" w:rsidRDefault="00513907" w:rsidP="00D4296F">
    <w:pPr>
      <w:pStyle w:val="Zhlav"/>
      <w:spacing w:after="160" w:line="259" w:lineRule="auto"/>
      <w:jc w:val="left"/>
      <w:rPr>
        <w:rFonts w:asciiTheme="minorHAnsi" w:eastAsia="Times New Roman" w:hAnsiTheme="minorHAnsi"/>
        <w:sz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49A"/>
    <w:multiLevelType w:val="hybridMultilevel"/>
    <w:tmpl w:val="E4A08446"/>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A1C0C"/>
    <w:multiLevelType w:val="multilevel"/>
    <w:tmpl w:val="6C3E25B6"/>
    <w:lvl w:ilvl="0">
      <w:start w:val="1"/>
      <w:numFmt w:val="decimal"/>
      <w:pStyle w:val="Paragraf"/>
      <w:isLgl/>
      <w:suff w:val="nothing"/>
      <w:lvlText w:val="§ %1"/>
      <w:lvlJc w:val="center"/>
      <w:pPr>
        <w:ind w:left="142"/>
      </w:pPr>
      <w:rPr>
        <w:rFonts w:cs="Times New Roman" w:hint="default"/>
      </w:rPr>
    </w:lvl>
    <w:lvl w:ilvl="1">
      <w:numFmt w:val="none"/>
      <w:pStyle w:val="Podnadpis"/>
      <w:suff w:val="nothing"/>
      <w:lvlText w:val=""/>
      <w:lvlJc w:val="center"/>
      <w:rPr>
        <w:rFonts w:cs="Times New Roman" w:hint="default"/>
      </w:rPr>
    </w:lvl>
    <w:lvl w:ilvl="2">
      <w:start w:val="1"/>
      <w:numFmt w:val="upperRoman"/>
      <w:pStyle w:val="mskyslovan"/>
      <w:lvlText w:val="%3."/>
      <w:lvlJc w:val="left"/>
      <w:rPr>
        <w:rFonts w:cs="Times New Roman" w:hint="default"/>
      </w:rPr>
    </w:lvl>
    <w:lvl w:ilvl="3">
      <w:start w:val="1"/>
      <w:numFmt w:val="decimal"/>
      <w:pStyle w:val="slovan"/>
      <w:isLgl/>
      <w:lvlText w:val="%4."/>
      <w:lvlJc w:val="left"/>
      <w:rPr>
        <w:rFonts w:cs="Times New Roman" w:hint="default"/>
      </w:rPr>
    </w:lvl>
    <w:lvl w:ilvl="4">
      <w:start w:val="1"/>
      <w:numFmt w:val="lowerLetter"/>
      <w:pStyle w:val="Psmenkovan"/>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upperLetter"/>
      <w:lvlText w:val="(%8)"/>
      <w:lvlJc w:val="left"/>
      <w:rPr>
        <w:rFonts w:cs="Times New Roman" w:hint="default"/>
      </w:rPr>
    </w:lvl>
    <w:lvl w:ilvl="8">
      <w:start w:val="1"/>
      <w:numFmt w:val="lowerLetter"/>
      <w:lvlText w:val="(%9)"/>
      <w:lvlJc w:val="left"/>
      <w:rPr>
        <w:rFonts w:cs="Times New Roman" w:hint="default"/>
      </w:rPr>
    </w:lvl>
  </w:abstractNum>
  <w:abstractNum w:abstractNumId="2" w15:restartNumberingAfterBreak="0">
    <w:nsid w:val="240A499B"/>
    <w:multiLevelType w:val="hybridMultilevel"/>
    <w:tmpl w:val="F4A4FCC2"/>
    <w:lvl w:ilvl="0" w:tplc="04050017">
      <w:start w:val="1"/>
      <w:numFmt w:val="lowerLetter"/>
      <w:lvlText w:val="%1)"/>
      <w:lvlJc w:val="left"/>
      <w:pPr>
        <w:ind w:left="64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5F2737F"/>
    <w:multiLevelType w:val="hybridMultilevel"/>
    <w:tmpl w:val="5F8863B2"/>
    <w:lvl w:ilvl="0" w:tplc="163A2892">
      <w:start w:val="1"/>
      <w:numFmt w:val="bullet"/>
      <w:lvlText w:val=""/>
      <w:lvlJc w:val="left"/>
      <w:pPr>
        <w:tabs>
          <w:tab w:val="num" w:pos="720"/>
        </w:tabs>
        <w:ind w:left="720" w:hanging="360"/>
      </w:pPr>
      <w:rPr>
        <w:rFonts w:ascii="Symbol" w:hAnsi="Symbol" w:hint="default"/>
        <w:sz w:val="20"/>
      </w:rPr>
    </w:lvl>
    <w:lvl w:ilvl="1" w:tplc="EB62A386">
      <w:start w:val="1"/>
      <w:numFmt w:val="decimal"/>
      <w:lvlText w:val="%2."/>
      <w:lvlJc w:val="left"/>
      <w:pPr>
        <w:tabs>
          <w:tab w:val="num" w:pos="1440"/>
        </w:tabs>
        <w:ind w:left="1440" w:hanging="360"/>
      </w:pPr>
    </w:lvl>
    <w:lvl w:ilvl="2" w:tplc="FDC897C0">
      <w:start w:val="1"/>
      <w:numFmt w:val="decimal"/>
      <w:lvlText w:val="%3."/>
      <w:lvlJc w:val="left"/>
      <w:pPr>
        <w:tabs>
          <w:tab w:val="num" w:pos="2160"/>
        </w:tabs>
        <w:ind w:left="2160" w:hanging="360"/>
      </w:pPr>
    </w:lvl>
    <w:lvl w:ilvl="3" w:tplc="48D8DE7E">
      <w:start w:val="1"/>
      <w:numFmt w:val="decimal"/>
      <w:lvlText w:val="%4."/>
      <w:lvlJc w:val="left"/>
      <w:pPr>
        <w:tabs>
          <w:tab w:val="num" w:pos="2880"/>
        </w:tabs>
        <w:ind w:left="2880" w:hanging="360"/>
      </w:pPr>
    </w:lvl>
    <w:lvl w:ilvl="4" w:tplc="2598C53A">
      <w:start w:val="1"/>
      <w:numFmt w:val="decimal"/>
      <w:lvlText w:val="%5."/>
      <w:lvlJc w:val="left"/>
      <w:pPr>
        <w:tabs>
          <w:tab w:val="num" w:pos="3600"/>
        </w:tabs>
        <w:ind w:left="3600" w:hanging="360"/>
      </w:pPr>
    </w:lvl>
    <w:lvl w:ilvl="5" w:tplc="F278997C">
      <w:start w:val="1"/>
      <w:numFmt w:val="decimal"/>
      <w:lvlText w:val="%6."/>
      <w:lvlJc w:val="left"/>
      <w:pPr>
        <w:tabs>
          <w:tab w:val="num" w:pos="4320"/>
        </w:tabs>
        <w:ind w:left="4320" w:hanging="360"/>
      </w:pPr>
    </w:lvl>
    <w:lvl w:ilvl="6" w:tplc="CDA6FABE">
      <w:start w:val="1"/>
      <w:numFmt w:val="decimal"/>
      <w:lvlText w:val="%7."/>
      <w:lvlJc w:val="left"/>
      <w:pPr>
        <w:tabs>
          <w:tab w:val="num" w:pos="5040"/>
        </w:tabs>
        <w:ind w:left="5040" w:hanging="360"/>
      </w:pPr>
    </w:lvl>
    <w:lvl w:ilvl="7" w:tplc="FF88CFAE">
      <w:start w:val="1"/>
      <w:numFmt w:val="decimal"/>
      <w:lvlText w:val="%8."/>
      <w:lvlJc w:val="left"/>
      <w:pPr>
        <w:tabs>
          <w:tab w:val="num" w:pos="5760"/>
        </w:tabs>
        <w:ind w:left="5760" w:hanging="360"/>
      </w:pPr>
    </w:lvl>
    <w:lvl w:ilvl="8" w:tplc="E7F4147C">
      <w:start w:val="1"/>
      <w:numFmt w:val="decimal"/>
      <w:lvlText w:val="%9."/>
      <w:lvlJc w:val="left"/>
      <w:pPr>
        <w:tabs>
          <w:tab w:val="num" w:pos="6480"/>
        </w:tabs>
        <w:ind w:left="6480" w:hanging="360"/>
      </w:pPr>
    </w:lvl>
  </w:abstractNum>
  <w:abstractNum w:abstractNumId="4" w15:restartNumberingAfterBreak="0">
    <w:nsid w:val="2B581413"/>
    <w:multiLevelType w:val="multilevel"/>
    <w:tmpl w:val="BF8A8ACE"/>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0B1209B"/>
    <w:multiLevelType w:val="hybridMultilevel"/>
    <w:tmpl w:val="13366014"/>
    <w:lvl w:ilvl="0" w:tplc="53066F88">
      <w:start w:val="1"/>
      <w:numFmt w:val="bullet"/>
      <w:lvlText w:val=""/>
      <w:lvlJc w:val="left"/>
      <w:pPr>
        <w:tabs>
          <w:tab w:val="num" w:pos="720"/>
        </w:tabs>
        <w:ind w:left="720" w:hanging="360"/>
      </w:pPr>
      <w:rPr>
        <w:rFonts w:ascii="Symbol" w:hAnsi="Symbol" w:hint="default"/>
        <w:sz w:val="20"/>
      </w:rPr>
    </w:lvl>
    <w:lvl w:ilvl="1" w:tplc="28D4AD30">
      <w:start w:val="1"/>
      <w:numFmt w:val="decimal"/>
      <w:lvlText w:val="%2."/>
      <w:lvlJc w:val="left"/>
      <w:pPr>
        <w:tabs>
          <w:tab w:val="num" w:pos="1440"/>
        </w:tabs>
        <w:ind w:left="1440" w:hanging="360"/>
      </w:pPr>
    </w:lvl>
    <w:lvl w:ilvl="2" w:tplc="85B84F66">
      <w:start w:val="1"/>
      <w:numFmt w:val="decimal"/>
      <w:lvlText w:val="%3."/>
      <w:lvlJc w:val="left"/>
      <w:pPr>
        <w:tabs>
          <w:tab w:val="num" w:pos="2160"/>
        </w:tabs>
        <w:ind w:left="2160" w:hanging="360"/>
      </w:pPr>
    </w:lvl>
    <w:lvl w:ilvl="3" w:tplc="7CB6B276">
      <w:start w:val="1"/>
      <w:numFmt w:val="decimal"/>
      <w:lvlText w:val="%4."/>
      <w:lvlJc w:val="left"/>
      <w:pPr>
        <w:tabs>
          <w:tab w:val="num" w:pos="2880"/>
        </w:tabs>
        <w:ind w:left="2880" w:hanging="360"/>
      </w:pPr>
    </w:lvl>
    <w:lvl w:ilvl="4" w:tplc="013807A4">
      <w:start w:val="1"/>
      <w:numFmt w:val="decimal"/>
      <w:lvlText w:val="%5."/>
      <w:lvlJc w:val="left"/>
      <w:pPr>
        <w:tabs>
          <w:tab w:val="num" w:pos="3600"/>
        </w:tabs>
        <w:ind w:left="3600" w:hanging="360"/>
      </w:pPr>
    </w:lvl>
    <w:lvl w:ilvl="5" w:tplc="57FA8EE8">
      <w:start w:val="1"/>
      <w:numFmt w:val="decimal"/>
      <w:lvlText w:val="%6."/>
      <w:lvlJc w:val="left"/>
      <w:pPr>
        <w:tabs>
          <w:tab w:val="num" w:pos="4320"/>
        </w:tabs>
        <w:ind w:left="4320" w:hanging="360"/>
      </w:pPr>
    </w:lvl>
    <w:lvl w:ilvl="6" w:tplc="EBBC2E7E">
      <w:start w:val="1"/>
      <w:numFmt w:val="decimal"/>
      <w:lvlText w:val="%7."/>
      <w:lvlJc w:val="left"/>
      <w:pPr>
        <w:tabs>
          <w:tab w:val="num" w:pos="5040"/>
        </w:tabs>
        <w:ind w:left="5040" w:hanging="360"/>
      </w:pPr>
    </w:lvl>
    <w:lvl w:ilvl="7" w:tplc="26B8CBEC">
      <w:start w:val="1"/>
      <w:numFmt w:val="decimal"/>
      <w:lvlText w:val="%8."/>
      <w:lvlJc w:val="left"/>
      <w:pPr>
        <w:tabs>
          <w:tab w:val="num" w:pos="5760"/>
        </w:tabs>
        <w:ind w:left="5760" w:hanging="360"/>
      </w:pPr>
    </w:lvl>
    <w:lvl w:ilvl="8" w:tplc="BE6A5F52">
      <w:start w:val="1"/>
      <w:numFmt w:val="decimal"/>
      <w:lvlText w:val="%9."/>
      <w:lvlJc w:val="left"/>
      <w:pPr>
        <w:tabs>
          <w:tab w:val="num" w:pos="6480"/>
        </w:tabs>
        <w:ind w:left="6480" w:hanging="360"/>
      </w:pPr>
    </w:lvl>
  </w:abstractNum>
  <w:abstractNum w:abstractNumId="6" w15:restartNumberingAfterBreak="0">
    <w:nsid w:val="7B4F5273"/>
    <w:multiLevelType w:val="hybridMultilevel"/>
    <w:tmpl w:val="F52071C4"/>
    <w:lvl w:ilvl="0" w:tplc="04050017">
      <w:start w:val="1"/>
      <w:numFmt w:val="lowerLetter"/>
      <w:lvlText w:val="%1)"/>
      <w:lvlJc w:val="left"/>
      <w:pPr>
        <w:ind w:left="644" w:hanging="360"/>
      </w:pPr>
    </w:lvl>
    <w:lvl w:ilvl="1" w:tplc="04050019">
      <w:start w:val="1"/>
      <w:numFmt w:val="decimal"/>
      <w:lvlText w:val="%2."/>
      <w:lvlJc w:val="left"/>
      <w:pPr>
        <w:tabs>
          <w:tab w:val="num" w:pos="1441"/>
        </w:tabs>
        <w:ind w:left="1441" w:hanging="360"/>
      </w:pPr>
    </w:lvl>
    <w:lvl w:ilvl="2" w:tplc="0405001B">
      <w:start w:val="1"/>
      <w:numFmt w:val="decimal"/>
      <w:lvlText w:val="%3."/>
      <w:lvlJc w:val="left"/>
      <w:pPr>
        <w:tabs>
          <w:tab w:val="num" w:pos="2161"/>
        </w:tabs>
        <w:ind w:left="2161" w:hanging="360"/>
      </w:pPr>
    </w:lvl>
    <w:lvl w:ilvl="3" w:tplc="0405000F">
      <w:start w:val="1"/>
      <w:numFmt w:val="decimal"/>
      <w:lvlText w:val="%4."/>
      <w:lvlJc w:val="left"/>
      <w:pPr>
        <w:tabs>
          <w:tab w:val="num" w:pos="2881"/>
        </w:tabs>
        <w:ind w:left="2881" w:hanging="360"/>
      </w:pPr>
    </w:lvl>
    <w:lvl w:ilvl="4" w:tplc="04050019">
      <w:start w:val="1"/>
      <w:numFmt w:val="decimal"/>
      <w:lvlText w:val="%5."/>
      <w:lvlJc w:val="left"/>
      <w:pPr>
        <w:tabs>
          <w:tab w:val="num" w:pos="3601"/>
        </w:tabs>
        <w:ind w:left="3601" w:hanging="360"/>
      </w:pPr>
    </w:lvl>
    <w:lvl w:ilvl="5" w:tplc="0405001B">
      <w:start w:val="1"/>
      <w:numFmt w:val="decimal"/>
      <w:lvlText w:val="%6."/>
      <w:lvlJc w:val="left"/>
      <w:pPr>
        <w:tabs>
          <w:tab w:val="num" w:pos="4321"/>
        </w:tabs>
        <w:ind w:left="4321" w:hanging="360"/>
      </w:pPr>
    </w:lvl>
    <w:lvl w:ilvl="6" w:tplc="0405000F">
      <w:start w:val="1"/>
      <w:numFmt w:val="decimal"/>
      <w:lvlText w:val="%7."/>
      <w:lvlJc w:val="left"/>
      <w:pPr>
        <w:tabs>
          <w:tab w:val="num" w:pos="5041"/>
        </w:tabs>
        <w:ind w:left="5041" w:hanging="360"/>
      </w:pPr>
    </w:lvl>
    <w:lvl w:ilvl="7" w:tplc="04050019">
      <w:start w:val="1"/>
      <w:numFmt w:val="decimal"/>
      <w:lvlText w:val="%8."/>
      <w:lvlJc w:val="left"/>
      <w:pPr>
        <w:tabs>
          <w:tab w:val="num" w:pos="5761"/>
        </w:tabs>
        <w:ind w:left="5761" w:hanging="360"/>
      </w:pPr>
    </w:lvl>
    <w:lvl w:ilvl="8" w:tplc="0405001B">
      <w:start w:val="1"/>
      <w:numFmt w:val="decimal"/>
      <w:lvlText w:val="%9."/>
      <w:lvlJc w:val="left"/>
      <w:pPr>
        <w:tabs>
          <w:tab w:val="num" w:pos="6481"/>
        </w:tabs>
        <w:ind w:left="6481" w:hanging="360"/>
      </w:pPr>
    </w:lvl>
  </w:abstractNum>
  <w:num w:numId="1" w16cid:durableId="693075009">
    <w:abstractNumId w:val="1"/>
  </w:num>
  <w:num w:numId="2" w16cid:durableId="145891135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0144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18885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20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31958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637037">
    <w:abstractNumId w:val="2"/>
  </w:num>
  <w:num w:numId="8" w16cid:durableId="331954736">
    <w:abstractNumId w:val="6"/>
  </w:num>
  <w:num w:numId="9" w16cid:durableId="34054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vyhlášení výběrové řízení na S 2024/11/18 10:53:51"/>
    <w:docVar w:name="DOKUMENT_ADRESAR_FS" w:val="C:\TEMP\DB"/>
    <w:docVar w:name="DOKUMENT_AUTOMATICKE_UKLADANI" w:val="ANO"/>
    <w:docVar w:name="DOKUMENT_PERIODA_UKLADANI" w:val="5"/>
    <w:docVar w:name="DOKUMENT_ULOZIT_JAKO_DOCX" w:val="ANO"/>
    <w:docVar w:name="PODMINKA" w:val="(A.cislo_rejstrik  = 2 AND A.druh_vec  = 'SPR' AND A.bc_vec  = 68 AND A.rocnik  = 2021)"/>
  </w:docVars>
  <w:rsids>
    <w:rsidRoot w:val="002540BE"/>
    <w:rsid w:val="00037326"/>
    <w:rsid w:val="000A5720"/>
    <w:rsid w:val="000A6AB0"/>
    <w:rsid w:val="000E127C"/>
    <w:rsid w:val="000F3084"/>
    <w:rsid w:val="00121FDC"/>
    <w:rsid w:val="001376B7"/>
    <w:rsid w:val="00186768"/>
    <w:rsid w:val="001B22DA"/>
    <w:rsid w:val="001F6B79"/>
    <w:rsid w:val="00225087"/>
    <w:rsid w:val="002540BE"/>
    <w:rsid w:val="0026631A"/>
    <w:rsid w:val="003044DE"/>
    <w:rsid w:val="00334E5E"/>
    <w:rsid w:val="003450A6"/>
    <w:rsid w:val="00354864"/>
    <w:rsid w:val="00370ADB"/>
    <w:rsid w:val="00394E25"/>
    <w:rsid w:val="00395AFB"/>
    <w:rsid w:val="003A5A62"/>
    <w:rsid w:val="003B51E7"/>
    <w:rsid w:val="003C13EF"/>
    <w:rsid w:val="003D79C1"/>
    <w:rsid w:val="004175FB"/>
    <w:rsid w:val="00497A70"/>
    <w:rsid w:val="004C1BDE"/>
    <w:rsid w:val="004D2A52"/>
    <w:rsid w:val="004F5CDE"/>
    <w:rsid w:val="00513907"/>
    <w:rsid w:val="00526F2B"/>
    <w:rsid w:val="005C1D57"/>
    <w:rsid w:val="005E723B"/>
    <w:rsid w:val="00604B1A"/>
    <w:rsid w:val="006402C8"/>
    <w:rsid w:val="006606DB"/>
    <w:rsid w:val="00663597"/>
    <w:rsid w:val="006754F8"/>
    <w:rsid w:val="00687F23"/>
    <w:rsid w:val="006C3F5A"/>
    <w:rsid w:val="006D4087"/>
    <w:rsid w:val="006E5042"/>
    <w:rsid w:val="006F414A"/>
    <w:rsid w:val="00706856"/>
    <w:rsid w:val="00756403"/>
    <w:rsid w:val="00763399"/>
    <w:rsid w:val="00773B9F"/>
    <w:rsid w:val="007B57F1"/>
    <w:rsid w:val="007E1ADA"/>
    <w:rsid w:val="007E29D2"/>
    <w:rsid w:val="0080517A"/>
    <w:rsid w:val="00836393"/>
    <w:rsid w:val="00861AD3"/>
    <w:rsid w:val="008910BE"/>
    <w:rsid w:val="0089251D"/>
    <w:rsid w:val="008C3588"/>
    <w:rsid w:val="008D44A4"/>
    <w:rsid w:val="009139A2"/>
    <w:rsid w:val="00927F87"/>
    <w:rsid w:val="009C027D"/>
    <w:rsid w:val="00A0268C"/>
    <w:rsid w:val="00A52792"/>
    <w:rsid w:val="00A71402"/>
    <w:rsid w:val="00A741DB"/>
    <w:rsid w:val="00A810D6"/>
    <w:rsid w:val="00B609BD"/>
    <w:rsid w:val="00BA7AD4"/>
    <w:rsid w:val="00BF0908"/>
    <w:rsid w:val="00BF5DE9"/>
    <w:rsid w:val="00C51E01"/>
    <w:rsid w:val="00C67366"/>
    <w:rsid w:val="00C71C35"/>
    <w:rsid w:val="00C8341A"/>
    <w:rsid w:val="00C942D1"/>
    <w:rsid w:val="00D14BB8"/>
    <w:rsid w:val="00D24C69"/>
    <w:rsid w:val="00D4296F"/>
    <w:rsid w:val="00DD5715"/>
    <w:rsid w:val="00DD6881"/>
    <w:rsid w:val="00DE00E2"/>
    <w:rsid w:val="00E368F4"/>
    <w:rsid w:val="00E80750"/>
    <w:rsid w:val="00EB66D9"/>
    <w:rsid w:val="00F151A1"/>
    <w:rsid w:val="00F4216E"/>
    <w:rsid w:val="00F44EF4"/>
    <w:rsid w:val="00F70FB8"/>
    <w:rsid w:val="00F85E67"/>
    <w:rsid w:val="00FA1348"/>
    <w:rsid w:val="00FC3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3F7B3"/>
  <w15:docId w15:val="{071DD6C1-4DE9-4986-AA75-729A2E30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54F8"/>
    <w:pPr>
      <w:spacing w:after="240" w:line="240" w:lineRule="auto"/>
      <w:jc w:val="both"/>
    </w:pPr>
    <w:rPr>
      <w:rFonts w:ascii="Arial" w:eastAsiaTheme="minorEastAsia" w:hAnsi="Arial" w:cs="Times New Roman"/>
      <w:sz w:val="24"/>
      <w:lang w:eastAsia="zh-CN"/>
    </w:rPr>
  </w:style>
  <w:style w:type="paragraph" w:styleId="Nadpis1">
    <w:name w:val="heading 1"/>
    <w:basedOn w:val="Normln"/>
    <w:next w:val="Normln"/>
    <w:link w:val="Nadpis1Char"/>
    <w:qFormat/>
    <w:rsid w:val="003C13EF"/>
    <w:pPr>
      <w:keepNext/>
      <w:spacing w:after="0"/>
      <w:jc w:val="center"/>
      <w:outlineLvl w:val="0"/>
    </w:pPr>
    <w:rPr>
      <w:rFonts w:ascii="Times New Roman" w:eastAsia="Times New Roman" w:hAnsi="Times New Roman"/>
      <w:b/>
      <w:bCs/>
      <w:sz w:val="28"/>
      <w:szCs w:val="24"/>
      <w:lang w:eastAsia="cs-CZ"/>
    </w:rPr>
  </w:style>
  <w:style w:type="paragraph" w:styleId="Nadpis4">
    <w:name w:val="heading 4"/>
    <w:basedOn w:val="Normln"/>
    <w:next w:val="Normln"/>
    <w:link w:val="Nadpis4Char"/>
    <w:uiPriority w:val="9"/>
    <w:semiHidden/>
    <w:unhideWhenUsed/>
    <w:qFormat/>
    <w:rsid w:val="007E29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6"/>
    <w:qFormat/>
    <w:rsid w:val="009139A2"/>
    <w:pPr>
      <w:keepNext/>
      <w:contextualSpacing/>
      <w:jc w:val="center"/>
    </w:pPr>
    <w:rPr>
      <w:b/>
      <w:sz w:val="32"/>
      <w:szCs w:val="32"/>
      <w:lang w:eastAsia="en-US"/>
    </w:rPr>
  </w:style>
  <w:style w:type="character" w:customStyle="1" w:styleId="NzevChar">
    <w:name w:val="Název Char"/>
    <w:basedOn w:val="Standardnpsmoodstavce"/>
    <w:link w:val="Nzev"/>
    <w:uiPriority w:val="6"/>
    <w:locked/>
    <w:rsid w:val="009139A2"/>
    <w:rPr>
      <w:rFonts w:ascii="Arial" w:eastAsiaTheme="minorEastAsia" w:hAnsi="Arial" w:cs="Times New Roman"/>
      <w:b/>
      <w:sz w:val="32"/>
      <w:szCs w:val="32"/>
    </w:rPr>
  </w:style>
  <w:style w:type="paragraph" w:styleId="Podnadpis">
    <w:name w:val="Subtitle"/>
    <w:basedOn w:val="Nzev"/>
    <w:next w:val="Normln"/>
    <w:link w:val="PodnadpisChar"/>
    <w:uiPriority w:val="2"/>
    <w:qFormat/>
    <w:rsid w:val="00EB66D9"/>
    <w:pPr>
      <w:numPr>
        <w:ilvl w:val="1"/>
        <w:numId w:val="1"/>
      </w:numPr>
    </w:pPr>
    <w:rPr>
      <w:sz w:val="28"/>
      <w:szCs w:val="28"/>
    </w:rPr>
  </w:style>
  <w:style w:type="paragraph" w:styleId="Zkladntext">
    <w:name w:val="Body Text"/>
    <w:basedOn w:val="Normln"/>
    <w:link w:val="ZkladntextChar"/>
    <w:uiPriority w:val="99"/>
    <w:semiHidden/>
    <w:unhideWhenUsed/>
    <w:rsid w:val="006754F8"/>
    <w:pPr>
      <w:spacing w:after="230"/>
    </w:pPr>
    <w:rPr>
      <w:sz w:val="23"/>
    </w:rPr>
  </w:style>
  <w:style w:type="character" w:customStyle="1" w:styleId="PodnadpisChar">
    <w:name w:val="Podnadpis Char"/>
    <w:basedOn w:val="Standardnpsmoodstavce"/>
    <w:link w:val="Podnadpis"/>
    <w:uiPriority w:val="2"/>
    <w:locked/>
    <w:rsid w:val="00EB66D9"/>
    <w:rPr>
      <w:rFonts w:ascii="Arial" w:eastAsiaTheme="minorEastAsia" w:hAnsi="Arial" w:cs="Times New Roman"/>
      <w:b/>
      <w:sz w:val="28"/>
      <w:szCs w:val="28"/>
    </w:rPr>
  </w:style>
  <w:style w:type="character" w:customStyle="1" w:styleId="ZkladntextChar">
    <w:name w:val="Základní text Char"/>
    <w:basedOn w:val="Standardnpsmoodstavce"/>
    <w:link w:val="Zkladntext"/>
    <w:uiPriority w:val="99"/>
    <w:semiHidden/>
    <w:locked/>
    <w:rsid w:val="006754F8"/>
    <w:rPr>
      <w:rFonts w:ascii="Arial" w:eastAsiaTheme="minorEastAsia" w:hAnsi="Arial" w:cs="Times New Roman"/>
      <w:sz w:val="23"/>
      <w:lang w:eastAsia="zh-CN"/>
    </w:rPr>
  </w:style>
  <w:style w:type="paragraph" w:customStyle="1" w:styleId="Plohy">
    <w:name w:val="Přílohy"/>
    <w:basedOn w:val="Zkladntext"/>
    <w:uiPriority w:val="7"/>
    <w:qFormat/>
    <w:rsid w:val="006754F8"/>
    <w:pPr>
      <w:spacing w:after="240"/>
      <w:contextualSpacing/>
    </w:pPr>
    <w:rPr>
      <w:sz w:val="24"/>
      <w:lang w:eastAsia="en-US"/>
    </w:rPr>
  </w:style>
  <w:style w:type="paragraph" w:customStyle="1" w:styleId="slovan">
    <w:name w:val="Číslovaný"/>
    <w:basedOn w:val="mskyslovan"/>
    <w:uiPriority w:val="4"/>
    <w:qFormat/>
    <w:rsid w:val="005C1D57"/>
    <w:pPr>
      <w:numPr>
        <w:ilvl w:val="3"/>
      </w:numPr>
    </w:pPr>
  </w:style>
  <w:style w:type="paragraph" w:customStyle="1" w:styleId="mskyslovan">
    <w:name w:val="Římsky číslovaný"/>
    <w:basedOn w:val="Normln"/>
    <w:uiPriority w:val="3"/>
    <w:qFormat/>
    <w:rsid w:val="005C1D57"/>
    <w:pPr>
      <w:numPr>
        <w:ilvl w:val="2"/>
        <w:numId w:val="1"/>
      </w:numPr>
    </w:pPr>
  </w:style>
  <w:style w:type="paragraph" w:customStyle="1" w:styleId="Paragraf">
    <w:name w:val="Paragraf"/>
    <w:basedOn w:val="Podnadpis"/>
    <w:next w:val="Podnadpis"/>
    <w:uiPriority w:val="1"/>
    <w:rsid w:val="00BF5DE9"/>
    <w:pPr>
      <w:numPr>
        <w:ilvl w:val="0"/>
      </w:numPr>
      <w:spacing w:after="0"/>
    </w:pPr>
    <w:rPr>
      <w:b w:val="0"/>
    </w:rPr>
  </w:style>
  <w:style w:type="paragraph" w:customStyle="1" w:styleId="Psmenkovan">
    <w:name w:val="Písmenkovaný"/>
    <w:basedOn w:val="slovan"/>
    <w:uiPriority w:val="5"/>
    <w:qFormat/>
    <w:rsid w:val="00A0268C"/>
    <w:pPr>
      <w:numPr>
        <w:ilvl w:val="4"/>
      </w:numPr>
    </w:pPr>
  </w:style>
  <w:style w:type="paragraph" w:styleId="Zhlav">
    <w:name w:val="header"/>
    <w:basedOn w:val="Normln"/>
    <w:link w:val="ZhlavChar"/>
    <w:uiPriority w:val="99"/>
    <w:unhideWhenUsed/>
    <w:rsid w:val="00334E5E"/>
    <w:pPr>
      <w:tabs>
        <w:tab w:val="center" w:pos="4536"/>
        <w:tab w:val="right" w:pos="9072"/>
      </w:tabs>
      <w:spacing w:after="0"/>
      <w:jc w:val="center"/>
    </w:pPr>
  </w:style>
  <w:style w:type="character" w:customStyle="1" w:styleId="ZhlavChar">
    <w:name w:val="Záhlaví Char"/>
    <w:basedOn w:val="Standardnpsmoodstavce"/>
    <w:link w:val="Zhlav"/>
    <w:uiPriority w:val="99"/>
    <w:locked/>
    <w:rsid w:val="00334E5E"/>
    <w:rPr>
      <w:rFonts w:ascii="Arial" w:eastAsiaTheme="minorEastAsia" w:hAnsi="Arial" w:cs="Times New Roman"/>
      <w:sz w:val="24"/>
      <w:lang w:eastAsia="zh-CN"/>
    </w:rPr>
  </w:style>
  <w:style w:type="paragraph" w:styleId="Zpat">
    <w:name w:val="footer"/>
    <w:basedOn w:val="Normln"/>
    <w:link w:val="ZpatChar"/>
    <w:uiPriority w:val="99"/>
    <w:unhideWhenUsed/>
    <w:rsid w:val="00334E5E"/>
    <w:pPr>
      <w:tabs>
        <w:tab w:val="center" w:pos="4536"/>
        <w:tab w:val="right" w:pos="9072"/>
      </w:tabs>
      <w:spacing w:after="0"/>
      <w:jc w:val="center"/>
    </w:pPr>
    <w:rPr>
      <w:sz w:val="18"/>
    </w:rPr>
  </w:style>
  <w:style w:type="character" w:customStyle="1" w:styleId="ZpatChar">
    <w:name w:val="Zápatí Char"/>
    <w:basedOn w:val="Standardnpsmoodstavce"/>
    <w:link w:val="Zpat"/>
    <w:uiPriority w:val="99"/>
    <w:locked/>
    <w:rsid w:val="00334E5E"/>
    <w:rPr>
      <w:rFonts w:ascii="Arial" w:eastAsiaTheme="minorEastAsia" w:hAnsi="Arial" w:cs="Times New Roman"/>
      <w:sz w:val="18"/>
      <w:lang w:eastAsia="zh-CN"/>
    </w:rPr>
  </w:style>
  <w:style w:type="table" w:styleId="Mkatabulky">
    <w:name w:val="Table Grid"/>
    <w:basedOn w:val="Normlntabulka"/>
    <w:uiPriority w:val="39"/>
    <w:rsid w:val="003D79C1"/>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741DB"/>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C13EF"/>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3EF"/>
    <w:rPr>
      <w:rFonts w:ascii="Tahoma" w:eastAsiaTheme="minorEastAsia" w:hAnsi="Tahoma" w:cs="Tahoma"/>
      <w:sz w:val="16"/>
      <w:szCs w:val="16"/>
      <w:lang w:eastAsia="zh-CN"/>
    </w:rPr>
  </w:style>
  <w:style w:type="character" w:customStyle="1" w:styleId="Nadpis1Char">
    <w:name w:val="Nadpis 1 Char"/>
    <w:basedOn w:val="Standardnpsmoodstavce"/>
    <w:link w:val="Nadpis1"/>
    <w:rsid w:val="003C13EF"/>
    <w:rPr>
      <w:rFonts w:ascii="Times New Roman" w:hAnsi="Times New Roman" w:cs="Times New Roman"/>
      <w:b/>
      <w:bCs/>
      <w:sz w:val="28"/>
      <w:szCs w:val="24"/>
      <w:lang w:eastAsia="cs-CZ"/>
    </w:rPr>
  </w:style>
  <w:style w:type="character" w:styleId="Hypertextovodkaz">
    <w:name w:val="Hyperlink"/>
    <w:basedOn w:val="Standardnpsmoodstavce"/>
    <w:uiPriority w:val="99"/>
    <w:semiHidden/>
    <w:unhideWhenUsed/>
    <w:rsid w:val="003C13EF"/>
    <w:rPr>
      <w:color w:val="0000FF"/>
      <w:u w:val="single"/>
    </w:rPr>
  </w:style>
  <w:style w:type="paragraph" w:styleId="Textpoznpodarou">
    <w:name w:val="footnote text"/>
    <w:basedOn w:val="Normln"/>
    <w:link w:val="TextpoznpodarouChar"/>
    <w:uiPriority w:val="99"/>
    <w:semiHidden/>
    <w:unhideWhenUsed/>
    <w:rsid w:val="007E29D2"/>
    <w:pPr>
      <w:spacing w:after="0"/>
    </w:pPr>
    <w:rPr>
      <w:sz w:val="20"/>
      <w:szCs w:val="20"/>
    </w:rPr>
  </w:style>
  <w:style w:type="character" w:customStyle="1" w:styleId="TextpoznpodarouChar">
    <w:name w:val="Text pozn. pod čarou Char"/>
    <w:basedOn w:val="Standardnpsmoodstavce"/>
    <w:link w:val="Textpoznpodarou"/>
    <w:uiPriority w:val="99"/>
    <w:semiHidden/>
    <w:rsid w:val="007E29D2"/>
    <w:rPr>
      <w:rFonts w:ascii="Arial" w:eastAsiaTheme="minorEastAsia" w:hAnsi="Arial" w:cs="Times New Roman"/>
      <w:sz w:val="20"/>
      <w:szCs w:val="20"/>
      <w:lang w:eastAsia="zh-CN"/>
    </w:rPr>
  </w:style>
  <w:style w:type="character" w:styleId="Znakapoznpodarou">
    <w:name w:val="footnote reference"/>
    <w:unhideWhenUsed/>
    <w:rsid w:val="007E29D2"/>
    <w:rPr>
      <w:vertAlign w:val="superscript"/>
    </w:rPr>
  </w:style>
  <w:style w:type="character" w:customStyle="1" w:styleId="Nadpis4Char">
    <w:name w:val="Nadpis 4 Char"/>
    <w:basedOn w:val="Standardnpsmoodstavce"/>
    <w:link w:val="Nadpis4"/>
    <w:uiPriority w:val="9"/>
    <w:semiHidden/>
    <w:rsid w:val="007E29D2"/>
    <w:rPr>
      <w:rFonts w:asciiTheme="majorHAnsi" w:eastAsiaTheme="majorEastAsia" w:hAnsiTheme="majorHAnsi" w:cstheme="majorBidi"/>
      <w:i/>
      <w:iCs/>
      <w:color w:val="2F5496" w:themeColor="accent1" w:themeShade="BF"/>
      <w:sz w:val="24"/>
      <w:lang w:eastAsia="zh-CN"/>
    </w:rPr>
  </w:style>
  <w:style w:type="paragraph" w:styleId="Zkladntext3">
    <w:name w:val="Body Text 3"/>
    <w:basedOn w:val="Normln"/>
    <w:link w:val="Zkladntext3Char"/>
    <w:uiPriority w:val="99"/>
    <w:semiHidden/>
    <w:unhideWhenUsed/>
    <w:rsid w:val="007E29D2"/>
    <w:pPr>
      <w:spacing w:after="120"/>
    </w:pPr>
    <w:rPr>
      <w:sz w:val="16"/>
      <w:szCs w:val="16"/>
    </w:rPr>
  </w:style>
  <w:style w:type="character" w:customStyle="1" w:styleId="Zkladntext3Char">
    <w:name w:val="Základní text 3 Char"/>
    <w:basedOn w:val="Standardnpsmoodstavce"/>
    <w:link w:val="Zkladntext3"/>
    <w:uiPriority w:val="99"/>
    <w:semiHidden/>
    <w:rsid w:val="007E29D2"/>
    <w:rPr>
      <w:rFonts w:ascii="Arial" w:eastAsiaTheme="minorEastAsia" w:hAnsi="Arial"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erejnazaloba.cz/nsz/cinnost-nejvyssiho-statniho-zastupitelstvi/pravidla-podle-&#167;-12-odst-7-zakona-o-statnim-zastupitelstv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Template>
  <TotalTime>1</TotalTime>
  <Pages>7</Pages>
  <Words>2101</Words>
  <Characters>12397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Brýdl Zdeněk</dc:creator>
  <cp:keywords/>
  <dc:description/>
  <cp:lastModifiedBy>Adámek Radomír Mgr.</cp:lastModifiedBy>
  <cp:revision>2</cp:revision>
  <cp:lastPrinted>2024-11-18T09:53:00Z</cp:lastPrinted>
  <dcterms:created xsi:type="dcterms:W3CDTF">2024-11-19T14:40:00Z</dcterms:created>
  <dcterms:modified xsi:type="dcterms:W3CDTF">2024-11-19T14:40:00Z</dcterms:modified>
</cp:coreProperties>
</file>