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A72B" w14:textId="7BA91663" w:rsidR="00830511" w:rsidRPr="00FB3B4C" w:rsidRDefault="00770A4F" w:rsidP="00E66F29">
      <w:pPr>
        <w:spacing w:after="0" w:line="240" w:lineRule="auto"/>
        <w:jc w:val="right"/>
        <w:rPr>
          <w:rFonts w:eastAsia="Times New Roman"/>
          <w:color w:val="000000" w:themeColor="text1"/>
        </w:rPr>
      </w:pPr>
      <w:r w:rsidRPr="00FB3B4C">
        <w:rPr>
          <w:noProof/>
          <w:color w:val="000000" w:themeColor="text1"/>
        </w:rPr>
        <w:drawing>
          <wp:anchor distT="0" distB="0" distL="114300" distR="114300" simplePos="0" relativeHeight="251384320" behindDoc="1" locked="0" layoutInCell="1" allowOverlap="1" wp14:anchorId="58B15694" wp14:editId="26534C81">
            <wp:simplePos x="0" y="0"/>
            <wp:positionH relativeFrom="column">
              <wp:posOffset>4065270</wp:posOffset>
            </wp:positionH>
            <wp:positionV relativeFrom="paragraph">
              <wp:posOffset>81915</wp:posOffset>
            </wp:positionV>
            <wp:extent cx="763270" cy="891540"/>
            <wp:effectExtent l="0" t="0" r="0" b="0"/>
            <wp:wrapNone/>
            <wp:docPr id="5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1B" w:rsidRPr="00FB3B4C">
        <w:rPr>
          <w:rFonts w:eastAsia="Times New Roman"/>
          <w:color w:val="000000" w:themeColor="text1"/>
        </w:rPr>
        <w:t xml:space="preserve">Spr </w:t>
      </w:r>
      <w:r w:rsidR="00F951D5" w:rsidRPr="00FB3B4C">
        <w:rPr>
          <w:rFonts w:eastAsia="Times New Roman"/>
          <w:color w:val="000000" w:themeColor="text1"/>
        </w:rPr>
        <w:t>1</w:t>
      </w:r>
      <w:r w:rsidR="00653702" w:rsidRPr="00FB3B4C">
        <w:rPr>
          <w:rFonts w:eastAsia="Times New Roman"/>
          <w:color w:val="000000" w:themeColor="text1"/>
        </w:rPr>
        <w:t>4</w:t>
      </w:r>
      <w:r w:rsidR="00F1309A" w:rsidRPr="00FB3B4C">
        <w:rPr>
          <w:rFonts w:eastAsia="Times New Roman"/>
          <w:color w:val="000000" w:themeColor="text1"/>
        </w:rPr>
        <w:t>68</w:t>
      </w:r>
      <w:r w:rsidR="00830511" w:rsidRPr="00FB3B4C">
        <w:rPr>
          <w:rFonts w:eastAsia="Times New Roman"/>
          <w:color w:val="000000" w:themeColor="text1"/>
        </w:rPr>
        <w:t>/20</w:t>
      </w:r>
      <w:r w:rsidR="00F951D5" w:rsidRPr="00FB3B4C">
        <w:rPr>
          <w:rFonts w:eastAsia="Times New Roman"/>
          <w:color w:val="000000" w:themeColor="text1"/>
        </w:rPr>
        <w:t>2</w:t>
      </w:r>
      <w:r w:rsidR="00F1309A" w:rsidRPr="00FB3B4C">
        <w:rPr>
          <w:rFonts w:eastAsia="Times New Roman"/>
          <w:color w:val="000000" w:themeColor="text1"/>
        </w:rPr>
        <w:t>3</w:t>
      </w:r>
      <w:r w:rsidR="000848E9" w:rsidRPr="00FB3B4C">
        <w:rPr>
          <w:rFonts w:eastAsia="Times New Roman"/>
          <w:color w:val="000000" w:themeColor="text1"/>
        </w:rPr>
        <w:t xml:space="preserve"> </w:t>
      </w:r>
    </w:p>
    <w:p w14:paraId="73ACE9DF" w14:textId="66C104C0" w:rsidR="00D6102A" w:rsidRPr="00FB3B4C" w:rsidRDefault="00D6102A" w:rsidP="00E66F29">
      <w:pPr>
        <w:keepNext/>
        <w:tabs>
          <w:tab w:val="center" w:pos="7001"/>
          <w:tab w:val="left" w:pos="11355"/>
        </w:tabs>
        <w:autoSpaceDE w:val="0"/>
        <w:autoSpaceDN w:val="0"/>
        <w:adjustRightInd w:val="0"/>
        <w:spacing w:before="120" w:after="0" w:line="240" w:lineRule="auto"/>
        <w:outlineLvl w:val="2"/>
        <w:rPr>
          <w:rFonts w:eastAsia="Times New Roman"/>
          <w:bCs/>
          <w:color w:val="000000" w:themeColor="text1"/>
          <w:spacing w:val="30"/>
        </w:rPr>
      </w:pPr>
    </w:p>
    <w:p w14:paraId="4B94F444"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2C6BB00B"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3A4D5995"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ROZVRH PRÁCE</w:t>
      </w:r>
    </w:p>
    <w:p w14:paraId="44727CD3"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 xml:space="preserve">KRAJSKÉHO SOUDU V BRNĚ </w:t>
      </w:r>
    </w:p>
    <w:p w14:paraId="772B805E" w14:textId="689FD49D" w:rsidR="00D6102A" w:rsidRPr="00FB3B4C" w:rsidRDefault="00830511"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NA</w:t>
      </w:r>
      <w:r w:rsidR="00FE721B" w:rsidRPr="00FB3B4C">
        <w:rPr>
          <w:rFonts w:eastAsia="Times New Roman"/>
          <w:b/>
          <w:bCs/>
          <w:color w:val="000000" w:themeColor="text1"/>
          <w:spacing w:val="30"/>
          <w:sz w:val="32"/>
          <w:szCs w:val="32"/>
        </w:rPr>
        <w:t xml:space="preserve"> ROK 202</w:t>
      </w:r>
      <w:r w:rsidR="00AD25D3" w:rsidRPr="00FB3B4C">
        <w:rPr>
          <w:rFonts w:eastAsia="Times New Roman"/>
          <w:b/>
          <w:bCs/>
          <w:color w:val="000000" w:themeColor="text1"/>
          <w:spacing w:val="30"/>
          <w:sz w:val="32"/>
          <w:szCs w:val="32"/>
        </w:rPr>
        <w:t>4</w:t>
      </w:r>
    </w:p>
    <w:p w14:paraId="6A34F104" w14:textId="618E9890" w:rsidR="00076724" w:rsidRPr="00FB3B4C" w:rsidRDefault="00076724"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r w:rsidRPr="006A4417">
        <w:rPr>
          <w:rFonts w:eastAsia="Times New Roman"/>
          <w:bCs/>
          <w:color w:val="000000" w:themeColor="text1"/>
          <w:spacing w:val="30"/>
        </w:rPr>
        <w:t xml:space="preserve">(ve znění od </w:t>
      </w:r>
      <w:r w:rsidR="00EB20AD">
        <w:rPr>
          <w:rFonts w:eastAsia="Times New Roman"/>
          <w:bCs/>
          <w:color w:val="000000" w:themeColor="text1"/>
          <w:spacing w:val="30"/>
        </w:rPr>
        <w:t>2</w:t>
      </w:r>
      <w:r w:rsidRPr="006A4417">
        <w:rPr>
          <w:rFonts w:eastAsia="Times New Roman"/>
          <w:bCs/>
          <w:color w:val="000000" w:themeColor="text1"/>
          <w:spacing w:val="30"/>
        </w:rPr>
        <w:t xml:space="preserve">. </w:t>
      </w:r>
      <w:r w:rsidR="00BA57BC" w:rsidRPr="006A4417">
        <w:rPr>
          <w:rFonts w:eastAsia="Times New Roman"/>
          <w:bCs/>
          <w:color w:val="000000" w:themeColor="text1"/>
          <w:spacing w:val="30"/>
        </w:rPr>
        <w:t>9</w:t>
      </w:r>
      <w:r w:rsidRPr="006A4417">
        <w:rPr>
          <w:rFonts w:eastAsia="Times New Roman"/>
          <w:bCs/>
          <w:color w:val="000000" w:themeColor="text1"/>
          <w:spacing w:val="30"/>
        </w:rPr>
        <w:t xml:space="preserve">. 2024 po změně č. </w:t>
      </w:r>
      <w:r w:rsidR="00EB20AD">
        <w:rPr>
          <w:rFonts w:eastAsia="Times New Roman"/>
          <w:bCs/>
          <w:color w:val="000000" w:themeColor="text1"/>
          <w:spacing w:val="30"/>
        </w:rPr>
        <w:t>9</w:t>
      </w:r>
      <w:r w:rsidRPr="006A4417">
        <w:rPr>
          <w:rFonts w:eastAsia="Times New Roman"/>
          <w:bCs/>
          <w:color w:val="000000" w:themeColor="text1"/>
          <w:spacing w:val="30"/>
        </w:rPr>
        <w:t>)</w:t>
      </w:r>
    </w:p>
    <w:p w14:paraId="6E7059D3" w14:textId="2BC7A4E7" w:rsidR="00A7773B" w:rsidRPr="00FB3B4C" w:rsidRDefault="00A7773B"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p>
    <w:p w14:paraId="250DE984" w14:textId="77777777" w:rsidR="00AD25D3" w:rsidRPr="00FB3B4C" w:rsidRDefault="00AD25D3"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p>
    <w:p w14:paraId="1000E6C8"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Pracovní doba na pracovištích v Brně, Rooseveltova 16 a Husova 15, na pobočkách krajského soudu ve Zlíně a v Jihlavě:</w:t>
      </w:r>
    </w:p>
    <w:p w14:paraId="0DA2502A" w14:textId="77777777" w:rsidR="00D6102A" w:rsidRPr="00FB3B4C" w:rsidRDefault="00D6102A" w:rsidP="00E66F29">
      <w:pPr>
        <w:spacing w:after="0" w:line="240" w:lineRule="auto"/>
        <w:jc w:val="both"/>
        <w:rPr>
          <w:rFonts w:eastAsia="Times New Roman"/>
          <w:color w:val="000000" w:themeColor="text1"/>
          <w:sz w:val="20"/>
          <w:szCs w:val="20"/>
        </w:rPr>
      </w:pPr>
    </w:p>
    <w:p w14:paraId="26EA1601" w14:textId="77777777" w:rsidR="00D6102A" w:rsidRPr="00FB3B4C" w:rsidRDefault="00D6102A" w:rsidP="00E66F29">
      <w:pPr>
        <w:tabs>
          <w:tab w:val="left" w:pos="4253"/>
        </w:tabs>
        <w:spacing w:after="0" w:line="240" w:lineRule="auto"/>
        <w:ind w:firstLine="709"/>
        <w:jc w:val="both"/>
        <w:rPr>
          <w:rFonts w:eastAsia="Times New Roman"/>
          <w:color w:val="000000" w:themeColor="text1"/>
        </w:rPr>
      </w:pPr>
      <w:r w:rsidRPr="00FB3B4C">
        <w:rPr>
          <w:rFonts w:eastAsia="Times New Roman"/>
          <w:color w:val="000000" w:themeColor="text1"/>
        </w:rPr>
        <w:t>pružná s pevným časovým úsekem</w:t>
      </w:r>
      <w:r w:rsidRPr="00FB3B4C">
        <w:rPr>
          <w:rFonts w:eastAsia="Times New Roman"/>
          <w:color w:val="000000" w:themeColor="text1"/>
        </w:rPr>
        <w:tab/>
        <w:t>8:00 – 14:00 h</w:t>
      </w:r>
    </w:p>
    <w:p w14:paraId="7D5AE76C" w14:textId="77777777" w:rsidR="00D6102A" w:rsidRPr="00FB3B4C" w:rsidRDefault="00D6102A" w:rsidP="00E66F29">
      <w:pPr>
        <w:spacing w:after="0" w:line="240" w:lineRule="auto"/>
        <w:jc w:val="both"/>
        <w:rPr>
          <w:rFonts w:eastAsia="Times New Roman"/>
          <w:color w:val="000000" w:themeColor="text1"/>
          <w:sz w:val="20"/>
          <w:szCs w:val="20"/>
        </w:rPr>
      </w:pPr>
    </w:p>
    <w:p w14:paraId="236D09E1"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podatelen, informačních kanceláří a doba určená pro styk s veřejností (včetně veřejného rejstříku) na pracovištích v Brně, Rooseveltova 16 a Husova 15: </w:t>
      </w:r>
    </w:p>
    <w:p w14:paraId="2920C918" w14:textId="77777777" w:rsidR="00D6102A" w:rsidRPr="00FB3B4C" w:rsidRDefault="00D6102A" w:rsidP="00E66F29">
      <w:pPr>
        <w:spacing w:after="0" w:line="240" w:lineRule="auto"/>
        <w:ind w:firstLine="709"/>
        <w:jc w:val="both"/>
        <w:rPr>
          <w:rFonts w:eastAsia="Times New Roman"/>
          <w:color w:val="000000" w:themeColor="text1"/>
          <w:sz w:val="20"/>
          <w:szCs w:val="20"/>
        </w:rPr>
      </w:pPr>
    </w:p>
    <w:p w14:paraId="69CF54B7" w14:textId="77777777" w:rsidR="00D6102A" w:rsidRPr="00FB3B4C" w:rsidRDefault="00D6102A" w:rsidP="00E66F29">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16:00 h</w:t>
      </w:r>
    </w:p>
    <w:p w14:paraId="51F1D6C2"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17:00 h</w:t>
      </w:r>
    </w:p>
    <w:p w14:paraId="45C8A7FE"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15:00 h</w:t>
      </w:r>
    </w:p>
    <w:p w14:paraId="20B8BD35" w14:textId="77777777" w:rsidR="005A0840" w:rsidRPr="00FB3B4C" w:rsidRDefault="005A0840" w:rsidP="00E66F29">
      <w:pPr>
        <w:spacing w:after="0" w:line="240" w:lineRule="auto"/>
        <w:jc w:val="both"/>
        <w:rPr>
          <w:rFonts w:eastAsia="Times New Roman"/>
          <w:color w:val="000000" w:themeColor="text1"/>
        </w:rPr>
      </w:pPr>
    </w:p>
    <w:p w14:paraId="0D27BFA6" w14:textId="28E628D2" w:rsidR="00086B6E" w:rsidRPr="00FB3B4C" w:rsidRDefault="00086B6E" w:rsidP="00E66F29">
      <w:pPr>
        <w:spacing w:after="0" w:line="240" w:lineRule="auto"/>
        <w:jc w:val="both"/>
        <w:rPr>
          <w:rFonts w:eastAsia="Times New Roman"/>
          <w:color w:val="000000" w:themeColor="text1"/>
        </w:rPr>
      </w:pPr>
      <w:r w:rsidRPr="00FB3B4C">
        <w:rPr>
          <w:rFonts w:eastAsia="Times New Roman"/>
          <w:color w:val="000000" w:themeColor="text1"/>
        </w:rPr>
        <w:t xml:space="preserve">ledaže by opatřením předsedy soudu byla ad hoc na konkrétní den stanovena úřední doba jinak. </w:t>
      </w:r>
    </w:p>
    <w:p w14:paraId="3DE19B1B" w14:textId="6E84CEA8" w:rsidR="00D6102A" w:rsidRPr="00FB3B4C" w:rsidRDefault="00D6102A" w:rsidP="00E66F29">
      <w:pPr>
        <w:spacing w:after="0" w:line="240" w:lineRule="auto"/>
        <w:jc w:val="both"/>
        <w:rPr>
          <w:rFonts w:eastAsia="Times New Roman"/>
          <w:color w:val="000000" w:themeColor="text1"/>
          <w:sz w:val="20"/>
          <w:szCs w:val="20"/>
        </w:rPr>
      </w:pPr>
    </w:p>
    <w:p w14:paraId="130840DD"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podatelny a doba určená pro styk s veřejností na pobočce krajského soudu ve Zlíně: </w:t>
      </w:r>
    </w:p>
    <w:p w14:paraId="3EAD20E6" w14:textId="77777777" w:rsidR="00D6102A" w:rsidRPr="00FB3B4C" w:rsidRDefault="00D6102A" w:rsidP="00E66F29">
      <w:pPr>
        <w:spacing w:after="0" w:line="240" w:lineRule="auto"/>
        <w:jc w:val="both"/>
        <w:rPr>
          <w:rFonts w:eastAsia="Times New Roman"/>
          <w:color w:val="000000" w:themeColor="text1"/>
          <w:sz w:val="20"/>
          <w:szCs w:val="20"/>
        </w:rPr>
      </w:pPr>
    </w:p>
    <w:p w14:paraId="12D3DD64"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pondělí</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16:00 h</w:t>
      </w:r>
    </w:p>
    <w:p w14:paraId="64E103E4" w14:textId="77777777" w:rsidR="00C41712"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úterý</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15:00 h</w:t>
      </w:r>
    </w:p>
    <w:p w14:paraId="275F355F"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w:t>
      </w:r>
      <w:r w:rsidR="008E5238" w:rsidRPr="00FB3B4C">
        <w:rPr>
          <w:rFonts w:eastAsia="Times New Roman"/>
          <w:color w:val="000000" w:themeColor="text1"/>
        </w:rPr>
        <w:t>0</w:t>
      </w:r>
      <w:r w:rsidRPr="00FB3B4C">
        <w:rPr>
          <w:rFonts w:eastAsia="Times New Roman"/>
          <w:color w:val="000000" w:themeColor="text1"/>
        </w:rPr>
        <w:t>0 h</w:t>
      </w:r>
      <w:r w:rsidR="008E5238" w:rsidRPr="00FB3B4C">
        <w:rPr>
          <w:rFonts w:eastAsia="Times New Roman"/>
          <w:color w:val="000000" w:themeColor="text1"/>
        </w:rPr>
        <w:tab/>
      </w:r>
      <w:r w:rsidR="008E5238" w:rsidRPr="00FB3B4C">
        <w:rPr>
          <w:rFonts w:eastAsia="Times New Roman"/>
          <w:color w:val="000000" w:themeColor="text1"/>
        </w:rPr>
        <w:tab/>
        <w:t>11:45 – 16:30 h</w:t>
      </w:r>
    </w:p>
    <w:p w14:paraId="0A8F3470"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lastRenderedPageBreak/>
        <w:t>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15:00 h</w:t>
      </w:r>
    </w:p>
    <w:p w14:paraId="25D6D37E" w14:textId="48EFF7D4"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14:00 h</w:t>
      </w:r>
    </w:p>
    <w:p w14:paraId="1D7583FE" w14:textId="77777777" w:rsidR="005A0840" w:rsidRPr="00FB3B4C" w:rsidRDefault="005A0840" w:rsidP="00E66F29">
      <w:pPr>
        <w:spacing w:after="0" w:line="240" w:lineRule="auto"/>
        <w:jc w:val="both"/>
        <w:rPr>
          <w:rFonts w:eastAsia="Times New Roman"/>
          <w:color w:val="000000" w:themeColor="text1"/>
        </w:rPr>
      </w:pPr>
    </w:p>
    <w:p w14:paraId="3D7C41DF" w14:textId="6A3F6794"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r w:rsidR="008C3835" w:rsidRPr="00FB3B4C">
        <w:rPr>
          <w:rFonts w:eastAsia="Times New Roman"/>
          <w:color w:val="000000" w:themeColor="text1"/>
        </w:rPr>
        <w:t xml:space="preserve"> </w:t>
      </w:r>
    </w:p>
    <w:p w14:paraId="251CEE35" w14:textId="77777777" w:rsidR="005A0840" w:rsidRPr="00FB3B4C" w:rsidRDefault="005A0840" w:rsidP="00E66F29">
      <w:pPr>
        <w:spacing w:after="0" w:line="240" w:lineRule="auto"/>
        <w:jc w:val="both"/>
        <w:rPr>
          <w:rFonts w:eastAsia="Times New Roman"/>
          <w:color w:val="000000" w:themeColor="text1"/>
        </w:rPr>
      </w:pPr>
    </w:p>
    <w:p w14:paraId="62F7CB38" w14:textId="405557FA"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Úřední doba podatelny a doba určená pro styk s veřejností na pobočce krajského soudu v Jihlavě:</w:t>
      </w:r>
      <w:r w:rsidR="006D3D72" w:rsidRPr="00FB3B4C">
        <w:rPr>
          <w:rFonts w:eastAsia="Times New Roman"/>
          <w:color w:val="000000" w:themeColor="text1"/>
        </w:rPr>
        <w:t xml:space="preserve"> </w:t>
      </w:r>
    </w:p>
    <w:p w14:paraId="573C20EC" w14:textId="77777777" w:rsidR="00315A46" w:rsidRPr="00FB3B4C" w:rsidRDefault="00315A46" w:rsidP="00E66F29">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15:30 h</w:t>
      </w:r>
    </w:p>
    <w:p w14:paraId="38C7E80F" w14:textId="77777777" w:rsidR="00315A46" w:rsidRPr="00FB3B4C" w:rsidRDefault="00315A46"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16:30 h</w:t>
      </w:r>
    </w:p>
    <w:p w14:paraId="681E579F" w14:textId="77777777" w:rsidR="00315A46" w:rsidRPr="00FB3B4C" w:rsidRDefault="00315A46"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14:30 h</w:t>
      </w:r>
    </w:p>
    <w:p w14:paraId="6F14563C" w14:textId="77777777" w:rsidR="00315A46" w:rsidRPr="00FB3B4C" w:rsidRDefault="00315A46" w:rsidP="00E66F29">
      <w:pPr>
        <w:spacing w:after="0" w:line="240" w:lineRule="auto"/>
        <w:jc w:val="both"/>
        <w:rPr>
          <w:rFonts w:eastAsia="Times New Roman"/>
          <w:color w:val="000000" w:themeColor="text1"/>
        </w:rPr>
      </w:pPr>
    </w:p>
    <w:p w14:paraId="7A3D3614"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p>
    <w:p w14:paraId="195087E4" w14:textId="77777777" w:rsidR="00D6102A" w:rsidRPr="00FB3B4C" w:rsidRDefault="00D6102A" w:rsidP="00E66F29">
      <w:pPr>
        <w:spacing w:after="0" w:line="240" w:lineRule="auto"/>
        <w:jc w:val="both"/>
        <w:rPr>
          <w:rFonts w:eastAsia="Times New Roman"/>
          <w:color w:val="000000" w:themeColor="text1"/>
        </w:rPr>
      </w:pPr>
    </w:p>
    <w:p w14:paraId="4179FB96" w14:textId="77777777" w:rsidR="00D6102A" w:rsidRPr="00FB3B4C" w:rsidRDefault="00D6102A" w:rsidP="00E66F29">
      <w:pPr>
        <w:spacing w:after="0" w:line="240" w:lineRule="auto"/>
        <w:jc w:val="both"/>
        <w:rPr>
          <w:rFonts w:eastAsia="Times New Roman"/>
          <w:color w:val="000000" w:themeColor="text1"/>
        </w:rPr>
      </w:pPr>
      <w:bookmarkStart w:id="0" w:name="_Hlk170468947"/>
      <w:r w:rsidRPr="00FB3B4C">
        <w:rPr>
          <w:rFonts w:eastAsia="Times New Roman"/>
          <w:color w:val="000000" w:themeColor="text1"/>
        </w:rPr>
        <w:t>Ústně podávané stížnosti v pracovních dnech přijímají a sepisují o nich písemný záznam:</w:t>
      </w:r>
    </w:p>
    <w:p w14:paraId="7FB58773" w14:textId="6C60EF16" w:rsidR="00D6102A" w:rsidRPr="00FB3B4C" w:rsidRDefault="00D6102A" w:rsidP="00E66F29">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 xml:space="preserve">na pracovišti v Brně, Rooseveltova 16, Lenka Hložková a Romana </w:t>
      </w:r>
      <w:r w:rsidR="001E5470">
        <w:rPr>
          <w:rFonts w:eastAsia="Times New Roman"/>
          <w:color w:val="000000" w:themeColor="text1"/>
        </w:rPr>
        <w:t xml:space="preserve">Havířová </w:t>
      </w:r>
      <w:r w:rsidR="00D8293F" w:rsidRPr="00FB3B4C">
        <w:rPr>
          <w:rFonts w:eastAsia="Times New Roman"/>
          <w:color w:val="000000" w:themeColor="text1"/>
        </w:rPr>
        <w:t>Samková</w:t>
      </w:r>
      <w:bookmarkEnd w:id="0"/>
      <w:r w:rsidRPr="00FB3B4C">
        <w:rPr>
          <w:rFonts w:eastAsia="Times New Roman"/>
          <w:color w:val="000000" w:themeColor="text1"/>
        </w:rPr>
        <w:t xml:space="preserve">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13:00 - 15:00 h)</w:t>
      </w:r>
    </w:p>
    <w:p w14:paraId="721A3E6F" w14:textId="77777777" w:rsidR="00D6102A" w:rsidRPr="00FB3B4C" w:rsidRDefault="00D6102A" w:rsidP="00E66F29">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na pracovišti v Brně, Husova 15, Eva Fronková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w:t>
      </w:r>
      <w:r w:rsidR="00315A46" w:rsidRPr="00FB3B4C">
        <w:rPr>
          <w:rFonts w:eastAsia="Times New Roman"/>
          <w:color w:val="000000" w:themeColor="text1"/>
        </w:rPr>
        <w:t xml:space="preserve"> </w:t>
      </w:r>
      <w:r w:rsidRPr="00FB3B4C">
        <w:rPr>
          <w:rFonts w:eastAsia="Times New Roman"/>
          <w:color w:val="000000" w:themeColor="text1"/>
        </w:rPr>
        <w:t>15:00 h)</w:t>
      </w:r>
    </w:p>
    <w:p w14:paraId="73DA2BAC" w14:textId="77777777" w:rsidR="00D6102A" w:rsidRPr="00FB3B4C" w:rsidRDefault="00D6102A" w:rsidP="00E66F29">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na pobočce krajského soudu ve Zlíně Jarmila Julinová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Pr="00FB3B4C">
        <w:rPr>
          <w:rFonts w:eastAsia="Times New Roman"/>
          <w:color w:val="000000" w:themeColor="text1"/>
        </w:rPr>
        <w:t>15:00 h, pátek 8:00 -11:00 a 13:00 -</w:t>
      </w:r>
      <w:r w:rsidR="00315A46" w:rsidRPr="00FB3B4C">
        <w:rPr>
          <w:rFonts w:eastAsia="Times New Roman"/>
          <w:color w:val="000000" w:themeColor="text1"/>
        </w:rPr>
        <w:t xml:space="preserve"> </w:t>
      </w:r>
      <w:r w:rsidRPr="00FB3B4C">
        <w:rPr>
          <w:rFonts w:eastAsia="Times New Roman"/>
          <w:color w:val="000000" w:themeColor="text1"/>
        </w:rPr>
        <w:t>14.00 h)</w:t>
      </w:r>
    </w:p>
    <w:p w14:paraId="13CA4F5C" w14:textId="77777777" w:rsidR="00D6102A" w:rsidRPr="00FB3B4C" w:rsidRDefault="00D6102A" w:rsidP="00E66F29">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 xml:space="preserve">na pobočce krajského soudu v Jihlavě </w:t>
      </w:r>
      <w:r w:rsidR="00752484" w:rsidRPr="00FB3B4C">
        <w:rPr>
          <w:rFonts w:eastAsia="Times New Roman"/>
          <w:color w:val="000000" w:themeColor="text1"/>
        </w:rPr>
        <w:t>Monika Sochorová</w:t>
      </w:r>
      <w:r w:rsidRPr="00FB3B4C">
        <w:rPr>
          <w:rFonts w:eastAsia="Times New Roman"/>
          <w:color w:val="000000" w:themeColor="text1"/>
        </w:rPr>
        <w:t xml:space="preserve">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004262B7" w:rsidRPr="00FB3B4C">
        <w:rPr>
          <w:rFonts w:eastAsia="Times New Roman"/>
          <w:color w:val="000000" w:themeColor="text1"/>
        </w:rPr>
        <w:t xml:space="preserve">15:00 h, pátek 8:00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 xml:space="preserve">11:00 a 13:00 </w:t>
      </w:r>
      <w:r w:rsidR="00315A46" w:rsidRPr="00FB3B4C">
        <w:rPr>
          <w:rFonts w:eastAsia="Times New Roman"/>
          <w:color w:val="000000" w:themeColor="text1"/>
        </w:rPr>
        <w:t>- 14:</w:t>
      </w:r>
      <w:r w:rsidRPr="00FB3B4C">
        <w:rPr>
          <w:rFonts w:eastAsia="Times New Roman"/>
          <w:color w:val="000000" w:themeColor="text1"/>
        </w:rPr>
        <w:t>00 h)</w:t>
      </w:r>
    </w:p>
    <w:p w14:paraId="3D2CF084" w14:textId="77777777" w:rsidR="009B2FD8" w:rsidRPr="00FB3B4C" w:rsidRDefault="009B2FD8" w:rsidP="00E66F29">
      <w:pPr>
        <w:spacing w:after="0" w:line="240" w:lineRule="auto"/>
        <w:jc w:val="both"/>
        <w:rPr>
          <w:rFonts w:eastAsia="Times New Roman"/>
          <w:color w:val="000000" w:themeColor="text1"/>
        </w:rPr>
      </w:pPr>
    </w:p>
    <w:p w14:paraId="0013C582" w14:textId="7D4DEAE6" w:rsidR="00424CF3" w:rsidRPr="00FB3B4C" w:rsidRDefault="00B43D13" w:rsidP="00E66F29">
      <w:pPr>
        <w:spacing w:after="0" w:line="240" w:lineRule="auto"/>
        <w:jc w:val="both"/>
        <w:rPr>
          <w:rFonts w:eastAsia="Times New Roman"/>
          <w:bCs/>
          <w:color w:val="000000" w:themeColor="text1"/>
        </w:rPr>
      </w:pPr>
      <w:r w:rsidRPr="00FB3B4C">
        <w:rPr>
          <w:rFonts w:eastAsia="Times New Roman"/>
          <w:bCs/>
          <w:color w:val="000000" w:themeColor="text1"/>
        </w:rPr>
        <w:t xml:space="preserve">Návštěvní doba u předsedy a místopředsedů </w:t>
      </w:r>
      <w:r w:rsidR="00AD25D3" w:rsidRPr="00FB3B4C">
        <w:rPr>
          <w:rFonts w:eastAsia="Times New Roman"/>
          <w:bCs/>
          <w:color w:val="000000" w:themeColor="text1"/>
        </w:rPr>
        <w:t>–</w:t>
      </w:r>
      <w:r w:rsidRPr="00FB3B4C">
        <w:rPr>
          <w:rFonts w:eastAsia="Times New Roman"/>
          <w:bCs/>
          <w:color w:val="000000" w:themeColor="text1"/>
        </w:rPr>
        <w:t xml:space="preserve"> v průběhu pracovní doby. </w:t>
      </w:r>
      <w:r w:rsidRPr="00FB3B4C">
        <w:rPr>
          <w:rFonts w:eastAsia="Times New Roman"/>
          <w:color w:val="000000" w:themeColor="text1"/>
        </w:rPr>
        <w:t>O návštěvu je nutno předem požádat sekretářku předsedy nebo místopředsedy soudu, aby mohl být sjednán konkrétní termín přijetí, neohlášené návštěvy nemusí být s ohledem na plánovaný pracovní program přijaty.</w:t>
      </w:r>
    </w:p>
    <w:p w14:paraId="118CBFA1" w14:textId="77777777" w:rsidR="00B43D13" w:rsidRPr="00FB3B4C" w:rsidRDefault="00B43D13" w:rsidP="00E66F29">
      <w:pPr>
        <w:spacing w:after="0" w:line="240" w:lineRule="auto"/>
        <w:jc w:val="both"/>
        <w:rPr>
          <w:rFonts w:ascii="Arial" w:eastAsia="Times New Roman" w:hAnsi="Arial" w:cs="Arial"/>
          <w:color w:val="000000" w:themeColor="text1"/>
        </w:rPr>
      </w:pPr>
    </w:p>
    <w:p w14:paraId="5FA04E31" w14:textId="77777777" w:rsidR="009B2FD8" w:rsidRPr="00FB3B4C" w:rsidRDefault="009B2FD8" w:rsidP="00E66F29">
      <w:pPr>
        <w:spacing w:after="0" w:line="240" w:lineRule="auto"/>
        <w:jc w:val="both"/>
        <w:rPr>
          <w:rFonts w:ascii="Arial" w:eastAsia="Times New Roman" w:hAnsi="Arial" w:cs="Arial"/>
          <w:color w:val="000000" w:themeColor="text1"/>
        </w:rPr>
      </w:pPr>
    </w:p>
    <w:p w14:paraId="1D999736" w14:textId="77777777" w:rsidR="005A0840" w:rsidRPr="00FB3B4C" w:rsidRDefault="005A0840" w:rsidP="00E66F29">
      <w:pPr>
        <w:spacing w:after="0" w:line="240" w:lineRule="auto"/>
        <w:jc w:val="both"/>
        <w:rPr>
          <w:rFonts w:ascii="Arial" w:eastAsia="Times New Roman" w:hAnsi="Arial" w:cs="Arial"/>
          <w:color w:val="000000" w:themeColor="text1"/>
        </w:rPr>
      </w:pPr>
    </w:p>
    <w:p w14:paraId="23E498F8" w14:textId="77777777" w:rsidR="009B2FD8" w:rsidRPr="00FB3B4C" w:rsidRDefault="009B2FD8" w:rsidP="00E66F29">
      <w:pPr>
        <w:spacing w:after="0" w:line="240" w:lineRule="auto"/>
        <w:jc w:val="both"/>
        <w:rPr>
          <w:rFonts w:ascii="Arial" w:eastAsia="Times New Roman" w:hAnsi="Arial" w:cs="Arial"/>
          <w:color w:val="000000" w:themeColor="text1"/>
        </w:rPr>
      </w:pPr>
    </w:p>
    <w:p w14:paraId="13CD2A54" w14:textId="5F9A484D" w:rsidR="009B2FD8" w:rsidRPr="00FB3B4C" w:rsidRDefault="009B2FD8" w:rsidP="00E66F29">
      <w:pPr>
        <w:spacing w:after="0" w:line="240" w:lineRule="auto"/>
        <w:jc w:val="both"/>
        <w:rPr>
          <w:rFonts w:ascii="Arial" w:eastAsia="Times New Roman" w:hAnsi="Arial" w:cs="Arial"/>
          <w:color w:val="000000" w:themeColor="text1"/>
        </w:rPr>
      </w:pPr>
    </w:p>
    <w:p w14:paraId="3CD4AA62" w14:textId="77777777" w:rsidR="005A51CC" w:rsidRPr="00FB3B4C" w:rsidRDefault="005A51CC" w:rsidP="00E66F29">
      <w:pPr>
        <w:spacing w:after="0" w:line="240" w:lineRule="auto"/>
        <w:jc w:val="both"/>
        <w:rPr>
          <w:rFonts w:ascii="Arial" w:eastAsia="Times New Roman" w:hAnsi="Arial" w:cs="Arial"/>
          <w:color w:val="000000" w:themeColor="text1"/>
        </w:rPr>
      </w:pPr>
    </w:p>
    <w:p w14:paraId="18F669DA" w14:textId="77777777" w:rsidR="005A0840" w:rsidRPr="00FB3B4C" w:rsidRDefault="005A0840" w:rsidP="00E66F29">
      <w:pPr>
        <w:spacing w:after="0" w:line="240" w:lineRule="auto"/>
        <w:jc w:val="both"/>
        <w:rPr>
          <w:rFonts w:ascii="Arial" w:eastAsia="Times New Roman" w:hAnsi="Arial" w:cs="Arial"/>
          <w:color w:val="000000" w:themeColor="text1"/>
        </w:rPr>
      </w:pPr>
    </w:p>
    <w:p w14:paraId="12BE4D38" w14:textId="77777777" w:rsidR="005A0840" w:rsidRPr="00FB3B4C" w:rsidRDefault="005A0840" w:rsidP="00E66F29">
      <w:pPr>
        <w:spacing w:after="0" w:line="240" w:lineRule="auto"/>
        <w:jc w:val="both"/>
        <w:rPr>
          <w:rFonts w:ascii="Arial" w:eastAsia="Times New Roman" w:hAnsi="Arial" w:cs="Arial"/>
          <w:color w:val="000000" w:themeColor="text1"/>
        </w:rPr>
      </w:pPr>
    </w:p>
    <w:p w14:paraId="76AEAE49" w14:textId="77777777" w:rsidR="009B2FD8" w:rsidRPr="00FB3B4C" w:rsidRDefault="009B2FD8" w:rsidP="00E66F29">
      <w:pPr>
        <w:spacing w:after="0" w:line="240" w:lineRule="auto"/>
        <w:jc w:val="both"/>
        <w:rPr>
          <w:rFonts w:ascii="Arial" w:eastAsia="Times New Roman" w:hAnsi="Arial" w:cs="Arial"/>
          <w:color w:val="000000" w:themeColor="text1"/>
        </w:rPr>
      </w:pPr>
    </w:p>
    <w:tbl>
      <w:tblPr>
        <w:tblW w:w="0" w:type="auto"/>
        <w:tblCellMar>
          <w:left w:w="70" w:type="dxa"/>
          <w:right w:w="70" w:type="dxa"/>
        </w:tblCellMar>
        <w:tblLook w:val="04A0" w:firstRow="1" w:lastRow="0" w:firstColumn="1" w:lastColumn="0" w:noHBand="0" w:noVBand="1"/>
      </w:tblPr>
      <w:tblGrid>
        <w:gridCol w:w="3596"/>
        <w:gridCol w:w="10406"/>
      </w:tblGrid>
      <w:tr w:rsidR="00D6102A" w:rsidRPr="00FB3B4C" w14:paraId="50B2B639" w14:textId="77777777" w:rsidTr="0031175F">
        <w:tc>
          <w:tcPr>
            <w:tcW w:w="3596" w:type="dxa"/>
          </w:tcPr>
          <w:p w14:paraId="07ADAC87" w14:textId="77777777" w:rsidR="009B2FD8" w:rsidRPr="00FB3B4C" w:rsidRDefault="00F65013" w:rsidP="00E66F29">
            <w:pPr>
              <w:spacing w:after="0" w:line="240" w:lineRule="auto"/>
              <w:rPr>
                <w:rFonts w:eastAsia="Times New Roman"/>
                <w:color w:val="000000" w:themeColor="text1"/>
              </w:rPr>
            </w:pPr>
            <w:r w:rsidRPr="00FB3B4C">
              <w:rPr>
                <w:rFonts w:eastAsia="Times New Roman"/>
                <w:color w:val="000000" w:themeColor="text1"/>
              </w:rPr>
              <w:lastRenderedPageBreak/>
              <w:t>P</w:t>
            </w:r>
            <w:r w:rsidR="00E153E0" w:rsidRPr="00FB3B4C">
              <w:rPr>
                <w:rFonts w:eastAsia="Times New Roman"/>
                <w:color w:val="000000" w:themeColor="text1"/>
              </w:rPr>
              <w:t>ředseda krajského soudu</w:t>
            </w:r>
            <w:r w:rsidR="001A59C6" w:rsidRPr="00FB3B4C">
              <w:rPr>
                <w:rFonts w:eastAsia="Times New Roman"/>
                <w:color w:val="000000" w:themeColor="text1"/>
              </w:rPr>
              <w:t xml:space="preserve"> </w:t>
            </w:r>
          </w:p>
          <w:p w14:paraId="2CC07250" w14:textId="77777777" w:rsidR="00E153E0" w:rsidRPr="00FB3B4C" w:rsidRDefault="00E153E0" w:rsidP="00E66F29">
            <w:pPr>
              <w:spacing w:after="0" w:line="240" w:lineRule="auto"/>
              <w:rPr>
                <w:rFonts w:eastAsia="Times New Roman"/>
                <w:color w:val="000000" w:themeColor="text1"/>
              </w:rPr>
            </w:pPr>
            <w:r w:rsidRPr="00FB3B4C">
              <w:rPr>
                <w:rFonts w:eastAsia="Times New Roman"/>
                <w:b/>
                <w:color w:val="000000" w:themeColor="text1"/>
              </w:rPr>
              <w:t>JUDr. Milan Čečotka</w:t>
            </w:r>
            <w:r w:rsidRPr="00FB3B4C">
              <w:rPr>
                <w:rFonts w:eastAsia="Times New Roman"/>
                <w:color w:val="000000" w:themeColor="text1"/>
              </w:rPr>
              <w:t xml:space="preserve"> </w:t>
            </w:r>
          </w:p>
          <w:p w14:paraId="6DEE3489" w14:textId="77777777" w:rsidR="00E153E0" w:rsidRPr="00FB3B4C" w:rsidRDefault="00E153E0" w:rsidP="00E66F29">
            <w:pPr>
              <w:spacing w:after="0" w:line="240" w:lineRule="auto"/>
              <w:rPr>
                <w:rFonts w:eastAsia="Times New Roman"/>
                <w:color w:val="000000" w:themeColor="text1"/>
              </w:rPr>
            </w:pPr>
          </w:p>
          <w:p w14:paraId="666264ED" w14:textId="77777777" w:rsidR="00E153E0" w:rsidRPr="00FB3B4C" w:rsidRDefault="00E153E0" w:rsidP="00E66F29">
            <w:pPr>
              <w:spacing w:after="0" w:line="240" w:lineRule="auto"/>
              <w:rPr>
                <w:rFonts w:eastAsia="Times New Roman"/>
                <w:color w:val="000000" w:themeColor="text1"/>
              </w:rPr>
            </w:pPr>
          </w:p>
          <w:p w14:paraId="67C6CD5C" w14:textId="77777777" w:rsidR="00E153E0" w:rsidRPr="00FB3B4C" w:rsidRDefault="00E153E0" w:rsidP="00E66F29">
            <w:pPr>
              <w:spacing w:after="0" w:line="240" w:lineRule="auto"/>
              <w:rPr>
                <w:rFonts w:eastAsia="Times New Roman"/>
                <w:color w:val="000000" w:themeColor="text1"/>
              </w:rPr>
            </w:pPr>
          </w:p>
          <w:p w14:paraId="50C12686" w14:textId="77777777" w:rsidR="00E153E0" w:rsidRPr="00FB3B4C" w:rsidRDefault="00E153E0" w:rsidP="00E66F29">
            <w:pPr>
              <w:spacing w:after="0" w:line="240" w:lineRule="auto"/>
              <w:rPr>
                <w:rFonts w:eastAsia="Times New Roman"/>
                <w:color w:val="000000" w:themeColor="text1"/>
              </w:rPr>
            </w:pPr>
          </w:p>
          <w:p w14:paraId="1CEFD64C" w14:textId="77777777" w:rsidR="00E153E0" w:rsidRPr="00FB3B4C" w:rsidRDefault="00E153E0" w:rsidP="00E66F29">
            <w:pPr>
              <w:spacing w:after="0" w:line="240" w:lineRule="auto"/>
              <w:rPr>
                <w:rFonts w:eastAsia="Times New Roman"/>
                <w:color w:val="000000" w:themeColor="text1"/>
              </w:rPr>
            </w:pPr>
          </w:p>
          <w:p w14:paraId="37FCDF80" w14:textId="77777777" w:rsidR="00E153E0" w:rsidRPr="00FB3B4C" w:rsidRDefault="00E153E0" w:rsidP="00E66F29">
            <w:pPr>
              <w:spacing w:after="0" w:line="240" w:lineRule="auto"/>
              <w:rPr>
                <w:rFonts w:eastAsia="Times New Roman"/>
                <w:color w:val="000000" w:themeColor="text1"/>
              </w:rPr>
            </w:pPr>
          </w:p>
          <w:p w14:paraId="7B170CAF" w14:textId="77777777" w:rsidR="00E153E0" w:rsidRPr="00FB3B4C" w:rsidRDefault="00E153E0" w:rsidP="00E66F29">
            <w:pPr>
              <w:spacing w:after="0" w:line="240" w:lineRule="auto"/>
              <w:rPr>
                <w:rFonts w:eastAsia="Times New Roman"/>
                <w:color w:val="000000" w:themeColor="text1"/>
              </w:rPr>
            </w:pPr>
          </w:p>
          <w:p w14:paraId="3E4E97F3" w14:textId="1DEB841D" w:rsidR="00E153E0" w:rsidRPr="00FB3B4C" w:rsidRDefault="00E153E0" w:rsidP="00E66F29">
            <w:pPr>
              <w:spacing w:after="0" w:line="240" w:lineRule="auto"/>
              <w:rPr>
                <w:rFonts w:eastAsia="Times New Roman"/>
                <w:color w:val="000000" w:themeColor="text1"/>
              </w:rPr>
            </w:pPr>
          </w:p>
          <w:p w14:paraId="6F381630" w14:textId="55B81E7B" w:rsidR="00615907" w:rsidRPr="00FB3B4C" w:rsidRDefault="00615907" w:rsidP="00E66F29">
            <w:pPr>
              <w:spacing w:after="0" w:line="240" w:lineRule="auto"/>
              <w:rPr>
                <w:rFonts w:eastAsia="Times New Roman"/>
                <w:color w:val="000000" w:themeColor="text1"/>
              </w:rPr>
            </w:pPr>
          </w:p>
          <w:p w14:paraId="13763605" w14:textId="39030F6B" w:rsidR="00615907" w:rsidRPr="00FB3B4C" w:rsidRDefault="00615907" w:rsidP="00E66F29">
            <w:pPr>
              <w:spacing w:after="0" w:line="240" w:lineRule="auto"/>
              <w:rPr>
                <w:rFonts w:eastAsia="Times New Roman"/>
                <w:color w:val="000000" w:themeColor="text1"/>
              </w:rPr>
            </w:pPr>
          </w:p>
          <w:p w14:paraId="45735F27" w14:textId="77777777" w:rsidR="00615907" w:rsidRPr="00FB3B4C" w:rsidRDefault="00615907" w:rsidP="00E66F29">
            <w:pPr>
              <w:spacing w:after="0" w:line="240" w:lineRule="auto"/>
              <w:rPr>
                <w:rFonts w:eastAsia="Times New Roman"/>
                <w:color w:val="000000" w:themeColor="text1"/>
              </w:rPr>
            </w:pPr>
          </w:p>
          <w:p w14:paraId="261E68A0" w14:textId="77A07E84" w:rsidR="00A7773B" w:rsidRPr="00FB3B4C" w:rsidRDefault="00A7773B" w:rsidP="00E66F29">
            <w:pPr>
              <w:spacing w:after="0" w:line="240" w:lineRule="auto"/>
              <w:rPr>
                <w:rFonts w:eastAsia="Times New Roman"/>
                <w:color w:val="000000" w:themeColor="text1"/>
              </w:rPr>
            </w:pPr>
          </w:p>
          <w:p w14:paraId="6322773A" w14:textId="77777777" w:rsidR="00A7773B" w:rsidRPr="00FB3B4C" w:rsidRDefault="00A7773B" w:rsidP="00E66F29">
            <w:pPr>
              <w:spacing w:after="0" w:line="240" w:lineRule="auto"/>
              <w:rPr>
                <w:rFonts w:eastAsia="Times New Roman"/>
                <w:color w:val="000000" w:themeColor="text1"/>
              </w:rPr>
            </w:pPr>
          </w:p>
          <w:p w14:paraId="68282136" w14:textId="77777777" w:rsidR="00E153E0" w:rsidRPr="00FB3B4C" w:rsidRDefault="00E153E0" w:rsidP="00E66F29">
            <w:pPr>
              <w:spacing w:after="0" w:line="240" w:lineRule="auto"/>
              <w:rPr>
                <w:rFonts w:eastAsia="Times New Roman"/>
                <w:color w:val="000000" w:themeColor="text1"/>
              </w:rPr>
            </w:pPr>
          </w:p>
          <w:p w14:paraId="668F0FF2" w14:textId="77777777" w:rsidR="00E153E0" w:rsidRPr="00FB3B4C" w:rsidRDefault="00E153E0" w:rsidP="00E66F29">
            <w:pPr>
              <w:spacing w:after="0" w:line="240" w:lineRule="auto"/>
              <w:rPr>
                <w:rFonts w:eastAsia="Times New Roman"/>
                <w:color w:val="000000" w:themeColor="text1"/>
              </w:rPr>
            </w:pPr>
          </w:p>
          <w:p w14:paraId="1963B65F" w14:textId="77777777" w:rsidR="00E153E0" w:rsidRPr="00FB3B4C" w:rsidRDefault="00E153E0" w:rsidP="00E66F29">
            <w:pPr>
              <w:spacing w:after="0" w:line="240" w:lineRule="auto"/>
              <w:rPr>
                <w:rFonts w:eastAsia="Times New Roman"/>
                <w:color w:val="000000" w:themeColor="text1"/>
              </w:rPr>
            </w:pPr>
          </w:p>
          <w:p w14:paraId="70EE1D28" w14:textId="77777777" w:rsidR="001916B1" w:rsidRPr="00FB3B4C" w:rsidRDefault="001916B1" w:rsidP="00E66F29">
            <w:pPr>
              <w:spacing w:after="0" w:line="240" w:lineRule="auto"/>
              <w:rPr>
                <w:rFonts w:eastAsia="Times New Roman"/>
                <w:color w:val="000000" w:themeColor="text1"/>
              </w:rPr>
            </w:pPr>
            <w:r w:rsidRPr="00FB3B4C">
              <w:rPr>
                <w:rFonts w:eastAsia="Times New Roman"/>
                <w:color w:val="000000" w:themeColor="text1"/>
              </w:rPr>
              <w:t>Místopředsedové krajského soudu:</w:t>
            </w:r>
          </w:p>
          <w:p w14:paraId="114CFD66" w14:textId="4E81F8C5" w:rsidR="00F65013" w:rsidRPr="00FB3B4C" w:rsidRDefault="001916B1" w:rsidP="00E66F29">
            <w:pPr>
              <w:spacing w:after="0"/>
              <w:rPr>
                <w:b/>
                <w:bCs/>
                <w:color w:val="000000" w:themeColor="text1"/>
              </w:rPr>
            </w:pPr>
            <w:r w:rsidRPr="00FB3B4C">
              <w:rPr>
                <w:b/>
                <w:bCs/>
                <w:color w:val="000000" w:themeColor="text1"/>
              </w:rPr>
              <w:t>Mgr. Zora Komancová</w:t>
            </w:r>
            <w:r w:rsidR="0031175F" w:rsidRPr="00FB3B4C">
              <w:rPr>
                <w:b/>
                <w:bCs/>
                <w:color w:val="000000" w:themeColor="text1"/>
              </w:rPr>
              <w:t xml:space="preserve"> </w:t>
            </w:r>
          </w:p>
          <w:p w14:paraId="03DDD820" w14:textId="70B90137" w:rsidR="003866C0" w:rsidRPr="00FB3B4C" w:rsidRDefault="003866C0" w:rsidP="00E66F29">
            <w:pPr>
              <w:spacing w:after="0" w:line="240" w:lineRule="auto"/>
              <w:rPr>
                <w:rFonts w:eastAsia="Times New Roman"/>
                <w:color w:val="000000" w:themeColor="text1"/>
              </w:rPr>
            </w:pPr>
          </w:p>
          <w:p w14:paraId="047080AA" w14:textId="77777777" w:rsidR="003866C0" w:rsidRPr="00FB3B4C" w:rsidRDefault="003866C0" w:rsidP="00E66F29">
            <w:pPr>
              <w:spacing w:after="0" w:line="240" w:lineRule="auto"/>
              <w:rPr>
                <w:rFonts w:eastAsia="Times New Roman"/>
                <w:color w:val="000000" w:themeColor="text1"/>
              </w:rPr>
            </w:pPr>
          </w:p>
          <w:p w14:paraId="51A1FE68" w14:textId="77777777" w:rsidR="009B2FD8" w:rsidRPr="00FB3B4C" w:rsidRDefault="009B2FD8" w:rsidP="00E66F29">
            <w:pPr>
              <w:spacing w:after="0" w:line="240" w:lineRule="auto"/>
              <w:rPr>
                <w:rFonts w:eastAsia="Times New Roman"/>
                <w:color w:val="000000" w:themeColor="text1"/>
              </w:rPr>
            </w:pPr>
          </w:p>
          <w:p w14:paraId="4EA9B924" w14:textId="77777777" w:rsidR="001916B1" w:rsidRPr="00FB3B4C" w:rsidRDefault="001916B1" w:rsidP="00E66F29">
            <w:pPr>
              <w:spacing w:after="0" w:line="240" w:lineRule="auto"/>
              <w:rPr>
                <w:rFonts w:eastAsia="Times New Roman"/>
                <w:color w:val="000000" w:themeColor="text1"/>
              </w:rPr>
            </w:pPr>
          </w:p>
          <w:p w14:paraId="6030805B" w14:textId="77777777" w:rsidR="001916B1" w:rsidRPr="00FB3B4C" w:rsidRDefault="001916B1" w:rsidP="00E66F29">
            <w:pPr>
              <w:spacing w:after="0" w:line="240" w:lineRule="auto"/>
              <w:rPr>
                <w:rFonts w:eastAsia="Times New Roman"/>
                <w:color w:val="000000" w:themeColor="text1"/>
              </w:rPr>
            </w:pPr>
          </w:p>
          <w:p w14:paraId="3FB8FA93" w14:textId="77777777" w:rsidR="001916B1" w:rsidRPr="00FB3B4C" w:rsidRDefault="001916B1" w:rsidP="00E66F29">
            <w:pPr>
              <w:spacing w:after="0" w:line="240" w:lineRule="auto"/>
              <w:rPr>
                <w:rFonts w:eastAsia="Times New Roman"/>
                <w:color w:val="000000" w:themeColor="text1"/>
              </w:rPr>
            </w:pPr>
          </w:p>
          <w:p w14:paraId="3671B93D" w14:textId="6DFFACD6" w:rsidR="001916B1" w:rsidRPr="00FB3B4C" w:rsidRDefault="001916B1" w:rsidP="00E66F29">
            <w:pPr>
              <w:spacing w:after="0" w:line="240" w:lineRule="auto"/>
              <w:rPr>
                <w:rFonts w:eastAsia="Times New Roman"/>
                <w:color w:val="000000" w:themeColor="text1"/>
              </w:rPr>
            </w:pPr>
          </w:p>
          <w:p w14:paraId="04968ED9" w14:textId="77777777" w:rsidR="00BE31B3" w:rsidRPr="00FB3B4C" w:rsidRDefault="00BE31B3" w:rsidP="00E66F29">
            <w:pPr>
              <w:spacing w:after="0" w:line="240" w:lineRule="auto"/>
              <w:rPr>
                <w:rFonts w:eastAsia="Times New Roman"/>
                <w:color w:val="000000" w:themeColor="text1"/>
              </w:rPr>
            </w:pPr>
          </w:p>
          <w:p w14:paraId="43DC18D9" w14:textId="77777777" w:rsidR="001916B1" w:rsidRPr="00FB3B4C" w:rsidRDefault="001916B1" w:rsidP="00E66F29">
            <w:pPr>
              <w:spacing w:after="0" w:line="240" w:lineRule="auto"/>
              <w:rPr>
                <w:rFonts w:eastAsia="Times New Roman"/>
                <w:color w:val="000000" w:themeColor="text1"/>
              </w:rPr>
            </w:pPr>
          </w:p>
          <w:p w14:paraId="6DB225CE" w14:textId="77777777" w:rsidR="001916B1" w:rsidRPr="00FB3B4C" w:rsidRDefault="001916B1" w:rsidP="00E66F29">
            <w:pPr>
              <w:spacing w:after="0" w:line="240" w:lineRule="auto"/>
              <w:rPr>
                <w:rFonts w:eastAsia="Times New Roman"/>
                <w:color w:val="000000" w:themeColor="text1"/>
              </w:rPr>
            </w:pPr>
          </w:p>
          <w:p w14:paraId="66613C08" w14:textId="77777777" w:rsidR="001916B1" w:rsidRPr="00FB3B4C" w:rsidRDefault="001916B1" w:rsidP="00E66F29">
            <w:pPr>
              <w:spacing w:after="0" w:line="240" w:lineRule="auto"/>
              <w:rPr>
                <w:rFonts w:eastAsia="Times New Roman"/>
                <w:color w:val="000000" w:themeColor="text1"/>
              </w:rPr>
            </w:pPr>
          </w:p>
          <w:p w14:paraId="3B48E3D6" w14:textId="24F6A08E" w:rsidR="001916B1" w:rsidRPr="00FB3B4C" w:rsidRDefault="001916B1" w:rsidP="00E66F29">
            <w:pPr>
              <w:spacing w:after="0" w:line="240" w:lineRule="auto"/>
              <w:rPr>
                <w:rFonts w:eastAsia="Times New Roman"/>
                <w:color w:val="000000" w:themeColor="text1"/>
              </w:rPr>
            </w:pPr>
          </w:p>
          <w:p w14:paraId="3699FF9C" w14:textId="7241A394" w:rsidR="00A7773B" w:rsidRPr="00FB3B4C" w:rsidRDefault="00A7773B" w:rsidP="00E66F29">
            <w:pPr>
              <w:spacing w:after="0" w:line="240" w:lineRule="auto"/>
              <w:rPr>
                <w:rFonts w:eastAsia="Times New Roman"/>
                <w:b/>
                <w:color w:val="000000" w:themeColor="text1"/>
              </w:rPr>
            </w:pPr>
          </w:p>
          <w:p w14:paraId="5B2D6484" w14:textId="77777777" w:rsidR="00615907" w:rsidRPr="00FB3B4C" w:rsidRDefault="00615907" w:rsidP="00E66F29">
            <w:pPr>
              <w:spacing w:after="0" w:line="240" w:lineRule="auto"/>
              <w:rPr>
                <w:rFonts w:eastAsia="Times New Roman"/>
                <w:b/>
                <w:color w:val="000000" w:themeColor="text1"/>
              </w:rPr>
            </w:pPr>
          </w:p>
          <w:p w14:paraId="3D6B179B" w14:textId="77777777" w:rsidR="00A7773B" w:rsidRPr="00FB3B4C" w:rsidRDefault="00A7773B" w:rsidP="00E66F29">
            <w:pPr>
              <w:spacing w:after="0" w:line="240" w:lineRule="auto"/>
              <w:rPr>
                <w:rFonts w:eastAsia="Times New Roman"/>
                <w:b/>
                <w:color w:val="000000" w:themeColor="text1"/>
              </w:rPr>
            </w:pPr>
          </w:p>
          <w:p w14:paraId="11542841" w14:textId="77777777" w:rsidR="00B266CF" w:rsidRPr="00FB3B4C" w:rsidRDefault="00B266CF" w:rsidP="00E66F29">
            <w:pPr>
              <w:spacing w:after="0" w:line="240" w:lineRule="auto"/>
              <w:rPr>
                <w:rFonts w:eastAsia="Times New Roman"/>
                <w:b/>
                <w:color w:val="000000" w:themeColor="text1"/>
              </w:rPr>
            </w:pPr>
          </w:p>
          <w:p w14:paraId="5B735AB5" w14:textId="77777777" w:rsidR="00B266CF" w:rsidRPr="00FB3B4C" w:rsidRDefault="00B266CF" w:rsidP="00E66F29">
            <w:pPr>
              <w:spacing w:after="0" w:line="240" w:lineRule="auto"/>
              <w:rPr>
                <w:rFonts w:eastAsia="Times New Roman"/>
                <w:b/>
                <w:color w:val="000000" w:themeColor="text1"/>
              </w:rPr>
            </w:pPr>
          </w:p>
          <w:p w14:paraId="06D8FE6B" w14:textId="77777777" w:rsidR="00B266CF" w:rsidRPr="00FB3B4C" w:rsidRDefault="00B266CF" w:rsidP="00E66F29">
            <w:pPr>
              <w:spacing w:after="0" w:line="240" w:lineRule="auto"/>
              <w:rPr>
                <w:rFonts w:eastAsia="Times New Roman"/>
                <w:b/>
                <w:color w:val="000000" w:themeColor="text1"/>
              </w:rPr>
            </w:pPr>
          </w:p>
          <w:p w14:paraId="765955EA" w14:textId="3451B360" w:rsidR="00F0501B" w:rsidRPr="00FB3B4C" w:rsidRDefault="00EE5D63" w:rsidP="00E66F29">
            <w:pPr>
              <w:spacing w:after="0" w:line="240" w:lineRule="auto"/>
              <w:rPr>
                <w:rFonts w:eastAsia="Times New Roman"/>
                <w:b/>
                <w:color w:val="000000" w:themeColor="text1"/>
              </w:rPr>
            </w:pPr>
            <w:r w:rsidRPr="00FB3B4C">
              <w:rPr>
                <w:rFonts w:eastAsia="Times New Roman"/>
                <w:b/>
                <w:color w:val="000000" w:themeColor="text1"/>
              </w:rPr>
              <w:t>Mgr. Přemysl Klas</w:t>
            </w:r>
          </w:p>
          <w:p w14:paraId="0A617E1E" w14:textId="6B04999A" w:rsidR="00EE5D63" w:rsidRPr="00FB3B4C" w:rsidRDefault="00EE5D63" w:rsidP="00E66F29">
            <w:pPr>
              <w:spacing w:after="0" w:line="240" w:lineRule="auto"/>
              <w:rPr>
                <w:rFonts w:eastAsia="Times New Roman"/>
                <w:b/>
                <w:color w:val="000000" w:themeColor="text1"/>
              </w:rPr>
            </w:pPr>
          </w:p>
          <w:p w14:paraId="2A858A5B" w14:textId="60197DA1" w:rsidR="003866C0" w:rsidRPr="00FB3B4C" w:rsidRDefault="003866C0" w:rsidP="00E66F29">
            <w:pPr>
              <w:spacing w:after="0" w:line="240" w:lineRule="auto"/>
              <w:rPr>
                <w:rFonts w:eastAsia="Times New Roman"/>
                <w:b/>
                <w:color w:val="000000" w:themeColor="text1"/>
              </w:rPr>
            </w:pPr>
          </w:p>
          <w:p w14:paraId="4CF568A6" w14:textId="77777777" w:rsidR="003866C0" w:rsidRPr="00FB3B4C" w:rsidRDefault="003866C0" w:rsidP="00E66F29">
            <w:pPr>
              <w:spacing w:after="0" w:line="240" w:lineRule="auto"/>
              <w:rPr>
                <w:rFonts w:eastAsia="Times New Roman"/>
                <w:b/>
                <w:color w:val="000000" w:themeColor="text1"/>
              </w:rPr>
            </w:pPr>
          </w:p>
          <w:p w14:paraId="592FF9DF" w14:textId="77777777" w:rsidR="00EE5D63" w:rsidRPr="00FB3B4C" w:rsidRDefault="00EE5D63" w:rsidP="00E66F29">
            <w:pPr>
              <w:spacing w:after="0" w:line="240" w:lineRule="auto"/>
              <w:rPr>
                <w:rFonts w:eastAsia="Times New Roman"/>
                <w:b/>
                <w:color w:val="000000" w:themeColor="text1"/>
              </w:rPr>
            </w:pPr>
          </w:p>
          <w:p w14:paraId="2091C9F6" w14:textId="77777777" w:rsidR="00EE5D63" w:rsidRPr="00FB3B4C" w:rsidRDefault="00EE5D63" w:rsidP="00E66F29">
            <w:pPr>
              <w:spacing w:after="0" w:line="240" w:lineRule="auto"/>
              <w:rPr>
                <w:rFonts w:eastAsia="Times New Roman"/>
                <w:b/>
                <w:color w:val="000000" w:themeColor="text1"/>
              </w:rPr>
            </w:pPr>
          </w:p>
          <w:p w14:paraId="13FDB611" w14:textId="77777777" w:rsidR="00EE5D63" w:rsidRPr="00FB3B4C" w:rsidRDefault="00EE5D63" w:rsidP="00E66F29">
            <w:pPr>
              <w:spacing w:after="0" w:line="240" w:lineRule="auto"/>
              <w:rPr>
                <w:rFonts w:eastAsia="Times New Roman"/>
                <w:b/>
                <w:color w:val="000000" w:themeColor="text1"/>
              </w:rPr>
            </w:pPr>
          </w:p>
          <w:p w14:paraId="073E5989" w14:textId="77777777" w:rsidR="00EE5D63" w:rsidRPr="00FB3B4C" w:rsidRDefault="00EE5D63" w:rsidP="00E66F29">
            <w:pPr>
              <w:spacing w:after="0" w:line="240" w:lineRule="auto"/>
              <w:rPr>
                <w:rFonts w:eastAsia="Times New Roman"/>
                <w:b/>
                <w:color w:val="000000" w:themeColor="text1"/>
              </w:rPr>
            </w:pPr>
          </w:p>
          <w:p w14:paraId="7DFD8873" w14:textId="7D475124" w:rsidR="00EE5D63" w:rsidRPr="00FB3B4C" w:rsidRDefault="00EE5D63" w:rsidP="00E66F29">
            <w:pPr>
              <w:spacing w:after="0" w:line="240" w:lineRule="auto"/>
              <w:rPr>
                <w:rFonts w:eastAsia="Times New Roman"/>
                <w:b/>
                <w:color w:val="000000" w:themeColor="text1"/>
              </w:rPr>
            </w:pPr>
          </w:p>
          <w:p w14:paraId="3400DC66" w14:textId="77777777" w:rsidR="005A51CC" w:rsidRPr="00FB3B4C" w:rsidRDefault="005A51CC" w:rsidP="00E66F29">
            <w:pPr>
              <w:spacing w:after="0" w:line="240" w:lineRule="auto"/>
              <w:rPr>
                <w:rFonts w:eastAsia="Times New Roman"/>
                <w:b/>
                <w:color w:val="000000" w:themeColor="text1"/>
              </w:rPr>
            </w:pPr>
          </w:p>
          <w:p w14:paraId="0268A003" w14:textId="37873B34" w:rsidR="00EE5D63" w:rsidRPr="00FB3B4C" w:rsidRDefault="00EE5D63" w:rsidP="00E66F29">
            <w:pPr>
              <w:spacing w:after="0" w:line="240" w:lineRule="auto"/>
              <w:rPr>
                <w:rFonts w:eastAsia="Times New Roman"/>
                <w:b/>
                <w:color w:val="000000" w:themeColor="text1"/>
              </w:rPr>
            </w:pPr>
          </w:p>
          <w:p w14:paraId="59F703EB" w14:textId="745E39E4" w:rsidR="00615907" w:rsidRPr="00FB3B4C" w:rsidRDefault="00615907" w:rsidP="00E66F29">
            <w:pPr>
              <w:spacing w:after="0" w:line="240" w:lineRule="auto"/>
              <w:rPr>
                <w:rFonts w:eastAsia="Times New Roman"/>
                <w:b/>
                <w:color w:val="000000" w:themeColor="text1"/>
              </w:rPr>
            </w:pPr>
          </w:p>
          <w:p w14:paraId="5DDFD2C4" w14:textId="6EA59B9E" w:rsidR="00615907" w:rsidRPr="00FB3B4C" w:rsidRDefault="00615907" w:rsidP="00E66F29">
            <w:pPr>
              <w:spacing w:after="0" w:line="240" w:lineRule="auto"/>
              <w:rPr>
                <w:rFonts w:eastAsia="Times New Roman"/>
                <w:b/>
                <w:color w:val="000000" w:themeColor="text1"/>
              </w:rPr>
            </w:pPr>
          </w:p>
          <w:p w14:paraId="624FE43F" w14:textId="2DF43BCD" w:rsidR="00615907" w:rsidRPr="00FB3B4C" w:rsidRDefault="00615907" w:rsidP="00E66F29">
            <w:pPr>
              <w:spacing w:after="0" w:line="240" w:lineRule="auto"/>
              <w:rPr>
                <w:rFonts w:eastAsia="Times New Roman"/>
                <w:b/>
                <w:color w:val="000000" w:themeColor="text1"/>
              </w:rPr>
            </w:pPr>
          </w:p>
          <w:p w14:paraId="0DA6E511" w14:textId="56AE7C7D" w:rsidR="00615907" w:rsidRPr="00FB3B4C" w:rsidRDefault="00615907" w:rsidP="00E66F29">
            <w:pPr>
              <w:spacing w:after="0" w:line="240" w:lineRule="auto"/>
              <w:rPr>
                <w:rFonts w:eastAsia="Times New Roman"/>
                <w:b/>
                <w:color w:val="000000" w:themeColor="text1"/>
              </w:rPr>
            </w:pPr>
          </w:p>
          <w:p w14:paraId="7EEAB3E7" w14:textId="0D04A5B9" w:rsidR="00615907" w:rsidRPr="00FB3B4C" w:rsidRDefault="00615907" w:rsidP="00E66F29">
            <w:pPr>
              <w:spacing w:after="0" w:line="240" w:lineRule="auto"/>
              <w:rPr>
                <w:rFonts w:eastAsia="Times New Roman"/>
                <w:b/>
                <w:color w:val="000000" w:themeColor="text1"/>
              </w:rPr>
            </w:pPr>
          </w:p>
          <w:p w14:paraId="065666FA" w14:textId="77777777" w:rsidR="00615907" w:rsidRPr="00FB3B4C" w:rsidRDefault="00615907" w:rsidP="00E66F29">
            <w:pPr>
              <w:spacing w:after="0" w:line="240" w:lineRule="auto"/>
              <w:rPr>
                <w:rFonts w:eastAsia="Times New Roman"/>
                <w:b/>
                <w:color w:val="000000" w:themeColor="text1"/>
              </w:rPr>
            </w:pPr>
          </w:p>
          <w:p w14:paraId="02CF4CDD" w14:textId="77777777" w:rsidR="00EE5D63" w:rsidRPr="00FB3B4C" w:rsidRDefault="00EE5D63" w:rsidP="00E66F29">
            <w:pPr>
              <w:spacing w:after="0" w:line="240" w:lineRule="auto"/>
              <w:rPr>
                <w:rFonts w:eastAsia="Times New Roman"/>
                <w:b/>
                <w:color w:val="000000" w:themeColor="text1"/>
              </w:rPr>
            </w:pPr>
          </w:p>
          <w:p w14:paraId="65C46F7C" w14:textId="77777777" w:rsidR="00EE5D63" w:rsidRPr="00FB3B4C" w:rsidRDefault="00EE5D63" w:rsidP="00E66F29">
            <w:pPr>
              <w:spacing w:after="0" w:line="240" w:lineRule="auto"/>
              <w:rPr>
                <w:rFonts w:eastAsia="Times New Roman"/>
                <w:b/>
                <w:color w:val="000000" w:themeColor="text1"/>
              </w:rPr>
            </w:pPr>
          </w:p>
          <w:p w14:paraId="3B2F7DA2" w14:textId="77777777" w:rsidR="00B266CF" w:rsidRPr="00FB3B4C" w:rsidRDefault="00B266CF" w:rsidP="00E66F29">
            <w:pPr>
              <w:spacing w:after="0" w:line="240" w:lineRule="auto"/>
              <w:rPr>
                <w:rFonts w:eastAsia="Times New Roman"/>
                <w:b/>
                <w:color w:val="000000" w:themeColor="text1"/>
              </w:rPr>
            </w:pPr>
          </w:p>
          <w:p w14:paraId="2686F0BC" w14:textId="77777777" w:rsidR="00586831" w:rsidRPr="00FB3B4C" w:rsidRDefault="00586831" w:rsidP="00E66F29">
            <w:pPr>
              <w:spacing w:after="0" w:line="240" w:lineRule="auto"/>
              <w:rPr>
                <w:rFonts w:eastAsia="Times New Roman"/>
                <w:b/>
                <w:color w:val="000000" w:themeColor="text1"/>
              </w:rPr>
            </w:pPr>
          </w:p>
          <w:p w14:paraId="3BF5D789" w14:textId="39485238" w:rsidR="00D6102A" w:rsidRPr="00FB3B4C" w:rsidRDefault="00F5463F" w:rsidP="00E66F29">
            <w:pPr>
              <w:spacing w:after="0" w:line="240" w:lineRule="auto"/>
              <w:rPr>
                <w:rFonts w:eastAsia="Times New Roman"/>
                <w:b/>
                <w:color w:val="000000" w:themeColor="text1"/>
              </w:rPr>
            </w:pPr>
            <w:r w:rsidRPr="00FB3B4C">
              <w:rPr>
                <w:rFonts w:eastAsia="Times New Roman"/>
                <w:b/>
                <w:color w:val="000000" w:themeColor="text1"/>
              </w:rPr>
              <w:t>Mgr. Petr Pospíšil</w:t>
            </w:r>
          </w:p>
          <w:p w14:paraId="615A7FC1" w14:textId="77777777" w:rsidR="00D6102A" w:rsidRPr="00FB3B4C" w:rsidRDefault="00D6102A" w:rsidP="00E66F29">
            <w:pPr>
              <w:spacing w:after="0" w:line="240" w:lineRule="auto"/>
              <w:rPr>
                <w:rFonts w:eastAsia="Times New Roman"/>
                <w:color w:val="000000" w:themeColor="text1"/>
              </w:rPr>
            </w:pPr>
          </w:p>
          <w:p w14:paraId="67E3F8E9" w14:textId="77777777" w:rsidR="00D6102A" w:rsidRPr="00FB3B4C" w:rsidRDefault="00D6102A" w:rsidP="00E66F29">
            <w:pPr>
              <w:spacing w:after="0" w:line="240" w:lineRule="auto"/>
              <w:rPr>
                <w:rFonts w:eastAsia="Times New Roman"/>
                <w:color w:val="000000" w:themeColor="text1"/>
                <w:sz w:val="22"/>
                <w:szCs w:val="22"/>
              </w:rPr>
            </w:pPr>
          </w:p>
          <w:p w14:paraId="2FD0EEC4" w14:textId="77777777" w:rsidR="00D6102A" w:rsidRPr="00FB3B4C" w:rsidRDefault="00D6102A" w:rsidP="00E66F29">
            <w:pPr>
              <w:spacing w:after="0" w:line="240" w:lineRule="auto"/>
              <w:rPr>
                <w:rFonts w:eastAsia="Times New Roman"/>
                <w:color w:val="000000" w:themeColor="text1"/>
                <w:sz w:val="22"/>
                <w:szCs w:val="22"/>
              </w:rPr>
            </w:pPr>
          </w:p>
          <w:p w14:paraId="7D64B329" w14:textId="77777777" w:rsidR="00D6102A" w:rsidRPr="00FB3B4C" w:rsidRDefault="00D6102A" w:rsidP="00E66F29">
            <w:pPr>
              <w:spacing w:after="0" w:line="240" w:lineRule="auto"/>
              <w:rPr>
                <w:rFonts w:eastAsia="Times New Roman"/>
                <w:color w:val="000000" w:themeColor="text1"/>
                <w:sz w:val="22"/>
                <w:szCs w:val="22"/>
              </w:rPr>
            </w:pPr>
          </w:p>
          <w:p w14:paraId="1B3A238F" w14:textId="77777777" w:rsidR="00D6102A" w:rsidRPr="00FB3B4C" w:rsidRDefault="00D6102A" w:rsidP="00E66F29">
            <w:pPr>
              <w:spacing w:after="0" w:line="240" w:lineRule="auto"/>
              <w:rPr>
                <w:rFonts w:eastAsia="Times New Roman"/>
                <w:color w:val="000000" w:themeColor="text1"/>
                <w:sz w:val="22"/>
                <w:szCs w:val="22"/>
              </w:rPr>
            </w:pPr>
          </w:p>
          <w:p w14:paraId="2072DB93" w14:textId="77777777" w:rsidR="00D6102A" w:rsidRPr="00FB3B4C" w:rsidRDefault="00D6102A" w:rsidP="00E66F29">
            <w:pPr>
              <w:spacing w:after="0" w:line="240" w:lineRule="auto"/>
              <w:rPr>
                <w:rFonts w:eastAsia="Times New Roman"/>
                <w:color w:val="000000" w:themeColor="text1"/>
                <w:sz w:val="22"/>
                <w:szCs w:val="22"/>
              </w:rPr>
            </w:pPr>
          </w:p>
          <w:p w14:paraId="715E59D6" w14:textId="77777777" w:rsidR="00D6102A" w:rsidRPr="00FB3B4C" w:rsidRDefault="00D6102A" w:rsidP="00E66F29">
            <w:pPr>
              <w:spacing w:after="0" w:line="240" w:lineRule="auto"/>
              <w:rPr>
                <w:rFonts w:eastAsia="Times New Roman"/>
                <w:color w:val="000000" w:themeColor="text1"/>
                <w:sz w:val="22"/>
                <w:szCs w:val="22"/>
              </w:rPr>
            </w:pPr>
          </w:p>
          <w:p w14:paraId="4BA952DD" w14:textId="77777777" w:rsidR="00D6102A" w:rsidRPr="00FB3B4C" w:rsidRDefault="00D6102A" w:rsidP="00E66F29">
            <w:pPr>
              <w:spacing w:after="0" w:line="240" w:lineRule="auto"/>
              <w:rPr>
                <w:rFonts w:eastAsia="Times New Roman"/>
                <w:b/>
                <w:color w:val="000000" w:themeColor="text1"/>
                <w:sz w:val="22"/>
                <w:szCs w:val="22"/>
              </w:rPr>
            </w:pPr>
          </w:p>
          <w:p w14:paraId="39DCC652" w14:textId="77777777" w:rsidR="00D6102A" w:rsidRPr="00FB3B4C" w:rsidRDefault="00D6102A" w:rsidP="00E66F29">
            <w:pPr>
              <w:spacing w:after="0" w:line="240" w:lineRule="auto"/>
              <w:rPr>
                <w:rFonts w:eastAsia="Times New Roman"/>
                <w:b/>
                <w:color w:val="000000" w:themeColor="text1"/>
                <w:sz w:val="22"/>
                <w:szCs w:val="22"/>
              </w:rPr>
            </w:pPr>
          </w:p>
          <w:p w14:paraId="65B1100D" w14:textId="1945D125" w:rsidR="00482A8B" w:rsidRPr="00FB3B4C" w:rsidRDefault="00482A8B" w:rsidP="00E66F29">
            <w:pPr>
              <w:spacing w:after="0" w:line="240" w:lineRule="auto"/>
              <w:rPr>
                <w:rFonts w:eastAsia="Times New Roman"/>
                <w:b/>
                <w:color w:val="000000" w:themeColor="text1"/>
              </w:rPr>
            </w:pPr>
          </w:p>
          <w:p w14:paraId="26752E9E" w14:textId="788A2362" w:rsidR="0096345A" w:rsidRPr="00FB3B4C" w:rsidRDefault="0096345A" w:rsidP="00E66F29">
            <w:pPr>
              <w:spacing w:after="0" w:line="240" w:lineRule="auto"/>
              <w:rPr>
                <w:rFonts w:eastAsia="Times New Roman"/>
                <w:b/>
                <w:color w:val="000000" w:themeColor="text1"/>
              </w:rPr>
            </w:pPr>
          </w:p>
          <w:p w14:paraId="667C6B73" w14:textId="4E32F690" w:rsidR="0096345A" w:rsidRPr="00FB3B4C" w:rsidRDefault="0096345A" w:rsidP="00E66F29">
            <w:pPr>
              <w:spacing w:after="0" w:line="240" w:lineRule="auto"/>
              <w:rPr>
                <w:rFonts w:eastAsia="Times New Roman"/>
                <w:b/>
                <w:color w:val="000000" w:themeColor="text1"/>
              </w:rPr>
            </w:pPr>
          </w:p>
          <w:p w14:paraId="1429DFB6" w14:textId="25780416" w:rsidR="0096345A" w:rsidRPr="00FB3B4C" w:rsidRDefault="0096345A" w:rsidP="00E66F29">
            <w:pPr>
              <w:spacing w:after="0" w:line="240" w:lineRule="auto"/>
              <w:rPr>
                <w:rFonts w:eastAsia="Times New Roman"/>
                <w:b/>
                <w:color w:val="000000" w:themeColor="text1"/>
              </w:rPr>
            </w:pPr>
          </w:p>
          <w:p w14:paraId="084197F6" w14:textId="576F7548" w:rsidR="0096345A" w:rsidRPr="00FB3B4C" w:rsidRDefault="0096345A" w:rsidP="00E66F29">
            <w:pPr>
              <w:spacing w:after="0" w:line="240" w:lineRule="auto"/>
              <w:rPr>
                <w:rFonts w:eastAsia="Times New Roman"/>
                <w:b/>
                <w:color w:val="000000" w:themeColor="text1"/>
              </w:rPr>
            </w:pPr>
          </w:p>
          <w:p w14:paraId="69F33ED8" w14:textId="33BECFB1" w:rsidR="0096345A" w:rsidRPr="00FB3B4C" w:rsidRDefault="0096345A" w:rsidP="00E66F29">
            <w:pPr>
              <w:spacing w:after="0" w:line="240" w:lineRule="auto"/>
              <w:rPr>
                <w:rFonts w:eastAsia="Times New Roman"/>
                <w:b/>
                <w:color w:val="000000" w:themeColor="text1"/>
              </w:rPr>
            </w:pPr>
          </w:p>
          <w:p w14:paraId="3A32905E" w14:textId="77777777" w:rsidR="0096345A" w:rsidRPr="00FB3B4C" w:rsidRDefault="0096345A" w:rsidP="00E66F29">
            <w:pPr>
              <w:spacing w:after="0" w:line="240" w:lineRule="auto"/>
              <w:rPr>
                <w:rFonts w:eastAsia="Times New Roman"/>
                <w:b/>
                <w:color w:val="000000" w:themeColor="text1"/>
              </w:rPr>
            </w:pPr>
          </w:p>
          <w:p w14:paraId="54C1C1E0" w14:textId="77777777" w:rsidR="00F0501B" w:rsidRPr="00FB3B4C" w:rsidRDefault="00F0501B" w:rsidP="00E66F29">
            <w:pPr>
              <w:spacing w:after="0" w:line="240" w:lineRule="auto"/>
              <w:rPr>
                <w:rFonts w:eastAsia="Times New Roman"/>
                <w:b/>
                <w:color w:val="000000" w:themeColor="text1"/>
              </w:rPr>
            </w:pPr>
          </w:p>
          <w:p w14:paraId="63DFC72E" w14:textId="77777777" w:rsidR="00B266CF" w:rsidRPr="00FB3B4C" w:rsidRDefault="00B266CF" w:rsidP="00E66F29">
            <w:pPr>
              <w:spacing w:after="0" w:line="240" w:lineRule="auto"/>
              <w:rPr>
                <w:rFonts w:eastAsia="Times New Roman"/>
                <w:b/>
                <w:bCs/>
                <w:color w:val="000000" w:themeColor="text1"/>
              </w:rPr>
            </w:pPr>
          </w:p>
          <w:p w14:paraId="7A960135" w14:textId="77777777" w:rsidR="00586831" w:rsidRPr="00FB3B4C" w:rsidRDefault="00586831" w:rsidP="00E66F29">
            <w:pPr>
              <w:spacing w:after="0" w:line="240" w:lineRule="auto"/>
              <w:rPr>
                <w:rFonts w:eastAsia="Times New Roman"/>
                <w:b/>
                <w:bCs/>
                <w:color w:val="000000" w:themeColor="text1"/>
              </w:rPr>
            </w:pPr>
          </w:p>
          <w:p w14:paraId="02F91C31" w14:textId="284AC27E" w:rsidR="00115E3B" w:rsidRPr="00FB3B4C" w:rsidRDefault="00115E3B" w:rsidP="00E66F29">
            <w:pPr>
              <w:spacing w:after="0" w:line="240" w:lineRule="auto"/>
              <w:rPr>
                <w:rFonts w:eastAsia="Times New Roman"/>
                <w:b/>
                <w:bCs/>
                <w:color w:val="000000" w:themeColor="text1"/>
              </w:rPr>
            </w:pPr>
            <w:r w:rsidRPr="00FB3B4C">
              <w:rPr>
                <w:rFonts w:eastAsia="Times New Roman"/>
                <w:b/>
                <w:bCs/>
                <w:color w:val="000000" w:themeColor="text1"/>
              </w:rPr>
              <w:t xml:space="preserve">Mgr. Adam Kafka </w:t>
            </w:r>
          </w:p>
          <w:p w14:paraId="515AAB35" w14:textId="77777777" w:rsidR="006A099A" w:rsidRPr="00FB3B4C" w:rsidRDefault="006A099A" w:rsidP="00E66F29">
            <w:pPr>
              <w:spacing w:after="0" w:line="240" w:lineRule="auto"/>
              <w:rPr>
                <w:rFonts w:eastAsia="Times New Roman"/>
                <w:color w:val="000000" w:themeColor="text1"/>
              </w:rPr>
            </w:pPr>
          </w:p>
          <w:p w14:paraId="1E66F0B0" w14:textId="77777777" w:rsidR="00F0501B" w:rsidRPr="00FB3B4C" w:rsidRDefault="00F0501B" w:rsidP="00E66F29">
            <w:pPr>
              <w:spacing w:after="0" w:line="240" w:lineRule="auto"/>
              <w:rPr>
                <w:rFonts w:eastAsia="Times New Roman"/>
                <w:b/>
                <w:color w:val="000000" w:themeColor="text1"/>
              </w:rPr>
            </w:pPr>
          </w:p>
          <w:p w14:paraId="6E2C6102" w14:textId="77777777" w:rsidR="006A099A" w:rsidRPr="00FB3B4C" w:rsidRDefault="006A099A" w:rsidP="00E66F29">
            <w:pPr>
              <w:spacing w:after="0" w:line="240" w:lineRule="auto"/>
              <w:rPr>
                <w:rFonts w:eastAsia="Times New Roman"/>
                <w:b/>
                <w:color w:val="000000" w:themeColor="text1"/>
              </w:rPr>
            </w:pPr>
          </w:p>
          <w:p w14:paraId="37927819" w14:textId="5C020475" w:rsidR="006A099A" w:rsidRPr="00FB3B4C" w:rsidRDefault="006A099A" w:rsidP="00E66F29">
            <w:pPr>
              <w:spacing w:after="0" w:line="240" w:lineRule="auto"/>
              <w:rPr>
                <w:rFonts w:eastAsia="Times New Roman"/>
                <w:b/>
                <w:color w:val="000000" w:themeColor="text1"/>
              </w:rPr>
            </w:pPr>
          </w:p>
          <w:p w14:paraId="5471F24A" w14:textId="3268EF67" w:rsidR="00BF75F8" w:rsidRPr="00FB3B4C" w:rsidRDefault="00BF75F8" w:rsidP="00E66F29">
            <w:pPr>
              <w:spacing w:after="0" w:line="240" w:lineRule="auto"/>
              <w:rPr>
                <w:rFonts w:eastAsia="Times New Roman"/>
                <w:b/>
                <w:color w:val="000000" w:themeColor="text1"/>
              </w:rPr>
            </w:pPr>
          </w:p>
          <w:p w14:paraId="7EB5192E" w14:textId="049406F4" w:rsidR="00BF75F8" w:rsidRPr="00FB3B4C" w:rsidRDefault="00BF75F8" w:rsidP="00E66F29">
            <w:pPr>
              <w:spacing w:after="0" w:line="240" w:lineRule="auto"/>
              <w:rPr>
                <w:rFonts w:eastAsia="Times New Roman"/>
                <w:b/>
                <w:color w:val="000000" w:themeColor="text1"/>
              </w:rPr>
            </w:pPr>
          </w:p>
          <w:p w14:paraId="3DDB8141" w14:textId="72E9F66B" w:rsidR="00BF75F8" w:rsidRPr="00FB3B4C" w:rsidRDefault="00BF75F8" w:rsidP="00E66F29">
            <w:pPr>
              <w:spacing w:after="0" w:line="240" w:lineRule="auto"/>
              <w:rPr>
                <w:rFonts w:eastAsia="Times New Roman"/>
                <w:b/>
                <w:color w:val="000000" w:themeColor="text1"/>
              </w:rPr>
            </w:pPr>
          </w:p>
          <w:p w14:paraId="149F5252" w14:textId="3F25D98C" w:rsidR="00131EC8" w:rsidRPr="00FB3B4C" w:rsidRDefault="00131EC8" w:rsidP="00E66F29">
            <w:pPr>
              <w:spacing w:after="0" w:line="240" w:lineRule="auto"/>
              <w:rPr>
                <w:rFonts w:eastAsia="Times New Roman"/>
                <w:b/>
                <w:color w:val="000000" w:themeColor="text1"/>
              </w:rPr>
            </w:pPr>
          </w:p>
          <w:p w14:paraId="2A17ADD2" w14:textId="77777777" w:rsidR="00131EC8" w:rsidRPr="00FB3B4C" w:rsidRDefault="00131EC8" w:rsidP="00E66F29">
            <w:pPr>
              <w:spacing w:after="0" w:line="240" w:lineRule="auto"/>
              <w:rPr>
                <w:rFonts w:eastAsia="Times New Roman"/>
                <w:b/>
                <w:color w:val="000000" w:themeColor="text1"/>
              </w:rPr>
            </w:pPr>
          </w:p>
          <w:p w14:paraId="1C0526B4" w14:textId="77777777" w:rsidR="005A51CC" w:rsidRPr="00FB3B4C" w:rsidRDefault="005A51CC" w:rsidP="00E66F29">
            <w:pPr>
              <w:spacing w:after="0" w:line="240" w:lineRule="auto"/>
              <w:rPr>
                <w:rFonts w:eastAsia="Times New Roman"/>
                <w:b/>
                <w:color w:val="000000" w:themeColor="text1"/>
              </w:rPr>
            </w:pPr>
          </w:p>
          <w:p w14:paraId="2852DA58" w14:textId="77777777" w:rsidR="00BF75F8" w:rsidRPr="00FB3B4C" w:rsidRDefault="00BF75F8" w:rsidP="00E66F29">
            <w:pPr>
              <w:spacing w:after="0" w:line="240" w:lineRule="auto"/>
              <w:rPr>
                <w:rFonts w:eastAsia="Times New Roman"/>
                <w:b/>
                <w:color w:val="000000" w:themeColor="text1"/>
              </w:rPr>
            </w:pPr>
          </w:p>
          <w:p w14:paraId="09161FFE" w14:textId="3349D1EE" w:rsidR="006A099A" w:rsidRPr="00FB3B4C" w:rsidRDefault="006A099A" w:rsidP="00E66F29">
            <w:pPr>
              <w:spacing w:after="0" w:line="240" w:lineRule="auto"/>
              <w:rPr>
                <w:rFonts w:eastAsia="Times New Roman"/>
                <w:b/>
                <w:color w:val="000000" w:themeColor="text1"/>
              </w:rPr>
            </w:pPr>
          </w:p>
          <w:p w14:paraId="32077173" w14:textId="62982862" w:rsidR="0096345A" w:rsidRPr="00FB3B4C" w:rsidRDefault="0096345A" w:rsidP="00E66F29">
            <w:pPr>
              <w:spacing w:after="0" w:line="240" w:lineRule="auto"/>
              <w:rPr>
                <w:rFonts w:eastAsia="Times New Roman"/>
                <w:b/>
                <w:color w:val="000000" w:themeColor="text1"/>
              </w:rPr>
            </w:pPr>
          </w:p>
          <w:p w14:paraId="02522F1E" w14:textId="25E63A83" w:rsidR="0096345A" w:rsidRPr="00FB3B4C" w:rsidRDefault="0096345A" w:rsidP="00E66F29">
            <w:pPr>
              <w:spacing w:after="0" w:line="240" w:lineRule="auto"/>
              <w:rPr>
                <w:rFonts w:eastAsia="Times New Roman"/>
                <w:b/>
                <w:color w:val="000000" w:themeColor="text1"/>
              </w:rPr>
            </w:pPr>
          </w:p>
          <w:p w14:paraId="0C5F784E" w14:textId="4597021B" w:rsidR="0096345A" w:rsidRPr="00FB3B4C" w:rsidRDefault="0096345A" w:rsidP="00E66F29">
            <w:pPr>
              <w:spacing w:after="0" w:line="240" w:lineRule="auto"/>
              <w:rPr>
                <w:rFonts w:eastAsia="Times New Roman"/>
                <w:b/>
                <w:color w:val="000000" w:themeColor="text1"/>
              </w:rPr>
            </w:pPr>
          </w:p>
          <w:p w14:paraId="4D38A15F" w14:textId="10939201" w:rsidR="0096345A" w:rsidRPr="00FB3B4C" w:rsidRDefault="0096345A" w:rsidP="00E66F29">
            <w:pPr>
              <w:spacing w:after="0" w:line="240" w:lineRule="auto"/>
              <w:rPr>
                <w:rFonts w:eastAsia="Times New Roman"/>
                <w:b/>
                <w:color w:val="000000" w:themeColor="text1"/>
              </w:rPr>
            </w:pPr>
          </w:p>
          <w:p w14:paraId="0854F7B3" w14:textId="77777777" w:rsidR="0096345A" w:rsidRPr="00FB3B4C" w:rsidRDefault="0096345A" w:rsidP="00E66F29">
            <w:pPr>
              <w:spacing w:after="0" w:line="240" w:lineRule="auto"/>
              <w:rPr>
                <w:rFonts w:eastAsia="Times New Roman"/>
                <w:b/>
                <w:color w:val="000000" w:themeColor="text1"/>
              </w:rPr>
            </w:pPr>
          </w:p>
          <w:p w14:paraId="40B7DEB2" w14:textId="77777777" w:rsidR="00A7773B" w:rsidRPr="00FB3B4C" w:rsidRDefault="00A7773B" w:rsidP="00E66F29">
            <w:pPr>
              <w:spacing w:after="0" w:line="240" w:lineRule="auto"/>
              <w:rPr>
                <w:rFonts w:eastAsia="Times New Roman"/>
                <w:b/>
                <w:color w:val="000000" w:themeColor="text1"/>
              </w:rPr>
            </w:pPr>
          </w:p>
          <w:p w14:paraId="6907EC62" w14:textId="77777777" w:rsidR="006A099A" w:rsidRPr="00FB3B4C" w:rsidRDefault="006A099A" w:rsidP="00E66F29">
            <w:pPr>
              <w:spacing w:after="0" w:line="240" w:lineRule="auto"/>
              <w:rPr>
                <w:rFonts w:eastAsia="Times New Roman"/>
                <w:b/>
                <w:color w:val="000000" w:themeColor="text1"/>
              </w:rPr>
            </w:pPr>
          </w:p>
          <w:p w14:paraId="13FD1521" w14:textId="77777777" w:rsidR="00B266CF" w:rsidRPr="00FB3B4C" w:rsidRDefault="00B266CF" w:rsidP="00E66F29">
            <w:pPr>
              <w:spacing w:after="0" w:line="240" w:lineRule="auto"/>
              <w:rPr>
                <w:rFonts w:eastAsia="Times New Roman"/>
                <w:b/>
                <w:color w:val="000000" w:themeColor="text1"/>
              </w:rPr>
            </w:pPr>
          </w:p>
          <w:p w14:paraId="70045C24" w14:textId="752B2A27" w:rsidR="00BE55A4" w:rsidRPr="00FB3B4C" w:rsidRDefault="006A099A" w:rsidP="00E66F29">
            <w:pPr>
              <w:spacing w:after="0" w:line="240" w:lineRule="auto"/>
              <w:rPr>
                <w:rFonts w:eastAsia="Times New Roman"/>
                <w:b/>
                <w:color w:val="000000" w:themeColor="text1"/>
              </w:rPr>
            </w:pPr>
            <w:r w:rsidRPr="00FB3B4C">
              <w:rPr>
                <w:rFonts w:eastAsia="Times New Roman"/>
                <w:b/>
                <w:color w:val="000000" w:themeColor="text1"/>
              </w:rPr>
              <w:t>J</w:t>
            </w:r>
            <w:r w:rsidR="00043ABE" w:rsidRPr="00FB3B4C">
              <w:rPr>
                <w:rFonts w:eastAsia="Times New Roman"/>
                <w:b/>
                <w:color w:val="000000" w:themeColor="text1"/>
              </w:rPr>
              <w:t>UDr. Jiří Jedlička</w:t>
            </w:r>
          </w:p>
          <w:p w14:paraId="724FCA89" w14:textId="77777777" w:rsidR="00D6102A" w:rsidRPr="00FB3B4C" w:rsidRDefault="00D6102A" w:rsidP="00E66F29">
            <w:pPr>
              <w:spacing w:after="0" w:line="240" w:lineRule="auto"/>
              <w:rPr>
                <w:rFonts w:eastAsia="Times New Roman"/>
                <w:color w:val="000000" w:themeColor="text1"/>
                <w:sz w:val="22"/>
                <w:szCs w:val="22"/>
              </w:rPr>
            </w:pPr>
          </w:p>
          <w:p w14:paraId="7A19D48A" w14:textId="77777777" w:rsidR="00D6102A" w:rsidRPr="00FB3B4C" w:rsidRDefault="00D6102A" w:rsidP="00E66F29">
            <w:pPr>
              <w:spacing w:after="0" w:line="240" w:lineRule="auto"/>
              <w:rPr>
                <w:rFonts w:eastAsia="Times New Roman"/>
                <w:color w:val="000000" w:themeColor="text1"/>
                <w:sz w:val="22"/>
                <w:szCs w:val="22"/>
              </w:rPr>
            </w:pPr>
          </w:p>
          <w:p w14:paraId="4BFBAC31" w14:textId="77777777" w:rsidR="00D6102A" w:rsidRPr="00FB3B4C" w:rsidRDefault="00D6102A" w:rsidP="00E66F29">
            <w:pPr>
              <w:spacing w:after="0" w:line="240" w:lineRule="auto"/>
              <w:rPr>
                <w:rFonts w:eastAsia="Times New Roman"/>
                <w:color w:val="000000" w:themeColor="text1"/>
                <w:sz w:val="22"/>
                <w:szCs w:val="22"/>
              </w:rPr>
            </w:pPr>
          </w:p>
          <w:p w14:paraId="1109A999" w14:textId="77777777" w:rsidR="00D6102A" w:rsidRPr="00FB3B4C" w:rsidRDefault="00D6102A" w:rsidP="00E66F29">
            <w:pPr>
              <w:spacing w:after="0" w:line="240" w:lineRule="auto"/>
              <w:rPr>
                <w:rFonts w:eastAsia="Times New Roman"/>
                <w:b/>
                <w:color w:val="000000" w:themeColor="text1"/>
                <w:sz w:val="22"/>
                <w:szCs w:val="22"/>
              </w:rPr>
            </w:pPr>
          </w:p>
          <w:p w14:paraId="3ABC053C" w14:textId="77777777" w:rsidR="00D6102A" w:rsidRPr="00FB3B4C" w:rsidRDefault="00D6102A" w:rsidP="00E66F29">
            <w:pPr>
              <w:spacing w:after="0" w:line="240" w:lineRule="auto"/>
              <w:rPr>
                <w:rFonts w:eastAsia="Times New Roman"/>
                <w:b/>
                <w:color w:val="000000" w:themeColor="text1"/>
                <w:sz w:val="22"/>
                <w:szCs w:val="22"/>
              </w:rPr>
            </w:pPr>
          </w:p>
          <w:p w14:paraId="5A21A08B" w14:textId="77777777" w:rsidR="00D6102A" w:rsidRPr="00FB3B4C" w:rsidRDefault="00D6102A" w:rsidP="00E66F29">
            <w:pPr>
              <w:spacing w:after="0" w:line="240" w:lineRule="auto"/>
              <w:rPr>
                <w:rFonts w:eastAsia="Times New Roman"/>
                <w:b/>
                <w:color w:val="000000" w:themeColor="text1"/>
                <w:sz w:val="22"/>
                <w:szCs w:val="22"/>
              </w:rPr>
            </w:pPr>
          </w:p>
          <w:p w14:paraId="5718D4DA" w14:textId="77777777" w:rsidR="00D6102A" w:rsidRPr="00FB3B4C" w:rsidRDefault="00D6102A" w:rsidP="00E66F29">
            <w:pPr>
              <w:spacing w:after="0" w:line="240" w:lineRule="auto"/>
              <w:rPr>
                <w:rFonts w:eastAsia="Times New Roman"/>
                <w:b/>
                <w:color w:val="000000" w:themeColor="text1"/>
                <w:sz w:val="22"/>
                <w:szCs w:val="22"/>
              </w:rPr>
            </w:pPr>
          </w:p>
          <w:p w14:paraId="6EAA9FA9" w14:textId="77777777" w:rsidR="00D6102A" w:rsidRPr="00FB3B4C" w:rsidRDefault="00D6102A" w:rsidP="00E66F29">
            <w:pPr>
              <w:spacing w:after="0" w:line="240" w:lineRule="auto"/>
              <w:rPr>
                <w:rFonts w:eastAsia="Times New Roman"/>
                <w:b/>
                <w:color w:val="000000" w:themeColor="text1"/>
                <w:sz w:val="22"/>
                <w:szCs w:val="22"/>
              </w:rPr>
            </w:pPr>
          </w:p>
          <w:p w14:paraId="22BC08E3" w14:textId="77777777" w:rsidR="00D6102A" w:rsidRPr="00FB3B4C" w:rsidRDefault="00D6102A" w:rsidP="00E66F29">
            <w:pPr>
              <w:spacing w:after="0" w:line="240" w:lineRule="auto"/>
              <w:rPr>
                <w:rFonts w:eastAsia="Times New Roman"/>
                <w:b/>
                <w:color w:val="000000" w:themeColor="text1"/>
                <w:sz w:val="22"/>
                <w:szCs w:val="22"/>
              </w:rPr>
            </w:pPr>
          </w:p>
          <w:p w14:paraId="22ADB4EC" w14:textId="77777777" w:rsidR="00E153E0" w:rsidRPr="00FB3B4C" w:rsidRDefault="00E153E0" w:rsidP="00E66F29">
            <w:pPr>
              <w:spacing w:after="0" w:line="240" w:lineRule="auto"/>
              <w:jc w:val="both"/>
              <w:rPr>
                <w:rFonts w:eastAsia="Times New Roman"/>
                <w:b/>
                <w:color w:val="000000" w:themeColor="text1"/>
              </w:rPr>
            </w:pPr>
          </w:p>
          <w:p w14:paraId="7D028E02" w14:textId="77777777" w:rsidR="00E153E0" w:rsidRPr="00FB3B4C" w:rsidRDefault="00E153E0" w:rsidP="00E66F29">
            <w:pPr>
              <w:spacing w:after="0" w:line="240" w:lineRule="auto"/>
              <w:jc w:val="both"/>
              <w:rPr>
                <w:rFonts w:eastAsia="Times New Roman"/>
                <w:b/>
                <w:color w:val="000000" w:themeColor="text1"/>
              </w:rPr>
            </w:pPr>
          </w:p>
          <w:p w14:paraId="0C66E44C" w14:textId="77777777" w:rsidR="00115E3B" w:rsidRPr="00FB3B4C" w:rsidRDefault="00115E3B" w:rsidP="00E66F29">
            <w:pPr>
              <w:spacing w:after="0" w:line="240" w:lineRule="auto"/>
              <w:jc w:val="both"/>
              <w:rPr>
                <w:rFonts w:eastAsia="Times New Roman"/>
                <w:b/>
                <w:color w:val="000000" w:themeColor="text1"/>
              </w:rPr>
            </w:pPr>
          </w:p>
          <w:p w14:paraId="548E45B7" w14:textId="77777777" w:rsidR="00115E3B" w:rsidRPr="00FB3B4C" w:rsidRDefault="00115E3B" w:rsidP="00E66F29">
            <w:pPr>
              <w:spacing w:after="0" w:line="240" w:lineRule="auto"/>
              <w:jc w:val="both"/>
              <w:rPr>
                <w:rFonts w:eastAsia="Times New Roman"/>
                <w:b/>
                <w:color w:val="000000" w:themeColor="text1"/>
              </w:rPr>
            </w:pPr>
          </w:p>
          <w:p w14:paraId="5DAF14D6" w14:textId="4D2D1D94" w:rsidR="00115E3B" w:rsidRPr="00FB3B4C" w:rsidRDefault="00115E3B" w:rsidP="00E66F29">
            <w:pPr>
              <w:spacing w:after="0" w:line="240" w:lineRule="auto"/>
              <w:jc w:val="both"/>
              <w:rPr>
                <w:rFonts w:eastAsia="Times New Roman"/>
                <w:b/>
                <w:color w:val="000000" w:themeColor="text1"/>
              </w:rPr>
            </w:pPr>
          </w:p>
          <w:p w14:paraId="56D498B2" w14:textId="34F2CE04" w:rsidR="0096345A" w:rsidRPr="00FB3B4C" w:rsidRDefault="0096345A" w:rsidP="00E66F29">
            <w:pPr>
              <w:spacing w:after="0" w:line="240" w:lineRule="auto"/>
              <w:jc w:val="both"/>
              <w:rPr>
                <w:rFonts w:eastAsia="Times New Roman"/>
                <w:b/>
                <w:color w:val="000000" w:themeColor="text1"/>
              </w:rPr>
            </w:pPr>
          </w:p>
          <w:p w14:paraId="61D631C3" w14:textId="713FFC86" w:rsidR="0096345A" w:rsidRPr="00FB3B4C" w:rsidRDefault="0096345A" w:rsidP="00E66F29">
            <w:pPr>
              <w:spacing w:after="0" w:line="240" w:lineRule="auto"/>
              <w:jc w:val="both"/>
              <w:rPr>
                <w:rFonts w:eastAsia="Times New Roman"/>
                <w:b/>
                <w:color w:val="000000" w:themeColor="text1"/>
              </w:rPr>
            </w:pPr>
          </w:p>
          <w:p w14:paraId="3EC79618" w14:textId="77777777" w:rsidR="0096345A" w:rsidRPr="00FB3B4C" w:rsidRDefault="0096345A" w:rsidP="00E66F29">
            <w:pPr>
              <w:spacing w:after="0" w:line="240" w:lineRule="auto"/>
              <w:jc w:val="both"/>
              <w:rPr>
                <w:rFonts w:eastAsia="Times New Roman"/>
                <w:b/>
                <w:color w:val="000000" w:themeColor="text1"/>
              </w:rPr>
            </w:pPr>
          </w:p>
          <w:p w14:paraId="02E7EBF2" w14:textId="77777777" w:rsidR="005A51CC" w:rsidRPr="00FB3B4C" w:rsidRDefault="005A51CC" w:rsidP="00E66F29">
            <w:pPr>
              <w:spacing w:after="0" w:line="240" w:lineRule="auto"/>
              <w:jc w:val="both"/>
              <w:rPr>
                <w:rFonts w:eastAsia="Times New Roman"/>
                <w:b/>
                <w:color w:val="000000" w:themeColor="text1"/>
              </w:rPr>
            </w:pPr>
          </w:p>
          <w:p w14:paraId="77CFA529" w14:textId="51CA0626" w:rsidR="00115968" w:rsidRPr="00FB3B4C" w:rsidRDefault="003B20BE" w:rsidP="00E66F29">
            <w:pPr>
              <w:spacing w:after="0" w:line="240" w:lineRule="auto"/>
              <w:jc w:val="both"/>
              <w:rPr>
                <w:rFonts w:eastAsia="Times New Roman"/>
                <w:b/>
                <w:color w:val="000000" w:themeColor="text1"/>
              </w:rPr>
            </w:pPr>
            <w:r w:rsidRPr="00FB3B4C">
              <w:rPr>
                <w:rFonts w:eastAsia="Times New Roman"/>
                <w:b/>
                <w:color w:val="000000" w:themeColor="text1"/>
              </w:rPr>
              <w:t>Mgr. Renáta Maixnerová</w:t>
            </w:r>
          </w:p>
          <w:p w14:paraId="74000D07" w14:textId="77777777" w:rsidR="00D6102A" w:rsidRPr="00FB3B4C" w:rsidRDefault="00D6102A" w:rsidP="00E66F29">
            <w:pPr>
              <w:spacing w:after="0" w:line="240" w:lineRule="auto"/>
              <w:rPr>
                <w:rFonts w:eastAsia="Times New Roman"/>
                <w:b/>
                <w:color w:val="000000" w:themeColor="text1"/>
              </w:rPr>
            </w:pPr>
          </w:p>
          <w:p w14:paraId="4100BE8D" w14:textId="77777777" w:rsidR="00E33430" w:rsidRPr="00FB3B4C" w:rsidRDefault="00E33430" w:rsidP="00E66F29">
            <w:pPr>
              <w:spacing w:after="0" w:line="240" w:lineRule="auto"/>
              <w:rPr>
                <w:rFonts w:eastAsia="Times New Roman"/>
                <w:b/>
                <w:color w:val="000000" w:themeColor="text1"/>
              </w:rPr>
            </w:pPr>
          </w:p>
          <w:p w14:paraId="549B0E8C" w14:textId="77777777" w:rsidR="001F60EA" w:rsidRPr="00FB3B4C" w:rsidRDefault="001F60EA" w:rsidP="00E66F29">
            <w:pPr>
              <w:spacing w:after="0" w:line="240" w:lineRule="auto"/>
              <w:jc w:val="both"/>
              <w:rPr>
                <w:b/>
                <w:color w:val="000000" w:themeColor="text1"/>
                <w:sz w:val="22"/>
                <w:szCs w:val="22"/>
                <w:lang w:eastAsia="en-US"/>
              </w:rPr>
            </w:pPr>
          </w:p>
          <w:p w14:paraId="5B89FD34" w14:textId="77777777" w:rsidR="00D6102A" w:rsidRPr="00FB3B4C" w:rsidRDefault="00D6102A" w:rsidP="00E66F29">
            <w:pPr>
              <w:spacing w:after="0" w:line="240" w:lineRule="auto"/>
              <w:jc w:val="both"/>
              <w:rPr>
                <w:color w:val="000000" w:themeColor="text1"/>
                <w:sz w:val="22"/>
                <w:szCs w:val="22"/>
                <w:lang w:eastAsia="en-US"/>
              </w:rPr>
            </w:pPr>
          </w:p>
          <w:p w14:paraId="57C3A6C1" w14:textId="77777777" w:rsidR="00115968" w:rsidRPr="00FB3B4C" w:rsidRDefault="00115968" w:rsidP="00E66F29">
            <w:pPr>
              <w:spacing w:after="0" w:line="240" w:lineRule="auto"/>
              <w:rPr>
                <w:rFonts w:eastAsia="Times New Roman"/>
                <w:b/>
                <w:color w:val="000000" w:themeColor="text1"/>
                <w:sz w:val="22"/>
                <w:szCs w:val="22"/>
              </w:rPr>
            </w:pPr>
          </w:p>
          <w:p w14:paraId="07E1256A" w14:textId="77777777" w:rsidR="00115968" w:rsidRPr="00FB3B4C" w:rsidRDefault="00115968" w:rsidP="00E66F29">
            <w:pPr>
              <w:spacing w:after="0" w:line="240" w:lineRule="auto"/>
              <w:rPr>
                <w:rFonts w:eastAsia="Times New Roman"/>
                <w:b/>
                <w:color w:val="000000" w:themeColor="text1"/>
                <w:sz w:val="22"/>
                <w:szCs w:val="22"/>
              </w:rPr>
            </w:pPr>
          </w:p>
          <w:p w14:paraId="63650B2D" w14:textId="77777777" w:rsidR="00115968" w:rsidRPr="00FB3B4C" w:rsidRDefault="00115968" w:rsidP="00E66F29">
            <w:pPr>
              <w:spacing w:after="0" w:line="240" w:lineRule="auto"/>
              <w:rPr>
                <w:rFonts w:eastAsia="Times New Roman"/>
                <w:b/>
                <w:color w:val="000000" w:themeColor="text1"/>
                <w:sz w:val="22"/>
                <w:szCs w:val="22"/>
              </w:rPr>
            </w:pPr>
          </w:p>
          <w:p w14:paraId="366ABBFA" w14:textId="77777777" w:rsidR="00115968" w:rsidRPr="00FB3B4C" w:rsidRDefault="00115968" w:rsidP="00E66F29">
            <w:pPr>
              <w:spacing w:after="0" w:line="240" w:lineRule="auto"/>
              <w:rPr>
                <w:rFonts w:eastAsia="Times New Roman"/>
                <w:b/>
                <w:color w:val="000000" w:themeColor="text1"/>
                <w:sz w:val="22"/>
                <w:szCs w:val="22"/>
              </w:rPr>
            </w:pPr>
          </w:p>
          <w:p w14:paraId="37BA3E9C" w14:textId="77777777" w:rsidR="00115968" w:rsidRPr="00FB3B4C" w:rsidRDefault="00115968" w:rsidP="00E66F29">
            <w:pPr>
              <w:spacing w:after="0" w:line="240" w:lineRule="auto"/>
              <w:rPr>
                <w:rFonts w:eastAsia="Times New Roman"/>
                <w:b/>
                <w:color w:val="000000" w:themeColor="text1"/>
                <w:sz w:val="22"/>
                <w:szCs w:val="22"/>
              </w:rPr>
            </w:pPr>
          </w:p>
          <w:p w14:paraId="7F00C9E0" w14:textId="77777777" w:rsidR="00115968" w:rsidRPr="00FB3B4C" w:rsidRDefault="00115968" w:rsidP="00E66F29">
            <w:pPr>
              <w:spacing w:after="0" w:line="240" w:lineRule="auto"/>
              <w:rPr>
                <w:rFonts w:eastAsia="Times New Roman"/>
                <w:b/>
                <w:color w:val="000000" w:themeColor="text1"/>
                <w:sz w:val="22"/>
                <w:szCs w:val="22"/>
              </w:rPr>
            </w:pPr>
          </w:p>
          <w:p w14:paraId="5C4D8318" w14:textId="77777777" w:rsidR="00115968" w:rsidRPr="00FB3B4C" w:rsidRDefault="00115968" w:rsidP="00E66F29">
            <w:pPr>
              <w:spacing w:after="0" w:line="240" w:lineRule="auto"/>
              <w:rPr>
                <w:rFonts w:eastAsia="Times New Roman"/>
                <w:b/>
                <w:color w:val="000000" w:themeColor="text1"/>
                <w:sz w:val="22"/>
                <w:szCs w:val="22"/>
              </w:rPr>
            </w:pPr>
          </w:p>
          <w:p w14:paraId="24AB1F24" w14:textId="77777777" w:rsidR="00115968" w:rsidRPr="00FB3B4C" w:rsidRDefault="00115968" w:rsidP="00E66F29">
            <w:pPr>
              <w:spacing w:after="0" w:line="240" w:lineRule="auto"/>
              <w:rPr>
                <w:rFonts w:eastAsia="Times New Roman"/>
                <w:b/>
                <w:color w:val="000000" w:themeColor="text1"/>
                <w:sz w:val="22"/>
                <w:szCs w:val="22"/>
              </w:rPr>
            </w:pPr>
          </w:p>
          <w:p w14:paraId="3721EFB7" w14:textId="77777777" w:rsidR="00115968" w:rsidRPr="00FB3B4C" w:rsidRDefault="00115968" w:rsidP="00E66F29">
            <w:pPr>
              <w:spacing w:after="0" w:line="240" w:lineRule="auto"/>
              <w:rPr>
                <w:rFonts w:eastAsia="Times New Roman"/>
                <w:b/>
                <w:color w:val="000000" w:themeColor="text1"/>
                <w:sz w:val="22"/>
                <w:szCs w:val="22"/>
              </w:rPr>
            </w:pPr>
          </w:p>
          <w:p w14:paraId="2BF61786" w14:textId="5858D289" w:rsidR="00A268EE" w:rsidRPr="00FB3B4C" w:rsidRDefault="00C75255" w:rsidP="00E66F29">
            <w:pPr>
              <w:spacing w:after="0" w:line="240" w:lineRule="auto"/>
              <w:rPr>
                <w:rFonts w:eastAsia="Times New Roman"/>
                <w:b/>
                <w:color w:val="000000" w:themeColor="text1"/>
              </w:rPr>
            </w:pPr>
            <w:r w:rsidRPr="00FB3B4C">
              <w:rPr>
                <w:rFonts w:eastAsia="Times New Roman"/>
                <w:b/>
                <w:color w:val="000000" w:themeColor="text1"/>
              </w:rPr>
              <w:t>Mgr. Dalibor Bruk</w:t>
            </w:r>
          </w:p>
          <w:p w14:paraId="1AF13391" w14:textId="77777777" w:rsidR="00D6102A" w:rsidRPr="00FB3B4C" w:rsidRDefault="00D6102A" w:rsidP="00E66F29">
            <w:pPr>
              <w:spacing w:after="0" w:line="240" w:lineRule="auto"/>
              <w:rPr>
                <w:rFonts w:eastAsia="Times New Roman"/>
                <w:b/>
                <w:color w:val="000000" w:themeColor="text1"/>
                <w:sz w:val="22"/>
                <w:szCs w:val="22"/>
              </w:rPr>
            </w:pPr>
          </w:p>
          <w:p w14:paraId="32540AE2" w14:textId="77777777" w:rsidR="00D6102A" w:rsidRPr="00FB3B4C" w:rsidRDefault="00D6102A" w:rsidP="00E66F29">
            <w:pPr>
              <w:spacing w:after="0" w:line="240" w:lineRule="auto"/>
              <w:rPr>
                <w:rFonts w:eastAsia="Times New Roman"/>
                <w:b/>
                <w:color w:val="000000" w:themeColor="text1"/>
                <w:sz w:val="22"/>
                <w:szCs w:val="22"/>
              </w:rPr>
            </w:pPr>
          </w:p>
          <w:p w14:paraId="5D324555" w14:textId="77777777" w:rsidR="00D6102A" w:rsidRPr="00FB3B4C" w:rsidRDefault="00D6102A" w:rsidP="00E66F29">
            <w:pPr>
              <w:spacing w:after="0" w:line="240" w:lineRule="auto"/>
              <w:rPr>
                <w:rFonts w:eastAsia="Times New Roman"/>
                <w:b/>
                <w:color w:val="000000" w:themeColor="text1"/>
                <w:sz w:val="22"/>
                <w:szCs w:val="22"/>
              </w:rPr>
            </w:pPr>
          </w:p>
          <w:p w14:paraId="6C9AC7C9" w14:textId="77777777" w:rsidR="00D6102A" w:rsidRPr="00FB3B4C" w:rsidRDefault="00D6102A" w:rsidP="00E66F29">
            <w:pPr>
              <w:spacing w:after="0" w:line="240" w:lineRule="auto"/>
              <w:rPr>
                <w:rFonts w:eastAsia="Times New Roman"/>
                <w:b/>
                <w:color w:val="000000" w:themeColor="text1"/>
                <w:sz w:val="22"/>
                <w:szCs w:val="22"/>
              </w:rPr>
            </w:pPr>
          </w:p>
          <w:p w14:paraId="08EF582B" w14:textId="77777777" w:rsidR="00D6102A" w:rsidRPr="00FB3B4C" w:rsidRDefault="00D6102A" w:rsidP="00E66F29">
            <w:pPr>
              <w:spacing w:after="0" w:line="240" w:lineRule="auto"/>
              <w:rPr>
                <w:rFonts w:eastAsia="Times New Roman"/>
                <w:b/>
                <w:color w:val="000000" w:themeColor="text1"/>
                <w:sz w:val="22"/>
                <w:szCs w:val="22"/>
              </w:rPr>
            </w:pPr>
          </w:p>
          <w:p w14:paraId="61161DB2" w14:textId="77777777" w:rsidR="00D6102A" w:rsidRPr="00FB3B4C" w:rsidRDefault="00D6102A" w:rsidP="00E66F29">
            <w:pPr>
              <w:spacing w:after="0" w:line="240" w:lineRule="auto"/>
              <w:rPr>
                <w:rFonts w:eastAsia="Times New Roman"/>
                <w:b/>
                <w:color w:val="000000" w:themeColor="text1"/>
                <w:sz w:val="22"/>
                <w:szCs w:val="22"/>
              </w:rPr>
            </w:pPr>
          </w:p>
          <w:p w14:paraId="287E18B9" w14:textId="77777777" w:rsidR="00D6102A" w:rsidRPr="00FB3B4C" w:rsidRDefault="00D6102A" w:rsidP="00E66F29">
            <w:pPr>
              <w:spacing w:after="0" w:line="240" w:lineRule="auto"/>
              <w:rPr>
                <w:rFonts w:eastAsia="Times New Roman"/>
                <w:b/>
                <w:color w:val="000000" w:themeColor="text1"/>
                <w:sz w:val="22"/>
                <w:szCs w:val="22"/>
              </w:rPr>
            </w:pPr>
          </w:p>
          <w:p w14:paraId="088729A2" w14:textId="77777777" w:rsidR="00D6102A" w:rsidRPr="00FB3B4C" w:rsidRDefault="00D6102A" w:rsidP="00E66F29">
            <w:pPr>
              <w:spacing w:after="0" w:line="240" w:lineRule="auto"/>
              <w:rPr>
                <w:rFonts w:eastAsia="Times New Roman"/>
                <w:b/>
                <w:color w:val="000000" w:themeColor="text1"/>
                <w:sz w:val="22"/>
                <w:szCs w:val="22"/>
              </w:rPr>
            </w:pPr>
          </w:p>
          <w:p w14:paraId="4454D6B6" w14:textId="77777777" w:rsidR="00D6102A" w:rsidRPr="00FB3B4C" w:rsidRDefault="00D6102A" w:rsidP="00E66F29">
            <w:pPr>
              <w:spacing w:after="0" w:line="240" w:lineRule="auto"/>
              <w:rPr>
                <w:rFonts w:eastAsia="Times New Roman"/>
                <w:b/>
                <w:color w:val="000000" w:themeColor="text1"/>
                <w:sz w:val="22"/>
                <w:szCs w:val="22"/>
              </w:rPr>
            </w:pPr>
          </w:p>
          <w:p w14:paraId="05BDDA10" w14:textId="77777777" w:rsidR="00C67B02" w:rsidRPr="00FB3B4C" w:rsidRDefault="00C67B02" w:rsidP="00E66F29">
            <w:pPr>
              <w:spacing w:after="0" w:line="240" w:lineRule="auto"/>
              <w:rPr>
                <w:rFonts w:eastAsia="Times New Roman"/>
                <w:b/>
                <w:color w:val="000000" w:themeColor="text1"/>
                <w:sz w:val="22"/>
                <w:szCs w:val="22"/>
              </w:rPr>
            </w:pPr>
          </w:p>
          <w:p w14:paraId="5F635866" w14:textId="77777777" w:rsidR="00043361" w:rsidRPr="00FB3B4C" w:rsidRDefault="00043361" w:rsidP="00E66F29">
            <w:pPr>
              <w:spacing w:after="0" w:line="240" w:lineRule="auto"/>
              <w:rPr>
                <w:rFonts w:eastAsia="Times New Roman"/>
                <w:b/>
                <w:color w:val="000000" w:themeColor="text1"/>
                <w:sz w:val="22"/>
                <w:szCs w:val="22"/>
              </w:rPr>
            </w:pPr>
          </w:p>
          <w:p w14:paraId="014330ED" w14:textId="4B633CB5" w:rsidR="00D839B9" w:rsidRPr="00FB3B4C" w:rsidRDefault="00D839B9" w:rsidP="00E66F29">
            <w:pPr>
              <w:spacing w:after="0" w:line="240" w:lineRule="auto"/>
              <w:rPr>
                <w:rFonts w:eastAsia="Times New Roman"/>
                <w:b/>
                <w:color w:val="000000" w:themeColor="text1"/>
                <w:sz w:val="22"/>
                <w:szCs w:val="22"/>
              </w:rPr>
            </w:pPr>
          </w:p>
          <w:p w14:paraId="09B8AED8" w14:textId="77777777" w:rsidR="008174BC" w:rsidRPr="00FB3B4C" w:rsidRDefault="008174BC" w:rsidP="00E66F29">
            <w:pPr>
              <w:spacing w:after="0" w:line="240" w:lineRule="auto"/>
              <w:rPr>
                <w:rFonts w:eastAsia="Times New Roman"/>
                <w:b/>
                <w:color w:val="000000" w:themeColor="text1"/>
                <w:sz w:val="22"/>
                <w:szCs w:val="22"/>
              </w:rPr>
            </w:pPr>
          </w:p>
          <w:p w14:paraId="0D185789" w14:textId="77777777" w:rsidR="00AF60DF" w:rsidRPr="00FB3B4C" w:rsidRDefault="00AF60DF" w:rsidP="00E66F29">
            <w:pPr>
              <w:spacing w:after="0" w:line="240" w:lineRule="auto"/>
              <w:rPr>
                <w:rFonts w:eastAsia="Times New Roman"/>
                <w:b/>
                <w:color w:val="000000" w:themeColor="text1"/>
              </w:rPr>
            </w:pPr>
          </w:p>
          <w:p w14:paraId="0D7FF94B" w14:textId="77777777" w:rsidR="00F0501B" w:rsidRPr="00FB3B4C" w:rsidRDefault="00F0501B" w:rsidP="00E66F29">
            <w:pPr>
              <w:spacing w:after="0" w:line="240" w:lineRule="auto"/>
              <w:rPr>
                <w:rFonts w:eastAsia="Times New Roman"/>
                <w:b/>
                <w:color w:val="000000" w:themeColor="text1"/>
              </w:rPr>
            </w:pPr>
          </w:p>
          <w:p w14:paraId="018B5BD6" w14:textId="77777777" w:rsidR="00D6102A" w:rsidRPr="00FB3B4C" w:rsidRDefault="00D6102A" w:rsidP="00E66F29">
            <w:pPr>
              <w:spacing w:after="0" w:line="240" w:lineRule="auto"/>
              <w:rPr>
                <w:rFonts w:eastAsia="Times New Roman"/>
                <w:b/>
                <w:color w:val="000000" w:themeColor="text1"/>
              </w:rPr>
            </w:pPr>
            <w:r w:rsidRPr="00FB3B4C">
              <w:rPr>
                <w:rFonts w:eastAsia="Times New Roman"/>
                <w:b/>
                <w:color w:val="000000" w:themeColor="text1"/>
              </w:rPr>
              <w:t>JUDr. Lenka Prokšová</w:t>
            </w:r>
          </w:p>
          <w:p w14:paraId="5A4ECCF3" w14:textId="77777777" w:rsidR="00D6102A" w:rsidRPr="00FB3B4C" w:rsidRDefault="00D6102A" w:rsidP="00E66F29">
            <w:pPr>
              <w:spacing w:after="0" w:line="240" w:lineRule="auto"/>
              <w:rPr>
                <w:rFonts w:eastAsia="Times New Roman"/>
                <w:color w:val="000000" w:themeColor="text1"/>
                <w:sz w:val="22"/>
                <w:szCs w:val="22"/>
              </w:rPr>
            </w:pPr>
          </w:p>
          <w:p w14:paraId="1C196690" w14:textId="77777777" w:rsidR="00D6102A" w:rsidRPr="00FB3B4C" w:rsidRDefault="00D6102A" w:rsidP="00E66F29">
            <w:pPr>
              <w:spacing w:after="0" w:line="240" w:lineRule="auto"/>
              <w:rPr>
                <w:rFonts w:eastAsia="Times New Roman"/>
                <w:color w:val="000000" w:themeColor="text1"/>
                <w:sz w:val="22"/>
                <w:szCs w:val="22"/>
              </w:rPr>
            </w:pPr>
          </w:p>
          <w:p w14:paraId="158070EA" w14:textId="77777777" w:rsidR="00D6102A" w:rsidRPr="00FB3B4C" w:rsidRDefault="00D6102A" w:rsidP="00E66F29">
            <w:pPr>
              <w:spacing w:after="0" w:line="240" w:lineRule="auto"/>
              <w:rPr>
                <w:rFonts w:eastAsia="Times New Roman"/>
                <w:color w:val="000000" w:themeColor="text1"/>
                <w:sz w:val="22"/>
                <w:szCs w:val="22"/>
              </w:rPr>
            </w:pPr>
          </w:p>
          <w:p w14:paraId="7B78893C" w14:textId="77777777" w:rsidR="00D6102A" w:rsidRPr="00FB3B4C" w:rsidRDefault="00D6102A" w:rsidP="00E66F29">
            <w:pPr>
              <w:spacing w:after="0" w:line="240" w:lineRule="auto"/>
              <w:rPr>
                <w:rFonts w:eastAsia="Times New Roman"/>
                <w:color w:val="000000" w:themeColor="text1"/>
                <w:sz w:val="22"/>
                <w:szCs w:val="22"/>
              </w:rPr>
            </w:pPr>
          </w:p>
          <w:p w14:paraId="5A35C6E5" w14:textId="77777777" w:rsidR="00D6102A" w:rsidRPr="00FB3B4C" w:rsidRDefault="00D6102A" w:rsidP="00E66F29">
            <w:pPr>
              <w:spacing w:after="0" w:line="240" w:lineRule="auto"/>
              <w:rPr>
                <w:rFonts w:eastAsia="Times New Roman"/>
                <w:color w:val="000000" w:themeColor="text1"/>
                <w:sz w:val="22"/>
                <w:szCs w:val="22"/>
              </w:rPr>
            </w:pPr>
          </w:p>
          <w:p w14:paraId="5C1C2205" w14:textId="77777777" w:rsidR="00D6102A" w:rsidRPr="00FB3B4C" w:rsidRDefault="00D6102A" w:rsidP="00E66F29">
            <w:pPr>
              <w:spacing w:after="0" w:line="240" w:lineRule="auto"/>
              <w:rPr>
                <w:rFonts w:eastAsia="Times New Roman"/>
                <w:color w:val="000000" w:themeColor="text1"/>
                <w:sz w:val="22"/>
                <w:szCs w:val="22"/>
              </w:rPr>
            </w:pPr>
          </w:p>
        </w:tc>
        <w:tc>
          <w:tcPr>
            <w:tcW w:w="10406" w:type="dxa"/>
          </w:tcPr>
          <w:p w14:paraId="3E520A0F" w14:textId="77777777" w:rsidR="00E153E0" w:rsidRPr="00FB3B4C" w:rsidRDefault="00E153E0" w:rsidP="00E66F29">
            <w:pPr>
              <w:spacing w:after="0" w:line="240" w:lineRule="auto"/>
              <w:ind w:left="-3617"/>
              <w:jc w:val="both"/>
              <w:rPr>
                <w:rFonts w:eastAsia="Times New Roman"/>
                <w:color w:val="000000" w:themeColor="text1"/>
              </w:rPr>
            </w:pPr>
          </w:p>
          <w:p w14:paraId="6C58BF08" w14:textId="77777777" w:rsidR="00E153E0" w:rsidRPr="00FB3B4C" w:rsidRDefault="00E153E0" w:rsidP="00E66F29">
            <w:pPr>
              <w:keepNext/>
              <w:numPr>
                <w:ilvl w:val="0"/>
                <w:numId w:val="31"/>
              </w:numPr>
              <w:spacing w:after="0" w:line="240" w:lineRule="auto"/>
              <w:ind w:left="354"/>
              <w:jc w:val="both"/>
              <w:outlineLvl w:val="2"/>
              <w:rPr>
                <w:color w:val="000000" w:themeColor="text1"/>
              </w:rPr>
            </w:pPr>
            <w:r w:rsidRPr="00FB3B4C">
              <w:rPr>
                <w:color w:val="000000" w:themeColor="text1"/>
              </w:rPr>
              <w:t xml:space="preserve">vykonává státní správu krajského soudu (včetně poboček ve Zlíně a v Jihlavě) a okresních soudů </w:t>
            </w:r>
            <w:r w:rsidRPr="00FB3B4C">
              <w:rPr>
                <w:bCs/>
                <w:color w:val="000000" w:themeColor="text1"/>
              </w:rPr>
              <w:t xml:space="preserve">v jeho obvodu podle § 126 zák. č. 6/2002 Sb.                                                                           </w:t>
            </w:r>
          </w:p>
          <w:p w14:paraId="23A59117" w14:textId="77777777" w:rsidR="00E153E0" w:rsidRPr="00FB3B4C" w:rsidRDefault="00E153E0" w:rsidP="00E66F29">
            <w:pPr>
              <w:keepNext/>
              <w:numPr>
                <w:ilvl w:val="0"/>
                <w:numId w:val="5"/>
              </w:numPr>
              <w:spacing w:after="0" w:line="240" w:lineRule="auto"/>
              <w:ind w:left="352" w:hanging="357"/>
              <w:jc w:val="both"/>
              <w:outlineLvl w:val="2"/>
              <w:rPr>
                <w:color w:val="000000" w:themeColor="text1"/>
              </w:rPr>
            </w:pPr>
            <w:r w:rsidRPr="00FB3B4C">
              <w:rPr>
                <w:color w:val="000000" w:themeColor="text1"/>
              </w:rPr>
              <w:t>předseda senátu v občanskoprávní odvolací agendě a soudce v prvostupňové agendě</w:t>
            </w:r>
          </w:p>
          <w:p w14:paraId="21BBEA83"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odpovídá za vyřizování stížností </w:t>
            </w:r>
          </w:p>
          <w:p w14:paraId="41205E2F"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řídí činnost místní jednotky justiční stráže </w:t>
            </w:r>
          </w:p>
          <w:p w14:paraId="11CA0C91"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rozhoduje podle § 15 odst. 1 zák. č. 106/1999 Sb.</w:t>
            </w:r>
          </w:p>
          <w:p w14:paraId="0F50C1D6"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je příkazcem operací podle zák. č. 320/2001 Sb. při výkonu státní správy soudu v rozsahu Instrukce k zabezpečení vnitřní finanční kontroly a oběhu účetních dokladů</w:t>
            </w:r>
          </w:p>
          <w:p w14:paraId="2828FA32" w14:textId="7A070CAB"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činí úkony vyplývající z ustanovení § 174a zák. č. 6/2002 Sb. </w:t>
            </w:r>
          </w:p>
          <w:p w14:paraId="471326A2" w14:textId="011994A6"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určuje osoby pro funkce insolvenčního správce (předběžného správce, zvláštního insolvenčního správce, zástupce insolvenčního správce a odděleného insolvenčního správce) podle § 25 a násl. zák. č. 182/2006 Sb. </w:t>
            </w:r>
          </w:p>
          <w:p w14:paraId="4D684A5F" w14:textId="7B7DEF95" w:rsidR="00615907" w:rsidRPr="00FB3B4C" w:rsidRDefault="00615907" w:rsidP="00E66F29">
            <w:pPr>
              <w:numPr>
                <w:ilvl w:val="0"/>
                <w:numId w:val="1"/>
              </w:numPr>
              <w:spacing w:after="0" w:line="240" w:lineRule="auto"/>
              <w:ind w:left="352" w:hanging="357"/>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BDDFDB" w14:textId="7B7FD8AC" w:rsidR="00E153E0" w:rsidRPr="00FB3B4C" w:rsidRDefault="00E153E0" w:rsidP="00E66F29">
            <w:pPr>
              <w:numPr>
                <w:ilvl w:val="0"/>
                <w:numId w:val="23"/>
              </w:numPr>
              <w:spacing w:after="0" w:line="240" w:lineRule="auto"/>
              <w:ind w:left="352" w:hanging="357"/>
              <w:jc w:val="both"/>
              <w:rPr>
                <w:color w:val="000000" w:themeColor="text1"/>
              </w:rPr>
            </w:pPr>
            <w:r w:rsidRPr="00FB3B4C">
              <w:rPr>
                <w:color w:val="000000" w:themeColor="text1"/>
              </w:rPr>
              <w:t xml:space="preserve">vyřizuje personální agendu soudců, asistentů a justičních </w:t>
            </w:r>
            <w:r w:rsidR="00ED6CC9" w:rsidRPr="00FB3B4C">
              <w:rPr>
                <w:color w:val="000000" w:themeColor="text1"/>
              </w:rPr>
              <w:t>kandidátů</w:t>
            </w:r>
          </w:p>
          <w:p w14:paraId="4341A794" w14:textId="77777777" w:rsidR="009B2FD8" w:rsidRPr="00FB3B4C" w:rsidRDefault="009B2FD8" w:rsidP="00E66F29">
            <w:pPr>
              <w:spacing w:after="0" w:line="240" w:lineRule="auto"/>
              <w:ind w:left="360"/>
              <w:jc w:val="both"/>
              <w:rPr>
                <w:rFonts w:eastAsia="Times New Roman"/>
                <w:color w:val="000000" w:themeColor="text1"/>
              </w:rPr>
            </w:pPr>
          </w:p>
          <w:p w14:paraId="0D383AB7" w14:textId="77777777" w:rsidR="00B266CF" w:rsidRPr="00FB3B4C" w:rsidRDefault="00B266CF" w:rsidP="00E66F29">
            <w:pPr>
              <w:spacing w:after="0"/>
              <w:contextualSpacing/>
              <w:jc w:val="both"/>
              <w:rPr>
                <w:color w:val="000000" w:themeColor="text1"/>
              </w:rPr>
            </w:pPr>
          </w:p>
          <w:p w14:paraId="0B3A24EA" w14:textId="0103D3A6" w:rsidR="0031175F" w:rsidRPr="00FB3B4C" w:rsidRDefault="0031175F" w:rsidP="00E66F29">
            <w:pPr>
              <w:pStyle w:val="Odstavecseseznamem"/>
              <w:numPr>
                <w:ilvl w:val="0"/>
                <w:numId w:val="1"/>
              </w:numPr>
              <w:ind w:left="309"/>
              <w:contextualSpacing/>
              <w:jc w:val="both"/>
              <w:rPr>
                <w:color w:val="000000" w:themeColor="text1"/>
              </w:rPr>
            </w:pPr>
            <w:r w:rsidRPr="00FB3B4C">
              <w:rPr>
                <w:color w:val="000000" w:themeColor="text1"/>
              </w:rPr>
              <w:t>pro úsek občanskoprávní, včetně plnění úkolů soudního dohledu (kromě poboček ve Zlíně a v Jihlavě)</w:t>
            </w:r>
          </w:p>
          <w:p w14:paraId="50A6D124" w14:textId="77777777" w:rsidR="0031175F" w:rsidRPr="00FB3B4C" w:rsidRDefault="0031175F" w:rsidP="00E66F29">
            <w:pPr>
              <w:numPr>
                <w:ilvl w:val="0"/>
                <w:numId w:val="32"/>
              </w:numPr>
              <w:tabs>
                <w:tab w:val="left" w:pos="720"/>
              </w:tabs>
              <w:spacing w:after="0" w:line="240" w:lineRule="auto"/>
              <w:ind w:left="309" w:hanging="357"/>
              <w:rPr>
                <w:rFonts w:eastAsia="Times New Roman"/>
                <w:color w:val="000000" w:themeColor="text1"/>
              </w:rPr>
            </w:pPr>
            <w:r w:rsidRPr="00FB3B4C">
              <w:rPr>
                <w:rFonts w:eastAsia="Times New Roman"/>
                <w:color w:val="000000" w:themeColor="text1"/>
              </w:rPr>
              <w:t>předsedkyně senátu v občanskoprávní odvolací agendě</w:t>
            </w:r>
          </w:p>
          <w:p w14:paraId="2AB22B65" w14:textId="23A3DD69" w:rsidR="0031175F" w:rsidRPr="00FB3B4C" w:rsidRDefault="0031175F" w:rsidP="00E66F29">
            <w:pPr>
              <w:numPr>
                <w:ilvl w:val="0"/>
                <w:numId w:val="1"/>
              </w:numPr>
              <w:spacing w:after="0" w:line="240" w:lineRule="auto"/>
              <w:ind w:left="309" w:hanging="357"/>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civilní agendě</w:t>
            </w:r>
          </w:p>
          <w:p w14:paraId="103788F4"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zastupuje-li nepřítomného předsedu, je příkazcem operací podle zák. č. 320/2001 Sb. při výkonu státní správy soudu v rozsahu Instrukce k zabezpečení vnitřní finanční kontroly a oběhu účetních dokladů </w:t>
            </w:r>
          </w:p>
          <w:p w14:paraId="3D8DA227"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7D927DC4"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77EFD2F8" w14:textId="5FF395E8"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615973" w:rsidRPr="00FB3B4C">
              <w:rPr>
                <w:rFonts w:eastAsia="Times New Roman"/>
                <w:color w:val="000000" w:themeColor="text1"/>
              </w:rPr>
              <w:t xml:space="preserve"> delší než 2 dny</w:t>
            </w:r>
          </w:p>
          <w:p w14:paraId="50CB2AAF" w14:textId="1D315305" w:rsidR="00615907" w:rsidRPr="00FB3B4C" w:rsidRDefault="00615907" w:rsidP="00E66F29">
            <w:pPr>
              <w:numPr>
                <w:ilvl w:val="0"/>
                <w:numId w:val="1"/>
              </w:numPr>
              <w:spacing w:after="0" w:line="240" w:lineRule="auto"/>
              <w:ind w:left="309"/>
              <w:jc w:val="both"/>
              <w:rPr>
                <w:rFonts w:eastAsia="Times New Roman"/>
                <w:color w:val="000000" w:themeColor="text1"/>
              </w:rPr>
            </w:pPr>
            <w:r w:rsidRPr="00FB3B4C">
              <w:rPr>
                <w:color w:val="000000" w:themeColor="text1"/>
              </w:rPr>
              <w:t>určuje osoby pro jmenování do funkce restrukturalizačního správce podle § 60 odst. 2 zákona o preventivní restrukturalizaci</w:t>
            </w:r>
          </w:p>
          <w:p w14:paraId="467D5D38" w14:textId="45994778" w:rsidR="00F0501B" w:rsidRPr="00FB3B4C" w:rsidRDefault="0031175F" w:rsidP="00E66F29">
            <w:pPr>
              <w:pStyle w:val="Odstavecseseznamem"/>
              <w:numPr>
                <w:ilvl w:val="0"/>
                <w:numId w:val="33"/>
              </w:numPr>
              <w:ind w:left="309"/>
              <w:jc w:val="both"/>
              <w:rPr>
                <w:color w:val="000000" w:themeColor="text1"/>
              </w:rPr>
            </w:pPr>
            <w:r w:rsidRPr="00FB3B4C">
              <w:rPr>
                <w:color w:val="000000" w:themeColor="text1"/>
              </w:rPr>
              <w:lastRenderedPageBreak/>
              <w:t>na řízeném úseku vyřizuje stížnosti a oznámení včetně nesouhlasů se způsobem vyřízení stížnosti předsedou okresního soudu (kromě soudů spadajících pod pobočky), pokud si jejich vyřízení nevyhradil předseda soudu</w:t>
            </w:r>
          </w:p>
          <w:p w14:paraId="2457A694" w14:textId="77777777" w:rsidR="005A51CC" w:rsidRPr="00FB3B4C" w:rsidRDefault="005A51CC" w:rsidP="00E66F29">
            <w:pPr>
              <w:pStyle w:val="Odstavecseseznamem"/>
              <w:ind w:left="309"/>
              <w:jc w:val="both"/>
              <w:rPr>
                <w:color w:val="000000" w:themeColor="text1"/>
              </w:rPr>
            </w:pPr>
          </w:p>
          <w:p w14:paraId="526E0130" w14:textId="77777777"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pro úsek občanskoprávní, včetně plnění úkolů soudního dohledu (kromě poboček ve Zlíně a v Jihlavě)</w:t>
            </w:r>
          </w:p>
          <w:p w14:paraId="61307217" w14:textId="15EDA0F9"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člen senátu v občanskoprávní odvolací agendě</w:t>
            </w:r>
          </w:p>
          <w:p w14:paraId="58452B6D" w14:textId="12590DDF" w:rsidR="00F43390" w:rsidRPr="00FB3B4C" w:rsidRDefault="00F43390"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odpovídá za vedení porad na občanskoprávním úseku</w:t>
            </w:r>
          </w:p>
          <w:p w14:paraId="2841ABB1" w14:textId="5282A0FF" w:rsidR="0061597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opatrovnické agendě</w:t>
            </w:r>
          </w:p>
          <w:p w14:paraId="7FD4074B" w14:textId="77B2FA85"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428C78E" w14:textId="786740E2"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2C310DAC" w14:textId="5E1E8686" w:rsidR="00615973" w:rsidRPr="00FB3B4C" w:rsidRDefault="0061597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2B7C3714" w14:textId="7776109D" w:rsidR="00EE5D63" w:rsidRPr="00FB3B4C" w:rsidRDefault="00EE5D63" w:rsidP="00E66F29">
            <w:pPr>
              <w:numPr>
                <w:ilvl w:val="0"/>
                <w:numId w:val="1"/>
              </w:numPr>
              <w:spacing w:after="0" w:line="240" w:lineRule="auto"/>
              <w:ind w:left="309"/>
              <w:jc w:val="both"/>
              <w:rPr>
                <w:color w:val="000000" w:themeColor="text1"/>
              </w:rPr>
            </w:pPr>
            <w:r w:rsidRPr="00FB3B4C">
              <w:rPr>
                <w:rFonts w:eastAsia="Times New Roman"/>
                <w:color w:val="000000" w:themeColor="text1"/>
              </w:rPr>
              <w:t>na řízeném úseku vyřizuje stížnosti a oznámení včetně nesouhlasů se způsobem vyřízení stížnosti předsedou okresního soudu (kromě soudů spadajících pod pobočky),</w:t>
            </w:r>
            <w:r w:rsidRPr="00FB3B4C">
              <w:rPr>
                <w:color w:val="000000" w:themeColor="text1"/>
              </w:rPr>
              <w:t xml:space="preserve"> pokud si jejich vyřízení nevyhradil předseda soudu</w:t>
            </w:r>
          </w:p>
          <w:p w14:paraId="07685020" w14:textId="3EE6E9AF" w:rsidR="00615907" w:rsidRPr="00FB3B4C" w:rsidRDefault="00615907" w:rsidP="00E66F29">
            <w:pPr>
              <w:numPr>
                <w:ilvl w:val="0"/>
                <w:numId w:val="1"/>
              </w:numPr>
              <w:spacing w:after="0" w:line="240" w:lineRule="auto"/>
              <w:ind w:left="309"/>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3B9FA588" w14:textId="009DB2A7" w:rsidR="00615907" w:rsidRPr="00FB3B4C" w:rsidRDefault="00615907" w:rsidP="00E66F29">
            <w:pPr>
              <w:numPr>
                <w:ilvl w:val="0"/>
                <w:numId w:val="1"/>
              </w:numPr>
              <w:spacing w:after="0" w:line="240" w:lineRule="auto"/>
              <w:ind w:left="309"/>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5759BF59" w14:textId="77777777" w:rsidR="00F0501B" w:rsidRPr="00FB3B4C" w:rsidRDefault="00F0501B" w:rsidP="00E66F29">
            <w:pPr>
              <w:spacing w:after="0" w:line="240" w:lineRule="auto"/>
              <w:ind w:left="360"/>
              <w:jc w:val="both"/>
              <w:rPr>
                <w:rFonts w:eastAsia="Times New Roman"/>
                <w:color w:val="000000" w:themeColor="text1"/>
              </w:rPr>
            </w:pPr>
          </w:p>
          <w:p w14:paraId="290EA54E" w14:textId="77777777" w:rsidR="00F5735E" w:rsidRPr="00FB3B4C" w:rsidRDefault="00F5735E" w:rsidP="00E66F29">
            <w:pPr>
              <w:spacing w:after="0" w:line="240" w:lineRule="auto"/>
              <w:ind w:left="360"/>
              <w:jc w:val="both"/>
              <w:rPr>
                <w:rFonts w:eastAsia="Times New Roman"/>
                <w:color w:val="000000" w:themeColor="text1"/>
              </w:rPr>
            </w:pPr>
          </w:p>
          <w:p w14:paraId="31E8715C"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bCs/>
                <w:color w:val="000000" w:themeColor="text1"/>
              </w:rPr>
              <w:t>pro úsek správního soudnictví, včetně plnění úkolů soudního dohledu</w:t>
            </w:r>
          </w:p>
          <w:p w14:paraId="3D51AFF6"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soudce </w:t>
            </w:r>
            <w:r w:rsidR="00A73D06" w:rsidRPr="00FB3B4C">
              <w:rPr>
                <w:rFonts w:eastAsia="Times New Roman"/>
                <w:color w:val="000000" w:themeColor="text1"/>
              </w:rPr>
              <w:t>v agendě</w:t>
            </w:r>
            <w:r w:rsidRPr="00FB3B4C">
              <w:rPr>
                <w:rFonts w:eastAsia="Times New Roman"/>
                <w:bCs/>
                <w:color w:val="000000" w:themeColor="text1"/>
              </w:rPr>
              <w:t xml:space="preserve"> správního soudnictví</w:t>
            </w:r>
          </w:p>
          <w:p w14:paraId="01D84C88"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w:t>
            </w:r>
            <w:r w:rsidR="0055724A" w:rsidRPr="00FB3B4C">
              <w:rPr>
                <w:rFonts w:eastAsia="Times New Roman"/>
                <w:color w:val="000000" w:themeColor="text1"/>
              </w:rPr>
              <w:t xml:space="preserve"> </w:t>
            </w:r>
            <w:r w:rsidR="00141B81"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61FCC0EA"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881C41A" w14:textId="77777777" w:rsidR="00D6102A" w:rsidRPr="00FB3B4C" w:rsidRDefault="00D6102A" w:rsidP="00E66F29">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t xml:space="preserve">odpovídá za vedení pracovních porad a za sjednocování judikatury </w:t>
            </w:r>
            <w:r w:rsidR="0055724A" w:rsidRPr="00FB3B4C">
              <w:rPr>
                <w:rFonts w:eastAsia="Times New Roman"/>
                <w:color w:val="000000" w:themeColor="text1"/>
              </w:rPr>
              <w:t xml:space="preserve">na </w:t>
            </w:r>
            <w:r w:rsidRPr="00FB3B4C">
              <w:rPr>
                <w:rFonts w:eastAsia="Times New Roman"/>
                <w:color w:val="000000" w:themeColor="text1"/>
              </w:rPr>
              <w:t>úseku</w:t>
            </w:r>
            <w:r w:rsidRPr="00FB3B4C">
              <w:rPr>
                <w:rFonts w:eastAsia="Times New Roman"/>
                <w:bCs/>
                <w:color w:val="000000" w:themeColor="text1"/>
              </w:rPr>
              <w:t xml:space="preserve"> správního soudnictví</w:t>
            </w:r>
          </w:p>
          <w:p w14:paraId="654CE3EC" w14:textId="77777777" w:rsidR="00D6102A" w:rsidRPr="00FB3B4C" w:rsidRDefault="00D6102A" w:rsidP="00E66F29">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lastRenderedPageBreak/>
              <w:t>dohlíží na plnění povinností spojených s podáním návrhů na určení lhůty k provedení procesního úkonu na úseku</w:t>
            </w:r>
            <w:r w:rsidRPr="00FB3B4C">
              <w:rPr>
                <w:rFonts w:eastAsia="Times New Roman"/>
                <w:bCs/>
                <w:color w:val="000000" w:themeColor="text1"/>
              </w:rPr>
              <w:t xml:space="preserve"> správního soudnictví</w:t>
            </w:r>
          </w:p>
          <w:p w14:paraId="51D0C3B4" w14:textId="2E4D0A1E" w:rsidR="000600DA" w:rsidRPr="00FB3B4C" w:rsidRDefault="00CF1E5F" w:rsidP="00E66F29">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w:t>
            </w:r>
            <w:r w:rsidR="00D6102A" w:rsidRPr="00FB3B4C">
              <w:rPr>
                <w:rFonts w:eastAsia="Times New Roman"/>
                <w:color w:val="000000" w:themeColor="text1"/>
              </w:rPr>
              <w:t>vyřizuje stížnosti a oznámení</w:t>
            </w:r>
            <w:r w:rsidR="000600DA" w:rsidRPr="00FB3B4C">
              <w:rPr>
                <w:rFonts w:eastAsia="Times New Roman"/>
                <w:color w:val="000000" w:themeColor="text1"/>
              </w:rPr>
              <w:t xml:space="preserve">, </w:t>
            </w:r>
            <w:r w:rsidR="000600DA" w:rsidRPr="00FB3B4C">
              <w:rPr>
                <w:color w:val="000000" w:themeColor="text1"/>
              </w:rPr>
              <w:t>pokud si jejich vyřízení nevyhradil předseda soudu</w:t>
            </w:r>
          </w:p>
          <w:p w14:paraId="5C89F69D" w14:textId="3B9964B5" w:rsidR="0096345A" w:rsidRPr="00FB3B4C" w:rsidRDefault="0096345A"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06B9371E" w14:textId="734482BC"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733E44F4" w14:textId="77777777" w:rsidR="006A099A" w:rsidRPr="00FB3B4C" w:rsidRDefault="006A099A" w:rsidP="00E66F29">
            <w:pPr>
              <w:spacing w:after="0" w:line="240" w:lineRule="auto"/>
              <w:ind w:left="360"/>
              <w:jc w:val="both"/>
              <w:rPr>
                <w:color w:val="000000" w:themeColor="text1"/>
              </w:rPr>
            </w:pPr>
          </w:p>
          <w:p w14:paraId="36E845BE" w14:textId="77777777" w:rsidR="006A099A" w:rsidRPr="00FB3B4C" w:rsidRDefault="006A099A" w:rsidP="00E66F29">
            <w:pPr>
              <w:spacing w:after="0" w:line="240" w:lineRule="auto"/>
              <w:ind w:left="360"/>
              <w:jc w:val="both"/>
              <w:rPr>
                <w:color w:val="000000" w:themeColor="text1"/>
              </w:rPr>
            </w:pPr>
          </w:p>
          <w:p w14:paraId="07C862AB"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pro úsek trestní, včetně plnění úkolů soudního dohledu (kromě poboček ve Zlíně a v Jihlavě)  </w:t>
            </w:r>
          </w:p>
          <w:p w14:paraId="2D7DE907"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předseda senátu v trestní agendě </w:t>
            </w:r>
          </w:p>
          <w:p w14:paraId="52618024"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17DD3AD"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 na trestním úseku</w:t>
            </w:r>
          </w:p>
          <w:p w14:paraId="532E4B38"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208861A" w14:textId="166E6422"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organizaci a řízení práce s přísedícími </w:t>
            </w:r>
          </w:p>
          <w:p w14:paraId="0C0D61D3"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vedení pracovních porad na trestním úseku pracoviště v Brně </w:t>
            </w:r>
          </w:p>
          <w:p w14:paraId="786E8EFA" w14:textId="40D94289" w:rsidR="006A099A" w:rsidRPr="00FB3B4C" w:rsidRDefault="006A099A" w:rsidP="00E66F29">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vyřizuje stížnosti a oznámení včetně nesouhlasů se způsobem vyřízení stížnosti předsedou okresního soudu, </w:t>
            </w:r>
            <w:r w:rsidRPr="00FB3B4C">
              <w:rPr>
                <w:color w:val="000000" w:themeColor="text1"/>
              </w:rPr>
              <w:t>pokud si jejich vyřízení nevyhradil předseda soudu</w:t>
            </w:r>
          </w:p>
          <w:p w14:paraId="69DA5A2F" w14:textId="001627AF" w:rsidR="0096345A" w:rsidRPr="00FB3B4C" w:rsidRDefault="0096345A"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6CFD1BDE" w14:textId="4AE1DE87"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6FF6EB" w14:textId="77777777" w:rsidR="006A099A" w:rsidRPr="00FB3B4C" w:rsidRDefault="006A099A" w:rsidP="00E66F29">
            <w:pPr>
              <w:spacing w:after="0" w:line="240" w:lineRule="auto"/>
              <w:ind w:left="360"/>
              <w:jc w:val="both"/>
              <w:rPr>
                <w:rFonts w:eastAsia="Times New Roman"/>
                <w:color w:val="000000" w:themeColor="text1"/>
              </w:rPr>
            </w:pPr>
          </w:p>
          <w:p w14:paraId="16607701" w14:textId="77777777" w:rsidR="006A099A" w:rsidRDefault="006A099A" w:rsidP="00E66F29">
            <w:pPr>
              <w:spacing w:after="0" w:line="240" w:lineRule="auto"/>
              <w:ind w:left="360"/>
              <w:jc w:val="both"/>
              <w:rPr>
                <w:rFonts w:eastAsia="Times New Roman"/>
                <w:color w:val="000000" w:themeColor="text1"/>
              </w:rPr>
            </w:pPr>
          </w:p>
          <w:p w14:paraId="6CA708D5" w14:textId="77777777" w:rsidR="001A325A" w:rsidRDefault="001A325A" w:rsidP="00E66F29">
            <w:pPr>
              <w:spacing w:after="0" w:line="240" w:lineRule="auto"/>
              <w:ind w:left="360"/>
              <w:jc w:val="both"/>
              <w:rPr>
                <w:rFonts w:eastAsia="Times New Roman"/>
                <w:color w:val="000000" w:themeColor="text1"/>
              </w:rPr>
            </w:pPr>
          </w:p>
          <w:p w14:paraId="3DA8C9C6" w14:textId="77777777" w:rsidR="001A325A" w:rsidRDefault="001A325A" w:rsidP="00E66F29">
            <w:pPr>
              <w:spacing w:after="0" w:line="240" w:lineRule="auto"/>
              <w:ind w:left="360"/>
              <w:jc w:val="both"/>
              <w:rPr>
                <w:rFonts w:eastAsia="Times New Roman"/>
                <w:color w:val="000000" w:themeColor="text1"/>
              </w:rPr>
            </w:pPr>
          </w:p>
          <w:p w14:paraId="43ECB444" w14:textId="77777777" w:rsidR="001A325A" w:rsidRPr="00FB3B4C" w:rsidRDefault="001A325A" w:rsidP="00E66F29">
            <w:pPr>
              <w:spacing w:after="0" w:line="240" w:lineRule="auto"/>
              <w:ind w:left="360"/>
              <w:jc w:val="both"/>
              <w:rPr>
                <w:rFonts w:eastAsia="Times New Roman"/>
                <w:color w:val="000000" w:themeColor="text1"/>
              </w:rPr>
            </w:pPr>
          </w:p>
          <w:p w14:paraId="0DC22ED8"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pro úsek obchodní a veřejných rejstříků, včetně plnění úkolů soudního dohledu</w:t>
            </w:r>
          </w:p>
          <w:p w14:paraId="6D8BC0E6" w14:textId="77777777" w:rsidR="00AF60DF" w:rsidRPr="00FB3B4C" w:rsidRDefault="00115968" w:rsidP="00E66F29">
            <w:pPr>
              <w:numPr>
                <w:ilvl w:val="0"/>
                <w:numId w:val="1"/>
              </w:numPr>
              <w:spacing w:after="0" w:line="240" w:lineRule="auto"/>
              <w:jc w:val="both"/>
              <w:rPr>
                <w:color w:val="000000" w:themeColor="text1"/>
              </w:rPr>
            </w:pPr>
            <w:r w:rsidRPr="00FB3B4C">
              <w:rPr>
                <w:color w:val="000000" w:themeColor="text1"/>
              </w:rPr>
              <w:t>soudc</w:t>
            </w:r>
            <w:r w:rsidR="00AF60DF" w:rsidRPr="00FB3B4C">
              <w:rPr>
                <w:color w:val="000000" w:themeColor="text1"/>
              </w:rPr>
              <w:t>e v agendě obchodní a veřejných rejstříků</w:t>
            </w:r>
          </w:p>
          <w:p w14:paraId="25742CBF"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zastupuje-li nepřítomného předsedu, je příkazcem operací podle zák. č. 320/2001 Sb. při výkonu státní správy soudu v rozsahu Instrukce k zabezpečení vnitřní finanční kontro</w:t>
            </w:r>
            <w:r w:rsidR="00841FFD" w:rsidRPr="00FB3B4C">
              <w:rPr>
                <w:color w:val="000000" w:themeColor="text1"/>
              </w:rPr>
              <w:t xml:space="preserve">ly </w:t>
            </w:r>
            <w:r w:rsidR="00141B81" w:rsidRPr="00FB3B4C">
              <w:rPr>
                <w:color w:val="000000" w:themeColor="text1"/>
              </w:rPr>
              <w:t>a oběhu účetních dokladů</w:t>
            </w:r>
          </w:p>
          <w:p w14:paraId="74E55228"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poskytuje informace a vypracovává návrhy rozhodnutí o odmítnutí žádosti o poskytnutí informace (zák. č. 106/1999 Sb.) podle přidělení určeném předsedou soudu</w:t>
            </w:r>
          </w:p>
          <w:p w14:paraId="1C8DC045"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odpovídá za vedení praco</w:t>
            </w:r>
            <w:r w:rsidR="00385C5D" w:rsidRPr="00FB3B4C">
              <w:rPr>
                <w:color w:val="000000" w:themeColor="text1"/>
              </w:rPr>
              <w:t xml:space="preserve">vních porad na úseku obchodním a </w:t>
            </w:r>
            <w:r w:rsidRPr="00FB3B4C">
              <w:rPr>
                <w:color w:val="000000" w:themeColor="text1"/>
              </w:rPr>
              <w:t>veřejných rejstříků</w:t>
            </w:r>
          </w:p>
          <w:p w14:paraId="0515D4BC"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dohlíží na plnění povinností spojených s podáním návrhů na určení lhůty k provedení procesního úkonu na úseku obchodním</w:t>
            </w:r>
            <w:r w:rsidR="00385C5D" w:rsidRPr="00FB3B4C">
              <w:rPr>
                <w:color w:val="000000" w:themeColor="text1"/>
              </w:rPr>
              <w:t xml:space="preserve"> a</w:t>
            </w:r>
            <w:r w:rsidRPr="00FB3B4C">
              <w:rPr>
                <w:color w:val="000000" w:themeColor="text1"/>
              </w:rPr>
              <w:t xml:space="preserve"> veřejných rejstříků </w:t>
            </w:r>
          </w:p>
          <w:p w14:paraId="318EF695" w14:textId="77777777" w:rsidR="007A2D56" w:rsidRPr="00FB3B4C" w:rsidRDefault="00AF60DF" w:rsidP="00E66F29">
            <w:pPr>
              <w:numPr>
                <w:ilvl w:val="0"/>
                <w:numId w:val="1"/>
              </w:numPr>
              <w:spacing w:after="0" w:line="240" w:lineRule="auto"/>
              <w:jc w:val="both"/>
              <w:rPr>
                <w:color w:val="000000" w:themeColor="text1"/>
              </w:rPr>
            </w:pPr>
            <w:r w:rsidRPr="00FB3B4C">
              <w:rPr>
                <w:color w:val="000000" w:themeColor="text1"/>
              </w:rPr>
              <w:t xml:space="preserve">na řízeném úseku </w:t>
            </w:r>
            <w:r w:rsidR="00115968" w:rsidRPr="00FB3B4C">
              <w:rPr>
                <w:color w:val="000000" w:themeColor="text1"/>
              </w:rPr>
              <w:t>vyřizuje stížnosti a oznámení, pokud si jejich vyřízení nevyhradil předseda soudu</w:t>
            </w:r>
          </w:p>
          <w:p w14:paraId="54967424" w14:textId="3EAF3E82" w:rsidR="00E153E0" w:rsidRPr="00FB3B4C" w:rsidRDefault="00E153E0"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7B7B07" w:rsidRPr="00FB3B4C">
              <w:rPr>
                <w:rFonts w:eastAsia="Times New Roman"/>
                <w:color w:val="000000" w:themeColor="text1"/>
              </w:rPr>
              <w:t xml:space="preserve"> i zastupující</w:t>
            </w:r>
            <w:r w:rsidRPr="00FB3B4C">
              <w:rPr>
                <w:rFonts w:eastAsia="Times New Roman"/>
                <w:color w:val="000000" w:themeColor="text1"/>
              </w:rPr>
              <w:t xml:space="preserve"> místopředsed</w:t>
            </w:r>
            <w:r w:rsidR="007B7B07" w:rsidRPr="00FB3B4C">
              <w:rPr>
                <w:rFonts w:eastAsia="Times New Roman"/>
                <w:color w:val="000000" w:themeColor="text1"/>
              </w:rPr>
              <w:t>kyně</w:t>
            </w:r>
            <w:r w:rsidRPr="00FB3B4C">
              <w:rPr>
                <w:rFonts w:eastAsia="Times New Roman"/>
                <w:color w:val="000000" w:themeColor="text1"/>
              </w:rPr>
              <w:t xml:space="preserve"> </w:t>
            </w:r>
            <w:r w:rsidR="007B7B07" w:rsidRPr="00FB3B4C">
              <w:rPr>
                <w:rFonts w:eastAsia="Times New Roman"/>
                <w:color w:val="000000" w:themeColor="text1"/>
              </w:rPr>
              <w:t>Mgr. Zory Komancové</w:t>
            </w:r>
            <w:r w:rsidRPr="00FB3B4C">
              <w:rPr>
                <w:rFonts w:eastAsia="Times New Roman"/>
                <w:color w:val="000000" w:themeColor="text1"/>
              </w:rPr>
              <w:t xml:space="preserve"> delší než 2 dny</w:t>
            </w:r>
          </w:p>
          <w:p w14:paraId="63FDC8B5" w14:textId="50420941"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2AF263E5" w14:textId="77777777" w:rsidR="00115968" w:rsidRPr="00FB3B4C" w:rsidRDefault="00115968" w:rsidP="00E66F29">
            <w:pPr>
              <w:spacing w:after="0" w:line="240" w:lineRule="auto"/>
              <w:ind w:left="360"/>
              <w:jc w:val="both"/>
              <w:rPr>
                <w:color w:val="000000" w:themeColor="text1"/>
              </w:rPr>
            </w:pPr>
          </w:p>
          <w:p w14:paraId="2FEF015D" w14:textId="77777777" w:rsidR="00F0501B" w:rsidRPr="00FB3B4C" w:rsidRDefault="00F0501B" w:rsidP="00E66F29">
            <w:pPr>
              <w:spacing w:after="0" w:line="240" w:lineRule="auto"/>
              <w:ind w:left="360"/>
              <w:jc w:val="both"/>
              <w:rPr>
                <w:color w:val="000000" w:themeColor="text1"/>
              </w:rPr>
            </w:pPr>
          </w:p>
          <w:p w14:paraId="7F1416F6"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pro úsek insolvenční, včetně plnění úkolů soudního dohledu                                                            </w:t>
            </w:r>
          </w:p>
          <w:p w14:paraId="40C1D4D4"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soudkyně v agendě insolvenční a incidenčních sporů</w:t>
            </w:r>
          </w:p>
          <w:p w14:paraId="670E8D6C"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zastupuje-li nepřítomného předsedu, je příkazcem operací podle zák. č. 320/2001 Sb. při výkonu státní správy soudu v rozsahu Instrukce k zabezpečení vnitřní finanční kontroly </w:t>
            </w:r>
            <w:r w:rsidR="000600DA" w:rsidRPr="00FB3B4C">
              <w:rPr>
                <w:color w:val="000000" w:themeColor="text1"/>
                <w:lang w:eastAsia="en-US"/>
              </w:rPr>
              <w:t>a oběhu účetních dokladů</w:t>
            </w:r>
            <w:r w:rsidR="00841FFD" w:rsidRPr="00FB3B4C">
              <w:rPr>
                <w:color w:val="000000" w:themeColor="text1"/>
                <w:lang w:eastAsia="en-US"/>
              </w:rPr>
              <w:t xml:space="preserve"> </w:t>
            </w:r>
          </w:p>
          <w:p w14:paraId="34546238"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poskytuje informace a vypracovává návrhy rozhodnutí o odmítnutí žádosti o poskytnutí informace (zák. č. 106/1999 Sb.) podle přidělení určeném předsedou soudu</w:t>
            </w:r>
          </w:p>
          <w:p w14:paraId="75367F92" w14:textId="77777777" w:rsidR="00C47513" w:rsidRPr="00FB3B4C" w:rsidRDefault="00ED6CC9" w:rsidP="00E66F29">
            <w:pPr>
              <w:numPr>
                <w:ilvl w:val="0"/>
                <w:numId w:val="5"/>
              </w:numPr>
              <w:spacing w:after="0" w:line="240" w:lineRule="auto"/>
              <w:ind w:left="355"/>
              <w:jc w:val="both"/>
              <w:rPr>
                <w:color w:val="000000" w:themeColor="text1"/>
                <w:lang w:eastAsia="en-US"/>
              </w:rPr>
            </w:pPr>
            <w:r w:rsidRPr="00FB3B4C">
              <w:rPr>
                <w:color w:val="000000" w:themeColor="text1"/>
              </w:rPr>
              <w:t>vykonává funkci lokálního správce u aplikace Generátor přidělování (</w:t>
            </w:r>
            <w:proofErr w:type="spellStart"/>
            <w:r w:rsidRPr="00FB3B4C">
              <w:rPr>
                <w:color w:val="000000" w:themeColor="text1"/>
              </w:rPr>
              <w:t>eGP</w:t>
            </w:r>
            <w:proofErr w:type="spellEnd"/>
            <w:r w:rsidRPr="00FB3B4C">
              <w:rPr>
                <w:color w:val="000000" w:themeColor="text1"/>
              </w:rPr>
              <w:t>)</w:t>
            </w:r>
          </w:p>
          <w:p w14:paraId="17F0E7E4" w14:textId="46C90883"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odpovídá za vedení pracovních porad na insolvenčním úseku</w:t>
            </w:r>
          </w:p>
          <w:p w14:paraId="0FFCC4F6"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dohlíží na plnění povinností spojených s podáním návrhů na určení lhůty k provedení procesního úkonu na insolvenčním úseku</w:t>
            </w:r>
          </w:p>
          <w:p w14:paraId="6F1CCE82" w14:textId="77777777" w:rsidR="007A2D56" w:rsidRPr="00FB3B4C" w:rsidRDefault="00AF60DF" w:rsidP="00E66F29">
            <w:pPr>
              <w:numPr>
                <w:ilvl w:val="0"/>
                <w:numId w:val="12"/>
              </w:numPr>
              <w:spacing w:after="0" w:line="240" w:lineRule="auto"/>
              <w:ind w:left="355"/>
              <w:jc w:val="both"/>
              <w:rPr>
                <w:color w:val="000000" w:themeColor="text1"/>
              </w:rPr>
            </w:pPr>
            <w:r w:rsidRPr="00FB3B4C">
              <w:rPr>
                <w:color w:val="000000" w:themeColor="text1"/>
                <w:lang w:eastAsia="en-US"/>
              </w:rPr>
              <w:t xml:space="preserve">na řízeném úseku </w:t>
            </w:r>
            <w:r w:rsidR="00115968" w:rsidRPr="00FB3B4C">
              <w:rPr>
                <w:color w:val="000000" w:themeColor="text1"/>
                <w:lang w:eastAsia="en-US"/>
              </w:rPr>
              <w:t>vyřizuje stížnosti a oznámení, pokud si jejich vyřízení nevyhradil předseda soudu</w:t>
            </w:r>
          </w:p>
          <w:p w14:paraId="3F2B3375" w14:textId="77777777" w:rsidR="003B20BE" w:rsidRPr="00FB3B4C" w:rsidRDefault="003B20BE" w:rsidP="00E66F29">
            <w:pPr>
              <w:spacing w:after="0" w:line="240" w:lineRule="auto"/>
              <w:ind w:left="355"/>
              <w:jc w:val="both"/>
              <w:rPr>
                <w:color w:val="000000" w:themeColor="text1"/>
              </w:rPr>
            </w:pPr>
          </w:p>
          <w:p w14:paraId="7761EE6F" w14:textId="77777777" w:rsidR="00F0501B" w:rsidRPr="00FB3B4C" w:rsidRDefault="00F0501B" w:rsidP="00E66F29">
            <w:pPr>
              <w:spacing w:after="0" w:line="240" w:lineRule="auto"/>
              <w:ind w:left="355"/>
              <w:jc w:val="both"/>
              <w:rPr>
                <w:color w:val="000000" w:themeColor="text1"/>
              </w:rPr>
            </w:pPr>
          </w:p>
          <w:p w14:paraId="03051DDA" w14:textId="77777777" w:rsidR="00A73D06"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ve Zlíně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 včetně plnění úkolů soudního dohledu</w:t>
            </w:r>
          </w:p>
          <w:p w14:paraId="7656DBAE"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předseda senátu v odvolací občanskoprávní agendě</w:t>
            </w:r>
          </w:p>
          <w:p w14:paraId="7D3697D9" w14:textId="77777777" w:rsidR="00D6102A" w:rsidRPr="00FB3B4C" w:rsidRDefault="00DF68D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w:t>
            </w:r>
            <w:r w:rsidR="00841FFD" w:rsidRPr="00FB3B4C">
              <w:rPr>
                <w:rFonts w:eastAsia="Times New Roman"/>
                <w:color w:val="000000" w:themeColor="text1"/>
              </w:rPr>
              <w:t xml:space="preserve">y </w:t>
            </w:r>
            <w:r w:rsidR="0040546B"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326C577E"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016559C3"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podle zákona č. 106/1999 Sb. včetně rozhodování podle § 15 odst. 1 zákona ve věcech</w:t>
            </w:r>
            <w:r w:rsidR="00F04FE2" w:rsidRPr="00FB3B4C">
              <w:rPr>
                <w:rFonts w:eastAsia="Times New Roman"/>
                <w:color w:val="000000" w:themeColor="text1"/>
              </w:rPr>
              <w:t xml:space="preserve"> </w:t>
            </w:r>
            <w:r w:rsidR="007F2277" w:rsidRPr="00FB3B4C">
              <w:rPr>
                <w:rFonts w:eastAsia="Times New Roman"/>
                <w:color w:val="000000" w:themeColor="text1"/>
              </w:rPr>
              <w:t>týkajících</w:t>
            </w:r>
            <w:r w:rsidRPr="00FB3B4C">
              <w:rPr>
                <w:rFonts w:eastAsia="Times New Roman"/>
                <w:color w:val="000000" w:themeColor="text1"/>
              </w:rPr>
              <w:t xml:space="preserve"> se pobočky </w:t>
            </w:r>
          </w:p>
          <w:p w14:paraId="28315147" w14:textId="77777777" w:rsidR="00AF60DF"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odpovídá za organizaci a řízení práce s přísedícími</w:t>
            </w:r>
            <w:r w:rsidR="00AF60DF" w:rsidRPr="00FB3B4C">
              <w:rPr>
                <w:rFonts w:eastAsia="Times New Roman"/>
                <w:color w:val="000000" w:themeColor="text1"/>
              </w:rPr>
              <w:t xml:space="preserve"> pobočky </w:t>
            </w:r>
          </w:p>
          <w:p w14:paraId="0707D68E" w14:textId="77777777" w:rsidR="00D6102A" w:rsidRPr="00FB3B4C" w:rsidRDefault="00AF60DF" w:rsidP="00E66F29">
            <w:pPr>
              <w:numPr>
                <w:ilvl w:val="0"/>
                <w:numId w:val="25"/>
              </w:numPr>
              <w:spacing w:after="0" w:line="240" w:lineRule="auto"/>
              <w:ind w:left="355" w:hanging="355"/>
              <w:jc w:val="both"/>
              <w:rPr>
                <w:rFonts w:eastAsia="Times New Roman"/>
                <w:color w:val="000000" w:themeColor="text1"/>
              </w:rPr>
            </w:pPr>
            <w:r w:rsidRPr="00FB3B4C">
              <w:rPr>
                <w:rFonts w:ascii="TimesNewRomanPSMT" w:hAnsi="TimesNewRomanPSMT" w:cs="TimesNewRomanPSMT"/>
                <w:color w:val="000000" w:themeColor="text1"/>
              </w:rPr>
              <w:t xml:space="preserve">na řízené pobočce </w:t>
            </w:r>
            <w:r w:rsidR="00D839B9" w:rsidRPr="00FB3B4C">
              <w:rPr>
                <w:rFonts w:ascii="TimesNewRomanPSMT" w:hAnsi="TimesNewRomanPSMT" w:cs="TimesNewRomanPSMT"/>
                <w:color w:val="000000" w:themeColor="text1"/>
              </w:rPr>
              <w:t>vyřizuje stížnosti a oznámení včetně nesouhlasů se způsobem vyřízení stížnosti předsedou okresního soudu v její působnosti (</w:t>
            </w:r>
            <w:r w:rsidRPr="00FB3B4C">
              <w:rPr>
                <w:rFonts w:ascii="TimesNewRomanPSMT" w:hAnsi="TimesNewRomanPSMT" w:cs="TimesNewRomanPSMT"/>
                <w:color w:val="000000" w:themeColor="text1"/>
              </w:rPr>
              <w:t>OS</w:t>
            </w:r>
            <w:r w:rsidR="00D839B9" w:rsidRPr="00FB3B4C">
              <w:rPr>
                <w:rFonts w:ascii="TimesNewRomanPSMT" w:hAnsi="TimesNewRomanPSMT" w:cs="TimesNewRomanPSMT"/>
                <w:color w:val="000000" w:themeColor="text1"/>
              </w:rPr>
              <w:t xml:space="preserve"> v Kroměříži,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 Uherském Hradišti a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ve Zlíně), pokud si jejich vyřízení nevyhradil předseda soudu</w:t>
            </w:r>
          </w:p>
          <w:p w14:paraId="52BEC8AF" w14:textId="77777777" w:rsidR="00D839B9" w:rsidRPr="00FB3B4C" w:rsidRDefault="00D839B9" w:rsidP="00E66F29">
            <w:pPr>
              <w:spacing w:after="0" w:line="240" w:lineRule="auto"/>
              <w:ind w:left="355"/>
              <w:jc w:val="both"/>
              <w:rPr>
                <w:rFonts w:eastAsia="Times New Roman"/>
                <w:color w:val="000000" w:themeColor="text1"/>
              </w:rPr>
            </w:pPr>
          </w:p>
          <w:p w14:paraId="7C25C184" w14:textId="77777777" w:rsidR="00F0501B" w:rsidRPr="00FB3B4C" w:rsidRDefault="00F0501B" w:rsidP="00E66F29">
            <w:pPr>
              <w:spacing w:after="0" w:line="240" w:lineRule="auto"/>
              <w:ind w:left="355"/>
              <w:jc w:val="both"/>
              <w:rPr>
                <w:rFonts w:eastAsia="Times New Roman"/>
                <w:color w:val="000000" w:themeColor="text1"/>
              </w:rPr>
            </w:pPr>
          </w:p>
          <w:p w14:paraId="4F7DE8AD" w14:textId="77777777" w:rsidR="006F3D46"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w:t>
            </w:r>
            <w:r w:rsidR="00AF60DF" w:rsidRPr="00FB3B4C">
              <w:rPr>
                <w:rFonts w:eastAsia="Times New Roman"/>
                <w:color w:val="000000" w:themeColor="text1"/>
              </w:rPr>
              <w:t> </w:t>
            </w:r>
            <w:r w:rsidRPr="00FB3B4C">
              <w:rPr>
                <w:rFonts w:eastAsia="Times New Roman"/>
                <w:color w:val="000000" w:themeColor="text1"/>
              </w:rPr>
              <w:t>Jihlavě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w:t>
            </w:r>
            <w:r w:rsidRPr="00FB3B4C">
              <w:rPr>
                <w:rFonts w:eastAsia="Times New Roman"/>
                <w:b/>
                <w:color w:val="000000" w:themeColor="text1"/>
              </w:rPr>
              <w:t xml:space="preserve"> </w:t>
            </w:r>
            <w:r w:rsidR="00A73D06" w:rsidRPr="00FB3B4C">
              <w:rPr>
                <w:rFonts w:eastAsia="Times New Roman"/>
                <w:color w:val="000000" w:themeColor="text1"/>
              </w:rPr>
              <w:t>včetně plnění úkolů soudního dohledu</w:t>
            </w:r>
            <w:r w:rsidR="006F3D46" w:rsidRPr="00FB3B4C">
              <w:rPr>
                <w:rFonts w:eastAsia="Times New Roman"/>
                <w:b/>
                <w:color w:val="000000" w:themeColor="text1"/>
              </w:rPr>
              <w:t xml:space="preserve">                   </w:t>
            </w:r>
            <w:r w:rsidR="006F3D46" w:rsidRPr="00FB3B4C">
              <w:rPr>
                <w:rFonts w:eastAsia="Times New Roman"/>
                <w:b/>
                <w:color w:val="000000" w:themeColor="text1"/>
              </w:rPr>
              <w:tab/>
            </w:r>
          </w:p>
          <w:p w14:paraId="2C541B47" w14:textId="77777777" w:rsidR="00D6102A" w:rsidRPr="00FB3B4C" w:rsidRDefault="00A73D06"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sou</w:t>
            </w:r>
            <w:r w:rsidR="00D6102A" w:rsidRPr="00FB3B4C">
              <w:rPr>
                <w:rFonts w:eastAsia="Times New Roman"/>
                <w:color w:val="000000" w:themeColor="text1"/>
              </w:rPr>
              <w:t>dkyně v odvolací občanskoprávní agendě</w:t>
            </w:r>
          </w:p>
          <w:p w14:paraId="31A731E2" w14:textId="77777777" w:rsidR="00D6102A" w:rsidRPr="00FB3B4C" w:rsidRDefault="00E13B6E"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kontroly</w:t>
            </w:r>
            <w:r w:rsidR="0040546B" w:rsidRPr="00FB3B4C">
              <w:rPr>
                <w:rFonts w:eastAsia="Times New Roman"/>
                <w:color w:val="000000" w:themeColor="text1"/>
              </w:rPr>
              <w:t xml:space="preserve"> a oběhu účetních dokladů</w:t>
            </w:r>
            <w:r w:rsidR="00D6102A" w:rsidRPr="00FB3B4C">
              <w:rPr>
                <w:rFonts w:eastAsia="Times New Roman"/>
                <w:color w:val="000000" w:themeColor="text1"/>
              </w:rPr>
              <w:t xml:space="preserve"> </w:t>
            </w:r>
          </w:p>
          <w:p w14:paraId="763182B1"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646FA71A"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poskytuje informace a vypracovává návrhy rozhodnutí o odmítnutí žádosti o poskytnutí informace podle zákona č. 106/1999 Sb. včetně rozhodování podle § 15 odst. 1 zákona ve věcech týkajících se pobočky                                 </w:t>
            </w:r>
          </w:p>
          <w:p w14:paraId="2A6A7261" w14:textId="77777777" w:rsidR="00D6102A" w:rsidRPr="00FB3B4C" w:rsidRDefault="00AF60DF" w:rsidP="00E66F29">
            <w:pPr>
              <w:numPr>
                <w:ilvl w:val="0"/>
                <w:numId w:val="26"/>
              </w:numPr>
              <w:spacing w:after="0" w:line="240" w:lineRule="auto"/>
              <w:ind w:left="355"/>
              <w:jc w:val="both"/>
              <w:rPr>
                <w:rFonts w:eastAsia="Times New Roman"/>
                <w:color w:val="000000" w:themeColor="text1"/>
                <w:sz w:val="22"/>
                <w:szCs w:val="22"/>
              </w:rPr>
            </w:pPr>
            <w:r w:rsidRPr="00FB3B4C">
              <w:rPr>
                <w:color w:val="000000" w:themeColor="text1"/>
              </w:rPr>
              <w:t xml:space="preserve">na řízené pobočce vyřizuje stížnosti a oznámení </w:t>
            </w:r>
            <w:r w:rsidR="00D839B9" w:rsidRPr="00FB3B4C">
              <w:rPr>
                <w:color w:val="000000" w:themeColor="text1"/>
              </w:rPr>
              <w:t>včetně nesouhlasů se způsobem vyřízení stížnosti předsedou okresního soudu v její působnosti (O</w:t>
            </w:r>
            <w:r w:rsidRPr="00FB3B4C">
              <w:rPr>
                <w:color w:val="000000" w:themeColor="text1"/>
              </w:rPr>
              <w:t>S</w:t>
            </w:r>
            <w:r w:rsidR="00D839B9" w:rsidRPr="00FB3B4C">
              <w:rPr>
                <w:color w:val="000000" w:themeColor="text1"/>
              </w:rPr>
              <w:t xml:space="preserve"> v Jihlavě, O</w:t>
            </w:r>
            <w:r w:rsidRPr="00FB3B4C">
              <w:rPr>
                <w:color w:val="000000" w:themeColor="text1"/>
              </w:rPr>
              <w:t>S</w:t>
            </w:r>
            <w:r w:rsidR="00D839B9" w:rsidRPr="00FB3B4C">
              <w:rPr>
                <w:color w:val="000000" w:themeColor="text1"/>
              </w:rPr>
              <w:t xml:space="preserve"> ve Žďáru nad Sázavou a O</w:t>
            </w:r>
            <w:r w:rsidRPr="00FB3B4C">
              <w:rPr>
                <w:color w:val="000000" w:themeColor="text1"/>
              </w:rPr>
              <w:t>S</w:t>
            </w:r>
            <w:r w:rsidR="00D839B9" w:rsidRPr="00FB3B4C">
              <w:rPr>
                <w:color w:val="000000" w:themeColor="text1"/>
              </w:rPr>
              <w:t xml:space="preserve"> v Třebíči), pokud si jejich vyřízení nevyhradil předseda soudu</w:t>
            </w:r>
          </w:p>
        </w:tc>
      </w:tr>
    </w:tbl>
    <w:p w14:paraId="7647E9F7" w14:textId="77777777" w:rsidR="007A6CBA" w:rsidRPr="00FB3B4C" w:rsidRDefault="007A6CBA" w:rsidP="00E66F29">
      <w:pPr>
        <w:spacing w:after="0" w:line="240" w:lineRule="auto"/>
        <w:jc w:val="both"/>
        <w:rPr>
          <w:rFonts w:eastAsia="Times New Roman" w:cs="Arial"/>
          <w:bCs/>
          <w:color w:val="000000" w:themeColor="text1"/>
        </w:rPr>
      </w:pPr>
    </w:p>
    <w:p w14:paraId="5F830EB4" w14:textId="77777777" w:rsidR="004271B0" w:rsidRDefault="004271B0" w:rsidP="00E66F29">
      <w:pPr>
        <w:spacing w:after="0" w:line="240" w:lineRule="auto"/>
        <w:jc w:val="both"/>
        <w:rPr>
          <w:rFonts w:eastAsia="Times New Roman" w:cs="Arial"/>
          <w:b/>
          <w:color w:val="000000" w:themeColor="text1"/>
        </w:rPr>
      </w:pPr>
    </w:p>
    <w:p w14:paraId="049CA84E" w14:textId="77777777" w:rsidR="00FB3B4C" w:rsidRDefault="00FB3B4C" w:rsidP="00E66F29">
      <w:pPr>
        <w:spacing w:after="0" w:line="240" w:lineRule="auto"/>
        <w:jc w:val="both"/>
        <w:rPr>
          <w:rFonts w:eastAsia="Times New Roman" w:cs="Arial"/>
          <w:b/>
          <w:color w:val="000000" w:themeColor="text1"/>
        </w:rPr>
      </w:pPr>
    </w:p>
    <w:p w14:paraId="1D6B0598" w14:textId="77777777" w:rsidR="00FB3B4C" w:rsidRPr="00FB3B4C" w:rsidRDefault="00FB3B4C" w:rsidP="00E66F29">
      <w:pPr>
        <w:spacing w:after="0" w:line="240" w:lineRule="auto"/>
        <w:jc w:val="both"/>
        <w:rPr>
          <w:rFonts w:eastAsia="Times New Roman" w:cs="Arial"/>
          <w:b/>
          <w:color w:val="000000" w:themeColor="text1"/>
        </w:rPr>
      </w:pPr>
    </w:p>
    <w:p w14:paraId="23734F26" w14:textId="4864D66E" w:rsidR="00B06530" w:rsidRPr="00FB3B4C" w:rsidRDefault="000A31B5" w:rsidP="00E66F29">
      <w:pPr>
        <w:spacing w:after="0" w:line="240" w:lineRule="auto"/>
        <w:jc w:val="both"/>
        <w:rPr>
          <w:rFonts w:eastAsia="Times New Roman" w:cs="Arial"/>
          <w:color w:val="000000" w:themeColor="text1"/>
        </w:rPr>
      </w:pPr>
      <w:r w:rsidRPr="00FB3B4C">
        <w:rPr>
          <w:rFonts w:eastAsia="Times New Roman" w:cs="Arial"/>
          <w:b/>
          <w:color w:val="000000" w:themeColor="text1"/>
        </w:rPr>
        <w:t>Mgr. Klára Belkovová</w:t>
      </w:r>
      <w:r w:rsidR="00795638" w:rsidRPr="00FB3B4C">
        <w:rPr>
          <w:rFonts w:eastAsia="Times New Roman" w:cs="Arial"/>
          <w:color w:val="000000" w:themeColor="text1"/>
        </w:rPr>
        <w:t xml:space="preserve"> </w:t>
      </w:r>
      <w:r w:rsidR="00AD25D3" w:rsidRPr="00FB3B4C">
        <w:rPr>
          <w:rFonts w:eastAsia="Times New Roman" w:cs="Arial"/>
          <w:color w:val="000000" w:themeColor="text1"/>
        </w:rPr>
        <w:t>–</w:t>
      </w:r>
      <w:r w:rsidR="00B06530" w:rsidRPr="00FB3B4C">
        <w:rPr>
          <w:rFonts w:eastAsia="Times New Roman" w:cs="Arial"/>
          <w:color w:val="000000" w:themeColor="text1"/>
        </w:rPr>
        <w:t xml:space="preserve"> asistentka předsedy soudu a tisková mluvčí</w:t>
      </w:r>
    </w:p>
    <w:p w14:paraId="19B0307C" w14:textId="7374B0ED" w:rsidR="00B06530" w:rsidRPr="00FB3B4C" w:rsidRDefault="00B06530" w:rsidP="00E66F29">
      <w:pPr>
        <w:spacing w:after="0"/>
        <w:jc w:val="both"/>
        <w:rPr>
          <w:rFonts w:eastAsia="Times New Roman" w:cs="Arial"/>
          <w:color w:val="000000" w:themeColor="text1"/>
        </w:rPr>
      </w:pPr>
      <w:r w:rsidRPr="00FB3B4C">
        <w:rPr>
          <w:rFonts w:eastAsia="Times New Roman" w:cs="Arial"/>
          <w:color w:val="000000" w:themeColor="text1"/>
        </w:rPr>
        <w:t>Zastupují</w:t>
      </w:r>
      <w:r w:rsidR="009B4065" w:rsidRPr="00FB3B4C">
        <w:rPr>
          <w:rFonts w:eastAsia="Times New Roman" w:cs="Arial"/>
          <w:color w:val="000000" w:themeColor="text1"/>
        </w:rPr>
        <w:t xml:space="preserve"> (v agendě tiskové mluvčí): </w:t>
      </w:r>
      <w:r w:rsidR="00056950" w:rsidRPr="00FB3B4C">
        <w:rPr>
          <w:color w:val="000000" w:themeColor="text1"/>
        </w:rPr>
        <w:t xml:space="preserve">Mgr. Martina </w:t>
      </w:r>
      <w:r w:rsidR="00075673" w:rsidRPr="00FB3B4C">
        <w:rPr>
          <w:color w:val="000000" w:themeColor="text1"/>
        </w:rPr>
        <w:t>Charvátová</w:t>
      </w:r>
    </w:p>
    <w:p w14:paraId="1740CA0F" w14:textId="77777777" w:rsidR="00B06530" w:rsidRPr="00FB3B4C" w:rsidRDefault="00B06530"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 pozici asistentky předsedy soudu </w:t>
      </w:r>
      <w:r w:rsidR="009B4065" w:rsidRPr="00FB3B4C">
        <w:rPr>
          <w:rFonts w:eastAsia="Times New Roman" w:cs="Arial"/>
          <w:color w:val="000000" w:themeColor="text1"/>
        </w:rPr>
        <w:t>zajišťuje zejména tyto činnosti:</w:t>
      </w:r>
    </w:p>
    <w:p w14:paraId="2B946017"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Vyhledává podklady a připravuje odpovědi v agendě stížností podle zákona o soudech a soudcích. </w:t>
      </w:r>
    </w:p>
    <w:p w14:paraId="7637267F"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vyřizuje agendu evidovanou ve správním deníku pod heslem „Právní pomoc“, „Dožádání“, případně vyřizuje jiná podání fyzických a právnických osob podle pokynů předsedy soudu.</w:t>
      </w:r>
    </w:p>
    <w:p w14:paraId="3CCCD5AA"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Podle pokynů předsedy soudu a ředitele správy samostatně vyřizuje agendu GDPR související s ochranou osobních údajů osob zúčastněných na soudním řízení před krajským soudem.</w:t>
      </w:r>
    </w:p>
    <w:p w14:paraId="192DBA98"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Zveřejňuje informace a materiály na soudním intranetu, a to podle pokynů předsedy soudu.</w:t>
      </w:r>
    </w:p>
    <w:p w14:paraId="0A5C18E9"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Účastní se pracovních porad organizovaných předsedou soudu a vyhotovuje zápisy či závěry porad</w:t>
      </w:r>
      <w:r w:rsidR="007F2277" w:rsidRPr="00FB3B4C">
        <w:rPr>
          <w:rFonts w:eastAsia="Times New Roman" w:cs="Arial"/>
          <w:color w:val="000000" w:themeColor="text1"/>
        </w:rPr>
        <w:t>.</w:t>
      </w:r>
      <w:r w:rsidRPr="00FB3B4C">
        <w:rPr>
          <w:rFonts w:eastAsia="Times New Roman" w:cs="Arial"/>
          <w:color w:val="000000" w:themeColor="text1"/>
        </w:rPr>
        <w:t xml:space="preserve"> </w:t>
      </w:r>
    </w:p>
    <w:p w14:paraId="0A346542" w14:textId="77777777" w:rsidR="00930D67" w:rsidRPr="00FB3B4C" w:rsidRDefault="00930D67" w:rsidP="00E66F29">
      <w:pPr>
        <w:spacing w:after="0"/>
        <w:ind w:firstLine="426"/>
        <w:jc w:val="both"/>
        <w:rPr>
          <w:rFonts w:eastAsia="Times New Roman" w:cs="Arial"/>
          <w:color w:val="000000" w:themeColor="text1"/>
        </w:rPr>
      </w:pPr>
    </w:p>
    <w:p w14:paraId="171D5AD0" w14:textId="77777777" w:rsidR="00B06530" w:rsidRPr="00FB3B4C" w:rsidRDefault="00B06530" w:rsidP="00E66F29">
      <w:pPr>
        <w:spacing w:after="0"/>
        <w:jc w:val="both"/>
        <w:rPr>
          <w:rFonts w:eastAsia="Times New Roman" w:cs="Arial"/>
          <w:color w:val="000000" w:themeColor="text1"/>
        </w:rPr>
      </w:pPr>
      <w:r w:rsidRPr="00FB3B4C">
        <w:rPr>
          <w:rFonts w:eastAsia="Times New Roman" w:cs="Arial"/>
          <w:color w:val="000000" w:themeColor="text1"/>
        </w:rPr>
        <w:t>V pozici tiskové mluvčí zajišťuje zejména tyto činnosti:</w:t>
      </w:r>
    </w:p>
    <w:p w14:paraId="5C319C20"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poskytuje informace, rozhoduje, vyhotovuje a zveřejňuje výroční zprávy v agendě podle zákona č. 106/1999 Sb. (</w:t>
      </w:r>
      <w:r w:rsidR="00AA1DBF" w:rsidRPr="00FB3B4C">
        <w:rPr>
          <w:rFonts w:eastAsia="Times New Roman" w:cs="Arial"/>
          <w:color w:val="000000" w:themeColor="text1"/>
        </w:rPr>
        <w:t xml:space="preserve">rejstřík </w:t>
      </w:r>
      <w:r w:rsidRPr="00FB3B4C">
        <w:rPr>
          <w:rFonts w:eastAsia="Times New Roman" w:cs="Arial"/>
          <w:color w:val="000000" w:themeColor="text1"/>
        </w:rPr>
        <w:t>Si</w:t>
      </w:r>
      <w:r w:rsidR="00AA1DBF" w:rsidRPr="00FB3B4C">
        <w:rPr>
          <w:rFonts w:eastAsia="Times New Roman" w:cs="Arial"/>
          <w:color w:val="000000" w:themeColor="text1"/>
        </w:rPr>
        <w:t>)</w:t>
      </w:r>
      <w:r w:rsidRPr="00FB3B4C">
        <w:rPr>
          <w:rFonts w:eastAsia="Times New Roman" w:cs="Arial"/>
          <w:color w:val="000000" w:themeColor="text1"/>
        </w:rPr>
        <w:t>.</w:t>
      </w:r>
    </w:p>
    <w:p w14:paraId="763F6B29"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Při poskytování tiskových informací, vyjádření a rozhovorů dbá pokynů předsedy soudu a úsekových místopředsedů soudu, spolupracuje se soudci, ředitelem správy, soudními zaměstnanci a s předsedy či místopředsedy okresních soudů (v obvodu krajského soudu), od nichž opatřuje podklady pro objektivní, správné, přesné a včasné informování odborné i neodborné veřejnosti v oblasti rozhodovací činnosti krajského soudu a okresních soudů v jeho obvodu. </w:t>
      </w:r>
    </w:p>
    <w:p w14:paraId="79FF078A"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Průběžně aktualizuje informace o činnosti krajského soudu a okresních soudů</w:t>
      </w:r>
      <w:r w:rsidR="00AA1DBF" w:rsidRPr="00FB3B4C">
        <w:rPr>
          <w:rFonts w:eastAsia="Times New Roman" w:cs="Arial"/>
          <w:color w:val="000000" w:themeColor="text1"/>
        </w:rPr>
        <w:t xml:space="preserve"> v jeho obvodu</w:t>
      </w:r>
      <w:r w:rsidRPr="00FB3B4C">
        <w:rPr>
          <w:rFonts w:eastAsia="Times New Roman" w:cs="Arial"/>
          <w:color w:val="000000" w:themeColor="text1"/>
        </w:rPr>
        <w:t xml:space="preserve"> na internetových stránkách.</w:t>
      </w:r>
    </w:p>
    <w:p w14:paraId="47D13EE1"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Metodicky usměrňuje činnost tiskových mluvčích okresních soudů v obvodu krajského soudu v agendě „</w:t>
      </w:r>
      <w:r w:rsidRPr="00FB3B4C">
        <w:rPr>
          <w:bCs/>
          <w:color w:val="000000" w:themeColor="text1"/>
        </w:rPr>
        <w:t>Public relations</w:t>
      </w:r>
      <w:r w:rsidRPr="00FB3B4C">
        <w:rPr>
          <w:b/>
          <w:bCs/>
          <w:color w:val="000000" w:themeColor="text1"/>
        </w:rPr>
        <w:t>“ (</w:t>
      </w:r>
      <w:r w:rsidRPr="00FB3B4C">
        <w:rPr>
          <w:bCs/>
          <w:color w:val="000000" w:themeColor="text1"/>
        </w:rPr>
        <w:t xml:space="preserve">vztahy </w:t>
      </w:r>
      <w:r w:rsidRPr="00FB3B4C">
        <w:rPr>
          <w:color w:val="000000" w:themeColor="text1"/>
        </w:rPr>
        <w:t>s veřejností).</w:t>
      </w:r>
    </w:p>
    <w:p w14:paraId="4166206B" w14:textId="2D773D95"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 případě potřeby organizačně zajišťuje či lektorsky provádí mediatréninky soudců, asistentů soudců, justičních </w:t>
      </w:r>
      <w:r w:rsidR="00ED6CC9" w:rsidRPr="00FB3B4C">
        <w:rPr>
          <w:rFonts w:eastAsia="Times New Roman" w:cs="Arial"/>
          <w:color w:val="000000" w:themeColor="text1"/>
        </w:rPr>
        <w:t>kandidátů</w:t>
      </w:r>
      <w:r w:rsidRPr="00FB3B4C">
        <w:rPr>
          <w:rFonts w:eastAsia="Times New Roman" w:cs="Arial"/>
          <w:color w:val="000000" w:themeColor="text1"/>
        </w:rPr>
        <w:t xml:space="preserve"> a odborného aparátu jihomoravské justice. </w:t>
      </w:r>
    </w:p>
    <w:p w14:paraId="4A168581" w14:textId="77777777" w:rsidR="002A160D" w:rsidRPr="00FB3B4C" w:rsidRDefault="002A160D" w:rsidP="00E66F29">
      <w:pPr>
        <w:spacing w:after="0" w:line="240" w:lineRule="auto"/>
        <w:ind w:left="426"/>
        <w:jc w:val="both"/>
        <w:rPr>
          <w:rFonts w:eastAsia="Times New Roman" w:cs="Arial"/>
          <w:color w:val="000000" w:themeColor="text1"/>
        </w:rPr>
      </w:pPr>
    </w:p>
    <w:p w14:paraId="05F68B2E" w14:textId="52FAE1B5" w:rsidR="00D6102A" w:rsidRPr="00FB3B4C" w:rsidRDefault="00D6102A" w:rsidP="00E66F29">
      <w:pPr>
        <w:spacing w:after="0" w:line="240" w:lineRule="auto"/>
        <w:rPr>
          <w:rFonts w:eastAsia="Times New Roman"/>
          <w:b/>
          <w:color w:val="000000" w:themeColor="text1"/>
        </w:rPr>
      </w:pPr>
      <w:bookmarkStart w:id="1" w:name="_Hlk165373015"/>
      <w:r w:rsidRPr="00FB3B4C">
        <w:rPr>
          <w:rFonts w:eastAsia="Times New Roman"/>
          <w:color w:val="000000" w:themeColor="text1"/>
          <w:u w:val="single"/>
        </w:rPr>
        <w:t>Zastupování předsedy soudu v době jeho nepřítomnosti</w:t>
      </w:r>
      <w:r w:rsidR="00B6526D" w:rsidRPr="00FB3B4C">
        <w:rPr>
          <w:rFonts w:eastAsia="Times New Roman"/>
          <w:color w:val="000000" w:themeColor="text1"/>
          <w:u w:val="single"/>
        </w:rPr>
        <w:t>:</w:t>
      </w:r>
    </w:p>
    <w:p w14:paraId="42CD6011" w14:textId="5BDEDB3C" w:rsidR="003924A6" w:rsidRPr="00FB3B4C" w:rsidRDefault="003924A6" w:rsidP="00E66F29">
      <w:pPr>
        <w:spacing w:after="0" w:line="240" w:lineRule="auto"/>
        <w:jc w:val="both"/>
        <w:rPr>
          <w:rFonts w:eastAsia="Times New Roman"/>
          <w:color w:val="000000" w:themeColor="text1"/>
        </w:rPr>
      </w:pPr>
      <w:r w:rsidRPr="00FB3B4C">
        <w:rPr>
          <w:rFonts w:eastAsia="Times New Roman"/>
          <w:color w:val="000000" w:themeColor="text1"/>
        </w:rPr>
        <w:t>Zastupováním předsedy soudu v době jeho nepřítomnosti na pracovišti je pověřen</w:t>
      </w:r>
      <w:r w:rsidR="00930D67" w:rsidRPr="00FB3B4C">
        <w:rPr>
          <w:rFonts w:eastAsia="Times New Roman"/>
          <w:color w:val="000000" w:themeColor="text1"/>
        </w:rPr>
        <w:t>a</w:t>
      </w:r>
      <w:r w:rsidRPr="00FB3B4C">
        <w:rPr>
          <w:rFonts w:eastAsia="Times New Roman"/>
          <w:color w:val="000000" w:themeColor="text1"/>
        </w:rPr>
        <w:t xml:space="preserve"> místopředsed</w:t>
      </w:r>
      <w:r w:rsidR="00930D67" w:rsidRPr="00FB3B4C">
        <w:rPr>
          <w:rFonts w:eastAsia="Times New Roman"/>
          <w:color w:val="000000" w:themeColor="text1"/>
        </w:rPr>
        <w:t>kyně</w:t>
      </w:r>
      <w:r w:rsidRPr="00FB3B4C">
        <w:rPr>
          <w:rFonts w:eastAsia="Times New Roman"/>
          <w:color w:val="000000" w:themeColor="text1"/>
        </w:rPr>
        <w:t xml:space="preserve"> </w:t>
      </w:r>
      <w:r w:rsidR="00930D67" w:rsidRPr="00FB3B4C">
        <w:rPr>
          <w:rFonts w:eastAsia="Times New Roman"/>
          <w:color w:val="000000" w:themeColor="text1"/>
        </w:rPr>
        <w:t>Mgr. Zora Komancová</w:t>
      </w:r>
      <w:r w:rsidR="00A87B6A" w:rsidRPr="00FB3B4C">
        <w:rPr>
          <w:rFonts w:eastAsia="Times New Roman"/>
          <w:color w:val="000000" w:themeColor="text1"/>
        </w:rPr>
        <w:t xml:space="preserve"> a v případě její</w:t>
      </w:r>
      <w:r w:rsidRPr="00FB3B4C">
        <w:rPr>
          <w:rFonts w:eastAsia="Times New Roman"/>
          <w:color w:val="000000" w:themeColor="text1"/>
        </w:rPr>
        <w:t xml:space="preserve"> nepřítomnosti</w:t>
      </w:r>
      <w:r w:rsidR="00B6526D" w:rsidRPr="00FB3B4C">
        <w:rPr>
          <w:rFonts w:eastAsia="Times New Roman"/>
          <w:color w:val="000000" w:themeColor="text1"/>
        </w:rPr>
        <w:t xml:space="preserve"> </w:t>
      </w:r>
      <w:r w:rsidRPr="00FB3B4C">
        <w:rPr>
          <w:rFonts w:eastAsia="Times New Roman"/>
          <w:color w:val="000000" w:themeColor="text1"/>
        </w:rPr>
        <w:t xml:space="preserve">další místopředsedové </w:t>
      </w:r>
      <w:r w:rsidR="002A160D" w:rsidRPr="00FB3B4C">
        <w:rPr>
          <w:rFonts w:eastAsia="Times New Roman"/>
          <w:color w:val="000000" w:themeColor="text1"/>
        </w:rPr>
        <w:t xml:space="preserve">v následujícím pořadí: Mgr. Přemysl Klas, Mgr. Adam Kafka, Mgr. Petr Pospíšil, JUDr. Jiří Jedlička, Mgr. Renáta Maixnerová, JUDr. Lenka Prokšová, </w:t>
      </w:r>
      <w:r w:rsidR="0031089A" w:rsidRPr="00FB3B4C">
        <w:rPr>
          <w:rFonts w:eastAsia="Times New Roman"/>
          <w:color w:val="000000" w:themeColor="text1"/>
        </w:rPr>
        <w:t>Mgr. Dalibor Bruk</w:t>
      </w:r>
      <w:r w:rsidR="00B6526D" w:rsidRPr="00FB3B4C">
        <w:rPr>
          <w:rFonts w:eastAsia="Times New Roman"/>
          <w:color w:val="000000" w:themeColor="text1"/>
        </w:rPr>
        <w:t>.</w:t>
      </w:r>
    </w:p>
    <w:bookmarkEnd w:id="1"/>
    <w:p w14:paraId="4FD07D79" w14:textId="77777777" w:rsidR="003924A6" w:rsidRPr="00FB3B4C" w:rsidRDefault="003924A6" w:rsidP="00E66F29">
      <w:pPr>
        <w:spacing w:after="0" w:line="240" w:lineRule="auto"/>
        <w:jc w:val="both"/>
        <w:rPr>
          <w:rFonts w:eastAsia="Times New Roman"/>
          <w:color w:val="000000" w:themeColor="text1"/>
        </w:rPr>
      </w:pPr>
    </w:p>
    <w:p w14:paraId="68A9B7C7" w14:textId="22E9EBB7" w:rsidR="00174663" w:rsidRPr="00FB3B4C" w:rsidRDefault="005C755B" w:rsidP="00E66F29">
      <w:pPr>
        <w:spacing w:after="0" w:line="240" w:lineRule="auto"/>
        <w:jc w:val="both"/>
        <w:rPr>
          <w:rFonts w:cs="TimesNewRomanPSMT"/>
          <w:color w:val="000000" w:themeColor="text1"/>
        </w:rPr>
      </w:pPr>
      <w:r w:rsidRPr="00FB3B4C">
        <w:rPr>
          <w:rFonts w:cs="TimesNewRomanPSMT"/>
          <w:color w:val="000000" w:themeColor="text1"/>
        </w:rPr>
        <w:t>Při určování osob do funkce insolvenčních správců (předběžných správců, zvláštních insolvenčních správců, zástupců insolvenčních správců a oddělených insolvenčních správců) podle § 25 a násl. zák. č. 182/2006 Sb.</w:t>
      </w:r>
      <w:r w:rsidR="0096345A" w:rsidRPr="00FB3B4C">
        <w:rPr>
          <w:rFonts w:cs="TimesNewRomanPSMT"/>
          <w:color w:val="000000" w:themeColor="text1"/>
        </w:rPr>
        <w:t xml:space="preserve"> </w:t>
      </w:r>
      <w:r w:rsidR="0096345A" w:rsidRPr="00FB3B4C">
        <w:rPr>
          <w:color w:val="000000" w:themeColor="text1"/>
        </w:rPr>
        <w:t>a při určování osob pro jmenování do funkce restrukturalizačních správců</w:t>
      </w:r>
      <w:r w:rsidRPr="00FB3B4C">
        <w:rPr>
          <w:rFonts w:cs="TimesNewRomanPSMT"/>
          <w:color w:val="000000" w:themeColor="text1"/>
        </w:rPr>
        <w:t xml:space="preserve"> zastupuje předsedu v době jeho nepřítomnosti delší než 2 pracovní dny místopředsedkyně Mgr. Zora Komancová a v době nepřítomnosti předsedy i místopředsedkyně Mgr. Zory Komancové delší než 2 pracovní dny vyjmenovaní místopředsedové v následujícím pořadí: Mgr. Přemysl Klas, Mgr. Adam Kafka, Mgr. Petr Pospíšil, JUDr. Jiří Jedlička.</w:t>
      </w:r>
    </w:p>
    <w:p w14:paraId="03048D6C" w14:textId="77777777" w:rsidR="0096345A" w:rsidRDefault="0096345A" w:rsidP="00E66F29">
      <w:pPr>
        <w:spacing w:after="0" w:line="240" w:lineRule="auto"/>
        <w:jc w:val="both"/>
        <w:rPr>
          <w:rFonts w:cs="TimesNewRomanPSMT"/>
          <w:color w:val="000000" w:themeColor="text1"/>
        </w:rPr>
      </w:pPr>
    </w:p>
    <w:p w14:paraId="74854323" w14:textId="77777777" w:rsidR="00604111" w:rsidRPr="00FB3B4C" w:rsidRDefault="00604111" w:rsidP="00E66F29">
      <w:pPr>
        <w:spacing w:after="0" w:line="240" w:lineRule="auto"/>
        <w:jc w:val="both"/>
        <w:rPr>
          <w:rFonts w:cs="TimesNewRomanPSMT"/>
          <w:color w:val="000000" w:themeColor="text1"/>
        </w:rPr>
      </w:pPr>
    </w:p>
    <w:p w14:paraId="159C5145" w14:textId="77777777" w:rsidR="004271B0" w:rsidRPr="00FB3B4C" w:rsidRDefault="004271B0" w:rsidP="00E66F29">
      <w:pPr>
        <w:spacing w:after="0" w:line="240" w:lineRule="auto"/>
        <w:jc w:val="both"/>
        <w:rPr>
          <w:rFonts w:eastAsia="Times New Roman"/>
          <w:color w:val="000000" w:themeColor="text1"/>
          <w:u w:val="single"/>
        </w:rPr>
      </w:pPr>
    </w:p>
    <w:p w14:paraId="51FC4D0C" w14:textId="41D7F9F0" w:rsidR="003924A6" w:rsidRPr="00FB3B4C" w:rsidRDefault="003924A6" w:rsidP="00E66F29">
      <w:pPr>
        <w:spacing w:after="0" w:line="240" w:lineRule="auto"/>
        <w:jc w:val="both"/>
        <w:rPr>
          <w:rFonts w:eastAsia="Times New Roman"/>
          <w:color w:val="000000" w:themeColor="text1"/>
          <w:u w:val="single"/>
        </w:rPr>
      </w:pPr>
      <w:r w:rsidRPr="00FB3B4C">
        <w:rPr>
          <w:rFonts w:eastAsia="Times New Roman"/>
          <w:color w:val="000000" w:themeColor="text1"/>
          <w:u w:val="single"/>
        </w:rPr>
        <w:t>Zastupování místopředsedů soudu v době jejich nepřítomnosti:</w:t>
      </w:r>
    </w:p>
    <w:p w14:paraId="57249395"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občanskoprávního soudnictví, pracoviště Rooseveltova 16, se v době nepřítomnosti zastupují vzájemně.  </w:t>
      </w:r>
    </w:p>
    <w:p w14:paraId="313EAD3F"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obchodního a insolvenčního soudnictví a úseku veřejných rejstříků, pracoviště Husova 15, se v době nepřítomnosti zastupují vzájemně.  </w:t>
      </w:r>
    </w:p>
    <w:p w14:paraId="4C8915DD"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V době nepřítomnosti místopředsedů na úseku trestního a správního soudnictví, pracoviště Rooseveltova 16, bude zastupováním pověřen soudce určený v jejich písemném pověření.   </w:t>
      </w:r>
    </w:p>
    <w:p w14:paraId="4218A02B"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V době nepřítomnosti místopředsedů pro řízení poboček na pracovištích ve Zlíně a v Jihlavě bude zastupováním pověřen soudce určený v jejich písemném pověření.</w:t>
      </w:r>
    </w:p>
    <w:p w14:paraId="45C56624" w14:textId="77777777" w:rsidR="000B0C49" w:rsidRPr="00FB3B4C" w:rsidRDefault="000B0C49" w:rsidP="00E66F29">
      <w:pPr>
        <w:spacing w:after="0" w:line="240" w:lineRule="auto"/>
        <w:jc w:val="both"/>
        <w:rPr>
          <w:rFonts w:eastAsia="Times New Roman"/>
          <w:color w:val="000000" w:themeColor="text1"/>
          <w:u w:val="single"/>
        </w:rPr>
      </w:pPr>
    </w:p>
    <w:p w14:paraId="40EC48B9" w14:textId="77777777" w:rsidR="00CA1755" w:rsidRPr="00FB3B4C" w:rsidRDefault="00CA1755" w:rsidP="00E66F29">
      <w:pPr>
        <w:spacing w:after="0" w:line="240" w:lineRule="auto"/>
        <w:jc w:val="both"/>
        <w:rPr>
          <w:rFonts w:eastAsia="Times New Roman"/>
          <w:color w:val="000000" w:themeColor="text1"/>
        </w:rPr>
      </w:pPr>
      <w:r w:rsidRPr="00FB3B4C">
        <w:rPr>
          <w:rFonts w:eastAsia="Times New Roman"/>
          <w:color w:val="000000" w:themeColor="text1"/>
          <w:u w:val="single"/>
        </w:rPr>
        <w:t>Delegace kompetencí předsedy soudu v oblasti výkonu státní správy na místopředsedy soudu:</w:t>
      </w:r>
    </w:p>
    <w:p w14:paraId="43AEAC49" w14:textId="77777777" w:rsidR="00CA1755" w:rsidRPr="00FB3B4C" w:rsidRDefault="00CA1755" w:rsidP="00E66F29">
      <w:pPr>
        <w:spacing w:after="0" w:line="240" w:lineRule="auto"/>
        <w:jc w:val="both"/>
        <w:rPr>
          <w:rFonts w:eastAsia="Times New Roman"/>
          <w:color w:val="000000" w:themeColor="text1"/>
        </w:rPr>
      </w:pPr>
      <w:r w:rsidRPr="00FB3B4C">
        <w:rPr>
          <w:rFonts w:eastAsia="Times New Roman"/>
          <w:color w:val="000000" w:themeColor="text1"/>
        </w:rPr>
        <w:t xml:space="preserve">Místopředsedové soudu jsou v  rámci výkonu řídící působnosti a činností vymezených ustanovením § 15 odst. 2, § 16a, § 158 odst. 4 o.s.ř., § 129 odst. 3 a 4, § 181 odst. 3 trestního řádu, § 8 odst. 3, § 54 odst. 3 </w:t>
      </w:r>
      <w:proofErr w:type="spellStart"/>
      <w:r w:rsidRPr="00FB3B4C">
        <w:rPr>
          <w:rFonts w:eastAsia="Times New Roman"/>
          <w:color w:val="000000" w:themeColor="text1"/>
        </w:rPr>
        <w:t>s.ř.s</w:t>
      </w:r>
      <w:proofErr w:type="spellEnd"/>
      <w:r w:rsidRPr="00FB3B4C">
        <w:rPr>
          <w:rFonts w:eastAsia="Times New Roman"/>
          <w:color w:val="000000" w:themeColor="text1"/>
        </w:rPr>
        <w:t xml:space="preserve">. a § 44 odst. 1 a 2, § 88a zákona o soudech a soudcích pověřeni přímým jednáním a vyřizováním záležitostí krajského soudu, jakož i přijímáním opatření ve věcech spadajících do působnosti řízených úseků a poboček na pracovištích ve Zlíně a v Jihlavě, a to včetně udělování souhlasů k odnášení spisů mimo budovu soudu ve smyslu § 192b </w:t>
      </w:r>
      <w:proofErr w:type="spellStart"/>
      <w:r w:rsidRPr="00FB3B4C">
        <w:rPr>
          <w:rFonts w:eastAsia="Times New Roman"/>
          <w:color w:val="000000" w:themeColor="text1"/>
        </w:rPr>
        <w:t>v.k.ř</w:t>
      </w:r>
      <w:proofErr w:type="spellEnd"/>
      <w:r w:rsidRPr="00FB3B4C">
        <w:rPr>
          <w:rFonts w:eastAsia="Times New Roman"/>
          <w:color w:val="000000" w:themeColor="text1"/>
        </w:rPr>
        <w:t>., vyřizováním stížností, oznámení a podnětů k zahájení kárného řízení se soudci v obvodu krajského soudu (dále jen „podnět“), pokud si jednání, vyřízení záležitosti, stížnosti, oznámení a podnětu anebo přijetí opatření nevyhradí předseda soudu anebo nepověří jiného vedoucího zaměstnance, případně soudce, jednáním, vyřízením záležitosti, stížnosti, oznámení a podnětu.</w:t>
      </w:r>
      <w:r w:rsidRPr="00FB3B4C">
        <w:rPr>
          <w:color w:val="000000" w:themeColor="text1"/>
        </w:rPr>
        <w:t xml:space="preserve"> K</w:t>
      </w:r>
      <w:r w:rsidRPr="00FB3B4C">
        <w:rPr>
          <w:rFonts w:eastAsia="Times New Roman"/>
          <w:color w:val="000000" w:themeColor="text1"/>
        </w:rPr>
        <w:t>onečné rozhodnutí o tom, zda na základě podnětu bude či nebude podán kárný návrh, náleží vždy předsedovi soudu.</w:t>
      </w:r>
    </w:p>
    <w:p w14:paraId="1F144683" w14:textId="77777777" w:rsidR="00F5171B" w:rsidRPr="00FB3B4C" w:rsidRDefault="00F5171B" w:rsidP="00E66F29">
      <w:pPr>
        <w:spacing w:after="0" w:line="240" w:lineRule="auto"/>
        <w:jc w:val="both"/>
        <w:rPr>
          <w:rFonts w:eastAsia="Times New Roman"/>
          <w:color w:val="000000" w:themeColor="text1"/>
          <w:u w:val="single"/>
        </w:rPr>
      </w:pPr>
    </w:p>
    <w:p w14:paraId="4EF2728B" w14:textId="77777777" w:rsidR="0025065D" w:rsidRPr="00FB3B4C" w:rsidRDefault="0025065D" w:rsidP="00E66F29">
      <w:pPr>
        <w:spacing w:after="0" w:line="240" w:lineRule="auto"/>
        <w:jc w:val="both"/>
        <w:rPr>
          <w:rFonts w:eastAsia="Times New Roman"/>
          <w:color w:val="000000" w:themeColor="text1"/>
        </w:rPr>
      </w:pPr>
    </w:p>
    <w:p w14:paraId="46212DFD" w14:textId="77777777" w:rsidR="0025065D" w:rsidRPr="00FB3B4C" w:rsidRDefault="0025065D" w:rsidP="00E66F29">
      <w:pPr>
        <w:spacing w:after="0" w:line="240" w:lineRule="auto"/>
        <w:jc w:val="both"/>
        <w:rPr>
          <w:rFonts w:eastAsia="Times New Roman"/>
          <w:color w:val="000000" w:themeColor="text1"/>
          <w:u w:val="single"/>
        </w:rPr>
      </w:pPr>
      <w:r w:rsidRPr="00FB3B4C">
        <w:rPr>
          <w:rFonts w:eastAsia="Times New Roman"/>
          <w:color w:val="000000" w:themeColor="text1"/>
          <w:u w:val="single"/>
        </w:rPr>
        <w:t>Příkazci finančních operací</w:t>
      </w:r>
    </w:p>
    <w:p w14:paraId="01EE278B" w14:textId="77777777" w:rsidR="0025065D" w:rsidRPr="00FB3B4C" w:rsidRDefault="0025065D" w:rsidP="00E66F29">
      <w:pPr>
        <w:spacing w:after="0" w:line="240" w:lineRule="auto"/>
        <w:jc w:val="both"/>
        <w:rPr>
          <w:rFonts w:eastAsia="Times New Roman"/>
          <w:color w:val="000000" w:themeColor="text1"/>
          <w:u w:val="single"/>
        </w:rPr>
      </w:pPr>
    </w:p>
    <w:p w14:paraId="286FB0CD" w14:textId="4EB0B9D8" w:rsidR="0025065D" w:rsidRPr="00FB3B4C" w:rsidRDefault="0025065D" w:rsidP="00E66F29">
      <w:pPr>
        <w:spacing w:after="0" w:line="240" w:lineRule="auto"/>
        <w:jc w:val="both"/>
        <w:rPr>
          <w:rFonts w:eastAsia="Times New Roman"/>
          <w:color w:val="000000" w:themeColor="text1"/>
        </w:rPr>
      </w:pPr>
      <w:r w:rsidRPr="00FB3B4C">
        <w:rPr>
          <w:rFonts w:eastAsia="Times New Roman"/>
          <w:color w:val="000000" w:themeColor="text1"/>
        </w:rPr>
        <w:t xml:space="preserve">Všichni soudci krajského soudu (včetně obou poboček), asistenti soudců, vyšší soudní úředníci, soudní tajemníci a justiční </w:t>
      </w:r>
      <w:r w:rsidR="00ED6CC9" w:rsidRPr="00FB3B4C">
        <w:rPr>
          <w:rFonts w:eastAsia="Times New Roman"/>
          <w:color w:val="000000" w:themeColor="text1"/>
        </w:rPr>
        <w:t>kandidáti</w:t>
      </w:r>
      <w:r w:rsidRPr="00FB3B4C">
        <w:rPr>
          <w:rFonts w:eastAsia="Times New Roman"/>
          <w:color w:val="000000" w:themeColor="text1"/>
        </w:rPr>
        <w:t>, v rozsahu svých pověření, rozhodují-li o přiznání nákladů hrazených státem vyplývajících ze soudních řízení, jsou příkazci finančních operací podle zákona č. 320/2001 Sb., o finanční kontrole ve veřejné správě, a Instrukce k zabezpečení vnitřní finanční kontroly a oběhu účetních dokladů.</w:t>
      </w:r>
    </w:p>
    <w:p w14:paraId="6B1053A1" w14:textId="6C653375" w:rsidR="00ED6CC9" w:rsidRPr="00FB3B4C" w:rsidRDefault="00ED6CC9" w:rsidP="00E66F29">
      <w:pPr>
        <w:spacing w:after="0" w:line="240" w:lineRule="auto"/>
        <w:jc w:val="both"/>
        <w:rPr>
          <w:rFonts w:eastAsia="Times New Roman"/>
          <w:color w:val="000000" w:themeColor="text1"/>
        </w:rPr>
      </w:pPr>
    </w:p>
    <w:p w14:paraId="017405F8" w14:textId="5B15B550" w:rsidR="00ED6CC9" w:rsidRPr="00FB3B4C" w:rsidRDefault="00ED6CC9" w:rsidP="00E66F29">
      <w:pPr>
        <w:spacing w:after="0" w:line="240" w:lineRule="auto"/>
        <w:jc w:val="both"/>
        <w:rPr>
          <w:rFonts w:eastAsia="Times New Roman"/>
          <w:color w:val="000000" w:themeColor="text1"/>
        </w:rPr>
      </w:pPr>
    </w:p>
    <w:p w14:paraId="5558D5F4" w14:textId="4C14CA35" w:rsidR="009A1CD9" w:rsidRPr="00FB3B4C" w:rsidRDefault="009A1CD9" w:rsidP="00E66F29">
      <w:pPr>
        <w:spacing w:after="0" w:line="240" w:lineRule="auto"/>
        <w:jc w:val="both"/>
        <w:rPr>
          <w:rFonts w:eastAsia="Times New Roman"/>
          <w:color w:val="000000" w:themeColor="text1"/>
        </w:rPr>
      </w:pPr>
    </w:p>
    <w:p w14:paraId="34C4D449" w14:textId="77777777" w:rsidR="00F00AB4" w:rsidRDefault="00F00AB4" w:rsidP="00E66F29">
      <w:pPr>
        <w:spacing w:after="0" w:line="240" w:lineRule="auto"/>
        <w:jc w:val="both"/>
        <w:rPr>
          <w:rFonts w:eastAsia="Times New Roman"/>
          <w:color w:val="000000" w:themeColor="text1"/>
        </w:rPr>
      </w:pPr>
    </w:p>
    <w:p w14:paraId="7E8B133D" w14:textId="77777777" w:rsidR="00604111" w:rsidRPr="00FB3B4C" w:rsidRDefault="00604111" w:rsidP="00E66F29">
      <w:pPr>
        <w:spacing w:after="0" w:line="240" w:lineRule="auto"/>
        <w:jc w:val="both"/>
        <w:rPr>
          <w:rFonts w:eastAsia="Times New Roman"/>
          <w:color w:val="000000" w:themeColor="text1"/>
        </w:rPr>
      </w:pPr>
    </w:p>
    <w:p w14:paraId="04E7A447"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 xml:space="preserve">      </w:t>
      </w:r>
      <w:bookmarkStart w:id="2" w:name="_Hlk122011122"/>
      <w:r w:rsidRPr="00FB3B4C">
        <w:rPr>
          <w:rFonts w:eastAsia="Times New Roman"/>
          <w:b/>
          <w:bCs/>
          <w:color w:val="000000" w:themeColor="text1"/>
          <w:sz w:val="32"/>
          <w:u w:val="single"/>
        </w:rPr>
        <w:t>Trestní úsek</w:t>
      </w:r>
    </w:p>
    <w:p w14:paraId="4595F72F" w14:textId="77777777" w:rsidR="00457655" w:rsidRPr="00FB3B4C" w:rsidRDefault="00457655" w:rsidP="00E66F29">
      <w:pPr>
        <w:spacing w:after="0" w:line="240" w:lineRule="auto"/>
        <w:jc w:val="both"/>
        <w:rPr>
          <w:rFonts w:eastAsia="Times New Roman"/>
          <w:color w:val="000000" w:themeColor="text1"/>
        </w:rPr>
      </w:pPr>
    </w:p>
    <w:p w14:paraId="2538932D" w14:textId="77777777" w:rsidR="00457655" w:rsidRPr="00FB3B4C" w:rsidRDefault="00457655" w:rsidP="00E66F29">
      <w:pPr>
        <w:spacing w:after="0" w:line="240" w:lineRule="auto"/>
        <w:jc w:val="both"/>
        <w:rPr>
          <w:rFonts w:eastAsia="Times New Roman"/>
          <w:color w:val="000000" w:themeColor="text1"/>
        </w:rPr>
      </w:pPr>
    </w:p>
    <w:p w14:paraId="0672FBAB" w14:textId="77777777"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A – Společná ustanovení</w:t>
      </w:r>
    </w:p>
    <w:p w14:paraId="042D8C31" w14:textId="77777777" w:rsidR="00457655" w:rsidRPr="00FB3B4C" w:rsidRDefault="00457655" w:rsidP="00E66F29">
      <w:pPr>
        <w:spacing w:after="0" w:line="240" w:lineRule="auto"/>
        <w:jc w:val="both"/>
        <w:rPr>
          <w:rFonts w:eastAsia="Times New Roman"/>
          <w:color w:val="000000" w:themeColor="text1"/>
        </w:rPr>
      </w:pPr>
    </w:p>
    <w:p w14:paraId="6267E8B3"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Obecné zásady</w:t>
      </w:r>
    </w:p>
    <w:p w14:paraId="4756FE02" w14:textId="77777777" w:rsidR="00457655" w:rsidRPr="00FB3B4C" w:rsidRDefault="00457655" w:rsidP="00E66F29">
      <w:pPr>
        <w:spacing w:after="0" w:line="240" w:lineRule="auto"/>
        <w:jc w:val="both"/>
        <w:rPr>
          <w:rFonts w:eastAsia="Times New Roman"/>
          <w:b/>
          <w:bCs/>
          <w:i/>
          <w:iCs/>
          <w:color w:val="000000" w:themeColor="text1"/>
        </w:rPr>
      </w:pPr>
    </w:p>
    <w:p w14:paraId="6F5B6A8A"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1.1</w:t>
      </w:r>
      <w:r w:rsidRPr="00FB3B4C">
        <w:rPr>
          <w:rFonts w:eastAsia="Times New Roman"/>
          <w:color w:val="000000" w:themeColor="text1"/>
        </w:rPr>
        <w:tab/>
        <w:t>Pokud je v této části rozvrhu práce (trestní úsek) uvedeno, že rozhoduje předseda soudu, rozumí se tím i místopředseda soudu pro trestní úsek nebo místopředseda soudu pro řízení pobočky ve Zlíně, pokud si pravomoc ke konkrétnímu rozhodnutí nevyhradil pouze předseda soudu.</w:t>
      </w:r>
    </w:p>
    <w:p w14:paraId="21132BD7" w14:textId="77777777" w:rsidR="00457655" w:rsidRPr="00FB3B4C" w:rsidRDefault="00457655" w:rsidP="00E66F29">
      <w:pPr>
        <w:spacing w:after="0" w:line="240" w:lineRule="auto"/>
        <w:ind w:left="708"/>
        <w:jc w:val="both"/>
        <w:rPr>
          <w:rFonts w:eastAsia="Times New Roman"/>
          <w:color w:val="000000" w:themeColor="text1"/>
        </w:rPr>
      </w:pPr>
    </w:p>
    <w:p w14:paraId="7785ACBF"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1.2</w:t>
      </w:r>
      <w:r w:rsidRPr="00FB3B4C">
        <w:rPr>
          <w:rFonts w:eastAsia="Times New Roman"/>
          <w:color w:val="000000" w:themeColor="text1"/>
        </w:rPr>
        <w:tab/>
        <w:t xml:space="preserve">Účelem pravidel vymezených v tomto rozvrhu práce je zajištění objektivního a rovnoměrného rozdělení nápadu mezi soudní oddělení a jednotlivé soudce. Snaha o dosažení účelu rozvrhu práce je základním výkladovým pravidlem v případě jakýchkoliv nejasností či řešení situací rozvrhem práce neupravených. </w:t>
      </w:r>
    </w:p>
    <w:p w14:paraId="5E410CD4" w14:textId="77777777" w:rsidR="00457655" w:rsidRPr="00FB3B4C" w:rsidRDefault="00457655" w:rsidP="00E66F29">
      <w:pPr>
        <w:spacing w:after="0" w:line="240" w:lineRule="auto"/>
        <w:ind w:left="708"/>
        <w:jc w:val="both"/>
        <w:rPr>
          <w:rFonts w:eastAsia="Times New Roman"/>
          <w:color w:val="000000" w:themeColor="text1"/>
        </w:rPr>
      </w:pPr>
    </w:p>
    <w:p w14:paraId="0095FB29"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Mylný zápis a spor o příslušnost</w:t>
      </w:r>
    </w:p>
    <w:p w14:paraId="14D0F4B7" w14:textId="77777777" w:rsidR="00457655" w:rsidRPr="00FB3B4C" w:rsidRDefault="00457655" w:rsidP="00E66F29">
      <w:pPr>
        <w:spacing w:after="0" w:line="240" w:lineRule="auto"/>
        <w:jc w:val="both"/>
        <w:rPr>
          <w:i/>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2F48D963" w14:textId="77777777" w:rsidR="00457655" w:rsidRPr="00FB3B4C" w:rsidRDefault="00457655" w:rsidP="00E66F29">
      <w:pPr>
        <w:spacing w:after="0" w:line="240" w:lineRule="auto"/>
        <w:ind w:left="1414" w:hanging="705"/>
        <w:jc w:val="both"/>
        <w:rPr>
          <w:color w:val="000000" w:themeColor="text1"/>
        </w:rPr>
      </w:pPr>
      <w:r w:rsidRPr="00FB3B4C">
        <w:rPr>
          <w:rFonts w:eastAsia="Times New Roman"/>
          <w:color w:val="000000" w:themeColor="text1"/>
        </w:rPr>
        <w:t>2.1</w:t>
      </w:r>
      <w:r w:rsidRPr="00FB3B4C">
        <w:rPr>
          <w:rFonts w:eastAsia="Times New Roman"/>
          <w:color w:val="000000" w:themeColor="text1"/>
        </w:rPr>
        <w:tab/>
        <w:t>Má-li soudce za to, že mu věc byla přidělena v rozporu s rozvrhem práce, předloží věc předsedovi soudu k rozhodnutí, a to na úseku trestním odvolacím nejpozději do 5 pracovních dnů od nápadu věci vazební, do 10 pracovních dnů od nápadu věci nevazební. Na trestním úseku nalézacím jsou tyto lhůty dvojnásobné. Neučiní-li tak v uvedené lhůtě, má se za to, že věc byla přidělena v souladu s rozvrhem práce. V případě chybného zápisu věci do oddělení rozhodne o přidělení věci v souladu s rozvrhem práce do příslušného oddělení předseda soudu, se započtením nápadu příslušnému soudci. Současně je předseda soudu v zájmu zachování rovnoměrnosti nápadu oprávněn soudci, kterému byla věc chybně původně zapsána, přidělit mu příští napadlou věc v příslušné skupině věcí. Případný zjištěný chybný zápis nemá vliv na správnost následně přidělených věcí v jednotlivých skupinách.</w:t>
      </w:r>
    </w:p>
    <w:p w14:paraId="18C88631" w14:textId="77777777" w:rsidR="00457655" w:rsidRPr="00FB3B4C" w:rsidRDefault="00457655" w:rsidP="00E66F29">
      <w:pPr>
        <w:spacing w:after="0" w:line="240" w:lineRule="auto"/>
        <w:ind w:left="708"/>
        <w:jc w:val="both"/>
        <w:rPr>
          <w:rFonts w:eastAsia="Times New Roman"/>
          <w:bCs/>
          <w:color w:val="000000" w:themeColor="text1"/>
        </w:rPr>
      </w:pPr>
    </w:p>
    <w:p w14:paraId="5FD0D21D" w14:textId="77777777" w:rsidR="00457655" w:rsidRPr="00FB3B4C" w:rsidRDefault="00457655" w:rsidP="00E66F29">
      <w:pPr>
        <w:spacing w:after="0" w:line="240" w:lineRule="auto"/>
        <w:ind w:left="1413" w:hanging="705"/>
        <w:jc w:val="both"/>
        <w:rPr>
          <w:rFonts w:eastAsia="Times New Roman"/>
          <w:bCs/>
          <w:color w:val="000000" w:themeColor="text1"/>
        </w:rPr>
      </w:pPr>
      <w:r w:rsidRPr="00FB3B4C">
        <w:rPr>
          <w:rFonts w:eastAsia="Times New Roman"/>
          <w:bCs/>
          <w:color w:val="000000" w:themeColor="text1"/>
        </w:rPr>
        <w:t>2.2</w:t>
      </w:r>
      <w:r w:rsidRPr="00FB3B4C">
        <w:rPr>
          <w:rFonts w:eastAsia="Times New Roman"/>
          <w:bCs/>
          <w:color w:val="000000" w:themeColor="text1"/>
        </w:rPr>
        <w:tab/>
        <w:t>V případě pochybností, zda je příslušné k projednání napadlé věci pracoviště v Brně nebo pobočka ve Zlíně, rozhoduje o příslušnosti z hledisek uvedených v tomto rozvrhu práce předseda soudu. Z důležitých důvodů může rozhodnout i o tom, že věc bude projednána na pracovišti v Brně na pobočce ve Zlíně a naopak (delegace vhodná).</w:t>
      </w:r>
    </w:p>
    <w:p w14:paraId="69198F97" w14:textId="77777777" w:rsidR="00457655" w:rsidRPr="00FB3B4C" w:rsidRDefault="00457655" w:rsidP="00E66F29">
      <w:pPr>
        <w:spacing w:after="0" w:line="240" w:lineRule="auto"/>
        <w:ind w:left="1413" w:hanging="705"/>
        <w:jc w:val="both"/>
        <w:rPr>
          <w:rFonts w:eastAsia="Times New Roman"/>
          <w:bCs/>
          <w:color w:val="000000" w:themeColor="text1"/>
        </w:rPr>
      </w:pPr>
    </w:p>
    <w:p w14:paraId="14A68F57" w14:textId="61E12AF2" w:rsidR="00457655" w:rsidRDefault="00457655" w:rsidP="00E66F29">
      <w:pPr>
        <w:spacing w:after="0" w:line="240" w:lineRule="auto"/>
        <w:ind w:left="1413" w:hanging="705"/>
        <w:jc w:val="both"/>
        <w:rPr>
          <w:bCs/>
          <w:color w:val="000000" w:themeColor="text1"/>
        </w:rPr>
      </w:pPr>
      <w:r w:rsidRPr="00FB3B4C">
        <w:rPr>
          <w:bCs/>
          <w:color w:val="000000" w:themeColor="text1"/>
        </w:rPr>
        <w:t>2.3     V případě, že v řízení o řádném nebo mimořádném opravném prostředku dojde ke zrušení rozhodnutí Krajského soudu v Brně z důvodu porušení práva na zákonného soudce v důsledku nesprávné aplikace rozvrhu práce, předseda soudu postupuje přiměřeně podle bodu A/2.1</w:t>
      </w:r>
      <w:r w:rsidR="00FB3B4C">
        <w:rPr>
          <w:bCs/>
          <w:color w:val="000000" w:themeColor="text1"/>
        </w:rPr>
        <w:t>.</w:t>
      </w:r>
    </w:p>
    <w:p w14:paraId="361A92BF" w14:textId="77777777" w:rsidR="00FB3B4C" w:rsidRPr="00FB3B4C" w:rsidRDefault="00FB3B4C" w:rsidP="00E66F29">
      <w:pPr>
        <w:spacing w:after="0" w:line="240" w:lineRule="auto"/>
        <w:ind w:left="1413" w:hanging="705"/>
        <w:jc w:val="both"/>
        <w:rPr>
          <w:color w:val="000000" w:themeColor="text1"/>
        </w:rPr>
      </w:pPr>
    </w:p>
    <w:p w14:paraId="54D5BD45"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Pracovní pohotovost soudců</w:t>
      </w:r>
    </w:p>
    <w:p w14:paraId="26CAD08B" w14:textId="77777777" w:rsidR="00457655" w:rsidRPr="00FB3B4C" w:rsidRDefault="00457655" w:rsidP="00E66F29">
      <w:pPr>
        <w:spacing w:after="0" w:line="240" w:lineRule="auto"/>
        <w:ind w:left="1413" w:hanging="705"/>
        <w:jc w:val="both"/>
        <w:rPr>
          <w:rFonts w:eastAsia="Times New Roman"/>
          <w:color w:val="000000" w:themeColor="text1"/>
        </w:rPr>
      </w:pPr>
    </w:p>
    <w:p w14:paraId="4DAF1B1E"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t>Soudci trestního úseku na pracovišti v Brně jsou povinni pro celý obvod krajského soudu vykonávat pracovní pohotovost k realizaci úkonů řízení a rozhodování, a to i jako soudci pro mládež dle § 4 zák. č. 218/2003 Sb., o soudnictví ve věcech mládeže, o:</w:t>
      </w:r>
    </w:p>
    <w:p w14:paraId="51B037B2" w14:textId="77777777" w:rsidR="00457655" w:rsidRPr="00FB3B4C" w:rsidRDefault="00457655" w:rsidP="00E66F29">
      <w:pPr>
        <w:spacing w:after="0" w:line="240" w:lineRule="auto"/>
        <w:ind w:left="1413" w:hanging="705"/>
        <w:jc w:val="both"/>
        <w:rPr>
          <w:rFonts w:eastAsia="Times New Roman"/>
          <w:color w:val="000000" w:themeColor="text1"/>
        </w:rPr>
      </w:pPr>
    </w:p>
    <w:p w14:paraId="705593C8" w14:textId="77777777" w:rsidR="00457655" w:rsidRPr="00FB3B4C" w:rsidRDefault="00457655" w:rsidP="00E66F29">
      <w:pPr>
        <w:spacing w:after="0" w:line="240" w:lineRule="auto"/>
        <w:ind w:left="2124" w:hanging="711"/>
        <w:jc w:val="both"/>
        <w:rPr>
          <w:color w:val="000000" w:themeColor="text1"/>
        </w:rPr>
      </w:pPr>
      <w:r w:rsidRPr="00FB3B4C">
        <w:rPr>
          <w:rFonts w:eastAsia="Times New Roman"/>
          <w:color w:val="000000" w:themeColor="text1"/>
        </w:rPr>
        <w:t>a)</w:t>
      </w:r>
      <w:r w:rsidRPr="00FB3B4C">
        <w:rPr>
          <w:rFonts w:eastAsia="Times New Roman"/>
          <w:color w:val="000000" w:themeColor="text1"/>
        </w:rPr>
        <w:tab/>
      </w:r>
      <w:r w:rsidRPr="00FB3B4C">
        <w:rPr>
          <w:bCs/>
          <w:color w:val="000000" w:themeColor="text1"/>
        </w:rPr>
        <w:t>vazbě zatčeného ve věcech, kde je příslušným k rozhodování Krajský soud v Brně</w:t>
      </w:r>
      <w:r w:rsidRPr="00FB3B4C">
        <w:rPr>
          <w:rFonts w:eastAsia="Times New Roman"/>
          <w:color w:val="000000" w:themeColor="text1"/>
        </w:rPr>
        <w:t>,</w:t>
      </w:r>
    </w:p>
    <w:p w14:paraId="1E1363FB"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b)</w:t>
      </w:r>
      <w:r w:rsidRPr="00FB3B4C">
        <w:rPr>
          <w:rFonts w:eastAsia="Times New Roman"/>
          <w:color w:val="000000" w:themeColor="text1"/>
        </w:rPr>
        <w:tab/>
        <w:t>o předběžné vazbě dle § 94 a § 204 zák. č. 104/2013 Sb., včetně všech potřebných úkonů s tímto řízením souvisejících,</w:t>
      </w:r>
    </w:p>
    <w:p w14:paraId="68EF65A1"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ustanovení obhájce dle § 14 zák. č. 104/2013 Sb.,</w:t>
      </w:r>
    </w:p>
    <w:p w14:paraId="431ABC56"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d)</w:t>
      </w:r>
      <w:r w:rsidRPr="00FB3B4C">
        <w:rPr>
          <w:rFonts w:eastAsia="Times New Roman"/>
          <w:color w:val="000000" w:themeColor="text1"/>
        </w:rPr>
        <w:tab/>
        <w:t>nahrazení souhlasu zástupce Advokátní komory se seznámením s obsahem listin zajištěných při prohlídce jiných prostor, v nichž advokát vykonává advokacii dle § 85b odst. 3 trestního řádu.</w:t>
      </w:r>
    </w:p>
    <w:p w14:paraId="73B809D4" w14:textId="77777777" w:rsidR="00457655" w:rsidRPr="00FB3B4C" w:rsidRDefault="00457655" w:rsidP="00E66F29">
      <w:pPr>
        <w:spacing w:after="0" w:line="240" w:lineRule="auto"/>
        <w:ind w:left="1416"/>
        <w:jc w:val="both"/>
        <w:rPr>
          <w:rFonts w:eastAsia="Times New Roman"/>
          <w:color w:val="000000" w:themeColor="text1"/>
        </w:rPr>
      </w:pPr>
    </w:p>
    <w:p w14:paraId="765DFB01"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t>Pracovní pohotovost je soudcům nařizována předsedou soudu vypracovaným plánem pracovní pohotovosti nejméně týden před začátkem pracovní pohotovosti. Nemůže-li pracovní pohotovost ze závažných a neočekávaných důvodů vykonávat takto určený soudce, může předseda soudu určit jiného soudce k výkonu pracovní pohotovosti i bez dodržení uvedené lhůty. Se souhlasem předsedy soudu může v odůvodněných případech dojít ke změně pracovní pohotovosti mezi soudci na základě jejich dohody.</w:t>
      </w:r>
    </w:p>
    <w:p w14:paraId="0E735246" w14:textId="77777777" w:rsidR="00457655" w:rsidRPr="00FB3B4C" w:rsidRDefault="00457655" w:rsidP="00E66F29">
      <w:pPr>
        <w:spacing w:after="0" w:line="240" w:lineRule="auto"/>
        <w:ind w:left="1413" w:hanging="705"/>
        <w:jc w:val="both"/>
        <w:rPr>
          <w:rFonts w:eastAsia="Times New Roman"/>
          <w:color w:val="000000" w:themeColor="text1"/>
        </w:rPr>
      </w:pPr>
    </w:p>
    <w:p w14:paraId="7927F31C"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t>Pracovní pohotovost trvá zpravidla jeden pracovní týden, a to od pondělí 7.00 hod. do pondělí následujícího týdne 7.00 hod. Počátek a konec pracovní pohotovosti může být plánem přizpůsoben zejména dnům pracovního volna a pracovního klidu v konkrétním kalendářním roce.</w:t>
      </w:r>
    </w:p>
    <w:p w14:paraId="0CA67568" w14:textId="77777777" w:rsidR="00457655" w:rsidRPr="00FB3B4C" w:rsidRDefault="00457655" w:rsidP="00E66F29">
      <w:pPr>
        <w:spacing w:after="0" w:line="240" w:lineRule="auto"/>
        <w:ind w:left="1413" w:hanging="705"/>
        <w:jc w:val="both"/>
        <w:rPr>
          <w:rFonts w:eastAsia="Times New Roman"/>
          <w:color w:val="000000" w:themeColor="text1"/>
        </w:rPr>
      </w:pPr>
    </w:p>
    <w:p w14:paraId="68F2D08C"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3.4</w:t>
      </w:r>
      <w:r w:rsidRPr="00FB3B4C">
        <w:rPr>
          <w:rFonts w:eastAsia="Times New Roman"/>
          <w:color w:val="000000" w:themeColor="text1"/>
        </w:rPr>
        <w:tab/>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 (např. vydat pokyn policejnímu orgánu k dodání obviněného k rozhodnutí o vazbě).</w:t>
      </w:r>
    </w:p>
    <w:p w14:paraId="46378CC9" w14:textId="77777777" w:rsidR="00457655" w:rsidRPr="00FB3B4C" w:rsidRDefault="00457655" w:rsidP="00E66F29">
      <w:pPr>
        <w:spacing w:after="0" w:line="240" w:lineRule="auto"/>
        <w:ind w:left="1413" w:hanging="705"/>
        <w:jc w:val="both"/>
        <w:rPr>
          <w:rFonts w:eastAsia="Times New Roman"/>
          <w:color w:val="000000" w:themeColor="text1"/>
        </w:rPr>
      </w:pPr>
    </w:p>
    <w:p w14:paraId="5C20D382"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t>K úkonům souvisejícím s realizací příkazu k zatčení (A/3.1 písm. a)) je příslušný soudce, který vykonává pracovní pohotovost, pouze v tom případě, že z časových důvodů nelze zajistit, aby ve věci v zákonné lhůtě rozhodl soudce (v případě senátů To jiný člen téhož senátu), který zajišťovací instrument vydal, případně soudce, který jej zastupuje. To platí zejména pro dny pracovního volna nebo klidu. V opačném případě soudce, který vykonává pracovní pohotovost, o zatčení obviněného vyrozumí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rozhodnout sám.</w:t>
      </w:r>
    </w:p>
    <w:p w14:paraId="725F0FEB" w14:textId="77777777" w:rsidR="00457655" w:rsidRPr="00FB3B4C" w:rsidRDefault="00457655" w:rsidP="00E66F29">
      <w:pPr>
        <w:spacing w:after="0" w:line="240" w:lineRule="auto"/>
        <w:ind w:left="1413" w:hanging="705"/>
        <w:jc w:val="both"/>
        <w:rPr>
          <w:rFonts w:eastAsia="Times New Roman"/>
          <w:color w:val="000000" w:themeColor="text1"/>
        </w:rPr>
      </w:pPr>
    </w:p>
    <w:p w14:paraId="43F2A794"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3.6</w:t>
      </w:r>
      <w:r w:rsidRPr="00FB3B4C">
        <w:rPr>
          <w:rFonts w:eastAsia="Times New Roman"/>
          <w:color w:val="000000" w:themeColor="text1"/>
        </w:rPr>
        <w:tab/>
        <w:t>K rozhodování v řízení dle bodu A/3.1, písm. b) až d) je příslušný soudce vykonávající pracovní pohotovost pouze v tom případě, že je příslušný návrh doručen soudu v době od 12:00 hod. dne předcházejícího prvnímu dni pracovního volna nebo klidu do 16:00 hod. posledního dne pracovního volna nebo klidu. Konec pracovní pohotovosti soudce nemá na takto stanovenou příslušnost vliv. Návrhy v řízení podle A/3.1 písm. b) - d) podané mimo tuto dobu a současně mimo pracovní dobu soudu soudce vykonávající pracovní pohotovost pouze převezme a předá příslušnému soudnímu oddělení nejpozději do 9:00 hod prvního následujícího pracovního dne.</w:t>
      </w:r>
    </w:p>
    <w:p w14:paraId="4F13A052" w14:textId="77777777" w:rsidR="00457655" w:rsidRPr="00FB3B4C" w:rsidRDefault="00457655" w:rsidP="00E66F29">
      <w:pPr>
        <w:spacing w:after="0" w:line="240" w:lineRule="auto"/>
        <w:jc w:val="both"/>
        <w:rPr>
          <w:rFonts w:eastAsia="Times New Roman"/>
          <w:color w:val="000000" w:themeColor="text1"/>
        </w:rPr>
      </w:pPr>
    </w:p>
    <w:p w14:paraId="3EFA5589" w14:textId="77777777" w:rsidR="00457655" w:rsidRPr="00FB3B4C" w:rsidRDefault="00457655" w:rsidP="00E66F29">
      <w:pPr>
        <w:spacing w:after="0"/>
        <w:jc w:val="both"/>
        <w:rPr>
          <w:color w:val="000000" w:themeColor="text1"/>
        </w:rPr>
      </w:pPr>
      <w:r w:rsidRPr="00FB3B4C">
        <w:rPr>
          <w:b/>
          <w:bCs/>
          <w:i/>
          <w:iCs/>
          <w:color w:val="000000" w:themeColor="text1"/>
        </w:rPr>
        <w:t>4.</w:t>
      </w:r>
      <w:r w:rsidRPr="00FB3B4C">
        <w:rPr>
          <w:b/>
          <w:bCs/>
          <w:i/>
          <w:iCs/>
          <w:color w:val="000000" w:themeColor="text1"/>
        </w:rPr>
        <w:tab/>
        <w:t>Součinnost s orgány státní správy</w:t>
      </w:r>
    </w:p>
    <w:p w14:paraId="24B04A41" w14:textId="77777777" w:rsidR="00457655" w:rsidRPr="00FB3B4C" w:rsidRDefault="00457655" w:rsidP="00E66F29">
      <w:pPr>
        <w:spacing w:after="0"/>
        <w:jc w:val="both"/>
        <w:rPr>
          <w:b/>
          <w:bCs/>
          <w:i/>
          <w:iCs/>
          <w:color w:val="000000" w:themeColor="text1"/>
        </w:rPr>
      </w:pPr>
    </w:p>
    <w:p w14:paraId="1A1D5F28" w14:textId="77777777" w:rsidR="00457655" w:rsidRPr="00FB3B4C" w:rsidRDefault="00457655" w:rsidP="00E66F29">
      <w:pPr>
        <w:spacing w:after="0" w:line="240" w:lineRule="auto"/>
        <w:ind w:left="708"/>
        <w:jc w:val="both"/>
        <w:rPr>
          <w:color w:val="000000" w:themeColor="text1"/>
        </w:rPr>
      </w:pPr>
      <w:r w:rsidRPr="00FB3B4C">
        <w:rPr>
          <w:color w:val="000000" w:themeColor="text1"/>
        </w:rPr>
        <w:t>Součinnost orgánům státní správy, vyplývající ze zvláštních právních předpisů (např. podle § 6 odst. 4 živnostenského zákona č. 455/1991 Sb.)</w:t>
      </w:r>
      <w:r w:rsidRPr="00FB3B4C">
        <w:rPr>
          <w:bCs/>
          <w:color w:val="000000" w:themeColor="text1"/>
        </w:rPr>
        <w:t>, poskytne</w:t>
      </w:r>
      <w:r w:rsidRPr="00FB3B4C">
        <w:rPr>
          <w:color w:val="000000" w:themeColor="text1"/>
        </w:rPr>
        <w:t xml:space="preserve"> předseda senátu v oddělení, kterému byla přidělena k vyřízení příslušná věc, v níž byla podána žádost o součinnost. Pokud bylo soudní oddělení, do něhož byla věc přidělena, zrušeno, žádost vyřídí předseda soudu nebo jím pověřená osoba.</w:t>
      </w:r>
    </w:p>
    <w:p w14:paraId="73D83634" w14:textId="77777777" w:rsidR="00457655" w:rsidRPr="00FB3B4C" w:rsidRDefault="00457655" w:rsidP="00E66F29">
      <w:pPr>
        <w:spacing w:after="0" w:line="240" w:lineRule="auto"/>
        <w:jc w:val="both"/>
        <w:rPr>
          <w:color w:val="000000" w:themeColor="text1"/>
        </w:rPr>
      </w:pPr>
    </w:p>
    <w:p w14:paraId="48A45D54" w14:textId="77777777" w:rsidR="00457655" w:rsidRPr="00FB3B4C" w:rsidRDefault="00457655" w:rsidP="00E66F29">
      <w:pPr>
        <w:spacing w:after="0"/>
        <w:jc w:val="both"/>
        <w:rPr>
          <w:color w:val="000000" w:themeColor="text1"/>
        </w:rPr>
      </w:pPr>
      <w:r w:rsidRPr="00FB3B4C">
        <w:rPr>
          <w:b/>
          <w:bCs/>
          <w:i/>
          <w:iCs/>
          <w:color w:val="000000" w:themeColor="text1"/>
        </w:rPr>
        <w:t>5.</w:t>
      </w:r>
      <w:r w:rsidRPr="00FB3B4C">
        <w:rPr>
          <w:b/>
          <w:bCs/>
          <w:i/>
          <w:iCs/>
          <w:color w:val="000000" w:themeColor="text1"/>
        </w:rPr>
        <w:tab/>
        <w:t>Evidenční senát</w:t>
      </w:r>
    </w:p>
    <w:p w14:paraId="649D43D8" w14:textId="77777777" w:rsidR="00457655" w:rsidRPr="00FB3B4C" w:rsidRDefault="00457655" w:rsidP="00E66F29">
      <w:pPr>
        <w:spacing w:after="0"/>
        <w:jc w:val="both"/>
        <w:rPr>
          <w:b/>
          <w:bCs/>
          <w:i/>
          <w:iCs/>
          <w:color w:val="000000" w:themeColor="text1"/>
        </w:rPr>
      </w:pPr>
    </w:p>
    <w:p w14:paraId="4905AD04" w14:textId="6ACC7F66" w:rsidR="00457655" w:rsidRDefault="00457655" w:rsidP="001A325A">
      <w:pPr>
        <w:spacing w:after="0" w:line="240" w:lineRule="auto"/>
        <w:ind w:left="720"/>
        <w:jc w:val="both"/>
        <w:rPr>
          <w:color w:val="000000" w:themeColor="text1"/>
        </w:rPr>
      </w:pPr>
      <w:r w:rsidRPr="00FB3B4C">
        <w:rPr>
          <w:rFonts w:eastAsia="Times New Roman"/>
          <w:color w:val="000000" w:themeColor="text1"/>
        </w:rPr>
        <w:t>Zajišťuje výběr rozhodnutí a evidenci judikatury soudu, ve spolupráci s vedeními okresních soudů kontrolu rychlosti a bezprůtahovosti řízení u okresních soudů v působnosti Krajského soudu v Brně v rámci pravomoci předsedy krajského soudu podle § 126 odst. 2 písm. a) zákona č. 6/2002 Sb., o soudech a soudcích, ve složení:</w:t>
      </w:r>
    </w:p>
    <w:p w14:paraId="3A8C087C" w14:textId="77777777" w:rsidR="001A325A" w:rsidRPr="001A325A" w:rsidRDefault="001A325A" w:rsidP="001A325A">
      <w:pPr>
        <w:spacing w:after="0" w:line="240" w:lineRule="auto"/>
        <w:ind w:left="720"/>
        <w:jc w:val="both"/>
        <w:rPr>
          <w:color w:val="000000" w:themeColor="text1"/>
        </w:rPr>
      </w:pPr>
    </w:p>
    <w:p w14:paraId="79CB4EC3"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Předsedkyně:</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JUDr. Monika Staniczková</w:t>
      </w:r>
    </w:p>
    <w:p w14:paraId="0799950A" w14:textId="77777777" w:rsidR="00457655" w:rsidRPr="00FB3B4C" w:rsidRDefault="00457655" w:rsidP="00E66F29">
      <w:pPr>
        <w:spacing w:after="0" w:line="240" w:lineRule="auto"/>
        <w:ind w:left="720"/>
        <w:jc w:val="both"/>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Kafka</w:t>
      </w:r>
    </w:p>
    <w:p w14:paraId="29F76066" w14:textId="77777777" w:rsidR="00457655" w:rsidRPr="00FB3B4C" w:rsidRDefault="00457655" w:rsidP="00E66F29">
      <w:pPr>
        <w:spacing w:after="0" w:line="240" w:lineRule="auto"/>
        <w:ind w:left="3552" w:firstLine="696"/>
        <w:jc w:val="both"/>
        <w:rPr>
          <w:rFonts w:eastAsia="Times New Roman"/>
          <w:color w:val="000000" w:themeColor="text1"/>
        </w:rPr>
      </w:pPr>
      <w:r w:rsidRPr="00FB3B4C">
        <w:rPr>
          <w:rFonts w:eastAsia="Times New Roman"/>
          <w:color w:val="000000" w:themeColor="text1"/>
        </w:rPr>
        <w:t>Mgr. Dan Krátký</w:t>
      </w:r>
    </w:p>
    <w:p w14:paraId="1239F2A3"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Mgr. Aleš Novotný</w:t>
      </w:r>
    </w:p>
    <w:p w14:paraId="541E18ED"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JUDr. Josef Teplý</w:t>
      </w:r>
    </w:p>
    <w:p w14:paraId="21AF2167"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JUDr. Dita Řepková, PhD.</w:t>
      </w:r>
    </w:p>
    <w:p w14:paraId="56A13612" w14:textId="77777777" w:rsidR="00457655" w:rsidRPr="00FB3B4C" w:rsidRDefault="00457655" w:rsidP="00E66F29">
      <w:pPr>
        <w:spacing w:after="0" w:line="240" w:lineRule="auto"/>
        <w:ind w:left="4260"/>
        <w:jc w:val="both"/>
        <w:rPr>
          <w:color w:val="000000" w:themeColor="text1"/>
        </w:rPr>
      </w:pPr>
      <w:r w:rsidRPr="00FB3B4C">
        <w:rPr>
          <w:rFonts w:eastAsia="Times New Roman"/>
          <w:color w:val="000000" w:themeColor="text1"/>
        </w:rPr>
        <w:t>Mgr. Martin Vrbík</w:t>
      </w:r>
    </w:p>
    <w:p w14:paraId="01A43F96"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Asistent:</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Coufal, PhD.</w:t>
      </w:r>
    </w:p>
    <w:p w14:paraId="15281850"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Referentka evidenčního senátu:</w:t>
      </w:r>
      <w:r w:rsidRPr="00FB3B4C">
        <w:rPr>
          <w:rFonts w:eastAsia="Times New Roman"/>
          <w:color w:val="000000" w:themeColor="text1"/>
        </w:rPr>
        <w:tab/>
        <w:t>Irena Pospíšilová, zast. Lenka Hložková (v rámci činnosti pro evidenční senát)</w:t>
      </w:r>
    </w:p>
    <w:p w14:paraId="3E397F18" w14:textId="77777777" w:rsidR="00457655" w:rsidRPr="00FB3B4C" w:rsidRDefault="00457655" w:rsidP="00E66F29">
      <w:pPr>
        <w:spacing w:after="0" w:line="240" w:lineRule="auto"/>
        <w:ind w:left="708"/>
        <w:jc w:val="both"/>
        <w:rPr>
          <w:rFonts w:eastAsia="Times New Roman"/>
          <w:color w:val="000000" w:themeColor="text1"/>
        </w:rPr>
      </w:pPr>
    </w:p>
    <w:p w14:paraId="3ECD8C61" w14:textId="4DBEA8EC" w:rsidR="00457655" w:rsidRPr="00FB3B4C" w:rsidRDefault="00457655" w:rsidP="00E66F29">
      <w:pPr>
        <w:spacing w:after="0" w:line="240" w:lineRule="auto"/>
        <w:ind w:left="708"/>
        <w:jc w:val="both"/>
        <w:rPr>
          <w:rFonts w:eastAsia="Times New Roman"/>
          <w:color w:val="000000" w:themeColor="text1"/>
        </w:rPr>
      </w:pPr>
      <w:r w:rsidRPr="00FB3B4C">
        <w:rPr>
          <w:rFonts w:eastAsia="Times New Roman"/>
          <w:color w:val="000000" w:themeColor="text1"/>
        </w:rPr>
        <w:t>Předseda soudu může pověřit kteréhokoliv soudce trestního úseku, aby se podílel na výkonu kontrolní činnosti Evidenčního senátu.</w:t>
      </w:r>
    </w:p>
    <w:p w14:paraId="6E8F4080" w14:textId="77777777" w:rsidR="00457655" w:rsidRPr="00FB3B4C" w:rsidRDefault="00457655" w:rsidP="00E66F29">
      <w:pPr>
        <w:spacing w:after="0" w:line="240" w:lineRule="auto"/>
        <w:ind w:left="708"/>
        <w:jc w:val="both"/>
        <w:rPr>
          <w:rFonts w:eastAsia="Times New Roman"/>
          <w:color w:val="000000" w:themeColor="text1"/>
        </w:rPr>
      </w:pPr>
    </w:p>
    <w:p w14:paraId="08AA517C" w14:textId="77777777" w:rsidR="00457655" w:rsidRPr="00FB3B4C" w:rsidRDefault="00457655" w:rsidP="00E66F29">
      <w:pPr>
        <w:spacing w:after="0"/>
        <w:jc w:val="both"/>
        <w:rPr>
          <w:color w:val="000000" w:themeColor="text1"/>
        </w:rPr>
      </w:pPr>
      <w:r w:rsidRPr="00FB3B4C">
        <w:rPr>
          <w:b/>
          <w:bCs/>
          <w:i/>
          <w:iCs/>
          <w:color w:val="000000" w:themeColor="text1"/>
        </w:rPr>
        <w:t>6.</w:t>
      </w:r>
      <w:r w:rsidRPr="00FB3B4C">
        <w:rPr>
          <w:b/>
          <w:bCs/>
          <w:i/>
          <w:iCs/>
          <w:color w:val="000000" w:themeColor="text1"/>
        </w:rPr>
        <w:tab/>
        <w:t>Pseudonymizace</w:t>
      </w:r>
    </w:p>
    <w:p w14:paraId="0904B394" w14:textId="42A0EF87" w:rsidR="00457655" w:rsidRPr="00FB3B4C" w:rsidRDefault="009B2C8F" w:rsidP="00E66F29">
      <w:pPr>
        <w:spacing w:after="0"/>
        <w:ind w:left="708"/>
        <w:jc w:val="both"/>
        <w:rPr>
          <w:b/>
          <w:bCs/>
          <w:i/>
          <w:iCs/>
          <w:color w:val="000000" w:themeColor="text1"/>
        </w:rPr>
      </w:pPr>
      <w:r w:rsidRPr="00F00AB4">
        <w:rPr>
          <w:rFonts w:eastAsia="Times New Roman"/>
          <w:bCs/>
          <w:color w:val="000000"/>
        </w:rPr>
        <w:t>Za provádění pseudonymizace a zveřejňování soudních rozhodnutí v rozsahu stanoveném platnými předpisy v jednotlivých soudních odděleních zodpovíd</w:t>
      </w:r>
      <w:r w:rsidR="009E7AC0">
        <w:rPr>
          <w:rFonts w:eastAsia="Times New Roman"/>
          <w:bCs/>
          <w:color w:val="000000"/>
        </w:rPr>
        <w:t>á na trestním úseku asistentka Mgr. Aneta Jančíková</w:t>
      </w:r>
      <w:r w:rsidRPr="00F00AB4">
        <w:rPr>
          <w:rFonts w:eastAsia="Times New Roman"/>
          <w:bCs/>
          <w:color w:val="000000"/>
        </w:rPr>
        <w:t>.</w:t>
      </w:r>
    </w:p>
    <w:p w14:paraId="40C751F2" w14:textId="77777777" w:rsidR="00457655" w:rsidRDefault="00457655" w:rsidP="00E66F29">
      <w:pPr>
        <w:spacing w:after="0" w:line="240" w:lineRule="auto"/>
        <w:ind w:left="720"/>
        <w:jc w:val="both"/>
        <w:rPr>
          <w:rFonts w:eastAsia="Times New Roman"/>
          <w:bCs/>
          <w:color w:val="000000" w:themeColor="text1"/>
        </w:rPr>
      </w:pPr>
    </w:p>
    <w:p w14:paraId="729C8A99" w14:textId="77777777" w:rsidR="00604111" w:rsidRPr="00FB3B4C" w:rsidRDefault="00604111" w:rsidP="00E66F29">
      <w:pPr>
        <w:spacing w:after="0" w:line="240" w:lineRule="auto"/>
        <w:ind w:left="720"/>
        <w:jc w:val="both"/>
        <w:rPr>
          <w:rFonts w:eastAsia="Times New Roman"/>
          <w:bCs/>
          <w:color w:val="000000" w:themeColor="text1"/>
        </w:rPr>
      </w:pPr>
    </w:p>
    <w:p w14:paraId="399F8B81" w14:textId="77777777" w:rsidR="00457655" w:rsidRPr="00FB3B4C" w:rsidRDefault="00457655" w:rsidP="00E66F29">
      <w:pPr>
        <w:spacing w:after="0"/>
        <w:jc w:val="both"/>
        <w:rPr>
          <w:color w:val="000000" w:themeColor="text1"/>
        </w:rPr>
      </w:pPr>
      <w:r w:rsidRPr="00FB3B4C">
        <w:rPr>
          <w:b/>
          <w:bCs/>
          <w:i/>
          <w:iCs/>
          <w:color w:val="000000" w:themeColor="text1"/>
        </w:rPr>
        <w:t>7.</w:t>
      </w:r>
      <w:r w:rsidRPr="00FB3B4C">
        <w:rPr>
          <w:b/>
          <w:bCs/>
          <w:i/>
          <w:iCs/>
          <w:color w:val="000000" w:themeColor="text1"/>
        </w:rPr>
        <w:tab/>
        <w:t>Zastavení nápadu, snížení nápadu a mimořádný nápad</w:t>
      </w:r>
    </w:p>
    <w:p w14:paraId="38B79E7E" w14:textId="77777777" w:rsidR="00457655" w:rsidRPr="00FB3B4C" w:rsidRDefault="00457655" w:rsidP="00E66F29">
      <w:pPr>
        <w:spacing w:after="0"/>
        <w:jc w:val="both"/>
        <w:rPr>
          <w:b/>
          <w:bCs/>
          <w:i/>
          <w:iCs/>
          <w:color w:val="000000" w:themeColor="text1"/>
        </w:rPr>
      </w:pPr>
    </w:p>
    <w:p w14:paraId="77481E50" w14:textId="77777777" w:rsidR="00457655" w:rsidRPr="00FB3B4C" w:rsidRDefault="00457655" w:rsidP="00E66F29">
      <w:pPr>
        <w:spacing w:after="0" w:line="240" w:lineRule="auto"/>
        <w:ind w:left="1413" w:hanging="705"/>
        <w:jc w:val="both"/>
        <w:rPr>
          <w:color w:val="000000" w:themeColor="text1"/>
        </w:rPr>
      </w:pPr>
      <w:r w:rsidRPr="00FB3B4C">
        <w:rPr>
          <w:color w:val="000000" w:themeColor="text1"/>
        </w:rPr>
        <w:t>7.1</w:t>
      </w:r>
      <w:r w:rsidRPr="00FB3B4C">
        <w:rPr>
          <w:color w:val="000000" w:themeColor="text1"/>
        </w:rPr>
        <w:tab/>
      </w:r>
      <w:r w:rsidRPr="00FB3B4C">
        <w:rPr>
          <w:rFonts w:eastAsia="Times New Roman"/>
          <w:color w:val="000000" w:themeColor="text1"/>
        </w:rPr>
        <w:t>Předseda soudu může v případě dlouhodobé nepřítomnosti soudce (nemoc, plánované dočasné přidělení k jinému soudu, apod.), přetížení soudce v důsledku objektivních okolností (např. přidělení věcí zcela mimořádné povahy a rozsahu) a také k zajištění plynulosti řízení, rozhodnout o zastavení nového (tedy s výjimkou věcí přednostně přidělovaných dle bodu B/2.6 a C/2.6) nápadu tomuto soudci, a to ve všech nebo jen v některých skupinách věcí buď na určitou dobu nebo vyloučením nápadu předem daného počtu věcí v určité skupině.</w:t>
      </w:r>
    </w:p>
    <w:p w14:paraId="24BFDB66" w14:textId="77777777" w:rsidR="00457655" w:rsidRPr="00FB3B4C" w:rsidRDefault="00457655" w:rsidP="00E66F29">
      <w:pPr>
        <w:spacing w:after="0" w:line="240" w:lineRule="auto"/>
        <w:ind w:left="1413" w:hanging="705"/>
        <w:jc w:val="both"/>
        <w:rPr>
          <w:rFonts w:eastAsia="Times New Roman"/>
          <w:color w:val="000000" w:themeColor="text1"/>
        </w:rPr>
      </w:pPr>
    </w:p>
    <w:p w14:paraId="6F50A71A"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7.2</w:t>
      </w:r>
      <w:r w:rsidRPr="00FB3B4C">
        <w:rPr>
          <w:rFonts w:eastAsia="Times New Roman"/>
          <w:color w:val="000000" w:themeColor="text1"/>
        </w:rPr>
        <w:tab/>
        <w:t xml:space="preserve">V případě nepřítomnosti soudce (např. čerpání řádné dovolené, pracovní neschopnost) trestního úseku odvolacího po dobu minimálně 5 dnů se tomuto soudci ode dne předcházejícího prvnímu dni do dne předcházejícího poslednímu dni jeho nepřítomnosti nezapisují věci vazební. Taková věc se zapíše přítomnému soudci, který je další v pořadí v příslušné skupině věcí, a nepřítomnému soudci se namísto této zapíše první nevazební věc, která v příslušné skupině napadne. </w:t>
      </w:r>
    </w:p>
    <w:p w14:paraId="0427827D" w14:textId="77777777" w:rsidR="00457655" w:rsidRPr="00FB3B4C" w:rsidRDefault="00457655" w:rsidP="00E66F29">
      <w:pPr>
        <w:spacing w:after="0" w:line="240" w:lineRule="auto"/>
        <w:ind w:left="1413" w:hanging="705"/>
        <w:jc w:val="both"/>
        <w:rPr>
          <w:rFonts w:eastAsia="Times New Roman"/>
          <w:color w:val="000000" w:themeColor="text1"/>
        </w:rPr>
      </w:pPr>
    </w:p>
    <w:p w14:paraId="7AC5BA91"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7.3</w:t>
      </w:r>
      <w:r w:rsidRPr="00FB3B4C">
        <w:rPr>
          <w:rFonts w:eastAsia="Times New Roman"/>
          <w:color w:val="000000" w:themeColor="text1"/>
        </w:rPr>
        <w:tab/>
        <w:t>V případě, že bude na trestní úsek zařazen nový soudce nebo se soudce vrátí ze stáže u jiného soudu, předseda soudu může rozhodnout o mimořádném nápadu tomuto soudci v podobě přidělení určeného počtu  napadlých věci ze všech nebo některých skupin věcí.</w:t>
      </w:r>
    </w:p>
    <w:p w14:paraId="0E933F9E" w14:textId="77777777" w:rsidR="00457655" w:rsidRPr="00FB3B4C" w:rsidRDefault="00457655" w:rsidP="00E66F29">
      <w:pPr>
        <w:spacing w:after="0" w:line="240" w:lineRule="auto"/>
        <w:ind w:left="1413" w:hanging="705"/>
        <w:jc w:val="both"/>
        <w:rPr>
          <w:rFonts w:eastAsia="Times New Roman"/>
          <w:color w:val="000000" w:themeColor="text1"/>
        </w:rPr>
      </w:pPr>
    </w:p>
    <w:p w14:paraId="41FC5C73"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7.4</w:t>
      </w:r>
      <w:r w:rsidRPr="00FB3B4C">
        <w:rPr>
          <w:rFonts w:eastAsia="Times New Roman"/>
          <w:color w:val="000000" w:themeColor="text1"/>
        </w:rPr>
        <w:tab/>
        <w:t xml:space="preserve">Místopředsedovi krajského soudu Mgr. Adamu Kafkovi napadají pouze věci skupin odvolání (To, Tmo a Rodo), a to v rozsahu nápadu sníženém o </w:t>
      </w:r>
      <w:r w:rsidRPr="00FB3B4C">
        <w:rPr>
          <w:color w:val="000000" w:themeColor="text1"/>
        </w:rPr>
        <w:t>50</w:t>
      </w:r>
      <w:r w:rsidRPr="00FB3B4C">
        <w:rPr>
          <w:rFonts w:eastAsia="Times New Roman"/>
          <w:color w:val="000000" w:themeColor="text1"/>
        </w:rPr>
        <w:t> %</w:t>
      </w:r>
    </w:p>
    <w:p w14:paraId="09738FA2"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Předsedkyni evidenčního senátu JUDr. Monice Staniczkové se snižuje nápad o 20 % v každé příslušné skupině věcí.</w:t>
      </w:r>
    </w:p>
    <w:p w14:paraId="3159E3E3"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JUDr. Miroslavu Novákovi se s ohledem na jeho specializaci (bod C/2.3.3)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088517B"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Mgr. Martinu Vrbíkovi se s ohledem na jeho specializaci (bod B/2.3.2 a C/2.3.2)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8AAC99A" w14:textId="0EF25D1B" w:rsidR="00457655" w:rsidRPr="00FB3B4C" w:rsidRDefault="00457655" w:rsidP="00E66F29">
      <w:pPr>
        <w:spacing w:after="0" w:line="240" w:lineRule="auto"/>
        <w:ind w:left="1413" w:hanging="705"/>
        <w:jc w:val="both"/>
        <w:rPr>
          <w:rFonts w:eastAsia="Times New Roman"/>
          <w:color w:val="000000" w:themeColor="text1"/>
        </w:rPr>
      </w:pPr>
      <w:r w:rsidRPr="00FB3B4C">
        <w:rPr>
          <w:rFonts w:eastAsia="Times New Roman"/>
          <w:color w:val="000000" w:themeColor="text1"/>
        </w:rPr>
        <w:tab/>
        <w:t xml:space="preserve">Předsedům senátů bez asistenta: </w:t>
      </w:r>
      <w:r w:rsidRPr="00FB3B4C">
        <w:rPr>
          <w:bCs/>
          <w:color w:val="000000" w:themeColor="text1"/>
        </w:rPr>
        <w:t xml:space="preserve">JUDr. Jaroslavě Bartošové, </w:t>
      </w:r>
      <w:r w:rsidRPr="00FB3B4C">
        <w:rPr>
          <w:rFonts w:eastAsia="Times New Roman"/>
          <w:color w:val="000000" w:themeColor="text1"/>
        </w:rPr>
        <w:t>Mgr. Dušanu Beránkovi</w:t>
      </w:r>
      <w:r w:rsidR="00D91595" w:rsidRPr="00FB3B4C">
        <w:rPr>
          <w:rFonts w:eastAsia="Times New Roman"/>
          <w:color w:val="000000" w:themeColor="text1"/>
        </w:rPr>
        <w:t xml:space="preserve"> a Mgr. Aleši Novotnému</w:t>
      </w:r>
      <w:r w:rsidRPr="00FB3B4C">
        <w:rPr>
          <w:rFonts w:eastAsia="Times New Roman"/>
          <w:color w:val="000000" w:themeColor="text1"/>
        </w:rPr>
        <w:t xml:space="preserve"> se snižuje nápad o </w:t>
      </w:r>
      <w:r w:rsidRPr="00FB3B4C">
        <w:rPr>
          <w:color w:val="000000" w:themeColor="text1"/>
        </w:rPr>
        <w:t>20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 xml:space="preserve"> v každé příslušné skupině věcí.</w:t>
      </w:r>
    </w:p>
    <w:p w14:paraId="28D245F8" w14:textId="77777777" w:rsidR="00D91595" w:rsidRPr="00FB3B4C" w:rsidRDefault="00D91595" w:rsidP="00E66F29">
      <w:pPr>
        <w:spacing w:after="0" w:line="240" w:lineRule="auto"/>
        <w:ind w:left="1413" w:hanging="705"/>
        <w:jc w:val="both"/>
        <w:rPr>
          <w:rFonts w:eastAsia="Times New Roman"/>
          <w:color w:val="000000" w:themeColor="text1"/>
        </w:rPr>
      </w:pPr>
    </w:p>
    <w:p w14:paraId="2BF3FC39" w14:textId="67B4E548" w:rsidR="00D91595" w:rsidRPr="00FB3B4C" w:rsidRDefault="00D91595" w:rsidP="00E66F29">
      <w:pPr>
        <w:spacing w:after="0" w:line="240" w:lineRule="auto"/>
        <w:ind w:left="1413" w:hanging="705"/>
        <w:jc w:val="both"/>
        <w:rPr>
          <w:rFonts w:eastAsia="Times New Roman"/>
          <w:color w:val="000000" w:themeColor="text1"/>
        </w:rPr>
      </w:pPr>
      <w:r w:rsidRPr="00FB3B4C">
        <w:rPr>
          <w:rFonts w:eastAsia="Times New Roman"/>
          <w:color w:val="000000" w:themeColor="text1"/>
        </w:rPr>
        <w:t>7.5</w:t>
      </w:r>
      <w:r w:rsidRPr="00FB3B4C">
        <w:rPr>
          <w:rFonts w:eastAsia="Times New Roman"/>
          <w:color w:val="000000" w:themeColor="text1"/>
        </w:rPr>
        <w:tab/>
        <w:t>Zastaven  nápad byl:</w:t>
      </w:r>
    </w:p>
    <w:p w14:paraId="23AEDE2F" w14:textId="77777777" w:rsidR="0088716C" w:rsidRPr="00FB3B4C" w:rsidRDefault="00D91595" w:rsidP="00E66F29">
      <w:pPr>
        <w:spacing w:after="0"/>
        <w:ind w:left="708"/>
        <w:jc w:val="both"/>
        <w:rPr>
          <w:color w:val="000000" w:themeColor="text1"/>
        </w:rPr>
      </w:pPr>
      <w:r w:rsidRPr="00FB3B4C">
        <w:rPr>
          <w:rFonts w:eastAsia="Times New Roman"/>
          <w:color w:val="000000" w:themeColor="text1"/>
        </w:rPr>
        <w:tab/>
      </w:r>
      <w:r w:rsidRPr="00FB3B4C">
        <w:rPr>
          <w:color w:val="000000" w:themeColor="text1"/>
        </w:rPr>
        <w:t>Mgr. Martinu Vrbíkovi od 15. 2. 2024 v rozsahu jedné nově napadlé věci ve skupině SNV k 15. 2. 2024</w:t>
      </w:r>
      <w:r w:rsidR="0088716C" w:rsidRPr="00FB3B4C">
        <w:rPr>
          <w:color w:val="000000" w:themeColor="text1"/>
        </w:rPr>
        <w:t>.</w:t>
      </w:r>
    </w:p>
    <w:p w14:paraId="008EF1B5" w14:textId="77777777" w:rsidR="00C75255" w:rsidRPr="00FB3B4C" w:rsidRDefault="0088716C" w:rsidP="00E66F29">
      <w:pPr>
        <w:spacing w:after="0" w:line="240" w:lineRule="auto"/>
        <w:ind w:left="1416"/>
        <w:jc w:val="both"/>
        <w:rPr>
          <w:color w:val="000000" w:themeColor="text1"/>
        </w:rPr>
      </w:pPr>
      <w:r w:rsidRPr="00FB3B4C">
        <w:rPr>
          <w:bCs/>
          <w:color w:val="000000" w:themeColor="text1"/>
        </w:rPr>
        <w:t>JUDr. Jaroslavě Bartošové v době od 14. 3. 2024 do 31. 12. 2024 ve všech skupinách věcí</w:t>
      </w:r>
      <w:r w:rsidRPr="00FB3B4C">
        <w:rPr>
          <w:color w:val="000000" w:themeColor="text1"/>
        </w:rPr>
        <w:t xml:space="preserve"> (s výjimkou věcí přednostně přidělených podle bodu B/2.6.2 rozvrhu práce)</w:t>
      </w:r>
      <w:r w:rsidR="00C75255" w:rsidRPr="00FB3B4C">
        <w:rPr>
          <w:color w:val="000000" w:themeColor="text1"/>
        </w:rPr>
        <w:t>.</w:t>
      </w:r>
    </w:p>
    <w:p w14:paraId="2C9B52C9" w14:textId="77777777" w:rsidR="00C75255" w:rsidRPr="00FB3B4C" w:rsidRDefault="00C75255" w:rsidP="00E66F29">
      <w:pPr>
        <w:spacing w:after="0" w:line="240" w:lineRule="auto"/>
        <w:ind w:left="1416"/>
        <w:jc w:val="both"/>
        <w:rPr>
          <w:color w:val="000000" w:themeColor="text1"/>
        </w:rPr>
      </w:pPr>
      <w:r w:rsidRPr="00FB3B4C">
        <w:rPr>
          <w:color w:val="000000" w:themeColor="text1"/>
        </w:rPr>
        <w:t xml:space="preserve">JUDr. Miroslavu Novákovi v době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08A986D5" w14:textId="7AD731B8" w:rsidR="00C75255" w:rsidRPr="00FB3B4C" w:rsidRDefault="00C75255" w:rsidP="00E66F29">
      <w:pPr>
        <w:spacing w:after="0" w:line="240" w:lineRule="auto"/>
        <w:ind w:left="1416"/>
        <w:jc w:val="both"/>
        <w:rPr>
          <w:color w:val="000000" w:themeColor="text1"/>
        </w:rPr>
      </w:pPr>
      <w:r w:rsidRPr="00FB3B4C">
        <w:rPr>
          <w:color w:val="000000" w:themeColor="text1"/>
        </w:rPr>
        <w:t xml:space="preserve">JUDr. Daně Kancírové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2AE8A0B5" w14:textId="6AA65445" w:rsidR="00C75255" w:rsidRDefault="00C75255" w:rsidP="00E66F29">
      <w:pPr>
        <w:spacing w:after="0" w:line="240" w:lineRule="auto"/>
        <w:ind w:left="1416"/>
        <w:jc w:val="both"/>
        <w:rPr>
          <w:color w:val="000000" w:themeColor="text1"/>
        </w:rPr>
      </w:pPr>
      <w:r w:rsidRPr="00FB3B4C">
        <w:rPr>
          <w:color w:val="000000" w:themeColor="text1"/>
        </w:rPr>
        <w:t xml:space="preserve">Mgr. Ing. Márii Petrovkové </w:t>
      </w:r>
      <w:r w:rsidRPr="00FB3B4C">
        <w:rPr>
          <w:rFonts w:eastAsia="Times New Roman"/>
          <w:color w:val="000000" w:themeColor="text1"/>
        </w:rPr>
        <w:t xml:space="preserve">od 9. 4. 2024 do 31. 5. 2024 </w:t>
      </w:r>
      <w:r w:rsidRPr="00FB3B4C">
        <w:rPr>
          <w:color w:val="000000" w:themeColor="text1"/>
        </w:rPr>
        <w:t>ve skupině věcí stížnosti, odvolání a odvolání – rozsáhlé věci.</w:t>
      </w:r>
    </w:p>
    <w:p w14:paraId="4286B986" w14:textId="64527D3A" w:rsidR="0088716C" w:rsidRDefault="009B2C8F" w:rsidP="00E66F29">
      <w:pPr>
        <w:spacing w:after="0" w:line="240" w:lineRule="auto"/>
        <w:ind w:left="1416"/>
        <w:jc w:val="both"/>
      </w:pPr>
      <w:r w:rsidRPr="007F2D9F">
        <w:t xml:space="preserve">Mgr. Martinu Hrabalovi v době </w:t>
      </w:r>
      <w:r w:rsidRPr="007F2D9F">
        <w:rPr>
          <w:rFonts w:eastAsia="Times New Roman"/>
        </w:rPr>
        <w:t xml:space="preserve">od 6. 6. 2024 do 30. 6. 2024 </w:t>
      </w:r>
      <w:r w:rsidRPr="007F2D9F">
        <w:t>ve skupině věcí stížnosti, odvolání a odvolání – rozsáhlé věci</w:t>
      </w:r>
      <w:r w:rsidR="008A7B0A">
        <w:t>.</w:t>
      </w:r>
    </w:p>
    <w:p w14:paraId="72382F17" w14:textId="4B9AFB7A" w:rsidR="001A325A" w:rsidRDefault="008A7B0A" w:rsidP="00E66F29">
      <w:pPr>
        <w:spacing w:after="0" w:line="240" w:lineRule="auto"/>
        <w:ind w:left="1416"/>
        <w:jc w:val="both"/>
        <w:rPr>
          <w:color w:val="000000" w:themeColor="text1"/>
        </w:rPr>
      </w:pPr>
      <w:r>
        <w:t>JUDr. Jaroslavu Pálkovi v době od 1. 9. 2024 ve všech skupinách věcí.</w:t>
      </w:r>
    </w:p>
    <w:p w14:paraId="48EB071D" w14:textId="77777777" w:rsidR="00FB3B4C" w:rsidRPr="00FB3B4C" w:rsidRDefault="00FB3B4C" w:rsidP="00E66F29">
      <w:pPr>
        <w:spacing w:after="0" w:line="240" w:lineRule="auto"/>
        <w:ind w:left="1416"/>
        <w:jc w:val="both"/>
        <w:rPr>
          <w:color w:val="000000" w:themeColor="text1"/>
        </w:rPr>
      </w:pPr>
    </w:p>
    <w:tbl>
      <w:tblPr>
        <w:tblW w:w="14025" w:type="dxa"/>
        <w:tblInd w:w="-3" w:type="dxa"/>
        <w:tblLayout w:type="fixed"/>
        <w:tblCellMar>
          <w:top w:w="55" w:type="dxa"/>
          <w:left w:w="55" w:type="dxa"/>
          <w:bottom w:w="55" w:type="dxa"/>
          <w:right w:w="55" w:type="dxa"/>
        </w:tblCellMar>
        <w:tblLook w:val="04A0" w:firstRow="1" w:lastRow="0" w:firstColumn="1" w:lastColumn="0" w:noHBand="0" w:noVBand="1"/>
      </w:tblPr>
      <w:tblGrid>
        <w:gridCol w:w="14025"/>
      </w:tblGrid>
      <w:tr w:rsidR="00FB3B4C" w:rsidRPr="00FB3B4C" w14:paraId="0BC4A8B2" w14:textId="77777777" w:rsidTr="00580538">
        <w:trPr>
          <w:trHeight w:val="495"/>
        </w:trPr>
        <w:tc>
          <w:tcPr>
            <w:tcW w:w="14020" w:type="dxa"/>
            <w:tcBorders>
              <w:top w:val="single" w:sz="2" w:space="0" w:color="000000"/>
              <w:left w:val="single" w:sz="2" w:space="0" w:color="000000"/>
              <w:bottom w:val="single" w:sz="4" w:space="0" w:color="auto"/>
              <w:right w:val="single" w:sz="2" w:space="0" w:color="000000"/>
            </w:tcBorders>
          </w:tcPr>
          <w:p w14:paraId="0B9F1BEF" w14:textId="77777777" w:rsidR="00457655" w:rsidRPr="00FB3B4C" w:rsidRDefault="00457655" w:rsidP="00E66F29">
            <w:pPr>
              <w:widowControl w:val="0"/>
              <w:spacing w:after="0" w:line="240" w:lineRule="auto"/>
              <w:rPr>
                <w:rFonts w:eastAsia="Times New Roman"/>
                <w:b/>
                <w:bCs/>
                <w:color w:val="000000" w:themeColor="text1"/>
                <w:u w:val="single"/>
              </w:rPr>
            </w:pPr>
            <w:r w:rsidRPr="00FB3B4C">
              <w:rPr>
                <w:rFonts w:eastAsia="Times New Roman"/>
                <w:b/>
                <w:bCs/>
                <w:color w:val="000000" w:themeColor="text1"/>
                <w:u w:val="single"/>
              </w:rPr>
              <w:t>Kniha úschov</w:t>
            </w:r>
          </w:p>
          <w:p w14:paraId="71FF4A28" w14:textId="2A5A5EB7" w:rsidR="00457655" w:rsidRPr="00FB3B4C" w:rsidRDefault="00037FC9" w:rsidP="00E66F29">
            <w:pPr>
              <w:widowControl w:val="0"/>
              <w:spacing w:after="0" w:line="240" w:lineRule="auto"/>
              <w:jc w:val="both"/>
              <w:rPr>
                <w:color w:val="000000" w:themeColor="text1"/>
              </w:rPr>
            </w:pPr>
            <w:r w:rsidRPr="00FB3B4C">
              <w:rPr>
                <w:rFonts w:eastAsia="Times New Roman"/>
                <w:b/>
                <w:bCs/>
                <w:color w:val="000000" w:themeColor="text1"/>
              </w:rPr>
              <w:t>Kateřina Koukalová</w:t>
            </w:r>
            <w:r w:rsidR="00457655" w:rsidRPr="00FB3B4C">
              <w:rPr>
                <w:rFonts w:eastAsia="Times New Roman"/>
                <w:b/>
                <w:bCs/>
                <w:color w:val="000000" w:themeColor="text1"/>
              </w:rPr>
              <w:t xml:space="preserve"> </w:t>
            </w:r>
            <w:r w:rsidR="00457655" w:rsidRPr="00FB3B4C">
              <w:rPr>
                <w:rFonts w:eastAsia="Times New Roman"/>
                <w:bCs/>
                <w:color w:val="000000" w:themeColor="text1"/>
              </w:rPr>
              <w:t>(zast. Eva Haraštová)</w:t>
            </w:r>
          </w:p>
          <w:p w14:paraId="69CCD26C"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pracovišti Rooseveltova 16.</w:t>
            </w:r>
          </w:p>
          <w:p w14:paraId="71B156AB" w14:textId="77777777" w:rsidR="00457655" w:rsidRPr="00FB3B4C" w:rsidRDefault="00457655" w:rsidP="00E66F29">
            <w:pPr>
              <w:widowControl w:val="0"/>
              <w:spacing w:after="0" w:line="240" w:lineRule="auto"/>
              <w:jc w:val="both"/>
              <w:rPr>
                <w:color w:val="000000" w:themeColor="text1"/>
              </w:rPr>
            </w:pPr>
            <w:r w:rsidRPr="00FB3B4C">
              <w:rPr>
                <w:rFonts w:eastAsia="Times New Roman"/>
                <w:b/>
                <w:color w:val="000000" w:themeColor="text1"/>
              </w:rPr>
              <w:t>Jaroslava Miklová</w:t>
            </w:r>
            <w:r w:rsidRPr="00FB3B4C">
              <w:rPr>
                <w:rFonts w:eastAsia="Times New Roman"/>
                <w:color w:val="000000" w:themeColor="text1"/>
              </w:rPr>
              <w:t xml:space="preserve"> </w:t>
            </w:r>
          </w:p>
          <w:p w14:paraId="3B56CB5E"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pobočce ve Zlíně.</w:t>
            </w:r>
          </w:p>
        </w:tc>
      </w:tr>
      <w:tr w:rsidR="00FB3B4C" w:rsidRPr="00FB3B4C" w14:paraId="47A84B41" w14:textId="77777777" w:rsidTr="00580538">
        <w:trPr>
          <w:trHeight w:val="495"/>
        </w:trPr>
        <w:tc>
          <w:tcPr>
            <w:tcW w:w="14020" w:type="dxa"/>
            <w:tcBorders>
              <w:top w:val="single" w:sz="4" w:space="0" w:color="auto"/>
              <w:left w:val="single" w:sz="4" w:space="0" w:color="auto"/>
              <w:bottom w:val="single" w:sz="4" w:space="0" w:color="auto"/>
              <w:right w:val="single" w:sz="4" w:space="0" w:color="auto"/>
            </w:tcBorders>
          </w:tcPr>
          <w:p w14:paraId="12887C73" w14:textId="77777777" w:rsidR="00457655" w:rsidRPr="00FB3B4C" w:rsidRDefault="00457655" w:rsidP="00E66F29">
            <w:pPr>
              <w:widowControl w:val="0"/>
              <w:spacing w:after="0" w:line="240" w:lineRule="auto"/>
              <w:jc w:val="both"/>
              <w:rPr>
                <w:rFonts w:eastAsia="Times New Roman"/>
                <w:color w:val="000000" w:themeColor="text1"/>
              </w:rPr>
            </w:pPr>
            <w:r w:rsidRPr="00FB3B4C">
              <w:rPr>
                <w:rFonts w:eastAsia="Times New Roman"/>
                <w:b/>
                <w:bCs/>
                <w:color w:val="000000" w:themeColor="text1"/>
                <w:u w:val="single"/>
              </w:rPr>
              <w:t>Vedoucí soudních kanceláří</w:t>
            </w:r>
            <w:r w:rsidRPr="00FB3B4C">
              <w:rPr>
                <w:rFonts w:eastAsia="Times New Roman"/>
                <w:color w:val="000000" w:themeColor="text1"/>
              </w:rPr>
              <w:t xml:space="preserve"> </w:t>
            </w:r>
          </w:p>
          <w:p w14:paraId="191AFBB5" w14:textId="77777777" w:rsidR="00457655" w:rsidRPr="00FB3B4C" w:rsidRDefault="00457655" w:rsidP="00E66F29">
            <w:pPr>
              <w:widowControl w:val="0"/>
              <w:spacing w:after="0" w:line="240" w:lineRule="auto"/>
              <w:jc w:val="both"/>
              <w:rPr>
                <w:rFonts w:eastAsia="Times New Roman"/>
                <w:color w:val="000000" w:themeColor="text1"/>
              </w:rPr>
            </w:pPr>
            <w:r w:rsidRPr="00FB3B4C">
              <w:rPr>
                <w:rFonts w:eastAsia="Times New Roman"/>
                <w:color w:val="000000" w:themeColor="text1"/>
              </w:rPr>
              <w:t xml:space="preserve">- prvostupňového a odvolacího úseku kromě povinností, stanovených vnitřním a kancelářským řádem, dodržují rovněž „Pokyny pro postup Krajského soudu v Brně při vyřizování agendy spojené s rozhodováním o návrzích na určení lhůty k provedení procesního úkonu podle § 174a z. č. 6/2002 Sb.“, vydané předsedou soudu dne </w:t>
            </w:r>
            <w:r w:rsidRPr="00FB3B4C">
              <w:rPr>
                <w:color w:val="000000" w:themeColor="text1"/>
              </w:rPr>
              <w:t>15.</w:t>
            </w:r>
            <w:r w:rsidRPr="00FB3B4C">
              <w:rPr>
                <w:rFonts w:eastAsia="Times New Roman"/>
                <w:color w:val="000000" w:themeColor="text1"/>
              </w:rPr>
              <w:t> </w:t>
            </w:r>
            <w:r w:rsidRPr="00FB3B4C">
              <w:rPr>
                <w:color w:val="000000" w:themeColor="text1"/>
              </w:rPr>
              <w:t>6.</w:t>
            </w:r>
            <w:r w:rsidRPr="00FB3B4C">
              <w:rPr>
                <w:rFonts w:eastAsia="Times New Roman"/>
                <w:color w:val="000000" w:themeColor="text1"/>
              </w:rPr>
              <w:t> </w:t>
            </w:r>
            <w:r w:rsidRPr="00FB3B4C">
              <w:rPr>
                <w:color w:val="000000" w:themeColor="text1"/>
              </w:rPr>
              <w:t>2004</w:t>
            </w:r>
            <w:r w:rsidRPr="00FB3B4C">
              <w:rPr>
                <w:rFonts w:eastAsia="Times New Roman"/>
                <w:color w:val="000000" w:themeColor="text1"/>
              </w:rPr>
              <w:t xml:space="preserve"> a doplněné dne </w:t>
            </w:r>
            <w:r w:rsidRPr="00FB3B4C">
              <w:rPr>
                <w:color w:val="000000" w:themeColor="text1"/>
              </w:rPr>
              <w:t>11.</w:t>
            </w:r>
            <w:r w:rsidRPr="00FB3B4C">
              <w:rPr>
                <w:rFonts w:eastAsia="Times New Roman"/>
                <w:color w:val="000000" w:themeColor="text1"/>
              </w:rPr>
              <w:t> </w:t>
            </w:r>
            <w:r w:rsidRPr="00FB3B4C">
              <w:rPr>
                <w:color w:val="000000" w:themeColor="text1"/>
              </w:rPr>
              <w:t>1.</w:t>
            </w:r>
            <w:r w:rsidRPr="00FB3B4C">
              <w:rPr>
                <w:rFonts w:eastAsia="Times New Roman"/>
                <w:color w:val="000000" w:themeColor="text1"/>
              </w:rPr>
              <w:t> </w:t>
            </w:r>
            <w:r w:rsidRPr="00FB3B4C">
              <w:rPr>
                <w:color w:val="000000" w:themeColor="text1"/>
              </w:rPr>
              <w:t>2010</w:t>
            </w:r>
            <w:r w:rsidRPr="00FB3B4C">
              <w:rPr>
                <w:rFonts w:eastAsia="Times New Roman"/>
                <w:color w:val="000000" w:themeColor="text1"/>
              </w:rPr>
              <w:t xml:space="preserve"> (Spr 79/2010).</w:t>
            </w:r>
          </w:p>
          <w:p w14:paraId="3B36FD83" w14:textId="77777777" w:rsidR="00457655" w:rsidRPr="00FB3B4C" w:rsidRDefault="00457655" w:rsidP="00E66F29">
            <w:pPr>
              <w:widowControl w:val="0"/>
              <w:spacing w:after="0" w:line="240" w:lineRule="auto"/>
              <w:jc w:val="both"/>
              <w:rPr>
                <w:color w:val="000000" w:themeColor="text1"/>
              </w:rPr>
            </w:pPr>
            <w:r w:rsidRPr="00FB3B4C">
              <w:rPr>
                <w:bCs/>
                <w:color w:val="000000" w:themeColor="text1"/>
              </w:rPr>
              <w:t>- prvostupňového úseku na pracovišti v Brně ve spolupráci s asistenty soudců trestního úseku zapisují nápad agend T, Nt, Tm a Ntm a v tomto rozsahu se vzájemně zastupují.</w:t>
            </w:r>
          </w:p>
        </w:tc>
      </w:tr>
      <w:tr w:rsidR="00FB3B4C" w:rsidRPr="00FB3B4C" w14:paraId="42DBE285" w14:textId="77777777" w:rsidTr="00580538">
        <w:trPr>
          <w:trHeight w:val="495"/>
        </w:trPr>
        <w:tc>
          <w:tcPr>
            <w:tcW w:w="14020" w:type="dxa"/>
            <w:tcBorders>
              <w:top w:val="single" w:sz="4" w:space="0" w:color="auto"/>
              <w:left w:val="single" w:sz="4" w:space="0" w:color="auto"/>
              <w:bottom w:val="single" w:sz="4" w:space="0" w:color="auto"/>
              <w:right w:val="single" w:sz="4" w:space="0" w:color="auto"/>
            </w:tcBorders>
          </w:tcPr>
          <w:p w14:paraId="42D7A1FA" w14:textId="496DD1DB"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Doručovat soudní písemnosti</w:t>
            </w:r>
          </w:p>
          <w:p w14:paraId="656DDD9E"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jsou pověřeni soudci, asistenti soudců, justiční kandidáti, vedoucí trestních kanceláří, vyšší soudní úředníci, soudní tajemníci, protokolující úřední</w:t>
            </w:r>
            <w:r w:rsidRPr="00FB3B4C">
              <w:rPr>
                <w:color w:val="000000" w:themeColor="text1"/>
              </w:rPr>
              <w:t>ci</w:t>
            </w:r>
            <w:r w:rsidRPr="00FB3B4C">
              <w:rPr>
                <w:rFonts w:eastAsia="Times New Roman"/>
                <w:color w:val="000000" w:themeColor="text1"/>
              </w:rPr>
              <w:t xml:space="preserve"> a zapisovatelé.</w:t>
            </w:r>
          </w:p>
        </w:tc>
      </w:tr>
      <w:tr w:rsidR="00FB3B4C" w:rsidRPr="00FB3B4C" w14:paraId="55FF2188" w14:textId="77777777" w:rsidTr="00FB3B4C">
        <w:trPr>
          <w:trHeight w:val="495"/>
        </w:trPr>
        <w:tc>
          <w:tcPr>
            <w:tcW w:w="14020" w:type="dxa"/>
            <w:tcBorders>
              <w:top w:val="single" w:sz="4" w:space="0" w:color="auto"/>
              <w:left w:val="single" w:sz="2" w:space="0" w:color="000000"/>
              <w:bottom w:val="single" w:sz="4" w:space="0" w:color="auto"/>
              <w:right w:val="single" w:sz="2" w:space="0" w:color="000000"/>
            </w:tcBorders>
          </w:tcPr>
          <w:p w14:paraId="46C80317" w14:textId="1518ABA8"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Jmenný seznam přísedících a jejich rozdělení do senátů</w:t>
            </w:r>
          </w:p>
          <w:p w14:paraId="022B6645" w14:textId="77777777"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color w:val="000000" w:themeColor="text1"/>
              </w:rPr>
              <w:t>- je uveden v příloze A) a B) rozvrhu práce.</w:t>
            </w:r>
          </w:p>
        </w:tc>
      </w:tr>
      <w:tr w:rsidR="00FB3B4C" w:rsidRPr="00FB3B4C" w14:paraId="312D35E5" w14:textId="77777777" w:rsidTr="00FB3B4C">
        <w:trPr>
          <w:trHeight w:val="495"/>
        </w:trPr>
        <w:tc>
          <w:tcPr>
            <w:tcW w:w="14020" w:type="dxa"/>
            <w:tcBorders>
              <w:top w:val="single" w:sz="4" w:space="0" w:color="auto"/>
              <w:left w:val="single" w:sz="4" w:space="0" w:color="auto"/>
              <w:bottom w:val="single" w:sz="4" w:space="0" w:color="auto"/>
              <w:right w:val="single" w:sz="4" w:space="0" w:color="auto"/>
            </w:tcBorders>
          </w:tcPr>
          <w:p w14:paraId="67F42AE4" w14:textId="6E7E117D" w:rsidR="00457655" w:rsidRPr="006A4417" w:rsidRDefault="00457655" w:rsidP="00E66F29">
            <w:pPr>
              <w:spacing w:after="0" w:line="240" w:lineRule="auto"/>
              <w:jc w:val="both"/>
              <w:rPr>
                <w:b/>
                <w:color w:val="000000" w:themeColor="text1"/>
                <w:szCs w:val="22"/>
                <w:u w:val="single"/>
              </w:rPr>
            </w:pPr>
            <w:r w:rsidRPr="006A4417">
              <w:rPr>
                <w:b/>
                <w:color w:val="000000" w:themeColor="text1"/>
                <w:szCs w:val="22"/>
                <w:u w:val="single"/>
              </w:rPr>
              <w:t>Protokolující úřednice</w:t>
            </w:r>
          </w:p>
          <w:p w14:paraId="1D1E5EF2" w14:textId="6CA8C5C3" w:rsidR="00457655" w:rsidRPr="006A4417" w:rsidRDefault="00BA57BC" w:rsidP="00E66F29">
            <w:pPr>
              <w:spacing w:after="0" w:line="240" w:lineRule="auto"/>
              <w:jc w:val="both"/>
              <w:rPr>
                <w:rFonts w:eastAsia="Times New Roman"/>
                <w:color w:val="000000" w:themeColor="text1"/>
              </w:rPr>
            </w:pPr>
            <w:r w:rsidRPr="006A4417">
              <w:t xml:space="preserve">- trestního úseku odvolacího i nalézacího se zastupují všechny navzájem dle pokynu vedoucích kanceláří. Předseda soudu může nařídit zastupováním i jiným zaměstnancům soudu, kteří splňují zákonné </w:t>
            </w:r>
            <w:proofErr w:type="spellStart"/>
            <w:r w:rsidRPr="006A4417">
              <w:t>přepoklady</w:t>
            </w:r>
            <w:proofErr w:type="spellEnd"/>
            <w:r w:rsidRPr="006A4417">
              <w:t xml:space="preserve"> pro výkon funkce protokolujícího úředníka (např. asistenti soudců, VSÚ).</w:t>
            </w:r>
          </w:p>
        </w:tc>
      </w:tr>
      <w:tr w:rsidR="00FB3B4C" w:rsidRPr="00FB3B4C" w14:paraId="2AEB60DC" w14:textId="77777777" w:rsidTr="00FB3B4C">
        <w:trPr>
          <w:trHeight w:val="495"/>
        </w:trPr>
        <w:tc>
          <w:tcPr>
            <w:tcW w:w="14020" w:type="dxa"/>
            <w:tcBorders>
              <w:top w:val="single" w:sz="4" w:space="0" w:color="auto"/>
              <w:left w:val="single" w:sz="2" w:space="0" w:color="000000"/>
              <w:bottom w:val="single" w:sz="2" w:space="0" w:color="000000"/>
              <w:right w:val="single" w:sz="2" w:space="0" w:color="000000"/>
            </w:tcBorders>
          </w:tcPr>
          <w:p w14:paraId="2046C007" w14:textId="5E2BA61C" w:rsidR="00AD25D3" w:rsidRPr="00FB3B4C" w:rsidRDefault="00457655" w:rsidP="00E66F29">
            <w:pPr>
              <w:spacing w:after="0" w:line="240" w:lineRule="auto"/>
              <w:jc w:val="both"/>
              <w:rPr>
                <w:b/>
                <w:color w:val="000000" w:themeColor="text1"/>
                <w:szCs w:val="22"/>
                <w:u w:val="single"/>
              </w:rPr>
            </w:pPr>
            <w:bookmarkStart w:id="3" w:name="_Hlk131149555"/>
            <w:r w:rsidRPr="00FB3B4C">
              <w:rPr>
                <w:b/>
                <w:color w:val="000000" w:themeColor="text1"/>
                <w:szCs w:val="22"/>
                <w:u w:val="single"/>
              </w:rPr>
              <w:t>Asistenti soudců</w:t>
            </w:r>
            <w:bookmarkEnd w:id="3"/>
          </w:p>
          <w:p w14:paraId="7E80B6A2" w14:textId="30BEBC33" w:rsidR="00457655" w:rsidRPr="00FB3B4C" w:rsidRDefault="00457655" w:rsidP="00E66F29">
            <w:pPr>
              <w:spacing w:after="0" w:line="240" w:lineRule="auto"/>
              <w:jc w:val="both"/>
              <w:rPr>
                <w:b/>
                <w:color w:val="000000" w:themeColor="text1"/>
                <w:szCs w:val="22"/>
                <w:u w:val="single"/>
              </w:rPr>
            </w:pPr>
            <w:r w:rsidRPr="00FB3B4C">
              <w:rPr>
                <w:bCs/>
                <w:color w:val="000000" w:themeColor="text1"/>
                <w:szCs w:val="22"/>
              </w:rPr>
              <w:t>- trestního úseku na pracovišti v Brně kromě úkolů, které jim zadávají soudci trestního úseku, podle předem vypracovaného plánu služeb a v souladu s příslušnou metodikou spolupracují s vedoucími trestních kanceláři na zapisování nápadu agend T, Nt, Tm, Ntm.</w:t>
            </w:r>
          </w:p>
        </w:tc>
      </w:tr>
    </w:tbl>
    <w:p w14:paraId="4F209D36" w14:textId="77777777" w:rsidR="005F4229" w:rsidRPr="00FB3B4C" w:rsidRDefault="005F4229" w:rsidP="00E66F29">
      <w:pPr>
        <w:spacing w:after="0" w:line="240" w:lineRule="auto"/>
        <w:jc w:val="both"/>
        <w:rPr>
          <w:rFonts w:eastAsia="Times New Roman"/>
          <w:b/>
          <w:bCs/>
          <w:color w:val="000000" w:themeColor="text1"/>
        </w:rPr>
      </w:pPr>
    </w:p>
    <w:p w14:paraId="3BD80369" w14:textId="77777777"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B – Trestní úsek nalézací</w:t>
      </w:r>
    </w:p>
    <w:p w14:paraId="6907A4AA" w14:textId="77777777" w:rsidR="00457655" w:rsidRPr="00FB3B4C" w:rsidRDefault="00457655" w:rsidP="00E66F29">
      <w:pPr>
        <w:spacing w:after="0" w:line="240" w:lineRule="auto"/>
        <w:jc w:val="both"/>
        <w:rPr>
          <w:rFonts w:eastAsia="Times New Roman"/>
          <w:color w:val="000000" w:themeColor="text1"/>
        </w:rPr>
      </w:pPr>
    </w:p>
    <w:p w14:paraId="6544FF92"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 xml:space="preserve">Způsob rozhodování </w:t>
      </w:r>
    </w:p>
    <w:p w14:paraId="230D80DF" w14:textId="77777777" w:rsidR="00457655" w:rsidRPr="00FB3B4C" w:rsidRDefault="00457655" w:rsidP="00E66F29">
      <w:pPr>
        <w:spacing w:after="0" w:line="240" w:lineRule="auto"/>
        <w:jc w:val="both"/>
        <w:rPr>
          <w:rFonts w:eastAsia="Times New Roman"/>
          <w:b/>
          <w:bCs/>
          <w:i/>
          <w:iCs/>
          <w:color w:val="000000" w:themeColor="text1"/>
        </w:rPr>
      </w:pPr>
    </w:p>
    <w:p w14:paraId="5815B604"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1.1</w:t>
      </w:r>
      <w:r w:rsidRPr="00FB3B4C">
        <w:rPr>
          <w:rFonts w:eastAsia="Times New Roman"/>
          <w:color w:val="000000" w:themeColor="text1"/>
        </w:rPr>
        <w:tab/>
        <w:t>Ve věci rozhoduje v souladu s trestním řádem podle povahy věci senát, samosoudce, předseda senátu nebo soudce. Senát je tvořen předsedou senátu z příslušného oddělení a přísedícími, zařazenými do oddělení, do kterého věc napadla.</w:t>
      </w:r>
    </w:p>
    <w:p w14:paraId="53F48A79" w14:textId="77777777" w:rsidR="00457655" w:rsidRPr="00FB3B4C" w:rsidRDefault="00457655" w:rsidP="00E66F29">
      <w:pPr>
        <w:spacing w:after="0" w:line="240" w:lineRule="auto"/>
        <w:ind w:left="1410" w:hanging="690"/>
        <w:jc w:val="both"/>
        <w:rPr>
          <w:rFonts w:eastAsia="Times New Roman"/>
          <w:color w:val="000000" w:themeColor="text1"/>
        </w:rPr>
      </w:pPr>
    </w:p>
    <w:p w14:paraId="677127AF" w14:textId="4B905CB5" w:rsidR="00457655" w:rsidRPr="00FB3B4C" w:rsidRDefault="00457655" w:rsidP="00E66F29">
      <w:pPr>
        <w:spacing w:after="0" w:line="240" w:lineRule="auto"/>
        <w:ind w:left="1410" w:hanging="690"/>
        <w:jc w:val="both"/>
        <w:rPr>
          <w:color w:val="000000" w:themeColor="text1"/>
        </w:rPr>
      </w:pPr>
      <w:r w:rsidRPr="00FB3B4C">
        <w:rPr>
          <w:color w:val="000000" w:themeColor="text1"/>
        </w:rPr>
        <w:t>1.2</w:t>
      </w:r>
      <w:r w:rsidRPr="00FB3B4C">
        <w:rPr>
          <w:color w:val="000000" w:themeColor="text1"/>
        </w:rPr>
        <w:tab/>
        <w:t>Pro zařazení přísedících k rozhodování v jednotlivých trestních věcech je rozhodné pořadí, v němž jsou vedeni v příloze k rozvrhu práce, s přihlédnutím k jejich časovým možnostem,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nebo protokolující úředník do přehledu, který vede, důvody, pro které se tak stalo. V případě, že se žádný z přísedících daného soudního oddělení nemůže k projednání věci dostavit, přibírají se přísedící z ostatních soudních oddělení</w:t>
      </w:r>
      <w:r w:rsidR="00AD25D3" w:rsidRPr="00FB3B4C">
        <w:rPr>
          <w:color w:val="000000" w:themeColor="text1"/>
        </w:rPr>
        <w:t>,</w:t>
      </w:r>
      <w:r w:rsidRPr="00FB3B4C">
        <w:rPr>
          <w:color w:val="000000" w:themeColor="text1"/>
        </w:rPr>
        <w:t xml:space="preserve"> a to postupně v pořadí tak, jak se v jednotlivých soudních odděleních předsedové senátu zastupují. Je-li některé soudní oddělení neobsazeno předsedou senátu a současně do něj není přidělován nápad, jsou přísedící z takového oddělení využíváni k zástupům v jiných soudních odděleních přednostně.</w:t>
      </w:r>
    </w:p>
    <w:p w14:paraId="7B0C5BB5" w14:textId="77777777" w:rsidR="00457655" w:rsidRPr="00FB3B4C" w:rsidRDefault="00457655" w:rsidP="00E66F29">
      <w:pPr>
        <w:spacing w:after="0" w:line="240" w:lineRule="auto"/>
        <w:ind w:left="1410" w:hanging="690"/>
        <w:jc w:val="both"/>
        <w:rPr>
          <w:color w:val="000000" w:themeColor="text1"/>
        </w:rPr>
      </w:pPr>
    </w:p>
    <w:p w14:paraId="2427279E" w14:textId="77777777" w:rsidR="00457655" w:rsidRPr="00FB3B4C" w:rsidRDefault="00457655" w:rsidP="00E66F29">
      <w:pPr>
        <w:spacing w:after="0" w:line="240" w:lineRule="auto"/>
        <w:ind w:left="1410" w:hanging="690"/>
        <w:jc w:val="both"/>
        <w:rPr>
          <w:color w:val="000000" w:themeColor="text1"/>
        </w:rPr>
      </w:pPr>
      <w:r w:rsidRPr="00FB3B4C">
        <w:rPr>
          <w:color w:val="000000" w:themeColor="text1"/>
        </w:rPr>
        <w:t>1.3</w:t>
      </w:r>
      <w:r w:rsidRPr="00FB3B4C">
        <w:rPr>
          <w:color w:val="000000" w:themeColor="text1"/>
        </w:rPr>
        <w:tab/>
        <w:t xml:space="preserve">Pokud ve věci jedná senát, kterému předsedá z jakéhokoliv důvodu předseda senátu z jiného soudního oddělení (např. bod B/3.2, B/3.3, B/3.5), je senát složen z tohoto předsedy senátu a přísedících přidělených do soudního oddělení, </w:t>
      </w:r>
      <w:r w:rsidRPr="00FB3B4C">
        <w:rPr>
          <w:bCs/>
          <w:color w:val="000000" w:themeColor="text1"/>
        </w:rPr>
        <w:t>kde je zařazen tento předseda senátu.</w:t>
      </w:r>
    </w:p>
    <w:p w14:paraId="0D278B6E" w14:textId="77777777" w:rsidR="00457655" w:rsidRDefault="00457655" w:rsidP="00E66F29">
      <w:pPr>
        <w:spacing w:after="0" w:line="240" w:lineRule="auto"/>
        <w:jc w:val="both"/>
        <w:rPr>
          <w:rFonts w:eastAsia="Times New Roman"/>
          <w:color w:val="000000" w:themeColor="text1"/>
        </w:rPr>
      </w:pPr>
    </w:p>
    <w:p w14:paraId="19AF7DF2" w14:textId="77777777" w:rsidR="001A325A" w:rsidRDefault="001A325A" w:rsidP="00E66F29">
      <w:pPr>
        <w:spacing w:after="0" w:line="240" w:lineRule="auto"/>
        <w:jc w:val="both"/>
        <w:rPr>
          <w:rFonts w:eastAsia="Times New Roman"/>
          <w:color w:val="000000" w:themeColor="text1"/>
        </w:rPr>
      </w:pPr>
    </w:p>
    <w:p w14:paraId="3DF22A61" w14:textId="77777777" w:rsidR="001A325A" w:rsidRDefault="001A325A" w:rsidP="00E66F29">
      <w:pPr>
        <w:spacing w:after="0" w:line="240" w:lineRule="auto"/>
        <w:jc w:val="both"/>
        <w:rPr>
          <w:rFonts w:eastAsia="Times New Roman"/>
          <w:color w:val="000000" w:themeColor="text1"/>
        </w:rPr>
      </w:pPr>
    </w:p>
    <w:p w14:paraId="46C2C2F9" w14:textId="77777777" w:rsidR="001A325A" w:rsidRPr="00FB3B4C" w:rsidRDefault="001A325A" w:rsidP="00E66F29">
      <w:pPr>
        <w:spacing w:after="0" w:line="240" w:lineRule="auto"/>
        <w:jc w:val="both"/>
        <w:rPr>
          <w:rFonts w:eastAsia="Times New Roman"/>
          <w:color w:val="000000" w:themeColor="text1"/>
        </w:rPr>
      </w:pPr>
    </w:p>
    <w:p w14:paraId="411CA2D3"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029F4469" w14:textId="77777777" w:rsidR="00457655" w:rsidRPr="00FB3B4C" w:rsidRDefault="00457655" w:rsidP="00E66F29">
      <w:pPr>
        <w:spacing w:after="0" w:line="240" w:lineRule="auto"/>
        <w:jc w:val="both"/>
        <w:rPr>
          <w:rFonts w:eastAsia="Times New Roman"/>
          <w:b/>
          <w:bCs/>
          <w:i/>
          <w:iCs/>
          <w:color w:val="000000" w:themeColor="text1"/>
        </w:rPr>
      </w:pPr>
    </w:p>
    <w:p w14:paraId="331015C2"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2.1</w:t>
      </w:r>
      <w:r w:rsidRPr="00FB3B4C">
        <w:rPr>
          <w:rFonts w:eastAsia="Times New Roman"/>
          <w:color w:val="000000" w:themeColor="text1"/>
        </w:rPr>
        <w:tab/>
        <w:t>Při nápadu věci (obžaloby, návrhu státního zástupce apod.) se na podatelně soudu označí v obžalobě podacím razítkem den doručení, v němž se vyznačí i čas doručení. Pro účely rozdělování nápadu se vychází z chronologické posloupnosti napadlých věcí, a to podle vyznačených dnů a časů. V případě, že bylo doručeno podatelně více věcí (návrhů) současně, rozhoduje při rozdělování věcí abecední pořadí písmen příjmení obviněných osob, uvedených v návrhu na prvním místě.</w:t>
      </w:r>
    </w:p>
    <w:p w14:paraId="0B1F945D" w14:textId="77777777" w:rsidR="00457655" w:rsidRPr="00FB3B4C" w:rsidRDefault="00457655" w:rsidP="00E66F29">
      <w:pPr>
        <w:spacing w:after="0" w:line="240" w:lineRule="auto"/>
        <w:ind w:left="1410" w:hanging="690"/>
        <w:jc w:val="both"/>
        <w:rPr>
          <w:rFonts w:eastAsia="Times New Roman"/>
          <w:color w:val="000000" w:themeColor="text1"/>
        </w:rPr>
      </w:pPr>
    </w:p>
    <w:p w14:paraId="558B78F1"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do stejného oddělení, kde došlo k jejich vyloučení, a nepovažují se za nový nápad.</w:t>
      </w:r>
    </w:p>
    <w:p w14:paraId="45E80AF1" w14:textId="77777777" w:rsidR="007616FD" w:rsidRPr="00FB3B4C" w:rsidRDefault="007616FD" w:rsidP="001A325A">
      <w:pPr>
        <w:spacing w:after="0" w:line="240" w:lineRule="auto"/>
        <w:jc w:val="both"/>
        <w:rPr>
          <w:rFonts w:eastAsia="Times New Roman"/>
          <w:color w:val="000000" w:themeColor="text1"/>
        </w:rPr>
      </w:pPr>
    </w:p>
    <w:p w14:paraId="68DF45F9" w14:textId="77777777" w:rsidR="007616FD" w:rsidRPr="00FB3B4C" w:rsidRDefault="007616FD" w:rsidP="00E66F29">
      <w:pPr>
        <w:spacing w:after="0" w:line="240" w:lineRule="auto"/>
        <w:ind w:left="1410" w:hanging="690"/>
        <w:jc w:val="both"/>
        <w:rPr>
          <w:rFonts w:eastAsia="Times New Roman"/>
          <w:color w:val="000000" w:themeColor="text1"/>
        </w:rPr>
      </w:pPr>
    </w:p>
    <w:p w14:paraId="6E6BB5AC" w14:textId="77777777" w:rsidR="00457655" w:rsidRPr="00FB3B4C" w:rsidRDefault="00457655" w:rsidP="00E66F29">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352587C3" w14:textId="77777777" w:rsidR="00457655" w:rsidRPr="00FB3B4C" w:rsidRDefault="00457655" w:rsidP="00E66F29">
      <w:pPr>
        <w:spacing w:after="0" w:line="240" w:lineRule="auto"/>
        <w:ind w:firstLine="708"/>
        <w:jc w:val="both"/>
        <w:rPr>
          <w:rFonts w:eastAsia="Times New Roman"/>
          <w:color w:val="000000" w:themeColor="text1"/>
        </w:rPr>
      </w:pPr>
    </w:p>
    <w:p w14:paraId="7BD61C7A"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3818E27E" w14:textId="1D054798" w:rsidR="001A1E9F" w:rsidRPr="00FB3B4C" w:rsidRDefault="001A1E9F" w:rsidP="00E66F29">
      <w:pPr>
        <w:spacing w:after="0" w:line="240" w:lineRule="auto"/>
        <w:ind w:left="2124"/>
        <w:jc w:val="both"/>
        <w:rPr>
          <w:rFonts w:eastAsia="Times New Roman"/>
          <w:color w:val="000000" w:themeColor="text1"/>
        </w:rPr>
      </w:pPr>
      <w:r w:rsidRPr="00FB3B4C">
        <w:rPr>
          <w:rFonts w:eastAsia="Times New Roman"/>
          <w:color w:val="000000" w:themeColor="text1"/>
        </w:rPr>
        <w:t xml:space="preserve">Do oddělení 2 Tm napadá pouze trestná činnost mladistvých. Každá takto napadlá věc přísluší k vyřízení Mgr. Martinu Hrabalovi, pokud není z vykonávání úkonů trestního řízení vyloučen podle § 30 odst. 1 až 4 tr. řádu nebo dojde-li k rozhodnutí § 262, § 265l odst. 3 trestního řádu o projednání věci v jiném složení senátu. V takovém případě je příslušnou k vyřízení věci Mgr. Hana Kurfiřtová se započtením nápadu do oddělení 53 T. Návrhy na povolení obnovy řízení ve věcech mladistvých napadají pouze do oddělení 2 Ntm. Příslušným k vyřízení je v těchto věcech Mgr. Martin Hrabal, pokud není z vykonávání úkonů trestního řízení vyloučen podle § 30 odst. 1 až 4 tr. řádu nebo dojde-li k rozhodnutí dle § 262, § 265l odst. 3 trestního řádu o projednání věci v jiném složení senátu. V takovém případě je příslušnou k vyřízení věci Mgr. Hana Kurfiřtová se započtením nápadu do oddělení 53 Nt. Nemohou-li ze shora uvedených důvodů ve věci rozhodovat Mgr. Martin Hrabal </w:t>
      </w:r>
      <w:r w:rsidRPr="00FB3B4C">
        <w:rPr>
          <w:color w:val="000000" w:themeColor="text1"/>
        </w:rPr>
        <w:t>ani</w:t>
      </w:r>
      <w:r w:rsidRPr="00FB3B4C">
        <w:rPr>
          <w:rFonts w:eastAsia="Times New Roman"/>
          <w:color w:val="000000" w:themeColor="text1"/>
        </w:rPr>
        <w:t xml:space="preserve"> Mgr. Hana Kurfiřtová, rozhodne o tom, kterému ze soudců trestního úseku nalézacího bude věc přidělena k vyřízení, předseda soudu, při respektování zásad dle bodu B/2.4.1. Takový soudce se považuje za soudce pro mládež dle § 4 zák. č. 218/2003 Sb.</w:t>
      </w:r>
      <w:r w:rsidRPr="00FB3B4C">
        <w:rPr>
          <w:color w:val="000000" w:themeColor="text1"/>
        </w:rPr>
        <w:t>,</w:t>
      </w:r>
      <w:r w:rsidRPr="00FB3B4C">
        <w:rPr>
          <w:rFonts w:eastAsia="Times New Roman"/>
          <w:color w:val="000000" w:themeColor="text1"/>
        </w:rPr>
        <w:t xml:space="preserve"> o soudnictví ve věcech mládeže.</w:t>
      </w:r>
    </w:p>
    <w:p w14:paraId="1AEC45B6" w14:textId="77777777" w:rsidR="001A1E9F" w:rsidRPr="00FB3B4C" w:rsidRDefault="001A1E9F" w:rsidP="00E66F29">
      <w:pPr>
        <w:spacing w:after="0" w:line="240" w:lineRule="auto"/>
        <w:ind w:left="2124"/>
        <w:jc w:val="both"/>
        <w:rPr>
          <w:rFonts w:eastAsia="Times New Roman"/>
          <w:color w:val="000000" w:themeColor="text1"/>
        </w:rPr>
      </w:pPr>
    </w:p>
    <w:p w14:paraId="72367C7E" w14:textId="7546CC4F"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97205C3" w14:textId="2CE81627" w:rsidR="007616FD" w:rsidRPr="00FB3B4C" w:rsidRDefault="00457655" w:rsidP="00E66F29">
      <w:pPr>
        <w:spacing w:after="0" w:line="240" w:lineRule="auto"/>
        <w:ind w:left="2154"/>
        <w:jc w:val="both"/>
        <w:rPr>
          <w:color w:val="000000" w:themeColor="text1"/>
        </w:rPr>
      </w:pPr>
      <w:r w:rsidRPr="00FB3B4C">
        <w:rPr>
          <w:rFonts w:eastAsia="Times New Roman"/>
          <w:color w:val="000000" w:themeColor="text1"/>
        </w:rPr>
        <w:t xml:space="preserve">Návrhy této specializace napadají pouze do oddělení 11 T. Do tohoto oddělení napadá dále ½ běžného nápadu dle bodu B/2.4. Pokud je Mgr. Martin Vrbík z vykonávání úkonů trestního řízení ve věcech této specializace vyloučen podle § 30 odst. 1 až 4 tr. řádu nebo dojde-li k rozhodnutí dle § 262, § 265l odst. 3 trestního řádu o projednání věci v jiném složení senátu nebo nemůže-li z důvodů objektivní povahy (např. nepřítomnost z důvodu čerpání dovolené nebo pracovní neschopnosti, </w:t>
      </w:r>
      <w:bookmarkStart w:id="4" w:name="__DdeLink__1790_1643402841"/>
      <w:r w:rsidRPr="00FB3B4C">
        <w:rPr>
          <w:rFonts w:eastAsia="Times New Roman"/>
          <w:color w:val="000000" w:themeColor="text1"/>
        </w:rPr>
        <w:t>dříve nařízené věc</w:t>
      </w:r>
      <w:bookmarkEnd w:id="4"/>
      <w:r w:rsidRPr="00FB3B4C">
        <w:rPr>
          <w:rFonts w:eastAsia="Times New Roman"/>
          <w:color w:val="000000" w:themeColor="text1"/>
        </w:rPr>
        <w:t xml:space="preserve">i) ve věci rozhodovat a je zde nebezpečí z prodlení, v takovém případě je příslušným k vyřízení věci jeden </w:t>
      </w:r>
      <w:r w:rsidRPr="00FB3B4C">
        <w:rPr>
          <w:bCs/>
          <w:color w:val="000000" w:themeColor="text1"/>
        </w:rPr>
        <w:t>ze soudců</w:t>
      </w:r>
      <w:r w:rsidRPr="00FB3B4C">
        <w:rPr>
          <w:rFonts w:eastAsia="Times New Roman"/>
          <w:color w:val="000000" w:themeColor="text1"/>
        </w:rPr>
        <w:t xml:space="preserve"> v oddělení 3 To, dle určení řídícího předsedy senátu 3 To, s přihlédnutím k jejich pracovnímu vytížení. Pokud ze shora uvedených důvodů nemůže ve věci rozhodovat žádný </w:t>
      </w:r>
      <w:r w:rsidRPr="00FB3B4C">
        <w:rPr>
          <w:bCs/>
          <w:color w:val="000000" w:themeColor="text1"/>
        </w:rPr>
        <w:t>ze soudců</w:t>
      </w:r>
      <w:r w:rsidRPr="00FB3B4C">
        <w:rPr>
          <w:rFonts w:eastAsia="Times New Roman"/>
          <w:color w:val="000000" w:themeColor="text1"/>
        </w:rPr>
        <w:t xml:space="preserve"> oddělení 3 To, použijí se obecná pravidla pro zastupování (bod B/3.1).</w:t>
      </w:r>
    </w:p>
    <w:p w14:paraId="2AA85849" w14:textId="77777777" w:rsidR="007616FD" w:rsidRPr="00FB3B4C" w:rsidRDefault="007616FD" w:rsidP="001A325A">
      <w:pPr>
        <w:spacing w:after="0" w:line="240" w:lineRule="auto"/>
        <w:jc w:val="both"/>
        <w:rPr>
          <w:rFonts w:eastAsia="Times New Roman"/>
          <w:color w:val="000000" w:themeColor="text1"/>
        </w:rPr>
      </w:pPr>
    </w:p>
    <w:p w14:paraId="2B37DA60" w14:textId="77777777" w:rsidR="00457655" w:rsidRPr="00FB3B4C" w:rsidRDefault="00457655" w:rsidP="00E66F29">
      <w:pPr>
        <w:spacing w:after="0" w:line="240" w:lineRule="auto"/>
        <w:ind w:firstLine="708"/>
        <w:jc w:val="both"/>
        <w:rPr>
          <w:rFonts w:eastAsia="Times New Roman"/>
          <w:b/>
          <w:bCs/>
          <w:color w:val="000000" w:themeColor="text1"/>
        </w:rPr>
      </w:pPr>
      <w:r w:rsidRPr="00FB3B4C">
        <w:rPr>
          <w:rFonts w:eastAsia="Times New Roman"/>
          <w:color w:val="000000" w:themeColor="text1"/>
        </w:rPr>
        <w:tab/>
        <w:t>2.3.3</w:t>
      </w:r>
      <w:r w:rsidRPr="00FB3B4C">
        <w:rPr>
          <w:rFonts w:eastAsia="Times New Roman"/>
          <w:color w:val="000000" w:themeColor="text1"/>
        </w:rPr>
        <w:tab/>
      </w:r>
      <w:r w:rsidRPr="00FB3B4C">
        <w:rPr>
          <w:rFonts w:eastAsia="Times New Roman"/>
          <w:b/>
          <w:bCs/>
          <w:color w:val="000000" w:themeColor="text1"/>
        </w:rPr>
        <w:t>Řízení ve věcech s ochranou utajovaných skutečností</w:t>
      </w:r>
    </w:p>
    <w:p w14:paraId="18C16F9E" w14:textId="27B64497" w:rsidR="00457655" w:rsidRPr="00FB3B4C" w:rsidRDefault="00457655" w:rsidP="00E66F29">
      <w:pPr>
        <w:spacing w:after="0" w:line="240" w:lineRule="auto"/>
        <w:ind w:left="2124"/>
        <w:jc w:val="both"/>
        <w:rPr>
          <w:rFonts w:eastAsia="Times New Roman"/>
          <w:color w:val="000000" w:themeColor="text1"/>
        </w:rPr>
      </w:pPr>
      <w:r w:rsidRPr="00FB3B4C">
        <w:rPr>
          <w:rFonts w:eastAsia="Times New Roman"/>
          <w:color w:val="000000" w:themeColor="text1"/>
        </w:rPr>
        <w:t xml:space="preserve">Věci, které jsou zcela nebo zčásti označeny stupni utajení dle § 4 písm. a) – d) zákona č. 412/2005 Sb., o ochraně utajovaných informací a o bezpečnostní způsobilosti, </w:t>
      </w:r>
      <w:r w:rsidR="00C75255" w:rsidRPr="00FB3B4C">
        <w:rPr>
          <w:bCs/>
          <w:color w:val="000000" w:themeColor="text1"/>
        </w:rPr>
        <w:t>napadají a přidělují se pouze do oddělení 2 T (Mgr. Dušan Beránek) a 43 T (Mgr. Michal Zámečník) tomu předsedovi senátu, který je dříve v pořadí nápadu v příslušné skupině věcí (bod B/2.4.1).</w:t>
      </w:r>
    </w:p>
    <w:p w14:paraId="597BE0C0" w14:textId="77777777" w:rsidR="00FB3B4C" w:rsidRPr="00FB3B4C" w:rsidRDefault="00FB3B4C" w:rsidP="00E66F29">
      <w:pPr>
        <w:spacing w:after="0" w:line="240" w:lineRule="auto"/>
        <w:ind w:left="2124"/>
        <w:jc w:val="both"/>
        <w:rPr>
          <w:rFonts w:eastAsia="Times New Roman"/>
          <w:color w:val="000000" w:themeColor="text1"/>
        </w:rPr>
      </w:pPr>
    </w:p>
    <w:p w14:paraId="6D478C3E" w14:textId="77777777" w:rsidR="00457655" w:rsidRPr="00FB3B4C" w:rsidRDefault="00457655" w:rsidP="00E66F29">
      <w:pPr>
        <w:tabs>
          <w:tab w:val="left" w:pos="2127"/>
        </w:tabs>
        <w:spacing w:after="0" w:line="240" w:lineRule="auto"/>
        <w:ind w:left="568" w:firstLine="708"/>
        <w:jc w:val="both"/>
        <w:rPr>
          <w:rFonts w:eastAsia="Times New Roman"/>
          <w:b/>
          <w:bCs/>
          <w:color w:val="000000" w:themeColor="text1"/>
        </w:rPr>
      </w:pPr>
      <w:r w:rsidRPr="00FB3B4C">
        <w:rPr>
          <w:rFonts w:eastAsia="Times New Roman"/>
          <w:color w:val="000000" w:themeColor="text1"/>
        </w:rPr>
        <w:t xml:space="preserve">  2.3.4</w:t>
      </w:r>
      <w:r w:rsidRPr="00FB3B4C">
        <w:rPr>
          <w:rFonts w:eastAsia="Times New Roman"/>
          <w:b/>
          <w:bCs/>
          <w:color w:val="000000" w:themeColor="text1"/>
        </w:rPr>
        <w:t xml:space="preserve">    Korupce</w:t>
      </w:r>
    </w:p>
    <w:p w14:paraId="6CDC1F9B" w14:textId="77777777" w:rsidR="00457655" w:rsidRPr="00FB3B4C" w:rsidRDefault="00457655" w:rsidP="00E66F29">
      <w:pPr>
        <w:spacing w:after="0" w:line="240" w:lineRule="auto"/>
        <w:ind w:left="2124"/>
        <w:jc w:val="both"/>
        <w:rPr>
          <w:color w:val="000000" w:themeColor="text1"/>
        </w:rPr>
      </w:pPr>
      <w:r w:rsidRPr="00FB3B4C">
        <w:rPr>
          <w:rFonts w:eastAsia="Times New Roman"/>
          <w:color w:val="000000" w:themeColor="text1"/>
        </w:rPr>
        <w:t>Věci, kde je obviněný stíhán pro trestný čin přijetí úplatku podle § 331 odst. 3 písm. b) nebo odst. 4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 napadají a přidělují se pouze do oddělení 2 T (Mgr. Dušan Beránek) a 43 T (Mgr. Michal Zámečník) tomu předsedovi senátu, který je dříve v pořadí nápadu v příslušné skupině věcí (bod B/2.4.1).</w:t>
      </w:r>
    </w:p>
    <w:p w14:paraId="53B56B87" w14:textId="77777777" w:rsidR="00457655" w:rsidRPr="00FB3B4C" w:rsidRDefault="00457655" w:rsidP="00E66F29">
      <w:pPr>
        <w:spacing w:after="0" w:line="240" w:lineRule="auto"/>
        <w:ind w:left="2124"/>
        <w:jc w:val="both"/>
        <w:rPr>
          <w:rFonts w:eastAsia="Times New Roman"/>
          <w:color w:val="000000" w:themeColor="text1"/>
        </w:rPr>
      </w:pPr>
    </w:p>
    <w:p w14:paraId="71EAFB5F" w14:textId="406E005E" w:rsidR="00457655" w:rsidRPr="00FB3B4C" w:rsidRDefault="00457655" w:rsidP="00E66F29">
      <w:pPr>
        <w:spacing w:after="0" w:line="240" w:lineRule="auto"/>
        <w:ind w:left="2124" w:hanging="714"/>
        <w:jc w:val="both"/>
        <w:rPr>
          <w:color w:val="000000" w:themeColor="text1"/>
        </w:rPr>
      </w:pPr>
      <w:r w:rsidRPr="00FB3B4C">
        <w:rPr>
          <w:rFonts w:eastAsia="Times New Roman"/>
          <w:color w:val="000000" w:themeColor="text1"/>
        </w:rPr>
        <w:t>2.3.5</w:t>
      </w:r>
      <w:r w:rsidRPr="00FB3B4C">
        <w:rPr>
          <w:rFonts w:eastAsia="Times New Roman"/>
          <w:color w:val="000000" w:themeColor="text1"/>
        </w:rPr>
        <w:tab/>
      </w:r>
      <w:r w:rsidRPr="00FB3B4C">
        <w:rPr>
          <w:rFonts w:eastAsia="Times New Roman"/>
          <w:b/>
          <w:bCs/>
          <w:color w:val="000000" w:themeColor="text1"/>
        </w:rPr>
        <w:t>V případě souběhu více specializací</w:t>
      </w:r>
      <w:r w:rsidRPr="00FB3B4C">
        <w:rPr>
          <w:rFonts w:eastAsia="Times New Roman"/>
          <w:color w:val="000000" w:themeColor="text1"/>
        </w:rPr>
        <w:t xml:space="preserve"> rozhoduje pořadí, ve kterém jsou zde uvedeny (dříve uvedená specializace má</w:t>
      </w:r>
      <w:r w:rsidR="00AD25D3" w:rsidRPr="00FB3B4C">
        <w:rPr>
          <w:rFonts w:eastAsia="Times New Roman"/>
          <w:color w:val="000000" w:themeColor="text1"/>
        </w:rPr>
        <w:t xml:space="preserve"> </w:t>
      </w:r>
      <w:r w:rsidRPr="00FB3B4C">
        <w:rPr>
          <w:rFonts w:eastAsia="Times New Roman"/>
          <w:color w:val="000000" w:themeColor="text1"/>
        </w:rPr>
        <w:t>přednost)</w:t>
      </w:r>
    </w:p>
    <w:p w14:paraId="5EBA69D7" w14:textId="77777777" w:rsidR="00457655" w:rsidRPr="00FB3B4C" w:rsidRDefault="00457655" w:rsidP="00E66F29">
      <w:pPr>
        <w:spacing w:after="0" w:line="240" w:lineRule="auto"/>
        <w:ind w:left="1416"/>
        <w:jc w:val="both"/>
        <w:rPr>
          <w:rFonts w:eastAsia="Times New Roman"/>
          <w:color w:val="000000" w:themeColor="text1"/>
        </w:rPr>
      </w:pPr>
    </w:p>
    <w:p w14:paraId="307B4089"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0367A309" w14:textId="77777777" w:rsidR="00457655" w:rsidRPr="00FB3B4C" w:rsidRDefault="00457655" w:rsidP="00E66F29">
      <w:pPr>
        <w:spacing w:after="0" w:line="240" w:lineRule="auto"/>
        <w:jc w:val="both"/>
        <w:rPr>
          <w:rFonts w:eastAsia="Times New Roman"/>
          <w:b/>
          <w:bCs/>
          <w:color w:val="000000" w:themeColor="text1"/>
        </w:rPr>
      </w:pPr>
    </w:p>
    <w:p w14:paraId="39E64CE3"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t>Napadlé věci se přidělují do jednotlivých trestních oddělení rotačním způsobem, tedy nepřetržitě postupně po jedné věci dle číselného označení trestních oddělení (1 T, 2 T, 10 T, 11 T, 39 T, 40 T, 43 T, 46 T, 48 T, 50 T, 52 T, 53 T), počínaje oddělením následujícím po oddělení, jemuž v předchozím kalendářním roce napadla poslední věc, a to v těchto samostatných skupinách (pro zařazení věci do jednotlivých skupin níže rozhoduje číslo listu obžaloby):</w:t>
      </w:r>
    </w:p>
    <w:p w14:paraId="53207848"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a)</w:t>
      </w:r>
      <w:r w:rsidRPr="00FB3B4C">
        <w:rPr>
          <w:rFonts w:eastAsia="Times New Roman"/>
          <w:color w:val="000000" w:themeColor="text1"/>
        </w:rPr>
        <w:tab/>
        <w:t>skupina MV (Malé věci do 600 stran)</w:t>
      </w:r>
    </w:p>
    <w:p w14:paraId="1FB33780"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b)</w:t>
      </w:r>
      <w:r w:rsidRPr="00FB3B4C">
        <w:rPr>
          <w:rFonts w:eastAsia="Times New Roman"/>
          <w:color w:val="000000" w:themeColor="text1"/>
        </w:rPr>
        <w:tab/>
        <w:t>skupina SVV (Střední vazební věci od 601 do 6000 stran)</w:t>
      </w:r>
    </w:p>
    <w:p w14:paraId="3964FF12"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c)</w:t>
      </w:r>
      <w:r w:rsidRPr="00FB3B4C">
        <w:rPr>
          <w:rFonts w:eastAsia="Times New Roman"/>
          <w:color w:val="000000" w:themeColor="text1"/>
        </w:rPr>
        <w:tab/>
        <w:t>skupina SNV (Střední nevazební věci od 601 do 6000 stran)</w:t>
      </w:r>
    </w:p>
    <w:p w14:paraId="729A19A5"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d)</w:t>
      </w:r>
      <w:r w:rsidRPr="00FB3B4C">
        <w:rPr>
          <w:rFonts w:eastAsia="Times New Roman"/>
          <w:color w:val="000000" w:themeColor="text1"/>
        </w:rPr>
        <w:tab/>
        <w:t>skupina VV (Velké věci nad 6000 stran)</w:t>
      </w:r>
    </w:p>
    <w:p w14:paraId="1CD6D36B"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e)</w:t>
      </w:r>
      <w:r w:rsidRPr="00FB3B4C">
        <w:rPr>
          <w:rFonts w:eastAsia="Times New Roman"/>
          <w:color w:val="000000" w:themeColor="text1"/>
        </w:rPr>
        <w:tab/>
        <w:t>skupina DVT (Návrhy na schválení dohody o vině a trestu)</w:t>
      </w:r>
    </w:p>
    <w:p w14:paraId="787968BD"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f)</w:t>
      </w:r>
      <w:r w:rsidRPr="00FB3B4C">
        <w:rPr>
          <w:rFonts w:eastAsia="Times New Roman"/>
          <w:color w:val="000000" w:themeColor="text1"/>
        </w:rPr>
        <w:tab/>
        <w:t>skupina OŘ (Návrhy na povolení obnovy řízení)</w:t>
      </w:r>
    </w:p>
    <w:p w14:paraId="64B415B1"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g)</w:t>
      </w:r>
      <w:r w:rsidRPr="00FB3B4C">
        <w:rPr>
          <w:rFonts w:eastAsia="Times New Roman"/>
          <w:color w:val="000000" w:themeColor="text1"/>
        </w:rPr>
        <w:tab/>
        <w:t>skupina NT (Ostatní věci rejstříku Nt)</w:t>
      </w:r>
    </w:p>
    <w:p w14:paraId="6BB10B07" w14:textId="77777777" w:rsidR="00457655" w:rsidRPr="00FB3B4C" w:rsidRDefault="00457655" w:rsidP="00E66F29">
      <w:pPr>
        <w:tabs>
          <w:tab w:val="left" w:pos="567"/>
        </w:tabs>
        <w:spacing w:after="0" w:line="240" w:lineRule="auto"/>
        <w:jc w:val="both"/>
        <w:rPr>
          <w:rFonts w:eastAsia="Times New Roman"/>
          <w:color w:val="000000" w:themeColor="text1"/>
        </w:rPr>
      </w:pPr>
    </w:p>
    <w:p w14:paraId="020102AF" w14:textId="77777777" w:rsidR="00457655" w:rsidRPr="00FB3B4C" w:rsidRDefault="00457655" w:rsidP="00E66F29">
      <w:pPr>
        <w:spacing w:after="0" w:line="240" w:lineRule="auto"/>
        <w:ind w:left="2124" w:hanging="711"/>
        <w:jc w:val="both"/>
        <w:rPr>
          <w:color w:val="000000" w:themeColor="text1"/>
        </w:rPr>
      </w:pPr>
      <w:r w:rsidRPr="00FB3B4C">
        <w:rPr>
          <w:rFonts w:eastAsia="Times New Roman"/>
          <w:color w:val="000000" w:themeColor="text1"/>
        </w:rPr>
        <w:t>2.4.2</w:t>
      </w:r>
      <w:r w:rsidRPr="00FB3B4C">
        <w:rPr>
          <w:rFonts w:eastAsia="Times New Roman"/>
          <w:color w:val="000000" w:themeColor="text1"/>
        </w:rPr>
        <w:tab/>
        <w:t>V případě, že návrh nebo obžalobu podává státní zástupkyně JUDr. Eva Žďárská a věc by podle pravidel pro přidělování běžného nápadu dle bodu B/2.4.1 připadla do soudního oddělení, v němž je veden JUDr. Miloš Žďárský, zapíše se dalšímu soudnímu oddělení v pořadí a do soudního oddělení, v němž je veden JUDr. Miloš Žďárský, se zapíše další napadlá věc v příslušné skupině dle bodu B/2.4.1, která by jinak příslušela oddělení, do kterého byla zapsána výše uvedená věc.</w:t>
      </w:r>
    </w:p>
    <w:p w14:paraId="7BD09FDB" w14:textId="77777777" w:rsidR="00457655" w:rsidRPr="00FB3B4C" w:rsidRDefault="00457655" w:rsidP="00E66F29">
      <w:pPr>
        <w:spacing w:after="0" w:line="240" w:lineRule="auto"/>
        <w:ind w:left="2124" w:hanging="711"/>
        <w:jc w:val="both"/>
        <w:rPr>
          <w:rFonts w:eastAsia="Times New Roman"/>
          <w:color w:val="000000" w:themeColor="text1"/>
        </w:rPr>
      </w:pPr>
    </w:p>
    <w:p w14:paraId="0D917BD1" w14:textId="77777777" w:rsidR="00457655" w:rsidRPr="00FB3B4C" w:rsidRDefault="00457655" w:rsidP="00E66F29">
      <w:pPr>
        <w:spacing w:after="0" w:line="240" w:lineRule="auto"/>
        <w:ind w:left="2124" w:hanging="711"/>
        <w:jc w:val="both"/>
        <w:rPr>
          <w:bCs/>
          <w:color w:val="000000" w:themeColor="text1"/>
        </w:rPr>
      </w:pPr>
      <w:r w:rsidRPr="00FB3B4C">
        <w:rPr>
          <w:rFonts w:eastAsia="Times New Roman"/>
          <w:color w:val="000000" w:themeColor="text1"/>
        </w:rPr>
        <w:t>2.4.3</w:t>
      </w:r>
      <w:r w:rsidRPr="00FB3B4C">
        <w:rPr>
          <w:rFonts w:eastAsia="Times New Roman"/>
          <w:color w:val="000000" w:themeColor="text1"/>
        </w:rPr>
        <w:tab/>
      </w:r>
      <w:r w:rsidRPr="00FB3B4C">
        <w:rPr>
          <w:bCs/>
          <w:color w:val="000000" w:themeColor="text1"/>
        </w:rPr>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w:t>
      </w:r>
    </w:p>
    <w:p w14:paraId="2147B0A8" w14:textId="77777777" w:rsidR="00457655" w:rsidRPr="00FB3B4C" w:rsidRDefault="00457655" w:rsidP="00E66F29">
      <w:pPr>
        <w:spacing w:after="0" w:line="240" w:lineRule="auto"/>
        <w:ind w:left="2124" w:hanging="711"/>
        <w:jc w:val="both"/>
        <w:rPr>
          <w:rFonts w:eastAsia="Times New Roman"/>
          <w:color w:val="000000" w:themeColor="text1"/>
        </w:rPr>
      </w:pPr>
    </w:p>
    <w:p w14:paraId="5650EB8E" w14:textId="77777777" w:rsidR="00457655" w:rsidRPr="00FB3B4C" w:rsidRDefault="00457655" w:rsidP="00E66F29">
      <w:pPr>
        <w:spacing w:after="0" w:line="240" w:lineRule="auto"/>
        <w:ind w:left="2124" w:hanging="711"/>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Věci ve skupině B/2.4.1 písm. g) se přidělují rotačním způsobem v samostatných podskupinách dle charakteru nápadu věci Nt.</w:t>
      </w:r>
    </w:p>
    <w:p w14:paraId="3D4CDDB9" w14:textId="77777777" w:rsidR="00F47CC4" w:rsidRPr="00FB3B4C" w:rsidRDefault="00F47CC4" w:rsidP="00E66F29">
      <w:pPr>
        <w:spacing w:after="0" w:line="240" w:lineRule="auto"/>
        <w:ind w:left="2124" w:hanging="711"/>
        <w:jc w:val="both"/>
        <w:rPr>
          <w:rFonts w:eastAsia="Times New Roman"/>
          <w:color w:val="000000" w:themeColor="text1"/>
        </w:rPr>
      </w:pPr>
    </w:p>
    <w:p w14:paraId="79698E35"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61818F79" w14:textId="77777777" w:rsidR="00457655" w:rsidRPr="00FB3B4C" w:rsidRDefault="00457655" w:rsidP="00E66F29">
      <w:pPr>
        <w:spacing w:after="0" w:line="240" w:lineRule="auto"/>
        <w:jc w:val="both"/>
        <w:rPr>
          <w:rFonts w:eastAsia="Times New Roman"/>
          <w:b/>
          <w:bCs/>
          <w:color w:val="000000" w:themeColor="text1"/>
        </w:rPr>
      </w:pPr>
    </w:p>
    <w:p w14:paraId="4269F77D"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t>Napadlé věci, kde byl žalovaný skutek spáchán na území okresů Uherské Hradiště, Zlín a Kroměříž, s výjimkou shora uvedených specializací (bod B/2.3), se přidělují do jednotlivých trestních oddělení rotačním způsobem, tedy nepřetržitě postupně po jedné věci dle číselného označení trestních oddělení (61 T, 68 T, 69 T), počínaje oddělením následujícím po oddělení, jemuž v předchozím kalendářním roce napadla poslední věc, a to v těchto samostatných skupinách:</w:t>
      </w:r>
    </w:p>
    <w:p w14:paraId="76484AC7"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a)</w:t>
      </w:r>
      <w:r w:rsidRPr="00FB3B4C">
        <w:rPr>
          <w:rFonts w:eastAsia="Times New Roman"/>
          <w:color w:val="000000" w:themeColor="text1"/>
        </w:rPr>
        <w:tab/>
        <w:t>skupina V (Vazební věci)</w:t>
      </w:r>
    </w:p>
    <w:p w14:paraId="4E69A25D"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b)</w:t>
      </w:r>
      <w:r w:rsidRPr="00FB3B4C">
        <w:rPr>
          <w:rFonts w:eastAsia="Times New Roman"/>
          <w:color w:val="000000" w:themeColor="text1"/>
        </w:rPr>
        <w:tab/>
        <w:t>skupina N (Nevazební věci)</w:t>
      </w:r>
    </w:p>
    <w:p w14:paraId="45869D2E"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skupina DVT (Návrhy na schválení dohody o vině a trestu)</w:t>
      </w:r>
    </w:p>
    <w:p w14:paraId="5848CDEB"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d)</w:t>
      </w:r>
      <w:r w:rsidRPr="00FB3B4C">
        <w:rPr>
          <w:rFonts w:eastAsia="Times New Roman"/>
          <w:color w:val="000000" w:themeColor="text1"/>
        </w:rPr>
        <w:tab/>
        <w:t>skupina NT (Věci rejstříku Nt s výjimkou návrhů na povolení obnovy řízení)</w:t>
      </w:r>
    </w:p>
    <w:p w14:paraId="7C1092E6" w14:textId="77777777" w:rsidR="00457655" w:rsidRPr="00FB3B4C" w:rsidRDefault="00457655" w:rsidP="00E66F29">
      <w:pPr>
        <w:spacing w:after="0" w:line="240" w:lineRule="auto"/>
        <w:ind w:left="1416"/>
        <w:jc w:val="both"/>
        <w:rPr>
          <w:color w:val="000000" w:themeColor="text1"/>
        </w:rPr>
      </w:pPr>
      <w:r w:rsidRPr="00FB3B4C">
        <w:rPr>
          <w:rFonts w:eastAsia="Times New Roman"/>
          <w:color w:val="000000" w:themeColor="text1"/>
        </w:rPr>
        <w:tab/>
      </w:r>
    </w:p>
    <w:p w14:paraId="22E07C4A"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2.5.2</w:t>
      </w:r>
      <w:r w:rsidRPr="00FB3B4C">
        <w:rPr>
          <w:rFonts w:eastAsia="Times New Roman"/>
          <w:color w:val="000000" w:themeColor="text1"/>
        </w:rPr>
        <w:tab/>
        <w:t>Návrhy na povolení obnovy řízení se přidělují do oddělení, kde bylo ve věci meritorně rozhodnuto. V případě, že předseda senátu v tomto oddělení ve věci meritorně rozhodoval, a je proto vyloučen dle ust. § 30 odst. 4 trestního řádu, nezapíše věc do tohoto oddělení, ale do oddělení podle pravidel pro zastupování.</w:t>
      </w:r>
    </w:p>
    <w:p w14:paraId="190CEABE" w14:textId="77777777" w:rsidR="00457655" w:rsidRPr="00FB3B4C" w:rsidRDefault="00457655" w:rsidP="00E66F29">
      <w:pPr>
        <w:spacing w:after="0" w:line="240" w:lineRule="auto"/>
        <w:ind w:left="2124" w:hanging="708"/>
        <w:jc w:val="both"/>
        <w:rPr>
          <w:rFonts w:eastAsia="Times New Roman"/>
          <w:color w:val="000000" w:themeColor="text1"/>
        </w:rPr>
      </w:pPr>
    </w:p>
    <w:p w14:paraId="1F9635EB"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bCs/>
          <w:color w:val="000000" w:themeColor="text1"/>
        </w:rPr>
        <w:t>2.5.3</w:t>
      </w:r>
      <w:r w:rsidRPr="00FB3B4C">
        <w:rPr>
          <w:bCs/>
          <w:color w:val="000000" w:themeColor="text1"/>
        </w:rPr>
        <w:tab/>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 V případě vyloučení všech soudců nalézacího úseku na pobočce ve Zlíně se věc zapíše do soudního oddělení na pracovišti v Brně podle pravidel dle bodu B/2.4.</w:t>
      </w:r>
    </w:p>
    <w:p w14:paraId="609F495E" w14:textId="77777777" w:rsidR="00457655" w:rsidRPr="00FB3B4C" w:rsidRDefault="00457655" w:rsidP="00E66F29">
      <w:pPr>
        <w:spacing w:after="0" w:line="240" w:lineRule="auto"/>
        <w:ind w:left="2124" w:hanging="708"/>
        <w:jc w:val="both"/>
        <w:rPr>
          <w:rFonts w:eastAsia="Times New Roman"/>
          <w:color w:val="000000" w:themeColor="text1"/>
        </w:rPr>
      </w:pPr>
    </w:p>
    <w:p w14:paraId="59CE828C" w14:textId="77777777" w:rsidR="00457655" w:rsidRPr="00FB3B4C" w:rsidRDefault="00457655" w:rsidP="00E66F29">
      <w:pPr>
        <w:spacing w:after="0" w:line="240" w:lineRule="auto"/>
        <w:ind w:left="2124" w:hanging="711"/>
        <w:jc w:val="both"/>
        <w:rPr>
          <w:rFonts w:eastAsia="Times New Roman"/>
          <w:color w:val="000000" w:themeColor="text1"/>
        </w:rPr>
      </w:pPr>
      <w:r w:rsidRPr="00FB3B4C">
        <w:rPr>
          <w:rFonts w:eastAsia="Times New Roman"/>
          <w:color w:val="000000" w:themeColor="text1"/>
        </w:rPr>
        <w:t>2.5.4</w:t>
      </w:r>
      <w:r w:rsidRPr="00FB3B4C">
        <w:rPr>
          <w:rFonts w:eastAsia="Times New Roman"/>
          <w:color w:val="000000" w:themeColor="text1"/>
        </w:rPr>
        <w:tab/>
        <w:t>Věci ve skupině B/2.5.1 písm. d) se přidělují rotačním způsobem v samostatných podskupinách dle charakteru nápadu věci Nt.</w:t>
      </w:r>
    </w:p>
    <w:p w14:paraId="18FBC179" w14:textId="77777777" w:rsidR="005F4229" w:rsidRDefault="005F4229" w:rsidP="00E66F29">
      <w:pPr>
        <w:spacing w:after="0" w:line="240" w:lineRule="auto"/>
        <w:jc w:val="both"/>
        <w:rPr>
          <w:color w:val="000000" w:themeColor="text1"/>
        </w:rPr>
      </w:pPr>
    </w:p>
    <w:p w14:paraId="21DFF5FB" w14:textId="77777777" w:rsidR="00604111" w:rsidRPr="00FB3B4C" w:rsidRDefault="00604111" w:rsidP="00E66F29">
      <w:pPr>
        <w:spacing w:after="0" w:line="240" w:lineRule="auto"/>
        <w:jc w:val="both"/>
        <w:rPr>
          <w:color w:val="000000" w:themeColor="text1"/>
        </w:rPr>
      </w:pPr>
    </w:p>
    <w:p w14:paraId="76D90EBA"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0016E13F" w14:textId="77777777" w:rsidR="00457655" w:rsidRPr="00FB3B4C" w:rsidRDefault="00457655" w:rsidP="00E66F29">
      <w:pPr>
        <w:spacing w:after="0" w:line="240" w:lineRule="auto"/>
        <w:jc w:val="both"/>
        <w:rPr>
          <w:rFonts w:eastAsia="Times New Roman"/>
          <w:b/>
          <w:bCs/>
          <w:color w:val="000000" w:themeColor="text1"/>
        </w:rPr>
      </w:pPr>
    </w:p>
    <w:p w14:paraId="08CBE21E"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t>Ve věcech, dříve pravomocně skončených (obživlých), ve kterých předseda senátu v minulosti meritorně rozhodoval, respektive vedl řízení (např. věci vrácené státnímu zástupci k došetření, věci postoupené jinému soudu, věci, v nichž bylo původní rozhodnutí zrušeno v řízení o mimořádném opravném prostředku, včetně věcí, kde bylo rozhodnuto o povolení obnovy řízení, věci, v nichž byla dříve podaná obžaloba vzata zpět), je k meritornímu rozhodnutí opět příslušný tento předseda senátu, a to i pokud je zařazen v jiném oddělení trestního úseku nalézacího. Rozhodovalo-li ve věci meritorně postupně více předsedů senátů, stále zařazených na trestním úseku nalézacím, je příslušným k meritornímu rozhodnutí ve věci ten, který rozhodoval či vedl řízení nejpozději. Pokud na trestním úseku nalézacím žádný z předsedů senátů, kteří ve věci v minulosti meritorně rozhodovali, zařazen není, rozhodne o přidělení věci do oddělení dle pravidel pro rozdělování běžného nápadu (bod B/2.4 nebo bod B/2.5) předseda soudu, přičemž pro zařazení věci do jednotlivých skupin rozhoduje počet stran spisu v okamžiku jeho rozhodnutí. Obživlá věc započítává jako nový nápad v příslušné skupině.</w:t>
      </w:r>
    </w:p>
    <w:p w14:paraId="10AE3D2B" w14:textId="77777777" w:rsidR="00457655" w:rsidRPr="00FB3B4C" w:rsidRDefault="00457655" w:rsidP="00E66F29">
      <w:pPr>
        <w:spacing w:after="0" w:line="240" w:lineRule="auto"/>
        <w:ind w:left="2124" w:hanging="708"/>
        <w:jc w:val="both"/>
        <w:rPr>
          <w:rFonts w:eastAsia="Times New Roman"/>
          <w:color w:val="000000" w:themeColor="text1"/>
        </w:rPr>
      </w:pPr>
    </w:p>
    <w:p w14:paraId="076D5876"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Do jednoho oddělení se přidělí podané obžaloby a návrhy na schválení dohody o vině a trestu, týkající se totožné trestné činnosti, se započtením nápadu v obou příslušných skupinách, a to i v případě, že byly podány samostatně.</w:t>
      </w:r>
    </w:p>
    <w:p w14:paraId="6830E87E" w14:textId="77777777" w:rsidR="007616FD" w:rsidRPr="00FB3B4C" w:rsidRDefault="007616FD" w:rsidP="001A325A">
      <w:pPr>
        <w:spacing w:after="0" w:line="240" w:lineRule="auto"/>
        <w:jc w:val="both"/>
        <w:rPr>
          <w:rFonts w:eastAsia="Times New Roman"/>
          <w:color w:val="000000" w:themeColor="text1"/>
        </w:rPr>
      </w:pPr>
    </w:p>
    <w:p w14:paraId="52E49A1F"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26F96EDB" w14:textId="77777777" w:rsidR="00457655" w:rsidRPr="00FB3B4C" w:rsidRDefault="00457655" w:rsidP="00E66F29">
      <w:pPr>
        <w:spacing w:after="0" w:line="240" w:lineRule="auto"/>
        <w:jc w:val="both"/>
        <w:rPr>
          <w:rFonts w:eastAsia="Times New Roman"/>
          <w:color w:val="000000" w:themeColor="text1"/>
        </w:rPr>
      </w:pPr>
    </w:p>
    <w:p w14:paraId="4A1E87FF"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b/>
          <w:bCs/>
          <w:color w:val="000000" w:themeColor="text1"/>
        </w:rPr>
        <w:tab/>
        <w:t>Zastupování předsedů senátů pro jednotlivé úkony trestního řízení</w:t>
      </w:r>
    </w:p>
    <w:p w14:paraId="10542392" w14:textId="77777777" w:rsidR="00457655" w:rsidRPr="00FB3B4C" w:rsidRDefault="00457655" w:rsidP="00E66F29">
      <w:pPr>
        <w:spacing w:after="0" w:line="240" w:lineRule="auto"/>
        <w:ind w:left="1413"/>
        <w:jc w:val="both"/>
        <w:rPr>
          <w:color w:val="000000" w:themeColor="text1"/>
        </w:rPr>
      </w:pPr>
      <w:r w:rsidRPr="00FB3B4C">
        <w:rPr>
          <w:rFonts w:eastAsia="Times New Roman"/>
          <w:color w:val="000000" w:themeColor="text1"/>
        </w:rPr>
        <w:t>V případě, že předseda senátu, kterému byla podle rozvrhu práce přidělena věc k vyřízení, nemůže ve věci učinit jednotlivý úkon trestního řízení (nikoliv meritorně rozhodnout) a je zde nebezpečí z prodlení, případně bylo-li dotčené soudní oddělení uvolněno (bod B/3.5), učiní jednotlivý nutný úkon trestního řízení (např. rozhodnutí o vazbě) soudce či senát zastupujícího oddělení, a to dle pořadí uvedených zástupců dle jejich pracovního vytížení. V případě sporu rozhodne o tom, kdo jednotlivý úkon trestního řízení provede, předseda soudu (§ 44 zákona č. 6/2022 Sb., o soudech a soudcích).</w:t>
      </w:r>
    </w:p>
    <w:p w14:paraId="06E55B07" w14:textId="77777777" w:rsidR="00457655" w:rsidRPr="00FB3B4C" w:rsidRDefault="00457655" w:rsidP="00E66F29">
      <w:pPr>
        <w:spacing w:after="0" w:line="240" w:lineRule="auto"/>
        <w:ind w:left="708"/>
        <w:jc w:val="both"/>
        <w:rPr>
          <w:rFonts w:eastAsia="Times New Roman"/>
          <w:color w:val="000000" w:themeColor="text1"/>
        </w:rPr>
      </w:pPr>
    </w:p>
    <w:p w14:paraId="2DB0E8FC" w14:textId="77777777" w:rsidR="007616FD" w:rsidRPr="00FB3B4C" w:rsidRDefault="007616FD" w:rsidP="00E66F29">
      <w:pPr>
        <w:spacing w:after="0" w:line="240" w:lineRule="auto"/>
        <w:ind w:left="708"/>
        <w:jc w:val="both"/>
        <w:rPr>
          <w:rFonts w:eastAsia="Times New Roman"/>
          <w:color w:val="000000" w:themeColor="text1"/>
        </w:rPr>
      </w:pPr>
    </w:p>
    <w:p w14:paraId="27E1DDDB"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Vyloučení předsedy senátu</w:t>
      </w:r>
    </w:p>
    <w:p w14:paraId="1F08EAE2" w14:textId="77777777" w:rsidR="00457655" w:rsidRPr="00FB3B4C" w:rsidRDefault="00457655" w:rsidP="00E66F29">
      <w:pPr>
        <w:spacing w:after="0" w:line="240" w:lineRule="auto"/>
        <w:ind w:left="1413"/>
        <w:jc w:val="both"/>
        <w:rPr>
          <w:rFonts w:eastAsia="Times New Roman"/>
          <w:color w:val="000000" w:themeColor="text1"/>
        </w:rPr>
      </w:pPr>
      <w:r w:rsidRPr="00FB3B4C">
        <w:rPr>
          <w:rFonts w:eastAsia="Times New Roman"/>
          <w:color w:val="000000" w:themeColor="text1"/>
        </w:rPr>
        <w:t xml:space="preserve">Je-li předseda senátu ve věci vyloučen podle </w:t>
      </w:r>
      <w:r w:rsidRPr="00FB3B4C">
        <w:rPr>
          <w:bCs/>
          <w:color w:val="000000" w:themeColor="text1"/>
        </w:rPr>
        <w:t>§ 30 odst. 1 až 5 trestního řádu</w:t>
      </w:r>
      <w:r w:rsidRPr="00FB3B4C">
        <w:rPr>
          <w:rFonts w:eastAsia="Times New Roman"/>
          <w:color w:val="000000" w:themeColor="text1"/>
        </w:rPr>
        <w:t xml:space="preserve"> nebo dojde-li k rozhodnutí dle § 262 nebo § 265l odst. 3 trestního řádu o projednání věci v jiném složení senátu, rozhodne o přidělení věci předsedovi senátu, který je v pořadí k přidělení věci v příslušné skupině (bod B/2.4.1 nebo bod B/2.5.1), předseda soudu,</w:t>
      </w:r>
      <w:r w:rsidRPr="00FB3B4C">
        <w:rPr>
          <w:rFonts w:eastAsia="Times New Roman"/>
          <w:color w:val="000000" w:themeColor="text1"/>
          <w:lang w:val="en-GB"/>
        </w:rPr>
        <w:t xml:space="preserve"> </w:t>
      </w:r>
      <w:r w:rsidRPr="00FB3B4C">
        <w:rPr>
          <w:rFonts w:eastAsia="Times New Roman"/>
          <w:color w:val="000000" w:themeColor="text1"/>
        </w:rPr>
        <w:t>přičemž pro zařazení věci do příslušné skupiny rozhoduje počet stran spisu v okamžiku takového rozhodnutí. Spisová značka takto přidělené věci se nemění, ale považuje se za nový nápad. V případě vyloučení všech soudců nalézacího úseku ve Zlíně bude věc přidělena soudci na pracovišti v Brně.</w:t>
      </w:r>
    </w:p>
    <w:p w14:paraId="3427AF27" w14:textId="77777777" w:rsidR="00457655" w:rsidRPr="00FB3B4C" w:rsidRDefault="00457655" w:rsidP="00E66F29">
      <w:pPr>
        <w:spacing w:after="0" w:line="240" w:lineRule="auto"/>
        <w:ind w:left="1413"/>
        <w:jc w:val="both"/>
        <w:rPr>
          <w:rFonts w:eastAsia="Times New Roman"/>
          <w:b/>
          <w:bCs/>
          <w:color w:val="000000" w:themeColor="text1"/>
        </w:rPr>
      </w:pPr>
    </w:p>
    <w:p w14:paraId="717736D8"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057FE7D8" w14:textId="77777777" w:rsidR="00457655" w:rsidRPr="00FB3B4C" w:rsidRDefault="00457655" w:rsidP="00E66F29">
      <w:pPr>
        <w:spacing w:after="0" w:line="240" w:lineRule="auto"/>
        <w:ind w:left="1416" w:hanging="3"/>
        <w:jc w:val="both"/>
        <w:rPr>
          <w:rFonts w:eastAsia="Times New Roman"/>
          <w:color w:val="000000" w:themeColor="text1"/>
        </w:rPr>
      </w:pPr>
      <w:r w:rsidRPr="00FB3B4C">
        <w:rPr>
          <w:rFonts w:eastAsia="Times New Roman"/>
          <w:color w:val="000000" w:themeColor="text1"/>
        </w:rPr>
        <w:t>Pokud objektivní okolnosti (např. dlouhodobá pracovní neschopnost, plánovaná stáž u jiného soudu) nedovolují příslušnému předsedovi senátu věc projednat a hrozí nebezpečí z prodlení, může předseda soudu rozhodnout o jejím odebrání a  přidělení předsedovi senátu, který je v pořadí k přidělení věci v příslušné skupině (bod B/2.4.1 nebo bod B/2.5.1). Pro zařazení věci do příslušné skupiny rozhoduje počet stran spisu v okamžiku takového rozhodnutí. Spisová značka takto přidělené věci se nemění, ale považuje se za nový nápad.</w:t>
      </w:r>
    </w:p>
    <w:p w14:paraId="16EE0830" w14:textId="77777777" w:rsidR="00457655" w:rsidRPr="00FB3B4C" w:rsidRDefault="00457655" w:rsidP="00E66F29">
      <w:pPr>
        <w:spacing w:after="0" w:line="240" w:lineRule="auto"/>
        <w:ind w:left="1416" w:hanging="3"/>
        <w:jc w:val="both"/>
        <w:rPr>
          <w:rFonts w:eastAsia="Times New Roman"/>
          <w:color w:val="000000" w:themeColor="text1"/>
        </w:rPr>
      </w:pPr>
    </w:p>
    <w:p w14:paraId="44BCCE30" w14:textId="77777777" w:rsidR="00457655" w:rsidRPr="00FB3B4C" w:rsidRDefault="00457655" w:rsidP="00E66F29">
      <w:pPr>
        <w:spacing w:after="0" w:line="240" w:lineRule="auto"/>
        <w:ind w:left="1413" w:hanging="705"/>
        <w:jc w:val="both"/>
        <w:rPr>
          <w:rFonts w:eastAsia="Times New Roman"/>
          <w:b/>
          <w:bCs/>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Přeložení předsedy senátu na jiný úsek</w:t>
      </w:r>
    </w:p>
    <w:p w14:paraId="1A3EDC7C" w14:textId="77777777" w:rsidR="00457655" w:rsidRPr="00FB3B4C" w:rsidRDefault="00457655" w:rsidP="00E66F29">
      <w:pPr>
        <w:spacing w:after="0" w:line="240" w:lineRule="auto"/>
        <w:ind w:left="1413"/>
        <w:jc w:val="both"/>
        <w:rPr>
          <w:rFonts w:eastAsia="Times New Roman"/>
          <w:color w:val="000000" w:themeColor="text1"/>
        </w:rPr>
      </w:pPr>
      <w:r w:rsidRPr="00FB3B4C">
        <w:rPr>
          <w:rFonts w:eastAsia="Times New Roman"/>
          <w:color w:val="000000" w:themeColor="text1"/>
        </w:rPr>
        <w:t>V případě, že předseda senátu, kterému byla podle rozvrhu práce přidělena věc k vyřízení, byl v mezidobí přeložen na jiný úsek než trestní úsek nalézací, je přesto příslušným k rozhodnutí ve věci, a to až do právní moci meritorního rozhodnutí ohledně všech skutků a všech obžalovaných. Rovněž dokončí úkony, které mají svůj základ v návrhu či žádosti obviněného, odsouzeného nebo jiné osoby, pokud takový návrh byl podán přede dnem, kdy bylo rozhodnuto o přeřazení soudce k vyřizování jiné agendy. Následně je příslušný k úkonům ve věci předseda senátu, který je/bude zařazen do příslušného oddělení.</w:t>
      </w:r>
    </w:p>
    <w:p w14:paraId="789D3ABD" w14:textId="77777777" w:rsidR="00457655" w:rsidRPr="00FB3B4C" w:rsidRDefault="00457655" w:rsidP="00E66F29">
      <w:pPr>
        <w:spacing w:after="0" w:line="240" w:lineRule="auto"/>
        <w:ind w:left="1413"/>
        <w:jc w:val="both"/>
        <w:rPr>
          <w:color w:val="000000" w:themeColor="text1"/>
        </w:rPr>
      </w:pPr>
    </w:p>
    <w:p w14:paraId="42E35F9E"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r>
      <w:r w:rsidRPr="00FB3B4C">
        <w:rPr>
          <w:rFonts w:eastAsia="Times New Roman"/>
          <w:b/>
          <w:bCs/>
          <w:color w:val="000000" w:themeColor="text1"/>
        </w:rPr>
        <w:t>Uvolnění soudního oddělení</w:t>
      </w:r>
    </w:p>
    <w:p w14:paraId="38F899F1" w14:textId="30042BE4" w:rsidR="00DB2981"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V případě dočasného zproštění či skončení funkce soudce u předsedy senátu, kterému byla podle rozvrhu práce přidělena věc k vyřízení, pokud byl předseda senátu trvale přeložen nebo dočasně přidělen k jinému soudu či pokud skončilo jeho dočasné přidělení ke krajskému soudu, je příslušným k rozhodování ve věci předseda senátu, který je/bude zařazen do </w:t>
      </w:r>
      <w:r w:rsidRPr="00FB3B4C">
        <w:rPr>
          <w:bCs/>
          <w:color w:val="000000" w:themeColor="text1"/>
        </w:rPr>
        <w:t>oddělení odcházejícího předsedy senátu</w:t>
      </w:r>
      <w:r w:rsidRPr="00FB3B4C">
        <w:rPr>
          <w:rFonts w:eastAsia="Times New Roman"/>
          <w:color w:val="000000" w:themeColor="text1"/>
        </w:rPr>
        <w:t xml:space="preserve">. V případě, že nelze očekávat, že bude příslušné oddělení obsazeno novým předsedou senátu a je zde nebezpečí z prodlení, rozhodne o přerozdělení </w:t>
      </w:r>
      <w:r w:rsidRPr="00FB3B4C">
        <w:rPr>
          <w:bCs/>
          <w:color w:val="000000" w:themeColor="text1"/>
        </w:rPr>
        <w:t>nevyřízených věci odcházejícího předsedy senátu</w:t>
      </w:r>
      <w:r w:rsidRPr="00FB3B4C">
        <w:rPr>
          <w:rFonts w:eastAsia="Times New Roman"/>
          <w:color w:val="000000" w:themeColor="text1"/>
        </w:rPr>
        <w:t xml:space="preserve"> a jejich přidělení předsedům senátů dle pořadí k přidělení věci v příslušné skupině (bod A/2.4 nebo A/2.5) předseda soudu, přičemž pro zařazení věci do příslušné skupiny rozhoduje počet stran spisu v okamžiku takového rozhodnutí. Spisová značka takto přidělené věci se nemění, ale považuje se za nový nápad.</w:t>
      </w:r>
    </w:p>
    <w:p w14:paraId="5A55B4EC" w14:textId="77777777" w:rsidR="00604111" w:rsidRPr="00FB3B4C" w:rsidRDefault="00604111" w:rsidP="001A325A">
      <w:pPr>
        <w:spacing w:after="0" w:line="240" w:lineRule="auto"/>
        <w:jc w:val="both"/>
        <w:rPr>
          <w:rFonts w:eastAsia="Times New Roman"/>
          <w:b/>
          <w:bCs/>
          <w:color w:val="000000" w:themeColor="text1"/>
        </w:rPr>
      </w:pPr>
    </w:p>
    <w:tbl>
      <w:tblPr>
        <w:tblW w:w="14312" w:type="dxa"/>
        <w:tblLayout w:type="fixed"/>
        <w:tblLook w:val="01E0" w:firstRow="1" w:lastRow="1" w:firstColumn="1" w:lastColumn="1" w:noHBand="0" w:noVBand="0"/>
      </w:tblPr>
      <w:tblGrid>
        <w:gridCol w:w="1346"/>
        <w:gridCol w:w="1389"/>
        <w:gridCol w:w="3931"/>
        <w:gridCol w:w="1783"/>
        <w:gridCol w:w="1750"/>
        <w:gridCol w:w="1562"/>
        <w:gridCol w:w="2551"/>
      </w:tblGrid>
      <w:tr w:rsidR="00FB3B4C" w:rsidRPr="00FB3B4C" w14:paraId="46CE9B17" w14:textId="44D03AF0" w:rsidTr="00F47CC4">
        <w:trPr>
          <w:tblHeader/>
        </w:trPr>
        <w:tc>
          <w:tcPr>
            <w:tcW w:w="1346" w:type="dxa"/>
            <w:tcBorders>
              <w:top w:val="single" w:sz="4" w:space="0" w:color="000000"/>
              <w:left w:val="single" w:sz="4" w:space="0" w:color="000000"/>
              <w:bottom w:val="single" w:sz="4" w:space="0" w:color="000000"/>
              <w:right w:val="single" w:sz="4" w:space="0" w:color="000000"/>
            </w:tcBorders>
            <w:hideMark/>
          </w:tcPr>
          <w:p w14:paraId="50FA579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Soudní odd.</w:t>
            </w:r>
          </w:p>
        </w:tc>
        <w:tc>
          <w:tcPr>
            <w:tcW w:w="1389" w:type="dxa"/>
            <w:tcBorders>
              <w:top w:val="single" w:sz="4" w:space="0" w:color="000000"/>
              <w:left w:val="single" w:sz="4" w:space="0" w:color="000000"/>
              <w:bottom w:val="single" w:sz="4" w:space="0" w:color="000000"/>
              <w:right w:val="single" w:sz="4" w:space="0" w:color="000000"/>
            </w:tcBorders>
            <w:hideMark/>
          </w:tcPr>
          <w:p w14:paraId="2EFFFE7F"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Věci</w:t>
            </w:r>
          </w:p>
        </w:tc>
        <w:tc>
          <w:tcPr>
            <w:tcW w:w="3931" w:type="dxa"/>
            <w:tcBorders>
              <w:top w:val="single" w:sz="4" w:space="0" w:color="000000"/>
              <w:left w:val="single" w:sz="4" w:space="0" w:color="000000"/>
              <w:bottom w:val="single" w:sz="4" w:space="0" w:color="000000"/>
              <w:right w:val="single" w:sz="4" w:space="0" w:color="000000"/>
            </w:tcBorders>
            <w:hideMark/>
          </w:tcPr>
          <w:p w14:paraId="2DD32D86"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1783" w:type="dxa"/>
            <w:tcBorders>
              <w:top w:val="single" w:sz="4" w:space="0" w:color="000000"/>
              <w:left w:val="single" w:sz="4" w:space="0" w:color="000000"/>
              <w:bottom w:val="single" w:sz="4" w:space="0" w:color="000000"/>
              <w:right w:val="single" w:sz="4" w:space="0" w:color="000000"/>
            </w:tcBorders>
            <w:hideMark/>
          </w:tcPr>
          <w:p w14:paraId="198629E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750" w:type="dxa"/>
            <w:tcBorders>
              <w:top w:val="single" w:sz="4" w:space="0" w:color="000000"/>
              <w:left w:val="single" w:sz="4" w:space="0" w:color="000000"/>
              <w:bottom w:val="single" w:sz="4" w:space="0" w:color="000000"/>
              <w:right w:val="single" w:sz="4" w:space="0" w:color="000000"/>
            </w:tcBorders>
            <w:hideMark/>
          </w:tcPr>
          <w:p w14:paraId="4B031E12"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Přísedící</w:t>
            </w:r>
          </w:p>
        </w:tc>
        <w:tc>
          <w:tcPr>
            <w:tcW w:w="1562" w:type="dxa"/>
            <w:tcBorders>
              <w:top w:val="single" w:sz="4" w:space="0" w:color="000000"/>
              <w:left w:val="single" w:sz="4" w:space="0" w:color="000000"/>
              <w:bottom w:val="single" w:sz="4" w:space="0" w:color="000000"/>
              <w:right w:val="single" w:sz="4" w:space="0" w:color="000000"/>
            </w:tcBorders>
            <w:hideMark/>
          </w:tcPr>
          <w:p w14:paraId="51A5827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Zástupce</w:t>
            </w:r>
          </w:p>
        </w:tc>
        <w:tc>
          <w:tcPr>
            <w:tcW w:w="2551" w:type="dxa"/>
            <w:tcBorders>
              <w:top w:val="single" w:sz="4" w:space="0" w:color="000000"/>
              <w:left w:val="single" w:sz="4" w:space="0" w:color="000000"/>
              <w:bottom w:val="single" w:sz="4" w:space="0" w:color="000000"/>
              <w:right w:val="single" w:sz="4" w:space="0" w:color="000000"/>
            </w:tcBorders>
            <w:hideMark/>
          </w:tcPr>
          <w:p w14:paraId="558BC91B"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Kancelář</w:t>
            </w:r>
          </w:p>
          <w:p w14:paraId="6EAEE686"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65BD54DF" w14:textId="41DD63B3" w:rsidTr="00F47CC4">
        <w:tc>
          <w:tcPr>
            <w:tcW w:w="1346" w:type="dxa"/>
            <w:tcBorders>
              <w:top w:val="single" w:sz="4" w:space="0" w:color="000000"/>
              <w:left w:val="single" w:sz="4" w:space="0" w:color="000000"/>
              <w:bottom w:val="single" w:sz="4" w:space="0" w:color="000000"/>
              <w:right w:val="single" w:sz="4" w:space="0" w:color="000000"/>
            </w:tcBorders>
          </w:tcPr>
          <w:p w14:paraId="7F20974B"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1 T, Nt</w:t>
            </w:r>
          </w:p>
          <w:p w14:paraId="20592590" w14:textId="77777777" w:rsidR="0088716C" w:rsidRPr="00FB3B4C" w:rsidRDefault="0088716C" w:rsidP="00E66F29">
            <w:pPr>
              <w:widowControl w:val="0"/>
              <w:spacing w:after="0" w:line="240" w:lineRule="auto"/>
              <w:ind w:left="708" w:hanging="708"/>
              <w:rPr>
                <w:rFonts w:eastAsia="Times New Roman"/>
                <w:color w:val="000000" w:themeColor="text1"/>
              </w:rPr>
            </w:pPr>
          </w:p>
          <w:p w14:paraId="1702CEF8" w14:textId="77777777" w:rsidR="0088716C" w:rsidRPr="00FB3B4C" w:rsidRDefault="0088716C" w:rsidP="00E66F29">
            <w:pPr>
              <w:widowControl w:val="0"/>
              <w:spacing w:after="0" w:line="240" w:lineRule="auto"/>
              <w:ind w:left="708" w:hanging="708"/>
              <w:rPr>
                <w:rFonts w:eastAsia="Times New Roman"/>
                <w:color w:val="000000" w:themeColor="text1"/>
              </w:rPr>
            </w:pPr>
          </w:p>
          <w:p w14:paraId="61CAC8C6" w14:textId="77777777" w:rsidR="0088716C" w:rsidRPr="00FB3B4C" w:rsidRDefault="0088716C" w:rsidP="00E66F29">
            <w:pPr>
              <w:widowControl w:val="0"/>
              <w:spacing w:after="0" w:line="240" w:lineRule="auto"/>
              <w:ind w:left="708" w:hanging="708"/>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B85351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0053639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1A1F76D6" w14:textId="77777777" w:rsidR="0088716C" w:rsidRPr="00FB3B4C" w:rsidRDefault="0088716C" w:rsidP="00E66F29">
            <w:pPr>
              <w:widowControl w:val="0"/>
              <w:spacing w:after="0" w:line="240" w:lineRule="auto"/>
              <w:rPr>
                <w:rFonts w:eastAsia="Times New Roman"/>
                <w:color w:val="000000" w:themeColor="text1"/>
              </w:rPr>
            </w:pPr>
          </w:p>
          <w:p w14:paraId="441EBC52" w14:textId="77777777" w:rsidR="0088716C" w:rsidRPr="00FB3B4C" w:rsidRDefault="0088716C"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6A2B700F"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p>
          <w:p w14:paraId="1F76CC70"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Rozhodování o obnově řízení podle § 281 tr.ř.</w:t>
            </w:r>
          </w:p>
          <w:p w14:paraId="2B8DA820"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Dožádání podle § 53 tr.ř.</w:t>
            </w:r>
          </w:p>
        </w:tc>
        <w:tc>
          <w:tcPr>
            <w:tcW w:w="1783" w:type="dxa"/>
            <w:tcBorders>
              <w:top w:val="single" w:sz="4" w:space="0" w:color="000000"/>
              <w:left w:val="single" w:sz="4" w:space="0" w:color="000000"/>
              <w:bottom w:val="single" w:sz="4" w:space="0" w:color="000000"/>
              <w:right w:val="single" w:sz="4" w:space="0" w:color="000000"/>
            </w:tcBorders>
          </w:tcPr>
          <w:p w14:paraId="7477996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JUDr. Miloš Žďárský </w:t>
            </w:r>
          </w:p>
          <w:p w14:paraId="2B442290" w14:textId="77777777" w:rsidR="0088716C" w:rsidRPr="00FB3B4C" w:rsidRDefault="0088716C" w:rsidP="00E66F29">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FEEBFC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353F6053"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5B5F2AE4" w14:textId="771D9494"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39, 52, 43, 50 T</w:t>
            </w:r>
          </w:p>
          <w:p w14:paraId="6CFD4564" w14:textId="77777777" w:rsidR="0088716C" w:rsidRPr="00FB3B4C" w:rsidRDefault="0088716C" w:rsidP="00E66F29">
            <w:pPr>
              <w:widowControl w:val="0"/>
              <w:spacing w:after="0" w:line="240" w:lineRule="auto"/>
              <w:rPr>
                <w:rFonts w:eastAsia="Times New Roman"/>
                <w:color w:val="000000" w:themeColor="text1"/>
              </w:rPr>
            </w:pPr>
          </w:p>
          <w:p w14:paraId="4B5C01FE" w14:textId="77777777" w:rsidR="0088716C" w:rsidRPr="00FB3B4C" w:rsidRDefault="0088716C" w:rsidP="00E66F29">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23C54012"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6137C15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Kateřina Koukalová</w:t>
            </w:r>
          </w:p>
          <w:p w14:paraId="3301E9EC"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Zastupuje: </w:t>
            </w:r>
          </w:p>
          <w:p w14:paraId="6B77D41B"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6F10F3AF" w14:textId="77777777" w:rsidR="0088716C" w:rsidRPr="00FB3B4C" w:rsidRDefault="0088716C" w:rsidP="00E66F29">
            <w:pPr>
              <w:widowControl w:val="0"/>
              <w:spacing w:after="0" w:line="240" w:lineRule="auto"/>
              <w:rPr>
                <w:color w:val="000000" w:themeColor="text1"/>
              </w:rPr>
            </w:pPr>
            <w:r w:rsidRPr="00FB3B4C">
              <w:rPr>
                <w:color w:val="000000" w:themeColor="text1"/>
              </w:rPr>
              <w:t>Hana Sedláková</w:t>
            </w:r>
          </w:p>
          <w:p w14:paraId="786185B8" w14:textId="77777777" w:rsidR="0088716C" w:rsidRPr="00FB3B4C" w:rsidRDefault="0088716C" w:rsidP="00E66F29">
            <w:pPr>
              <w:widowControl w:val="0"/>
              <w:spacing w:after="0" w:line="240" w:lineRule="auto"/>
              <w:rPr>
                <w:rFonts w:eastAsia="Times New Roman"/>
                <w:color w:val="000000" w:themeColor="text1"/>
              </w:rPr>
            </w:pPr>
          </w:p>
          <w:p w14:paraId="5053DB8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Protokolující úřednice:</w:t>
            </w:r>
          </w:p>
          <w:p w14:paraId="3C18C0DA" w14:textId="77777777" w:rsidR="0088716C" w:rsidRPr="00FB3B4C" w:rsidRDefault="0088716C"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Veronika Veselá</w:t>
            </w:r>
          </w:p>
          <w:p w14:paraId="1CAB2EA2" w14:textId="77777777" w:rsidR="0088716C" w:rsidRPr="00FB3B4C" w:rsidRDefault="0088716C" w:rsidP="00E66F29">
            <w:pPr>
              <w:widowControl w:val="0"/>
              <w:spacing w:after="0" w:line="240" w:lineRule="auto"/>
              <w:jc w:val="both"/>
              <w:rPr>
                <w:rFonts w:eastAsia="Times New Roman"/>
                <w:color w:val="000000" w:themeColor="text1"/>
                <w:lang w:eastAsia="en-US"/>
              </w:rPr>
            </w:pPr>
          </w:p>
          <w:p w14:paraId="6E28C29B" w14:textId="77777777" w:rsidR="0088716C" w:rsidRPr="00FB3B4C" w:rsidRDefault="0088716C" w:rsidP="00E66F29">
            <w:pPr>
              <w:widowControl w:val="0"/>
              <w:spacing w:after="0" w:line="240" w:lineRule="auto"/>
              <w:rPr>
                <w:color w:val="000000" w:themeColor="text1"/>
                <w:lang w:eastAsia="en-US"/>
              </w:rPr>
            </w:pPr>
            <w:r w:rsidRPr="00FB3B4C">
              <w:rPr>
                <w:color w:val="000000" w:themeColor="text1"/>
                <w:lang w:eastAsia="en-US"/>
              </w:rPr>
              <w:t>Asistent soudce: Mgr. Ondřej Hrazdira</w:t>
            </w:r>
          </w:p>
          <w:p w14:paraId="2CBEB8A2" w14:textId="77777777" w:rsidR="0088716C" w:rsidRPr="00FB3B4C" w:rsidRDefault="0088716C" w:rsidP="00E66F29">
            <w:pPr>
              <w:widowControl w:val="0"/>
              <w:spacing w:after="0" w:line="240" w:lineRule="auto"/>
              <w:rPr>
                <w:color w:val="000000" w:themeColor="text1"/>
              </w:rPr>
            </w:pPr>
          </w:p>
          <w:p w14:paraId="28E1ED71" w14:textId="77777777" w:rsidR="00BE4DE5" w:rsidRPr="00F00AB4" w:rsidRDefault="00BE4DE5" w:rsidP="00E66F29">
            <w:pPr>
              <w:widowControl w:val="0"/>
              <w:spacing w:after="0" w:line="240" w:lineRule="auto"/>
              <w:rPr>
                <w:bCs/>
              </w:rPr>
            </w:pPr>
            <w:r w:rsidRPr="00F00AB4">
              <w:rPr>
                <w:bCs/>
              </w:rPr>
              <w:t xml:space="preserve">VSÚ: Lenka Galochová </w:t>
            </w:r>
          </w:p>
          <w:p w14:paraId="13D9D562" w14:textId="77777777" w:rsidR="00BE4DE5" w:rsidRPr="00F00AB4" w:rsidRDefault="00BE4DE5" w:rsidP="00E66F29">
            <w:pPr>
              <w:widowControl w:val="0"/>
              <w:spacing w:after="0" w:line="240" w:lineRule="auto"/>
              <w:rPr>
                <w:bCs/>
              </w:rPr>
            </w:pPr>
          </w:p>
          <w:p w14:paraId="5513E951" w14:textId="77777777" w:rsidR="00F00AB4" w:rsidRDefault="00BE4DE5" w:rsidP="00E66F29">
            <w:pPr>
              <w:widowControl w:val="0"/>
              <w:spacing w:after="0" w:line="240" w:lineRule="auto"/>
              <w:rPr>
                <w:bCs/>
              </w:rPr>
            </w:pPr>
            <w:r w:rsidRPr="00F00AB4">
              <w:rPr>
                <w:bCs/>
              </w:rPr>
              <w:t xml:space="preserve">Zastupuje: </w:t>
            </w:r>
          </w:p>
          <w:p w14:paraId="4BA7253C" w14:textId="77777777" w:rsidR="00F00AB4" w:rsidRDefault="00BE4DE5" w:rsidP="00E66F29">
            <w:pPr>
              <w:widowControl w:val="0"/>
              <w:spacing w:after="0" w:line="240" w:lineRule="auto"/>
              <w:rPr>
                <w:bCs/>
              </w:rPr>
            </w:pPr>
            <w:r w:rsidRPr="00F00AB4">
              <w:rPr>
                <w:bCs/>
              </w:rPr>
              <w:t>Šárka Horáčková</w:t>
            </w:r>
          </w:p>
          <w:p w14:paraId="6FAD4858" w14:textId="21A82BDB" w:rsidR="0088716C" w:rsidRPr="00FB3B4C" w:rsidRDefault="00BE4DE5" w:rsidP="00E66F29">
            <w:pPr>
              <w:widowControl w:val="0"/>
              <w:spacing w:after="0" w:line="240" w:lineRule="auto"/>
              <w:rPr>
                <w:color w:val="000000" w:themeColor="text1"/>
              </w:rPr>
            </w:pPr>
            <w:r w:rsidRPr="00F00AB4">
              <w:rPr>
                <w:bCs/>
              </w:rPr>
              <w:t>Ivana Čechová</w:t>
            </w:r>
          </w:p>
        </w:tc>
      </w:tr>
      <w:tr w:rsidR="00FB3B4C" w:rsidRPr="00FB3B4C" w14:paraId="09461A09" w14:textId="62260C06" w:rsidTr="00F47CC4">
        <w:trPr>
          <w:trHeight w:val="843"/>
        </w:trPr>
        <w:tc>
          <w:tcPr>
            <w:tcW w:w="1346" w:type="dxa"/>
            <w:tcBorders>
              <w:top w:val="single" w:sz="4" w:space="0" w:color="000000"/>
              <w:left w:val="single" w:sz="4" w:space="0" w:color="000000"/>
              <w:bottom w:val="single" w:sz="4" w:space="0" w:color="000000"/>
              <w:right w:val="single" w:sz="4" w:space="0" w:color="000000"/>
            </w:tcBorders>
            <w:hideMark/>
          </w:tcPr>
          <w:p w14:paraId="2B6DE76C"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2 T, Nt</w:t>
            </w:r>
          </w:p>
        </w:tc>
        <w:tc>
          <w:tcPr>
            <w:tcW w:w="1389" w:type="dxa"/>
            <w:tcBorders>
              <w:top w:val="single" w:sz="4" w:space="0" w:color="000000"/>
              <w:left w:val="single" w:sz="4" w:space="0" w:color="000000"/>
              <w:bottom w:val="single" w:sz="4" w:space="0" w:color="000000"/>
              <w:right w:val="single" w:sz="4" w:space="0" w:color="000000"/>
            </w:tcBorders>
          </w:tcPr>
          <w:p w14:paraId="3253F01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92EF56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798A4A95" w14:textId="77777777" w:rsidR="0088716C" w:rsidRPr="00FB3B4C" w:rsidRDefault="0088716C" w:rsidP="00E66F29">
            <w:pPr>
              <w:widowControl w:val="0"/>
              <w:spacing w:after="0" w:line="240" w:lineRule="auto"/>
              <w:rPr>
                <w:rFonts w:eastAsia="Times New Roman"/>
                <w:color w:val="000000" w:themeColor="text1"/>
              </w:rPr>
            </w:pPr>
          </w:p>
          <w:p w14:paraId="495C3D39" w14:textId="77777777" w:rsidR="0088716C" w:rsidRPr="00FB3B4C" w:rsidRDefault="0088716C"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865D8F1" w14:textId="56408A5D" w:rsidR="00C75255" w:rsidRPr="00FB3B4C" w:rsidRDefault="00C75255" w:rsidP="00E66F29">
            <w:pPr>
              <w:pStyle w:val="Odstavecseseznamem"/>
              <w:numPr>
                <w:ilvl w:val="0"/>
                <w:numId w:val="110"/>
              </w:numPr>
              <w:ind w:left="277" w:hanging="277"/>
              <w:jc w:val="both"/>
              <w:rPr>
                <w:color w:val="000000" w:themeColor="text1"/>
              </w:rPr>
            </w:pPr>
            <w:r w:rsidRPr="00FB3B4C">
              <w:rPr>
                <w:bCs/>
                <w:color w:val="000000" w:themeColor="text1"/>
              </w:rPr>
              <w:t>R</w:t>
            </w:r>
            <w:r w:rsidRPr="00FB3B4C">
              <w:rPr>
                <w:color w:val="000000" w:themeColor="text1"/>
              </w:rPr>
              <w:t>ozhodování v trestních věcech v  I. stupni včetně specializace korupce a řízení ve věcech s ochranou utajovaných skutečností</w:t>
            </w:r>
          </w:p>
          <w:p w14:paraId="676670E0" w14:textId="76EC0AC3" w:rsidR="00C75255" w:rsidRPr="00FB3B4C" w:rsidRDefault="00C75255" w:rsidP="00E66F29">
            <w:pPr>
              <w:pStyle w:val="Odstavecseseznamem"/>
              <w:numPr>
                <w:ilvl w:val="0"/>
                <w:numId w:val="110"/>
              </w:numPr>
              <w:ind w:left="277" w:hanging="277"/>
              <w:jc w:val="both"/>
              <w:rPr>
                <w:color w:val="000000" w:themeColor="text1"/>
              </w:rPr>
            </w:pPr>
            <w:r w:rsidRPr="00FB3B4C">
              <w:rPr>
                <w:color w:val="000000" w:themeColor="text1"/>
              </w:rPr>
              <w:t>Rozhodování o obnově řízení podle § 281 tr. ř. včetně specializace korupce a řízení ve věcech s ochranou utajovaných skutečností</w:t>
            </w:r>
          </w:p>
          <w:p w14:paraId="70B852FB" w14:textId="60051CF0" w:rsidR="0088716C" w:rsidRPr="00FB3B4C" w:rsidRDefault="00C75255" w:rsidP="00E66F29">
            <w:pPr>
              <w:spacing w:after="0"/>
              <w:jc w:val="both"/>
              <w:rPr>
                <w:color w:val="000000" w:themeColor="text1"/>
              </w:rPr>
            </w:pPr>
            <w:r w:rsidRPr="00FB3B4C">
              <w:rPr>
                <w:color w:val="000000" w:themeColor="text1"/>
              </w:rPr>
              <w:t>3)   Dožádání podle § 53 tr. ř.</w:t>
            </w:r>
          </w:p>
        </w:tc>
        <w:tc>
          <w:tcPr>
            <w:tcW w:w="1783" w:type="dxa"/>
            <w:tcBorders>
              <w:top w:val="single" w:sz="4" w:space="0" w:color="000000"/>
              <w:left w:val="single" w:sz="4" w:space="0" w:color="000000"/>
              <w:bottom w:val="single" w:sz="4" w:space="0" w:color="000000"/>
              <w:right w:val="single" w:sz="4" w:space="0" w:color="000000"/>
            </w:tcBorders>
          </w:tcPr>
          <w:p w14:paraId="6A54643D"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Mgr. Dušan Beránek </w:t>
            </w:r>
          </w:p>
          <w:p w14:paraId="42965825" w14:textId="5710E0ED"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80 % nápadu</w:t>
            </w:r>
          </w:p>
        </w:tc>
        <w:tc>
          <w:tcPr>
            <w:tcW w:w="1750" w:type="dxa"/>
            <w:tcBorders>
              <w:top w:val="single" w:sz="4" w:space="0" w:color="000000"/>
              <w:left w:val="single" w:sz="4" w:space="0" w:color="000000"/>
              <w:bottom w:val="single" w:sz="4" w:space="0" w:color="000000"/>
              <w:right w:val="single" w:sz="4" w:space="0" w:color="000000"/>
            </w:tcBorders>
          </w:tcPr>
          <w:p w14:paraId="1CC0511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18F2D9E9" w14:textId="77777777" w:rsidR="0088716C" w:rsidRPr="00FB3B4C" w:rsidRDefault="0088716C" w:rsidP="00E66F29">
            <w:pPr>
              <w:widowControl w:val="0"/>
              <w:spacing w:after="0" w:line="240" w:lineRule="auto"/>
              <w:rPr>
                <w:rFonts w:eastAsia="Times New Roman"/>
                <w:color w:val="000000" w:themeColor="text1"/>
              </w:rPr>
            </w:pPr>
          </w:p>
          <w:p w14:paraId="379E863A" w14:textId="77777777" w:rsidR="0088716C" w:rsidRPr="00FB3B4C" w:rsidRDefault="0088716C" w:rsidP="00E66F29">
            <w:pPr>
              <w:widowControl w:val="0"/>
              <w:spacing w:after="0" w:line="240" w:lineRule="auto"/>
              <w:rPr>
                <w:rFonts w:eastAsia="Times New Roman"/>
                <w:color w:val="000000" w:themeColor="text1"/>
              </w:rPr>
            </w:pPr>
          </w:p>
          <w:p w14:paraId="57903CF4"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537F4D55" w14:textId="76F0F69A"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11, 46, 48 T</w:t>
            </w:r>
          </w:p>
        </w:tc>
        <w:tc>
          <w:tcPr>
            <w:tcW w:w="2551" w:type="dxa"/>
            <w:tcBorders>
              <w:top w:val="single" w:sz="4" w:space="0" w:color="000000"/>
              <w:left w:val="single" w:sz="4" w:space="0" w:color="000000"/>
              <w:bottom w:val="single" w:sz="4" w:space="0" w:color="000000"/>
              <w:right w:val="single" w:sz="4" w:space="0" w:color="000000"/>
            </w:tcBorders>
          </w:tcPr>
          <w:p w14:paraId="55C696E9"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Vedoucí:</w:t>
            </w:r>
          </w:p>
          <w:p w14:paraId="3E984B1A"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Kateřina Koukalová</w:t>
            </w:r>
          </w:p>
          <w:p w14:paraId="7385F1D8"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Zastupuje:</w:t>
            </w:r>
          </w:p>
          <w:p w14:paraId="749BDDA8" w14:textId="77777777" w:rsidR="0088716C" w:rsidRPr="00F00AB4" w:rsidRDefault="0088716C" w:rsidP="00E66F29">
            <w:pPr>
              <w:widowControl w:val="0"/>
              <w:spacing w:after="0" w:line="240" w:lineRule="auto"/>
              <w:rPr>
                <w:rFonts w:eastAsia="Times New Roman"/>
                <w:color w:val="000000" w:themeColor="text1"/>
              </w:rPr>
            </w:pPr>
            <w:r w:rsidRPr="00F00AB4">
              <w:rPr>
                <w:rFonts w:eastAsia="Times New Roman"/>
                <w:color w:val="000000" w:themeColor="text1"/>
              </w:rPr>
              <w:t>Hana Sedláková</w:t>
            </w:r>
          </w:p>
          <w:p w14:paraId="1A936F58"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Eva Haraštová</w:t>
            </w:r>
          </w:p>
          <w:p w14:paraId="25233972" w14:textId="77777777" w:rsidR="0088716C" w:rsidRPr="00F00AB4" w:rsidRDefault="0088716C" w:rsidP="00E66F29">
            <w:pPr>
              <w:widowControl w:val="0"/>
              <w:spacing w:after="0" w:line="240" w:lineRule="auto"/>
              <w:rPr>
                <w:rFonts w:eastAsia="Times New Roman"/>
                <w:color w:val="000000" w:themeColor="text1"/>
              </w:rPr>
            </w:pPr>
          </w:p>
          <w:p w14:paraId="535F7FE9"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Protokolující úřednice:</w:t>
            </w:r>
          </w:p>
          <w:p w14:paraId="11BB0203" w14:textId="77777777" w:rsidR="0088716C" w:rsidRPr="00F00AB4" w:rsidRDefault="0088716C" w:rsidP="00E66F29">
            <w:pPr>
              <w:widowControl w:val="0"/>
              <w:spacing w:after="0" w:line="240" w:lineRule="auto"/>
              <w:jc w:val="both"/>
              <w:rPr>
                <w:color w:val="000000" w:themeColor="text1"/>
                <w:lang w:eastAsia="en-US"/>
              </w:rPr>
            </w:pPr>
            <w:r w:rsidRPr="00F00AB4">
              <w:rPr>
                <w:color w:val="000000" w:themeColor="text1"/>
                <w:lang w:eastAsia="en-US"/>
              </w:rPr>
              <w:t>Jana Bártová, Dis.</w:t>
            </w:r>
          </w:p>
          <w:p w14:paraId="4E48E3F0" w14:textId="12B3C8AB" w:rsidR="0088716C" w:rsidRPr="00F00AB4" w:rsidRDefault="0088716C" w:rsidP="00E66F29">
            <w:pPr>
              <w:widowControl w:val="0"/>
              <w:spacing w:after="0" w:line="240" w:lineRule="auto"/>
              <w:jc w:val="both"/>
              <w:rPr>
                <w:color w:val="000000" w:themeColor="text1"/>
                <w:lang w:eastAsia="en-US"/>
              </w:rPr>
            </w:pPr>
          </w:p>
          <w:p w14:paraId="494BF89A"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lang w:eastAsia="en-US"/>
              </w:rPr>
              <w:t>VSÚ:</w:t>
            </w:r>
          </w:p>
          <w:p w14:paraId="028CF5C1" w14:textId="77777777" w:rsidR="0088716C" w:rsidRPr="00F00AB4" w:rsidRDefault="0088716C" w:rsidP="00E66F29">
            <w:pPr>
              <w:widowControl w:val="0"/>
              <w:spacing w:after="0" w:line="240" w:lineRule="auto"/>
              <w:rPr>
                <w:rFonts w:eastAsia="Times New Roman"/>
                <w:color w:val="000000" w:themeColor="text1"/>
                <w:lang w:eastAsia="en-US"/>
              </w:rPr>
            </w:pPr>
            <w:r w:rsidRPr="00F00AB4">
              <w:rPr>
                <w:rFonts w:eastAsia="Times New Roman"/>
                <w:color w:val="000000" w:themeColor="text1"/>
                <w:lang w:eastAsia="en-US"/>
              </w:rPr>
              <w:t>Lenka Galochová</w:t>
            </w:r>
          </w:p>
          <w:p w14:paraId="60B602B9" w14:textId="5A5DF46E" w:rsidR="0088716C" w:rsidRPr="00F00AB4" w:rsidRDefault="0088716C" w:rsidP="00E66F29">
            <w:pPr>
              <w:widowControl w:val="0"/>
              <w:spacing w:after="0" w:line="240" w:lineRule="auto"/>
              <w:jc w:val="both"/>
              <w:rPr>
                <w:rFonts w:eastAsia="Times New Roman"/>
                <w:color w:val="000000" w:themeColor="text1"/>
                <w:lang w:eastAsia="en-US"/>
              </w:rPr>
            </w:pPr>
          </w:p>
          <w:p w14:paraId="13547378" w14:textId="77777777" w:rsidR="00BE4DE5" w:rsidRPr="00F00AB4" w:rsidRDefault="00BE4DE5" w:rsidP="00E66F29">
            <w:pPr>
              <w:widowControl w:val="0"/>
              <w:spacing w:after="0" w:line="240" w:lineRule="auto"/>
              <w:jc w:val="both"/>
              <w:rPr>
                <w:bCs/>
              </w:rPr>
            </w:pPr>
            <w:r w:rsidRPr="00F00AB4">
              <w:rPr>
                <w:bCs/>
              </w:rPr>
              <w:t xml:space="preserve">Zastupuje: </w:t>
            </w:r>
          </w:p>
          <w:p w14:paraId="6EA9008C" w14:textId="77777777" w:rsidR="00BE4DE5" w:rsidRPr="00F00AB4" w:rsidRDefault="00BE4DE5" w:rsidP="00E66F29">
            <w:pPr>
              <w:widowControl w:val="0"/>
              <w:spacing w:after="0" w:line="240" w:lineRule="auto"/>
              <w:jc w:val="both"/>
              <w:rPr>
                <w:bCs/>
              </w:rPr>
            </w:pPr>
            <w:r w:rsidRPr="00F00AB4">
              <w:rPr>
                <w:bCs/>
              </w:rPr>
              <w:t>Šárka Horáčková</w:t>
            </w:r>
          </w:p>
          <w:p w14:paraId="7913D7AE" w14:textId="761DC204" w:rsidR="00BE4DE5" w:rsidRPr="00F00AB4" w:rsidRDefault="00BE4DE5" w:rsidP="00E66F29">
            <w:pPr>
              <w:widowControl w:val="0"/>
              <w:spacing w:after="0" w:line="240" w:lineRule="auto"/>
              <w:jc w:val="both"/>
              <w:rPr>
                <w:rFonts w:eastAsia="Times New Roman"/>
                <w:color w:val="000000" w:themeColor="text1"/>
                <w:lang w:eastAsia="en-US"/>
              </w:rPr>
            </w:pPr>
            <w:r w:rsidRPr="00F00AB4">
              <w:rPr>
                <w:bCs/>
              </w:rPr>
              <w:t>Ivana Čechová</w:t>
            </w:r>
          </w:p>
        </w:tc>
      </w:tr>
      <w:tr w:rsidR="00FB3B4C" w:rsidRPr="00FB3B4C" w14:paraId="03E7E165" w14:textId="198900F7" w:rsidTr="00F47CC4">
        <w:trPr>
          <w:trHeight w:val="843"/>
        </w:trPr>
        <w:tc>
          <w:tcPr>
            <w:tcW w:w="1346" w:type="dxa"/>
            <w:tcBorders>
              <w:top w:val="single" w:sz="4" w:space="0" w:color="000000"/>
              <w:left w:val="single" w:sz="4" w:space="0" w:color="000000"/>
              <w:bottom w:val="single" w:sz="4" w:space="0" w:color="000000"/>
              <w:right w:val="single" w:sz="4" w:space="0" w:color="000000"/>
            </w:tcBorders>
          </w:tcPr>
          <w:p w14:paraId="61618D6E"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2 Tm, Ntm</w:t>
            </w:r>
          </w:p>
          <w:p w14:paraId="767B9DB5" w14:textId="77777777" w:rsidR="0088716C" w:rsidRPr="00FB3B4C" w:rsidRDefault="0088716C" w:rsidP="00E66F29">
            <w:pPr>
              <w:widowControl w:val="0"/>
              <w:spacing w:after="0" w:line="240" w:lineRule="auto"/>
              <w:ind w:left="708" w:hanging="708"/>
              <w:rPr>
                <w:rFonts w:eastAsia="Times New Roman"/>
                <w:color w:val="000000" w:themeColor="text1"/>
              </w:rPr>
            </w:pPr>
          </w:p>
          <w:p w14:paraId="7F5E2668" w14:textId="77777777" w:rsidR="0088716C" w:rsidRPr="00FB3B4C" w:rsidRDefault="0088716C" w:rsidP="00E66F29">
            <w:pPr>
              <w:widowControl w:val="0"/>
              <w:spacing w:after="0" w:line="240" w:lineRule="auto"/>
              <w:ind w:left="708" w:hanging="708"/>
              <w:rPr>
                <w:rFonts w:eastAsia="Times New Roman"/>
                <w:color w:val="000000" w:themeColor="text1"/>
              </w:rPr>
            </w:pPr>
          </w:p>
          <w:p w14:paraId="59F45526" w14:textId="77777777" w:rsidR="0088716C" w:rsidRPr="00FB3B4C" w:rsidRDefault="0088716C" w:rsidP="00E66F29">
            <w:pPr>
              <w:widowControl w:val="0"/>
              <w:spacing w:after="0" w:line="240" w:lineRule="auto"/>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0D7365E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1F19134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20047144" w14:textId="77777777" w:rsidR="0088716C" w:rsidRPr="00FB3B4C" w:rsidRDefault="0088716C" w:rsidP="00E66F29">
            <w:pPr>
              <w:widowControl w:val="0"/>
              <w:spacing w:after="0" w:line="240" w:lineRule="auto"/>
              <w:rPr>
                <w:rFonts w:eastAsia="Times New Roman"/>
                <w:color w:val="000000" w:themeColor="text1"/>
              </w:rPr>
            </w:pPr>
          </w:p>
          <w:p w14:paraId="657A1092" w14:textId="77777777" w:rsidR="0088716C" w:rsidRPr="00FB3B4C" w:rsidRDefault="0088716C"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6DAAD33"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Rozhodování v trestních věcech v I. stupni podle zák. č. 218/2003 Sb. o soudnictví ve věcech mládeže</w:t>
            </w:r>
          </w:p>
          <w:p w14:paraId="5E33302D"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Rozhodování o obnově řízení v těchto věcech</w:t>
            </w:r>
          </w:p>
          <w:p w14:paraId="6CCC2675"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6EEC36DC" w14:textId="2332BEBD" w:rsidR="0088716C" w:rsidRPr="00FB3B4C" w:rsidRDefault="001A1E9F" w:rsidP="00E66F29">
            <w:pPr>
              <w:widowControl w:val="0"/>
              <w:spacing w:after="0" w:line="240" w:lineRule="auto"/>
              <w:rPr>
                <w:color w:val="000000" w:themeColor="text1"/>
              </w:rPr>
            </w:pPr>
            <w:r w:rsidRPr="00FB3B4C">
              <w:rPr>
                <w:rFonts w:eastAsia="Times New Roman"/>
                <w:color w:val="000000" w:themeColor="text1"/>
              </w:rPr>
              <w:t>Mgr. Martin Hrabal</w:t>
            </w:r>
          </w:p>
          <w:p w14:paraId="77018689" w14:textId="77777777" w:rsidR="0088716C" w:rsidRPr="00FB3B4C" w:rsidRDefault="0088716C" w:rsidP="00E66F29">
            <w:pPr>
              <w:widowControl w:val="0"/>
              <w:spacing w:after="0" w:line="240" w:lineRule="auto"/>
              <w:rPr>
                <w:rFonts w:eastAsia="Times New Roman"/>
                <w:color w:val="000000" w:themeColor="text1"/>
              </w:rPr>
            </w:pPr>
          </w:p>
          <w:p w14:paraId="10933646" w14:textId="2EA1A29D" w:rsidR="0088716C" w:rsidRPr="00FB3B4C" w:rsidRDefault="003E487A" w:rsidP="00E66F29">
            <w:pPr>
              <w:widowControl w:val="0"/>
              <w:spacing w:after="0" w:line="240" w:lineRule="auto"/>
              <w:rPr>
                <w:color w:val="000000" w:themeColor="text1"/>
              </w:rPr>
            </w:pPr>
            <w:r w:rsidRPr="00FB3B4C">
              <w:rPr>
                <w:rFonts w:eastAsia="Times New Roman"/>
                <w:color w:val="000000" w:themeColor="text1"/>
              </w:rPr>
              <w:t>Mgr. Hana Kurfiřtová</w:t>
            </w:r>
          </w:p>
          <w:p w14:paraId="7A95E2AF" w14:textId="77777777" w:rsidR="0088716C" w:rsidRPr="00FB3B4C" w:rsidRDefault="0088716C" w:rsidP="00E66F29">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32649CF"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4EEA7C50" w14:textId="77777777" w:rsidR="0088716C" w:rsidRPr="00FB3B4C" w:rsidRDefault="0088716C" w:rsidP="00E66F29">
            <w:pPr>
              <w:widowControl w:val="0"/>
              <w:spacing w:after="0" w:line="240" w:lineRule="auto"/>
              <w:rPr>
                <w:rFonts w:eastAsia="Times New Roman"/>
                <w:color w:val="000000" w:themeColor="text1"/>
              </w:rPr>
            </w:pPr>
          </w:p>
          <w:p w14:paraId="14AFFB68" w14:textId="77777777" w:rsidR="0088716C" w:rsidRPr="00FB3B4C" w:rsidRDefault="0088716C" w:rsidP="00E66F29">
            <w:pPr>
              <w:widowControl w:val="0"/>
              <w:spacing w:after="0" w:line="240" w:lineRule="auto"/>
              <w:rPr>
                <w:rFonts w:eastAsia="Times New Roman"/>
                <w:color w:val="000000" w:themeColor="text1"/>
              </w:rPr>
            </w:pPr>
          </w:p>
          <w:p w14:paraId="3E4C7F4D"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17BC817F" w14:textId="77777777" w:rsidR="0088716C" w:rsidRPr="00FB3B4C" w:rsidRDefault="0088716C" w:rsidP="00E66F29">
            <w:pPr>
              <w:widowControl w:val="0"/>
              <w:spacing w:after="0"/>
              <w:rPr>
                <w:color w:val="000000" w:themeColor="text1"/>
              </w:rPr>
            </w:pPr>
            <w:r w:rsidRPr="00FB3B4C">
              <w:rPr>
                <w:color w:val="000000" w:themeColor="text1"/>
              </w:rPr>
              <w:t>Zástup vzájemný</w:t>
            </w:r>
          </w:p>
          <w:p w14:paraId="35C0946B" w14:textId="52267646" w:rsidR="0088716C" w:rsidRPr="00FB3B4C" w:rsidRDefault="0088716C" w:rsidP="00E66F29">
            <w:pPr>
              <w:widowControl w:val="0"/>
              <w:spacing w:after="0"/>
              <w:rPr>
                <w:color w:val="000000" w:themeColor="text1"/>
              </w:rPr>
            </w:pPr>
            <w:r w:rsidRPr="00F00AB4">
              <w:rPr>
                <w:color w:val="000000" w:themeColor="text1"/>
              </w:rPr>
              <w:t xml:space="preserve">dále </w:t>
            </w:r>
            <w:r w:rsidR="009B2C8F" w:rsidRPr="00F00AB4">
              <w:rPr>
                <w:bCs/>
              </w:rPr>
              <w:t>53, 48, 2 T</w:t>
            </w:r>
          </w:p>
        </w:tc>
        <w:tc>
          <w:tcPr>
            <w:tcW w:w="2551" w:type="dxa"/>
            <w:tcBorders>
              <w:top w:val="single" w:sz="4" w:space="0" w:color="000000"/>
              <w:left w:val="single" w:sz="4" w:space="0" w:color="000000"/>
              <w:bottom w:val="single" w:sz="4" w:space="0" w:color="000000"/>
              <w:right w:val="single" w:sz="4" w:space="0" w:color="000000"/>
            </w:tcBorders>
          </w:tcPr>
          <w:p w14:paraId="380A97F3"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Vedoucí:</w:t>
            </w:r>
          </w:p>
          <w:p w14:paraId="09741F4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Eva Haraštová</w:t>
            </w:r>
          </w:p>
          <w:p w14:paraId="46E05350"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Zastupuje:</w:t>
            </w:r>
          </w:p>
          <w:p w14:paraId="26E8F536"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5213E79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Kateřina Koukalová</w:t>
            </w:r>
          </w:p>
          <w:p w14:paraId="60A876ED" w14:textId="77777777" w:rsidR="0088716C" w:rsidRPr="00FB3B4C" w:rsidRDefault="0088716C" w:rsidP="00E66F29">
            <w:pPr>
              <w:widowControl w:val="0"/>
              <w:spacing w:after="0" w:line="240" w:lineRule="auto"/>
              <w:rPr>
                <w:rFonts w:eastAsia="Times New Roman"/>
                <w:color w:val="000000" w:themeColor="text1"/>
              </w:rPr>
            </w:pPr>
          </w:p>
          <w:p w14:paraId="39E7519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Protokolující úřednice:</w:t>
            </w:r>
          </w:p>
          <w:p w14:paraId="693056B6" w14:textId="250072DC" w:rsidR="0088716C" w:rsidRPr="00FB3B4C" w:rsidRDefault="00E844A3" w:rsidP="00E66F29">
            <w:pPr>
              <w:widowControl w:val="0"/>
              <w:spacing w:after="0" w:line="240" w:lineRule="auto"/>
              <w:jc w:val="both"/>
              <w:rPr>
                <w:color w:val="000000" w:themeColor="text1"/>
                <w:lang w:eastAsia="en-US"/>
              </w:rPr>
            </w:pPr>
            <w:r w:rsidRPr="00FB3B4C">
              <w:rPr>
                <w:color w:val="000000" w:themeColor="text1"/>
                <w:lang w:eastAsia="en-US"/>
              </w:rPr>
              <w:t>X</w:t>
            </w:r>
          </w:p>
          <w:p w14:paraId="3721DBF8" w14:textId="77777777" w:rsidR="00E844A3" w:rsidRPr="00FB3B4C" w:rsidRDefault="00E844A3" w:rsidP="00E66F29">
            <w:pPr>
              <w:widowControl w:val="0"/>
              <w:spacing w:after="0" w:line="240" w:lineRule="auto"/>
              <w:jc w:val="both"/>
              <w:rPr>
                <w:color w:val="000000" w:themeColor="text1"/>
                <w:lang w:eastAsia="en-US"/>
              </w:rPr>
            </w:pPr>
          </w:p>
          <w:p w14:paraId="7E7B7209"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VSÚ:</w:t>
            </w:r>
          </w:p>
          <w:p w14:paraId="60D2AF04"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5C55D5A6" w14:textId="77777777" w:rsidR="00BE4DE5" w:rsidRDefault="00BE4DE5" w:rsidP="00E66F29">
            <w:pPr>
              <w:widowControl w:val="0"/>
              <w:spacing w:after="0" w:line="240" w:lineRule="auto"/>
              <w:jc w:val="both"/>
              <w:rPr>
                <w:rFonts w:eastAsia="Times New Roman"/>
                <w:color w:val="000000" w:themeColor="text1"/>
                <w:lang w:eastAsia="en-US"/>
              </w:rPr>
            </w:pPr>
          </w:p>
          <w:p w14:paraId="73B5B935" w14:textId="77777777" w:rsidR="00BE4DE5" w:rsidRDefault="00BE4DE5" w:rsidP="00E66F29">
            <w:pPr>
              <w:widowControl w:val="0"/>
              <w:spacing w:after="0" w:line="240" w:lineRule="auto"/>
              <w:rPr>
                <w:bCs/>
              </w:rPr>
            </w:pPr>
            <w:r w:rsidRPr="007F2D9F">
              <w:rPr>
                <w:bCs/>
              </w:rPr>
              <w:t xml:space="preserve">Zastupuje: </w:t>
            </w:r>
          </w:p>
          <w:p w14:paraId="29353A59" w14:textId="77777777" w:rsidR="00BE4DE5" w:rsidRDefault="00BE4DE5" w:rsidP="00E66F29">
            <w:pPr>
              <w:widowControl w:val="0"/>
              <w:spacing w:after="0" w:line="240" w:lineRule="auto"/>
              <w:rPr>
                <w:bCs/>
              </w:rPr>
            </w:pPr>
            <w:r w:rsidRPr="007F2D9F">
              <w:rPr>
                <w:bCs/>
              </w:rPr>
              <w:t>Ivana Čechová</w:t>
            </w:r>
          </w:p>
          <w:p w14:paraId="10D62F79" w14:textId="69F9A4D4" w:rsidR="0088716C" w:rsidRPr="00FB3B4C" w:rsidRDefault="00BE4DE5" w:rsidP="00E66F29">
            <w:pPr>
              <w:widowControl w:val="0"/>
              <w:spacing w:after="0" w:line="240" w:lineRule="auto"/>
              <w:rPr>
                <w:color w:val="000000" w:themeColor="text1"/>
              </w:rPr>
            </w:pPr>
            <w:r w:rsidRPr="007F2D9F">
              <w:rPr>
                <w:bCs/>
              </w:rPr>
              <w:t>Lenka Galochová</w:t>
            </w:r>
          </w:p>
        </w:tc>
      </w:tr>
      <w:tr w:rsidR="00FB3B4C" w:rsidRPr="00FB3B4C" w14:paraId="19C73D1B" w14:textId="12FB4E98" w:rsidTr="00F47CC4">
        <w:trPr>
          <w:trHeight w:val="416"/>
        </w:trPr>
        <w:tc>
          <w:tcPr>
            <w:tcW w:w="1346" w:type="dxa"/>
            <w:tcBorders>
              <w:top w:val="single" w:sz="4" w:space="0" w:color="000000"/>
              <w:left w:val="single" w:sz="4" w:space="0" w:color="000000"/>
              <w:bottom w:val="single" w:sz="4" w:space="0" w:color="000000"/>
              <w:right w:val="single" w:sz="4" w:space="0" w:color="000000"/>
            </w:tcBorders>
            <w:hideMark/>
          </w:tcPr>
          <w:p w14:paraId="71BE882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T, Nt</w:t>
            </w:r>
          </w:p>
        </w:tc>
        <w:tc>
          <w:tcPr>
            <w:tcW w:w="1389" w:type="dxa"/>
            <w:tcBorders>
              <w:top w:val="single" w:sz="4" w:space="0" w:color="000000"/>
              <w:left w:val="single" w:sz="4" w:space="0" w:color="000000"/>
              <w:bottom w:val="single" w:sz="4" w:space="0" w:color="000000"/>
              <w:right w:val="single" w:sz="4" w:space="0" w:color="000000"/>
            </w:tcBorders>
          </w:tcPr>
          <w:p w14:paraId="357A1D4E"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8C30AC9"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5D818581" w14:textId="77777777" w:rsidR="0088716C" w:rsidRPr="00FB3B4C" w:rsidRDefault="0088716C" w:rsidP="00E66F29">
            <w:pPr>
              <w:widowControl w:val="0"/>
              <w:spacing w:after="0" w:line="240" w:lineRule="auto"/>
              <w:rPr>
                <w:rFonts w:eastAsia="Times New Roman"/>
                <w:color w:val="000000" w:themeColor="text1"/>
              </w:rPr>
            </w:pPr>
          </w:p>
          <w:p w14:paraId="4CEB8073" w14:textId="77777777" w:rsidR="0088716C" w:rsidRPr="00FB3B4C" w:rsidRDefault="0088716C"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1ABACC6" w14:textId="77777777" w:rsidR="0088716C" w:rsidRPr="00FB3B4C" w:rsidRDefault="0088716C"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320FD81C"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24E27C2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1FC17D59" w14:textId="3131F464"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2, 11, 46, 40 T</w:t>
            </w:r>
          </w:p>
        </w:tc>
        <w:tc>
          <w:tcPr>
            <w:tcW w:w="2551" w:type="dxa"/>
            <w:tcBorders>
              <w:top w:val="single" w:sz="4" w:space="0" w:color="000000"/>
              <w:left w:val="single" w:sz="4" w:space="0" w:color="000000"/>
              <w:bottom w:val="single" w:sz="4" w:space="0" w:color="000000"/>
              <w:right w:val="single" w:sz="4" w:space="0" w:color="000000"/>
            </w:tcBorders>
          </w:tcPr>
          <w:p w14:paraId="5CF27401"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Vedoucí:</w:t>
            </w:r>
          </w:p>
          <w:p w14:paraId="5C593ECD"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Kateřina Koukalová</w:t>
            </w:r>
          </w:p>
          <w:p w14:paraId="66CB22A6"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Zastupuje: </w:t>
            </w:r>
          </w:p>
          <w:p w14:paraId="19FD34E4"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21E2C89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Eva Haraštová</w:t>
            </w:r>
          </w:p>
          <w:p w14:paraId="14367126" w14:textId="77777777" w:rsidR="0088716C" w:rsidRPr="00FB3B4C" w:rsidRDefault="0088716C" w:rsidP="00E66F29">
            <w:pPr>
              <w:widowControl w:val="0"/>
              <w:spacing w:after="0" w:line="240" w:lineRule="auto"/>
              <w:jc w:val="both"/>
              <w:rPr>
                <w:color w:val="000000" w:themeColor="text1"/>
              </w:rPr>
            </w:pPr>
          </w:p>
          <w:p w14:paraId="0ABC4829" w14:textId="3A7AFFA6"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638D135B" w14:textId="1BAE55CE" w:rsidR="0088716C" w:rsidRPr="00FB3B4C" w:rsidRDefault="00153F9D" w:rsidP="00E66F29">
            <w:pPr>
              <w:widowControl w:val="0"/>
              <w:spacing w:after="0" w:line="240" w:lineRule="auto"/>
              <w:rPr>
                <w:color w:val="000000" w:themeColor="text1"/>
              </w:rPr>
            </w:pPr>
            <w:r>
              <w:rPr>
                <w:color w:val="000000" w:themeColor="text1"/>
              </w:rPr>
              <w:t>X</w:t>
            </w:r>
          </w:p>
          <w:p w14:paraId="2227B640" w14:textId="0A1E72CA" w:rsidR="00BE4DE5" w:rsidRPr="00F00AB4" w:rsidRDefault="00BE4DE5" w:rsidP="00E66F29">
            <w:pPr>
              <w:widowControl w:val="0"/>
              <w:spacing w:after="0" w:line="240" w:lineRule="auto"/>
              <w:rPr>
                <w:bCs/>
              </w:rPr>
            </w:pPr>
            <w:r w:rsidRPr="00F00AB4">
              <w:rPr>
                <w:bCs/>
              </w:rPr>
              <w:t xml:space="preserve">VSÚ: Ivana Čechová </w:t>
            </w:r>
          </w:p>
          <w:p w14:paraId="31DA0A6D" w14:textId="77777777" w:rsidR="00BE4DE5" w:rsidRPr="00F00AB4" w:rsidRDefault="00BE4DE5" w:rsidP="00E66F29">
            <w:pPr>
              <w:widowControl w:val="0"/>
              <w:spacing w:after="0" w:line="240" w:lineRule="auto"/>
              <w:rPr>
                <w:bCs/>
              </w:rPr>
            </w:pPr>
            <w:r w:rsidRPr="00F00AB4">
              <w:rPr>
                <w:bCs/>
              </w:rPr>
              <w:t xml:space="preserve">Zastupuje: </w:t>
            </w:r>
          </w:p>
          <w:p w14:paraId="35B43020" w14:textId="77777777" w:rsidR="00BE4DE5" w:rsidRPr="00F00AB4" w:rsidRDefault="00BE4DE5" w:rsidP="00E66F29">
            <w:pPr>
              <w:widowControl w:val="0"/>
              <w:spacing w:after="0" w:line="240" w:lineRule="auto"/>
              <w:rPr>
                <w:bCs/>
              </w:rPr>
            </w:pPr>
            <w:r w:rsidRPr="00F00AB4">
              <w:rPr>
                <w:bCs/>
              </w:rPr>
              <w:t>Lenka Galochová</w:t>
            </w:r>
          </w:p>
          <w:p w14:paraId="6BBF0247" w14:textId="5CA71D54" w:rsidR="0088716C" w:rsidRPr="00FB3B4C" w:rsidRDefault="00BE4DE5" w:rsidP="00E66F29">
            <w:pPr>
              <w:widowControl w:val="0"/>
              <w:spacing w:after="0" w:line="240" w:lineRule="auto"/>
              <w:rPr>
                <w:rFonts w:eastAsia="Times New Roman"/>
                <w:color w:val="000000" w:themeColor="text1"/>
                <w:lang w:eastAsia="en-US"/>
              </w:rPr>
            </w:pPr>
            <w:r w:rsidRPr="00F00AB4">
              <w:rPr>
                <w:bCs/>
              </w:rPr>
              <w:t>Šárka Horáčková</w:t>
            </w:r>
          </w:p>
        </w:tc>
      </w:tr>
      <w:tr w:rsidR="00FB3B4C" w:rsidRPr="00FB3B4C" w14:paraId="454DD92F" w14:textId="60E9E1D9" w:rsidTr="00F47CC4">
        <w:tc>
          <w:tcPr>
            <w:tcW w:w="1346" w:type="dxa"/>
            <w:tcBorders>
              <w:top w:val="single" w:sz="4" w:space="0" w:color="000000"/>
              <w:left w:val="single" w:sz="4" w:space="0" w:color="000000"/>
              <w:bottom w:val="single" w:sz="4" w:space="0" w:color="000000"/>
              <w:right w:val="single" w:sz="4" w:space="0" w:color="000000"/>
            </w:tcBorders>
          </w:tcPr>
          <w:p w14:paraId="0B7FEA1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11 T, Nt</w:t>
            </w:r>
          </w:p>
          <w:p w14:paraId="45440716" w14:textId="77777777" w:rsidR="0088716C" w:rsidRPr="00FB3B4C" w:rsidRDefault="0088716C" w:rsidP="00E66F29">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DD0C09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C7851E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1EEA8227" w14:textId="77777777" w:rsidR="0088716C" w:rsidRPr="00FB3B4C" w:rsidRDefault="0088716C" w:rsidP="00E66F29">
            <w:pPr>
              <w:widowControl w:val="0"/>
              <w:spacing w:after="0" w:line="240" w:lineRule="auto"/>
              <w:rPr>
                <w:rFonts w:eastAsia="Times New Roman"/>
                <w:color w:val="000000" w:themeColor="text1"/>
              </w:rPr>
            </w:pPr>
          </w:p>
          <w:p w14:paraId="258FE258" w14:textId="77777777" w:rsidR="0088716C" w:rsidRPr="00FB3B4C" w:rsidRDefault="0088716C" w:rsidP="00E66F29">
            <w:pPr>
              <w:widowControl w:val="0"/>
              <w:spacing w:after="0" w:line="240" w:lineRule="auto"/>
              <w:rPr>
                <w:rFonts w:eastAsia="Times New Roman"/>
                <w:b/>
                <w:i/>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EB0B15" w14:textId="4C942A9E" w:rsidR="0088716C" w:rsidRPr="00FB3B4C" w:rsidRDefault="0088716C" w:rsidP="00E66F29">
            <w:pPr>
              <w:widowControl w:val="0"/>
              <w:numPr>
                <w:ilvl w:val="0"/>
                <w:numId w:val="74"/>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r w:rsidRPr="00FB3B4C">
              <w:rPr>
                <w:rFonts w:eastAsia="Times New Roman"/>
                <w:color w:val="000000" w:themeColor="text1"/>
                <w:u w:val="single"/>
              </w:rPr>
              <w:t>50 % nápadu</w:t>
            </w:r>
            <w:r w:rsidRPr="00FB3B4C">
              <w:rPr>
                <w:rFonts w:eastAsia="Times New Roman"/>
                <w:color w:val="000000" w:themeColor="text1"/>
              </w:rPr>
              <w:t xml:space="preserve"> </w:t>
            </w:r>
          </w:p>
          <w:p w14:paraId="2314F88D" w14:textId="6B33BD2C" w:rsidR="0088716C" w:rsidRPr="00FB3B4C" w:rsidRDefault="0088716C" w:rsidP="00E66F29">
            <w:pPr>
              <w:widowControl w:val="0"/>
              <w:numPr>
                <w:ilvl w:val="0"/>
                <w:numId w:val="74"/>
              </w:numPr>
              <w:suppressAutoHyphens/>
              <w:spacing w:after="0" w:line="240" w:lineRule="auto"/>
              <w:jc w:val="both"/>
              <w:rPr>
                <w:rFonts w:eastAsia="Times New Roman"/>
                <w:color w:val="000000" w:themeColor="text1"/>
              </w:rPr>
            </w:pPr>
            <w:r w:rsidRPr="00FB3B4C">
              <w:rPr>
                <w:rFonts w:eastAsia="Times New Roman"/>
                <w:color w:val="000000" w:themeColor="text1"/>
              </w:rPr>
              <w:t xml:space="preserve">Rozhodování o obnově řízení podle § 281 tr.ř. </w:t>
            </w:r>
            <w:r w:rsidRPr="00FB3B4C">
              <w:rPr>
                <w:rFonts w:eastAsia="Times New Roman"/>
                <w:color w:val="000000" w:themeColor="text1"/>
                <w:u w:val="single"/>
              </w:rPr>
              <w:t>50 % nápadu</w:t>
            </w:r>
          </w:p>
          <w:p w14:paraId="768FFD7B" w14:textId="77777777" w:rsidR="0088716C" w:rsidRPr="00FB3B4C" w:rsidRDefault="0088716C" w:rsidP="00E66F29">
            <w:pPr>
              <w:widowControl w:val="0"/>
              <w:numPr>
                <w:ilvl w:val="0"/>
                <w:numId w:val="74"/>
              </w:numPr>
              <w:suppressAutoHyphens/>
              <w:spacing w:after="0" w:line="240" w:lineRule="auto"/>
              <w:jc w:val="both"/>
              <w:rPr>
                <w:rFonts w:eastAsia="Times New Roman"/>
                <w:color w:val="000000" w:themeColor="text1"/>
              </w:rPr>
            </w:pPr>
            <w:r w:rsidRPr="00FB3B4C">
              <w:rPr>
                <w:rFonts w:eastAsia="Times New Roman"/>
                <w:color w:val="000000" w:themeColor="text1"/>
              </w:rPr>
              <w:t>Řízení podle zák. č. 104/2013 Sb., o mezinárodní justiční spolupráci ve věcech trestních</w:t>
            </w:r>
          </w:p>
          <w:p w14:paraId="0CFC43BC" w14:textId="77777777" w:rsidR="0088716C" w:rsidRPr="00FB3B4C" w:rsidRDefault="0088716C" w:rsidP="00E66F29">
            <w:pPr>
              <w:widowControl w:val="0"/>
              <w:numPr>
                <w:ilvl w:val="0"/>
                <w:numId w:val="74"/>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44BF3413"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Mgr. Martin Vrbík </w:t>
            </w:r>
          </w:p>
          <w:p w14:paraId="763DA041" w14:textId="77777777" w:rsidR="0088716C" w:rsidRPr="00FB3B4C" w:rsidRDefault="0088716C" w:rsidP="00E66F29">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3539D84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Ad 1, 2) Podle seznamu v příloze.</w:t>
            </w:r>
          </w:p>
          <w:p w14:paraId="072AB63F" w14:textId="77777777" w:rsidR="0088716C" w:rsidRPr="00FB3B4C" w:rsidRDefault="0088716C" w:rsidP="00E66F29">
            <w:pPr>
              <w:widowControl w:val="0"/>
              <w:spacing w:after="0" w:line="240" w:lineRule="auto"/>
              <w:rPr>
                <w:rFonts w:eastAsia="Times New Roman"/>
                <w:b/>
                <w:i/>
                <w:color w:val="000000" w:themeColor="text1"/>
              </w:rPr>
            </w:pPr>
          </w:p>
          <w:p w14:paraId="0C9E46F0" w14:textId="77777777" w:rsidR="0088716C" w:rsidRPr="00FB3B4C" w:rsidRDefault="0088716C" w:rsidP="00E66F29">
            <w:pPr>
              <w:widowControl w:val="0"/>
              <w:spacing w:after="0" w:line="240" w:lineRule="auto"/>
              <w:rPr>
                <w:color w:val="000000" w:themeColor="text1"/>
              </w:rPr>
            </w:pPr>
            <w:r w:rsidRPr="00FB3B4C">
              <w:rPr>
                <w:rFonts w:eastAsia="Times New Roman"/>
                <w:bCs/>
                <w:iCs/>
                <w:color w:val="000000" w:themeColor="text1"/>
              </w:rPr>
              <w:t>Ad 3)</w:t>
            </w:r>
          </w:p>
          <w:p w14:paraId="2F141392" w14:textId="77777777" w:rsidR="0088716C" w:rsidRPr="00FB3B4C" w:rsidRDefault="0088716C" w:rsidP="00E66F29">
            <w:pPr>
              <w:widowControl w:val="0"/>
              <w:spacing w:after="0" w:line="240" w:lineRule="auto"/>
              <w:rPr>
                <w:color w:val="000000" w:themeColor="text1"/>
              </w:rPr>
            </w:pPr>
            <w:r w:rsidRPr="00FB3B4C">
              <w:rPr>
                <w:rFonts w:eastAsia="Times New Roman"/>
                <w:bCs/>
                <w:iCs/>
                <w:color w:val="000000" w:themeColor="text1"/>
              </w:rPr>
              <w:t xml:space="preserve">Soudci v oddělení 3To </w:t>
            </w:r>
          </w:p>
        </w:tc>
        <w:tc>
          <w:tcPr>
            <w:tcW w:w="1562" w:type="dxa"/>
            <w:tcBorders>
              <w:top w:val="single" w:sz="4" w:space="0" w:color="000000"/>
              <w:left w:val="single" w:sz="4" w:space="0" w:color="000000"/>
              <w:bottom w:val="single" w:sz="4" w:space="0" w:color="000000"/>
              <w:right w:val="single" w:sz="4" w:space="0" w:color="000000"/>
            </w:tcBorders>
            <w:hideMark/>
          </w:tcPr>
          <w:p w14:paraId="303F8C3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Ad 1, 2)  </w:t>
            </w:r>
          </w:p>
          <w:p w14:paraId="10F34BCA" w14:textId="2330F6B8"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2, 40, 46 T</w:t>
            </w:r>
          </w:p>
          <w:p w14:paraId="60AF392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 </w:t>
            </w:r>
          </w:p>
          <w:p w14:paraId="3D2FA26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Ad 3)</w:t>
            </w:r>
          </w:p>
          <w:p w14:paraId="6775DCBF" w14:textId="4527C436"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Předsedové senátu v oddělení 3 To, soudce </w:t>
            </w:r>
            <w:r w:rsidRPr="00FB3B4C">
              <w:rPr>
                <w:color w:val="000000" w:themeColor="text1"/>
              </w:rPr>
              <w:t>vykonávající</w:t>
            </w:r>
            <w:r w:rsidRPr="00FB3B4C">
              <w:rPr>
                <w:rFonts w:eastAsia="Times New Roman"/>
                <w:color w:val="000000" w:themeColor="text1"/>
              </w:rPr>
              <w:t xml:space="preserve"> pracovní pohotovost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28658"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Vedoucí:</w:t>
            </w:r>
          </w:p>
          <w:p w14:paraId="0908BA95"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Kateřina Koukalová</w:t>
            </w:r>
          </w:p>
          <w:p w14:paraId="2EEAAD16"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Zastupuje: </w:t>
            </w:r>
          </w:p>
          <w:p w14:paraId="7BFEFF5A" w14:textId="77777777" w:rsidR="0088716C" w:rsidRPr="00FB3B4C" w:rsidRDefault="0088716C" w:rsidP="00E66F29">
            <w:pPr>
              <w:widowControl w:val="0"/>
              <w:spacing w:after="0" w:line="240" w:lineRule="auto"/>
              <w:jc w:val="both"/>
              <w:rPr>
                <w:color w:val="000000" w:themeColor="text1"/>
                <w:lang w:eastAsia="en-US"/>
              </w:rPr>
            </w:pPr>
            <w:r w:rsidRPr="00FB3B4C">
              <w:rPr>
                <w:color w:val="000000" w:themeColor="text1"/>
                <w:lang w:eastAsia="en-US"/>
              </w:rPr>
              <w:t>Lenka Galochová</w:t>
            </w:r>
          </w:p>
          <w:p w14:paraId="00972226" w14:textId="77777777" w:rsidR="0088716C" w:rsidRPr="00FB3B4C" w:rsidRDefault="0088716C" w:rsidP="00E66F29">
            <w:pPr>
              <w:widowControl w:val="0"/>
              <w:spacing w:after="0" w:line="240" w:lineRule="auto"/>
              <w:jc w:val="both"/>
              <w:rPr>
                <w:color w:val="000000" w:themeColor="text1"/>
                <w:lang w:eastAsia="en-US"/>
              </w:rPr>
            </w:pPr>
          </w:p>
          <w:p w14:paraId="4105C86C"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15E6AF0E" w14:textId="77777777" w:rsidR="0088716C" w:rsidRPr="00FB3B4C" w:rsidRDefault="0088716C" w:rsidP="00E66F29">
            <w:pPr>
              <w:widowControl w:val="0"/>
              <w:spacing w:after="0" w:line="240" w:lineRule="auto"/>
              <w:jc w:val="both"/>
              <w:rPr>
                <w:color w:val="000000" w:themeColor="text1"/>
                <w:lang w:eastAsia="en-US"/>
              </w:rPr>
            </w:pPr>
            <w:r w:rsidRPr="00FB3B4C">
              <w:rPr>
                <w:color w:val="000000" w:themeColor="text1"/>
                <w:lang w:eastAsia="en-US"/>
              </w:rPr>
              <w:t>Jitka Břenková</w:t>
            </w:r>
          </w:p>
          <w:p w14:paraId="65190724" w14:textId="77777777" w:rsidR="00950855" w:rsidRPr="00FB3B4C" w:rsidRDefault="00950855" w:rsidP="00E66F29">
            <w:pPr>
              <w:widowControl w:val="0"/>
              <w:spacing w:after="0" w:line="240" w:lineRule="auto"/>
              <w:jc w:val="both"/>
              <w:rPr>
                <w:color w:val="000000" w:themeColor="text1"/>
                <w:lang w:eastAsia="en-US"/>
              </w:rPr>
            </w:pPr>
          </w:p>
          <w:p w14:paraId="3C291346" w14:textId="4A5ED282" w:rsidR="00950855" w:rsidRPr="00FB3B4C" w:rsidRDefault="00950855" w:rsidP="00E66F29">
            <w:pPr>
              <w:widowControl w:val="0"/>
              <w:spacing w:after="0" w:line="240" w:lineRule="auto"/>
              <w:jc w:val="both"/>
              <w:rPr>
                <w:color w:val="000000" w:themeColor="text1"/>
                <w:lang w:eastAsia="en-US"/>
              </w:rPr>
            </w:pPr>
            <w:r w:rsidRPr="00FB3B4C">
              <w:rPr>
                <w:color w:val="000000" w:themeColor="text1"/>
                <w:lang w:eastAsia="en-US"/>
              </w:rPr>
              <w:t>Asistent soudce:</w:t>
            </w:r>
          </w:p>
          <w:p w14:paraId="5384DC65" w14:textId="7D1D6645" w:rsidR="00950855" w:rsidRPr="00FB3B4C" w:rsidRDefault="00950855" w:rsidP="00E66F29">
            <w:pPr>
              <w:widowControl w:val="0"/>
              <w:spacing w:after="0" w:line="240" w:lineRule="auto"/>
              <w:jc w:val="both"/>
              <w:rPr>
                <w:color w:val="000000" w:themeColor="text1"/>
                <w:lang w:eastAsia="en-US"/>
              </w:rPr>
            </w:pPr>
            <w:r w:rsidRPr="00FB3B4C">
              <w:rPr>
                <w:color w:val="000000" w:themeColor="text1"/>
                <w:lang w:eastAsia="en-US"/>
              </w:rPr>
              <w:t>Mgr. Jakub Štos</w:t>
            </w:r>
          </w:p>
          <w:p w14:paraId="0C6EBC46" w14:textId="77777777" w:rsidR="0088716C" w:rsidRPr="00FB3B4C" w:rsidRDefault="0088716C" w:rsidP="00E66F29">
            <w:pPr>
              <w:widowControl w:val="0"/>
              <w:spacing w:after="0" w:line="240" w:lineRule="auto"/>
              <w:jc w:val="both"/>
              <w:rPr>
                <w:color w:val="000000" w:themeColor="text1"/>
                <w:lang w:eastAsia="en-US"/>
              </w:rPr>
            </w:pPr>
          </w:p>
          <w:p w14:paraId="0F39809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VSÚ:</w:t>
            </w:r>
          </w:p>
          <w:p w14:paraId="2C067B9E"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lang w:eastAsia="en-US"/>
              </w:rPr>
              <w:t>Lenka Galochová</w:t>
            </w:r>
          </w:p>
          <w:p w14:paraId="57A1B4D0" w14:textId="77777777" w:rsidR="0088716C" w:rsidRDefault="0088716C" w:rsidP="00E66F29">
            <w:pPr>
              <w:widowControl w:val="0"/>
              <w:spacing w:after="0" w:line="240" w:lineRule="auto"/>
              <w:rPr>
                <w:rFonts w:eastAsia="Times New Roman"/>
                <w:b/>
                <w:i/>
                <w:color w:val="000000" w:themeColor="text1"/>
              </w:rPr>
            </w:pPr>
          </w:p>
          <w:p w14:paraId="4C389255" w14:textId="77777777" w:rsidR="00BE4DE5" w:rsidRPr="00F00AB4" w:rsidRDefault="00BE4DE5" w:rsidP="00E66F29">
            <w:pPr>
              <w:widowControl w:val="0"/>
              <w:spacing w:after="0" w:line="240" w:lineRule="auto"/>
              <w:rPr>
                <w:bCs/>
              </w:rPr>
            </w:pPr>
            <w:r w:rsidRPr="00F00AB4">
              <w:rPr>
                <w:bCs/>
              </w:rPr>
              <w:t xml:space="preserve">Zastupuje: </w:t>
            </w:r>
          </w:p>
          <w:p w14:paraId="1BA1C204" w14:textId="77777777" w:rsidR="00BE4DE5" w:rsidRPr="00F00AB4" w:rsidRDefault="00BE4DE5" w:rsidP="00E66F29">
            <w:pPr>
              <w:widowControl w:val="0"/>
              <w:spacing w:after="0" w:line="240" w:lineRule="auto"/>
              <w:rPr>
                <w:bCs/>
              </w:rPr>
            </w:pPr>
            <w:r w:rsidRPr="00F00AB4">
              <w:rPr>
                <w:bCs/>
              </w:rPr>
              <w:t>Šárka Horáčková</w:t>
            </w:r>
          </w:p>
          <w:p w14:paraId="00B54612" w14:textId="11C3B274" w:rsidR="00BE4DE5" w:rsidRPr="00FB3B4C" w:rsidRDefault="00BE4DE5" w:rsidP="00E66F29">
            <w:pPr>
              <w:widowControl w:val="0"/>
              <w:spacing w:after="0" w:line="240" w:lineRule="auto"/>
              <w:rPr>
                <w:rFonts w:eastAsia="Times New Roman"/>
                <w:b/>
                <w:i/>
                <w:color w:val="000000" w:themeColor="text1"/>
              </w:rPr>
            </w:pPr>
            <w:r w:rsidRPr="00F00AB4">
              <w:rPr>
                <w:bCs/>
              </w:rPr>
              <w:t>Ivana Čechová</w:t>
            </w:r>
          </w:p>
        </w:tc>
      </w:tr>
      <w:tr w:rsidR="00FB3B4C" w:rsidRPr="00FB3B4C" w14:paraId="56D5CB7C" w14:textId="588824D4" w:rsidTr="00F47CC4">
        <w:trPr>
          <w:trHeight w:val="920"/>
        </w:trPr>
        <w:tc>
          <w:tcPr>
            <w:tcW w:w="1346" w:type="dxa"/>
            <w:tcBorders>
              <w:top w:val="single" w:sz="4" w:space="0" w:color="000000"/>
              <w:left w:val="single" w:sz="4" w:space="0" w:color="000000"/>
              <w:bottom w:val="single" w:sz="4" w:space="0" w:color="000000"/>
              <w:right w:val="single" w:sz="4" w:space="0" w:color="000000"/>
            </w:tcBorders>
            <w:hideMark/>
          </w:tcPr>
          <w:p w14:paraId="5691C63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39 T, Nt</w:t>
            </w:r>
          </w:p>
        </w:tc>
        <w:tc>
          <w:tcPr>
            <w:tcW w:w="1389" w:type="dxa"/>
            <w:tcBorders>
              <w:top w:val="single" w:sz="4" w:space="0" w:color="000000"/>
              <w:left w:val="single" w:sz="4" w:space="0" w:color="000000"/>
              <w:bottom w:val="single" w:sz="4" w:space="0" w:color="000000"/>
              <w:right w:val="single" w:sz="4" w:space="0" w:color="000000"/>
            </w:tcBorders>
          </w:tcPr>
          <w:p w14:paraId="316D8DE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2EAE9E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191B57B3"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900244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257C7EC1" w14:textId="77777777" w:rsidR="00F47CC4" w:rsidRPr="00FB3B4C" w:rsidRDefault="00F47CC4" w:rsidP="00E66F29">
            <w:pPr>
              <w:widowControl w:val="0"/>
              <w:spacing w:after="0" w:line="240" w:lineRule="auto"/>
              <w:rPr>
                <w:color w:val="000000" w:themeColor="text1"/>
              </w:rPr>
            </w:pPr>
            <w:r w:rsidRPr="00FB3B4C">
              <w:rPr>
                <w:color w:val="000000" w:themeColor="text1"/>
              </w:rPr>
              <w:t xml:space="preserve">Mgr. Roman Kafka </w:t>
            </w:r>
          </w:p>
        </w:tc>
        <w:tc>
          <w:tcPr>
            <w:tcW w:w="1750" w:type="dxa"/>
            <w:tcBorders>
              <w:top w:val="single" w:sz="4" w:space="0" w:color="000000"/>
              <w:left w:val="single" w:sz="4" w:space="0" w:color="000000"/>
              <w:bottom w:val="single" w:sz="4" w:space="0" w:color="000000"/>
              <w:right w:val="single" w:sz="4" w:space="0" w:color="000000"/>
            </w:tcBorders>
            <w:hideMark/>
          </w:tcPr>
          <w:p w14:paraId="3417661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00B542A0" w14:textId="6F5EC2D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1, 52, 43, 50 T</w:t>
            </w:r>
          </w:p>
        </w:tc>
        <w:tc>
          <w:tcPr>
            <w:tcW w:w="2551" w:type="dxa"/>
            <w:tcBorders>
              <w:top w:val="single" w:sz="4" w:space="0" w:color="000000"/>
              <w:left w:val="single" w:sz="4" w:space="0" w:color="000000"/>
              <w:bottom w:val="single" w:sz="4" w:space="0" w:color="000000"/>
              <w:right w:val="single" w:sz="4" w:space="0" w:color="000000"/>
            </w:tcBorders>
          </w:tcPr>
          <w:p w14:paraId="44C9B0A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088B60F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6613EF0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25C5865C"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25C02E59"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58BEC547" w14:textId="77777777" w:rsidR="00F47CC4" w:rsidRPr="00FB3B4C" w:rsidRDefault="00F47CC4" w:rsidP="00E66F29">
            <w:pPr>
              <w:widowControl w:val="0"/>
              <w:spacing w:after="0" w:line="240" w:lineRule="auto"/>
              <w:rPr>
                <w:rFonts w:eastAsia="Times New Roman"/>
                <w:color w:val="000000" w:themeColor="text1"/>
              </w:rPr>
            </w:pPr>
          </w:p>
          <w:p w14:paraId="29A3106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6FBA2B6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Veronika Jílek Plášil, DiS.</w:t>
            </w:r>
          </w:p>
          <w:p w14:paraId="54209172" w14:textId="77777777" w:rsidR="00F47CC4" w:rsidRPr="00FB3B4C" w:rsidRDefault="00F47CC4" w:rsidP="00E66F29">
            <w:pPr>
              <w:widowControl w:val="0"/>
              <w:spacing w:after="0" w:line="240" w:lineRule="auto"/>
              <w:rPr>
                <w:rFonts w:eastAsia="Times New Roman"/>
                <w:color w:val="000000" w:themeColor="text1"/>
              </w:rPr>
            </w:pPr>
          </w:p>
          <w:p w14:paraId="007899B6"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Asistent soudce:</w:t>
            </w:r>
          </w:p>
          <w:p w14:paraId="740828A0" w14:textId="4D2676A4" w:rsidR="00F47CC4" w:rsidRPr="00153F9D"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Mgr. Adam Coufal, PhD.</w:t>
            </w:r>
          </w:p>
          <w:p w14:paraId="780B757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6AA6A867" w14:textId="77777777" w:rsidR="00F47CC4" w:rsidRPr="00FB3B4C" w:rsidRDefault="00F47CC4" w:rsidP="00E66F29">
            <w:pPr>
              <w:widowControl w:val="0"/>
              <w:spacing w:after="0" w:line="240" w:lineRule="auto"/>
              <w:rPr>
                <w:rFonts w:eastAsia="Times New Roman"/>
                <w:color w:val="000000" w:themeColor="text1"/>
                <w:lang w:eastAsia="en-US"/>
              </w:rPr>
            </w:pPr>
            <w:r w:rsidRPr="00FB3B4C">
              <w:rPr>
                <w:color w:val="000000" w:themeColor="text1"/>
              </w:rPr>
              <w:t>Ivana Čechová</w:t>
            </w:r>
          </w:p>
          <w:p w14:paraId="2A553C80" w14:textId="77777777" w:rsidR="00BE4DE5" w:rsidRDefault="00BE4DE5" w:rsidP="00E66F29">
            <w:pPr>
              <w:widowControl w:val="0"/>
              <w:spacing w:after="0" w:line="240" w:lineRule="auto"/>
              <w:rPr>
                <w:rFonts w:eastAsia="Times New Roman"/>
                <w:color w:val="000000" w:themeColor="text1"/>
              </w:rPr>
            </w:pPr>
          </w:p>
          <w:p w14:paraId="0A2EBADD" w14:textId="77777777" w:rsidR="00BE4DE5" w:rsidRPr="00F00AB4" w:rsidRDefault="00BE4DE5" w:rsidP="00E66F29">
            <w:pPr>
              <w:widowControl w:val="0"/>
              <w:spacing w:after="0" w:line="240" w:lineRule="auto"/>
              <w:rPr>
                <w:bCs/>
              </w:rPr>
            </w:pPr>
            <w:r w:rsidRPr="00F00AB4">
              <w:rPr>
                <w:bCs/>
              </w:rPr>
              <w:t xml:space="preserve">Zastupuje: </w:t>
            </w:r>
          </w:p>
          <w:p w14:paraId="5BE44C4C" w14:textId="77777777" w:rsidR="00BE4DE5" w:rsidRPr="00F00AB4" w:rsidRDefault="00BE4DE5" w:rsidP="00E66F29">
            <w:pPr>
              <w:widowControl w:val="0"/>
              <w:spacing w:after="0" w:line="240" w:lineRule="auto"/>
              <w:rPr>
                <w:bCs/>
              </w:rPr>
            </w:pPr>
            <w:r w:rsidRPr="00F00AB4">
              <w:rPr>
                <w:bCs/>
              </w:rPr>
              <w:t>Lenka Galochová</w:t>
            </w:r>
          </w:p>
          <w:p w14:paraId="48FAC148" w14:textId="604FEAE8" w:rsidR="00F47CC4"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4A5A5203" w14:textId="7B9FC99B" w:rsidTr="00F47CC4">
        <w:tc>
          <w:tcPr>
            <w:tcW w:w="1346" w:type="dxa"/>
            <w:tcBorders>
              <w:top w:val="single" w:sz="4" w:space="0" w:color="000000"/>
              <w:left w:val="single" w:sz="4" w:space="0" w:color="000000"/>
              <w:bottom w:val="single" w:sz="4" w:space="0" w:color="000000"/>
              <w:right w:val="single" w:sz="4" w:space="0" w:color="000000"/>
            </w:tcBorders>
            <w:hideMark/>
          </w:tcPr>
          <w:p w14:paraId="62EC363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40 T, Nt</w:t>
            </w:r>
          </w:p>
        </w:tc>
        <w:tc>
          <w:tcPr>
            <w:tcW w:w="1389" w:type="dxa"/>
            <w:tcBorders>
              <w:top w:val="single" w:sz="4" w:space="0" w:color="000000"/>
              <w:left w:val="single" w:sz="4" w:space="0" w:color="000000"/>
              <w:bottom w:val="single" w:sz="4" w:space="0" w:color="000000"/>
              <w:right w:val="single" w:sz="4" w:space="0" w:color="000000"/>
            </w:tcBorders>
          </w:tcPr>
          <w:p w14:paraId="1AE840C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B0A14F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2CD33F8B" w14:textId="77777777" w:rsidR="00F47CC4" w:rsidRPr="00FB3B4C" w:rsidRDefault="00F47CC4" w:rsidP="00E66F29">
            <w:pPr>
              <w:widowControl w:val="0"/>
              <w:spacing w:after="0" w:line="240" w:lineRule="auto"/>
              <w:rPr>
                <w:rFonts w:eastAsia="Times New Roman"/>
                <w:color w:val="000000" w:themeColor="text1"/>
              </w:rPr>
            </w:pPr>
          </w:p>
          <w:p w14:paraId="3F397BFB"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5626C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531A448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JUDr. Jaroslava</w:t>
            </w:r>
          </w:p>
          <w:p w14:paraId="31C4F87E" w14:textId="16A0DA71"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Bartošová – 80 % nápadu</w:t>
            </w:r>
          </w:p>
          <w:p w14:paraId="6C7DCBBE" w14:textId="77777777" w:rsidR="00F47CC4" w:rsidRPr="00FB3B4C" w:rsidRDefault="00F47CC4" w:rsidP="00E66F29">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30FE2D4A"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Podle seznamu </w:t>
            </w:r>
          </w:p>
          <w:p w14:paraId="221C2DB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E120040" w14:textId="536E09EE"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46, 2, 48, 53 T</w:t>
            </w:r>
          </w:p>
        </w:tc>
        <w:tc>
          <w:tcPr>
            <w:tcW w:w="2551" w:type="dxa"/>
            <w:tcBorders>
              <w:top w:val="single" w:sz="4" w:space="0" w:color="000000"/>
              <w:left w:val="single" w:sz="4" w:space="0" w:color="000000"/>
              <w:bottom w:val="single" w:sz="4" w:space="0" w:color="000000"/>
              <w:right w:val="single" w:sz="4" w:space="0" w:color="000000"/>
            </w:tcBorders>
          </w:tcPr>
          <w:p w14:paraId="03A0510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385108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17BB49B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0708524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6548D18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359BAF58" w14:textId="77777777" w:rsidR="00F47CC4" w:rsidRPr="00FB3B4C" w:rsidRDefault="00F47CC4" w:rsidP="00E66F29">
            <w:pPr>
              <w:widowControl w:val="0"/>
              <w:spacing w:after="0" w:line="240" w:lineRule="auto"/>
              <w:rPr>
                <w:rFonts w:eastAsia="Times New Roman"/>
                <w:color w:val="000000" w:themeColor="text1"/>
              </w:rPr>
            </w:pPr>
          </w:p>
          <w:p w14:paraId="30A2816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654A7234" w14:textId="77777777" w:rsidR="00F47CC4" w:rsidRPr="00FB3B4C" w:rsidRDefault="00F47CC4" w:rsidP="00E66F29">
            <w:pPr>
              <w:widowControl w:val="0"/>
              <w:spacing w:after="0" w:line="240" w:lineRule="auto"/>
              <w:jc w:val="both"/>
              <w:rPr>
                <w:color w:val="000000" w:themeColor="text1"/>
              </w:rPr>
            </w:pPr>
            <w:r w:rsidRPr="00FB3B4C">
              <w:rPr>
                <w:color w:val="000000" w:themeColor="text1"/>
                <w:lang w:eastAsia="en-US"/>
              </w:rPr>
              <w:t>Nina Beranová</w:t>
            </w:r>
          </w:p>
          <w:p w14:paraId="740C1A6A" w14:textId="77777777" w:rsidR="00F47CC4" w:rsidRPr="00FB3B4C" w:rsidRDefault="00F47CC4" w:rsidP="00E66F29">
            <w:pPr>
              <w:widowControl w:val="0"/>
              <w:spacing w:after="0" w:line="240" w:lineRule="auto"/>
              <w:jc w:val="both"/>
              <w:rPr>
                <w:color w:val="000000" w:themeColor="text1"/>
              </w:rPr>
            </w:pPr>
          </w:p>
          <w:p w14:paraId="0F5E596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3199B3C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1A4BDF4E" w14:textId="77777777" w:rsidR="00BE4DE5" w:rsidRDefault="00BE4DE5" w:rsidP="00E66F29">
            <w:pPr>
              <w:widowControl w:val="0"/>
              <w:spacing w:after="0" w:line="240" w:lineRule="auto"/>
              <w:jc w:val="both"/>
              <w:rPr>
                <w:rFonts w:eastAsia="Times New Roman"/>
                <w:color w:val="000000" w:themeColor="text1"/>
                <w:lang w:eastAsia="en-US"/>
              </w:rPr>
            </w:pPr>
          </w:p>
          <w:p w14:paraId="589FE7EF" w14:textId="77777777" w:rsidR="00BE4DE5" w:rsidRPr="00F00AB4" w:rsidRDefault="00BE4DE5" w:rsidP="00E66F29">
            <w:pPr>
              <w:widowControl w:val="0"/>
              <w:spacing w:after="0" w:line="240" w:lineRule="auto"/>
              <w:jc w:val="both"/>
              <w:rPr>
                <w:bCs/>
              </w:rPr>
            </w:pPr>
            <w:r w:rsidRPr="00F00AB4">
              <w:rPr>
                <w:bCs/>
              </w:rPr>
              <w:t>Zastupuje:</w:t>
            </w:r>
          </w:p>
          <w:p w14:paraId="1A9CB7F1" w14:textId="77777777" w:rsidR="00BE4DE5" w:rsidRPr="00F00AB4" w:rsidRDefault="00BE4DE5" w:rsidP="00E66F29">
            <w:pPr>
              <w:widowControl w:val="0"/>
              <w:spacing w:after="0" w:line="240" w:lineRule="auto"/>
              <w:jc w:val="both"/>
              <w:rPr>
                <w:bCs/>
              </w:rPr>
            </w:pPr>
            <w:r w:rsidRPr="00F00AB4">
              <w:rPr>
                <w:bCs/>
              </w:rPr>
              <w:t>Ivana Čechová</w:t>
            </w:r>
          </w:p>
          <w:p w14:paraId="5B89A3B6" w14:textId="58323EB6" w:rsidR="00F47CC4" w:rsidRPr="00FB3B4C" w:rsidRDefault="00BE4DE5" w:rsidP="00E66F29">
            <w:pPr>
              <w:widowControl w:val="0"/>
              <w:spacing w:after="0" w:line="240" w:lineRule="auto"/>
              <w:jc w:val="both"/>
              <w:rPr>
                <w:rFonts w:eastAsia="Times New Roman"/>
                <w:color w:val="000000" w:themeColor="text1"/>
                <w:lang w:eastAsia="en-US"/>
              </w:rPr>
            </w:pPr>
            <w:r w:rsidRPr="00F00AB4">
              <w:rPr>
                <w:bCs/>
              </w:rPr>
              <w:t>Lenka Galochová</w:t>
            </w:r>
          </w:p>
        </w:tc>
      </w:tr>
      <w:tr w:rsidR="00FB3B4C" w:rsidRPr="00FB3B4C" w14:paraId="7B79216F" w14:textId="56A8575F" w:rsidTr="00F47CC4">
        <w:trPr>
          <w:trHeight w:val="1054"/>
        </w:trPr>
        <w:tc>
          <w:tcPr>
            <w:tcW w:w="1346" w:type="dxa"/>
            <w:tcBorders>
              <w:top w:val="single" w:sz="4" w:space="0" w:color="000000"/>
              <w:left w:val="single" w:sz="4" w:space="0" w:color="000000"/>
              <w:bottom w:val="single" w:sz="4" w:space="0" w:color="000000"/>
              <w:right w:val="single" w:sz="4" w:space="0" w:color="000000"/>
            </w:tcBorders>
            <w:hideMark/>
          </w:tcPr>
          <w:p w14:paraId="06090F3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43 T, Nt</w:t>
            </w:r>
          </w:p>
        </w:tc>
        <w:tc>
          <w:tcPr>
            <w:tcW w:w="1389" w:type="dxa"/>
            <w:tcBorders>
              <w:top w:val="single" w:sz="4" w:space="0" w:color="000000"/>
              <w:left w:val="single" w:sz="4" w:space="0" w:color="000000"/>
              <w:bottom w:val="single" w:sz="4" w:space="0" w:color="000000"/>
              <w:right w:val="single" w:sz="4" w:space="0" w:color="000000"/>
            </w:tcBorders>
          </w:tcPr>
          <w:p w14:paraId="2499677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C22A90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48BA595D" w14:textId="77777777" w:rsidR="00F47CC4" w:rsidRPr="00FB3B4C" w:rsidRDefault="00F47CC4" w:rsidP="00E66F29">
            <w:pPr>
              <w:widowControl w:val="0"/>
              <w:spacing w:after="0" w:line="240" w:lineRule="auto"/>
              <w:rPr>
                <w:rFonts w:eastAsia="Times New Roman"/>
                <w:color w:val="000000" w:themeColor="text1"/>
              </w:rPr>
            </w:pPr>
          </w:p>
          <w:p w14:paraId="300321FF"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33C0BFB"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2 T</w:t>
            </w:r>
          </w:p>
        </w:tc>
        <w:tc>
          <w:tcPr>
            <w:tcW w:w="1783" w:type="dxa"/>
            <w:tcBorders>
              <w:top w:val="single" w:sz="4" w:space="0" w:color="000000"/>
              <w:left w:val="single" w:sz="4" w:space="0" w:color="000000"/>
              <w:bottom w:val="single" w:sz="4" w:space="0" w:color="000000"/>
              <w:right w:val="single" w:sz="4" w:space="0" w:color="000000"/>
            </w:tcBorders>
            <w:hideMark/>
          </w:tcPr>
          <w:p w14:paraId="31A4559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Mgr. Michal Zámečník</w:t>
            </w:r>
          </w:p>
        </w:tc>
        <w:tc>
          <w:tcPr>
            <w:tcW w:w="1750" w:type="dxa"/>
            <w:tcBorders>
              <w:top w:val="single" w:sz="4" w:space="0" w:color="000000"/>
              <w:left w:val="single" w:sz="4" w:space="0" w:color="000000"/>
              <w:bottom w:val="single" w:sz="4" w:space="0" w:color="000000"/>
              <w:right w:val="single" w:sz="4" w:space="0" w:color="000000"/>
            </w:tcBorders>
            <w:hideMark/>
          </w:tcPr>
          <w:p w14:paraId="0873EDD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6278A1EE" w14:textId="068CEC73"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50, 52, 1, 39 T</w:t>
            </w:r>
          </w:p>
        </w:tc>
        <w:tc>
          <w:tcPr>
            <w:tcW w:w="2551" w:type="dxa"/>
            <w:tcBorders>
              <w:top w:val="single" w:sz="4" w:space="0" w:color="000000"/>
              <w:left w:val="single" w:sz="4" w:space="0" w:color="000000"/>
              <w:bottom w:val="single" w:sz="4" w:space="0" w:color="000000"/>
              <w:right w:val="single" w:sz="4" w:space="0" w:color="000000"/>
            </w:tcBorders>
          </w:tcPr>
          <w:p w14:paraId="48E90A37"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2F39C94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56EAA45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02AEB23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02F8767A"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10E5CF29" w14:textId="77777777" w:rsidR="00F47CC4" w:rsidRPr="00FB3B4C" w:rsidRDefault="00F47CC4" w:rsidP="00E66F29">
            <w:pPr>
              <w:widowControl w:val="0"/>
              <w:spacing w:after="0" w:line="240" w:lineRule="auto"/>
              <w:rPr>
                <w:rFonts w:eastAsia="Times New Roman"/>
                <w:color w:val="000000" w:themeColor="text1"/>
              </w:rPr>
            </w:pPr>
          </w:p>
          <w:p w14:paraId="5B49222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1FAFB7E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Kateřina Jedličková</w:t>
            </w:r>
          </w:p>
          <w:p w14:paraId="332E2395" w14:textId="77777777" w:rsidR="00F47CC4" w:rsidRPr="00FB3B4C" w:rsidRDefault="00F47CC4" w:rsidP="00E66F29">
            <w:pPr>
              <w:widowControl w:val="0"/>
              <w:spacing w:after="0" w:line="240" w:lineRule="auto"/>
              <w:rPr>
                <w:color w:val="000000" w:themeColor="text1"/>
                <w:lang w:eastAsia="en-US"/>
              </w:rPr>
            </w:pPr>
          </w:p>
          <w:p w14:paraId="0C17D3BD" w14:textId="77777777" w:rsidR="00F47CC4" w:rsidRPr="00FB3B4C" w:rsidRDefault="00F47CC4" w:rsidP="00E66F29">
            <w:pPr>
              <w:widowControl w:val="0"/>
              <w:spacing w:after="0" w:line="240" w:lineRule="auto"/>
              <w:rPr>
                <w:color w:val="000000" w:themeColor="text1"/>
              </w:rPr>
            </w:pPr>
            <w:r w:rsidRPr="00FB3B4C">
              <w:rPr>
                <w:color w:val="000000" w:themeColor="text1"/>
                <w:lang w:eastAsia="en-US"/>
              </w:rPr>
              <w:t xml:space="preserve">Asistentka </w:t>
            </w:r>
            <w:r w:rsidRPr="00FB3B4C">
              <w:rPr>
                <w:rFonts w:eastAsia="Times New Roman"/>
                <w:color w:val="000000" w:themeColor="text1"/>
              </w:rPr>
              <w:t>soudce:</w:t>
            </w:r>
          </w:p>
          <w:p w14:paraId="0922AD84"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Mgr. Aneta Jančíková</w:t>
            </w:r>
          </w:p>
          <w:p w14:paraId="126748BE" w14:textId="77777777" w:rsidR="00F47CC4" w:rsidRPr="00FB3B4C" w:rsidRDefault="00F47CC4" w:rsidP="00E66F29">
            <w:pPr>
              <w:widowControl w:val="0"/>
              <w:spacing w:after="0" w:line="240" w:lineRule="auto"/>
              <w:rPr>
                <w:rFonts w:eastAsia="Times New Roman"/>
                <w:color w:val="000000" w:themeColor="text1"/>
              </w:rPr>
            </w:pPr>
          </w:p>
          <w:p w14:paraId="1F5E65C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0374864D" w14:textId="77777777" w:rsidR="00F47CC4" w:rsidRPr="00FB3B4C" w:rsidRDefault="00F47CC4" w:rsidP="00E66F29">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Šárka Horáčková</w:t>
            </w:r>
          </w:p>
          <w:p w14:paraId="6BA63E5D" w14:textId="77777777" w:rsidR="00F47CC4" w:rsidRDefault="00F47CC4" w:rsidP="00E66F29">
            <w:pPr>
              <w:widowControl w:val="0"/>
              <w:spacing w:after="0" w:line="240" w:lineRule="auto"/>
              <w:rPr>
                <w:color w:val="000000" w:themeColor="text1"/>
              </w:rPr>
            </w:pPr>
          </w:p>
          <w:p w14:paraId="341C6EF4" w14:textId="77777777" w:rsidR="00BE4DE5" w:rsidRPr="00F00AB4" w:rsidRDefault="00BE4DE5" w:rsidP="00E66F29">
            <w:pPr>
              <w:widowControl w:val="0"/>
              <w:spacing w:after="0" w:line="240" w:lineRule="auto"/>
              <w:rPr>
                <w:bCs/>
              </w:rPr>
            </w:pPr>
            <w:r w:rsidRPr="00F00AB4">
              <w:rPr>
                <w:bCs/>
              </w:rPr>
              <w:t xml:space="preserve">Zastupuje: </w:t>
            </w:r>
          </w:p>
          <w:p w14:paraId="2F526685" w14:textId="77777777" w:rsidR="00BE4DE5" w:rsidRPr="00F00AB4" w:rsidRDefault="00BE4DE5" w:rsidP="00E66F29">
            <w:pPr>
              <w:widowControl w:val="0"/>
              <w:spacing w:after="0" w:line="240" w:lineRule="auto"/>
              <w:rPr>
                <w:bCs/>
              </w:rPr>
            </w:pPr>
            <w:r w:rsidRPr="00F00AB4">
              <w:rPr>
                <w:bCs/>
              </w:rPr>
              <w:t>Ivana Čechová</w:t>
            </w:r>
          </w:p>
          <w:p w14:paraId="446540F0" w14:textId="0CAEF750" w:rsidR="00BE4DE5" w:rsidRPr="00FB3B4C" w:rsidRDefault="00BE4DE5" w:rsidP="00E66F29">
            <w:pPr>
              <w:widowControl w:val="0"/>
              <w:spacing w:after="0" w:line="240" w:lineRule="auto"/>
              <w:rPr>
                <w:color w:val="000000" w:themeColor="text1"/>
              </w:rPr>
            </w:pPr>
            <w:r w:rsidRPr="00F00AB4">
              <w:rPr>
                <w:bCs/>
              </w:rPr>
              <w:t>Lenka Galochová</w:t>
            </w:r>
          </w:p>
        </w:tc>
      </w:tr>
      <w:tr w:rsidR="00FB3B4C" w:rsidRPr="00FB3B4C" w14:paraId="20A33625" w14:textId="34C7B96E" w:rsidTr="00F47CC4">
        <w:trPr>
          <w:trHeight w:val="896"/>
        </w:trPr>
        <w:tc>
          <w:tcPr>
            <w:tcW w:w="1346" w:type="dxa"/>
            <w:tcBorders>
              <w:top w:val="single" w:sz="4" w:space="0" w:color="000000"/>
              <w:left w:val="single" w:sz="4" w:space="0" w:color="000000"/>
              <w:bottom w:val="single" w:sz="4" w:space="0" w:color="000000"/>
              <w:right w:val="single" w:sz="4" w:space="0" w:color="000000"/>
            </w:tcBorders>
            <w:hideMark/>
          </w:tcPr>
          <w:p w14:paraId="71048EE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46 T, Nt</w:t>
            </w:r>
          </w:p>
        </w:tc>
        <w:tc>
          <w:tcPr>
            <w:tcW w:w="1389" w:type="dxa"/>
            <w:tcBorders>
              <w:top w:val="single" w:sz="4" w:space="0" w:color="000000"/>
              <w:left w:val="single" w:sz="4" w:space="0" w:color="000000"/>
              <w:bottom w:val="single" w:sz="4" w:space="0" w:color="000000"/>
              <w:right w:val="single" w:sz="4" w:space="0" w:color="000000"/>
            </w:tcBorders>
          </w:tcPr>
          <w:p w14:paraId="56EAAC8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03E8851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0A468DFD" w14:textId="77777777" w:rsidR="00F47CC4" w:rsidRPr="00FB3B4C" w:rsidRDefault="00F47CC4" w:rsidP="00E66F29">
            <w:pPr>
              <w:widowControl w:val="0"/>
              <w:spacing w:after="0" w:line="240" w:lineRule="auto"/>
              <w:rPr>
                <w:rFonts w:eastAsia="Times New Roman"/>
                <w:color w:val="000000" w:themeColor="text1"/>
              </w:rPr>
            </w:pPr>
          </w:p>
          <w:p w14:paraId="4FC1D317"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9CBEB5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F0FC46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Mgr. Aleš Novotný </w:t>
            </w:r>
          </w:p>
        </w:tc>
        <w:tc>
          <w:tcPr>
            <w:tcW w:w="1750" w:type="dxa"/>
            <w:tcBorders>
              <w:top w:val="single" w:sz="4" w:space="0" w:color="000000"/>
              <w:left w:val="single" w:sz="4" w:space="0" w:color="000000"/>
              <w:bottom w:val="single" w:sz="4" w:space="0" w:color="000000"/>
              <w:right w:val="single" w:sz="4" w:space="0" w:color="000000"/>
            </w:tcBorders>
            <w:hideMark/>
          </w:tcPr>
          <w:p w14:paraId="1AEEFA9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D112649" w14:textId="2BDE30EE"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40, 2, 53, 48 T</w:t>
            </w:r>
          </w:p>
        </w:tc>
        <w:tc>
          <w:tcPr>
            <w:tcW w:w="2551" w:type="dxa"/>
            <w:tcBorders>
              <w:top w:val="single" w:sz="4" w:space="0" w:color="000000"/>
              <w:left w:val="single" w:sz="4" w:space="0" w:color="000000"/>
              <w:bottom w:val="single" w:sz="4" w:space="0" w:color="000000"/>
              <w:right w:val="single" w:sz="4" w:space="0" w:color="000000"/>
            </w:tcBorders>
          </w:tcPr>
          <w:p w14:paraId="75F6A2C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11CF611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5BCD97F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94C817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070F0FFE"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67E53673" w14:textId="77777777" w:rsidR="00F47CC4" w:rsidRPr="00FB3B4C" w:rsidRDefault="00F47CC4" w:rsidP="00E66F29">
            <w:pPr>
              <w:widowControl w:val="0"/>
              <w:spacing w:after="0" w:line="240" w:lineRule="auto"/>
              <w:rPr>
                <w:rFonts w:eastAsia="Times New Roman"/>
                <w:color w:val="000000" w:themeColor="text1"/>
              </w:rPr>
            </w:pPr>
          </w:p>
          <w:p w14:paraId="5F66B5F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025EA211" w14:textId="77777777" w:rsidR="00F47CC4" w:rsidRPr="00FB3B4C" w:rsidRDefault="00F47CC4" w:rsidP="00E66F29">
            <w:pPr>
              <w:widowControl w:val="0"/>
              <w:spacing w:after="0" w:line="240" w:lineRule="auto"/>
              <w:jc w:val="both"/>
              <w:rPr>
                <w:color w:val="000000" w:themeColor="text1"/>
              </w:rPr>
            </w:pPr>
            <w:r w:rsidRPr="00FB3B4C">
              <w:rPr>
                <w:color w:val="000000" w:themeColor="text1"/>
                <w:lang w:eastAsia="en-US"/>
              </w:rPr>
              <w:t>Martina Střechová</w:t>
            </w:r>
          </w:p>
          <w:p w14:paraId="037C0C8B" w14:textId="77777777" w:rsidR="00F47CC4" w:rsidRPr="00FB3B4C" w:rsidRDefault="00F47CC4" w:rsidP="00E66F29">
            <w:pPr>
              <w:widowControl w:val="0"/>
              <w:spacing w:after="0" w:line="240" w:lineRule="auto"/>
              <w:jc w:val="both"/>
              <w:rPr>
                <w:color w:val="000000" w:themeColor="text1"/>
              </w:rPr>
            </w:pPr>
          </w:p>
          <w:p w14:paraId="400B52B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0D70D88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 xml:space="preserve">Ivana Čechová </w:t>
            </w:r>
          </w:p>
          <w:p w14:paraId="560A42A3" w14:textId="77777777" w:rsidR="00BE4DE5" w:rsidRDefault="00BE4DE5" w:rsidP="00E66F29">
            <w:pPr>
              <w:widowControl w:val="0"/>
              <w:spacing w:after="0" w:line="240" w:lineRule="auto"/>
              <w:jc w:val="both"/>
              <w:rPr>
                <w:rFonts w:eastAsia="Times New Roman"/>
                <w:color w:val="000000" w:themeColor="text1"/>
                <w:lang w:eastAsia="en-US"/>
              </w:rPr>
            </w:pPr>
          </w:p>
          <w:p w14:paraId="388E6DF8" w14:textId="77777777" w:rsidR="00BE4DE5" w:rsidRPr="00F00AB4" w:rsidRDefault="00BE4DE5" w:rsidP="00E66F29">
            <w:pPr>
              <w:widowControl w:val="0"/>
              <w:spacing w:after="0" w:line="240" w:lineRule="auto"/>
              <w:rPr>
                <w:bCs/>
              </w:rPr>
            </w:pPr>
            <w:r w:rsidRPr="00F00AB4">
              <w:rPr>
                <w:bCs/>
              </w:rPr>
              <w:t xml:space="preserve">Zastupuje: </w:t>
            </w:r>
          </w:p>
          <w:p w14:paraId="765A3C35" w14:textId="77777777" w:rsidR="00BE4DE5" w:rsidRPr="00F00AB4" w:rsidRDefault="00BE4DE5" w:rsidP="00E66F29">
            <w:pPr>
              <w:widowControl w:val="0"/>
              <w:spacing w:after="0" w:line="240" w:lineRule="auto"/>
              <w:rPr>
                <w:bCs/>
              </w:rPr>
            </w:pPr>
            <w:r w:rsidRPr="00F00AB4">
              <w:rPr>
                <w:bCs/>
              </w:rPr>
              <w:t>Lenka Galochová</w:t>
            </w:r>
          </w:p>
          <w:p w14:paraId="38EABEB7" w14:textId="7EC4ACBE" w:rsidR="00F47CC4"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6B072E72" w14:textId="3741B566" w:rsidTr="00F47CC4">
        <w:tc>
          <w:tcPr>
            <w:tcW w:w="1346" w:type="dxa"/>
            <w:tcBorders>
              <w:top w:val="single" w:sz="4" w:space="0" w:color="000000"/>
              <w:left w:val="single" w:sz="4" w:space="0" w:color="000000"/>
              <w:bottom w:val="single" w:sz="4" w:space="0" w:color="000000"/>
              <w:right w:val="single" w:sz="4" w:space="0" w:color="000000"/>
            </w:tcBorders>
          </w:tcPr>
          <w:p w14:paraId="3060DDB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48 T, Nt</w:t>
            </w:r>
          </w:p>
          <w:p w14:paraId="0F2793A0" w14:textId="77777777" w:rsidR="00F47CC4" w:rsidRPr="00FB3B4C" w:rsidRDefault="00F47CC4" w:rsidP="00E66F29">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7C570D2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32A1966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7C1478AF" w14:textId="77777777" w:rsidR="00F47CC4" w:rsidRPr="00FB3B4C" w:rsidRDefault="00F47CC4" w:rsidP="00E66F29">
            <w:pPr>
              <w:widowControl w:val="0"/>
              <w:spacing w:after="0" w:line="240" w:lineRule="auto"/>
              <w:rPr>
                <w:rFonts w:eastAsia="Times New Roman"/>
                <w:color w:val="000000" w:themeColor="text1"/>
              </w:rPr>
            </w:pPr>
          </w:p>
          <w:p w14:paraId="3866CE68"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B0936EF"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0B8D4FC9" w14:textId="77777777" w:rsidR="00F47CC4" w:rsidRPr="00FB3B4C" w:rsidRDefault="00F47CC4" w:rsidP="00E66F29">
            <w:pPr>
              <w:widowControl w:val="0"/>
              <w:spacing w:after="0" w:line="240" w:lineRule="auto"/>
              <w:rPr>
                <w:color w:val="000000" w:themeColor="text1"/>
              </w:rPr>
            </w:pPr>
            <w:r w:rsidRPr="00FB3B4C">
              <w:rPr>
                <w:color w:val="000000" w:themeColor="text1"/>
              </w:rPr>
              <w:t>JUDr. Dita Řepková, Ph.D.</w:t>
            </w:r>
          </w:p>
        </w:tc>
        <w:tc>
          <w:tcPr>
            <w:tcW w:w="1750" w:type="dxa"/>
            <w:tcBorders>
              <w:top w:val="single" w:sz="4" w:space="0" w:color="000000"/>
              <w:left w:val="single" w:sz="4" w:space="0" w:color="000000"/>
              <w:bottom w:val="single" w:sz="4" w:space="0" w:color="000000"/>
              <w:right w:val="single" w:sz="4" w:space="0" w:color="000000"/>
            </w:tcBorders>
            <w:hideMark/>
          </w:tcPr>
          <w:p w14:paraId="473A872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B5F67F7" w14:textId="77EC79E5"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53, 40, 2, 46 T</w:t>
            </w:r>
          </w:p>
        </w:tc>
        <w:tc>
          <w:tcPr>
            <w:tcW w:w="2551" w:type="dxa"/>
            <w:tcBorders>
              <w:top w:val="single" w:sz="4" w:space="0" w:color="000000"/>
              <w:left w:val="single" w:sz="4" w:space="0" w:color="000000"/>
              <w:bottom w:val="single" w:sz="4" w:space="0" w:color="000000"/>
              <w:right w:val="single" w:sz="4" w:space="0" w:color="000000"/>
            </w:tcBorders>
          </w:tcPr>
          <w:p w14:paraId="06243A3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072FBF6E" w14:textId="77777777" w:rsidR="00153F9D"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317C09FA" w14:textId="77777777" w:rsidR="00153F9D" w:rsidRDefault="00153F9D" w:rsidP="00E66F29">
            <w:pPr>
              <w:widowControl w:val="0"/>
              <w:spacing w:after="0" w:line="240" w:lineRule="auto"/>
              <w:rPr>
                <w:color w:val="000000" w:themeColor="text1"/>
              </w:rPr>
            </w:pPr>
          </w:p>
          <w:p w14:paraId="3C03E680" w14:textId="4DCFA1B9"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CAE8F8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4FC4C50C"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7CA180B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5AD3E809" w14:textId="77777777" w:rsidR="00F47CC4" w:rsidRPr="00FB3B4C" w:rsidRDefault="00F47CC4"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Dana Žemlová</w:t>
            </w:r>
          </w:p>
          <w:p w14:paraId="0E798F58" w14:textId="77777777" w:rsidR="00F47CC4" w:rsidRPr="00FB3B4C" w:rsidRDefault="00F47CC4" w:rsidP="00E66F29">
            <w:pPr>
              <w:widowControl w:val="0"/>
              <w:spacing w:after="0" w:line="240" w:lineRule="auto"/>
              <w:jc w:val="both"/>
              <w:rPr>
                <w:color w:val="000000" w:themeColor="text1"/>
              </w:rPr>
            </w:pPr>
          </w:p>
          <w:p w14:paraId="687CCF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Asistentka soudce:</w:t>
            </w:r>
          </w:p>
          <w:p w14:paraId="17419057" w14:textId="77777777" w:rsidR="00F47CC4" w:rsidRPr="00FB3B4C" w:rsidRDefault="00F47CC4" w:rsidP="00E66F29">
            <w:pPr>
              <w:widowControl w:val="0"/>
              <w:spacing w:after="0" w:line="240" w:lineRule="auto"/>
              <w:jc w:val="both"/>
              <w:rPr>
                <w:rFonts w:eastAsia="Times New Roman"/>
                <w:color w:val="000000" w:themeColor="text1"/>
              </w:rPr>
            </w:pPr>
            <w:r w:rsidRPr="00FB3B4C">
              <w:rPr>
                <w:rFonts w:eastAsia="Times New Roman"/>
                <w:color w:val="000000" w:themeColor="text1"/>
              </w:rPr>
              <w:t>Mgr. Tomáš Lellek</w:t>
            </w:r>
          </w:p>
          <w:p w14:paraId="494B19E5" w14:textId="77777777" w:rsidR="00F47CC4" w:rsidRPr="00FB3B4C" w:rsidRDefault="00F47CC4" w:rsidP="00E66F29">
            <w:pPr>
              <w:widowControl w:val="0"/>
              <w:spacing w:after="0" w:line="240" w:lineRule="auto"/>
              <w:jc w:val="both"/>
              <w:rPr>
                <w:color w:val="000000" w:themeColor="text1"/>
                <w:lang w:eastAsia="en-US"/>
              </w:rPr>
            </w:pPr>
          </w:p>
          <w:p w14:paraId="612D3A2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1F1E0EA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Ivana Čechová</w:t>
            </w:r>
          </w:p>
          <w:p w14:paraId="215F4E64" w14:textId="77777777" w:rsidR="00F47CC4" w:rsidRDefault="00F47CC4" w:rsidP="00E66F29">
            <w:pPr>
              <w:widowControl w:val="0"/>
              <w:spacing w:after="0" w:line="240" w:lineRule="auto"/>
              <w:rPr>
                <w:color w:val="000000" w:themeColor="text1"/>
              </w:rPr>
            </w:pPr>
          </w:p>
          <w:p w14:paraId="3BB3F988" w14:textId="77777777" w:rsidR="00BE4DE5" w:rsidRPr="00F00AB4" w:rsidRDefault="00BE4DE5" w:rsidP="00E66F29">
            <w:pPr>
              <w:widowControl w:val="0"/>
              <w:spacing w:after="0" w:line="240" w:lineRule="auto"/>
              <w:rPr>
                <w:bCs/>
              </w:rPr>
            </w:pPr>
            <w:r w:rsidRPr="00F00AB4">
              <w:rPr>
                <w:bCs/>
              </w:rPr>
              <w:t xml:space="preserve">Zastupuje: </w:t>
            </w:r>
          </w:p>
          <w:p w14:paraId="5A013986" w14:textId="77777777" w:rsidR="00BE4DE5" w:rsidRPr="00F00AB4" w:rsidRDefault="00BE4DE5" w:rsidP="00E66F29">
            <w:pPr>
              <w:widowControl w:val="0"/>
              <w:spacing w:after="0" w:line="240" w:lineRule="auto"/>
              <w:rPr>
                <w:bCs/>
              </w:rPr>
            </w:pPr>
            <w:r w:rsidRPr="00F00AB4">
              <w:rPr>
                <w:bCs/>
              </w:rPr>
              <w:t>Lenka Galochová</w:t>
            </w:r>
          </w:p>
          <w:p w14:paraId="3B6D4BF1" w14:textId="7C089DD2" w:rsidR="00BE4DE5"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1899FCCD" w14:textId="132708CC" w:rsidTr="00F47CC4">
        <w:tc>
          <w:tcPr>
            <w:tcW w:w="1346" w:type="dxa"/>
            <w:tcBorders>
              <w:top w:val="single" w:sz="4" w:space="0" w:color="000000"/>
              <w:left w:val="single" w:sz="4" w:space="0" w:color="000000"/>
              <w:bottom w:val="single" w:sz="4" w:space="0" w:color="000000"/>
              <w:right w:val="single" w:sz="4" w:space="0" w:color="000000"/>
            </w:tcBorders>
            <w:hideMark/>
          </w:tcPr>
          <w:p w14:paraId="0D8DB9B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50 T, Nt</w:t>
            </w:r>
          </w:p>
        </w:tc>
        <w:tc>
          <w:tcPr>
            <w:tcW w:w="1389" w:type="dxa"/>
            <w:tcBorders>
              <w:top w:val="single" w:sz="4" w:space="0" w:color="000000"/>
              <w:left w:val="single" w:sz="4" w:space="0" w:color="000000"/>
              <w:bottom w:val="single" w:sz="4" w:space="0" w:color="000000"/>
              <w:right w:val="single" w:sz="4" w:space="0" w:color="000000"/>
            </w:tcBorders>
          </w:tcPr>
          <w:p w14:paraId="111A3CF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36A2361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0800C53B" w14:textId="77777777" w:rsidR="00F47CC4" w:rsidRPr="00FB3B4C" w:rsidRDefault="00F47CC4" w:rsidP="00E66F29">
            <w:pPr>
              <w:widowControl w:val="0"/>
              <w:spacing w:after="0" w:line="240" w:lineRule="auto"/>
              <w:rPr>
                <w:rFonts w:eastAsia="Times New Roman"/>
                <w:color w:val="000000" w:themeColor="text1"/>
              </w:rPr>
            </w:pPr>
          </w:p>
          <w:p w14:paraId="209B0B81"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tcPr>
          <w:p w14:paraId="771507A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p w14:paraId="7CD2E5C2" w14:textId="77777777" w:rsidR="00F47CC4" w:rsidRPr="00FB3B4C" w:rsidRDefault="00F47CC4" w:rsidP="00E66F29">
            <w:pPr>
              <w:widowControl w:val="0"/>
              <w:spacing w:after="0" w:line="240" w:lineRule="auto"/>
              <w:rPr>
                <w:rFonts w:eastAsia="Times New Roman"/>
                <w:color w:val="000000" w:themeColor="text1"/>
              </w:rPr>
            </w:pPr>
          </w:p>
          <w:p w14:paraId="41C532E5" w14:textId="77777777" w:rsidR="00F47CC4" w:rsidRPr="00FB3B4C" w:rsidRDefault="00F47CC4" w:rsidP="00E66F29">
            <w:pPr>
              <w:widowControl w:val="0"/>
              <w:spacing w:after="0" w:line="240" w:lineRule="auto"/>
              <w:rPr>
                <w:rFonts w:eastAsia="Times New Roman"/>
                <w:color w:val="000000" w:themeColor="text1"/>
              </w:rPr>
            </w:pPr>
          </w:p>
        </w:tc>
        <w:tc>
          <w:tcPr>
            <w:tcW w:w="1783" w:type="dxa"/>
            <w:tcBorders>
              <w:top w:val="single" w:sz="4" w:space="0" w:color="000000"/>
              <w:left w:val="single" w:sz="4" w:space="0" w:color="000000"/>
              <w:bottom w:val="single" w:sz="4" w:space="0" w:color="000000"/>
              <w:right w:val="single" w:sz="4" w:space="0" w:color="000000"/>
            </w:tcBorders>
            <w:hideMark/>
          </w:tcPr>
          <w:p w14:paraId="453E58E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Mgr. Ing. Dagmar Bordovská</w:t>
            </w:r>
          </w:p>
        </w:tc>
        <w:tc>
          <w:tcPr>
            <w:tcW w:w="1750" w:type="dxa"/>
            <w:tcBorders>
              <w:top w:val="single" w:sz="4" w:space="0" w:color="000000"/>
              <w:left w:val="single" w:sz="4" w:space="0" w:color="000000"/>
              <w:bottom w:val="single" w:sz="4" w:space="0" w:color="000000"/>
              <w:right w:val="single" w:sz="4" w:space="0" w:color="000000"/>
            </w:tcBorders>
          </w:tcPr>
          <w:p w14:paraId="03E65ED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37D1BA78"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03EB6F4E" w14:textId="66B8B465"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43, 52, 1, 39 T</w:t>
            </w:r>
          </w:p>
          <w:p w14:paraId="7A19B16A" w14:textId="77777777" w:rsidR="00F47CC4" w:rsidRPr="00FB3B4C" w:rsidRDefault="00F47CC4" w:rsidP="00E66F29">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46B8248C"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 xml:space="preserve">Vedoucí: </w:t>
            </w:r>
          </w:p>
          <w:p w14:paraId="215EDE36"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 xml:space="preserve">Hana Sedláková </w:t>
            </w:r>
          </w:p>
          <w:p w14:paraId="4F7F7ECE"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 xml:space="preserve">Zastupuje: </w:t>
            </w:r>
          </w:p>
          <w:p w14:paraId="69307FB9"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Eva Haraštová</w:t>
            </w:r>
          </w:p>
          <w:p w14:paraId="04A0C2B6"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Kateřina Koukalová</w:t>
            </w:r>
          </w:p>
          <w:p w14:paraId="265A862D" w14:textId="77777777" w:rsidR="00F47CC4" w:rsidRPr="00F00AB4" w:rsidRDefault="00F47CC4" w:rsidP="00E66F29">
            <w:pPr>
              <w:widowControl w:val="0"/>
              <w:spacing w:after="0" w:line="240" w:lineRule="auto"/>
              <w:rPr>
                <w:rFonts w:eastAsia="Times New Roman"/>
                <w:color w:val="000000" w:themeColor="text1"/>
              </w:rPr>
            </w:pPr>
          </w:p>
          <w:p w14:paraId="79DA3FD1"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Protokolující úřednice:</w:t>
            </w:r>
          </w:p>
          <w:p w14:paraId="44CF1C1A"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Anna Mazlová</w:t>
            </w:r>
          </w:p>
          <w:p w14:paraId="5875EFEE" w14:textId="77777777" w:rsidR="00F47CC4" w:rsidRPr="00F00AB4" w:rsidRDefault="00F47CC4" w:rsidP="00E66F29">
            <w:pPr>
              <w:widowControl w:val="0"/>
              <w:spacing w:after="0" w:line="240" w:lineRule="auto"/>
              <w:rPr>
                <w:color w:val="000000" w:themeColor="text1"/>
                <w:lang w:eastAsia="en-US"/>
              </w:rPr>
            </w:pPr>
          </w:p>
          <w:p w14:paraId="3F82592C" w14:textId="77777777" w:rsidR="00F47CC4" w:rsidRPr="00F00AB4" w:rsidRDefault="00F47CC4" w:rsidP="00E66F29">
            <w:pPr>
              <w:widowControl w:val="0"/>
              <w:spacing w:after="0" w:line="240" w:lineRule="auto"/>
              <w:rPr>
                <w:color w:val="000000" w:themeColor="text1"/>
              </w:rPr>
            </w:pPr>
            <w:r w:rsidRPr="00F00AB4">
              <w:rPr>
                <w:color w:val="000000" w:themeColor="text1"/>
                <w:lang w:eastAsia="en-US"/>
              </w:rPr>
              <w:t xml:space="preserve">Asistentka </w:t>
            </w:r>
            <w:r w:rsidRPr="00F00AB4">
              <w:rPr>
                <w:rFonts w:eastAsia="Times New Roman"/>
                <w:color w:val="000000" w:themeColor="text1"/>
              </w:rPr>
              <w:t>soudce:</w:t>
            </w:r>
          </w:p>
          <w:p w14:paraId="06A3D36A"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Mgr. Anna Kocmanová</w:t>
            </w:r>
          </w:p>
          <w:p w14:paraId="55F24899" w14:textId="77777777" w:rsidR="00F47CC4" w:rsidRPr="00F00AB4" w:rsidRDefault="00F47CC4" w:rsidP="00E66F29">
            <w:pPr>
              <w:widowControl w:val="0"/>
              <w:spacing w:after="0" w:line="240" w:lineRule="auto"/>
              <w:rPr>
                <w:rFonts w:eastAsia="Times New Roman"/>
                <w:color w:val="000000" w:themeColor="text1"/>
              </w:rPr>
            </w:pPr>
          </w:p>
          <w:p w14:paraId="4AD7ED2C"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lang w:eastAsia="en-US"/>
              </w:rPr>
              <w:t>VSÚ:</w:t>
            </w:r>
          </w:p>
          <w:p w14:paraId="58B297C9" w14:textId="77777777" w:rsidR="00F47CC4" w:rsidRPr="00F00AB4" w:rsidRDefault="00F47CC4" w:rsidP="00E66F29">
            <w:pPr>
              <w:widowControl w:val="0"/>
              <w:spacing w:after="0" w:line="240" w:lineRule="auto"/>
              <w:rPr>
                <w:rFonts w:eastAsia="Times New Roman"/>
                <w:color w:val="000000" w:themeColor="text1"/>
                <w:lang w:eastAsia="en-US"/>
              </w:rPr>
            </w:pPr>
            <w:r w:rsidRPr="00F00AB4">
              <w:rPr>
                <w:rFonts w:eastAsia="Times New Roman"/>
                <w:color w:val="000000" w:themeColor="text1"/>
                <w:lang w:eastAsia="en-US"/>
              </w:rPr>
              <w:t>Lenka Galochová</w:t>
            </w:r>
          </w:p>
          <w:p w14:paraId="695D1069" w14:textId="77777777" w:rsidR="00F47CC4" w:rsidRPr="00F00AB4" w:rsidRDefault="00F47CC4" w:rsidP="00E66F29">
            <w:pPr>
              <w:widowControl w:val="0"/>
              <w:spacing w:after="0" w:line="240" w:lineRule="auto"/>
              <w:rPr>
                <w:color w:val="000000" w:themeColor="text1"/>
              </w:rPr>
            </w:pPr>
          </w:p>
          <w:p w14:paraId="7DEDFD82" w14:textId="77777777" w:rsidR="00066206" w:rsidRPr="00F00AB4" w:rsidRDefault="00BE4DE5" w:rsidP="00E66F29">
            <w:pPr>
              <w:widowControl w:val="0"/>
              <w:spacing w:after="0" w:line="240" w:lineRule="auto"/>
              <w:rPr>
                <w:bCs/>
              </w:rPr>
            </w:pPr>
            <w:r w:rsidRPr="00F00AB4">
              <w:rPr>
                <w:bCs/>
              </w:rPr>
              <w:t xml:space="preserve">Zastupuje: </w:t>
            </w:r>
          </w:p>
          <w:p w14:paraId="14EF79C3" w14:textId="77777777" w:rsidR="00066206" w:rsidRPr="00F00AB4" w:rsidRDefault="00BE4DE5" w:rsidP="00E66F29">
            <w:pPr>
              <w:widowControl w:val="0"/>
              <w:spacing w:after="0" w:line="240" w:lineRule="auto"/>
              <w:rPr>
                <w:bCs/>
              </w:rPr>
            </w:pPr>
            <w:r w:rsidRPr="00F00AB4">
              <w:rPr>
                <w:bCs/>
              </w:rPr>
              <w:t>Šárka Horáčková</w:t>
            </w:r>
          </w:p>
          <w:p w14:paraId="0283E2A1" w14:textId="4D2EBC02" w:rsidR="00BE4DE5" w:rsidRPr="00F00AB4" w:rsidRDefault="00BE4DE5" w:rsidP="00E66F29">
            <w:pPr>
              <w:widowControl w:val="0"/>
              <w:spacing w:after="0" w:line="240" w:lineRule="auto"/>
              <w:rPr>
                <w:color w:val="000000" w:themeColor="text1"/>
              </w:rPr>
            </w:pPr>
            <w:r w:rsidRPr="00F00AB4">
              <w:rPr>
                <w:bCs/>
              </w:rPr>
              <w:t>Ivana Čechová</w:t>
            </w:r>
          </w:p>
        </w:tc>
      </w:tr>
      <w:tr w:rsidR="00FB3B4C" w:rsidRPr="00FB3B4C" w14:paraId="79550B55" w14:textId="3792B195" w:rsidTr="00F47CC4">
        <w:trPr>
          <w:trHeight w:val="555"/>
        </w:trPr>
        <w:tc>
          <w:tcPr>
            <w:tcW w:w="1346" w:type="dxa"/>
            <w:tcBorders>
              <w:top w:val="single" w:sz="4" w:space="0" w:color="000000"/>
              <w:left w:val="single" w:sz="4" w:space="0" w:color="000000"/>
              <w:bottom w:val="single" w:sz="4" w:space="0" w:color="000000"/>
              <w:right w:val="single" w:sz="4" w:space="0" w:color="000000"/>
            </w:tcBorders>
            <w:hideMark/>
          </w:tcPr>
          <w:p w14:paraId="668414C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52 T, Nt</w:t>
            </w:r>
          </w:p>
        </w:tc>
        <w:tc>
          <w:tcPr>
            <w:tcW w:w="1389" w:type="dxa"/>
            <w:tcBorders>
              <w:top w:val="single" w:sz="4" w:space="0" w:color="000000"/>
              <w:left w:val="single" w:sz="4" w:space="0" w:color="000000"/>
              <w:bottom w:val="single" w:sz="4" w:space="0" w:color="000000"/>
              <w:right w:val="single" w:sz="4" w:space="0" w:color="000000"/>
            </w:tcBorders>
          </w:tcPr>
          <w:p w14:paraId="741EBC2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A2559D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5F585EB" w14:textId="77777777" w:rsidR="00F47CC4" w:rsidRPr="00FB3B4C" w:rsidRDefault="00F47CC4" w:rsidP="00E66F29">
            <w:pPr>
              <w:widowControl w:val="0"/>
              <w:spacing w:after="0" w:line="240" w:lineRule="auto"/>
              <w:rPr>
                <w:rFonts w:eastAsia="Times New Roman"/>
                <w:color w:val="000000" w:themeColor="text1"/>
              </w:rPr>
            </w:pPr>
          </w:p>
          <w:p w14:paraId="171F7445"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CBC441F"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lang w:eastAsia="en-US"/>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4D8E36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63DDD78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0A1F6B6" w14:textId="6E3DB4D0"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39, 50, 43, 1 T</w:t>
            </w:r>
          </w:p>
        </w:tc>
        <w:tc>
          <w:tcPr>
            <w:tcW w:w="2551" w:type="dxa"/>
            <w:tcBorders>
              <w:top w:val="single" w:sz="4" w:space="0" w:color="000000"/>
              <w:left w:val="single" w:sz="4" w:space="0" w:color="000000"/>
              <w:bottom w:val="single" w:sz="4" w:space="0" w:color="000000"/>
              <w:right w:val="single" w:sz="4" w:space="0" w:color="000000"/>
            </w:tcBorders>
          </w:tcPr>
          <w:p w14:paraId="70828572"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5A4664B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5993B07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11E52D6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200BAB67"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7C8E235A"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73EF2FB3" w14:textId="77777777" w:rsidR="00F47CC4" w:rsidRPr="00FB3B4C" w:rsidRDefault="00F47CC4"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X</w:t>
            </w:r>
          </w:p>
          <w:p w14:paraId="3A05D78B" w14:textId="77777777" w:rsidR="00F47CC4" w:rsidRPr="00FB3B4C" w:rsidRDefault="00F47CC4" w:rsidP="00E66F29">
            <w:pPr>
              <w:widowControl w:val="0"/>
              <w:spacing w:after="0" w:line="240" w:lineRule="auto"/>
              <w:rPr>
                <w:rFonts w:eastAsia="Times New Roman"/>
                <w:color w:val="000000" w:themeColor="text1"/>
                <w:lang w:eastAsia="en-US"/>
              </w:rPr>
            </w:pPr>
          </w:p>
          <w:p w14:paraId="7ED265F6" w14:textId="77777777" w:rsidR="00066206" w:rsidRPr="00F00AB4" w:rsidRDefault="00066206" w:rsidP="00E66F29">
            <w:pPr>
              <w:widowControl w:val="0"/>
              <w:spacing w:after="0" w:line="240" w:lineRule="auto"/>
              <w:rPr>
                <w:bCs/>
              </w:rPr>
            </w:pPr>
            <w:r w:rsidRPr="00F00AB4">
              <w:rPr>
                <w:bCs/>
              </w:rPr>
              <w:t xml:space="preserve">VSÚ: </w:t>
            </w:r>
          </w:p>
          <w:p w14:paraId="4CDE8793" w14:textId="77777777" w:rsidR="00066206" w:rsidRPr="00F00AB4" w:rsidRDefault="00066206" w:rsidP="00E66F29">
            <w:pPr>
              <w:widowControl w:val="0"/>
              <w:spacing w:after="0" w:line="240" w:lineRule="auto"/>
              <w:rPr>
                <w:bCs/>
              </w:rPr>
            </w:pPr>
            <w:r w:rsidRPr="00F00AB4">
              <w:rPr>
                <w:bCs/>
              </w:rPr>
              <w:t xml:space="preserve">Šárka Horáčková </w:t>
            </w:r>
          </w:p>
          <w:p w14:paraId="019C176C" w14:textId="77777777" w:rsidR="00066206" w:rsidRPr="00F00AB4" w:rsidRDefault="00066206" w:rsidP="00E66F29">
            <w:pPr>
              <w:widowControl w:val="0"/>
              <w:spacing w:after="0" w:line="240" w:lineRule="auto"/>
              <w:rPr>
                <w:bCs/>
              </w:rPr>
            </w:pPr>
          </w:p>
          <w:p w14:paraId="69B52A07" w14:textId="77777777" w:rsidR="00066206" w:rsidRPr="00F00AB4" w:rsidRDefault="00066206" w:rsidP="00E66F29">
            <w:pPr>
              <w:widowControl w:val="0"/>
              <w:spacing w:after="0" w:line="240" w:lineRule="auto"/>
              <w:rPr>
                <w:bCs/>
              </w:rPr>
            </w:pPr>
            <w:r w:rsidRPr="00F00AB4">
              <w:rPr>
                <w:bCs/>
              </w:rPr>
              <w:t xml:space="preserve">Zastupuje: </w:t>
            </w:r>
          </w:p>
          <w:p w14:paraId="2823AD0E" w14:textId="77777777" w:rsidR="00066206" w:rsidRPr="00F00AB4" w:rsidRDefault="00066206" w:rsidP="00E66F29">
            <w:pPr>
              <w:widowControl w:val="0"/>
              <w:spacing w:after="0" w:line="240" w:lineRule="auto"/>
              <w:rPr>
                <w:bCs/>
              </w:rPr>
            </w:pPr>
            <w:r w:rsidRPr="00F00AB4">
              <w:rPr>
                <w:bCs/>
              </w:rPr>
              <w:t>Ivana Čechová</w:t>
            </w:r>
          </w:p>
          <w:p w14:paraId="3BCE6DBF" w14:textId="5AEF447F" w:rsidR="00F47CC4" w:rsidRPr="00FB3B4C" w:rsidRDefault="00066206" w:rsidP="00E66F29">
            <w:pPr>
              <w:widowControl w:val="0"/>
              <w:spacing w:after="0" w:line="240" w:lineRule="auto"/>
              <w:rPr>
                <w:rFonts w:eastAsia="Times New Roman"/>
                <w:color w:val="000000" w:themeColor="text1"/>
                <w:lang w:eastAsia="en-US"/>
              </w:rPr>
            </w:pPr>
            <w:r w:rsidRPr="00F00AB4">
              <w:rPr>
                <w:bCs/>
              </w:rPr>
              <w:t>Lenka Galochová</w:t>
            </w:r>
          </w:p>
        </w:tc>
      </w:tr>
      <w:tr w:rsidR="00FB3B4C" w:rsidRPr="00FB3B4C" w14:paraId="1A9980B7" w14:textId="297C3C11" w:rsidTr="00F47CC4">
        <w:tc>
          <w:tcPr>
            <w:tcW w:w="1346" w:type="dxa"/>
            <w:tcBorders>
              <w:top w:val="single" w:sz="4" w:space="0" w:color="000000"/>
              <w:left w:val="single" w:sz="4" w:space="0" w:color="000000"/>
              <w:bottom w:val="single" w:sz="4" w:space="0" w:color="000000"/>
              <w:right w:val="single" w:sz="4" w:space="0" w:color="000000"/>
            </w:tcBorders>
            <w:hideMark/>
          </w:tcPr>
          <w:p w14:paraId="4EA0AFA4" w14:textId="77777777" w:rsidR="00F47CC4" w:rsidRPr="00FB3B4C" w:rsidRDefault="00F47CC4" w:rsidP="00E66F29">
            <w:pPr>
              <w:widowControl w:val="0"/>
              <w:spacing w:after="0" w:line="240" w:lineRule="auto"/>
              <w:rPr>
                <w:color w:val="000000" w:themeColor="text1"/>
              </w:rPr>
            </w:pPr>
            <w:r w:rsidRPr="00FB3B4C">
              <w:rPr>
                <w:color w:val="000000" w:themeColor="text1"/>
              </w:rPr>
              <w:t>53 T</w:t>
            </w:r>
            <w:r w:rsidRPr="00FB3B4C">
              <w:rPr>
                <w:rFonts w:eastAsia="Times New Roman"/>
                <w:color w:val="000000" w:themeColor="text1"/>
              </w:rPr>
              <w:t>, Nt</w:t>
            </w:r>
          </w:p>
        </w:tc>
        <w:tc>
          <w:tcPr>
            <w:tcW w:w="1389" w:type="dxa"/>
            <w:tcBorders>
              <w:top w:val="single" w:sz="4" w:space="0" w:color="000000"/>
              <w:left w:val="single" w:sz="4" w:space="0" w:color="000000"/>
              <w:bottom w:val="single" w:sz="4" w:space="0" w:color="000000"/>
              <w:right w:val="single" w:sz="4" w:space="0" w:color="000000"/>
            </w:tcBorders>
          </w:tcPr>
          <w:p w14:paraId="057F18D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77E8F0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3E5AB83E" w14:textId="77777777" w:rsidR="00F47CC4" w:rsidRPr="00FB3B4C" w:rsidRDefault="00F47CC4" w:rsidP="00E66F29">
            <w:pPr>
              <w:widowControl w:val="0"/>
              <w:spacing w:after="0" w:line="240" w:lineRule="auto"/>
              <w:rPr>
                <w:rFonts w:eastAsia="Times New Roman"/>
                <w:color w:val="000000" w:themeColor="text1"/>
              </w:rPr>
            </w:pPr>
          </w:p>
          <w:p w14:paraId="395AF7DE" w14:textId="77777777" w:rsidR="00F47CC4" w:rsidRPr="00FB3B4C" w:rsidRDefault="00F47CC4"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71E3D537"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4C778974"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Mgr. Hana Kurfiřtová </w:t>
            </w:r>
          </w:p>
          <w:p w14:paraId="20E10554" w14:textId="77777777" w:rsidR="00F47CC4" w:rsidRPr="00FB3B4C" w:rsidRDefault="00F47CC4" w:rsidP="00E66F29">
            <w:pPr>
              <w:widowControl w:val="0"/>
              <w:spacing w:after="0" w:line="240" w:lineRule="auto"/>
              <w:rPr>
                <w:rFonts w:eastAsia="Times New Roman"/>
                <w:color w:val="000000" w:themeColor="text1"/>
              </w:rPr>
            </w:pPr>
          </w:p>
          <w:p w14:paraId="7396275A" w14:textId="45DB0187" w:rsidR="00F47CC4" w:rsidRPr="00FB3B4C" w:rsidRDefault="00F47CC4" w:rsidP="00E66F29">
            <w:pPr>
              <w:spacing w:after="0" w:line="240" w:lineRule="auto"/>
              <w:rPr>
                <w:rFonts w:eastAsia="Times New Roman"/>
                <w:color w:val="000000" w:themeColor="text1"/>
              </w:rPr>
            </w:pPr>
            <w:r w:rsidRPr="00FB3B4C">
              <w:rPr>
                <w:color w:val="000000" w:themeColor="text1"/>
              </w:rPr>
              <w:t>Mgr. Karel Knaifl (dočasně zproštěn od 16. 7. 2021)</w:t>
            </w:r>
          </w:p>
          <w:p w14:paraId="62709E9B" w14:textId="77777777" w:rsidR="00F47CC4" w:rsidRPr="00FB3B4C" w:rsidRDefault="00F47CC4" w:rsidP="00E66F29">
            <w:pPr>
              <w:widowControl w:val="0"/>
              <w:spacing w:after="0" w:line="240" w:lineRule="auto"/>
              <w:rPr>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1581845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4BEC3E4" w14:textId="0C440C94"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48, 46, 2, 4</w:t>
            </w:r>
            <w:r w:rsidR="00DB2981" w:rsidRPr="00FB3B4C">
              <w:rPr>
                <w:rFonts w:eastAsia="Times New Roman"/>
                <w:color w:val="000000" w:themeColor="text1"/>
              </w:rPr>
              <w:t>0</w:t>
            </w:r>
            <w:r w:rsidRPr="00FB3B4C">
              <w:rPr>
                <w:rFonts w:eastAsia="Times New Roman"/>
                <w:color w:val="000000" w:themeColor="text1"/>
              </w:rPr>
              <w:t> T</w:t>
            </w:r>
          </w:p>
        </w:tc>
        <w:tc>
          <w:tcPr>
            <w:tcW w:w="2551" w:type="dxa"/>
            <w:tcBorders>
              <w:top w:val="single" w:sz="4" w:space="0" w:color="000000"/>
              <w:left w:val="single" w:sz="4" w:space="0" w:color="000000"/>
              <w:bottom w:val="single" w:sz="4" w:space="0" w:color="000000"/>
              <w:right w:val="single" w:sz="4" w:space="0" w:color="000000"/>
            </w:tcBorders>
          </w:tcPr>
          <w:p w14:paraId="456DC3D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1EFEE9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3460BBE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E157D75"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197AEAF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Kateřina Koukalová</w:t>
            </w:r>
          </w:p>
          <w:p w14:paraId="361B9AB3" w14:textId="77777777" w:rsidR="00F47CC4" w:rsidRPr="00FB3B4C" w:rsidRDefault="00F47CC4" w:rsidP="00E66F29">
            <w:pPr>
              <w:widowControl w:val="0"/>
              <w:spacing w:after="0" w:line="240" w:lineRule="auto"/>
              <w:jc w:val="both"/>
              <w:rPr>
                <w:color w:val="000000" w:themeColor="text1"/>
                <w:lang w:eastAsia="en-US"/>
              </w:rPr>
            </w:pPr>
            <w:r w:rsidRPr="00FB3B4C">
              <w:rPr>
                <w:rFonts w:eastAsia="Times New Roman"/>
                <w:color w:val="000000" w:themeColor="text1"/>
              </w:rPr>
              <w:t>Protokolující úřednice:</w:t>
            </w:r>
          </w:p>
          <w:p w14:paraId="5C0A93C7" w14:textId="77777777" w:rsidR="00F47CC4" w:rsidRPr="00FB3B4C" w:rsidRDefault="00F47CC4" w:rsidP="00E66F29">
            <w:pPr>
              <w:widowControl w:val="0"/>
              <w:spacing w:after="0" w:line="240" w:lineRule="auto"/>
              <w:jc w:val="both"/>
              <w:rPr>
                <w:color w:val="000000" w:themeColor="text1"/>
                <w:lang w:eastAsia="en-US"/>
              </w:rPr>
            </w:pPr>
            <w:r w:rsidRPr="00FB3B4C">
              <w:rPr>
                <w:color w:val="000000" w:themeColor="text1"/>
                <w:lang w:eastAsia="en-US"/>
              </w:rPr>
              <w:t>Martina Štorková</w:t>
            </w:r>
          </w:p>
          <w:p w14:paraId="1CD40F77" w14:textId="77777777" w:rsidR="00F47CC4" w:rsidRPr="00FB3B4C" w:rsidRDefault="00F47CC4" w:rsidP="00E66F29">
            <w:pPr>
              <w:widowControl w:val="0"/>
              <w:spacing w:after="0" w:line="240" w:lineRule="auto"/>
              <w:jc w:val="both"/>
              <w:rPr>
                <w:color w:val="000000" w:themeColor="text1"/>
                <w:lang w:eastAsia="en-US"/>
              </w:rPr>
            </w:pPr>
          </w:p>
          <w:p w14:paraId="0E61F75D" w14:textId="77777777" w:rsidR="00F47CC4" w:rsidRPr="00FB3B4C" w:rsidRDefault="00F47CC4" w:rsidP="00E66F29">
            <w:pPr>
              <w:widowControl w:val="0"/>
              <w:spacing w:after="0" w:line="240" w:lineRule="auto"/>
              <w:jc w:val="both"/>
              <w:rPr>
                <w:bCs/>
                <w:color w:val="000000" w:themeColor="text1"/>
              </w:rPr>
            </w:pPr>
            <w:r w:rsidRPr="00FB3B4C">
              <w:rPr>
                <w:bCs/>
                <w:color w:val="000000" w:themeColor="text1"/>
              </w:rPr>
              <w:t xml:space="preserve">Asistentka soudce: </w:t>
            </w:r>
          </w:p>
          <w:p w14:paraId="5F5B67ED" w14:textId="77777777" w:rsidR="00F47CC4" w:rsidRPr="00FB3B4C" w:rsidRDefault="00F47CC4" w:rsidP="00E66F29">
            <w:pPr>
              <w:widowControl w:val="0"/>
              <w:spacing w:after="0" w:line="240" w:lineRule="auto"/>
              <w:jc w:val="both"/>
              <w:rPr>
                <w:color w:val="000000" w:themeColor="text1"/>
              </w:rPr>
            </w:pPr>
            <w:r w:rsidRPr="00FB3B4C">
              <w:rPr>
                <w:bCs/>
                <w:color w:val="000000" w:themeColor="text1"/>
              </w:rPr>
              <w:t>Mgr. Zdeňka Grycová</w:t>
            </w:r>
          </w:p>
          <w:p w14:paraId="50AED154" w14:textId="1D1C141D" w:rsidR="00F47CC4" w:rsidRPr="00FB3B4C" w:rsidRDefault="00F47CC4" w:rsidP="00E66F29">
            <w:pPr>
              <w:widowControl w:val="0"/>
              <w:spacing w:after="0" w:line="240" w:lineRule="auto"/>
              <w:jc w:val="both"/>
              <w:rPr>
                <w:color w:val="000000" w:themeColor="text1"/>
                <w:lang w:eastAsia="en-US"/>
              </w:rPr>
            </w:pPr>
          </w:p>
          <w:p w14:paraId="7C96951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37E1ED7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7666B964" w14:textId="77777777" w:rsidR="00066206" w:rsidRPr="00F00AB4" w:rsidRDefault="00066206" w:rsidP="00E66F29">
            <w:pPr>
              <w:widowControl w:val="0"/>
              <w:spacing w:after="0" w:line="240" w:lineRule="auto"/>
              <w:jc w:val="both"/>
              <w:rPr>
                <w:bCs/>
              </w:rPr>
            </w:pPr>
            <w:r w:rsidRPr="00F00AB4">
              <w:rPr>
                <w:bCs/>
              </w:rPr>
              <w:t>Zastupuje:</w:t>
            </w:r>
          </w:p>
          <w:p w14:paraId="39246BE6" w14:textId="77777777" w:rsidR="00066206" w:rsidRPr="00F00AB4" w:rsidRDefault="00066206" w:rsidP="00E66F29">
            <w:pPr>
              <w:widowControl w:val="0"/>
              <w:spacing w:after="0" w:line="240" w:lineRule="auto"/>
              <w:jc w:val="both"/>
              <w:rPr>
                <w:bCs/>
              </w:rPr>
            </w:pPr>
            <w:r w:rsidRPr="00F00AB4">
              <w:rPr>
                <w:bCs/>
              </w:rPr>
              <w:t>Ivana Čechová</w:t>
            </w:r>
          </w:p>
          <w:p w14:paraId="4E3D23F6" w14:textId="691080A7" w:rsidR="00F47CC4" w:rsidRPr="00FB3B4C" w:rsidRDefault="00066206" w:rsidP="00E66F29">
            <w:pPr>
              <w:widowControl w:val="0"/>
              <w:spacing w:after="0" w:line="240" w:lineRule="auto"/>
              <w:jc w:val="both"/>
              <w:rPr>
                <w:color w:val="000000" w:themeColor="text1"/>
                <w:lang w:eastAsia="en-US"/>
              </w:rPr>
            </w:pPr>
            <w:r w:rsidRPr="00F00AB4">
              <w:rPr>
                <w:bCs/>
              </w:rPr>
              <w:t>Lenka Galochová</w:t>
            </w:r>
          </w:p>
        </w:tc>
      </w:tr>
      <w:tr w:rsidR="00FB3B4C" w:rsidRPr="00FB3B4C" w14:paraId="46F511A9" w14:textId="447039DB" w:rsidTr="00F47CC4">
        <w:trPr>
          <w:trHeight w:val="3395"/>
        </w:trPr>
        <w:tc>
          <w:tcPr>
            <w:tcW w:w="1346" w:type="dxa"/>
            <w:tcBorders>
              <w:top w:val="single" w:sz="4" w:space="0" w:color="000000"/>
              <w:left w:val="single" w:sz="4" w:space="0" w:color="000000"/>
              <w:bottom w:val="single" w:sz="4" w:space="0" w:color="000000"/>
              <w:right w:val="single" w:sz="4" w:space="0" w:color="000000"/>
            </w:tcBorders>
          </w:tcPr>
          <w:p w14:paraId="0DEBB8F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61 T, Nt</w:t>
            </w:r>
          </w:p>
          <w:p w14:paraId="2724607C"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39962CB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13E671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20675F6" w14:textId="77777777" w:rsidR="00F47CC4" w:rsidRPr="00FB3B4C" w:rsidRDefault="00F47CC4" w:rsidP="00E66F29">
            <w:pPr>
              <w:widowControl w:val="0"/>
              <w:spacing w:after="0" w:line="240" w:lineRule="auto"/>
              <w:rPr>
                <w:rFonts w:eastAsia="Times New Roman"/>
                <w:color w:val="000000" w:themeColor="text1"/>
              </w:rPr>
            </w:pPr>
          </w:p>
          <w:p w14:paraId="2CE84193"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3931" w:type="dxa"/>
            <w:tcBorders>
              <w:top w:val="single" w:sz="4" w:space="0" w:color="000000"/>
              <w:left w:val="single" w:sz="4" w:space="0" w:color="000000"/>
              <w:bottom w:val="single" w:sz="4" w:space="0" w:color="000000"/>
              <w:right w:val="single" w:sz="4" w:space="0" w:color="000000"/>
            </w:tcBorders>
            <w:hideMark/>
          </w:tcPr>
          <w:p w14:paraId="65286AC2"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Rozhodování v trestních věcech v  I. stupni z okresů Uherské Hradiště, Zlín, Kroměříž.</w:t>
            </w:r>
          </w:p>
          <w:p w14:paraId="5A9483D2"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Rozhodování o obnově řízení podle § 281 trestního řádu.</w:t>
            </w:r>
          </w:p>
          <w:p w14:paraId="0E91E5FC"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Dožádání podle § 53 trestního řádu.</w:t>
            </w:r>
          </w:p>
        </w:tc>
        <w:tc>
          <w:tcPr>
            <w:tcW w:w="1783" w:type="dxa"/>
            <w:tcBorders>
              <w:top w:val="single" w:sz="4" w:space="0" w:color="000000"/>
              <w:left w:val="single" w:sz="4" w:space="0" w:color="000000"/>
              <w:bottom w:val="single" w:sz="4" w:space="0" w:color="000000"/>
              <w:right w:val="single" w:sz="4" w:space="0" w:color="000000"/>
            </w:tcBorders>
          </w:tcPr>
          <w:p w14:paraId="0E30AE18"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JUDr. Radomír Koudela</w:t>
            </w:r>
          </w:p>
          <w:p w14:paraId="7C93955F" w14:textId="77777777" w:rsidR="00F47CC4" w:rsidRPr="00FB3B4C" w:rsidRDefault="00F47CC4" w:rsidP="00E66F29">
            <w:pPr>
              <w:widowControl w:val="0"/>
              <w:spacing w:after="0" w:line="240" w:lineRule="auto"/>
              <w:rPr>
                <w:rFonts w:eastAsia="Times New Roman" w:cs="Tahoma"/>
                <w:color w:val="000000" w:themeColor="text1"/>
                <w:szCs w:val="16"/>
              </w:rPr>
            </w:pPr>
          </w:p>
          <w:p w14:paraId="44D668BB" w14:textId="77777777" w:rsidR="00F47CC4" w:rsidRPr="00FB3B4C" w:rsidRDefault="00F47CC4" w:rsidP="00E66F29">
            <w:pPr>
              <w:widowControl w:val="0"/>
              <w:spacing w:after="0" w:line="240" w:lineRule="auto"/>
              <w:rPr>
                <w:rFonts w:eastAsia="Times New Roman" w:cs="Tahoma"/>
                <w:color w:val="000000" w:themeColor="text1"/>
                <w:szCs w:val="16"/>
              </w:rPr>
            </w:pPr>
          </w:p>
          <w:p w14:paraId="707C944A" w14:textId="77777777" w:rsidR="00F47CC4" w:rsidRPr="00FB3B4C" w:rsidRDefault="00F47CC4" w:rsidP="00E66F29">
            <w:pPr>
              <w:widowControl w:val="0"/>
              <w:spacing w:after="0" w:line="240" w:lineRule="auto"/>
              <w:rPr>
                <w:rFonts w:eastAsia="Times New Roman" w:cs="Tahoma"/>
                <w:color w:val="000000" w:themeColor="text1"/>
                <w:szCs w:val="16"/>
              </w:rPr>
            </w:pPr>
          </w:p>
        </w:tc>
        <w:tc>
          <w:tcPr>
            <w:tcW w:w="1750" w:type="dxa"/>
            <w:tcBorders>
              <w:top w:val="single" w:sz="4" w:space="0" w:color="000000"/>
              <w:left w:val="single" w:sz="4" w:space="0" w:color="000000"/>
              <w:bottom w:val="single" w:sz="4" w:space="0" w:color="000000"/>
              <w:right w:val="single" w:sz="4" w:space="0" w:color="000000"/>
            </w:tcBorders>
          </w:tcPr>
          <w:p w14:paraId="7651CA3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3AC7E9EA" w14:textId="77777777" w:rsidR="00F47CC4" w:rsidRPr="00FB3B4C" w:rsidRDefault="00F47CC4" w:rsidP="00E66F29">
            <w:pPr>
              <w:widowControl w:val="0"/>
              <w:spacing w:after="0" w:line="240" w:lineRule="auto"/>
              <w:rPr>
                <w:rFonts w:eastAsia="Times New Roman"/>
                <w:color w:val="000000" w:themeColor="text1"/>
              </w:rPr>
            </w:pPr>
          </w:p>
          <w:p w14:paraId="22657D91" w14:textId="77777777" w:rsidR="00F47CC4" w:rsidRPr="00FB3B4C" w:rsidRDefault="00F47CC4" w:rsidP="00E66F29">
            <w:pPr>
              <w:widowControl w:val="0"/>
              <w:spacing w:after="0" w:line="240" w:lineRule="auto"/>
              <w:rPr>
                <w:rFonts w:eastAsia="Times New Roman"/>
                <w:color w:val="000000" w:themeColor="text1"/>
              </w:rPr>
            </w:pPr>
          </w:p>
          <w:p w14:paraId="2A8EE910" w14:textId="77777777" w:rsidR="00F47CC4" w:rsidRPr="00FB3B4C" w:rsidRDefault="00F47CC4" w:rsidP="00E66F29">
            <w:pPr>
              <w:widowControl w:val="0"/>
              <w:spacing w:after="0" w:line="240" w:lineRule="auto"/>
              <w:rPr>
                <w:rFonts w:eastAsia="Times New Roman"/>
                <w:color w:val="000000" w:themeColor="text1"/>
              </w:rPr>
            </w:pPr>
          </w:p>
          <w:p w14:paraId="478FC5EE"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71A9215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 xml:space="preserve">JUDr. Iveta </w:t>
            </w:r>
            <w:r w:rsidRPr="00FB3B4C">
              <w:rPr>
                <w:color w:val="000000" w:themeColor="text1"/>
              </w:rPr>
              <w:t>Šperlichová</w:t>
            </w:r>
          </w:p>
          <w:p w14:paraId="0071C7D4" w14:textId="77777777" w:rsidR="00F47CC4" w:rsidRPr="00FB3B4C" w:rsidRDefault="00F47CC4" w:rsidP="00E66F29">
            <w:pPr>
              <w:widowControl w:val="0"/>
              <w:spacing w:after="0" w:line="240" w:lineRule="auto"/>
              <w:jc w:val="both"/>
              <w:rPr>
                <w:rFonts w:eastAsia="Times New Roman"/>
                <w:color w:val="000000" w:themeColor="text1"/>
              </w:rPr>
            </w:pPr>
          </w:p>
          <w:p w14:paraId="280BB7CE"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64971E9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 kanceláře:</w:t>
            </w:r>
          </w:p>
          <w:p w14:paraId="147E955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Jaroslava Miklová</w:t>
            </w:r>
          </w:p>
          <w:p w14:paraId="5734D99D"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Zastupuje: </w:t>
            </w:r>
            <w:r w:rsidRPr="00FB3B4C">
              <w:rPr>
                <w:color w:val="000000" w:themeColor="text1"/>
              </w:rPr>
              <w:t>Andrea Volná</w:t>
            </w:r>
            <w:r w:rsidRPr="00FB3B4C">
              <w:rPr>
                <w:rFonts w:eastAsia="Times New Roman"/>
                <w:color w:val="000000" w:themeColor="text1"/>
              </w:rPr>
              <w:t xml:space="preserve"> </w:t>
            </w:r>
          </w:p>
          <w:p w14:paraId="218D4B28" w14:textId="77777777" w:rsidR="00F47CC4" w:rsidRPr="00FB3B4C" w:rsidRDefault="00F47CC4" w:rsidP="00E66F29">
            <w:pPr>
              <w:widowControl w:val="0"/>
              <w:spacing w:after="0" w:line="240" w:lineRule="auto"/>
              <w:rPr>
                <w:rFonts w:eastAsia="Times New Roman"/>
                <w:color w:val="000000" w:themeColor="text1"/>
              </w:rPr>
            </w:pPr>
          </w:p>
          <w:p w14:paraId="4488FF51" w14:textId="77777777" w:rsidR="00F47CC4" w:rsidRPr="00FB3B4C" w:rsidRDefault="00F47CC4" w:rsidP="00E66F29">
            <w:pPr>
              <w:widowControl w:val="0"/>
              <w:spacing w:after="0" w:line="240" w:lineRule="auto"/>
              <w:rPr>
                <w:color w:val="000000" w:themeColor="text1"/>
              </w:rPr>
            </w:pPr>
            <w:r w:rsidRPr="006A4417">
              <w:rPr>
                <w:rFonts w:eastAsia="Times New Roman"/>
                <w:color w:val="000000" w:themeColor="text1"/>
              </w:rPr>
              <w:t>Protokolující úřednice:</w:t>
            </w:r>
          </w:p>
          <w:p w14:paraId="56B7B2B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Heliová</w:t>
            </w:r>
          </w:p>
          <w:p w14:paraId="70598ECE"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Markéta Rašková</w:t>
            </w:r>
          </w:p>
          <w:p w14:paraId="36C876FD" w14:textId="77777777" w:rsidR="00F47CC4" w:rsidRPr="00FB3B4C" w:rsidRDefault="00F47CC4" w:rsidP="00E66F29">
            <w:pPr>
              <w:widowControl w:val="0"/>
              <w:spacing w:after="0" w:line="240" w:lineRule="auto"/>
              <w:rPr>
                <w:color w:val="000000" w:themeColor="text1"/>
              </w:rPr>
            </w:pPr>
          </w:p>
          <w:p w14:paraId="4C0CDF10" w14:textId="77777777" w:rsidR="00066206" w:rsidRDefault="00F47CC4" w:rsidP="00E66F29">
            <w:pPr>
              <w:widowControl w:val="0"/>
              <w:spacing w:after="0" w:line="240" w:lineRule="auto"/>
              <w:rPr>
                <w:color w:val="000000" w:themeColor="text1"/>
              </w:rPr>
            </w:pPr>
            <w:r w:rsidRPr="00FB3B4C">
              <w:rPr>
                <w:color w:val="000000" w:themeColor="text1"/>
              </w:rPr>
              <w:t xml:space="preserve">Zapisovatelka: </w:t>
            </w:r>
          </w:p>
          <w:p w14:paraId="43898F04" w14:textId="1BE5702B" w:rsidR="00F47CC4" w:rsidRDefault="00F47CC4" w:rsidP="00E66F29">
            <w:pPr>
              <w:widowControl w:val="0"/>
              <w:spacing w:after="0" w:line="240" w:lineRule="auto"/>
              <w:rPr>
                <w:color w:val="000000" w:themeColor="text1"/>
              </w:rPr>
            </w:pPr>
            <w:r w:rsidRPr="00FB3B4C">
              <w:rPr>
                <w:color w:val="000000" w:themeColor="text1"/>
              </w:rPr>
              <w:t>Andrea Volná</w:t>
            </w:r>
          </w:p>
          <w:p w14:paraId="4A7755F6" w14:textId="1EB68B61" w:rsidR="00066206" w:rsidRPr="00FB3B4C" w:rsidRDefault="00066206" w:rsidP="00E66F29">
            <w:pPr>
              <w:widowControl w:val="0"/>
              <w:spacing w:after="0" w:line="240" w:lineRule="auto"/>
              <w:rPr>
                <w:color w:val="000000" w:themeColor="text1"/>
              </w:rPr>
            </w:pPr>
            <w:r w:rsidRPr="00107264">
              <w:rPr>
                <w:color w:val="000000" w:themeColor="text1"/>
              </w:rPr>
              <w:t>Erika Hulínová</w:t>
            </w:r>
          </w:p>
          <w:p w14:paraId="0F4074C2" w14:textId="77777777" w:rsidR="00F47CC4" w:rsidRPr="00FB3B4C" w:rsidRDefault="00F47CC4" w:rsidP="00E66F29">
            <w:pPr>
              <w:widowControl w:val="0"/>
              <w:spacing w:after="0" w:line="240" w:lineRule="auto"/>
              <w:rPr>
                <w:rFonts w:eastAsia="Times New Roman"/>
                <w:color w:val="000000" w:themeColor="text1"/>
              </w:rPr>
            </w:pPr>
          </w:p>
          <w:p w14:paraId="36CBE3F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VSÚ: Hana Svobodová </w:t>
            </w:r>
          </w:p>
        </w:tc>
      </w:tr>
      <w:tr w:rsidR="00FB3B4C" w:rsidRPr="00FB3B4C" w14:paraId="6FB24735" w14:textId="5C615C17" w:rsidTr="00F47CC4">
        <w:trPr>
          <w:trHeight w:val="973"/>
        </w:trPr>
        <w:tc>
          <w:tcPr>
            <w:tcW w:w="1346" w:type="dxa"/>
            <w:tcBorders>
              <w:top w:val="single" w:sz="4" w:space="0" w:color="000000"/>
              <w:left w:val="single" w:sz="4" w:space="0" w:color="000000"/>
              <w:bottom w:val="single" w:sz="4" w:space="0" w:color="000000"/>
              <w:right w:val="single" w:sz="4" w:space="0" w:color="000000"/>
            </w:tcBorders>
            <w:hideMark/>
          </w:tcPr>
          <w:p w14:paraId="42B34A3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68 T, Nt</w:t>
            </w:r>
          </w:p>
        </w:tc>
        <w:tc>
          <w:tcPr>
            <w:tcW w:w="1389" w:type="dxa"/>
            <w:tcBorders>
              <w:top w:val="single" w:sz="4" w:space="0" w:color="000000"/>
              <w:left w:val="single" w:sz="4" w:space="0" w:color="000000"/>
              <w:bottom w:val="single" w:sz="4" w:space="0" w:color="000000"/>
              <w:right w:val="single" w:sz="4" w:space="0" w:color="000000"/>
            </w:tcBorders>
          </w:tcPr>
          <w:p w14:paraId="73325D2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6E2C2D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2FD5D375" w14:textId="77777777" w:rsidR="00F47CC4" w:rsidRPr="00FB3B4C" w:rsidRDefault="00F47CC4" w:rsidP="00E66F29">
            <w:pPr>
              <w:widowControl w:val="0"/>
              <w:spacing w:after="0" w:line="240" w:lineRule="auto"/>
              <w:rPr>
                <w:rFonts w:eastAsia="Times New Roman"/>
                <w:color w:val="000000" w:themeColor="text1"/>
              </w:rPr>
            </w:pPr>
          </w:p>
          <w:p w14:paraId="391DF4AA"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D3FEA5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280DB125"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JUDr. Iveta Šperlichová</w:t>
            </w:r>
          </w:p>
        </w:tc>
        <w:tc>
          <w:tcPr>
            <w:tcW w:w="1750" w:type="dxa"/>
            <w:tcBorders>
              <w:top w:val="single" w:sz="4" w:space="0" w:color="000000"/>
              <w:left w:val="single" w:sz="4" w:space="0" w:color="000000"/>
              <w:bottom w:val="single" w:sz="4" w:space="0" w:color="000000"/>
              <w:right w:val="single" w:sz="4" w:space="0" w:color="000000"/>
            </w:tcBorders>
            <w:hideMark/>
          </w:tcPr>
          <w:p w14:paraId="3051B25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493425B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Mgr. Pavel Dvorský</w:t>
            </w:r>
          </w:p>
        </w:tc>
        <w:tc>
          <w:tcPr>
            <w:tcW w:w="2551" w:type="dxa"/>
            <w:tcBorders>
              <w:top w:val="single" w:sz="4" w:space="0" w:color="000000"/>
              <w:left w:val="single" w:sz="4" w:space="0" w:color="000000"/>
              <w:bottom w:val="single" w:sz="4" w:space="0" w:color="000000"/>
              <w:right w:val="single" w:sz="4" w:space="0" w:color="000000"/>
            </w:tcBorders>
            <w:hideMark/>
          </w:tcPr>
          <w:p w14:paraId="7097194B"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r>
      <w:tr w:rsidR="00F47CC4" w:rsidRPr="00FB3B4C" w14:paraId="7F1B9A93" w14:textId="6CAFF947" w:rsidTr="00F47CC4">
        <w:trPr>
          <w:trHeight w:val="910"/>
        </w:trPr>
        <w:tc>
          <w:tcPr>
            <w:tcW w:w="1346" w:type="dxa"/>
            <w:tcBorders>
              <w:top w:val="single" w:sz="4" w:space="0" w:color="000000"/>
              <w:left w:val="single" w:sz="4" w:space="0" w:color="000000"/>
              <w:bottom w:val="single" w:sz="4" w:space="0" w:color="000000"/>
              <w:right w:val="single" w:sz="4" w:space="0" w:color="000000"/>
            </w:tcBorders>
            <w:hideMark/>
          </w:tcPr>
          <w:p w14:paraId="2562AAE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69 T, Nt</w:t>
            </w:r>
          </w:p>
        </w:tc>
        <w:tc>
          <w:tcPr>
            <w:tcW w:w="1389" w:type="dxa"/>
            <w:tcBorders>
              <w:top w:val="single" w:sz="4" w:space="0" w:color="000000"/>
              <w:left w:val="single" w:sz="4" w:space="0" w:color="000000"/>
              <w:bottom w:val="single" w:sz="4" w:space="0" w:color="000000"/>
              <w:right w:val="single" w:sz="4" w:space="0" w:color="000000"/>
            </w:tcBorders>
          </w:tcPr>
          <w:p w14:paraId="5544048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D6DFB3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F4A6C53" w14:textId="77777777" w:rsidR="00F47CC4" w:rsidRPr="00FB3B4C" w:rsidRDefault="00F47CC4" w:rsidP="00E66F29">
            <w:pPr>
              <w:widowControl w:val="0"/>
              <w:spacing w:after="0" w:line="240" w:lineRule="auto"/>
              <w:rPr>
                <w:rFonts w:eastAsia="Times New Roman"/>
                <w:color w:val="000000" w:themeColor="text1"/>
              </w:rPr>
            </w:pPr>
          </w:p>
          <w:p w14:paraId="152AB114"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1D808B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77D3DE2C"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 xml:space="preserve">Mgr. Pavel Dvorský  </w:t>
            </w:r>
          </w:p>
        </w:tc>
        <w:tc>
          <w:tcPr>
            <w:tcW w:w="1750" w:type="dxa"/>
            <w:tcBorders>
              <w:top w:val="single" w:sz="4" w:space="0" w:color="000000"/>
              <w:left w:val="single" w:sz="4" w:space="0" w:color="000000"/>
              <w:bottom w:val="single" w:sz="4" w:space="0" w:color="000000"/>
              <w:right w:val="single" w:sz="4" w:space="0" w:color="000000"/>
            </w:tcBorders>
          </w:tcPr>
          <w:p w14:paraId="15FF41F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7C9142B7"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6BB95EF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JUDr. Radomír Koudela</w:t>
            </w:r>
          </w:p>
          <w:p w14:paraId="417D0691" w14:textId="77777777" w:rsidR="00F47CC4" w:rsidRPr="00FB3B4C" w:rsidRDefault="00F47CC4" w:rsidP="00E66F29">
            <w:pPr>
              <w:widowControl w:val="0"/>
              <w:spacing w:after="0" w:line="240" w:lineRule="auto"/>
              <w:jc w:val="both"/>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7471C49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p w14:paraId="4B909001" w14:textId="77777777" w:rsidR="00F47CC4" w:rsidRPr="00FB3B4C" w:rsidRDefault="00F47CC4" w:rsidP="00E66F29">
            <w:pPr>
              <w:widowControl w:val="0"/>
              <w:spacing w:after="0" w:line="240" w:lineRule="auto"/>
              <w:jc w:val="both"/>
              <w:rPr>
                <w:rFonts w:eastAsia="Times New Roman"/>
                <w:color w:val="000000" w:themeColor="text1"/>
              </w:rPr>
            </w:pPr>
          </w:p>
          <w:p w14:paraId="03F14F9B" w14:textId="77777777" w:rsidR="00F47CC4" w:rsidRPr="00FB3B4C" w:rsidRDefault="00F47CC4" w:rsidP="00E66F29">
            <w:pPr>
              <w:widowControl w:val="0"/>
              <w:spacing w:after="0" w:line="240" w:lineRule="auto"/>
              <w:jc w:val="both"/>
              <w:rPr>
                <w:rFonts w:eastAsia="Times New Roman"/>
                <w:color w:val="000000" w:themeColor="text1"/>
              </w:rPr>
            </w:pPr>
          </w:p>
          <w:p w14:paraId="5B87AD99" w14:textId="77777777" w:rsidR="00F47CC4" w:rsidRPr="00FB3B4C" w:rsidRDefault="00F47CC4" w:rsidP="00E66F29">
            <w:pPr>
              <w:widowControl w:val="0"/>
              <w:spacing w:after="0" w:line="240" w:lineRule="auto"/>
              <w:jc w:val="both"/>
              <w:rPr>
                <w:rFonts w:eastAsia="Times New Roman"/>
                <w:color w:val="000000" w:themeColor="text1"/>
              </w:rPr>
            </w:pPr>
          </w:p>
        </w:tc>
      </w:tr>
    </w:tbl>
    <w:p w14:paraId="2ECF4DE5" w14:textId="77777777" w:rsidR="00457655" w:rsidRPr="00FB3B4C" w:rsidRDefault="00457655" w:rsidP="00E66F29">
      <w:pPr>
        <w:spacing w:after="0" w:line="240" w:lineRule="auto"/>
        <w:rPr>
          <w:rFonts w:eastAsia="Times New Roman"/>
          <w:b/>
          <w:bCs/>
          <w:color w:val="000000" w:themeColor="text1"/>
          <w:u w:val="single"/>
        </w:rPr>
      </w:pPr>
    </w:p>
    <w:tbl>
      <w:tblPr>
        <w:tblpPr w:leftFromText="141" w:rightFromText="141" w:vertAnchor="text" w:horzAnchor="margin" w:tblpY="43"/>
        <w:tblW w:w="14312" w:type="dxa"/>
        <w:tblLayout w:type="fixed"/>
        <w:tblLook w:val="04A0" w:firstRow="1" w:lastRow="0" w:firstColumn="1" w:lastColumn="0" w:noHBand="0" w:noVBand="1"/>
      </w:tblPr>
      <w:tblGrid>
        <w:gridCol w:w="953"/>
        <w:gridCol w:w="1558"/>
        <w:gridCol w:w="4959"/>
        <w:gridCol w:w="2123"/>
        <w:gridCol w:w="2266"/>
        <w:gridCol w:w="2453"/>
      </w:tblGrid>
      <w:tr w:rsidR="00066206" w:rsidRPr="00F00AB4" w14:paraId="66997B4D" w14:textId="77777777" w:rsidTr="00580538">
        <w:trPr>
          <w:tblHeader/>
        </w:trPr>
        <w:tc>
          <w:tcPr>
            <w:tcW w:w="953" w:type="dxa"/>
            <w:tcBorders>
              <w:top w:val="single" w:sz="4" w:space="0" w:color="000000"/>
              <w:left w:val="single" w:sz="4" w:space="0" w:color="000000"/>
              <w:bottom w:val="single" w:sz="4" w:space="0" w:color="000000"/>
              <w:right w:val="single" w:sz="4" w:space="0" w:color="000000"/>
            </w:tcBorders>
            <w:hideMark/>
          </w:tcPr>
          <w:p w14:paraId="22E0E3C2"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288E3C94"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73B6CEF5"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472E7B00" w14:textId="77777777" w:rsidR="00066206" w:rsidRPr="00F00AB4" w:rsidRDefault="00066206" w:rsidP="00E66F29">
            <w:pPr>
              <w:widowControl w:val="0"/>
              <w:spacing w:after="0" w:line="240" w:lineRule="auto"/>
              <w:rPr>
                <w:color w:val="000000"/>
                <w:lang w:eastAsia="en-US"/>
              </w:rPr>
            </w:pPr>
            <w:r w:rsidRPr="00F00AB4">
              <w:rPr>
                <w:rFonts w:eastAsia="Times New Roman"/>
                <w:b/>
                <w:i/>
                <w:color w:val="000000"/>
                <w:lang w:eastAsia="en-US"/>
              </w:rPr>
              <w:t xml:space="preserve">VSÚ             </w:t>
            </w:r>
          </w:p>
        </w:tc>
        <w:tc>
          <w:tcPr>
            <w:tcW w:w="2266" w:type="dxa"/>
            <w:tcBorders>
              <w:top w:val="single" w:sz="4" w:space="0" w:color="000000"/>
              <w:left w:val="single" w:sz="4" w:space="0" w:color="000000"/>
              <w:bottom w:val="single" w:sz="4" w:space="0" w:color="000000"/>
              <w:right w:val="single" w:sz="4" w:space="0" w:color="000000"/>
            </w:tcBorders>
            <w:hideMark/>
          </w:tcPr>
          <w:p w14:paraId="5D317B5A"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Zástupce</w:t>
            </w:r>
          </w:p>
        </w:tc>
        <w:tc>
          <w:tcPr>
            <w:tcW w:w="2453" w:type="dxa"/>
            <w:tcBorders>
              <w:top w:val="single" w:sz="4" w:space="0" w:color="000000"/>
              <w:left w:val="single" w:sz="4" w:space="0" w:color="000000"/>
              <w:bottom w:val="single" w:sz="4" w:space="0" w:color="000000"/>
              <w:right w:val="single" w:sz="4" w:space="0" w:color="000000"/>
            </w:tcBorders>
            <w:hideMark/>
          </w:tcPr>
          <w:p w14:paraId="4E56090E"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Kancelář</w:t>
            </w:r>
          </w:p>
          <w:p w14:paraId="55A6445D"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Přidělení zaměstnanci</w:t>
            </w:r>
          </w:p>
        </w:tc>
      </w:tr>
      <w:tr w:rsidR="00066206" w:rsidRPr="00F00AB4" w14:paraId="03EAAA13"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291C18CF"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61 T</w:t>
            </w:r>
          </w:p>
          <w:p w14:paraId="35F07CE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68 T</w:t>
            </w:r>
          </w:p>
          <w:p w14:paraId="65F3F970"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69 T</w:t>
            </w:r>
          </w:p>
        </w:tc>
        <w:tc>
          <w:tcPr>
            <w:tcW w:w="1558" w:type="dxa"/>
            <w:tcBorders>
              <w:top w:val="single" w:sz="4" w:space="0" w:color="000000"/>
              <w:left w:val="single" w:sz="4" w:space="0" w:color="000000"/>
              <w:bottom w:val="single" w:sz="4" w:space="0" w:color="000000"/>
              <w:right w:val="single" w:sz="4" w:space="0" w:color="000000"/>
            </w:tcBorders>
          </w:tcPr>
          <w:p w14:paraId="5BB529E2"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5014A808"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437F0815" w14:textId="77777777" w:rsidR="00066206" w:rsidRPr="00F00AB4" w:rsidRDefault="00066206" w:rsidP="00E66F29">
            <w:pPr>
              <w:widowControl w:val="0"/>
              <w:spacing w:after="0" w:line="240" w:lineRule="auto"/>
              <w:rPr>
                <w:rFonts w:eastAsia="Times New Roman"/>
                <w:color w:val="000000"/>
                <w:lang w:eastAsia="en-US"/>
              </w:rPr>
            </w:pPr>
          </w:p>
          <w:p w14:paraId="7B65EAE9"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0FF1F252" w14:textId="77777777" w:rsidR="00066206" w:rsidRPr="00F00AB4" w:rsidRDefault="00066206" w:rsidP="00E66F29">
            <w:pPr>
              <w:widowControl w:val="0"/>
              <w:numPr>
                <w:ilvl w:val="0"/>
                <w:numId w:val="76"/>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4FE9E910" w14:textId="77777777" w:rsidR="00066206" w:rsidRPr="00F00AB4" w:rsidRDefault="00066206" w:rsidP="00E66F29">
            <w:pPr>
              <w:widowControl w:val="0"/>
              <w:numPr>
                <w:ilvl w:val="0"/>
                <w:numId w:val="76"/>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5B9EEA45"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Hana Svobodová</w:t>
            </w:r>
          </w:p>
        </w:tc>
        <w:tc>
          <w:tcPr>
            <w:tcW w:w="2266" w:type="dxa"/>
            <w:tcBorders>
              <w:top w:val="single" w:sz="4" w:space="0" w:color="000000"/>
              <w:left w:val="single" w:sz="4" w:space="0" w:color="000000"/>
              <w:bottom w:val="single" w:sz="4" w:space="0" w:color="000000"/>
              <w:right w:val="single" w:sz="4" w:space="0" w:color="000000"/>
            </w:tcBorders>
          </w:tcPr>
          <w:p w14:paraId="7A8E42A3" w14:textId="77777777" w:rsidR="00066206" w:rsidRPr="00F00AB4" w:rsidRDefault="00066206" w:rsidP="00E66F29">
            <w:pPr>
              <w:widowControl w:val="0"/>
              <w:spacing w:after="0" w:line="240" w:lineRule="auto"/>
              <w:rPr>
                <w:rFonts w:eastAsia="Times New Roman"/>
                <w:color w:val="000000"/>
                <w:lang w:eastAsia="en-US"/>
              </w:rPr>
            </w:pPr>
          </w:p>
        </w:tc>
        <w:tc>
          <w:tcPr>
            <w:tcW w:w="2453" w:type="dxa"/>
            <w:tcBorders>
              <w:top w:val="single" w:sz="4" w:space="0" w:color="000000"/>
              <w:left w:val="single" w:sz="4" w:space="0" w:color="000000"/>
              <w:bottom w:val="single" w:sz="4" w:space="0" w:color="000000"/>
              <w:right w:val="single" w:sz="4" w:space="0" w:color="000000"/>
            </w:tcBorders>
            <w:hideMark/>
          </w:tcPr>
          <w:p w14:paraId="3E9F64CC" w14:textId="77777777" w:rsidR="00066206" w:rsidRPr="00F00AB4" w:rsidRDefault="00066206" w:rsidP="00E66F29">
            <w:pPr>
              <w:widowControl w:val="0"/>
              <w:spacing w:after="0" w:line="240" w:lineRule="auto"/>
              <w:ind w:right="843"/>
              <w:jc w:val="both"/>
              <w:rPr>
                <w:color w:val="000000"/>
                <w:lang w:eastAsia="en-US"/>
              </w:rPr>
            </w:pPr>
            <w:r w:rsidRPr="00F00AB4">
              <w:rPr>
                <w:rFonts w:eastAsia="Times New Roman"/>
                <w:color w:val="000000"/>
                <w:lang w:eastAsia="en-US"/>
              </w:rPr>
              <w:t>Jako v odd. 61 T</w:t>
            </w:r>
          </w:p>
        </w:tc>
      </w:tr>
      <w:tr w:rsidR="00066206" w:rsidRPr="00F00AB4" w14:paraId="418BB5AF" w14:textId="77777777" w:rsidTr="00580538">
        <w:tc>
          <w:tcPr>
            <w:tcW w:w="953" w:type="dxa"/>
            <w:tcBorders>
              <w:top w:val="single" w:sz="4" w:space="0" w:color="000000"/>
              <w:left w:val="single" w:sz="4" w:space="0" w:color="000000"/>
              <w:bottom w:val="single" w:sz="4" w:space="0" w:color="000000"/>
              <w:right w:val="single" w:sz="4" w:space="0" w:color="000000"/>
            </w:tcBorders>
          </w:tcPr>
          <w:p w14:paraId="5C8B44B6"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1 T</w:t>
            </w:r>
          </w:p>
          <w:p w14:paraId="65D7E197"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2 T</w:t>
            </w:r>
          </w:p>
          <w:p w14:paraId="25F65824"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11 T</w:t>
            </w:r>
          </w:p>
          <w:p w14:paraId="76A02156"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50 T</w:t>
            </w:r>
          </w:p>
          <w:p w14:paraId="782BCC49" w14:textId="77777777" w:rsidR="00066206" w:rsidRPr="00F00AB4" w:rsidRDefault="00066206" w:rsidP="00E66F29">
            <w:pPr>
              <w:widowControl w:val="0"/>
              <w:spacing w:after="0" w:line="240" w:lineRule="auto"/>
              <w:jc w:val="both"/>
              <w:rPr>
                <w:color w:val="000000"/>
                <w:lang w:eastAsia="en-US"/>
              </w:rPr>
            </w:pPr>
          </w:p>
          <w:p w14:paraId="43490A06" w14:textId="77777777" w:rsidR="00066206" w:rsidRPr="00F00AB4" w:rsidRDefault="00066206" w:rsidP="00E66F29">
            <w:pPr>
              <w:widowControl w:val="0"/>
              <w:spacing w:after="0" w:line="240" w:lineRule="auto"/>
              <w:jc w:val="both"/>
              <w:rPr>
                <w:rFonts w:eastAsia="Times New Roman"/>
                <w:color w:val="000000"/>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64126B9C"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31B71AF0"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589125CE" w14:textId="77777777" w:rsidR="00066206" w:rsidRPr="00F00AB4" w:rsidRDefault="00066206" w:rsidP="00E66F29">
            <w:pPr>
              <w:widowControl w:val="0"/>
              <w:spacing w:after="0" w:line="240" w:lineRule="auto"/>
              <w:rPr>
                <w:rFonts w:eastAsia="Times New Roman"/>
                <w:color w:val="000000"/>
                <w:lang w:eastAsia="en-US"/>
              </w:rPr>
            </w:pPr>
          </w:p>
          <w:p w14:paraId="536427A7"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44520703" w14:textId="77777777" w:rsidR="00066206" w:rsidRPr="00F00AB4" w:rsidRDefault="00066206" w:rsidP="00E66F29">
            <w:pPr>
              <w:widowControl w:val="0"/>
              <w:numPr>
                <w:ilvl w:val="0"/>
                <w:numId w:val="77"/>
              </w:numPr>
              <w:suppressAutoHyphens/>
              <w:spacing w:after="0" w:line="240" w:lineRule="auto"/>
              <w:jc w:val="both"/>
              <w:rPr>
                <w:color w:val="000000"/>
                <w:lang w:eastAsia="en-US"/>
              </w:rPr>
            </w:pPr>
            <w:r w:rsidRPr="00F00AB4">
              <w:rPr>
                <w:color w:val="000000"/>
                <w:lang w:eastAsia="en-US"/>
              </w:rPr>
              <w:t>Vyhotovování trestních statistických listů.</w:t>
            </w:r>
          </w:p>
          <w:p w14:paraId="19E3D3A9" w14:textId="77777777" w:rsidR="00066206" w:rsidRPr="00F00AB4" w:rsidRDefault="00066206" w:rsidP="00E66F29">
            <w:pPr>
              <w:widowControl w:val="0"/>
              <w:numPr>
                <w:ilvl w:val="0"/>
                <w:numId w:val="77"/>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tcPr>
          <w:p w14:paraId="543BBE81"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 xml:space="preserve">Lenka Galochová </w:t>
            </w:r>
          </w:p>
          <w:p w14:paraId="130838FA" w14:textId="77777777" w:rsidR="00066206" w:rsidRPr="00F00AB4" w:rsidRDefault="00066206" w:rsidP="00E66F29">
            <w:pPr>
              <w:widowControl w:val="0"/>
              <w:spacing w:after="0" w:line="240" w:lineRule="auto"/>
              <w:jc w:val="both"/>
              <w:rPr>
                <w:rFonts w:eastAsia="Times New Roman"/>
                <w:color w:val="000000"/>
                <w:lang w:eastAsia="en-US"/>
              </w:rPr>
            </w:pPr>
          </w:p>
        </w:tc>
        <w:tc>
          <w:tcPr>
            <w:tcW w:w="2266" w:type="dxa"/>
            <w:tcBorders>
              <w:top w:val="single" w:sz="4" w:space="0" w:color="000000"/>
              <w:left w:val="single" w:sz="4" w:space="0" w:color="000000"/>
              <w:bottom w:val="single" w:sz="4" w:space="0" w:color="000000"/>
              <w:right w:val="single" w:sz="4" w:space="0" w:color="000000"/>
            </w:tcBorders>
          </w:tcPr>
          <w:p w14:paraId="3D7E87B1"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Šárka Horáčková</w:t>
            </w:r>
          </w:p>
          <w:p w14:paraId="3A2865F8"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Ivana Čechová</w:t>
            </w:r>
          </w:p>
        </w:tc>
        <w:tc>
          <w:tcPr>
            <w:tcW w:w="2453" w:type="dxa"/>
            <w:tcBorders>
              <w:top w:val="single" w:sz="4" w:space="0" w:color="000000"/>
              <w:left w:val="single" w:sz="4" w:space="0" w:color="000000"/>
              <w:bottom w:val="single" w:sz="4" w:space="0" w:color="000000"/>
              <w:right w:val="single" w:sz="4" w:space="0" w:color="000000"/>
            </w:tcBorders>
            <w:hideMark/>
          </w:tcPr>
          <w:p w14:paraId="3ADCBEAD"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1 T, 2 T, 11 T, 50 T</w:t>
            </w:r>
          </w:p>
        </w:tc>
      </w:tr>
      <w:tr w:rsidR="00066206" w:rsidRPr="00F00AB4" w14:paraId="0D6DFCCA"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27C5D550"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2 Tm 40 T 43 T</w:t>
            </w:r>
          </w:p>
          <w:p w14:paraId="6B9536A0"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52 T</w:t>
            </w:r>
          </w:p>
          <w:p w14:paraId="565D8CCA"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53 T</w:t>
            </w:r>
          </w:p>
          <w:p w14:paraId="5DEEF42D" w14:textId="77777777" w:rsidR="00066206" w:rsidRPr="00F00AB4" w:rsidRDefault="00066206" w:rsidP="00E66F29">
            <w:pPr>
              <w:widowControl w:val="0"/>
              <w:spacing w:after="0" w:line="240" w:lineRule="auto"/>
              <w:jc w:val="both"/>
              <w:rPr>
                <w:color w:val="000000"/>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331A578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149CFFE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661238A7" w14:textId="77777777" w:rsidR="00066206" w:rsidRPr="00F00AB4" w:rsidRDefault="00066206" w:rsidP="00E66F29">
            <w:pPr>
              <w:widowControl w:val="0"/>
              <w:spacing w:after="0" w:line="240" w:lineRule="auto"/>
              <w:rPr>
                <w:rFonts w:eastAsia="Times New Roman"/>
                <w:color w:val="000000"/>
                <w:lang w:eastAsia="en-US"/>
              </w:rPr>
            </w:pPr>
          </w:p>
          <w:p w14:paraId="6414428C"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7849D391" w14:textId="77777777" w:rsidR="00066206" w:rsidRPr="00F00AB4" w:rsidRDefault="00066206" w:rsidP="00E66F29">
            <w:pPr>
              <w:widowControl w:val="0"/>
              <w:numPr>
                <w:ilvl w:val="0"/>
                <w:numId w:val="78"/>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4346524B" w14:textId="77777777" w:rsidR="00066206" w:rsidRPr="00F00AB4" w:rsidRDefault="00066206" w:rsidP="00E66F29">
            <w:pPr>
              <w:widowControl w:val="0"/>
              <w:numPr>
                <w:ilvl w:val="0"/>
                <w:numId w:val="78"/>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BCFE162"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Šárka Horáčková</w:t>
            </w:r>
          </w:p>
        </w:tc>
        <w:tc>
          <w:tcPr>
            <w:tcW w:w="2266" w:type="dxa"/>
            <w:tcBorders>
              <w:top w:val="single" w:sz="4" w:space="0" w:color="000000"/>
              <w:left w:val="single" w:sz="4" w:space="0" w:color="000000"/>
              <w:bottom w:val="single" w:sz="4" w:space="0" w:color="000000"/>
              <w:right w:val="single" w:sz="4" w:space="0" w:color="000000"/>
            </w:tcBorders>
            <w:hideMark/>
          </w:tcPr>
          <w:p w14:paraId="71065A25"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Ivana Čechová</w:t>
            </w:r>
          </w:p>
          <w:p w14:paraId="1BBD2CDD"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Lenka Galochová</w:t>
            </w:r>
          </w:p>
        </w:tc>
        <w:tc>
          <w:tcPr>
            <w:tcW w:w="2453" w:type="dxa"/>
            <w:tcBorders>
              <w:top w:val="single" w:sz="4" w:space="0" w:color="000000"/>
              <w:left w:val="single" w:sz="4" w:space="0" w:color="000000"/>
              <w:bottom w:val="single" w:sz="4" w:space="0" w:color="000000"/>
              <w:right w:val="single" w:sz="4" w:space="0" w:color="000000"/>
            </w:tcBorders>
            <w:hideMark/>
          </w:tcPr>
          <w:p w14:paraId="436ED1A8"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2 Tm, 40 T, 43 T, 52 T, 53 T</w:t>
            </w:r>
          </w:p>
        </w:tc>
      </w:tr>
      <w:tr w:rsidR="00066206" w:rsidRPr="00066206" w14:paraId="7A95B048"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4F87944B"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39 T</w:t>
            </w:r>
          </w:p>
          <w:p w14:paraId="1F50E2F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10 T</w:t>
            </w:r>
          </w:p>
          <w:p w14:paraId="7D1F7F15"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46 T</w:t>
            </w:r>
          </w:p>
          <w:p w14:paraId="3C5B3DAB"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 xml:space="preserve">48 T </w:t>
            </w:r>
          </w:p>
        </w:tc>
        <w:tc>
          <w:tcPr>
            <w:tcW w:w="1558" w:type="dxa"/>
            <w:tcBorders>
              <w:top w:val="single" w:sz="4" w:space="0" w:color="000000"/>
              <w:left w:val="single" w:sz="4" w:space="0" w:color="000000"/>
              <w:bottom w:val="single" w:sz="4" w:space="0" w:color="000000"/>
              <w:right w:val="single" w:sz="4" w:space="0" w:color="000000"/>
            </w:tcBorders>
          </w:tcPr>
          <w:p w14:paraId="1359987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6F3B1B24"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498D3554" w14:textId="77777777" w:rsidR="00066206" w:rsidRPr="00F00AB4" w:rsidRDefault="00066206" w:rsidP="00E66F29">
            <w:pPr>
              <w:widowControl w:val="0"/>
              <w:spacing w:after="0" w:line="240" w:lineRule="auto"/>
              <w:rPr>
                <w:rFonts w:eastAsia="Times New Roman"/>
                <w:color w:val="000000"/>
                <w:lang w:eastAsia="en-US"/>
              </w:rPr>
            </w:pPr>
          </w:p>
          <w:p w14:paraId="4943BE18" w14:textId="77777777" w:rsidR="00066206" w:rsidRPr="00F00AB4" w:rsidRDefault="00066206" w:rsidP="00E66F29">
            <w:pPr>
              <w:widowControl w:val="0"/>
              <w:spacing w:after="0" w:line="240" w:lineRule="auto"/>
              <w:jc w:val="both"/>
              <w:rPr>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46E06BBF" w14:textId="77777777" w:rsidR="00066206" w:rsidRPr="00F00AB4" w:rsidRDefault="00066206" w:rsidP="00E66F29">
            <w:pPr>
              <w:widowControl w:val="0"/>
              <w:numPr>
                <w:ilvl w:val="0"/>
                <w:numId w:val="79"/>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2A924DBD" w14:textId="77777777" w:rsidR="00066206" w:rsidRPr="00F00AB4" w:rsidRDefault="00066206" w:rsidP="00E66F29">
            <w:pPr>
              <w:widowControl w:val="0"/>
              <w:numPr>
                <w:ilvl w:val="0"/>
                <w:numId w:val="79"/>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49BD0CD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Ivana Čechová</w:t>
            </w:r>
          </w:p>
          <w:p w14:paraId="74A2BBB8" w14:textId="77777777" w:rsidR="00066206" w:rsidRPr="00F00AB4" w:rsidRDefault="00066206" w:rsidP="00E66F29">
            <w:pPr>
              <w:widowControl w:val="0"/>
              <w:spacing w:after="0" w:line="240" w:lineRule="auto"/>
              <w:jc w:val="both"/>
              <w:rPr>
                <w:color w:val="000000"/>
                <w:lang w:eastAsia="en-US"/>
              </w:rPr>
            </w:pPr>
          </w:p>
        </w:tc>
        <w:tc>
          <w:tcPr>
            <w:tcW w:w="2266" w:type="dxa"/>
            <w:tcBorders>
              <w:top w:val="single" w:sz="4" w:space="0" w:color="000000"/>
              <w:left w:val="single" w:sz="4" w:space="0" w:color="000000"/>
              <w:bottom w:val="single" w:sz="4" w:space="0" w:color="000000"/>
              <w:right w:val="single" w:sz="4" w:space="0" w:color="000000"/>
            </w:tcBorders>
            <w:hideMark/>
          </w:tcPr>
          <w:p w14:paraId="22086859"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Lenka Galochová</w:t>
            </w:r>
          </w:p>
          <w:p w14:paraId="3797E46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Šárka Horáčková</w:t>
            </w:r>
          </w:p>
        </w:tc>
        <w:tc>
          <w:tcPr>
            <w:tcW w:w="2453" w:type="dxa"/>
            <w:tcBorders>
              <w:top w:val="single" w:sz="4" w:space="0" w:color="000000"/>
              <w:left w:val="single" w:sz="4" w:space="0" w:color="000000"/>
              <w:bottom w:val="single" w:sz="4" w:space="0" w:color="000000"/>
              <w:right w:val="single" w:sz="4" w:space="0" w:color="000000"/>
            </w:tcBorders>
            <w:hideMark/>
          </w:tcPr>
          <w:p w14:paraId="5921A3CC" w14:textId="77777777" w:rsidR="00066206" w:rsidRPr="00066206"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39 T, 10 T, 46 T, 48 T</w:t>
            </w:r>
          </w:p>
        </w:tc>
      </w:tr>
    </w:tbl>
    <w:p w14:paraId="795CA391" w14:textId="77777777" w:rsidR="00DB2981" w:rsidRPr="00FB3B4C" w:rsidRDefault="00DB2981" w:rsidP="00E66F29">
      <w:pPr>
        <w:spacing w:after="0" w:line="240" w:lineRule="auto"/>
        <w:rPr>
          <w:rFonts w:eastAsia="Times New Roman"/>
          <w:b/>
          <w:bCs/>
          <w:color w:val="000000" w:themeColor="text1"/>
          <w:u w:val="single"/>
        </w:rPr>
      </w:pPr>
    </w:p>
    <w:p w14:paraId="69CA9A52" w14:textId="71FBF420"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C – Trestní úsek odvolací</w:t>
      </w:r>
    </w:p>
    <w:p w14:paraId="1C8F1C26" w14:textId="77777777" w:rsidR="00457655" w:rsidRPr="00FB3B4C" w:rsidRDefault="00457655" w:rsidP="00E66F29">
      <w:pPr>
        <w:spacing w:after="0" w:line="240" w:lineRule="auto"/>
        <w:jc w:val="both"/>
        <w:rPr>
          <w:rFonts w:eastAsia="Times New Roman"/>
          <w:color w:val="000000" w:themeColor="text1"/>
        </w:rPr>
      </w:pPr>
    </w:p>
    <w:p w14:paraId="3937A7E9"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Organizace odvolacích oddělení</w:t>
      </w:r>
    </w:p>
    <w:p w14:paraId="273161C6" w14:textId="77777777" w:rsidR="00457655" w:rsidRPr="00FB3B4C" w:rsidRDefault="00457655" w:rsidP="00E66F29">
      <w:pPr>
        <w:spacing w:after="0" w:line="240" w:lineRule="auto"/>
        <w:jc w:val="both"/>
        <w:rPr>
          <w:rFonts w:eastAsia="Times New Roman"/>
          <w:b/>
          <w:bCs/>
          <w:i/>
          <w:iCs/>
          <w:color w:val="000000" w:themeColor="text1"/>
        </w:rPr>
      </w:pPr>
    </w:p>
    <w:p w14:paraId="2C80B163" w14:textId="77777777" w:rsidR="00457655" w:rsidRPr="00FB3B4C" w:rsidRDefault="00457655" w:rsidP="00E66F29">
      <w:pPr>
        <w:spacing w:after="0" w:line="240" w:lineRule="auto"/>
        <w:ind w:left="1440" w:hanging="720"/>
        <w:jc w:val="both"/>
        <w:rPr>
          <w:color w:val="000000" w:themeColor="text1"/>
        </w:rPr>
      </w:pPr>
      <w:r w:rsidRPr="00FB3B4C">
        <w:rPr>
          <w:color w:val="000000" w:themeColor="text1"/>
        </w:rPr>
        <w:t>1.1</w:t>
      </w:r>
      <w:r w:rsidRPr="00FB3B4C">
        <w:rPr>
          <w:rFonts w:eastAsia="Times New Roman"/>
          <w:color w:val="000000" w:themeColor="text1"/>
        </w:rPr>
        <w:tab/>
        <w:t>Jako první v pořadí je uváděn předseda senátu, který je předsedou soudu pověřen organizačním řízením oddělení – senátu (řídící předseda senátu). Pravomoc řídícího předsedy senátu spočívá především v organizaci práce v jím řízeném senátu a dohlížení na plynulost a bezprůtahovost vyřizování věcí v příslušném oddělení. V případě zjištění závažných opakujících se nedostatků v rozhodovací činnosti soudů prvního stupně v obvodu krajského soudu či v případě nejednotného rozhodování odvolacích senátů krajského soudu předkládá tyto věci předsedovi evidenčního senátu. Řídící předseda senátu rovněž určuje konkrétního člena senátu pro jednotlivé případy zastupování (bod C/3.1, C/3.2), přihlíží při tom k časovým možnostem a rovnoměrnému zatížení ostatních soudců v jím řízeném senátu.</w:t>
      </w:r>
    </w:p>
    <w:p w14:paraId="6021EF3D" w14:textId="77777777" w:rsidR="00457655" w:rsidRPr="00FB3B4C" w:rsidRDefault="00457655" w:rsidP="00E66F29">
      <w:pPr>
        <w:spacing w:after="0" w:line="240" w:lineRule="auto"/>
        <w:jc w:val="both"/>
        <w:rPr>
          <w:rFonts w:eastAsia="Times New Roman"/>
          <w:color w:val="000000" w:themeColor="text1"/>
        </w:rPr>
      </w:pPr>
    </w:p>
    <w:p w14:paraId="10E3F3EB" w14:textId="77777777" w:rsidR="00457655" w:rsidRPr="00FB3B4C" w:rsidRDefault="00457655" w:rsidP="00E66F29">
      <w:pPr>
        <w:spacing w:after="0" w:line="240" w:lineRule="auto"/>
        <w:ind w:left="1440" w:hanging="720"/>
        <w:jc w:val="both"/>
        <w:rPr>
          <w:rFonts w:eastAsia="Times New Roman"/>
          <w:color w:val="000000" w:themeColor="text1"/>
        </w:rPr>
      </w:pPr>
      <w:r w:rsidRPr="00FB3B4C">
        <w:rPr>
          <w:color w:val="000000" w:themeColor="text1"/>
        </w:rPr>
        <w:t>1.2</w:t>
      </w:r>
      <w:r w:rsidRPr="00FB3B4C">
        <w:rPr>
          <w:rFonts w:eastAsia="Times New Roman"/>
          <w:color w:val="000000" w:themeColor="text1"/>
        </w:rPr>
        <w:tab/>
        <w:t>Není-li soudce zpravodaj, kterému věc napadla, předsedou senátu, je předsedou senátu v takové věci řídící předseda senátu. V senátu 6 To je u každé napadlé věci předsedkyní senátu Mgr. Radana Laštůvková Macháňová, nebrání-li tomu jiná zákonná překážka, jinak je předsedou senátu JUDr. Jiří Dufek.</w:t>
      </w:r>
    </w:p>
    <w:p w14:paraId="14114269" w14:textId="77777777" w:rsidR="00457655" w:rsidRPr="00FB3B4C" w:rsidRDefault="00457655" w:rsidP="00E66F29">
      <w:pPr>
        <w:spacing w:after="0" w:line="240" w:lineRule="auto"/>
        <w:ind w:left="737" w:hanging="737"/>
        <w:jc w:val="both"/>
        <w:rPr>
          <w:rFonts w:eastAsia="Times New Roman"/>
          <w:color w:val="000000" w:themeColor="text1"/>
        </w:rPr>
      </w:pPr>
    </w:p>
    <w:p w14:paraId="752D66EC" w14:textId="77777777" w:rsidR="00457655" w:rsidRPr="00FB3B4C" w:rsidRDefault="00457655" w:rsidP="00E66F29">
      <w:pPr>
        <w:spacing w:after="0" w:line="240" w:lineRule="auto"/>
        <w:ind w:left="1440" w:hanging="720"/>
        <w:jc w:val="both"/>
        <w:rPr>
          <w:rFonts w:eastAsia="Times New Roman"/>
          <w:color w:val="000000" w:themeColor="text1"/>
        </w:rPr>
      </w:pPr>
      <w:r w:rsidRPr="00FB3B4C">
        <w:rPr>
          <w:color w:val="000000" w:themeColor="text1"/>
        </w:rPr>
        <w:t>1.3</w:t>
      </w:r>
      <w:r w:rsidRPr="00FB3B4C">
        <w:rPr>
          <w:rFonts w:eastAsia="Times New Roman"/>
          <w:color w:val="000000" w:themeColor="text1"/>
        </w:rPr>
        <w:tab/>
        <w:t>V případě změny ve složení senátů se soudce zpravodaj napadlé věci nemění. Pokud v uvedené věci nebylo před odvolacím soudem zahájeno dokazování, bude projednána v senátě, do kterého je soudce zpravodaj nově zařazen, nejde-li o případ specializace (bod C/2.3). V takovém případě bude věc projednána v původním složení senátu.</w:t>
      </w:r>
    </w:p>
    <w:p w14:paraId="25EBFC26" w14:textId="77777777" w:rsidR="00457655" w:rsidRPr="00FB3B4C" w:rsidRDefault="00457655" w:rsidP="00E66F29">
      <w:pPr>
        <w:spacing w:after="0" w:line="240" w:lineRule="auto"/>
        <w:jc w:val="both"/>
        <w:rPr>
          <w:rFonts w:eastAsia="Times New Roman"/>
          <w:color w:val="000000" w:themeColor="text1"/>
        </w:rPr>
      </w:pPr>
    </w:p>
    <w:p w14:paraId="69350D00"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3340B8FB" w14:textId="77777777" w:rsidR="00457655" w:rsidRPr="00FB3B4C" w:rsidRDefault="00457655" w:rsidP="00E66F29">
      <w:pPr>
        <w:spacing w:after="0" w:line="240" w:lineRule="auto"/>
        <w:jc w:val="both"/>
        <w:rPr>
          <w:rFonts w:eastAsia="Times New Roman"/>
          <w:b/>
          <w:bCs/>
          <w:i/>
          <w:iCs/>
          <w:color w:val="000000" w:themeColor="text1"/>
        </w:rPr>
      </w:pPr>
    </w:p>
    <w:p w14:paraId="550531F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2.1</w:t>
      </w:r>
      <w:r w:rsidRPr="00FB3B4C">
        <w:rPr>
          <w:rFonts w:eastAsia="Times New Roman"/>
          <w:color w:val="000000" w:themeColor="text1"/>
        </w:rPr>
        <w:tab/>
        <w:t>Vedoucí kanceláře rozděluje nápad denně podle času nápadu, a to postupně způsobem níže uvedeným (bod C/2.3 – C/2.6) jednotlivým soudcům (soudce zpravodaj). Věci, které napadly ve stejný časový okamžik v rámci jednoho dne před přidělením seřadí abecedně dle počátečních písmen příjmení prvního z obviněných, ohledně něhož byl opravný prostředek podán. Napadne-li věc specializace (bod C/2.3), přidělí se příslušnému soudci zpravodaji v pořadí dle níže uvedených pravidel se započtením nápadu tomuto soudci v příslušné skupině dle bodu C/2.4.1.</w:t>
      </w:r>
    </w:p>
    <w:p w14:paraId="435A1D08" w14:textId="77777777" w:rsidR="00457655" w:rsidRPr="00FB3B4C" w:rsidRDefault="00457655" w:rsidP="00E66F29">
      <w:pPr>
        <w:spacing w:after="0" w:line="240" w:lineRule="auto"/>
        <w:ind w:left="1410" w:hanging="690"/>
        <w:jc w:val="both"/>
        <w:rPr>
          <w:rFonts w:eastAsia="Times New Roman"/>
          <w:color w:val="000000" w:themeColor="text1"/>
        </w:rPr>
      </w:pPr>
    </w:p>
    <w:p w14:paraId="73188901"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stejnému soudci a do stejného oddělení, kde došlo k jejich vyloučení, a nepovažují se za nový nápad.</w:t>
      </w:r>
    </w:p>
    <w:p w14:paraId="0F4CE80C" w14:textId="77777777" w:rsidR="00457655" w:rsidRPr="00FB3B4C" w:rsidRDefault="00457655" w:rsidP="00E66F29">
      <w:pPr>
        <w:spacing w:after="0" w:line="240" w:lineRule="auto"/>
        <w:ind w:left="1410" w:hanging="690"/>
        <w:jc w:val="both"/>
        <w:rPr>
          <w:rFonts w:eastAsia="Times New Roman"/>
          <w:color w:val="000000" w:themeColor="text1"/>
        </w:rPr>
      </w:pPr>
    </w:p>
    <w:p w14:paraId="146ED16E" w14:textId="77777777" w:rsidR="00457655" w:rsidRPr="00FB3B4C" w:rsidRDefault="00457655" w:rsidP="00E66F29">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7A651DDB" w14:textId="77777777" w:rsidR="00457655" w:rsidRPr="00FB3B4C" w:rsidRDefault="00457655" w:rsidP="00E66F29">
      <w:pPr>
        <w:spacing w:after="0" w:line="240" w:lineRule="auto"/>
        <w:ind w:firstLine="708"/>
        <w:jc w:val="both"/>
        <w:rPr>
          <w:rFonts w:eastAsia="Times New Roman"/>
          <w:color w:val="000000" w:themeColor="text1"/>
        </w:rPr>
      </w:pPr>
    </w:p>
    <w:p w14:paraId="143763E8"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2C006CCF" w14:textId="35BE4301" w:rsidR="00457655" w:rsidRPr="00FB3B4C" w:rsidRDefault="00457655" w:rsidP="00E66F29">
      <w:pPr>
        <w:spacing w:after="0" w:line="240" w:lineRule="auto"/>
        <w:ind w:left="2098"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Opravné prostředky v řízení před soudem ve věcech mladistvých napadají pouze do senátu 4 Tmo a přidělují se v rámci přidělování věcí dle bodu C/2.4.1 písm. a) až c) všem soudcům v tomto oddělení. Opravné prostředky proti rozhodnutím soudů v přípravném řízení ve věcech mladistvých napadají pouze do senátu 3 Tmo a přidělují se v rámci přidělování věcí dle bodu C/2.4.1 písm. a). Návrhy ve věcech mladistvých (např. návrh na prodloužení vazby mladistvého, návrh na rozhodnutí o příslušnosti apod.), kde je příslušný k rozhodování krajský soud, se zapisují do rejstříku 4 Ntm a přidělují se postupně všem soudcům v tomto oddělení, počínaje soudcem následujícím po soudci, jemuž v předchozím kalendářním roce napadla poslední taková věc. Opravné prostředky a návrhy ve věcech dětí mladších 15 let napadají pouze do senátu 4 Rodo a přidělují se postupně všem soudcům v tomto oddělení, počínaje soudcem následujícím po soudci, jemuž v předchozím kalendářním roce napadla poslední taková věc. Věc rejstříku Rodo se soudci zpravodaji započítává jako nový nápad ve skupině věcí dle bodu C/2.4.1 písm. b).</w:t>
      </w:r>
    </w:p>
    <w:p w14:paraId="4F46307D" w14:textId="77777777" w:rsidR="007616FD" w:rsidRPr="00FB3B4C" w:rsidRDefault="007616FD" w:rsidP="00E66F29">
      <w:pPr>
        <w:spacing w:after="0" w:line="240" w:lineRule="auto"/>
        <w:ind w:left="2098" w:hanging="680"/>
        <w:jc w:val="both"/>
        <w:rPr>
          <w:rFonts w:eastAsia="Times New Roman"/>
          <w:color w:val="000000" w:themeColor="text1"/>
        </w:rPr>
      </w:pPr>
    </w:p>
    <w:p w14:paraId="6D87FC09"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4DCD01F"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v řízení podle části páté, hlavy IV, VI, VII, IX zákona č. 104/2013 Sb., o mezinárodní justiční spolupráci ve věcech trestních, napadají pouze do senátu 3 To, a to pouze předsedovi senátu Mgr. Martinu Vrbíkovi.</w:t>
      </w:r>
    </w:p>
    <w:p w14:paraId="7628E9A2" w14:textId="77777777" w:rsidR="00457655" w:rsidRPr="00FB3B4C" w:rsidRDefault="00457655" w:rsidP="00E66F29">
      <w:pPr>
        <w:spacing w:after="0" w:line="240" w:lineRule="auto"/>
        <w:ind w:left="708" w:firstLine="708"/>
        <w:jc w:val="both"/>
        <w:rPr>
          <w:rFonts w:eastAsia="Times New Roman"/>
          <w:color w:val="000000" w:themeColor="text1"/>
        </w:rPr>
      </w:pPr>
    </w:p>
    <w:p w14:paraId="1A97EAC8"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2.3.3</w:t>
      </w:r>
      <w:r w:rsidRPr="00FB3B4C">
        <w:rPr>
          <w:rFonts w:eastAsia="Times New Roman"/>
          <w:color w:val="000000" w:themeColor="text1"/>
        </w:rPr>
        <w:tab/>
      </w:r>
      <w:r w:rsidRPr="00FB3B4C">
        <w:rPr>
          <w:rFonts w:eastAsia="Times New Roman"/>
          <w:b/>
          <w:bCs/>
          <w:color w:val="000000" w:themeColor="text1"/>
        </w:rPr>
        <w:t>Rozhodování v přípravném řízení</w:t>
      </w:r>
      <w:bookmarkStart w:id="5" w:name="__DdeLink__1612_1530376875"/>
      <w:bookmarkEnd w:id="5"/>
      <w:r w:rsidRPr="00FB3B4C">
        <w:rPr>
          <w:rFonts w:eastAsia="Times New Roman"/>
          <w:b/>
          <w:bCs/>
          <w:color w:val="000000" w:themeColor="text1"/>
        </w:rPr>
        <w:t xml:space="preserve"> </w:t>
      </w:r>
    </w:p>
    <w:p w14:paraId="5116C91B"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Opravné prostředky proti rozhodnutím soudů v přípravném řízení s výjimkou specializace dle bodu C/2.3.1 a s výjimkou věcí okresních soudů v Kroměříži, Uherském Hradišti a ve Zlíně </w:t>
      </w:r>
      <w:r w:rsidRPr="00FB3B4C">
        <w:rPr>
          <w:bCs/>
          <w:color w:val="000000" w:themeColor="text1"/>
        </w:rPr>
        <w:t>a stížnosti proti rozhodnutím státního zástupce nebo policejního orgánu, kde je krajský soud příslušný podle § 146a odst. 1 nebo 2 trestního řádu a stížnost předkládá státní zástupce činný v obvodu pracoviště v Brně,</w:t>
      </w:r>
      <w:r w:rsidRPr="00FB3B4C">
        <w:rPr>
          <w:rFonts w:eastAsia="Times New Roman"/>
          <w:color w:val="000000" w:themeColor="text1"/>
        </w:rPr>
        <w:t xml:space="preserve"> napadají pouze do senátu 9 To a přidělují se v rámci přidělování věcí dle bodu C/2.4.1 písm. a) všem soudcům v tomto oddělení. Věci v celém obvodu působnosti krajského soudu, v nichž je rozhodováno o prodloužení doby sledování bankovního účtu nebo účtu u osoby oprávněné k evidenci investičních nástrojů nebo zaknihovaných cenných papírů podle zvláštního zákona (§ 8 odst. 3 tr. řádu), o prodloužení doby trvání odposlechu a záznamu telekomunikačního provozu (§ 88 odst. 4 tr. řádu), rozhodování o nahrazení souhlasu zástupce Advokátní komory se seznámením s obsahem listin zajištěných při prohlídce jiných prostor, v nichž advokát vykonává advokacii dle § 85b odst. 3 trestního řádu, se zapisují do rejstříku Nt a přidělují se JUDr. Miroslavu Novákovi. Pokud je JUDr. Miroslav Novák z vykonávání úkonů trestního řízení v takové věci vyloučen podle § 30 odst. 1 až 4 tr. řádu nebo nemůže-li z důvodů objektivní povahy (např. nepřítomnost z důvodu čerpání dovolené nebo pracovní neschopnosti, dříve nařízená věc) ve věci rozhodovat a je zde nebezpečí z prodlení, je příslušná k vyřízení věci JUDr. Dana Kancírová. Pokud ze shora uvedených důvodů nemůže ve věci rozhodovat ani JUDr. Dana Kancírová, použijí se obecná pravidla pro zastupování (bod C/3.1).</w:t>
      </w:r>
    </w:p>
    <w:p w14:paraId="722DF177" w14:textId="77777777" w:rsidR="00457655" w:rsidRPr="00FB3B4C" w:rsidRDefault="00457655" w:rsidP="00E66F29">
      <w:pPr>
        <w:spacing w:after="0" w:line="240" w:lineRule="auto"/>
        <w:ind w:left="708" w:firstLine="708"/>
        <w:jc w:val="both"/>
        <w:rPr>
          <w:rFonts w:eastAsia="Times New Roman"/>
          <w:b/>
          <w:bCs/>
          <w:color w:val="000000" w:themeColor="text1"/>
        </w:rPr>
      </w:pPr>
    </w:p>
    <w:p w14:paraId="67954835"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2.3.4</w:t>
      </w:r>
      <w:r w:rsidRPr="00FB3B4C">
        <w:rPr>
          <w:rFonts w:eastAsia="Times New Roman"/>
          <w:color w:val="000000" w:themeColor="text1"/>
        </w:rPr>
        <w:tab/>
      </w:r>
      <w:r w:rsidRPr="00FB3B4C">
        <w:rPr>
          <w:rFonts w:eastAsia="Times New Roman"/>
          <w:b/>
          <w:bCs/>
          <w:color w:val="000000" w:themeColor="text1"/>
        </w:rPr>
        <w:t>Rozhodování o stížnostech proti rozhodnutím o podmíněném propuštění z výkonu trestu odnětí svobody</w:t>
      </w:r>
    </w:p>
    <w:p w14:paraId="64FFFB55"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PP v celém obvodu působnosti Krajského soudu v Brně napadají pouze do senátů 3 To a 8 To a přidělují se rotačním způsobem postupně všem soudcům v těchto odděleních  v rámci přidělování věcí dle bodu C/2.4.1 písm. a).</w:t>
      </w:r>
    </w:p>
    <w:p w14:paraId="4B59E32A" w14:textId="77777777" w:rsidR="00457655" w:rsidRPr="00FB3B4C" w:rsidRDefault="00457655" w:rsidP="00E66F29">
      <w:pPr>
        <w:spacing w:after="0" w:line="240" w:lineRule="auto"/>
        <w:ind w:left="709"/>
        <w:jc w:val="both"/>
        <w:rPr>
          <w:rFonts w:eastAsia="Times New Roman"/>
          <w:color w:val="000000" w:themeColor="text1"/>
        </w:rPr>
      </w:pPr>
    </w:p>
    <w:p w14:paraId="526CA2B1" w14:textId="50AB5486"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2.3.5</w:t>
      </w:r>
      <w:r w:rsidR="00F1309A" w:rsidRPr="00FB3B4C">
        <w:rPr>
          <w:rFonts w:eastAsia="Times New Roman"/>
          <w:color w:val="000000" w:themeColor="text1"/>
        </w:rPr>
        <w:tab/>
      </w:r>
      <w:r w:rsidRPr="00FB3B4C">
        <w:rPr>
          <w:rFonts w:eastAsia="Times New Roman"/>
          <w:b/>
          <w:bCs/>
          <w:color w:val="000000" w:themeColor="text1"/>
        </w:rPr>
        <w:t>Řízení ve věcech soudní rehabilitace</w:t>
      </w:r>
    </w:p>
    <w:p w14:paraId="2CAA3160" w14:textId="587E4F4A" w:rsidR="00457655" w:rsidRPr="00FB3B4C" w:rsidRDefault="00457655" w:rsidP="00E66F29">
      <w:pPr>
        <w:spacing w:after="0" w:line="240" w:lineRule="auto"/>
        <w:ind w:left="2123"/>
        <w:jc w:val="both"/>
        <w:rPr>
          <w:color w:val="000000" w:themeColor="text1"/>
        </w:rPr>
      </w:pPr>
      <w:r w:rsidRPr="00FB3B4C">
        <w:rPr>
          <w:rFonts w:eastAsia="Times New Roman"/>
          <w:color w:val="000000" w:themeColor="text1"/>
        </w:rPr>
        <w:t>Opravné prostředky ve věcech, v nichž bylo rozhodováno podle zákona č. 119/1990 Sb., o soudní rehabilitaci, zákona č. 198/1993 Sb., o protiprávnosti komunistického režimu a odporu proti němu, a zákona č. 262/2011 Sb., o účastnících odboje a odporu proti komunismu, a dále věci zapsané v rejstříku 1 Rt, v nichž krajský soud rozhoduje v  prvním stupni podle zák. č. 119/1990 Sb., o soudní rehabilitaci, se přidělují JUDr. Vlastimíru Čechovi. Věc se mu započítává jako nový nápad ve skupině věcí dle bodu C/2.4.1 písm. b).</w:t>
      </w:r>
    </w:p>
    <w:p w14:paraId="1834F7E2" w14:textId="77777777" w:rsidR="00457655" w:rsidRPr="00FB3B4C" w:rsidRDefault="00457655" w:rsidP="00E66F29">
      <w:pPr>
        <w:spacing w:after="0" w:line="240" w:lineRule="auto"/>
        <w:ind w:left="720"/>
        <w:jc w:val="both"/>
        <w:rPr>
          <w:rFonts w:eastAsia="Times New Roman"/>
          <w:color w:val="000000" w:themeColor="text1"/>
        </w:rPr>
      </w:pPr>
    </w:p>
    <w:p w14:paraId="431661EF"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2.3.6</w:t>
      </w:r>
      <w:r w:rsidRPr="00FB3B4C">
        <w:rPr>
          <w:rFonts w:eastAsia="Times New Roman"/>
          <w:b/>
          <w:bCs/>
          <w:color w:val="000000" w:themeColor="text1"/>
        </w:rPr>
        <w:tab/>
        <w:t>Opravné prostředky proti rozhodnutím soudů o účasti na amnestii prezidenta republiky</w:t>
      </w:r>
    </w:p>
    <w:p w14:paraId="4CB7D694"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color w:val="000000" w:themeColor="text1"/>
        </w:rPr>
        <w:tab/>
        <w:t>Tyto věci napadají pouze do senátů 3 To a 4 To a přidělují se rotačním způsobem postupně všem soudcům v těchto odděleních  v rámci přidělování věcí dle bodu C/2.4.1 písm. a).</w:t>
      </w:r>
    </w:p>
    <w:p w14:paraId="43AFD3EB" w14:textId="77777777" w:rsidR="00457655" w:rsidRPr="00FB3B4C" w:rsidRDefault="00457655" w:rsidP="00E66F29">
      <w:pPr>
        <w:spacing w:after="0" w:line="240" w:lineRule="auto"/>
        <w:ind w:left="2154" w:hanging="737"/>
        <w:jc w:val="both"/>
        <w:rPr>
          <w:rFonts w:eastAsia="Times New Roman"/>
          <w:color w:val="000000" w:themeColor="text1"/>
        </w:rPr>
      </w:pPr>
    </w:p>
    <w:p w14:paraId="4B61A447" w14:textId="77777777" w:rsidR="00457655" w:rsidRPr="00FB3B4C" w:rsidRDefault="00457655" w:rsidP="00E66F29">
      <w:pPr>
        <w:pStyle w:val="Odstavecseseznamem"/>
        <w:ind w:left="1418"/>
        <w:rPr>
          <w:b/>
          <w:color w:val="000000" w:themeColor="text1"/>
        </w:rPr>
      </w:pPr>
      <w:r w:rsidRPr="00FB3B4C">
        <w:rPr>
          <w:bCs/>
          <w:color w:val="000000" w:themeColor="text1"/>
        </w:rPr>
        <w:t>2.3.7</w:t>
      </w:r>
      <w:r w:rsidRPr="00FB3B4C">
        <w:rPr>
          <w:b/>
          <w:color w:val="000000" w:themeColor="text1"/>
        </w:rPr>
        <w:tab/>
        <w:t>Korupce</w:t>
      </w:r>
    </w:p>
    <w:p w14:paraId="7BE823B0" w14:textId="77777777" w:rsidR="00457655" w:rsidRPr="00FB3B4C" w:rsidRDefault="00457655" w:rsidP="00E66F29">
      <w:pPr>
        <w:spacing w:after="0" w:line="240" w:lineRule="auto"/>
        <w:ind w:left="2154" w:hanging="27"/>
        <w:jc w:val="both"/>
        <w:rPr>
          <w:color w:val="000000" w:themeColor="text1"/>
        </w:rPr>
      </w:pPr>
      <w:r w:rsidRPr="00FB3B4C">
        <w:rPr>
          <w:rFonts w:eastAsia="Times New Roman"/>
          <w:color w:val="000000" w:themeColor="text1"/>
        </w:rPr>
        <w:t>Věci, kde je obviněný stíhán pro trestný čin přijetí úplatku podle § 331 odst. 3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w:t>
      </w:r>
      <w:r w:rsidRPr="00FB3B4C">
        <w:rPr>
          <w:bCs/>
          <w:color w:val="000000" w:themeColor="text1"/>
        </w:rPr>
        <w:t xml:space="preserve"> napadají pouze do senátu 3 To a přidělují se rotačním způsobem postupně všem soudcům v tomto oddělení </w:t>
      </w:r>
      <w:r w:rsidRPr="00FB3B4C">
        <w:rPr>
          <w:rFonts w:eastAsia="Times New Roman"/>
          <w:color w:val="000000" w:themeColor="text1"/>
        </w:rPr>
        <w:t>v rámci přidělování věcí dle bodu C/2.4.1 písm. a) – c)</w:t>
      </w:r>
      <w:r w:rsidRPr="00FB3B4C">
        <w:rPr>
          <w:bCs/>
          <w:color w:val="000000" w:themeColor="text1"/>
        </w:rPr>
        <w:t>.</w:t>
      </w:r>
    </w:p>
    <w:p w14:paraId="13AE065C" w14:textId="77777777" w:rsidR="00457655" w:rsidRPr="00FB3B4C" w:rsidRDefault="00457655" w:rsidP="00E66F29">
      <w:pPr>
        <w:spacing w:after="0" w:line="240" w:lineRule="auto"/>
        <w:ind w:left="714" w:hanging="357"/>
        <w:jc w:val="both"/>
        <w:rPr>
          <w:rFonts w:eastAsia="Times New Roman"/>
          <w:b/>
          <w:bCs/>
          <w:color w:val="000000" w:themeColor="text1"/>
        </w:rPr>
      </w:pPr>
    </w:p>
    <w:p w14:paraId="1636AECC"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2.3.8</w:t>
      </w:r>
      <w:r w:rsidRPr="00FB3B4C">
        <w:rPr>
          <w:rFonts w:eastAsia="Times New Roman"/>
          <w:b/>
          <w:bCs/>
          <w:color w:val="000000" w:themeColor="text1"/>
        </w:rPr>
        <w:tab/>
        <w:t>Řízení ve věcech s ochranou utajovaných skutečností</w:t>
      </w:r>
    </w:p>
    <w:p w14:paraId="4ADC8480"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b/>
          <w:bCs/>
          <w:color w:val="000000" w:themeColor="text1"/>
        </w:rPr>
        <w:tab/>
      </w:r>
      <w:r w:rsidRPr="00FB3B4C">
        <w:rPr>
          <w:rFonts w:eastAsia="Times New Roman"/>
          <w:color w:val="000000" w:themeColor="text1"/>
        </w:rPr>
        <w:t>Věci, které jsou zcela nebo zčásti označeny stupni utajení dle § 4 písm. a) – d) zák. č. 412/2005 Sb., o ochraně utajovaných informací a o bezpečnostní způsobilosti, napadají pouze do senátu 8 To a přidělují se rotačním způsobem postupně všem soudcům v tomto oddělení v rámci přidělování věcí dle bodu C/2.4.1 písm. a) – c).</w:t>
      </w:r>
    </w:p>
    <w:p w14:paraId="591CDD68" w14:textId="77777777" w:rsidR="00954487" w:rsidRPr="00FB3B4C" w:rsidRDefault="00954487" w:rsidP="00E66F29">
      <w:pPr>
        <w:spacing w:after="0" w:line="240" w:lineRule="auto"/>
        <w:jc w:val="both"/>
        <w:rPr>
          <w:color w:val="000000" w:themeColor="text1"/>
        </w:rPr>
      </w:pPr>
    </w:p>
    <w:p w14:paraId="49D48CA3" w14:textId="77777777" w:rsidR="00457655" w:rsidRPr="00FB3B4C" w:rsidRDefault="00457655" w:rsidP="00E66F29">
      <w:pPr>
        <w:spacing w:after="0" w:line="240" w:lineRule="auto"/>
        <w:ind w:left="2154" w:hanging="737"/>
        <w:jc w:val="both"/>
        <w:rPr>
          <w:b/>
          <w:bCs/>
          <w:color w:val="000000" w:themeColor="text1"/>
        </w:rPr>
      </w:pPr>
      <w:r w:rsidRPr="00FB3B4C">
        <w:rPr>
          <w:color w:val="000000" w:themeColor="text1"/>
        </w:rPr>
        <w:t>2.3.9</w:t>
      </w:r>
      <w:r w:rsidRPr="00FB3B4C">
        <w:rPr>
          <w:color w:val="000000" w:themeColor="text1"/>
        </w:rPr>
        <w:tab/>
      </w:r>
      <w:r w:rsidRPr="00FB3B4C">
        <w:rPr>
          <w:b/>
          <w:bCs/>
          <w:color w:val="000000" w:themeColor="text1"/>
        </w:rPr>
        <w:t>Trestná činnost v dopravě</w:t>
      </w:r>
    </w:p>
    <w:p w14:paraId="7A241DA8" w14:textId="77777777" w:rsidR="00457655" w:rsidRPr="00FB3B4C" w:rsidRDefault="00457655" w:rsidP="00E66F29">
      <w:pPr>
        <w:spacing w:after="0" w:line="240" w:lineRule="auto"/>
        <w:ind w:left="2154" w:hanging="737"/>
        <w:jc w:val="both"/>
        <w:rPr>
          <w:bCs/>
          <w:color w:val="000000" w:themeColor="text1"/>
        </w:rPr>
      </w:pPr>
      <w:r w:rsidRPr="00FB3B4C">
        <w:rPr>
          <w:color w:val="000000" w:themeColor="text1"/>
        </w:rPr>
        <w:tab/>
        <w:t xml:space="preserve">Opravné prostředky ve věcech, kde došlo ke spáchání trestného činu na úseku dopravy, včetně trestného činu ohrožení pod vlivem návykové látky podle § 274 tr. zákoníku, spáchaného při řízení vozidla, a v dalších věcech, </w:t>
      </w:r>
      <w:r w:rsidRPr="00FB3B4C">
        <w:rPr>
          <w:rFonts w:eastAsia="Times New Roman"/>
          <w:color w:val="000000" w:themeColor="text1"/>
        </w:rPr>
        <w:t>kde bylo motorové vozidlo užito jako zbraň, napadají pouze do senátu 5 To a přidělují se rotačním způsobem postupně všem soudcům v tomto oddělení</w:t>
      </w:r>
      <w:bookmarkStart w:id="6" w:name="__DdeLink__2035_2504954243"/>
      <w:r w:rsidRPr="00FB3B4C">
        <w:rPr>
          <w:rFonts w:eastAsia="Times New Roman"/>
          <w:color w:val="000000" w:themeColor="text1"/>
        </w:rPr>
        <w:t xml:space="preserve"> v rámci přidělování věcí dle bodu C/2.4.1 písm. a) – c)</w:t>
      </w:r>
      <w:bookmarkEnd w:id="6"/>
      <w:r w:rsidRPr="00FB3B4C">
        <w:rPr>
          <w:rFonts w:eastAsia="Times New Roman"/>
          <w:color w:val="000000" w:themeColor="text1"/>
        </w:rPr>
        <w:t xml:space="preserve">, </w:t>
      </w:r>
      <w:r w:rsidRPr="00FB3B4C">
        <w:rPr>
          <w:bCs/>
          <w:color w:val="000000" w:themeColor="text1"/>
        </w:rPr>
        <w:t>a to i v případě nemeritorních rozhodnutí (např. ve vykonávacím řízení).</w:t>
      </w:r>
    </w:p>
    <w:p w14:paraId="5692AB11" w14:textId="77777777" w:rsidR="00457655" w:rsidRPr="00FB3B4C" w:rsidRDefault="00457655" w:rsidP="00E66F29">
      <w:pPr>
        <w:spacing w:after="0" w:line="240" w:lineRule="auto"/>
        <w:ind w:left="2154" w:hanging="737"/>
        <w:jc w:val="both"/>
        <w:rPr>
          <w:bCs/>
          <w:color w:val="000000" w:themeColor="text1"/>
        </w:rPr>
      </w:pPr>
    </w:p>
    <w:p w14:paraId="53B9A0E3" w14:textId="77777777" w:rsidR="00457655" w:rsidRPr="00FB3B4C" w:rsidRDefault="00457655" w:rsidP="00E66F29">
      <w:pPr>
        <w:spacing w:after="0" w:line="240" w:lineRule="auto"/>
        <w:ind w:left="682" w:firstLine="708"/>
        <w:rPr>
          <w:b/>
          <w:color w:val="000000" w:themeColor="text1"/>
        </w:rPr>
      </w:pPr>
      <w:bookmarkStart w:id="7" w:name="_Hlk152655923"/>
      <w:r w:rsidRPr="00FB3B4C">
        <w:rPr>
          <w:bCs/>
          <w:color w:val="000000" w:themeColor="text1"/>
        </w:rPr>
        <w:t>2.3.10</w:t>
      </w:r>
      <w:r w:rsidRPr="00FB3B4C">
        <w:rPr>
          <w:b/>
          <w:color w:val="000000" w:themeColor="text1"/>
        </w:rPr>
        <w:t xml:space="preserve">   Rozhodování o stížnostech proti rozhodnutím o povinnosti k náhradě nákladů poškozeného</w:t>
      </w:r>
    </w:p>
    <w:p w14:paraId="135E0C05" w14:textId="75FFDFBF" w:rsidR="00457655" w:rsidRPr="00FB3B4C" w:rsidRDefault="00457655" w:rsidP="00E66F29">
      <w:pPr>
        <w:spacing w:after="0" w:line="240" w:lineRule="auto"/>
        <w:ind w:left="2127"/>
        <w:jc w:val="both"/>
        <w:rPr>
          <w:bCs/>
          <w:color w:val="000000" w:themeColor="text1"/>
        </w:rPr>
      </w:pPr>
      <w:r w:rsidRPr="00FB3B4C">
        <w:rPr>
          <w:bCs/>
          <w:color w:val="000000" w:themeColor="text1"/>
        </w:rPr>
        <w:t xml:space="preserve">Tyto věci (stížnosti proti usnesením dle ust. § 155 odst. 4 nebo 5 trestního řádu) v celém obvodu působnosti Krajského soudu v Brně napadají pouze do senátu 5 To a přidělují se rotačním způsobem postupně </w:t>
      </w:r>
      <w:r w:rsidRPr="00FB3B4C">
        <w:rPr>
          <w:rFonts w:eastAsia="Times New Roman"/>
          <w:color w:val="000000" w:themeColor="text1"/>
        </w:rPr>
        <w:t xml:space="preserve">všem soudcům v tomto oddělení v rámci přidělování věcí dle bodu C/2.4.1 písm. a) - s ohledem na povahu těchto věci mají v rámci přidělování váhu </w:t>
      </w:r>
      <w:r w:rsidR="00E844A3" w:rsidRPr="00FB3B4C">
        <w:rPr>
          <w:rFonts w:eastAsia="Times New Roman"/>
          <w:color w:val="000000" w:themeColor="text1"/>
        </w:rPr>
        <w:t>5</w:t>
      </w:r>
      <w:r w:rsidRPr="00FB3B4C">
        <w:rPr>
          <w:rFonts w:eastAsia="Times New Roman"/>
          <w:color w:val="000000" w:themeColor="text1"/>
        </w:rPr>
        <w:t xml:space="preserve"> napadlých věcí bez této specializace. To platí, i pokud s ohledem na bod C/2. 3. 11 bude věc přidělena do jiného senátu než 5To.</w:t>
      </w:r>
    </w:p>
    <w:bookmarkEnd w:id="7"/>
    <w:p w14:paraId="19FFD058" w14:textId="77777777" w:rsidR="00457655" w:rsidRPr="00FB3B4C" w:rsidRDefault="00457655" w:rsidP="00E66F29">
      <w:pPr>
        <w:spacing w:after="0" w:line="240" w:lineRule="auto"/>
        <w:ind w:left="2127"/>
        <w:jc w:val="both"/>
        <w:rPr>
          <w:bCs/>
          <w:color w:val="000000" w:themeColor="text1"/>
        </w:rPr>
      </w:pPr>
    </w:p>
    <w:p w14:paraId="05E8801C"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color w:val="000000" w:themeColor="text1"/>
        </w:rPr>
        <w:t>2.3.11</w:t>
      </w:r>
      <w:r w:rsidRPr="00FB3B4C">
        <w:rPr>
          <w:rFonts w:eastAsia="Times New Roman"/>
          <w:b/>
          <w:bCs/>
          <w:color w:val="000000" w:themeColor="text1"/>
        </w:rPr>
        <w:tab/>
        <w:t>V případě souběhu více specializací</w:t>
      </w:r>
      <w:r w:rsidRPr="00FB3B4C">
        <w:rPr>
          <w:rFonts w:eastAsia="Times New Roman"/>
          <w:color w:val="000000" w:themeColor="text1"/>
        </w:rPr>
        <w:t xml:space="preserve"> rozhoduje pořadí, ve kterém jsou zde uvedeny (dříve uvedená specializace má přednost).</w:t>
      </w:r>
    </w:p>
    <w:p w14:paraId="3F1C42E7" w14:textId="77777777" w:rsidR="00457655" w:rsidRPr="00FB3B4C" w:rsidRDefault="00457655" w:rsidP="00E66F29">
      <w:pPr>
        <w:spacing w:after="0" w:line="240" w:lineRule="auto"/>
        <w:jc w:val="both"/>
        <w:rPr>
          <w:color w:val="000000" w:themeColor="text1"/>
        </w:rPr>
      </w:pPr>
    </w:p>
    <w:p w14:paraId="03A6CC08" w14:textId="77777777" w:rsidR="007616FD" w:rsidRPr="00FB3B4C" w:rsidRDefault="007616FD" w:rsidP="00E66F29">
      <w:pPr>
        <w:spacing w:after="0" w:line="240" w:lineRule="auto"/>
        <w:jc w:val="both"/>
        <w:rPr>
          <w:color w:val="000000" w:themeColor="text1"/>
        </w:rPr>
      </w:pPr>
    </w:p>
    <w:p w14:paraId="3A3F7F18"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30FB9A21" w14:textId="77777777" w:rsidR="00457655" w:rsidRPr="00FB3B4C" w:rsidRDefault="00457655" w:rsidP="00E66F29">
      <w:pPr>
        <w:spacing w:after="0" w:line="240" w:lineRule="auto"/>
        <w:jc w:val="both"/>
        <w:rPr>
          <w:rFonts w:eastAsia="Times New Roman"/>
          <w:b/>
          <w:bCs/>
          <w:color w:val="000000" w:themeColor="text1"/>
        </w:rPr>
      </w:pPr>
    </w:p>
    <w:p w14:paraId="3F54B8BC"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r>
      <w:r w:rsidRPr="00FB3B4C">
        <w:rPr>
          <w:rFonts w:eastAsia="Times New Roman"/>
          <w:b/>
          <w:bCs/>
          <w:color w:val="000000" w:themeColor="text1"/>
        </w:rPr>
        <w:t>Napadlé věci</w:t>
      </w:r>
      <w:r w:rsidRPr="00FB3B4C">
        <w:rPr>
          <w:rFonts w:eastAsia="Times New Roman"/>
          <w:color w:val="000000" w:themeColor="text1"/>
        </w:rPr>
        <w:t xml:space="preserve"> se přidělují jednotlivým soudcům zpravodajům rotačním způsobem, tedy nepřetržitě postupně po jednotlivých senátech dle jejich číselného označení (3 To, 4 To, 5 To, 7 To, 8 To, 9 To), počínaje soudcem následujícím po soudci, jemuž v předchozím kalendářním roce napadla poslední věc, a to v těchto samostatných skupinách:</w:t>
      </w:r>
    </w:p>
    <w:p w14:paraId="303FC87C"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a) stížnosti</w:t>
      </w:r>
    </w:p>
    <w:p w14:paraId="19FAFBC4"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b) odvolání</w:t>
      </w:r>
    </w:p>
    <w:p w14:paraId="4C9942F4"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c) odvolání – rozsáhlé věci</w:t>
      </w:r>
    </w:p>
    <w:p w14:paraId="2EAA5FB0" w14:textId="77777777" w:rsidR="00457655" w:rsidRPr="00FB3B4C" w:rsidRDefault="00457655" w:rsidP="00E66F29">
      <w:pPr>
        <w:spacing w:after="0" w:line="240" w:lineRule="auto"/>
        <w:ind w:left="2124" w:hanging="708"/>
        <w:jc w:val="both"/>
        <w:rPr>
          <w:rFonts w:eastAsia="Times New Roman"/>
          <w:color w:val="000000" w:themeColor="text1"/>
        </w:rPr>
      </w:pPr>
    </w:p>
    <w:p w14:paraId="59259CA2"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2.4.2</w:t>
      </w:r>
      <w:r w:rsidRPr="00FB3B4C">
        <w:rPr>
          <w:rFonts w:eastAsia="Times New Roman"/>
          <w:color w:val="000000" w:themeColor="text1"/>
        </w:rPr>
        <w:tab/>
        <w:t>Za věc podle bodu C/2.4.1 písm. c) se považuje věc, kde je podaným odvoláním dotčeno 4 a více obžalovaných nebo věc nad 1500 stran spisu (rozhoduje č. l. předkládací zprávy); to neplatí, pokud podaná odvolání směřují pouze do výroku o trestu nebo (a) náhradě škody. Tyto věci se přiděluji rovněž rotačním způsobem postupně do jednotlivých senátů, avšak jen jednomu soudci zpravodaji v každém senátu, který je v pořadí, nikoliv zároveň všem soudcům v každém senátu.</w:t>
      </w:r>
    </w:p>
    <w:p w14:paraId="12F6C773" w14:textId="77777777" w:rsidR="00457655" w:rsidRPr="00FB3B4C" w:rsidRDefault="00457655" w:rsidP="00E66F29">
      <w:pPr>
        <w:spacing w:after="0" w:line="240" w:lineRule="auto"/>
        <w:ind w:left="2124" w:hanging="708"/>
        <w:jc w:val="both"/>
        <w:rPr>
          <w:color w:val="000000" w:themeColor="text1"/>
        </w:rPr>
      </w:pPr>
    </w:p>
    <w:p w14:paraId="204E3D07"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2.4.3</w:t>
      </w:r>
      <w:r w:rsidRPr="00FB3B4C">
        <w:rPr>
          <w:rFonts w:eastAsia="Times New Roman"/>
          <w:color w:val="000000" w:themeColor="text1"/>
        </w:rPr>
        <w:tab/>
      </w:r>
      <w:bookmarkStart w:id="8" w:name="__DdeLink__1624_1530376875"/>
      <w:r w:rsidRPr="00FB3B4C">
        <w:rPr>
          <w:rFonts w:eastAsia="Times New Roman"/>
          <w:b/>
          <w:bCs/>
          <w:color w:val="000000" w:themeColor="text1"/>
        </w:rPr>
        <w:t>Stížnosti proti rozhodnutí o návrhu na povolení obnovy řízení</w:t>
      </w:r>
      <w:r w:rsidRPr="00FB3B4C">
        <w:rPr>
          <w:rFonts w:eastAsia="Times New Roman"/>
          <w:color w:val="000000" w:themeColor="text1"/>
        </w:rPr>
        <w:t xml:space="preserve"> ve věcech, kde v minulosti meritorně rozhodoval senát krajského soudu na pracovišti v Brně, se přidělují do soudního oddělení na pracovišti v Brně číselně následujícího, a to v rámci přidělování věcí dle bodu C/2.4.1 písm. a). Věci, kde rozhodoval senát 9 To, a to i v rámci rozhodování v přípravném řízení, se přidělí do senátu 3 To. Věci mladistvých, kde rozhodoval senát 4 Tmo, se přidělí do senátu 3 Tmo. Pokud soudní oddělení, kde bylo ve věci meritorně rozhodnuto, obsazeno není, věc se přidělí podle obecných pravidel (bod C/2.4.1 písm. a)).</w:t>
      </w:r>
      <w:bookmarkEnd w:id="8"/>
    </w:p>
    <w:p w14:paraId="7487FC7F" w14:textId="77777777" w:rsidR="00457655" w:rsidRPr="00FB3B4C" w:rsidRDefault="00457655" w:rsidP="00E66F29">
      <w:pPr>
        <w:spacing w:after="0" w:line="240" w:lineRule="auto"/>
        <w:ind w:left="2124" w:hanging="708"/>
        <w:jc w:val="both"/>
        <w:rPr>
          <w:rFonts w:eastAsia="Times New Roman"/>
          <w:color w:val="000000" w:themeColor="text1"/>
        </w:rPr>
      </w:pPr>
    </w:p>
    <w:p w14:paraId="1FEE94DE"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Ve věcech, kde v prvním stupni rozhodovala Mgr. Michaela Zummerová (okresní soud v Blansku) nebo Mgr. Lenka Jirsová (Okresní soud Brno – venkov) a věc by podle pravidel pro přidělování nápadu příslušela do oddělení 8 To, se zapíše soudci zpravodaji v dalším soudním oddělení v pořadí a do soudního oddělení 8 To se zapíše další napadlá věc v příslušné skupině, která by jinak příslušela oddělení, do kterého byla zapsána výše uvedená věc. Ve věcech, kde v prvním stupni rozhodoval JUDr. Aleš Dufek (Městský soud v Brně) a věc by podle pravidel pro přidělování nápadu příslušela do oddělení 3 To, se zapíše soudci zpravodaji v dalším soudním oddělení v pořadí a do soudního oddělení 3 To se zapíše další napadlá věc v příslušné skupině, která by jinak příslušela oddělení, do kterého byla zapsána výše uvedená věc.</w:t>
      </w:r>
    </w:p>
    <w:p w14:paraId="1ED1BE86" w14:textId="77777777" w:rsidR="00457655" w:rsidRPr="00FB3B4C" w:rsidRDefault="00457655" w:rsidP="00E66F29">
      <w:pPr>
        <w:spacing w:after="0" w:line="240" w:lineRule="auto"/>
        <w:ind w:left="2124" w:hanging="708"/>
        <w:jc w:val="both"/>
        <w:rPr>
          <w:rFonts w:eastAsia="Times New Roman"/>
          <w:color w:val="000000" w:themeColor="text1"/>
        </w:rPr>
      </w:pPr>
    </w:p>
    <w:p w14:paraId="6F86E528"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bCs/>
          <w:color w:val="000000" w:themeColor="text1"/>
        </w:rPr>
        <w:t>2.4.5</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v oddělení, kam by měla být věc zapsána, zapíše se soudci zpravodaji v dalším soudním oddělení v pořadí. Soudci, kterému by jinak byla věc zapsána, se zapíše další napadlá věc v příslušné skupině věcí, která by jinak příslušela soudci, kterému byla výše uvedená věc zapsána.</w:t>
      </w:r>
    </w:p>
    <w:p w14:paraId="25121E81" w14:textId="77777777" w:rsidR="00457655" w:rsidRPr="00FB3B4C" w:rsidRDefault="00457655" w:rsidP="00E66F29">
      <w:pPr>
        <w:spacing w:after="0" w:line="240" w:lineRule="auto"/>
        <w:ind w:left="2124" w:hanging="708"/>
        <w:jc w:val="both"/>
        <w:rPr>
          <w:rFonts w:eastAsia="Times New Roman"/>
          <w:color w:val="000000" w:themeColor="text1"/>
        </w:rPr>
      </w:pPr>
    </w:p>
    <w:p w14:paraId="4328EECA"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145D9081" w14:textId="77777777" w:rsidR="00457655" w:rsidRPr="00FB3B4C" w:rsidRDefault="00457655" w:rsidP="00E66F29">
      <w:pPr>
        <w:spacing w:after="0" w:line="240" w:lineRule="auto"/>
        <w:jc w:val="both"/>
        <w:rPr>
          <w:rFonts w:eastAsia="Times New Roman"/>
          <w:b/>
          <w:bCs/>
          <w:color w:val="000000" w:themeColor="text1"/>
        </w:rPr>
      </w:pPr>
    </w:p>
    <w:p w14:paraId="647D6586"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r>
      <w:r w:rsidRPr="00FB3B4C">
        <w:rPr>
          <w:rFonts w:eastAsia="Times New Roman"/>
          <w:b/>
          <w:bCs/>
          <w:color w:val="000000" w:themeColor="text1"/>
        </w:rPr>
        <w:t>Do senátu 6 To</w:t>
      </w:r>
      <w:r w:rsidRPr="00FB3B4C">
        <w:rPr>
          <w:rFonts w:eastAsia="Times New Roman"/>
          <w:color w:val="000000" w:themeColor="text1"/>
        </w:rPr>
        <w:t xml:space="preserve"> napadají věci z okresních soudů ve Zlíně, Kroměříži a Uherském Hradišti, s výjimkou shora uvedených specializací (bod C/2.3) a s výjimkou rozhodování stran úkonů soudů v přípravném řízení. </w:t>
      </w:r>
      <w:r w:rsidRPr="00FB3B4C">
        <w:rPr>
          <w:bCs/>
          <w:color w:val="000000" w:themeColor="text1"/>
        </w:rPr>
        <w:t xml:space="preserve">Do tohoto senátu napadají rovněž stížnosti proti rozhodnutím státního zástupce nebo policejního orgánu, kde je krajský soud příslušný podle § 146a odst. 1 nebo 2 trestního řádu a stížnost předkládá státní zástupce činný v obvodu pobočky ve Zlíně. </w:t>
      </w:r>
      <w:r w:rsidRPr="00FB3B4C">
        <w:rPr>
          <w:rStyle w:val="Zvraznn"/>
          <w:rFonts w:eastAsia="Times New Roman"/>
          <w:i w:val="0"/>
          <w:color w:val="000000" w:themeColor="text1"/>
        </w:rPr>
        <w:t>Věci se přidělují jednotlivým soudcům</w:t>
      </w:r>
      <w:r w:rsidRPr="00FB3B4C">
        <w:rPr>
          <w:rFonts w:eastAsia="Times New Roman"/>
          <w:color w:val="000000" w:themeColor="text1"/>
        </w:rPr>
        <w:t xml:space="preserve"> 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w:t>
      </w:r>
      <w:r w:rsidRPr="00FB3B4C">
        <w:rPr>
          <w:rFonts w:eastAsia="Times New Roman"/>
          <w:color w:val="000000" w:themeColor="text1"/>
        </w:rPr>
        <w:t>, a to v těchto samostatných skupinách:</w:t>
      </w:r>
    </w:p>
    <w:p w14:paraId="39ACBC84"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ab/>
        <w:t>a) stížnosti</w:t>
      </w:r>
    </w:p>
    <w:p w14:paraId="32C8F0F1"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ab/>
        <w:t>b) odvolání</w:t>
      </w:r>
    </w:p>
    <w:p w14:paraId="61D010FC" w14:textId="77777777" w:rsidR="00457655" w:rsidRPr="00FB3B4C" w:rsidRDefault="00457655" w:rsidP="00E66F29">
      <w:pPr>
        <w:spacing w:after="0" w:line="240" w:lineRule="auto"/>
        <w:ind w:left="2121" w:hanging="705"/>
        <w:jc w:val="both"/>
        <w:rPr>
          <w:rFonts w:eastAsia="Times New Roman"/>
          <w:color w:val="000000" w:themeColor="text1"/>
        </w:rPr>
      </w:pPr>
    </w:p>
    <w:p w14:paraId="06287FAC" w14:textId="77777777" w:rsidR="00457655" w:rsidRPr="00FB3B4C" w:rsidRDefault="00457655" w:rsidP="00E66F29">
      <w:pPr>
        <w:spacing w:after="0" w:line="240" w:lineRule="auto"/>
        <w:ind w:left="2121" w:hanging="705"/>
        <w:jc w:val="both"/>
        <w:rPr>
          <w:rStyle w:val="Zvraznn"/>
          <w:rFonts w:eastAsia="Times New Roman"/>
          <w:i w:val="0"/>
          <w:color w:val="000000" w:themeColor="text1"/>
        </w:rPr>
      </w:pPr>
      <w:r w:rsidRPr="00FB3B4C">
        <w:rPr>
          <w:color w:val="000000" w:themeColor="text1"/>
        </w:rPr>
        <w:t>2.5.2</w:t>
      </w:r>
      <w:r w:rsidRPr="00FB3B4C">
        <w:rPr>
          <w:color w:val="000000" w:themeColor="text1"/>
        </w:rPr>
        <w:tab/>
      </w:r>
      <w:r w:rsidRPr="00FB3B4C">
        <w:rPr>
          <w:b/>
          <w:bCs/>
          <w:color w:val="000000" w:themeColor="text1"/>
        </w:rPr>
        <w:t xml:space="preserve">Do senátu </w:t>
      </w:r>
      <w:r w:rsidRPr="00FB3B4C">
        <w:rPr>
          <w:rStyle w:val="Zvraznn"/>
          <w:rFonts w:eastAsia="Times New Roman"/>
          <w:b/>
          <w:bCs/>
          <w:i w:val="0"/>
          <w:color w:val="000000" w:themeColor="text1"/>
        </w:rPr>
        <w:t>71 To</w:t>
      </w:r>
      <w:r w:rsidRPr="00FB3B4C">
        <w:rPr>
          <w:rStyle w:val="Zvraznn"/>
          <w:rFonts w:eastAsia="Times New Roman"/>
          <w:i w:val="0"/>
          <w:color w:val="000000" w:themeColor="text1"/>
        </w:rPr>
        <w:t xml:space="preserve"> napadají jen věci stran úkonů okresních soudů ve Zlíně, Kroměříži a Uherském Hradišti v přípravném řízení a stížnosti proti návrhům na povolení obnovy řízení, kde jsou soudci senátu 6 To vyloučeni dle § 30 odst. 4 trestního řádu. Věci se přidělují jednotlivým soudcům </w:t>
      </w:r>
      <w:r w:rsidRPr="00FB3B4C">
        <w:rPr>
          <w:rFonts w:eastAsia="Times New Roman"/>
          <w:color w:val="000000" w:themeColor="text1"/>
        </w:rPr>
        <w:t xml:space="preserve">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 Soudce zpravodaj je vždy ve své věci předsedou senátu a ostatní soudci, zařazeni v tomto oddělení, členy senátu.</w:t>
      </w:r>
    </w:p>
    <w:p w14:paraId="5AB6A114" w14:textId="77777777" w:rsidR="00457655" w:rsidRPr="00FB3B4C" w:rsidRDefault="00457655" w:rsidP="00E66F29">
      <w:pPr>
        <w:spacing w:after="0" w:line="240" w:lineRule="auto"/>
        <w:ind w:left="2121" w:hanging="705"/>
        <w:jc w:val="both"/>
        <w:rPr>
          <w:color w:val="000000" w:themeColor="text1"/>
        </w:rPr>
      </w:pPr>
    </w:p>
    <w:p w14:paraId="2B4E73ED" w14:textId="77777777" w:rsidR="00457655" w:rsidRPr="00FB3B4C" w:rsidRDefault="00457655" w:rsidP="00E66F29">
      <w:pPr>
        <w:spacing w:after="0" w:line="240" w:lineRule="auto"/>
        <w:ind w:left="2121" w:hanging="705"/>
        <w:jc w:val="both"/>
        <w:rPr>
          <w:color w:val="000000" w:themeColor="text1"/>
        </w:rPr>
      </w:pPr>
      <w:r w:rsidRPr="00FB3B4C">
        <w:rPr>
          <w:bCs/>
          <w:color w:val="000000" w:themeColor="text1"/>
        </w:rPr>
        <w:t>2.5.3</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trestního úseku na pobočce ve Zlíně, bude věc přidělena soudci v pořadí v příslušné skupině na pracovišti v Brně.</w:t>
      </w:r>
    </w:p>
    <w:p w14:paraId="7BC22801" w14:textId="77777777" w:rsidR="00457655" w:rsidRDefault="00457655" w:rsidP="00E66F29">
      <w:pPr>
        <w:spacing w:after="0" w:line="240" w:lineRule="auto"/>
        <w:ind w:left="2121" w:hanging="705"/>
        <w:jc w:val="both"/>
        <w:rPr>
          <w:rFonts w:eastAsia="Times New Roman"/>
          <w:color w:val="000000" w:themeColor="text1"/>
        </w:rPr>
      </w:pPr>
    </w:p>
    <w:p w14:paraId="18C28128" w14:textId="77777777" w:rsidR="00153F9D" w:rsidRPr="00FB3B4C" w:rsidRDefault="00153F9D" w:rsidP="00E66F29">
      <w:pPr>
        <w:spacing w:after="0" w:line="240" w:lineRule="auto"/>
        <w:ind w:left="2121" w:hanging="705"/>
        <w:jc w:val="both"/>
        <w:rPr>
          <w:rFonts w:eastAsia="Times New Roman"/>
          <w:color w:val="000000" w:themeColor="text1"/>
        </w:rPr>
      </w:pPr>
    </w:p>
    <w:p w14:paraId="6285B78E"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3EDFB2E7" w14:textId="77777777" w:rsidR="00457655" w:rsidRPr="00FB3B4C" w:rsidRDefault="00457655" w:rsidP="00E66F29">
      <w:pPr>
        <w:spacing w:after="0" w:line="240" w:lineRule="auto"/>
        <w:jc w:val="both"/>
        <w:rPr>
          <w:rFonts w:eastAsia="Times New Roman"/>
          <w:b/>
          <w:bCs/>
          <w:color w:val="000000" w:themeColor="text1"/>
        </w:rPr>
      </w:pPr>
    </w:p>
    <w:p w14:paraId="26DF2C79"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r>
      <w:r w:rsidRPr="00FB3B4C">
        <w:rPr>
          <w:bCs/>
          <w:color w:val="000000" w:themeColor="text1"/>
        </w:rPr>
        <w:t xml:space="preserve">Přednostně se původnímu soudci zpravodaji přidělují věci, kde bylo původní rozhodnutí zrušeno a věc byla vrácena soudu prvního stupně (např. podle § 148 odst. 1 písm. b), § 259 odst. 1, trestního řádu), věci, které soudce zpravodaj již dříve meritorně vyřizoval (např. pokud byla věc vrácena státnímu zástupci k došetření) a věci, kde bylo krajským soudem pravomocně rozhodnuto, avšak rozhodnutí bylo zrušeno na základě mimořádného opravného prostředku (věc obživlá). </w:t>
      </w:r>
      <w:r w:rsidRPr="00FB3B4C">
        <w:rPr>
          <w:rFonts w:eastAsia="Times New Roman"/>
          <w:color w:val="000000" w:themeColor="text1"/>
        </w:rPr>
        <w:t>Pokud je takových soudců více, bude věc přidělena tomu, kdo ve věci rozhodoval nejpozději. Není-li takový soudce již zařazen na trestním úseku odvolacím, věc se přidělí do oddělení, kde bylo takto naposledy rozhodnuto. Takto přidělená věc se započítává jako nový nápad v příslušné skupině.</w:t>
      </w:r>
    </w:p>
    <w:p w14:paraId="5AB9EEA7" w14:textId="77777777" w:rsidR="00457655" w:rsidRPr="00FB3B4C" w:rsidRDefault="00457655" w:rsidP="00E66F29">
      <w:pPr>
        <w:spacing w:after="0" w:line="240" w:lineRule="auto"/>
        <w:ind w:left="2124" w:hanging="708"/>
        <w:jc w:val="both"/>
        <w:rPr>
          <w:rFonts w:eastAsia="Times New Roman"/>
          <w:color w:val="000000" w:themeColor="text1"/>
        </w:rPr>
      </w:pPr>
    </w:p>
    <w:p w14:paraId="2A056E90"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Jednomu soudci zpravodaji se přidělí všechny opravné prostředky podané souběžně v téže věci, i pokud směřují vůči více rozhodnutím, včetně návrhu na navrácení lhůty k podání opravného prostředku, případně s návrhem na přikázání a odnětí věci, se započtením nápadu v každé příslušné skupině ve vztahu ke každému z napadených rozhodnutí.</w:t>
      </w:r>
    </w:p>
    <w:p w14:paraId="2D6F4163" w14:textId="77777777" w:rsidR="00457655" w:rsidRPr="00FB3B4C" w:rsidRDefault="00457655" w:rsidP="00E66F29">
      <w:pPr>
        <w:spacing w:after="0" w:line="240" w:lineRule="auto"/>
        <w:ind w:left="2124" w:hanging="708"/>
        <w:jc w:val="both"/>
        <w:rPr>
          <w:rFonts w:eastAsia="Times New Roman"/>
          <w:color w:val="000000" w:themeColor="text1"/>
        </w:rPr>
      </w:pPr>
    </w:p>
    <w:p w14:paraId="202C39D9"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2.6.3</w:t>
      </w:r>
      <w:r w:rsidRPr="00FB3B4C">
        <w:rPr>
          <w:rFonts w:eastAsia="Times New Roman"/>
          <w:color w:val="000000" w:themeColor="text1"/>
        </w:rPr>
        <w:tab/>
        <w:t>V případě, kdy byla věc vrácena soudu prvního stupně bez věcného vyřízení, zůstává zachována příslušnost původního soudce zpravodaje, a takto znovu napadlá věc se jako nový nápad nezapočítává.</w:t>
      </w:r>
    </w:p>
    <w:p w14:paraId="5BB40D3A" w14:textId="77777777" w:rsidR="00457655" w:rsidRPr="00FB3B4C" w:rsidRDefault="00457655" w:rsidP="00E66F29">
      <w:pPr>
        <w:spacing w:after="0" w:line="240" w:lineRule="auto"/>
        <w:ind w:left="2124" w:hanging="708"/>
        <w:jc w:val="both"/>
        <w:rPr>
          <w:rFonts w:eastAsia="Times New Roman"/>
          <w:color w:val="000000" w:themeColor="text1"/>
        </w:rPr>
      </w:pPr>
    </w:p>
    <w:p w14:paraId="256C4A48"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466A6853" w14:textId="77777777" w:rsidR="00457655" w:rsidRPr="00FB3B4C" w:rsidRDefault="00457655" w:rsidP="00E66F29">
      <w:pPr>
        <w:spacing w:after="0" w:line="240" w:lineRule="auto"/>
        <w:jc w:val="both"/>
        <w:rPr>
          <w:rFonts w:eastAsia="Times New Roman"/>
          <w:b/>
          <w:bCs/>
          <w:i/>
          <w:iCs/>
          <w:color w:val="000000" w:themeColor="text1"/>
        </w:rPr>
      </w:pPr>
    </w:p>
    <w:p w14:paraId="7B310C85"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r>
      <w:r w:rsidRPr="00FB3B4C">
        <w:rPr>
          <w:rFonts w:eastAsia="Times New Roman"/>
          <w:b/>
          <w:bCs/>
          <w:color w:val="000000" w:themeColor="text1"/>
        </w:rPr>
        <w:t>Zastupování předsedů senátů pro jednotlivé úkony trestního řízení</w:t>
      </w:r>
    </w:p>
    <w:p w14:paraId="23BA386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ab/>
        <w:t>Předsedové senátů, zařazení ve stejném oddělení, se zastupují navzájem. Nemůže-li žádný z nich učinit jednotlivý úkon trestního řízení a je zde nebezpečí z prodlení, zastupují je předsedové senátu zastupujícího oddělení, a to zpravidla dle pořadí uvedených zástupců dle jejich aktuálního pracovního vytížení. V případě sporu rozhodne o tom, kdo jednotlivý úkon trestního řízení učiní, předseda soudu (§ 44 zákona č. 6/2022 Sb., o soudech a soudcích).</w:t>
      </w:r>
    </w:p>
    <w:p w14:paraId="3A12015C" w14:textId="77777777" w:rsidR="00457655" w:rsidRPr="00FB3B4C" w:rsidRDefault="00457655" w:rsidP="00E66F29">
      <w:pPr>
        <w:spacing w:after="0" w:line="240" w:lineRule="auto"/>
        <w:ind w:left="1417" w:hanging="680"/>
        <w:jc w:val="both"/>
        <w:rPr>
          <w:rFonts w:eastAsia="Times New Roman"/>
          <w:color w:val="000000" w:themeColor="text1"/>
        </w:rPr>
      </w:pPr>
    </w:p>
    <w:p w14:paraId="5FCB06A1"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Zastupování soudců při rozhodování</w:t>
      </w:r>
    </w:p>
    <w:p w14:paraId="0ACA3106" w14:textId="77777777" w:rsidR="00457655" w:rsidRPr="00FB3B4C" w:rsidRDefault="00457655" w:rsidP="00E66F29">
      <w:pPr>
        <w:spacing w:after="0" w:line="240" w:lineRule="auto"/>
        <w:ind w:left="1417" w:hanging="680"/>
        <w:jc w:val="both"/>
        <w:rPr>
          <w:rFonts w:eastAsia="Times New Roman"/>
          <w:color w:val="000000" w:themeColor="text1"/>
        </w:rPr>
      </w:pPr>
      <w:r w:rsidRPr="00FB3B4C">
        <w:rPr>
          <w:rFonts w:eastAsia="Times New Roman"/>
          <w:color w:val="000000" w:themeColor="text1"/>
        </w:rPr>
        <w:tab/>
        <w:t>V případě, že senát příslušného oddělení není ze zákonných důvodů (např. vyloučení soudce podle § 30 odst. 1 až 5 trestního řádu) nebo z objektivních důvodů (např. nepřítomnost předsedy nebo člena senátu v době rozhodování) dostatečně obsazen, doplní se o soudce ze zastupujícího oddělení, a to dle pořadí uvedených zástupců dle jejich pracovního vytížení. Nejde-li o věc vazební, kde hrozí nebezpečí z prodlení, může být takto senát doplněn jen o jednoho soudce ze zastupujícího senátu. V případě sporu rozhodne o tom, kdo je v jednotlivých případech příslušný k zastupování, předseda soudu.</w:t>
      </w:r>
    </w:p>
    <w:p w14:paraId="09C76130" w14:textId="77777777" w:rsidR="00457655" w:rsidRPr="00FB3B4C" w:rsidRDefault="00457655" w:rsidP="00E66F29">
      <w:pPr>
        <w:spacing w:after="0" w:line="240" w:lineRule="auto"/>
        <w:ind w:left="1417" w:hanging="680"/>
        <w:jc w:val="both"/>
        <w:rPr>
          <w:color w:val="000000" w:themeColor="text1"/>
        </w:rPr>
      </w:pPr>
    </w:p>
    <w:p w14:paraId="40E83625" w14:textId="77777777" w:rsidR="00457655" w:rsidRPr="00FB3B4C" w:rsidRDefault="00457655" w:rsidP="00E66F29">
      <w:pPr>
        <w:spacing w:after="0" w:line="240" w:lineRule="auto"/>
        <w:ind w:left="1417" w:hanging="680"/>
        <w:jc w:val="both"/>
        <w:rPr>
          <w:color w:val="000000" w:themeColor="text1"/>
        </w:rPr>
      </w:pPr>
      <w:r w:rsidRPr="00FB3B4C">
        <w:rPr>
          <w:rStyle w:val="Zvraznn"/>
          <w:i w:val="0"/>
          <w:iCs w:val="0"/>
          <w:color w:val="000000" w:themeColor="text1"/>
        </w:rPr>
        <w:t>3.3</w:t>
      </w:r>
      <w:r w:rsidRPr="00FB3B4C">
        <w:rPr>
          <w:rStyle w:val="Zvraznn"/>
          <w:i w:val="0"/>
          <w:iCs w:val="0"/>
          <w:color w:val="000000" w:themeColor="text1"/>
        </w:rPr>
        <w:tab/>
      </w:r>
      <w:r w:rsidRPr="00FB3B4C">
        <w:rPr>
          <w:rStyle w:val="Zvraznn"/>
          <w:b/>
          <w:bCs/>
          <w:i w:val="0"/>
          <w:iCs w:val="0"/>
          <w:color w:val="000000" w:themeColor="text1"/>
        </w:rPr>
        <w:t>Vyloučení soudce zpravodaje</w:t>
      </w:r>
    </w:p>
    <w:p w14:paraId="2771FCC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Je-li soudce zpravodaj ve věci vyloučen podle § 30 odst. 1 až 5 tr. řádu, věc se přidělí dalšímu soudci v příslušném oddělení, který je v pořadí k přidělení věci v příslušné skupině. </w:t>
      </w:r>
      <w:r w:rsidRPr="00FB3B4C">
        <w:rPr>
          <w:bCs/>
          <w:color w:val="000000" w:themeColor="text1"/>
        </w:rPr>
        <w:t>Je-li vyloučena většina soudců</w:t>
      </w:r>
      <w:r w:rsidRPr="00FB3B4C">
        <w:rPr>
          <w:rFonts w:eastAsia="Times New Roman"/>
          <w:color w:val="000000" w:themeColor="text1"/>
        </w:rPr>
        <w:t xml:space="preserve"> v příslušném oddělení nebo došlo-li ve vztahu k příslušnému senátu k rozhodnutí dle § 262 nebo § 265l odst. 3 trestního řádu o projednání věci v jiném složení senátu, rozhodne o přidělení věci novému soudci zpravodaji předseda soudu. Nebrání-li tomu jiné důvody (např. specializace) postupuje při tom v souladu s pravidly pro rozdělování běžného nápadu. Spisová značka takto přidělené věci se nemění, ale považuje se za nový nápad. Vyloučenému soudci se zapíše další napadlá věc v příslušné skupině, která by jinak napadla soudci, kterému byla věc přidělena. V případě vyloučení </w:t>
      </w:r>
      <w:r w:rsidRPr="00FB3B4C">
        <w:rPr>
          <w:bCs/>
          <w:color w:val="000000" w:themeColor="text1"/>
        </w:rPr>
        <w:t>většiny soudců trestního úseku</w:t>
      </w:r>
      <w:r w:rsidRPr="00FB3B4C">
        <w:rPr>
          <w:rFonts w:eastAsia="Times New Roman"/>
          <w:color w:val="000000" w:themeColor="text1"/>
        </w:rPr>
        <w:t xml:space="preserve"> na pobočce ve Zlíně bude věc přidělena soudci na pracovišti v Brně.</w:t>
      </w:r>
    </w:p>
    <w:p w14:paraId="5AFA9E14" w14:textId="77777777" w:rsidR="00457655" w:rsidRPr="00FB3B4C" w:rsidRDefault="00457655" w:rsidP="00E66F29">
      <w:pPr>
        <w:spacing w:after="0" w:line="240" w:lineRule="auto"/>
        <w:jc w:val="both"/>
        <w:rPr>
          <w:rFonts w:eastAsia="Times New Roman"/>
          <w:color w:val="000000" w:themeColor="text1"/>
        </w:rPr>
      </w:pPr>
    </w:p>
    <w:p w14:paraId="5B8F4BEB"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23604A5E" w14:textId="77777777" w:rsidR="00457655" w:rsidRPr="00FB3B4C" w:rsidRDefault="00457655" w:rsidP="00E66F29">
      <w:pPr>
        <w:spacing w:after="0" w:line="240" w:lineRule="auto"/>
        <w:ind w:left="1416" w:hanging="3"/>
        <w:jc w:val="both"/>
        <w:rPr>
          <w:rFonts w:eastAsia="Times New Roman"/>
          <w:color w:val="000000" w:themeColor="text1"/>
        </w:rPr>
      </w:pPr>
      <w:r w:rsidRPr="00FB3B4C">
        <w:rPr>
          <w:rFonts w:eastAsia="Times New Roman"/>
          <w:color w:val="000000" w:themeColor="text1"/>
        </w:rPr>
        <w:t xml:space="preserve">Pokud objektivní okolnosti (např. dlouhodobá pracovní neschopnost, plánovaná stáž u jiného soudu) nedovolují příslušnému soudci zpravodaji věc zpracovat a hrozí nebezpečí z prodlení, může předseda soudu rozhodnout o jejím odebrání a přidělení jinému soudci zpravodaji, a to zpravidla dalšímu soudci v příslušném oddělení, který je v pořadí k přidělení věci v příslušné skupině. Obdobně se postupuje, pokud soudce zpravodaj již nepůsobí na trestním úseku odvolacím. Spisová značka takto přidělené věci se nemění, ale považuje se za nový nápad. </w:t>
      </w:r>
    </w:p>
    <w:p w14:paraId="68FA8CD6" w14:textId="1474FB07" w:rsidR="00457655" w:rsidRPr="00FB3B4C" w:rsidRDefault="00457655" w:rsidP="00E66F29">
      <w:pPr>
        <w:spacing w:after="0" w:line="240" w:lineRule="auto"/>
        <w:ind w:left="1416" w:hanging="3"/>
        <w:jc w:val="both"/>
        <w:rPr>
          <w:bCs/>
          <w:color w:val="000000" w:themeColor="text1"/>
        </w:rPr>
      </w:pPr>
      <w:r w:rsidRPr="00FB3B4C">
        <w:rPr>
          <w:bCs/>
          <w:color w:val="000000" w:themeColor="text1"/>
        </w:rPr>
        <w:t>Stejně tak v případě, že napadla věc, kde hrozí nebezpečí z prodlení (např. rozhodnutí o vazbě), a soudce, kterému má být věc zapsána, nebude přítomen na pracovišti z omluvitelného důvodu v nejméně pěti pracovních dnech po nápadu věci, se tato věc zapíše namísto tomuto soudci dalšímu soudci v pořadí v příslušné skupině věcí. Další věc, která by měla být přidělena soudci, jemuž byla podle předchozích vět tohoto odstavce přidělena věc namísto vyloučeného soudce nebo soudce nepřítomného z omluvitelného důvodu, bude přidělena tomu soudci, který měl věc projednat, pokud by k vyloučení nebo omluvitelné nepřítomnosti nedošlo</w:t>
      </w:r>
    </w:p>
    <w:p w14:paraId="59A0FA69" w14:textId="77777777" w:rsidR="004E7C0F" w:rsidRPr="00FB3B4C" w:rsidRDefault="004E7C0F" w:rsidP="00E66F29">
      <w:pPr>
        <w:spacing w:after="0" w:line="240" w:lineRule="auto"/>
        <w:ind w:left="1416" w:hanging="3"/>
        <w:jc w:val="both"/>
        <w:rPr>
          <w:color w:val="000000" w:themeColor="text1"/>
        </w:rPr>
      </w:pPr>
    </w:p>
    <w:tbl>
      <w:tblPr>
        <w:tblW w:w="14100" w:type="dxa"/>
        <w:tblLayout w:type="fixed"/>
        <w:tblLook w:val="01E0" w:firstRow="1" w:lastRow="1" w:firstColumn="1" w:lastColumn="1" w:noHBand="0" w:noVBand="0"/>
      </w:tblPr>
      <w:tblGrid>
        <w:gridCol w:w="920"/>
        <w:gridCol w:w="1394"/>
        <w:gridCol w:w="3628"/>
        <w:gridCol w:w="2143"/>
        <w:gridCol w:w="1626"/>
        <w:gridCol w:w="1459"/>
        <w:gridCol w:w="2930"/>
      </w:tblGrid>
      <w:tr w:rsidR="00FB3B4C" w:rsidRPr="00FB3B4C" w14:paraId="0AA8730E" w14:textId="77777777" w:rsidTr="00580538">
        <w:trPr>
          <w:tblHeader/>
        </w:trPr>
        <w:tc>
          <w:tcPr>
            <w:tcW w:w="919" w:type="dxa"/>
            <w:tcBorders>
              <w:top w:val="single" w:sz="4" w:space="0" w:color="000000"/>
              <w:left w:val="single" w:sz="4" w:space="0" w:color="000000"/>
              <w:bottom w:val="single" w:sz="4" w:space="0" w:color="000000"/>
              <w:right w:val="single" w:sz="4" w:space="0" w:color="000000"/>
            </w:tcBorders>
            <w:hideMark/>
          </w:tcPr>
          <w:p w14:paraId="6EF9E600"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 odd.</w:t>
            </w:r>
          </w:p>
        </w:tc>
        <w:tc>
          <w:tcPr>
            <w:tcW w:w="1395" w:type="dxa"/>
            <w:tcBorders>
              <w:top w:val="single" w:sz="4" w:space="0" w:color="000000"/>
              <w:left w:val="single" w:sz="4" w:space="0" w:color="000000"/>
              <w:bottom w:val="single" w:sz="4" w:space="0" w:color="000000"/>
              <w:right w:val="single" w:sz="4" w:space="0" w:color="000000"/>
            </w:tcBorders>
            <w:hideMark/>
          </w:tcPr>
          <w:p w14:paraId="03F97C4C"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Věci</w:t>
            </w:r>
          </w:p>
        </w:tc>
        <w:tc>
          <w:tcPr>
            <w:tcW w:w="3630" w:type="dxa"/>
            <w:tcBorders>
              <w:top w:val="single" w:sz="4" w:space="0" w:color="000000"/>
              <w:left w:val="single" w:sz="4" w:space="0" w:color="000000"/>
              <w:bottom w:val="single" w:sz="4" w:space="0" w:color="000000"/>
              <w:right w:val="single" w:sz="4" w:space="0" w:color="000000"/>
            </w:tcBorders>
            <w:hideMark/>
          </w:tcPr>
          <w:p w14:paraId="1522317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2144" w:type="dxa"/>
            <w:tcBorders>
              <w:top w:val="single" w:sz="4" w:space="0" w:color="000000"/>
              <w:left w:val="single" w:sz="4" w:space="0" w:color="000000"/>
              <w:bottom w:val="single" w:sz="4" w:space="0" w:color="000000"/>
              <w:right w:val="single" w:sz="4" w:space="0" w:color="000000"/>
            </w:tcBorders>
            <w:hideMark/>
          </w:tcPr>
          <w:p w14:paraId="5BD0BBD5"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627" w:type="dxa"/>
            <w:tcBorders>
              <w:top w:val="single" w:sz="4" w:space="0" w:color="000000"/>
              <w:left w:val="single" w:sz="4" w:space="0" w:color="000000"/>
              <w:bottom w:val="single" w:sz="4" w:space="0" w:color="000000"/>
              <w:right w:val="single" w:sz="4" w:space="0" w:color="000000"/>
            </w:tcBorders>
            <w:hideMark/>
          </w:tcPr>
          <w:p w14:paraId="71C2C227"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Členové senátu</w:t>
            </w:r>
          </w:p>
        </w:tc>
        <w:tc>
          <w:tcPr>
            <w:tcW w:w="1460" w:type="dxa"/>
            <w:tcBorders>
              <w:top w:val="single" w:sz="4" w:space="0" w:color="000000"/>
              <w:left w:val="single" w:sz="4" w:space="0" w:color="000000"/>
              <w:bottom w:val="single" w:sz="4" w:space="0" w:color="000000"/>
              <w:right w:val="single" w:sz="4" w:space="0" w:color="000000"/>
            </w:tcBorders>
            <w:hideMark/>
          </w:tcPr>
          <w:p w14:paraId="579F41F6"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Zástupce</w:t>
            </w:r>
          </w:p>
        </w:tc>
        <w:tc>
          <w:tcPr>
            <w:tcW w:w="2931" w:type="dxa"/>
            <w:tcBorders>
              <w:top w:val="single" w:sz="4" w:space="0" w:color="000000"/>
              <w:left w:val="single" w:sz="4" w:space="0" w:color="000000"/>
              <w:bottom w:val="single" w:sz="4" w:space="0" w:color="000000"/>
              <w:right w:val="single" w:sz="4" w:space="0" w:color="000000"/>
            </w:tcBorders>
            <w:hideMark/>
          </w:tcPr>
          <w:p w14:paraId="13B2548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Kancelář</w:t>
            </w:r>
          </w:p>
          <w:p w14:paraId="3B60C66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450F72F7" w14:textId="77777777" w:rsidTr="00580538">
        <w:tc>
          <w:tcPr>
            <w:tcW w:w="919" w:type="dxa"/>
            <w:tcBorders>
              <w:top w:val="single" w:sz="4" w:space="0" w:color="000000"/>
              <w:left w:val="single" w:sz="4" w:space="0" w:color="000000"/>
              <w:bottom w:val="single" w:sz="4" w:space="0" w:color="000000"/>
              <w:right w:val="single" w:sz="4" w:space="0" w:color="000000"/>
            </w:tcBorders>
          </w:tcPr>
          <w:p w14:paraId="7B528971"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3 To, </w:t>
            </w:r>
          </w:p>
          <w:p w14:paraId="286FBE72"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Tmo</w:t>
            </w:r>
          </w:p>
          <w:p w14:paraId="61E9E1C5" w14:textId="77777777" w:rsidR="00457655" w:rsidRPr="00FB3B4C" w:rsidRDefault="00457655" w:rsidP="00E66F29">
            <w:pPr>
              <w:widowControl w:val="0"/>
              <w:spacing w:after="0" w:line="240" w:lineRule="auto"/>
              <w:rPr>
                <w:rFonts w:eastAsia="Times New Roman"/>
                <w:color w:val="000000" w:themeColor="text1"/>
              </w:rPr>
            </w:pPr>
          </w:p>
          <w:p w14:paraId="648731E8" w14:textId="77777777" w:rsidR="00457655" w:rsidRPr="00FB3B4C" w:rsidRDefault="00457655" w:rsidP="00E66F29">
            <w:pPr>
              <w:widowControl w:val="0"/>
              <w:spacing w:after="0" w:line="240" w:lineRule="auto"/>
              <w:rPr>
                <w:rFonts w:eastAsia="Times New Roman"/>
                <w:color w:val="000000" w:themeColor="text1"/>
              </w:rPr>
            </w:pPr>
          </w:p>
          <w:p w14:paraId="31928E56" w14:textId="77777777" w:rsidR="00457655" w:rsidRPr="00FB3B4C" w:rsidRDefault="00457655" w:rsidP="00E66F29">
            <w:pPr>
              <w:widowControl w:val="0"/>
              <w:spacing w:after="0" w:line="240" w:lineRule="auto"/>
              <w:rPr>
                <w:rFonts w:eastAsia="Times New Roman"/>
                <w:color w:val="000000" w:themeColor="text1"/>
              </w:rPr>
            </w:pPr>
          </w:p>
          <w:p w14:paraId="5E6B5926" w14:textId="77777777" w:rsidR="00457655" w:rsidRPr="00FB3B4C" w:rsidRDefault="00457655" w:rsidP="00E66F29">
            <w:pPr>
              <w:widowControl w:val="0"/>
              <w:spacing w:after="0" w:line="240" w:lineRule="auto"/>
              <w:rPr>
                <w:rFonts w:eastAsia="Times New Roman"/>
                <w:color w:val="000000" w:themeColor="text1"/>
              </w:rPr>
            </w:pPr>
          </w:p>
          <w:p w14:paraId="5747F3D3" w14:textId="77777777" w:rsidR="00457655" w:rsidRPr="00FB3B4C" w:rsidRDefault="00457655" w:rsidP="00E66F29">
            <w:pPr>
              <w:widowControl w:val="0"/>
              <w:spacing w:after="0" w:line="240" w:lineRule="auto"/>
              <w:rPr>
                <w:rFonts w:eastAsia="Times New Roman"/>
                <w:color w:val="000000" w:themeColor="text1"/>
              </w:rPr>
            </w:pPr>
          </w:p>
          <w:p w14:paraId="7E61CA81" w14:textId="77777777" w:rsidR="00457655" w:rsidRPr="00FB3B4C" w:rsidRDefault="00457655" w:rsidP="00E66F29">
            <w:pPr>
              <w:widowControl w:val="0"/>
              <w:spacing w:after="0" w:line="240" w:lineRule="auto"/>
              <w:rPr>
                <w:rFonts w:eastAsia="Times New Roman"/>
                <w:color w:val="000000" w:themeColor="text1"/>
              </w:rPr>
            </w:pPr>
          </w:p>
          <w:p w14:paraId="08A2A370" w14:textId="77777777" w:rsidR="00457655" w:rsidRPr="00FB3B4C" w:rsidRDefault="00457655" w:rsidP="00E66F29">
            <w:pPr>
              <w:widowControl w:val="0"/>
              <w:spacing w:after="0" w:line="240" w:lineRule="auto"/>
              <w:rPr>
                <w:rFonts w:eastAsia="Times New Roman"/>
                <w:color w:val="000000" w:themeColor="text1"/>
              </w:rPr>
            </w:pPr>
          </w:p>
          <w:p w14:paraId="6264BACE" w14:textId="77777777" w:rsidR="00457655" w:rsidRPr="00FB3B4C" w:rsidRDefault="00457655" w:rsidP="00E66F29">
            <w:pPr>
              <w:widowControl w:val="0"/>
              <w:spacing w:after="0" w:line="240" w:lineRule="auto"/>
              <w:rPr>
                <w:rFonts w:eastAsia="Times New Roman"/>
                <w:color w:val="000000" w:themeColor="text1"/>
              </w:rPr>
            </w:pPr>
          </w:p>
          <w:p w14:paraId="4D5F56BD" w14:textId="77777777" w:rsidR="00457655" w:rsidRPr="00FB3B4C" w:rsidRDefault="00457655" w:rsidP="00E66F29">
            <w:pPr>
              <w:widowControl w:val="0"/>
              <w:spacing w:after="0" w:line="240" w:lineRule="auto"/>
              <w:rPr>
                <w:rFonts w:eastAsia="Times New Roman"/>
                <w:color w:val="000000" w:themeColor="text1"/>
              </w:rPr>
            </w:pPr>
          </w:p>
          <w:p w14:paraId="5D8F6BB2"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223801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6F649A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31735358" w14:textId="77777777" w:rsidR="00457655" w:rsidRPr="00FB3B4C" w:rsidRDefault="00457655" w:rsidP="00E66F29">
            <w:pPr>
              <w:widowControl w:val="0"/>
              <w:spacing w:after="0" w:line="240" w:lineRule="auto"/>
              <w:rPr>
                <w:rFonts w:eastAsia="Times New Roman"/>
                <w:color w:val="000000" w:themeColor="text1"/>
              </w:rPr>
            </w:pPr>
          </w:p>
          <w:p w14:paraId="3051371A" w14:textId="77777777" w:rsidR="00457655" w:rsidRPr="00FB3B4C" w:rsidRDefault="00457655" w:rsidP="00E66F29">
            <w:pPr>
              <w:widowControl w:val="0"/>
              <w:spacing w:after="0" w:line="240" w:lineRule="auto"/>
              <w:rPr>
                <w:rFonts w:eastAsia="Times New Roman"/>
                <w:color w:val="000000" w:themeColor="text1"/>
              </w:rPr>
            </w:pPr>
          </w:p>
          <w:p w14:paraId="36BBBC02" w14:textId="77777777" w:rsidR="00457655" w:rsidRPr="00FB3B4C" w:rsidRDefault="00457655" w:rsidP="00E66F29">
            <w:pPr>
              <w:widowControl w:val="0"/>
              <w:spacing w:after="0" w:line="240" w:lineRule="auto"/>
              <w:rPr>
                <w:rFonts w:eastAsia="Times New Roman"/>
                <w:color w:val="000000" w:themeColor="text1"/>
              </w:rPr>
            </w:pPr>
          </w:p>
          <w:p w14:paraId="5B287137"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398C38AD" w14:textId="77777777" w:rsidR="00457655" w:rsidRPr="00FB3B4C" w:rsidRDefault="00457655" w:rsidP="00E66F29">
            <w:pPr>
              <w:widowControl w:val="0"/>
              <w:numPr>
                <w:ilvl w:val="0"/>
                <w:numId w:val="80"/>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53671BB0" w14:textId="77777777" w:rsidR="00457655" w:rsidRPr="00FB3B4C" w:rsidRDefault="00457655" w:rsidP="00E66F29">
            <w:pPr>
              <w:widowControl w:val="0"/>
              <w:numPr>
                <w:ilvl w:val="0"/>
                <w:numId w:val="80"/>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v trestních věcech mladistvých podle zák. č. 218/2003 Sb., o soudnictví ve věcech mládeže. </w:t>
            </w:r>
          </w:p>
          <w:p w14:paraId="359E1CC9" w14:textId="77777777" w:rsidR="00457655" w:rsidRPr="00FB3B4C" w:rsidRDefault="00457655" w:rsidP="00E66F29">
            <w:pPr>
              <w:widowControl w:val="0"/>
              <w:numPr>
                <w:ilvl w:val="0"/>
                <w:numId w:val="79"/>
              </w:numPr>
              <w:suppressAutoHyphens/>
              <w:spacing w:after="0" w:line="240" w:lineRule="auto"/>
              <w:rPr>
                <w:color w:val="000000" w:themeColor="text1"/>
              </w:rPr>
            </w:pPr>
            <w:r w:rsidRPr="00FB3B4C">
              <w:rPr>
                <w:rFonts w:eastAsia="Times New Roman"/>
                <w:color w:val="000000" w:themeColor="text1"/>
              </w:rPr>
              <w:t>Agenda PP soudů v obvodu působnosti KS v Brně.</w:t>
            </w:r>
          </w:p>
          <w:p w14:paraId="0DC30970" w14:textId="77777777" w:rsidR="00457655" w:rsidRPr="00FB3B4C" w:rsidRDefault="00457655" w:rsidP="00E66F29">
            <w:pPr>
              <w:pStyle w:val="Odstavecseseznamem"/>
              <w:widowControl w:val="0"/>
              <w:numPr>
                <w:ilvl w:val="0"/>
                <w:numId w:val="79"/>
              </w:numPr>
              <w:suppressAutoHyphens/>
              <w:rPr>
                <w:color w:val="000000" w:themeColor="text1"/>
              </w:rPr>
            </w:pPr>
            <w:r w:rsidRPr="00FB3B4C">
              <w:rPr>
                <w:color w:val="000000" w:themeColor="text1"/>
              </w:rPr>
              <w:t>Rozhodování o opravných prostředcích ve věcech podle části páté, hlavy IV, VI, VII, IX zák. č. 104/2013 Sb., o mezinárodní justiční spolupráci ve věcech trestních.</w:t>
            </w:r>
          </w:p>
          <w:p w14:paraId="0E4DCCEE" w14:textId="77777777" w:rsidR="00457655" w:rsidRPr="00FB3B4C" w:rsidRDefault="00457655" w:rsidP="00E66F29">
            <w:pPr>
              <w:pStyle w:val="Odstavecseseznamem"/>
              <w:widowControl w:val="0"/>
              <w:numPr>
                <w:ilvl w:val="0"/>
                <w:numId w:val="79"/>
              </w:numPr>
              <w:suppressAutoHyphens/>
              <w:rPr>
                <w:color w:val="000000" w:themeColor="text1"/>
              </w:rPr>
            </w:pPr>
            <w:r w:rsidRPr="00FB3B4C">
              <w:rPr>
                <w:color w:val="000000" w:themeColor="text1"/>
              </w:rPr>
              <w:t>Agenda korupce.</w:t>
            </w:r>
          </w:p>
        </w:tc>
        <w:tc>
          <w:tcPr>
            <w:tcW w:w="2144" w:type="dxa"/>
            <w:tcBorders>
              <w:top w:val="single" w:sz="4" w:space="0" w:color="000000"/>
              <w:left w:val="single" w:sz="4" w:space="0" w:color="000000"/>
              <w:bottom w:val="single" w:sz="4" w:space="0" w:color="000000"/>
              <w:right w:val="single" w:sz="4" w:space="0" w:color="000000"/>
            </w:tcBorders>
            <w:hideMark/>
          </w:tcPr>
          <w:p w14:paraId="59BB85A0" w14:textId="5F1D3FE6"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Monika Staniczková</w:t>
            </w:r>
            <w:r w:rsidRPr="00FB3B4C">
              <w:rPr>
                <w:color w:val="000000" w:themeColor="text1"/>
              </w:rPr>
              <w:t xml:space="preserve"> – 80</w:t>
            </w:r>
            <w:r w:rsidR="00CC2BE4" w:rsidRPr="00FB3B4C">
              <w:rPr>
                <w:color w:val="000000" w:themeColor="text1"/>
              </w:rPr>
              <w:t> </w:t>
            </w:r>
            <w:r w:rsidRPr="00FB3B4C">
              <w:rPr>
                <w:color w:val="000000" w:themeColor="text1"/>
              </w:rPr>
              <w:t>% nápadu</w:t>
            </w:r>
          </w:p>
          <w:p w14:paraId="0A0229B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Mgr. Šárka Dufková </w:t>
            </w:r>
          </w:p>
          <w:p w14:paraId="10060142" w14:textId="77777777" w:rsidR="00457655" w:rsidRPr="00FB3B4C" w:rsidRDefault="00457655" w:rsidP="00E66F29">
            <w:pPr>
              <w:widowControl w:val="0"/>
              <w:spacing w:after="0" w:line="240" w:lineRule="auto"/>
              <w:rPr>
                <w:color w:val="000000" w:themeColor="text1"/>
              </w:rPr>
            </w:pPr>
            <w:r w:rsidRPr="00FB3B4C">
              <w:rPr>
                <w:color w:val="000000" w:themeColor="text1"/>
              </w:rPr>
              <w:t>Mgr. Martin Vrbík – jen v bodě 4</w:t>
            </w:r>
          </w:p>
        </w:tc>
        <w:tc>
          <w:tcPr>
            <w:tcW w:w="1627" w:type="dxa"/>
            <w:tcBorders>
              <w:top w:val="single" w:sz="4" w:space="0" w:color="000000"/>
              <w:left w:val="single" w:sz="4" w:space="0" w:color="000000"/>
              <w:bottom w:val="single" w:sz="4" w:space="0" w:color="000000"/>
              <w:right w:val="single" w:sz="4" w:space="0" w:color="000000"/>
            </w:tcBorders>
          </w:tcPr>
          <w:p w14:paraId="516AFCEB" w14:textId="77777777" w:rsidR="00457655" w:rsidRPr="00FB3B4C" w:rsidRDefault="00457655" w:rsidP="00E66F29">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1075A93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senátu 8 To</w:t>
            </w:r>
          </w:p>
          <w:p w14:paraId="0CE8DD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a dále v pořadí </w:t>
            </w:r>
          </w:p>
          <w:p w14:paraId="5C8A08C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4, 5, 7 To</w:t>
            </w:r>
          </w:p>
          <w:p w14:paraId="367F9E19" w14:textId="77777777" w:rsidR="00457655" w:rsidRPr="00FB3B4C" w:rsidRDefault="00457655" w:rsidP="00E66F29">
            <w:pPr>
              <w:widowControl w:val="0"/>
              <w:spacing w:after="0" w:line="240" w:lineRule="auto"/>
              <w:rPr>
                <w:rFonts w:eastAsia="Times New Roman"/>
                <w:color w:val="000000" w:themeColor="text1"/>
              </w:rPr>
            </w:pPr>
          </w:p>
          <w:p w14:paraId="58E0FCD2"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4A4FF90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3 To, 4 To, 5 To, </w:t>
            </w:r>
          </w:p>
          <w:p w14:paraId="79115B3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 8 To, 9 To</w:t>
            </w:r>
          </w:p>
          <w:p w14:paraId="29E5D08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707DD30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 Markéta Brázdová</w:t>
            </w:r>
          </w:p>
          <w:p w14:paraId="2615F41C" w14:textId="77777777" w:rsidR="00457655" w:rsidRPr="00FB3B4C" w:rsidRDefault="00457655" w:rsidP="00E66F29">
            <w:pPr>
              <w:widowControl w:val="0"/>
              <w:spacing w:after="0" w:line="240" w:lineRule="auto"/>
              <w:rPr>
                <w:rFonts w:eastAsia="Times New Roman"/>
                <w:color w:val="000000" w:themeColor="text1"/>
              </w:rPr>
            </w:pPr>
          </w:p>
          <w:p w14:paraId="3342A91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Protokolující úřednice: </w:t>
            </w:r>
          </w:p>
          <w:p w14:paraId="1F5EC0A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Milena Pánková</w:t>
            </w:r>
          </w:p>
          <w:p w14:paraId="1111E84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Markéta Brázdová</w:t>
            </w:r>
          </w:p>
          <w:p w14:paraId="7709310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36A9D03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Milana Hašlíková</w:t>
            </w:r>
          </w:p>
          <w:p w14:paraId="2BA5107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Radka Podruhová</w:t>
            </w:r>
          </w:p>
          <w:p w14:paraId="76757A32"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Mgr. Eva Procházková</w:t>
            </w:r>
          </w:p>
          <w:p w14:paraId="13DDCF9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Bc. Kamila Procházková</w:t>
            </w:r>
          </w:p>
          <w:p w14:paraId="3F72B930" w14:textId="77777777" w:rsidR="00457655" w:rsidRPr="00FB3B4C" w:rsidRDefault="00457655" w:rsidP="00E66F29">
            <w:pPr>
              <w:widowControl w:val="0"/>
              <w:spacing w:after="0" w:line="240" w:lineRule="auto"/>
              <w:rPr>
                <w:color w:val="000000" w:themeColor="text1"/>
              </w:rPr>
            </w:pPr>
          </w:p>
          <w:p w14:paraId="147419D3" w14:textId="4AA3E885" w:rsidR="00457655" w:rsidRPr="00FB3B4C" w:rsidRDefault="00457655" w:rsidP="00E66F29">
            <w:pPr>
              <w:widowControl w:val="0"/>
              <w:spacing w:after="0" w:line="240" w:lineRule="auto"/>
              <w:rPr>
                <w:color w:val="000000" w:themeColor="text1"/>
              </w:rPr>
            </w:pPr>
          </w:p>
        </w:tc>
      </w:tr>
      <w:tr w:rsidR="00FB3B4C" w:rsidRPr="00FB3B4C" w14:paraId="2F179504" w14:textId="77777777" w:rsidTr="00580538">
        <w:tc>
          <w:tcPr>
            <w:tcW w:w="919" w:type="dxa"/>
            <w:tcBorders>
              <w:top w:val="single" w:sz="4" w:space="0" w:color="000000"/>
              <w:left w:val="single" w:sz="4" w:space="0" w:color="000000"/>
              <w:bottom w:val="single" w:sz="4" w:space="0" w:color="000000"/>
              <w:right w:val="single" w:sz="4" w:space="0" w:color="000000"/>
            </w:tcBorders>
          </w:tcPr>
          <w:p w14:paraId="7CBA5A3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To</w:t>
            </w:r>
          </w:p>
          <w:p w14:paraId="14243D8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Tmo</w:t>
            </w:r>
          </w:p>
          <w:p w14:paraId="4D58875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Rodo</w:t>
            </w:r>
          </w:p>
          <w:p w14:paraId="584D93CF" w14:textId="77777777" w:rsidR="00457655" w:rsidRPr="00FB3B4C" w:rsidRDefault="00457655" w:rsidP="00E66F29">
            <w:pPr>
              <w:widowControl w:val="0"/>
              <w:spacing w:after="0" w:line="240" w:lineRule="auto"/>
              <w:rPr>
                <w:rFonts w:eastAsia="Times New Roman"/>
                <w:color w:val="000000" w:themeColor="text1"/>
              </w:rPr>
            </w:pPr>
          </w:p>
          <w:p w14:paraId="332C5FAA" w14:textId="77777777" w:rsidR="00457655" w:rsidRPr="00FB3B4C" w:rsidRDefault="00457655" w:rsidP="00E66F29">
            <w:pPr>
              <w:widowControl w:val="0"/>
              <w:spacing w:after="0" w:line="240" w:lineRule="auto"/>
              <w:rPr>
                <w:rFonts w:eastAsia="Times New Roman"/>
                <w:color w:val="000000" w:themeColor="text1"/>
              </w:rPr>
            </w:pPr>
          </w:p>
          <w:p w14:paraId="485ED313" w14:textId="77777777" w:rsidR="00457655" w:rsidRPr="00FB3B4C" w:rsidRDefault="00457655" w:rsidP="00E66F29">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78D4635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6F38F2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48C73B3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Soudnictví ve věcech mládeže</w:t>
            </w:r>
          </w:p>
          <w:p w14:paraId="1E374602"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tcPr>
          <w:p w14:paraId="498587D4" w14:textId="77777777" w:rsidR="00457655" w:rsidRPr="00FB3B4C" w:rsidRDefault="00457655" w:rsidP="00E66F29">
            <w:pPr>
              <w:widowControl w:val="0"/>
              <w:numPr>
                <w:ilvl w:val="0"/>
                <w:numId w:val="81"/>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22B8A656" w14:textId="245ABC38" w:rsidR="00457655" w:rsidRPr="00FB3B4C" w:rsidRDefault="00457655" w:rsidP="00E66F29">
            <w:pPr>
              <w:widowControl w:val="0"/>
              <w:numPr>
                <w:ilvl w:val="0"/>
                <w:numId w:val="81"/>
              </w:numPr>
              <w:suppressAutoHyphens/>
              <w:spacing w:after="0" w:line="240" w:lineRule="auto"/>
              <w:rPr>
                <w:color w:val="000000" w:themeColor="text1"/>
              </w:rPr>
            </w:pPr>
            <w:r w:rsidRPr="00FB3B4C">
              <w:rPr>
                <w:rFonts w:eastAsia="Times New Roman"/>
                <w:color w:val="000000" w:themeColor="text1"/>
              </w:rPr>
              <w:t>Rozhodování o opravných prostředcích proti rozhodnutím soudů pro mládež ve věcech mladistvých a osob mladších 15 let podle zák. č. 218/2003 Sb., o soudnictví ve věcech mládeže.</w:t>
            </w:r>
          </w:p>
          <w:p w14:paraId="20D1EE50" w14:textId="77777777" w:rsidR="00457655" w:rsidRPr="00FB3B4C" w:rsidRDefault="00457655" w:rsidP="00E66F29">
            <w:pPr>
              <w:widowControl w:val="0"/>
              <w:spacing w:after="0" w:line="240" w:lineRule="auto"/>
              <w:rPr>
                <w:rFonts w:eastAsia="Times New Roman"/>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tcPr>
          <w:p w14:paraId="30B027F7" w14:textId="49B448D4"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 xml:space="preserve">Mgr. Adam Kafka </w:t>
            </w:r>
            <w:r w:rsidR="00CC2BE4" w:rsidRPr="00FB3B4C">
              <w:rPr>
                <w:bCs/>
                <w:color w:val="000000" w:themeColor="text1"/>
              </w:rPr>
              <w:t xml:space="preserve">– </w:t>
            </w:r>
            <w:r w:rsidRPr="00FB3B4C">
              <w:rPr>
                <w:bCs/>
                <w:color w:val="000000" w:themeColor="text1"/>
              </w:rPr>
              <w:t>nápad pouze odvolání v rozsahu 50</w:t>
            </w:r>
            <w:r w:rsidR="00CC2BE4" w:rsidRPr="00FB3B4C">
              <w:rPr>
                <w:bCs/>
                <w:color w:val="000000" w:themeColor="text1"/>
              </w:rPr>
              <w:t> </w:t>
            </w:r>
            <w:r w:rsidRPr="00FB3B4C">
              <w:rPr>
                <w:bCs/>
                <w:color w:val="000000" w:themeColor="text1"/>
              </w:rPr>
              <w:t>%</w:t>
            </w:r>
          </w:p>
          <w:p w14:paraId="70F9EB58" w14:textId="77777777" w:rsidR="00457655" w:rsidRPr="00FB3B4C" w:rsidRDefault="00457655" w:rsidP="00E66F29">
            <w:pPr>
              <w:widowControl w:val="0"/>
              <w:spacing w:after="0" w:line="240" w:lineRule="auto"/>
              <w:rPr>
                <w:color w:val="000000" w:themeColor="text1"/>
              </w:rPr>
            </w:pPr>
          </w:p>
          <w:p w14:paraId="3EC68D26" w14:textId="77777777" w:rsidR="00457655" w:rsidRPr="00FB3B4C" w:rsidRDefault="00457655" w:rsidP="00E66F29">
            <w:pPr>
              <w:widowControl w:val="0"/>
              <w:spacing w:after="0" w:line="240" w:lineRule="auto"/>
              <w:rPr>
                <w:color w:val="000000" w:themeColor="text1"/>
              </w:rPr>
            </w:pPr>
            <w:r w:rsidRPr="00FB3B4C">
              <w:rPr>
                <w:color w:val="000000" w:themeColor="text1"/>
              </w:rPr>
              <w:t xml:space="preserve">Mgr. Lenka Králíková </w:t>
            </w:r>
          </w:p>
          <w:p w14:paraId="7796EC2D" w14:textId="77777777" w:rsidR="00E844A3" w:rsidRPr="00FB3B4C" w:rsidRDefault="00E844A3" w:rsidP="00E66F29">
            <w:pPr>
              <w:widowControl w:val="0"/>
              <w:spacing w:after="0" w:line="240" w:lineRule="auto"/>
              <w:rPr>
                <w:color w:val="000000" w:themeColor="text1"/>
              </w:rPr>
            </w:pPr>
          </w:p>
          <w:p w14:paraId="446B6E7C" w14:textId="687A6C60" w:rsidR="00E844A3" w:rsidRPr="00FB3B4C" w:rsidRDefault="00E844A3" w:rsidP="00E66F29">
            <w:pPr>
              <w:widowControl w:val="0"/>
              <w:spacing w:after="0" w:line="240" w:lineRule="auto"/>
              <w:rPr>
                <w:color w:val="000000" w:themeColor="text1"/>
              </w:rPr>
            </w:pPr>
            <w:r w:rsidRPr="00FB3B4C">
              <w:rPr>
                <w:bCs/>
                <w:color w:val="000000" w:themeColor="text1"/>
              </w:rPr>
              <w:t>Mgr. Martin Hrabal</w:t>
            </w:r>
          </w:p>
          <w:p w14:paraId="6221C025" w14:textId="77777777" w:rsidR="00457655" w:rsidRPr="00FB3B4C" w:rsidRDefault="00457655" w:rsidP="00E66F29">
            <w:pPr>
              <w:widowControl w:val="0"/>
              <w:spacing w:after="0" w:line="240" w:lineRule="auto"/>
              <w:rPr>
                <w:color w:val="000000" w:themeColor="text1"/>
              </w:rPr>
            </w:pPr>
          </w:p>
          <w:p w14:paraId="43D5475F" w14:textId="77777777" w:rsidR="00457655" w:rsidRPr="00FB3B4C" w:rsidRDefault="00457655" w:rsidP="00E66F29">
            <w:pPr>
              <w:widowControl w:val="0"/>
              <w:spacing w:after="0" w:line="240" w:lineRule="auto"/>
              <w:rPr>
                <w:rFonts w:eastAsia="Times New Roman"/>
                <w:bCs/>
                <w:iCs/>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hideMark/>
          </w:tcPr>
          <w:p w14:paraId="681FF1FC" w14:textId="0247B72D" w:rsidR="00457655" w:rsidRPr="00FB3B4C" w:rsidRDefault="00457655" w:rsidP="00E66F29">
            <w:pPr>
              <w:widowControl w:val="0"/>
              <w:spacing w:after="0" w:line="240" w:lineRule="auto"/>
              <w:rPr>
                <w:color w:val="000000" w:themeColor="text1"/>
              </w:rPr>
            </w:pPr>
            <w:r w:rsidRPr="00FB3B4C">
              <w:rPr>
                <w:bCs/>
                <w:color w:val="000000" w:themeColor="text1"/>
              </w:rPr>
              <w:t xml:space="preserve"> </w:t>
            </w:r>
          </w:p>
        </w:tc>
        <w:tc>
          <w:tcPr>
            <w:tcW w:w="1460" w:type="dxa"/>
            <w:tcBorders>
              <w:top w:val="single" w:sz="4" w:space="0" w:color="000000"/>
              <w:left w:val="single" w:sz="4" w:space="0" w:color="000000"/>
              <w:bottom w:val="single" w:sz="4" w:space="0" w:color="000000"/>
              <w:right w:val="single" w:sz="4" w:space="0" w:color="000000"/>
            </w:tcBorders>
            <w:hideMark/>
          </w:tcPr>
          <w:p w14:paraId="2C932EA9" w14:textId="6939C681"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 a dále v pořadí 3</w:t>
            </w:r>
            <w:r w:rsidR="00CC2BE4" w:rsidRPr="00FB3B4C">
              <w:rPr>
                <w:rFonts w:eastAsia="Times New Roman"/>
                <w:color w:val="000000" w:themeColor="text1"/>
              </w:rPr>
              <w:t> </w:t>
            </w:r>
            <w:r w:rsidRPr="00FB3B4C">
              <w:rPr>
                <w:rFonts w:eastAsia="Times New Roman"/>
                <w:color w:val="000000" w:themeColor="text1"/>
              </w:rPr>
              <w:t xml:space="preserve">To až 9 To (při </w:t>
            </w:r>
          </w:p>
          <w:p w14:paraId="2571C24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zastupování jsou tito soudci </w:t>
            </w:r>
          </w:p>
          <w:p w14:paraId="18367F6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podle </w:t>
            </w:r>
          </w:p>
          <w:p w14:paraId="7DC1431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zák. č. 218/2003 Sb.</w:t>
            </w:r>
          </w:p>
          <w:p w14:paraId="7A37B28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ve věcech mládeže</w:t>
            </w:r>
            <w:r w:rsidRPr="00FB3B4C">
              <w:rPr>
                <w:rFonts w:eastAsia="Times New Roman"/>
                <w:color w:val="000000" w:themeColor="text1"/>
                <w:sz w:val="22"/>
                <w:szCs w:val="22"/>
              </w:rPr>
              <w:t>)</w:t>
            </w:r>
          </w:p>
        </w:tc>
        <w:tc>
          <w:tcPr>
            <w:tcW w:w="2931" w:type="dxa"/>
            <w:tcBorders>
              <w:top w:val="single" w:sz="4" w:space="0" w:color="000000"/>
              <w:left w:val="single" w:sz="4" w:space="0" w:color="000000"/>
              <w:bottom w:val="single" w:sz="4" w:space="0" w:color="000000"/>
              <w:right w:val="single" w:sz="4" w:space="0" w:color="000000"/>
            </w:tcBorders>
          </w:tcPr>
          <w:p w14:paraId="45C9CC5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69B064CA" w14:textId="77777777" w:rsidR="00457655" w:rsidRPr="00FB3B4C" w:rsidRDefault="00457655" w:rsidP="00E66F29">
            <w:pPr>
              <w:widowControl w:val="0"/>
              <w:spacing w:after="0" w:line="240" w:lineRule="auto"/>
              <w:rPr>
                <w:rFonts w:eastAsia="Times New Roman"/>
                <w:b/>
                <w:i/>
                <w:color w:val="000000" w:themeColor="text1"/>
              </w:rPr>
            </w:pPr>
          </w:p>
        </w:tc>
      </w:tr>
      <w:tr w:rsidR="00FB3B4C" w:rsidRPr="00FB3B4C" w14:paraId="016295C1" w14:textId="77777777" w:rsidTr="00F00AB4">
        <w:trPr>
          <w:trHeight w:val="1268"/>
        </w:trPr>
        <w:tc>
          <w:tcPr>
            <w:tcW w:w="919" w:type="dxa"/>
            <w:tcBorders>
              <w:top w:val="single" w:sz="4" w:space="0" w:color="000000"/>
              <w:left w:val="single" w:sz="4" w:space="0" w:color="000000"/>
              <w:bottom w:val="single" w:sz="4" w:space="0" w:color="000000"/>
              <w:right w:val="single" w:sz="4" w:space="0" w:color="000000"/>
            </w:tcBorders>
            <w:hideMark/>
          </w:tcPr>
          <w:p w14:paraId="36BC890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5 To</w:t>
            </w:r>
          </w:p>
        </w:tc>
        <w:tc>
          <w:tcPr>
            <w:tcW w:w="1395" w:type="dxa"/>
            <w:tcBorders>
              <w:top w:val="single" w:sz="4" w:space="0" w:color="000000"/>
              <w:left w:val="single" w:sz="4" w:space="0" w:color="000000"/>
              <w:bottom w:val="single" w:sz="4" w:space="0" w:color="000000"/>
              <w:right w:val="single" w:sz="4" w:space="0" w:color="000000"/>
            </w:tcBorders>
            <w:hideMark/>
          </w:tcPr>
          <w:p w14:paraId="79E2A65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7134F2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hideMark/>
          </w:tcPr>
          <w:p w14:paraId="0AD0BABB"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4983B74"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rFonts w:eastAsia="Times New Roman"/>
                <w:color w:val="000000" w:themeColor="text1"/>
              </w:rPr>
              <w:t>Rozhodování týkající se trestných činů v dopravě.</w:t>
            </w:r>
          </w:p>
          <w:p w14:paraId="5F2D885C"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bCs/>
                <w:color w:val="000000" w:themeColor="text1"/>
              </w:rPr>
              <w:t>Agenda nákladů poškozeného.</w:t>
            </w:r>
          </w:p>
        </w:tc>
        <w:tc>
          <w:tcPr>
            <w:tcW w:w="2144" w:type="dxa"/>
            <w:tcBorders>
              <w:top w:val="single" w:sz="4" w:space="0" w:color="000000"/>
              <w:left w:val="single" w:sz="4" w:space="0" w:color="000000"/>
              <w:bottom w:val="single" w:sz="4" w:space="0" w:color="000000"/>
              <w:right w:val="single" w:sz="4" w:space="0" w:color="000000"/>
            </w:tcBorders>
            <w:hideMark/>
          </w:tcPr>
          <w:p w14:paraId="70D52C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JUDr. Hana </w:t>
            </w:r>
          </w:p>
          <w:p w14:paraId="3D1D0176" w14:textId="45206834"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 xml:space="preserve">Kleinová </w:t>
            </w:r>
            <w:r w:rsidR="00CC2BE4" w:rsidRPr="00FB3B4C">
              <w:rPr>
                <w:bCs/>
                <w:color w:val="000000" w:themeColor="text1"/>
              </w:rPr>
              <w:t>–</w:t>
            </w:r>
            <w:r w:rsidRPr="00FB3B4C">
              <w:rPr>
                <w:bCs/>
                <w:color w:val="000000" w:themeColor="text1"/>
              </w:rPr>
              <w:t xml:space="preserve"> jen v bodě 2, 3</w:t>
            </w:r>
          </w:p>
          <w:p w14:paraId="1CCDECE7" w14:textId="77777777"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JUDr. Josef Teplý</w:t>
            </w:r>
          </w:p>
          <w:p w14:paraId="23061603" w14:textId="77777777" w:rsidR="00457655" w:rsidRPr="00FB3B4C" w:rsidRDefault="00457655" w:rsidP="00E66F29">
            <w:pPr>
              <w:widowControl w:val="0"/>
              <w:spacing w:after="0" w:line="240" w:lineRule="auto"/>
              <w:rPr>
                <w:rFonts w:eastAsia="Times New Roman"/>
                <w:color w:val="000000" w:themeColor="text1"/>
              </w:rPr>
            </w:pPr>
            <w:r w:rsidRPr="00FB3B4C">
              <w:rPr>
                <w:bCs/>
                <w:color w:val="000000" w:themeColor="text1"/>
              </w:rPr>
              <w:t>- jen v bodě 2, 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B873E7E" w14:textId="5E26D15C" w:rsidR="00457655" w:rsidRPr="00F00AB4" w:rsidRDefault="00457655" w:rsidP="00E66F29">
            <w:pPr>
              <w:widowControl w:val="0"/>
              <w:spacing w:after="0" w:line="240" w:lineRule="auto"/>
              <w:rPr>
                <w:rFonts w:eastAsia="Times New Roman"/>
                <w:color w:val="000000" w:themeColor="text1"/>
              </w:rPr>
            </w:pPr>
            <w:r w:rsidRPr="00F00AB4">
              <w:rPr>
                <w:rFonts w:eastAsia="Times New Roman"/>
                <w:color w:val="000000" w:themeColor="text1"/>
              </w:rPr>
              <w:t xml:space="preserve">JUDr. Aleš Dufek </w:t>
            </w:r>
            <w:r w:rsidRPr="00F00AB4">
              <w:rPr>
                <w:bCs/>
                <w:color w:val="000000" w:themeColor="text1"/>
              </w:rPr>
              <w:t>(</w:t>
            </w:r>
            <w:r w:rsidR="00066206" w:rsidRPr="00F00AB4">
              <w:rPr>
                <w:bCs/>
                <w:color w:val="000000"/>
              </w:rPr>
              <w:t>dočasně přidělen od 1. 1. 2024 do 31. 12. 2025</w:t>
            </w:r>
            <w:r w:rsidRPr="00F00AB4">
              <w:rPr>
                <w:bCs/>
                <w:color w:val="000000" w:themeColor="text1"/>
              </w:rPr>
              <w:t>)</w:t>
            </w:r>
          </w:p>
        </w:tc>
        <w:tc>
          <w:tcPr>
            <w:tcW w:w="1460" w:type="dxa"/>
            <w:tcBorders>
              <w:top w:val="single" w:sz="4" w:space="0" w:color="000000"/>
              <w:left w:val="single" w:sz="4" w:space="0" w:color="000000"/>
              <w:bottom w:val="single" w:sz="4" w:space="0" w:color="000000"/>
              <w:right w:val="single" w:sz="4" w:space="0" w:color="000000"/>
            </w:tcBorders>
            <w:hideMark/>
          </w:tcPr>
          <w:p w14:paraId="4E7533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9 To a dále v pořadí </w:t>
            </w:r>
          </w:p>
          <w:p w14:paraId="01496DE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4 a 7 To</w:t>
            </w:r>
          </w:p>
        </w:tc>
        <w:tc>
          <w:tcPr>
            <w:tcW w:w="2931" w:type="dxa"/>
            <w:tcBorders>
              <w:top w:val="single" w:sz="4" w:space="0" w:color="000000"/>
              <w:left w:val="single" w:sz="4" w:space="0" w:color="000000"/>
              <w:bottom w:val="single" w:sz="4" w:space="0" w:color="000000"/>
              <w:right w:val="single" w:sz="4" w:space="0" w:color="000000"/>
            </w:tcBorders>
            <w:hideMark/>
          </w:tcPr>
          <w:p w14:paraId="7909A09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65ABB779" w14:textId="77777777" w:rsidTr="00F00AB4">
        <w:trPr>
          <w:trHeight w:val="4248"/>
        </w:trPr>
        <w:tc>
          <w:tcPr>
            <w:tcW w:w="919" w:type="dxa"/>
            <w:tcBorders>
              <w:top w:val="single" w:sz="4" w:space="0" w:color="000000"/>
              <w:left w:val="single" w:sz="4" w:space="0" w:color="000000"/>
              <w:bottom w:val="single" w:sz="4" w:space="0" w:color="000000"/>
              <w:right w:val="single" w:sz="4" w:space="0" w:color="000000"/>
            </w:tcBorders>
          </w:tcPr>
          <w:p w14:paraId="3E17C47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6 To</w:t>
            </w:r>
          </w:p>
          <w:p w14:paraId="30D9ABCE" w14:textId="77777777" w:rsidR="00457655" w:rsidRPr="00FB3B4C" w:rsidRDefault="00457655" w:rsidP="00E66F29">
            <w:pPr>
              <w:widowControl w:val="0"/>
              <w:spacing w:after="0" w:line="240" w:lineRule="auto"/>
              <w:rPr>
                <w:color w:val="000000" w:themeColor="text1"/>
              </w:rPr>
            </w:pPr>
          </w:p>
          <w:p w14:paraId="29A0CC36" w14:textId="77777777" w:rsidR="00457655" w:rsidRPr="00FB3B4C" w:rsidRDefault="00457655" w:rsidP="00E66F29">
            <w:pPr>
              <w:widowControl w:val="0"/>
              <w:spacing w:after="0" w:line="240" w:lineRule="auto"/>
              <w:rPr>
                <w:rFonts w:eastAsia="Times New Roman"/>
                <w:b/>
                <w:i/>
                <w:color w:val="000000" w:themeColor="text1"/>
              </w:rPr>
            </w:pPr>
          </w:p>
          <w:p w14:paraId="18C70D4F" w14:textId="77777777" w:rsidR="00457655" w:rsidRPr="00FB3B4C" w:rsidRDefault="00457655" w:rsidP="00E66F29">
            <w:pPr>
              <w:widowControl w:val="0"/>
              <w:spacing w:after="0" w:line="240" w:lineRule="auto"/>
              <w:rPr>
                <w:rFonts w:eastAsia="Times New Roman"/>
                <w:b/>
                <w:i/>
                <w:color w:val="000000" w:themeColor="text1"/>
              </w:rPr>
            </w:pPr>
          </w:p>
          <w:p w14:paraId="27565370" w14:textId="77777777" w:rsidR="00457655" w:rsidRPr="00FB3B4C" w:rsidRDefault="00457655" w:rsidP="00E66F29">
            <w:pPr>
              <w:widowControl w:val="0"/>
              <w:spacing w:after="0" w:line="240" w:lineRule="auto"/>
              <w:rPr>
                <w:rFonts w:eastAsia="Times New Roman"/>
                <w:b/>
                <w:i/>
                <w:color w:val="000000" w:themeColor="text1"/>
              </w:rPr>
            </w:pPr>
          </w:p>
          <w:p w14:paraId="35CBAAF5" w14:textId="77777777" w:rsidR="00457655" w:rsidRPr="00FB3B4C" w:rsidRDefault="00457655" w:rsidP="00E66F29">
            <w:pPr>
              <w:widowControl w:val="0"/>
              <w:spacing w:after="0" w:line="240" w:lineRule="auto"/>
              <w:rPr>
                <w:rFonts w:eastAsia="Times New Roman"/>
                <w:b/>
                <w:i/>
                <w:color w:val="000000" w:themeColor="text1"/>
              </w:rPr>
            </w:pPr>
          </w:p>
          <w:p w14:paraId="616A467A" w14:textId="77777777" w:rsidR="00457655" w:rsidRPr="00FB3B4C" w:rsidRDefault="00457655" w:rsidP="00E66F29">
            <w:pPr>
              <w:widowControl w:val="0"/>
              <w:spacing w:after="0" w:line="240" w:lineRule="auto"/>
              <w:rPr>
                <w:rFonts w:eastAsia="Times New Roman"/>
                <w:b/>
                <w:i/>
                <w:color w:val="000000" w:themeColor="text1"/>
              </w:rPr>
            </w:pPr>
          </w:p>
          <w:p w14:paraId="451EAF7B" w14:textId="77777777" w:rsidR="00457655" w:rsidRPr="00FB3B4C" w:rsidRDefault="00457655" w:rsidP="00E66F29">
            <w:pPr>
              <w:widowControl w:val="0"/>
              <w:spacing w:after="0" w:line="240" w:lineRule="auto"/>
              <w:rPr>
                <w:rFonts w:eastAsia="Times New Roman"/>
                <w:b/>
                <w:i/>
                <w:color w:val="000000" w:themeColor="text1"/>
              </w:rPr>
            </w:pPr>
          </w:p>
          <w:p w14:paraId="453ED082" w14:textId="77777777" w:rsidR="00457655" w:rsidRPr="00FB3B4C" w:rsidRDefault="00457655" w:rsidP="00E66F29">
            <w:pPr>
              <w:widowControl w:val="0"/>
              <w:spacing w:after="0" w:line="240" w:lineRule="auto"/>
              <w:rPr>
                <w:rFonts w:eastAsia="Times New Roman"/>
                <w:b/>
                <w:i/>
                <w:color w:val="000000" w:themeColor="text1"/>
              </w:rPr>
            </w:pPr>
          </w:p>
          <w:p w14:paraId="15D1E85E" w14:textId="77777777" w:rsidR="00457655" w:rsidRPr="00FB3B4C" w:rsidRDefault="00457655" w:rsidP="00E66F29">
            <w:pPr>
              <w:widowControl w:val="0"/>
              <w:spacing w:after="0" w:line="240" w:lineRule="auto"/>
              <w:rPr>
                <w:rFonts w:eastAsia="Times New Roman"/>
                <w:b/>
                <w:i/>
                <w:color w:val="000000" w:themeColor="text1"/>
              </w:rPr>
            </w:pPr>
          </w:p>
          <w:p w14:paraId="30CC0929" w14:textId="77777777" w:rsidR="00457655" w:rsidRPr="00FB3B4C" w:rsidRDefault="00457655" w:rsidP="00E66F29">
            <w:pPr>
              <w:widowControl w:val="0"/>
              <w:spacing w:after="0" w:line="240" w:lineRule="auto"/>
              <w:rPr>
                <w:rFonts w:eastAsia="Times New Roman"/>
                <w:b/>
                <w:i/>
                <w:color w:val="000000" w:themeColor="text1"/>
              </w:rPr>
            </w:pPr>
          </w:p>
          <w:p w14:paraId="1E88276A" w14:textId="77777777" w:rsidR="00457655" w:rsidRPr="00FB3B4C" w:rsidRDefault="00457655" w:rsidP="00E66F29">
            <w:pPr>
              <w:widowControl w:val="0"/>
              <w:spacing w:after="0" w:line="240" w:lineRule="auto"/>
              <w:rPr>
                <w:rFonts w:eastAsia="Times New Roman"/>
                <w:b/>
                <w:i/>
                <w:color w:val="000000" w:themeColor="text1"/>
              </w:rPr>
            </w:pPr>
          </w:p>
          <w:p w14:paraId="685CC5DA" w14:textId="77777777" w:rsidR="00457655" w:rsidRPr="00FB3B4C" w:rsidRDefault="00457655" w:rsidP="00E66F29">
            <w:pPr>
              <w:widowControl w:val="0"/>
              <w:spacing w:after="0" w:line="240" w:lineRule="auto"/>
              <w:rPr>
                <w:rFonts w:eastAsia="Times New Roman"/>
                <w:b/>
                <w:i/>
                <w:color w:val="000000" w:themeColor="text1"/>
              </w:rPr>
            </w:pPr>
          </w:p>
          <w:p w14:paraId="4A1F2CD0" w14:textId="77777777" w:rsidR="00457655" w:rsidRPr="00FB3B4C" w:rsidRDefault="00457655" w:rsidP="00E66F29">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290701A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CD63DB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209EF6C" w14:textId="77777777" w:rsidR="00457655" w:rsidRPr="00FB3B4C" w:rsidRDefault="00457655" w:rsidP="00E66F29">
            <w:pPr>
              <w:widowControl w:val="0"/>
              <w:spacing w:after="0" w:line="240" w:lineRule="auto"/>
              <w:rPr>
                <w:rFonts w:eastAsia="Times New Roman"/>
                <w:bCs/>
                <w:iCs/>
                <w:color w:val="000000" w:themeColor="text1"/>
              </w:rPr>
            </w:pPr>
            <w:r w:rsidRPr="00FB3B4C">
              <w:rPr>
                <w:rFonts w:eastAsia="Times New Roman"/>
                <w:bCs/>
                <w:iCs/>
                <w:color w:val="000000" w:themeColor="text1"/>
              </w:rPr>
              <w:t>(Zlín)</w:t>
            </w:r>
          </w:p>
          <w:p w14:paraId="2232AB39" w14:textId="77777777" w:rsidR="00457655" w:rsidRPr="00FB3B4C" w:rsidRDefault="00457655" w:rsidP="00E66F29">
            <w:pPr>
              <w:widowControl w:val="0"/>
              <w:spacing w:after="0" w:line="240" w:lineRule="auto"/>
              <w:rPr>
                <w:rFonts w:eastAsia="Times New Roman"/>
                <w:b/>
                <w:i/>
                <w:color w:val="000000" w:themeColor="text1"/>
              </w:rPr>
            </w:pPr>
          </w:p>
          <w:p w14:paraId="0CDF6AE6" w14:textId="77777777" w:rsidR="00457655" w:rsidRPr="00FB3B4C" w:rsidRDefault="00457655" w:rsidP="00E66F29">
            <w:pPr>
              <w:widowControl w:val="0"/>
              <w:spacing w:after="0" w:line="240" w:lineRule="auto"/>
              <w:rPr>
                <w:rFonts w:eastAsia="Times New Roman"/>
                <w:b/>
                <w:i/>
                <w:color w:val="000000" w:themeColor="text1"/>
              </w:rPr>
            </w:pPr>
          </w:p>
          <w:p w14:paraId="7214AE14" w14:textId="77777777" w:rsidR="00457655" w:rsidRPr="00FB3B4C" w:rsidRDefault="00457655" w:rsidP="00E66F29">
            <w:pPr>
              <w:widowControl w:val="0"/>
              <w:spacing w:after="0" w:line="240" w:lineRule="auto"/>
              <w:rPr>
                <w:rFonts w:eastAsia="Times New Roman"/>
                <w:b/>
                <w:i/>
                <w:color w:val="000000" w:themeColor="text1"/>
              </w:rPr>
            </w:pPr>
          </w:p>
          <w:p w14:paraId="1E671BC5" w14:textId="77777777" w:rsidR="00457655" w:rsidRPr="00FB3B4C" w:rsidRDefault="00457655" w:rsidP="00E66F29">
            <w:pPr>
              <w:widowControl w:val="0"/>
              <w:spacing w:after="0" w:line="240" w:lineRule="auto"/>
              <w:rPr>
                <w:rFonts w:eastAsia="Times New Roman"/>
                <w:b/>
                <w:i/>
                <w:color w:val="000000" w:themeColor="text1"/>
              </w:rPr>
            </w:pPr>
          </w:p>
          <w:p w14:paraId="74A11A9F" w14:textId="77777777" w:rsidR="00457655" w:rsidRPr="00FB3B4C" w:rsidRDefault="00457655" w:rsidP="00E66F29">
            <w:pPr>
              <w:widowControl w:val="0"/>
              <w:spacing w:after="0" w:line="240" w:lineRule="auto"/>
              <w:rPr>
                <w:rFonts w:eastAsia="Times New Roman"/>
                <w:b/>
                <w:i/>
                <w:color w:val="000000" w:themeColor="text1"/>
              </w:rPr>
            </w:pPr>
          </w:p>
          <w:p w14:paraId="63873F98" w14:textId="77777777" w:rsidR="00457655" w:rsidRPr="00FB3B4C" w:rsidRDefault="00457655" w:rsidP="00E66F29">
            <w:pPr>
              <w:widowControl w:val="0"/>
              <w:spacing w:after="0" w:line="240" w:lineRule="auto"/>
              <w:rPr>
                <w:rFonts w:eastAsia="Times New Roman"/>
                <w:b/>
                <w:i/>
                <w:color w:val="000000" w:themeColor="text1"/>
              </w:rPr>
            </w:pPr>
          </w:p>
          <w:p w14:paraId="569F918B" w14:textId="77777777" w:rsidR="00457655" w:rsidRPr="00FB3B4C" w:rsidRDefault="00457655" w:rsidP="00E66F29">
            <w:pPr>
              <w:widowControl w:val="0"/>
              <w:spacing w:after="0" w:line="240" w:lineRule="auto"/>
              <w:rPr>
                <w:rFonts w:eastAsia="Times New Roman"/>
                <w:b/>
                <w:i/>
                <w:color w:val="000000" w:themeColor="text1"/>
              </w:rPr>
            </w:pPr>
          </w:p>
          <w:p w14:paraId="429F6DD8" w14:textId="77777777" w:rsidR="00457655" w:rsidRPr="00FB3B4C" w:rsidRDefault="00457655" w:rsidP="00E66F29">
            <w:pPr>
              <w:widowControl w:val="0"/>
              <w:spacing w:after="0" w:line="240" w:lineRule="auto"/>
              <w:rPr>
                <w:rFonts w:eastAsia="Times New Roman"/>
                <w:b/>
                <w:i/>
                <w:color w:val="000000" w:themeColor="text1"/>
              </w:rPr>
            </w:pPr>
          </w:p>
          <w:p w14:paraId="7945C3F8" w14:textId="77777777" w:rsidR="00457655" w:rsidRPr="00FB3B4C" w:rsidRDefault="00457655" w:rsidP="00E66F29">
            <w:pPr>
              <w:widowControl w:val="0"/>
              <w:spacing w:after="0" w:line="240" w:lineRule="auto"/>
              <w:rPr>
                <w:rFonts w:eastAsia="Times New Roman"/>
                <w:b/>
                <w:i/>
                <w:color w:val="000000" w:themeColor="text1"/>
              </w:rPr>
            </w:pPr>
          </w:p>
          <w:p w14:paraId="047BEC65" w14:textId="77777777" w:rsidR="00457655" w:rsidRPr="00FB3B4C" w:rsidRDefault="00457655" w:rsidP="00E66F29">
            <w:pPr>
              <w:widowControl w:val="0"/>
              <w:spacing w:after="0" w:line="240" w:lineRule="auto"/>
              <w:rPr>
                <w:rFonts w:eastAsia="Times New Roman"/>
                <w:b/>
                <w:i/>
                <w:color w:val="000000" w:themeColor="text1"/>
              </w:rPr>
            </w:pPr>
          </w:p>
          <w:p w14:paraId="2128965E" w14:textId="77777777" w:rsidR="00457655" w:rsidRPr="00FB3B4C" w:rsidRDefault="00457655" w:rsidP="00E66F29">
            <w:pPr>
              <w:widowControl w:val="0"/>
              <w:spacing w:after="0" w:line="240" w:lineRule="auto"/>
              <w:rPr>
                <w:rFonts w:eastAsia="Times New Roman"/>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D1D460D" w14:textId="77777777" w:rsidR="00457655" w:rsidRPr="00FB3B4C" w:rsidRDefault="00457655" w:rsidP="00E66F29">
            <w:pPr>
              <w:widowControl w:val="0"/>
              <w:numPr>
                <w:ilvl w:val="0"/>
                <w:numId w:val="83"/>
              </w:numPr>
              <w:suppressAutoHyphens/>
              <w:spacing w:after="0" w:line="240" w:lineRule="auto"/>
              <w:rPr>
                <w:color w:val="000000" w:themeColor="text1"/>
              </w:rPr>
            </w:pPr>
            <w:r w:rsidRPr="00FB3B4C">
              <w:rPr>
                <w:color w:val="000000" w:themeColor="text1"/>
              </w:rPr>
              <w:t>Rozhodování o opravných prostředcích proti rozhodnutím OS v Kroměříži, Uherském Hradišti a Zlíně (vyjma věcí, v nichž rozhodují specializované senáty na pracovišti v Brně).</w:t>
            </w:r>
          </w:p>
          <w:p w14:paraId="57153983" w14:textId="77777777" w:rsidR="00457655" w:rsidRPr="00FB3B4C" w:rsidRDefault="00457655" w:rsidP="00E66F29">
            <w:pPr>
              <w:widowControl w:val="0"/>
              <w:numPr>
                <w:ilvl w:val="0"/>
                <w:numId w:val="83"/>
              </w:numPr>
              <w:suppressAutoHyphens/>
              <w:spacing w:after="0" w:line="240" w:lineRule="auto"/>
              <w:rPr>
                <w:color w:val="000000" w:themeColor="text1"/>
              </w:rPr>
            </w:pPr>
            <w:r w:rsidRPr="00FB3B4C">
              <w:rPr>
                <w:rFonts w:eastAsia="Times New Roman"/>
                <w:color w:val="000000" w:themeColor="text1"/>
              </w:rPr>
              <w:t>Rozhodování o úkonech soudů v přípravném řízení z okresů Kroměříž, Uherské Hradiště a Zlín ve věcech, v nichž je k řízení o trestných činech příslušný v prvním stupni krajský soud ve smyslu § 17 tr. řádu.</w:t>
            </w:r>
          </w:p>
        </w:tc>
        <w:tc>
          <w:tcPr>
            <w:tcW w:w="2144" w:type="dxa"/>
            <w:tcBorders>
              <w:top w:val="single" w:sz="4" w:space="0" w:color="000000"/>
              <w:left w:val="single" w:sz="4" w:space="0" w:color="000000"/>
              <w:bottom w:val="single" w:sz="4" w:space="0" w:color="000000"/>
              <w:right w:val="single" w:sz="4" w:space="0" w:color="000000"/>
            </w:tcBorders>
          </w:tcPr>
          <w:p w14:paraId="644C39C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Radana Macháňová Laštůvková</w:t>
            </w:r>
          </w:p>
          <w:p w14:paraId="5B520D7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Jiří Dufek</w:t>
            </w:r>
          </w:p>
          <w:p w14:paraId="75DB7D92" w14:textId="77777777" w:rsidR="00457655" w:rsidRPr="00FB3B4C" w:rsidRDefault="00457655" w:rsidP="00E66F29">
            <w:pPr>
              <w:widowControl w:val="0"/>
              <w:spacing w:after="0" w:line="240" w:lineRule="auto"/>
              <w:rPr>
                <w:rFonts w:eastAsia="Times New Roman"/>
                <w:color w:val="000000" w:themeColor="text1"/>
              </w:rPr>
            </w:pPr>
          </w:p>
          <w:p w14:paraId="006D4719" w14:textId="77777777" w:rsidR="00457655" w:rsidRPr="00FB3B4C" w:rsidRDefault="00457655" w:rsidP="00E66F29">
            <w:pPr>
              <w:widowControl w:val="0"/>
              <w:spacing w:after="0" w:line="240" w:lineRule="auto"/>
              <w:rPr>
                <w:rFonts w:eastAsia="Times New Roman"/>
                <w:color w:val="000000" w:themeColor="text1"/>
              </w:rPr>
            </w:pPr>
          </w:p>
          <w:p w14:paraId="7B4D43B3" w14:textId="77777777" w:rsidR="00457655" w:rsidRPr="00FB3B4C" w:rsidRDefault="00457655" w:rsidP="00E66F29">
            <w:pPr>
              <w:widowControl w:val="0"/>
              <w:spacing w:after="0" w:line="240" w:lineRule="auto"/>
              <w:rPr>
                <w:rFonts w:eastAsia="Times New Roman"/>
                <w:color w:val="000000" w:themeColor="text1"/>
              </w:rPr>
            </w:pPr>
          </w:p>
          <w:p w14:paraId="5E2B1E04" w14:textId="77777777" w:rsidR="00457655" w:rsidRPr="00FB3B4C" w:rsidRDefault="00457655" w:rsidP="00E66F29">
            <w:pPr>
              <w:widowControl w:val="0"/>
              <w:spacing w:after="0" w:line="240" w:lineRule="auto"/>
              <w:rPr>
                <w:rFonts w:eastAsia="Times New Roman"/>
                <w:color w:val="000000" w:themeColor="text1"/>
              </w:rPr>
            </w:pPr>
          </w:p>
          <w:p w14:paraId="372B6BBA" w14:textId="77777777" w:rsidR="00457655" w:rsidRPr="00FB3B4C" w:rsidRDefault="00457655" w:rsidP="00E66F29">
            <w:pPr>
              <w:widowControl w:val="0"/>
              <w:spacing w:after="0" w:line="240" w:lineRule="auto"/>
              <w:rPr>
                <w:rFonts w:eastAsia="Times New Roman"/>
                <w:color w:val="000000" w:themeColor="text1"/>
              </w:rPr>
            </w:pPr>
          </w:p>
          <w:p w14:paraId="17D0841B" w14:textId="77777777" w:rsidR="00457655" w:rsidRPr="00FB3B4C" w:rsidRDefault="00457655" w:rsidP="00E66F29">
            <w:pPr>
              <w:widowControl w:val="0"/>
              <w:spacing w:after="0" w:line="240" w:lineRule="auto"/>
              <w:rPr>
                <w:rFonts w:eastAsia="Times New Roman"/>
                <w:color w:val="000000" w:themeColor="text1"/>
              </w:rPr>
            </w:pPr>
          </w:p>
          <w:p w14:paraId="3568C8DD" w14:textId="77777777" w:rsidR="00457655" w:rsidRPr="00FB3B4C" w:rsidRDefault="00457655" w:rsidP="00E66F29">
            <w:pPr>
              <w:widowControl w:val="0"/>
              <w:spacing w:after="0" w:line="240" w:lineRule="auto"/>
              <w:rPr>
                <w:rFonts w:eastAsia="Times New Roman"/>
                <w:color w:val="000000" w:themeColor="text1"/>
              </w:rPr>
            </w:pPr>
          </w:p>
          <w:p w14:paraId="0FEEA3F3" w14:textId="77777777" w:rsidR="00457655" w:rsidRPr="00FB3B4C" w:rsidRDefault="00457655" w:rsidP="00E66F29">
            <w:pPr>
              <w:widowControl w:val="0"/>
              <w:spacing w:after="0" w:line="240" w:lineRule="auto"/>
              <w:rPr>
                <w:rFonts w:eastAsia="Times New Roman"/>
                <w:color w:val="000000" w:themeColor="text1"/>
              </w:rPr>
            </w:pPr>
          </w:p>
          <w:p w14:paraId="511456B3"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44EFE6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Vít Krchňáček</w:t>
            </w:r>
          </w:p>
          <w:p w14:paraId="35835691" w14:textId="77777777" w:rsidR="00457655" w:rsidRPr="00FB3B4C" w:rsidRDefault="00457655" w:rsidP="00E66F29">
            <w:pPr>
              <w:widowControl w:val="0"/>
              <w:spacing w:after="0" w:line="240" w:lineRule="auto"/>
              <w:rPr>
                <w:rFonts w:eastAsia="Times New Roman"/>
                <w:color w:val="000000" w:themeColor="text1"/>
              </w:rPr>
            </w:pPr>
          </w:p>
          <w:p w14:paraId="0A9CD0A5" w14:textId="77777777" w:rsidR="00457655" w:rsidRPr="00FB3B4C" w:rsidRDefault="00457655" w:rsidP="00E66F29">
            <w:pPr>
              <w:widowControl w:val="0"/>
              <w:spacing w:after="0" w:line="240" w:lineRule="auto"/>
              <w:rPr>
                <w:rFonts w:eastAsia="Times New Roman"/>
                <w:color w:val="000000" w:themeColor="text1"/>
              </w:rPr>
            </w:pPr>
          </w:p>
          <w:p w14:paraId="3CFD06DC" w14:textId="77777777" w:rsidR="00457655" w:rsidRPr="00FB3B4C" w:rsidRDefault="00457655" w:rsidP="00E66F29">
            <w:pPr>
              <w:widowControl w:val="0"/>
              <w:spacing w:after="0" w:line="240" w:lineRule="auto"/>
              <w:rPr>
                <w:rFonts w:eastAsia="Times New Roman"/>
                <w:color w:val="000000" w:themeColor="text1"/>
              </w:rPr>
            </w:pPr>
          </w:p>
          <w:p w14:paraId="51FCF33F" w14:textId="77777777" w:rsidR="00457655" w:rsidRPr="00FB3B4C" w:rsidRDefault="00457655" w:rsidP="00E66F29">
            <w:pPr>
              <w:widowControl w:val="0"/>
              <w:spacing w:after="0" w:line="240" w:lineRule="auto"/>
              <w:rPr>
                <w:rFonts w:eastAsia="Times New Roman"/>
                <w:color w:val="000000" w:themeColor="text1"/>
              </w:rPr>
            </w:pPr>
          </w:p>
          <w:p w14:paraId="700CA31B"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FDA403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71 To</w:t>
            </w:r>
          </w:p>
          <w:p w14:paraId="62DF40B2" w14:textId="77777777" w:rsidR="00457655" w:rsidRPr="00FB3B4C" w:rsidRDefault="00457655" w:rsidP="00E66F29">
            <w:pPr>
              <w:widowControl w:val="0"/>
              <w:spacing w:after="0" w:line="240" w:lineRule="auto"/>
              <w:rPr>
                <w:rFonts w:eastAsia="Times New Roman"/>
                <w:color w:val="000000" w:themeColor="text1"/>
              </w:rPr>
            </w:pPr>
          </w:p>
          <w:p w14:paraId="29C1D305" w14:textId="77777777" w:rsidR="00457655" w:rsidRPr="00FB3B4C" w:rsidRDefault="00457655" w:rsidP="00E66F29">
            <w:pPr>
              <w:widowControl w:val="0"/>
              <w:spacing w:after="0" w:line="240" w:lineRule="auto"/>
              <w:rPr>
                <w:rFonts w:eastAsia="Times New Roman"/>
                <w:color w:val="000000" w:themeColor="text1"/>
              </w:rPr>
            </w:pPr>
          </w:p>
          <w:p w14:paraId="0BC91EF1" w14:textId="77777777" w:rsidR="00457655" w:rsidRPr="00FB3B4C" w:rsidRDefault="00457655" w:rsidP="00E66F29">
            <w:pPr>
              <w:widowControl w:val="0"/>
              <w:spacing w:after="0" w:line="240" w:lineRule="auto"/>
              <w:rPr>
                <w:rFonts w:eastAsia="Times New Roman"/>
                <w:color w:val="000000" w:themeColor="text1"/>
              </w:rPr>
            </w:pPr>
          </w:p>
          <w:p w14:paraId="3DB4B8E6" w14:textId="77777777" w:rsidR="00457655" w:rsidRPr="00FB3B4C" w:rsidRDefault="00457655" w:rsidP="00E66F29">
            <w:pPr>
              <w:widowControl w:val="0"/>
              <w:spacing w:after="0" w:line="240" w:lineRule="auto"/>
              <w:rPr>
                <w:rFonts w:eastAsia="Times New Roman"/>
                <w:color w:val="000000" w:themeColor="text1"/>
              </w:rPr>
            </w:pPr>
          </w:p>
          <w:p w14:paraId="592635FB"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29F1C3A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Vedoucí kanceláře:</w:t>
            </w:r>
          </w:p>
          <w:p w14:paraId="3AEB1B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Jaroslava Miklová</w:t>
            </w:r>
          </w:p>
          <w:p w14:paraId="73D1132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w:t>
            </w:r>
          </w:p>
          <w:p w14:paraId="245524FA" w14:textId="77777777" w:rsidR="00194797" w:rsidRPr="00FB3B4C" w:rsidRDefault="00194797" w:rsidP="00E66F29">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25463D36" w14:textId="77777777" w:rsidR="00457655" w:rsidRPr="00FB3B4C" w:rsidRDefault="00457655" w:rsidP="00E66F29">
            <w:pPr>
              <w:widowControl w:val="0"/>
              <w:spacing w:after="0" w:line="240" w:lineRule="auto"/>
              <w:rPr>
                <w:rFonts w:eastAsia="Times New Roman"/>
                <w:color w:val="000000" w:themeColor="text1"/>
              </w:rPr>
            </w:pPr>
          </w:p>
          <w:p w14:paraId="12A6F884" w14:textId="77777777" w:rsidR="00457655" w:rsidRPr="00FB3B4C" w:rsidRDefault="00457655" w:rsidP="00E66F29">
            <w:pPr>
              <w:widowControl w:val="0"/>
              <w:spacing w:after="0" w:line="240" w:lineRule="auto"/>
              <w:rPr>
                <w:color w:val="000000" w:themeColor="text1"/>
              </w:rPr>
            </w:pPr>
            <w:r w:rsidRPr="006A4417">
              <w:rPr>
                <w:rFonts w:eastAsia="Times New Roman"/>
                <w:color w:val="000000" w:themeColor="text1"/>
              </w:rPr>
              <w:t>Protokolující úřednice:</w:t>
            </w:r>
          </w:p>
          <w:p w14:paraId="34813C08" w14:textId="1AC8441E"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Hana Heliová</w:t>
            </w:r>
          </w:p>
          <w:p w14:paraId="6D0EFAB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Markéta Rašková</w:t>
            </w:r>
          </w:p>
          <w:p w14:paraId="72B4A7B3" w14:textId="77777777" w:rsidR="00457655" w:rsidRPr="00FB3B4C" w:rsidRDefault="00457655" w:rsidP="00E66F29">
            <w:pPr>
              <w:widowControl w:val="0"/>
              <w:spacing w:after="0" w:line="240" w:lineRule="auto"/>
              <w:rPr>
                <w:rFonts w:eastAsia="Times New Roman"/>
                <w:color w:val="000000" w:themeColor="text1"/>
              </w:rPr>
            </w:pPr>
          </w:p>
          <w:p w14:paraId="179275D7"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Zapisovatelka:</w:t>
            </w:r>
          </w:p>
          <w:p w14:paraId="68BF7DAA" w14:textId="77777777" w:rsidR="00457655"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1A886A70" w14:textId="67069C6B" w:rsidR="00066206" w:rsidRDefault="00066206" w:rsidP="00E66F29">
            <w:pPr>
              <w:widowControl w:val="0"/>
              <w:spacing w:after="0" w:line="240" w:lineRule="auto"/>
              <w:rPr>
                <w:rFonts w:eastAsia="Times New Roman"/>
                <w:color w:val="000000" w:themeColor="text1"/>
              </w:rPr>
            </w:pPr>
            <w:r>
              <w:rPr>
                <w:rFonts w:eastAsia="Times New Roman"/>
                <w:color w:val="000000" w:themeColor="text1"/>
              </w:rPr>
              <w:t>Erika Hulínová</w:t>
            </w:r>
          </w:p>
          <w:p w14:paraId="1F6CD4AD" w14:textId="77BF66EE" w:rsidR="00BA57BC" w:rsidRPr="00FB3B4C" w:rsidRDefault="00BA57BC" w:rsidP="00E66F29">
            <w:pPr>
              <w:widowControl w:val="0"/>
              <w:spacing w:after="0" w:line="240" w:lineRule="auto"/>
              <w:rPr>
                <w:rFonts w:eastAsia="Times New Roman"/>
                <w:color w:val="000000" w:themeColor="text1"/>
              </w:rPr>
            </w:pPr>
            <w:r w:rsidRPr="006A4417">
              <w:rPr>
                <w:rFonts w:eastAsia="Times New Roman"/>
                <w:color w:val="000000" w:themeColor="text1"/>
              </w:rPr>
              <w:t>Petra Kovačíková</w:t>
            </w:r>
          </w:p>
          <w:p w14:paraId="1544C451" w14:textId="77777777" w:rsidR="00457655" w:rsidRPr="00FB3B4C" w:rsidRDefault="00457655" w:rsidP="00E66F29">
            <w:pPr>
              <w:widowControl w:val="0"/>
              <w:spacing w:after="0" w:line="240" w:lineRule="auto"/>
              <w:rPr>
                <w:rFonts w:eastAsia="Times New Roman"/>
                <w:color w:val="000000" w:themeColor="text1"/>
              </w:rPr>
            </w:pPr>
          </w:p>
          <w:p w14:paraId="0A2C1DF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VSÚ:</w:t>
            </w:r>
          </w:p>
          <w:p w14:paraId="598530B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Hana Svobodová</w:t>
            </w:r>
          </w:p>
        </w:tc>
      </w:tr>
      <w:tr w:rsidR="00FB3B4C" w:rsidRPr="00FB3B4C" w14:paraId="17BAEA51" w14:textId="77777777" w:rsidTr="00580538">
        <w:trPr>
          <w:trHeight w:val="728"/>
        </w:trPr>
        <w:tc>
          <w:tcPr>
            <w:tcW w:w="919" w:type="dxa"/>
            <w:tcBorders>
              <w:top w:val="single" w:sz="4" w:space="0" w:color="000000"/>
              <w:left w:val="single" w:sz="4" w:space="0" w:color="000000"/>
              <w:bottom w:val="single" w:sz="4" w:space="0" w:color="000000"/>
              <w:right w:val="single" w:sz="4" w:space="0" w:color="000000"/>
            </w:tcBorders>
          </w:tcPr>
          <w:p w14:paraId="07AA7D9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w:t>
            </w:r>
          </w:p>
          <w:p w14:paraId="32A1D604" w14:textId="77777777" w:rsidR="00457655" w:rsidRPr="00FB3B4C" w:rsidRDefault="00457655" w:rsidP="00E66F29">
            <w:pPr>
              <w:widowControl w:val="0"/>
              <w:spacing w:after="0" w:line="240" w:lineRule="auto"/>
              <w:rPr>
                <w:rFonts w:eastAsia="Times New Roman"/>
                <w:color w:val="000000" w:themeColor="text1"/>
              </w:rPr>
            </w:pPr>
          </w:p>
          <w:p w14:paraId="059C131A"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4F95700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32F7EDD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tcPr>
          <w:p w14:paraId="6C6B885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Rozhodování o opravných          </w:t>
            </w:r>
          </w:p>
          <w:p w14:paraId="745AB03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prostředcích.</w:t>
            </w:r>
          </w:p>
          <w:p w14:paraId="56275824" w14:textId="77777777" w:rsidR="00457655" w:rsidRPr="00FB3B4C" w:rsidRDefault="00457655" w:rsidP="00E66F29">
            <w:pPr>
              <w:widowControl w:val="0"/>
              <w:spacing w:after="0" w:line="240" w:lineRule="auto"/>
              <w:rPr>
                <w:rFonts w:eastAsia="Times New Roman"/>
                <w:b/>
                <w:i/>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hideMark/>
          </w:tcPr>
          <w:p w14:paraId="3E6D4A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Halina Černá</w:t>
            </w:r>
          </w:p>
          <w:p w14:paraId="01CC056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Petr Hlavina</w:t>
            </w:r>
          </w:p>
        </w:tc>
        <w:tc>
          <w:tcPr>
            <w:tcW w:w="1627" w:type="dxa"/>
            <w:tcBorders>
              <w:top w:val="single" w:sz="4" w:space="0" w:color="000000"/>
              <w:left w:val="single" w:sz="4" w:space="0" w:color="000000"/>
              <w:bottom w:val="single" w:sz="4" w:space="0" w:color="000000"/>
              <w:right w:val="single" w:sz="4" w:space="0" w:color="000000"/>
            </w:tcBorders>
            <w:hideMark/>
          </w:tcPr>
          <w:p w14:paraId="0AF8B5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Jaroslav Pálka</w:t>
            </w:r>
          </w:p>
        </w:tc>
        <w:tc>
          <w:tcPr>
            <w:tcW w:w="1460" w:type="dxa"/>
            <w:tcBorders>
              <w:top w:val="single" w:sz="4" w:space="0" w:color="000000"/>
              <w:left w:val="single" w:sz="4" w:space="0" w:color="000000"/>
              <w:bottom w:val="single" w:sz="4" w:space="0" w:color="000000"/>
              <w:right w:val="single" w:sz="4" w:space="0" w:color="000000"/>
            </w:tcBorders>
            <w:hideMark/>
          </w:tcPr>
          <w:p w14:paraId="02695AE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4 To a dále v pořadí </w:t>
            </w:r>
          </w:p>
          <w:p w14:paraId="1ED1847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3, 5 </w:t>
            </w:r>
          </w:p>
          <w:p w14:paraId="66D4708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a 9 To</w:t>
            </w:r>
          </w:p>
        </w:tc>
        <w:tc>
          <w:tcPr>
            <w:tcW w:w="2931" w:type="dxa"/>
            <w:tcBorders>
              <w:top w:val="single" w:sz="4" w:space="0" w:color="000000"/>
              <w:left w:val="single" w:sz="4" w:space="0" w:color="000000"/>
              <w:bottom w:val="single" w:sz="4" w:space="0" w:color="000000"/>
              <w:right w:val="single" w:sz="4" w:space="0" w:color="000000"/>
            </w:tcBorders>
          </w:tcPr>
          <w:p w14:paraId="7EEEC38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28D14C32" w14:textId="77777777" w:rsidR="00457655" w:rsidRPr="00FB3B4C" w:rsidRDefault="00457655" w:rsidP="00E66F29">
            <w:pPr>
              <w:widowControl w:val="0"/>
              <w:spacing w:after="0" w:line="240" w:lineRule="auto"/>
              <w:rPr>
                <w:rFonts w:eastAsia="Times New Roman"/>
                <w:color w:val="000000" w:themeColor="text1"/>
              </w:rPr>
            </w:pPr>
          </w:p>
          <w:p w14:paraId="0064EEC3" w14:textId="77777777" w:rsidR="00457655" w:rsidRPr="00FB3B4C" w:rsidRDefault="00457655" w:rsidP="00E66F29">
            <w:pPr>
              <w:widowControl w:val="0"/>
              <w:spacing w:after="0" w:line="240" w:lineRule="auto"/>
              <w:rPr>
                <w:rFonts w:eastAsia="Times New Roman"/>
                <w:color w:val="000000" w:themeColor="text1"/>
              </w:rPr>
            </w:pPr>
          </w:p>
          <w:p w14:paraId="3B286517" w14:textId="77777777" w:rsidR="00457655" w:rsidRPr="00FB3B4C" w:rsidRDefault="00457655" w:rsidP="00E66F29">
            <w:pPr>
              <w:widowControl w:val="0"/>
              <w:spacing w:after="0" w:line="240" w:lineRule="auto"/>
              <w:rPr>
                <w:rFonts w:eastAsia="Times New Roman"/>
                <w:color w:val="000000" w:themeColor="text1"/>
              </w:rPr>
            </w:pPr>
          </w:p>
        </w:tc>
      </w:tr>
      <w:tr w:rsidR="00FB3B4C" w:rsidRPr="00FB3B4C" w14:paraId="06A18BAF" w14:textId="77777777" w:rsidTr="00580538">
        <w:trPr>
          <w:trHeight w:val="2715"/>
        </w:trPr>
        <w:tc>
          <w:tcPr>
            <w:tcW w:w="919" w:type="dxa"/>
            <w:tcBorders>
              <w:top w:val="single" w:sz="4" w:space="0" w:color="000000"/>
              <w:left w:val="single" w:sz="4" w:space="0" w:color="000000"/>
              <w:bottom w:val="single" w:sz="4" w:space="0" w:color="000000"/>
              <w:right w:val="single" w:sz="4" w:space="0" w:color="000000"/>
            </w:tcBorders>
          </w:tcPr>
          <w:p w14:paraId="78BBE7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8 To</w:t>
            </w:r>
          </w:p>
          <w:p w14:paraId="5BB8EDDA"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089B58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1E07285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3A3289D"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559B971"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E2C1CEA"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ve věcech, jejichž obsahem jsou utajované skutečnosti.</w:t>
            </w:r>
            <w:r w:rsidRPr="00FB3B4C">
              <w:rPr>
                <w:rFonts w:eastAsia="Times New Roman"/>
                <w:b/>
                <w:i/>
                <w:color w:val="000000" w:themeColor="text1"/>
              </w:rPr>
              <w:t xml:space="preserve"> </w:t>
            </w:r>
          </w:p>
          <w:p w14:paraId="4D5DF009"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ve věcech rehabilitačních</w:t>
            </w:r>
          </w:p>
          <w:p w14:paraId="27CE577F"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Agenda PP soudů v celém obvodu působnosti KS v Brně</w:t>
            </w:r>
          </w:p>
        </w:tc>
        <w:tc>
          <w:tcPr>
            <w:tcW w:w="2144" w:type="dxa"/>
            <w:tcBorders>
              <w:top w:val="single" w:sz="4" w:space="0" w:color="000000"/>
              <w:left w:val="single" w:sz="4" w:space="0" w:color="000000"/>
              <w:bottom w:val="single" w:sz="4" w:space="0" w:color="000000"/>
              <w:right w:val="single" w:sz="4" w:space="0" w:color="000000"/>
            </w:tcBorders>
          </w:tcPr>
          <w:p w14:paraId="31FF6EE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Vlastimír</w:t>
            </w:r>
          </w:p>
          <w:p w14:paraId="2F4DEC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Čech</w:t>
            </w:r>
          </w:p>
          <w:p w14:paraId="5B827BB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Markéta Jirsová</w:t>
            </w:r>
          </w:p>
          <w:p w14:paraId="37D1165D"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6B53C36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Dan Krátký</w:t>
            </w:r>
          </w:p>
          <w:p w14:paraId="077D1E0B" w14:textId="77777777" w:rsidR="00457655" w:rsidRPr="00FB3B4C" w:rsidRDefault="00457655" w:rsidP="00E66F29">
            <w:pPr>
              <w:widowControl w:val="0"/>
              <w:spacing w:after="0" w:line="240" w:lineRule="auto"/>
              <w:rPr>
                <w:rFonts w:eastAsia="Times New Roman"/>
                <w:color w:val="000000" w:themeColor="text1"/>
              </w:rPr>
            </w:pPr>
          </w:p>
          <w:p w14:paraId="65F63FC5"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32F9561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To a dále</w:t>
            </w:r>
          </w:p>
          <w:p w14:paraId="22695F7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 pořadí </w:t>
            </w:r>
          </w:p>
          <w:p w14:paraId="3F7F41C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4, 5, </w:t>
            </w:r>
          </w:p>
          <w:p w14:paraId="100B2C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a 9 To</w:t>
            </w:r>
          </w:p>
        </w:tc>
        <w:tc>
          <w:tcPr>
            <w:tcW w:w="2931" w:type="dxa"/>
            <w:tcBorders>
              <w:top w:val="single" w:sz="4" w:space="0" w:color="000000"/>
              <w:left w:val="single" w:sz="4" w:space="0" w:color="000000"/>
              <w:bottom w:val="single" w:sz="4" w:space="0" w:color="000000"/>
              <w:right w:val="single" w:sz="4" w:space="0" w:color="000000"/>
            </w:tcBorders>
          </w:tcPr>
          <w:p w14:paraId="17C89FA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45E9EA56" w14:textId="77777777" w:rsidTr="00CC2BE4">
        <w:trPr>
          <w:trHeight w:val="701"/>
        </w:trPr>
        <w:tc>
          <w:tcPr>
            <w:tcW w:w="919" w:type="dxa"/>
            <w:tcBorders>
              <w:top w:val="single" w:sz="4" w:space="0" w:color="000000"/>
              <w:left w:val="single" w:sz="4" w:space="0" w:color="000000"/>
              <w:bottom w:val="single" w:sz="4" w:space="0" w:color="000000"/>
              <w:right w:val="single" w:sz="4" w:space="0" w:color="000000"/>
            </w:tcBorders>
          </w:tcPr>
          <w:p w14:paraId="7E786D0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To</w:t>
            </w:r>
          </w:p>
          <w:p w14:paraId="6CFB5EB6"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26D5CBD"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88B7270"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8B1F9DF"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ECBBFEC"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298E8765"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BECEC2E"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2B2D8D49"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D91E491"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0FA473F"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C8C1B0D"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5F6690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09294C2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05B36A2" w14:textId="77777777" w:rsidR="00457655" w:rsidRPr="00FB3B4C" w:rsidRDefault="00457655" w:rsidP="00E66F29">
            <w:pPr>
              <w:widowControl w:val="0"/>
              <w:spacing w:after="0" w:line="240" w:lineRule="auto"/>
              <w:rPr>
                <w:rFonts w:eastAsia="Times New Roman"/>
                <w:color w:val="000000" w:themeColor="text1"/>
              </w:rPr>
            </w:pPr>
          </w:p>
          <w:p w14:paraId="164B9CC0" w14:textId="77777777" w:rsidR="00457655" w:rsidRPr="00FB3B4C" w:rsidRDefault="00457655" w:rsidP="00E66F29">
            <w:pPr>
              <w:widowControl w:val="0"/>
              <w:spacing w:after="0" w:line="240" w:lineRule="auto"/>
              <w:rPr>
                <w:rFonts w:eastAsia="Times New Roman"/>
                <w:color w:val="000000" w:themeColor="text1"/>
              </w:rPr>
            </w:pPr>
          </w:p>
          <w:p w14:paraId="6DC9388E" w14:textId="77777777" w:rsidR="00457655" w:rsidRPr="00FB3B4C" w:rsidRDefault="00457655" w:rsidP="00E66F29">
            <w:pPr>
              <w:widowControl w:val="0"/>
              <w:spacing w:after="0" w:line="240" w:lineRule="auto"/>
              <w:rPr>
                <w:rFonts w:eastAsia="Times New Roman"/>
                <w:color w:val="000000" w:themeColor="text1"/>
              </w:rPr>
            </w:pPr>
          </w:p>
          <w:p w14:paraId="5B8B9260" w14:textId="77777777" w:rsidR="00457655" w:rsidRPr="00FB3B4C" w:rsidRDefault="00457655" w:rsidP="00E66F29">
            <w:pPr>
              <w:widowControl w:val="0"/>
              <w:spacing w:after="0" w:line="240" w:lineRule="auto"/>
              <w:rPr>
                <w:rFonts w:eastAsia="Times New Roman"/>
                <w:color w:val="000000" w:themeColor="text1"/>
              </w:rPr>
            </w:pPr>
          </w:p>
          <w:p w14:paraId="147B5135"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9E71A0C"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3630" w:type="dxa"/>
            <w:tcBorders>
              <w:top w:val="single" w:sz="4" w:space="0" w:color="000000"/>
              <w:left w:val="single" w:sz="4" w:space="0" w:color="000000"/>
              <w:bottom w:val="single" w:sz="4" w:space="0" w:color="000000"/>
              <w:right w:val="single" w:sz="4" w:space="0" w:color="000000"/>
            </w:tcBorders>
            <w:hideMark/>
          </w:tcPr>
          <w:p w14:paraId="11DF1641"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36657190"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u Městského soudu v Brně a všech okresních soudů v obvodu působnosti Krajského soudu v Brně (mimo okresů Kroměříž, Uh. Hradiště a Zlín), a to i ve věcech týkajících </w:t>
            </w:r>
          </w:p>
          <w:p w14:paraId="6CC272C2" w14:textId="276FAB9A" w:rsidR="00457655" w:rsidRPr="00FB3B4C" w:rsidRDefault="00457655" w:rsidP="00E66F29">
            <w:pPr>
              <w:widowControl w:val="0"/>
              <w:spacing w:after="0" w:line="240" w:lineRule="auto"/>
              <w:ind w:left="360"/>
              <w:rPr>
                <w:rFonts w:eastAsia="Times New Roman"/>
                <w:color w:val="000000" w:themeColor="text1"/>
              </w:rPr>
            </w:pPr>
            <w:r w:rsidRPr="00FB3B4C">
              <w:rPr>
                <w:rFonts w:eastAsia="Times New Roman"/>
                <w:color w:val="000000" w:themeColor="text1"/>
              </w:rPr>
              <w:t xml:space="preserve">se specializace </w:t>
            </w:r>
            <w:r w:rsidR="00CC2BE4" w:rsidRPr="00FB3B4C">
              <w:rPr>
                <w:rFonts w:eastAsia="Times New Roman"/>
                <w:color w:val="000000" w:themeColor="text1"/>
              </w:rPr>
              <w:t>–</w:t>
            </w:r>
            <w:r w:rsidRPr="00FB3B4C">
              <w:rPr>
                <w:rFonts w:eastAsia="Times New Roman"/>
                <w:color w:val="000000" w:themeColor="text1"/>
              </w:rPr>
              <w:t xml:space="preserve"> mimo věcí</w:t>
            </w:r>
          </w:p>
          <w:p w14:paraId="7AB96752"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mladistvých.</w:t>
            </w:r>
          </w:p>
          <w:p w14:paraId="35BDB5E4"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 podle § 146a tr.ř.</w:t>
            </w:r>
          </w:p>
          <w:p w14:paraId="49F7C478"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příslušnosti soudu (§ 24 tr.ř.) a o návrzích na odnětí a přikázání věci (§ 25 tr. ř.), mimo okresů Kroměříž, Uh. Hradiště a Zlín.</w:t>
            </w:r>
          </w:p>
        </w:tc>
        <w:tc>
          <w:tcPr>
            <w:tcW w:w="2144" w:type="dxa"/>
            <w:tcBorders>
              <w:top w:val="single" w:sz="4" w:space="0" w:color="000000"/>
              <w:left w:val="single" w:sz="4" w:space="0" w:color="000000"/>
              <w:bottom w:val="single" w:sz="4" w:space="0" w:color="000000"/>
              <w:right w:val="single" w:sz="4" w:space="0" w:color="000000"/>
            </w:tcBorders>
          </w:tcPr>
          <w:p w14:paraId="413904D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JUDr. Miroslav Novák – </w:t>
            </w:r>
          </w:p>
          <w:p w14:paraId="437C60E3"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50 % nápadu </w:t>
            </w:r>
          </w:p>
          <w:p w14:paraId="195E6E02" w14:textId="1F1B395C" w:rsidR="00950855" w:rsidRPr="00FB3B4C" w:rsidRDefault="00950855" w:rsidP="00E66F29">
            <w:pPr>
              <w:widowControl w:val="0"/>
              <w:spacing w:after="0" w:line="240" w:lineRule="auto"/>
              <w:rPr>
                <w:color w:val="000000" w:themeColor="text1"/>
              </w:rPr>
            </w:pPr>
            <w:r w:rsidRPr="00FB3B4C">
              <w:rPr>
                <w:bCs/>
                <w:color w:val="000000" w:themeColor="text1"/>
              </w:rPr>
              <w:t>(od 9. 4. 2024 do 31. 5. 2024 100 % nápadu ve skupině věcí dle bodu B/2.4.1 písm. a) – stížnosti)</w:t>
            </w:r>
          </w:p>
          <w:p w14:paraId="159DACB3" w14:textId="77777777" w:rsidR="00457655" w:rsidRPr="00FB3B4C" w:rsidRDefault="00457655" w:rsidP="00E66F29">
            <w:pPr>
              <w:widowControl w:val="0"/>
              <w:spacing w:after="0" w:line="240" w:lineRule="auto"/>
              <w:rPr>
                <w:rFonts w:eastAsia="Times New Roman"/>
                <w:color w:val="000000" w:themeColor="text1"/>
              </w:rPr>
            </w:pPr>
          </w:p>
          <w:p w14:paraId="5CF706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Dana Kancírová</w:t>
            </w:r>
          </w:p>
          <w:p w14:paraId="0BBD59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A2B437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Mgr. Ing. Mária Petrovková </w:t>
            </w:r>
          </w:p>
          <w:p w14:paraId="68C85AA9" w14:textId="77777777" w:rsidR="00457655" w:rsidRPr="00FB3B4C" w:rsidRDefault="00457655" w:rsidP="00E66F29">
            <w:pPr>
              <w:widowControl w:val="0"/>
              <w:spacing w:after="0" w:line="240" w:lineRule="auto"/>
              <w:rPr>
                <w:rFonts w:eastAsia="Times New Roman"/>
                <w:color w:val="000000" w:themeColor="text1"/>
              </w:rPr>
            </w:pPr>
          </w:p>
          <w:p w14:paraId="694B0033" w14:textId="77777777" w:rsidR="00457655" w:rsidRPr="00FB3B4C" w:rsidRDefault="00457655" w:rsidP="00E66F29">
            <w:pPr>
              <w:widowControl w:val="0"/>
              <w:spacing w:after="0" w:line="240" w:lineRule="auto"/>
              <w:rPr>
                <w:rFonts w:eastAsia="Times New Roman"/>
                <w:color w:val="000000" w:themeColor="text1"/>
              </w:rPr>
            </w:pPr>
          </w:p>
          <w:p w14:paraId="7D539990" w14:textId="77777777" w:rsidR="00457655" w:rsidRPr="00FB3B4C" w:rsidRDefault="00457655" w:rsidP="00E66F29">
            <w:pPr>
              <w:widowControl w:val="0"/>
              <w:spacing w:after="0" w:line="240" w:lineRule="auto"/>
              <w:rPr>
                <w:rFonts w:eastAsia="Times New Roman"/>
                <w:color w:val="000000" w:themeColor="text1"/>
              </w:rPr>
            </w:pPr>
          </w:p>
          <w:p w14:paraId="0B371EE1" w14:textId="77777777" w:rsidR="00457655" w:rsidRPr="00FB3B4C" w:rsidRDefault="00457655" w:rsidP="00E66F29">
            <w:pPr>
              <w:widowControl w:val="0"/>
              <w:spacing w:after="0" w:line="240" w:lineRule="auto"/>
              <w:rPr>
                <w:rFonts w:eastAsia="Times New Roman"/>
                <w:color w:val="000000" w:themeColor="text1"/>
              </w:rPr>
            </w:pPr>
          </w:p>
          <w:p w14:paraId="5CA85110" w14:textId="77777777" w:rsidR="00457655" w:rsidRPr="00FB3B4C" w:rsidRDefault="00457655" w:rsidP="00E66F29">
            <w:pPr>
              <w:widowControl w:val="0"/>
              <w:spacing w:after="0" w:line="240" w:lineRule="auto"/>
              <w:rPr>
                <w:rFonts w:eastAsia="Times New Roman"/>
                <w:color w:val="000000" w:themeColor="text1"/>
              </w:rPr>
            </w:pPr>
          </w:p>
          <w:p w14:paraId="403ABCE9"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hideMark/>
          </w:tcPr>
          <w:p w14:paraId="286E184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Vzájemné zastupování v senátu a dále v pořadí  </w:t>
            </w:r>
          </w:p>
          <w:p w14:paraId="22A6294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5, 3, 4, 7 a </w:t>
            </w:r>
          </w:p>
          <w:p w14:paraId="5B8A0ED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To</w:t>
            </w:r>
          </w:p>
        </w:tc>
        <w:tc>
          <w:tcPr>
            <w:tcW w:w="2931" w:type="dxa"/>
            <w:tcBorders>
              <w:top w:val="single" w:sz="4" w:space="0" w:color="000000"/>
              <w:left w:val="single" w:sz="4" w:space="0" w:color="000000"/>
              <w:bottom w:val="single" w:sz="4" w:space="0" w:color="000000"/>
              <w:right w:val="single" w:sz="4" w:space="0" w:color="000000"/>
            </w:tcBorders>
          </w:tcPr>
          <w:p w14:paraId="5A69031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09A92650" w14:textId="77777777" w:rsidR="00457655" w:rsidRPr="00FB3B4C" w:rsidRDefault="00457655" w:rsidP="00E66F29">
            <w:pPr>
              <w:widowControl w:val="0"/>
              <w:spacing w:after="0" w:line="240" w:lineRule="auto"/>
              <w:rPr>
                <w:rFonts w:eastAsia="Times New Roman"/>
                <w:b/>
                <w:i/>
                <w:color w:val="000000" w:themeColor="text1"/>
              </w:rPr>
            </w:pPr>
          </w:p>
          <w:p w14:paraId="392F7612" w14:textId="77777777" w:rsidR="00457655" w:rsidRPr="00FB3B4C" w:rsidRDefault="00457655" w:rsidP="00E66F29">
            <w:pPr>
              <w:widowControl w:val="0"/>
              <w:spacing w:after="0" w:line="240" w:lineRule="auto"/>
              <w:rPr>
                <w:rFonts w:eastAsia="Times New Roman"/>
                <w:b/>
                <w:i/>
                <w:color w:val="000000" w:themeColor="text1"/>
              </w:rPr>
            </w:pPr>
          </w:p>
          <w:p w14:paraId="6CD1746B" w14:textId="77777777" w:rsidR="00457655" w:rsidRPr="00FB3B4C" w:rsidRDefault="00457655" w:rsidP="00E66F29">
            <w:pPr>
              <w:widowControl w:val="0"/>
              <w:spacing w:after="0" w:line="240" w:lineRule="auto"/>
              <w:rPr>
                <w:rFonts w:eastAsia="Times New Roman"/>
                <w:b/>
                <w:i/>
                <w:color w:val="000000" w:themeColor="text1"/>
              </w:rPr>
            </w:pPr>
          </w:p>
          <w:p w14:paraId="3A6C0B95" w14:textId="77777777" w:rsidR="00457655" w:rsidRPr="00FB3B4C" w:rsidRDefault="00457655" w:rsidP="00E66F29">
            <w:pPr>
              <w:widowControl w:val="0"/>
              <w:spacing w:after="0" w:line="240" w:lineRule="auto"/>
              <w:rPr>
                <w:rFonts w:eastAsia="Times New Roman"/>
                <w:b/>
                <w:i/>
                <w:color w:val="000000" w:themeColor="text1"/>
              </w:rPr>
            </w:pPr>
          </w:p>
          <w:p w14:paraId="5E051D62" w14:textId="77777777" w:rsidR="00457655" w:rsidRPr="00FB3B4C" w:rsidRDefault="00457655" w:rsidP="00E66F29">
            <w:pPr>
              <w:widowControl w:val="0"/>
              <w:spacing w:after="0" w:line="240" w:lineRule="auto"/>
              <w:rPr>
                <w:rFonts w:eastAsia="Times New Roman"/>
                <w:b/>
                <w:i/>
                <w:color w:val="000000" w:themeColor="text1"/>
              </w:rPr>
            </w:pPr>
          </w:p>
          <w:p w14:paraId="054512AB" w14:textId="77777777" w:rsidR="00457655" w:rsidRPr="00FB3B4C" w:rsidRDefault="00457655" w:rsidP="00E66F29">
            <w:pPr>
              <w:widowControl w:val="0"/>
              <w:spacing w:after="0" w:line="240" w:lineRule="auto"/>
              <w:rPr>
                <w:rFonts w:eastAsia="Times New Roman"/>
                <w:b/>
                <w:i/>
                <w:color w:val="000000" w:themeColor="text1"/>
              </w:rPr>
            </w:pPr>
          </w:p>
        </w:tc>
      </w:tr>
      <w:tr w:rsidR="00FB3B4C" w:rsidRPr="00FB3B4C" w14:paraId="11CAE924" w14:textId="77777777" w:rsidTr="00580538">
        <w:tc>
          <w:tcPr>
            <w:tcW w:w="919" w:type="dxa"/>
            <w:tcBorders>
              <w:top w:val="single" w:sz="4" w:space="0" w:color="000000"/>
              <w:left w:val="single" w:sz="4" w:space="0" w:color="000000"/>
              <w:bottom w:val="single" w:sz="4" w:space="0" w:color="000000"/>
              <w:right w:val="single" w:sz="4" w:space="0" w:color="000000"/>
            </w:tcBorders>
          </w:tcPr>
          <w:p w14:paraId="39CFB24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42 To</w:t>
            </w:r>
          </w:p>
          <w:p w14:paraId="6FF6D06A" w14:textId="77777777" w:rsidR="00457655" w:rsidRPr="00FB3B4C" w:rsidRDefault="00457655" w:rsidP="00E66F29">
            <w:pPr>
              <w:widowControl w:val="0"/>
              <w:spacing w:after="0" w:line="240" w:lineRule="auto"/>
              <w:rPr>
                <w:rFonts w:eastAsia="Times New Roman"/>
                <w:color w:val="000000" w:themeColor="text1"/>
              </w:rPr>
            </w:pPr>
          </w:p>
          <w:p w14:paraId="6AA65A0E"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0AD9CC7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 – (Jihlava)</w:t>
            </w:r>
          </w:p>
          <w:p w14:paraId="6086A57C" w14:textId="77777777" w:rsidR="00457655" w:rsidRPr="00FB3B4C" w:rsidRDefault="00457655" w:rsidP="00E66F29">
            <w:pPr>
              <w:widowControl w:val="0"/>
              <w:spacing w:after="0" w:line="240" w:lineRule="auto"/>
              <w:rPr>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8876A3A" w14:textId="77777777" w:rsidR="00457655" w:rsidRPr="00FB3B4C" w:rsidRDefault="00457655" w:rsidP="00E66F29">
            <w:pPr>
              <w:widowControl w:val="0"/>
              <w:spacing w:after="0" w:line="240" w:lineRule="auto"/>
              <w:jc w:val="both"/>
              <w:rPr>
                <w:color w:val="000000" w:themeColor="text1"/>
              </w:rPr>
            </w:pPr>
            <w:r w:rsidRPr="00FB3B4C">
              <w:rPr>
                <w:rFonts w:eastAsia="Times New Roman" w:cs="Tahoma"/>
                <w:color w:val="000000" w:themeColor="text1"/>
              </w:rPr>
              <w:t>Neobsazeno.</w:t>
            </w:r>
          </w:p>
        </w:tc>
        <w:tc>
          <w:tcPr>
            <w:tcW w:w="2144" w:type="dxa"/>
            <w:tcBorders>
              <w:top w:val="single" w:sz="4" w:space="0" w:color="000000"/>
              <w:left w:val="single" w:sz="4" w:space="0" w:color="000000"/>
              <w:bottom w:val="single" w:sz="4" w:space="0" w:color="000000"/>
              <w:right w:val="single" w:sz="4" w:space="0" w:color="000000"/>
            </w:tcBorders>
          </w:tcPr>
          <w:p w14:paraId="6E03074A"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053B8205"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56F7AF17"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7704E4D0" w14:textId="77777777" w:rsidR="00457655" w:rsidRPr="00FB3B4C" w:rsidRDefault="00457655" w:rsidP="00E66F29">
            <w:pPr>
              <w:widowControl w:val="0"/>
              <w:spacing w:after="0" w:line="240" w:lineRule="auto"/>
              <w:rPr>
                <w:rFonts w:eastAsia="Times New Roman"/>
                <w:color w:val="000000" w:themeColor="text1"/>
              </w:rPr>
            </w:pPr>
          </w:p>
        </w:tc>
      </w:tr>
      <w:tr w:rsidR="00457655" w:rsidRPr="00FB3B4C" w14:paraId="36589BD7" w14:textId="77777777" w:rsidTr="00580538">
        <w:trPr>
          <w:trHeight w:val="136"/>
        </w:trPr>
        <w:tc>
          <w:tcPr>
            <w:tcW w:w="919" w:type="dxa"/>
            <w:tcBorders>
              <w:top w:val="single" w:sz="4" w:space="0" w:color="000000"/>
              <w:left w:val="single" w:sz="4" w:space="0" w:color="000000"/>
              <w:bottom w:val="single" w:sz="4" w:space="0" w:color="000000"/>
              <w:right w:val="single" w:sz="4" w:space="0" w:color="000000"/>
            </w:tcBorders>
          </w:tcPr>
          <w:p w14:paraId="305EBB02" w14:textId="77777777" w:rsidR="00457655" w:rsidRPr="00FB3B4C" w:rsidRDefault="00457655" w:rsidP="00E66F29">
            <w:pPr>
              <w:widowControl w:val="0"/>
              <w:spacing w:after="0" w:line="240" w:lineRule="auto"/>
              <w:rPr>
                <w:color w:val="000000" w:themeColor="text1"/>
              </w:rPr>
            </w:pPr>
            <w:r w:rsidRPr="00FB3B4C">
              <w:rPr>
                <w:color w:val="000000" w:themeColor="text1"/>
              </w:rPr>
              <w:t>71 To, Nt</w:t>
            </w:r>
          </w:p>
          <w:p w14:paraId="3D3906A8" w14:textId="77777777" w:rsidR="00457655" w:rsidRPr="00FB3B4C" w:rsidRDefault="00457655" w:rsidP="00E66F29">
            <w:pPr>
              <w:widowControl w:val="0"/>
              <w:spacing w:after="0" w:line="240" w:lineRule="auto"/>
              <w:rPr>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4FC12715" w14:textId="77777777" w:rsidR="00457655" w:rsidRPr="00FB3B4C" w:rsidRDefault="00457655" w:rsidP="00E66F29">
            <w:pPr>
              <w:widowControl w:val="0"/>
              <w:spacing w:after="0" w:line="240" w:lineRule="auto"/>
              <w:rPr>
                <w:color w:val="000000" w:themeColor="text1"/>
              </w:rPr>
            </w:pPr>
            <w:r w:rsidRPr="00FB3B4C">
              <w:rPr>
                <w:color w:val="000000" w:themeColor="text1"/>
              </w:rPr>
              <w:t>Trestní odvolací</w:t>
            </w:r>
          </w:p>
          <w:p w14:paraId="4005387B" w14:textId="77777777" w:rsidR="00457655" w:rsidRPr="00FB3B4C" w:rsidRDefault="00457655" w:rsidP="00E66F29">
            <w:pPr>
              <w:widowControl w:val="0"/>
              <w:spacing w:after="0" w:line="240" w:lineRule="auto"/>
              <w:rPr>
                <w:color w:val="000000" w:themeColor="text1"/>
              </w:rPr>
            </w:pPr>
            <w:r w:rsidRPr="00FB3B4C">
              <w:rPr>
                <w:color w:val="000000" w:themeColor="text1"/>
              </w:rPr>
              <w:t>II. stupeň</w:t>
            </w:r>
          </w:p>
          <w:p w14:paraId="23549715" w14:textId="77777777" w:rsidR="00457655" w:rsidRPr="00FB3B4C" w:rsidRDefault="00457655" w:rsidP="00E66F29">
            <w:pPr>
              <w:widowControl w:val="0"/>
              <w:spacing w:after="0" w:line="240" w:lineRule="auto"/>
              <w:rPr>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F34D6A5" w14:textId="77777777" w:rsidR="00457655" w:rsidRPr="00FB3B4C" w:rsidRDefault="00457655" w:rsidP="00E66F29">
            <w:pPr>
              <w:widowControl w:val="0"/>
              <w:spacing w:after="0" w:line="240" w:lineRule="auto"/>
              <w:jc w:val="both"/>
              <w:rPr>
                <w:color w:val="000000" w:themeColor="text1"/>
              </w:rPr>
            </w:pPr>
            <w:r w:rsidRPr="00FB3B4C">
              <w:rPr>
                <w:color w:val="000000" w:themeColor="text1"/>
              </w:rPr>
              <w:t>1) Rozhodování o úkonech soudů    v přípravném řízení z okresů Kroměříž, Uherské Hradiště a Zlín ve věcech, v nichž je k řízení o trestných činech příslušný v prvním stupni okresní soud.</w:t>
            </w:r>
          </w:p>
          <w:p w14:paraId="291B65DD" w14:textId="77777777" w:rsidR="00457655" w:rsidRPr="00FB3B4C" w:rsidRDefault="00457655" w:rsidP="00E66F29">
            <w:pPr>
              <w:widowControl w:val="0"/>
              <w:spacing w:after="0" w:line="240" w:lineRule="auto"/>
              <w:jc w:val="both"/>
              <w:rPr>
                <w:color w:val="000000" w:themeColor="text1"/>
              </w:rPr>
            </w:pPr>
            <w:r w:rsidRPr="00FB3B4C">
              <w:rPr>
                <w:color w:val="000000" w:themeColor="text1"/>
              </w:rPr>
              <w:t>2) Rozhodování o stížnostech proti rozhodnutím okresních soudů v Kroměříži, Uherském Hradišti a Zlíně o návrzích na povolení obnovy řízení, kde jsou soudci oddělení 6 To vyloučeni dle § 30 odst. 4 trestního řádu</w:t>
            </w:r>
          </w:p>
        </w:tc>
        <w:tc>
          <w:tcPr>
            <w:tcW w:w="2144" w:type="dxa"/>
            <w:tcBorders>
              <w:top w:val="single" w:sz="4" w:space="0" w:color="000000"/>
              <w:left w:val="single" w:sz="4" w:space="0" w:color="000000"/>
              <w:bottom w:val="single" w:sz="4" w:space="0" w:color="000000"/>
              <w:right w:val="single" w:sz="4" w:space="0" w:color="000000"/>
            </w:tcBorders>
            <w:hideMark/>
          </w:tcPr>
          <w:p w14:paraId="1B1F94BF" w14:textId="77777777" w:rsidR="00457655" w:rsidRPr="00FB3B4C" w:rsidRDefault="00457655" w:rsidP="00E66F29">
            <w:pPr>
              <w:widowControl w:val="0"/>
              <w:spacing w:after="0" w:line="240" w:lineRule="auto"/>
              <w:rPr>
                <w:color w:val="000000" w:themeColor="text1"/>
              </w:rPr>
            </w:pPr>
            <w:r w:rsidRPr="00FB3B4C">
              <w:rPr>
                <w:color w:val="000000" w:themeColor="text1"/>
              </w:rPr>
              <w:t>JUDr. Iveta Šperlichová</w:t>
            </w:r>
          </w:p>
          <w:p w14:paraId="259A257A" w14:textId="77777777" w:rsidR="00457655" w:rsidRPr="00FB3B4C" w:rsidRDefault="00457655" w:rsidP="00E66F29">
            <w:pPr>
              <w:widowControl w:val="0"/>
              <w:spacing w:after="0" w:line="240" w:lineRule="auto"/>
              <w:rPr>
                <w:color w:val="000000" w:themeColor="text1"/>
              </w:rPr>
            </w:pPr>
            <w:r w:rsidRPr="00FB3B4C">
              <w:rPr>
                <w:color w:val="000000" w:themeColor="text1"/>
              </w:rPr>
              <w:t>JUDr. Radomír Koudela</w:t>
            </w:r>
          </w:p>
          <w:p w14:paraId="259C74BE" w14:textId="77777777" w:rsidR="00457655" w:rsidRPr="00FB3B4C" w:rsidRDefault="00457655" w:rsidP="00E66F29">
            <w:pPr>
              <w:widowControl w:val="0"/>
              <w:spacing w:after="0" w:line="240" w:lineRule="auto"/>
              <w:rPr>
                <w:color w:val="000000" w:themeColor="text1"/>
              </w:rPr>
            </w:pPr>
            <w:r w:rsidRPr="00FB3B4C">
              <w:rPr>
                <w:color w:val="000000" w:themeColor="text1"/>
              </w:rPr>
              <w:t xml:space="preserve">Mgr. Pavel Dvorský </w:t>
            </w:r>
          </w:p>
        </w:tc>
        <w:tc>
          <w:tcPr>
            <w:tcW w:w="1627" w:type="dxa"/>
            <w:tcBorders>
              <w:top w:val="single" w:sz="4" w:space="0" w:color="000000"/>
              <w:left w:val="single" w:sz="4" w:space="0" w:color="000000"/>
              <w:bottom w:val="single" w:sz="4" w:space="0" w:color="000000"/>
              <w:right w:val="single" w:sz="4" w:space="0" w:color="000000"/>
            </w:tcBorders>
          </w:tcPr>
          <w:p w14:paraId="7E375212" w14:textId="77777777" w:rsidR="00457655" w:rsidRPr="00FB3B4C" w:rsidRDefault="00457655" w:rsidP="00E66F29">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B546D75" w14:textId="77777777" w:rsidR="00457655" w:rsidRPr="00FB3B4C" w:rsidRDefault="00457655" w:rsidP="00E66F29">
            <w:pPr>
              <w:widowControl w:val="0"/>
              <w:spacing w:after="0" w:line="240" w:lineRule="auto"/>
              <w:rPr>
                <w:color w:val="000000" w:themeColor="text1"/>
              </w:rPr>
            </w:pPr>
            <w:r w:rsidRPr="00FB3B4C">
              <w:rPr>
                <w:color w:val="000000" w:themeColor="text1"/>
              </w:rPr>
              <w:t>6 To</w:t>
            </w:r>
          </w:p>
          <w:p w14:paraId="60F7F127" w14:textId="77777777" w:rsidR="00457655" w:rsidRPr="00FB3B4C" w:rsidRDefault="00457655" w:rsidP="00E66F29">
            <w:pPr>
              <w:widowControl w:val="0"/>
              <w:spacing w:after="0" w:line="240" w:lineRule="auto"/>
              <w:rPr>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hideMark/>
          </w:tcPr>
          <w:p w14:paraId="22EB423B" w14:textId="77777777" w:rsidR="00457655" w:rsidRPr="00FB3B4C" w:rsidRDefault="00457655" w:rsidP="00E66F29">
            <w:pPr>
              <w:widowControl w:val="0"/>
              <w:spacing w:after="0" w:line="240" w:lineRule="auto"/>
              <w:rPr>
                <w:color w:val="000000" w:themeColor="text1"/>
              </w:rPr>
            </w:pPr>
            <w:r w:rsidRPr="00FB3B4C">
              <w:rPr>
                <w:color w:val="000000" w:themeColor="text1"/>
              </w:rPr>
              <w:t>Jako v odd. 6 To</w:t>
            </w:r>
          </w:p>
        </w:tc>
      </w:tr>
    </w:tbl>
    <w:p w14:paraId="005F48BF" w14:textId="77777777" w:rsidR="00457655" w:rsidRPr="00FB3B4C" w:rsidRDefault="00457655" w:rsidP="00E66F29">
      <w:pPr>
        <w:spacing w:after="0" w:line="240" w:lineRule="auto"/>
        <w:outlineLvl w:val="2"/>
        <w:rPr>
          <w:rFonts w:eastAsia="Times New Roman"/>
          <w:b/>
          <w:bCs/>
          <w:color w:val="000000" w:themeColor="text1"/>
        </w:rPr>
      </w:pPr>
    </w:p>
    <w:p w14:paraId="0AAD7585" w14:textId="77777777" w:rsidR="00457655" w:rsidRPr="00FB3B4C" w:rsidRDefault="00457655" w:rsidP="00E66F29">
      <w:pPr>
        <w:spacing w:after="0" w:line="240" w:lineRule="auto"/>
        <w:outlineLvl w:val="2"/>
        <w:rPr>
          <w:rFonts w:eastAsia="Times New Roman"/>
          <w:b/>
          <w:bCs/>
          <w:color w:val="000000" w:themeColor="text1"/>
        </w:rPr>
      </w:pPr>
    </w:p>
    <w:p w14:paraId="3B8220B2" w14:textId="26EDB7E2" w:rsidR="00457655" w:rsidRPr="00FB3B4C" w:rsidRDefault="00457655" w:rsidP="00E66F29">
      <w:pPr>
        <w:spacing w:after="0" w:line="240" w:lineRule="auto"/>
        <w:rPr>
          <w:rFonts w:eastAsia="Times New Roman"/>
          <w:b/>
          <w:bCs/>
          <w:color w:val="000000" w:themeColor="text1"/>
        </w:rPr>
      </w:pPr>
      <w:r w:rsidRPr="00FB3B4C">
        <w:rPr>
          <w:rFonts w:eastAsia="Times New Roman"/>
          <w:b/>
          <w:bCs/>
          <w:color w:val="000000" w:themeColor="text1"/>
        </w:rPr>
        <w:t>Rejs</w:t>
      </w:r>
      <w:r w:rsidR="00CC2BE4" w:rsidRPr="00FB3B4C">
        <w:rPr>
          <w:rFonts w:eastAsia="Times New Roman"/>
          <w:b/>
          <w:bCs/>
          <w:color w:val="000000" w:themeColor="text1"/>
        </w:rPr>
        <w:t>t</w:t>
      </w:r>
      <w:r w:rsidRPr="00FB3B4C">
        <w:rPr>
          <w:rFonts w:eastAsia="Times New Roman"/>
          <w:b/>
          <w:bCs/>
          <w:color w:val="000000" w:themeColor="text1"/>
        </w:rPr>
        <w:t xml:space="preserve">řík Nt </w:t>
      </w:r>
      <w:r w:rsidR="00CC2BE4" w:rsidRPr="00FB3B4C">
        <w:rPr>
          <w:rFonts w:eastAsia="Times New Roman"/>
          <w:b/>
          <w:bCs/>
          <w:color w:val="000000" w:themeColor="text1"/>
        </w:rPr>
        <w:t>–</w:t>
      </w:r>
      <w:r w:rsidRPr="00FB3B4C">
        <w:rPr>
          <w:rFonts w:eastAsia="Times New Roman"/>
          <w:b/>
          <w:bCs/>
          <w:color w:val="000000" w:themeColor="text1"/>
        </w:rPr>
        <w:t xml:space="preserve"> jiné</w:t>
      </w:r>
    </w:p>
    <w:p w14:paraId="0A2D1B0B" w14:textId="77777777" w:rsidR="00457655" w:rsidRPr="00FB3B4C" w:rsidRDefault="00457655" w:rsidP="00E66F29">
      <w:pPr>
        <w:spacing w:after="0" w:line="240" w:lineRule="auto"/>
        <w:rPr>
          <w:rFonts w:eastAsia="Times New Roman"/>
          <w:color w:val="000000" w:themeColor="text1"/>
        </w:rPr>
      </w:pPr>
    </w:p>
    <w:tbl>
      <w:tblPr>
        <w:tblW w:w="14029" w:type="dxa"/>
        <w:tblLayout w:type="fixed"/>
        <w:tblLook w:val="01E0" w:firstRow="1" w:lastRow="1" w:firstColumn="1" w:lastColumn="1" w:noHBand="0" w:noVBand="0"/>
      </w:tblPr>
      <w:tblGrid>
        <w:gridCol w:w="823"/>
        <w:gridCol w:w="1616"/>
        <w:gridCol w:w="4318"/>
        <w:gridCol w:w="1863"/>
        <w:gridCol w:w="1734"/>
        <w:gridCol w:w="1614"/>
        <w:gridCol w:w="2061"/>
      </w:tblGrid>
      <w:tr w:rsidR="00FB3B4C" w:rsidRPr="00FB3B4C" w14:paraId="05B116F7" w14:textId="77777777" w:rsidTr="004E7C0F">
        <w:tc>
          <w:tcPr>
            <w:tcW w:w="823" w:type="dxa"/>
            <w:tcBorders>
              <w:top w:val="single" w:sz="4" w:space="0" w:color="000000"/>
              <w:left w:val="single" w:sz="4" w:space="0" w:color="000000"/>
              <w:bottom w:val="single" w:sz="4" w:space="0" w:color="000000"/>
              <w:right w:val="single" w:sz="4" w:space="0" w:color="000000"/>
            </w:tcBorders>
            <w:hideMark/>
          </w:tcPr>
          <w:p w14:paraId="7F73285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 odd.</w:t>
            </w:r>
          </w:p>
        </w:tc>
        <w:tc>
          <w:tcPr>
            <w:tcW w:w="1616" w:type="dxa"/>
            <w:tcBorders>
              <w:top w:val="single" w:sz="4" w:space="0" w:color="000000"/>
              <w:left w:val="single" w:sz="4" w:space="0" w:color="000000"/>
              <w:bottom w:val="single" w:sz="4" w:space="0" w:color="000000"/>
              <w:right w:val="single" w:sz="4" w:space="0" w:color="000000"/>
            </w:tcBorders>
            <w:hideMark/>
          </w:tcPr>
          <w:p w14:paraId="7FDEBBE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Věci</w:t>
            </w:r>
          </w:p>
        </w:tc>
        <w:tc>
          <w:tcPr>
            <w:tcW w:w="4318" w:type="dxa"/>
            <w:tcBorders>
              <w:top w:val="single" w:sz="4" w:space="0" w:color="000000"/>
              <w:left w:val="single" w:sz="4" w:space="0" w:color="000000"/>
              <w:bottom w:val="single" w:sz="4" w:space="0" w:color="000000"/>
              <w:right w:val="single" w:sz="4" w:space="0" w:color="000000"/>
            </w:tcBorders>
            <w:hideMark/>
          </w:tcPr>
          <w:p w14:paraId="1EDAD51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1863" w:type="dxa"/>
            <w:tcBorders>
              <w:top w:val="single" w:sz="4" w:space="0" w:color="000000"/>
              <w:left w:val="single" w:sz="4" w:space="0" w:color="000000"/>
              <w:bottom w:val="single" w:sz="4" w:space="0" w:color="000000"/>
              <w:right w:val="single" w:sz="4" w:space="0" w:color="000000"/>
            </w:tcBorders>
            <w:hideMark/>
          </w:tcPr>
          <w:p w14:paraId="4C2DEDA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734" w:type="dxa"/>
            <w:tcBorders>
              <w:top w:val="single" w:sz="4" w:space="0" w:color="000000"/>
              <w:left w:val="single" w:sz="4" w:space="0" w:color="000000"/>
              <w:bottom w:val="single" w:sz="4" w:space="0" w:color="000000"/>
              <w:right w:val="single" w:sz="4" w:space="0" w:color="000000"/>
            </w:tcBorders>
            <w:hideMark/>
          </w:tcPr>
          <w:p w14:paraId="1902399E"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Členové senátu</w:t>
            </w:r>
          </w:p>
          <w:p w14:paraId="05692D1B"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(soudci)</w:t>
            </w:r>
          </w:p>
        </w:tc>
        <w:tc>
          <w:tcPr>
            <w:tcW w:w="1614" w:type="dxa"/>
            <w:tcBorders>
              <w:top w:val="single" w:sz="4" w:space="0" w:color="000000"/>
              <w:left w:val="single" w:sz="4" w:space="0" w:color="000000"/>
              <w:bottom w:val="single" w:sz="4" w:space="0" w:color="000000"/>
              <w:right w:val="single" w:sz="4" w:space="0" w:color="000000"/>
            </w:tcBorders>
            <w:hideMark/>
          </w:tcPr>
          <w:p w14:paraId="2EF41BF5"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Zástupce</w:t>
            </w:r>
          </w:p>
        </w:tc>
        <w:tc>
          <w:tcPr>
            <w:tcW w:w="2061" w:type="dxa"/>
            <w:tcBorders>
              <w:top w:val="single" w:sz="4" w:space="0" w:color="000000"/>
              <w:left w:val="single" w:sz="4" w:space="0" w:color="000000"/>
              <w:bottom w:val="single" w:sz="4" w:space="0" w:color="000000"/>
              <w:right w:val="single" w:sz="4" w:space="0" w:color="000000"/>
            </w:tcBorders>
            <w:hideMark/>
          </w:tcPr>
          <w:p w14:paraId="65E153DA"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Kancelář</w:t>
            </w:r>
          </w:p>
          <w:p w14:paraId="105AC7D6"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1D07211E" w14:textId="77777777" w:rsidTr="004E7C0F">
        <w:trPr>
          <w:trHeight w:val="344"/>
        </w:trPr>
        <w:tc>
          <w:tcPr>
            <w:tcW w:w="823" w:type="dxa"/>
            <w:tcBorders>
              <w:top w:val="single" w:sz="4" w:space="0" w:color="000000"/>
              <w:left w:val="single" w:sz="4" w:space="0" w:color="000000"/>
              <w:bottom w:val="single" w:sz="4" w:space="0" w:color="000000"/>
              <w:right w:val="single" w:sz="4" w:space="0" w:color="000000"/>
            </w:tcBorders>
          </w:tcPr>
          <w:p w14:paraId="75CABA6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0 Nt</w:t>
            </w:r>
          </w:p>
          <w:p w14:paraId="7D5CDB00" w14:textId="77777777" w:rsidR="00457655" w:rsidRPr="00FB3B4C" w:rsidRDefault="00457655" w:rsidP="00E66F29">
            <w:pPr>
              <w:widowControl w:val="0"/>
              <w:spacing w:after="0" w:line="240" w:lineRule="auto"/>
              <w:rPr>
                <w:rFonts w:eastAsia="Times New Roman"/>
                <w:color w:val="000000" w:themeColor="text1"/>
              </w:rPr>
            </w:pPr>
          </w:p>
          <w:p w14:paraId="6E4A7F04" w14:textId="77777777" w:rsidR="00457655" w:rsidRPr="00FB3B4C" w:rsidRDefault="00457655" w:rsidP="00E66F29">
            <w:pPr>
              <w:widowControl w:val="0"/>
              <w:spacing w:after="0" w:line="240" w:lineRule="auto"/>
              <w:rPr>
                <w:rFonts w:eastAsia="Times New Roman"/>
                <w:color w:val="000000" w:themeColor="text1"/>
              </w:rPr>
            </w:pPr>
          </w:p>
          <w:p w14:paraId="3AF7AB93" w14:textId="77777777" w:rsidR="00457655" w:rsidRPr="00FB3B4C" w:rsidRDefault="00457655" w:rsidP="00E66F29">
            <w:pPr>
              <w:widowControl w:val="0"/>
              <w:spacing w:after="0" w:line="240" w:lineRule="auto"/>
              <w:rPr>
                <w:rFonts w:eastAsia="Times New Roman"/>
                <w:color w:val="000000" w:themeColor="text1"/>
              </w:rPr>
            </w:pPr>
          </w:p>
          <w:p w14:paraId="4A7DE844"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5B444594" w14:textId="77777777" w:rsidR="00457655" w:rsidRPr="00FB3B4C" w:rsidRDefault="00457655" w:rsidP="00E66F29">
            <w:pPr>
              <w:widowControl w:val="0"/>
              <w:spacing w:after="0" w:line="240" w:lineRule="auto"/>
              <w:jc w:val="both"/>
              <w:rPr>
                <w:color w:val="000000" w:themeColor="text1"/>
              </w:rPr>
            </w:pPr>
            <w:r w:rsidRPr="00FB3B4C">
              <w:rPr>
                <w:rFonts w:eastAsia="Times New Roman" w:cs="Tahoma"/>
                <w:color w:val="000000" w:themeColor="text1"/>
              </w:rPr>
              <w:t>Rozhodování podle § 8 odst. 3, § 88 odst. 4, § 85c odst. 3 tr. řádu</w:t>
            </w:r>
          </w:p>
          <w:p w14:paraId="652E268A" w14:textId="77777777" w:rsidR="00457655" w:rsidRPr="00FB3B4C" w:rsidRDefault="00457655" w:rsidP="00E66F29">
            <w:pPr>
              <w:widowControl w:val="0"/>
              <w:spacing w:after="0" w:line="240" w:lineRule="auto"/>
              <w:jc w:val="both"/>
              <w:rPr>
                <w:rFonts w:eastAsia="Times New Roman" w:cs="Tahoma"/>
                <w:color w:val="000000" w:themeColor="text1"/>
              </w:rPr>
            </w:pPr>
          </w:p>
          <w:p w14:paraId="36896BED" w14:textId="77777777" w:rsidR="00457655" w:rsidRPr="00FB3B4C" w:rsidRDefault="00457655" w:rsidP="00E66F29">
            <w:pPr>
              <w:widowControl w:val="0"/>
              <w:spacing w:after="0" w:line="240" w:lineRule="auto"/>
              <w:jc w:val="both"/>
              <w:rPr>
                <w:rFonts w:eastAsia="Times New Roman" w:cs="Tahoma"/>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hideMark/>
          </w:tcPr>
          <w:p w14:paraId="50FE3D3C"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Rozhodování podle § 8 odst. 3 tr. řádu o prodlužování nařízení sledování bankovního účtu nebo účtu u osoby oprávněné k evidenci investičních nástrojů.</w:t>
            </w:r>
          </w:p>
          <w:p w14:paraId="44801458"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Prodlužování doby trvání odposlechu a záznamu telekomunikačního provozu podle § 88 odst. 4 tr. řádu.</w:t>
            </w:r>
          </w:p>
          <w:p w14:paraId="00993CE1"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Rozhodování o nahrazení souhlasu zástupce Advokátní komory se seznámením s obsahem listin zajištěných při prohlídce jiných prostor, v nichž advokát vykonává advokacii dle § 85b odst. 3 trestního řádu.</w:t>
            </w:r>
          </w:p>
        </w:tc>
        <w:tc>
          <w:tcPr>
            <w:tcW w:w="1863" w:type="dxa"/>
            <w:tcBorders>
              <w:top w:val="single" w:sz="4" w:space="0" w:color="000000"/>
              <w:left w:val="single" w:sz="4" w:space="0" w:color="000000"/>
              <w:bottom w:val="single" w:sz="4" w:space="0" w:color="000000"/>
              <w:right w:val="single" w:sz="4" w:space="0" w:color="000000"/>
            </w:tcBorders>
          </w:tcPr>
          <w:p w14:paraId="11C12D1A" w14:textId="77777777" w:rsidR="00457655" w:rsidRPr="00FB3B4C" w:rsidRDefault="00457655" w:rsidP="00E66F29">
            <w:pPr>
              <w:widowControl w:val="0"/>
              <w:spacing w:after="0" w:line="240" w:lineRule="auto"/>
              <w:rPr>
                <w:rFonts w:eastAsia="Times New Roman"/>
                <w:b/>
                <w:i/>
                <w:color w:val="000000" w:themeColor="text1"/>
              </w:rPr>
            </w:pPr>
          </w:p>
          <w:p w14:paraId="3AEBFC1D" w14:textId="77777777" w:rsidR="00457655" w:rsidRPr="00FB3B4C" w:rsidRDefault="00457655" w:rsidP="00E66F29">
            <w:pPr>
              <w:widowControl w:val="0"/>
              <w:spacing w:after="0" w:line="240" w:lineRule="auto"/>
              <w:rPr>
                <w:rFonts w:eastAsia="Times New Roman"/>
                <w:b/>
                <w:i/>
                <w:color w:val="000000" w:themeColor="text1"/>
              </w:rPr>
            </w:pPr>
          </w:p>
          <w:p w14:paraId="0A33B653" w14:textId="77777777" w:rsidR="00457655" w:rsidRPr="00FB3B4C" w:rsidRDefault="00457655" w:rsidP="00E66F29">
            <w:pPr>
              <w:widowControl w:val="0"/>
              <w:spacing w:after="0" w:line="240" w:lineRule="auto"/>
              <w:rPr>
                <w:rFonts w:eastAsia="Times New Roman"/>
                <w:b/>
                <w:i/>
                <w:color w:val="000000" w:themeColor="text1"/>
              </w:rPr>
            </w:pPr>
          </w:p>
          <w:p w14:paraId="7CE63869" w14:textId="77777777" w:rsidR="00457655" w:rsidRPr="00FB3B4C" w:rsidRDefault="00457655" w:rsidP="00E66F29">
            <w:pPr>
              <w:widowControl w:val="0"/>
              <w:spacing w:after="0" w:line="240" w:lineRule="auto"/>
              <w:rPr>
                <w:rFonts w:eastAsia="Times New Roman"/>
                <w:b/>
                <w:i/>
                <w:color w:val="000000" w:themeColor="text1"/>
              </w:rPr>
            </w:pPr>
          </w:p>
          <w:p w14:paraId="270EFF12" w14:textId="77777777" w:rsidR="00457655" w:rsidRPr="00FB3B4C" w:rsidRDefault="00457655" w:rsidP="00E66F29">
            <w:pPr>
              <w:widowControl w:val="0"/>
              <w:spacing w:after="0" w:line="240" w:lineRule="auto"/>
              <w:rPr>
                <w:rFonts w:eastAsia="Times New Roman"/>
                <w:b/>
                <w:i/>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055C10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Miroslav Novák</w:t>
            </w:r>
          </w:p>
          <w:p w14:paraId="37FDA2A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Dana Kancírová</w:t>
            </w:r>
          </w:p>
          <w:p w14:paraId="185699A5" w14:textId="77777777" w:rsidR="00457655" w:rsidRPr="00FB3B4C" w:rsidRDefault="00457655" w:rsidP="00E66F29">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hideMark/>
          </w:tcPr>
          <w:p w14:paraId="4D511DC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Jaroslav Pálka, soudce vykonávající pracovní pohotovost</w:t>
            </w:r>
          </w:p>
        </w:tc>
        <w:tc>
          <w:tcPr>
            <w:tcW w:w="2061" w:type="dxa"/>
            <w:tcBorders>
              <w:top w:val="single" w:sz="4" w:space="0" w:color="000000"/>
              <w:left w:val="single" w:sz="4" w:space="0" w:color="000000"/>
              <w:bottom w:val="single" w:sz="4" w:space="0" w:color="000000"/>
              <w:right w:val="single" w:sz="4" w:space="0" w:color="000000"/>
            </w:tcBorders>
          </w:tcPr>
          <w:p w14:paraId="3BEFC55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Vedoucí:</w:t>
            </w:r>
          </w:p>
          <w:p w14:paraId="78726BF9" w14:textId="58286325"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Romana </w:t>
            </w:r>
            <w:r w:rsidR="00BC37DC">
              <w:rPr>
                <w:rFonts w:eastAsia="Times New Roman"/>
                <w:color w:val="000000" w:themeColor="text1"/>
              </w:rPr>
              <w:t xml:space="preserve">Havířová </w:t>
            </w:r>
            <w:r w:rsidRPr="00FB3B4C">
              <w:rPr>
                <w:rFonts w:eastAsia="Times New Roman"/>
                <w:color w:val="000000" w:themeColor="text1"/>
              </w:rPr>
              <w:t>Samková</w:t>
            </w:r>
          </w:p>
          <w:p w14:paraId="58A539B3" w14:textId="77777777" w:rsidR="00457655" w:rsidRPr="00FB3B4C" w:rsidRDefault="00457655" w:rsidP="00E66F29">
            <w:pPr>
              <w:widowControl w:val="0"/>
              <w:spacing w:after="0" w:line="240" w:lineRule="auto"/>
              <w:rPr>
                <w:rFonts w:eastAsia="Times New Roman"/>
                <w:color w:val="000000" w:themeColor="text1"/>
              </w:rPr>
            </w:pPr>
          </w:p>
          <w:p w14:paraId="55A366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w:t>
            </w:r>
          </w:p>
          <w:p w14:paraId="78AC0AC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Lenka Hložková</w:t>
            </w:r>
          </w:p>
          <w:p w14:paraId="7B2696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Milena Pánková</w:t>
            </w:r>
          </w:p>
          <w:p w14:paraId="127A42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Eva Haraštová</w:t>
            </w:r>
          </w:p>
          <w:p w14:paraId="7751ED3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Milana Hašlíková</w:t>
            </w:r>
          </w:p>
        </w:tc>
      </w:tr>
      <w:tr w:rsidR="00FB3B4C" w:rsidRPr="00FB3B4C" w14:paraId="2096DF1D" w14:textId="77777777" w:rsidTr="004E7C0F">
        <w:tc>
          <w:tcPr>
            <w:tcW w:w="823" w:type="dxa"/>
            <w:tcBorders>
              <w:top w:val="single" w:sz="4" w:space="0" w:color="000000"/>
              <w:left w:val="single" w:sz="4" w:space="0" w:color="000000"/>
              <w:bottom w:val="single" w:sz="4" w:space="0" w:color="000000"/>
              <w:right w:val="single" w:sz="4" w:space="0" w:color="000000"/>
            </w:tcBorders>
          </w:tcPr>
          <w:p w14:paraId="358E3B5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1 Rt</w:t>
            </w:r>
          </w:p>
          <w:p w14:paraId="2C8832D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Nt</w:t>
            </w:r>
          </w:p>
          <w:p w14:paraId="0013CDC2" w14:textId="77777777" w:rsidR="00457655" w:rsidRPr="00FB3B4C" w:rsidRDefault="00457655" w:rsidP="00E66F29">
            <w:pPr>
              <w:widowControl w:val="0"/>
              <w:spacing w:after="0" w:line="240" w:lineRule="auto"/>
              <w:rPr>
                <w:rFonts w:eastAsia="Times New Roman"/>
                <w:color w:val="000000" w:themeColor="text1"/>
              </w:rPr>
            </w:pPr>
          </w:p>
          <w:p w14:paraId="12C948EC"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4EFF371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Rehabilitační</w:t>
            </w:r>
          </w:p>
          <w:p w14:paraId="2FF22F91" w14:textId="77777777" w:rsidR="00457655" w:rsidRPr="00FB3B4C" w:rsidRDefault="00457655" w:rsidP="00E66F29">
            <w:pPr>
              <w:widowControl w:val="0"/>
              <w:spacing w:after="0" w:line="240" w:lineRule="auto"/>
              <w:rPr>
                <w:rFonts w:eastAsia="Times New Roman"/>
                <w:color w:val="000000" w:themeColor="text1"/>
              </w:rPr>
            </w:pPr>
          </w:p>
          <w:p w14:paraId="7917A1BE" w14:textId="77777777" w:rsidR="00457655" w:rsidRPr="00FB3B4C" w:rsidRDefault="00457655" w:rsidP="00E66F29">
            <w:pPr>
              <w:widowControl w:val="0"/>
              <w:spacing w:after="0" w:line="240" w:lineRule="auto"/>
              <w:rPr>
                <w:rFonts w:eastAsia="Times New Roman"/>
                <w:color w:val="000000" w:themeColor="text1"/>
              </w:rPr>
            </w:pPr>
          </w:p>
          <w:p w14:paraId="1AA4EE96" w14:textId="77777777" w:rsidR="00457655" w:rsidRPr="00FB3B4C" w:rsidRDefault="00457655" w:rsidP="00E66F29">
            <w:pPr>
              <w:widowControl w:val="0"/>
              <w:spacing w:after="0" w:line="240" w:lineRule="auto"/>
              <w:rPr>
                <w:rFonts w:eastAsia="Times New Roman"/>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tcPr>
          <w:p w14:paraId="4461AE02"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Rozhodovací činnost (v prvním stupni) podle zákona č. 119/1990 Sb.</w:t>
            </w:r>
          </w:p>
          <w:p w14:paraId="725D616F"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Dožádání ve věcech Rt.</w:t>
            </w:r>
          </w:p>
          <w:p w14:paraId="036FCFF2"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Ostatní věci zapisované do rejstříku Nt.</w:t>
            </w:r>
          </w:p>
          <w:p w14:paraId="73892AB0" w14:textId="77777777" w:rsidR="00457655" w:rsidRPr="00FB3B4C" w:rsidRDefault="00457655" w:rsidP="00E66F29">
            <w:pPr>
              <w:widowControl w:val="0"/>
              <w:spacing w:after="0" w:line="240" w:lineRule="auto"/>
              <w:rPr>
                <w:rFonts w:eastAsia="Times New Roman"/>
                <w:color w:val="000000" w:themeColor="text1"/>
              </w:rPr>
            </w:pPr>
          </w:p>
        </w:tc>
        <w:tc>
          <w:tcPr>
            <w:tcW w:w="1863" w:type="dxa"/>
            <w:tcBorders>
              <w:top w:val="single" w:sz="4" w:space="0" w:color="000000"/>
              <w:left w:val="single" w:sz="4" w:space="0" w:color="000000"/>
              <w:bottom w:val="single" w:sz="4" w:space="0" w:color="000000"/>
              <w:right w:val="single" w:sz="4" w:space="0" w:color="000000"/>
            </w:tcBorders>
          </w:tcPr>
          <w:p w14:paraId="70378F7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Vlastimír Čech</w:t>
            </w:r>
          </w:p>
          <w:p w14:paraId="1E88511B" w14:textId="77777777" w:rsidR="00457655" w:rsidRPr="00FB3B4C" w:rsidRDefault="00457655" w:rsidP="00E66F29">
            <w:pPr>
              <w:widowControl w:val="0"/>
              <w:spacing w:after="0" w:line="240" w:lineRule="auto"/>
              <w:rPr>
                <w:rFonts w:eastAsia="Times New Roman"/>
                <w:color w:val="000000" w:themeColor="text1"/>
              </w:rPr>
            </w:pPr>
          </w:p>
          <w:p w14:paraId="6E9C302E" w14:textId="77777777" w:rsidR="00457655" w:rsidRPr="00FB3B4C" w:rsidRDefault="00457655" w:rsidP="00E66F29">
            <w:pPr>
              <w:widowControl w:val="0"/>
              <w:spacing w:after="0" w:line="240" w:lineRule="auto"/>
              <w:rPr>
                <w:rFonts w:eastAsia="Times New Roman"/>
                <w:color w:val="000000" w:themeColor="text1"/>
              </w:rPr>
            </w:pPr>
          </w:p>
          <w:p w14:paraId="78F13777" w14:textId="77777777" w:rsidR="00457655" w:rsidRPr="00FB3B4C" w:rsidRDefault="00457655" w:rsidP="00E66F29">
            <w:pPr>
              <w:widowControl w:val="0"/>
              <w:spacing w:after="0" w:line="240" w:lineRule="auto"/>
              <w:rPr>
                <w:rFonts w:eastAsia="Times New Roman"/>
                <w:color w:val="000000" w:themeColor="text1"/>
              </w:rPr>
            </w:pPr>
          </w:p>
          <w:p w14:paraId="58E9B9A7" w14:textId="77777777" w:rsidR="00457655" w:rsidRPr="00FB3B4C" w:rsidRDefault="00457655" w:rsidP="00E66F29">
            <w:pPr>
              <w:widowControl w:val="0"/>
              <w:spacing w:after="0" w:line="240" w:lineRule="auto"/>
              <w:rPr>
                <w:rFonts w:eastAsia="Times New Roman"/>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19842B6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Senát 8 To</w:t>
            </w:r>
          </w:p>
          <w:p w14:paraId="7E814822" w14:textId="77777777" w:rsidR="00457655" w:rsidRPr="00FB3B4C" w:rsidRDefault="00457655" w:rsidP="00E66F29">
            <w:pPr>
              <w:widowControl w:val="0"/>
              <w:spacing w:after="0" w:line="240" w:lineRule="auto"/>
              <w:rPr>
                <w:rFonts w:eastAsia="Times New Roman"/>
                <w:color w:val="000000" w:themeColor="text1"/>
              </w:rPr>
            </w:pPr>
          </w:p>
          <w:p w14:paraId="40B93205" w14:textId="77777777" w:rsidR="00457655" w:rsidRPr="00FB3B4C" w:rsidRDefault="00457655" w:rsidP="00E66F29">
            <w:pPr>
              <w:widowControl w:val="0"/>
              <w:spacing w:after="0" w:line="240" w:lineRule="auto"/>
              <w:rPr>
                <w:rFonts w:eastAsia="Times New Roman"/>
                <w:color w:val="000000" w:themeColor="text1"/>
              </w:rPr>
            </w:pPr>
          </w:p>
          <w:p w14:paraId="1BC0B26D" w14:textId="77777777" w:rsidR="00457655" w:rsidRPr="00FB3B4C" w:rsidRDefault="00457655" w:rsidP="00E66F29">
            <w:pPr>
              <w:widowControl w:val="0"/>
              <w:spacing w:after="0" w:line="240" w:lineRule="auto"/>
              <w:rPr>
                <w:rFonts w:eastAsia="Times New Roman"/>
                <w:color w:val="000000" w:themeColor="text1"/>
              </w:rPr>
            </w:pPr>
          </w:p>
          <w:p w14:paraId="4A89B373" w14:textId="77777777" w:rsidR="00457655" w:rsidRPr="00FB3B4C" w:rsidRDefault="00457655" w:rsidP="00E66F29">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1FB610E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Senát 7 To a dále v pořadí</w:t>
            </w:r>
          </w:p>
          <w:p w14:paraId="26B43F3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To až 9 To</w:t>
            </w:r>
          </w:p>
          <w:p w14:paraId="6BEB23FC" w14:textId="77777777" w:rsidR="00457655" w:rsidRPr="00FB3B4C" w:rsidRDefault="00457655" w:rsidP="00E66F29">
            <w:pPr>
              <w:widowControl w:val="0"/>
              <w:spacing w:after="0" w:line="240" w:lineRule="auto"/>
              <w:rPr>
                <w:rFonts w:eastAsia="Times New Roman"/>
                <w:color w:val="000000" w:themeColor="text1"/>
              </w:rPr>
            </w:pPr>
          </w:p>
          <w:p w14:paraId="36D05B0E" w14:textId="77777777" w:rsidR="00457655" w:rsidRPr="00FB3B4C" w:rsidRDefault="00457655" w:rsidP="00E66F29">
            <w:pPr>
              <w:widowControl w:val="0"/>
              <w:spacing w:after="0" w:line="240" w:lineRule="auto"/>
              <w:rPr>
                <w:rFonts w:eastAsia="Times New Roman"/>
                <w:b/>
                <w:i/>
                <w:color w:val="000000" w:themeColor="text1"/>
              </w:rPr>
            </w:pPr>
          </w:p>
        </w:tc>
        <w:tc>
          <w:tcPr>
            <w:tcW w:w="2061" w:type="dxa"/>
            <w:tcBorders>
              <w:top w:val="single" w:sz="4" w:space="0" w:color="000000"/>
              <w:left w:val="single" w:sz="4" w:space="0" w:color="000000"/>
              <w:bottom w:val="single" w:sz="4" w:space="0" w:color="000000"/>
              <w:right w:val="single" w:sz="4" w:space="0" w:color="000000"/>
            </w:tcBorders>
            <w:hideMark/>
          </w:tcPr>
          <w:p w14:paraId="7242002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w:t>
            </w:r>
          </w:p>
          <w:p w14:paraId="690BB5D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014D1BB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(dokončení rehabilitační agendy)</w:t>
            </w:r>
          </w:p>
          <w:p w14:paraId="062DA81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Administrativní pracovnice podle příslušných senátů.</w:t>
            </w:r>
          </w:p>
        </w:tc>
      </w:tr>
      <w:tr w:rsidR="00457655" w:rsidRPr="00FB3B4C" w14:paraId="467C2086" w14:textId="77777777" w:rsidTr="004E7C0F">
        <w:tc>
          <w:tcPr>
            <w:tcW w:w="823" w:type="dxa"/>
            <w:tcBorders>
              <w:top w:val="single" w:sz="4" w:space="0" w:color="000000"/>
              <w:left w:val="single" w:sz="4" w:space="0" w:color="000000"/>
              <w:bottom w:val="single" w:sz="4" w:space="0" w:color="000000"/>
              <w:right w:val="single" w:sz="4" w:space="0" w:color="000000"/>
            </w:tcBorders>
          </w:tcPr>
          <w:p w14:paraId="56FA2F9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Nt, Ntm</w:t>
            </w:r>
          </w:p>
          <w:p w14:paraId="56FF8190"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231A562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nalézací</w:t>
            </w:r>
          </w:p>
          <w:p w14:paraId="446875D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w:t>
            </w:r>
          </w:p>
          <w:p w14:paraId="767D276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odvolací</w:t>
            </w:r>
          </w:p>
          <w:p w14:paraId="3A5E392B"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4318" w:type="dxa"/>
            <w:tcBorders>
              <w:top w:val="single" w:sz="4" w:space="0" w:color="000000"/>
              <w:left w:val="single" w:sz="4" w:space="0" w:color="000000"/>
              <w:bottom w:val="single" w:sz="4" w:space="0" w:color="000000"/>
              <w:right w:val="single" w:sz="4" w:space="0" w:color="000000"/>
            </w:tcBorders>
          </w:tcPr>
          <w:p w14:paraId="4BC405D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Věci zapisované do rejstříku Nt.</w:t>
            </w:r>
          </w:p>
          <w:p w14:paraId="3A21773A"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863" w:type="dxa"/>
            <w:tcBorders>
              <w:top w:val="single" w:sz="4" w:space="0" w:color="000000"/>
              <w:left w:val="single" w:sz="4" w:space="0" w:color="000000"/>
              <w:bottom w:val="single" w:sz="4" w:space="0" w:color="000000"/>
              <w:right w:val="single" w:sz="4" w:space="0" w:color="000000"/>
            </w:tcBorders>
            <w:hideMark/>
          </w:tcPr>
          <w:p w14:paraId="30E7CFA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Soudci prvostupňové agendy podle </w:t>
            </w:r>
          </w:p>
          <w:p w14:paraId="4815FC8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příslušných senátů a </w:t>
            </w:r>
          </w:p>
          <w:p w14:paraId="0E84BB9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všech senátů odvolací agendy podle pravidel pro přidělování věcí.</w:t>
            </w:r>
          </w:p>
        </w:tc>
        <w:tc>
          <w:tcPr>
            <w:tcW w:w="1734" w:type="dxa"/>
            <w:tcBorders>
              <w:top w:val="single" w:sz="4" w:space="0" w:color="000000"/>
              <w:left w:val="single" w:sz="4" w:space="0" w:color="000000"/>
              <w:bottom w:val="single" w:sz="4" w:space="0" w:color="000000"/>
              <w:right w:val="single" w:sz="4" w:space="0" w:color="000000"/>
            </w:tcBorders>
          </w:tcPr>
          <w:p w14:paraId="151DDB83"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614" w:type="dxa"/>
            <w:tcBorders>
              <w:top w:val="single" w:sz="4" w:space="0" w:color="000000"/>
              <w:left w:val="single" w:sz="4" w:space="0" w:color="000000"/>
              <w:bottom w:val="single" w:sz="4" w:space="0" w:color="000000"/>
              <w:right w:val="single" w:sz="4" w:space="0" w:color="000000"/>
            </w:tcBorders>
          </w:tcPr>
          <w:p w14:paraId="357AFEE4"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2061" w:type="dxa"/>
            <w:tcBorders>
              <w:top w:val="single" w:sz="4" w:space="0" w:color="000000"/>
              <w:left w:val="single" w:sz="4" w:space="0" w:color="000000"/>
              <w:bottom w:val="single" w:sz="4" w:space="0" w:color="000000"/>
              <w:right w:val="single" w:sz="4" w:space="0" w:color="000000"/>
            </w:tcBorders>
            <w:hideMark/>
          </w:tcPr>
          <w:p w14:paraId="4A91438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kanceláře a administrativní pracovnice </w:t>
            </w:r>
          </w:p>
          <w:p w14:paraId="41D9401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podle příslušných senátů</w:t>
            </w:r>
          </w:p>
        </w:tc>
      </w:tr>
    </w:tbl>
    <w:p w14:paraId="22F885AE" w14:textId="77777777" w:rsidR="00457655" w:rsidRPr="00FB3B4C" w:rsidRDefault="00457655" w:rsidP="00E66F29">
      <w:pPr>
        <w:spacing w:after="0" w:line="240" w:lineRule="auto"/>
        <w:outlineLvl w:val="1"/>
        <w:rPr>
          <w:color w:val="000000" w:themeColor="text1"/>
        </w:rPr>
      </w:pPr>
    </w:p>
    <w:bookmarkEnd w:id="2"/>
    <w:p w14:paraId="332D2540" w14:textId="77777777" w:rsidR="00457655" w:rsidRPr="00FB3B4C" w:rsidRDefault="00457655" w:rsidP="00E66F29">
      <w:pPr>
        <w:spacing w:after="0" w:line="240" w:lineRule="auto"/>
        <w:outlineLvl w:val="1"/>
        <w:rPr>
          <w:rFonts w:eastAsia="Times New Roman"/>
          <w:b/>
          <w:bCs/>
          <w:iCs/>
          <w:color w:val="000000" w:themeColor="text1"/>
          <w:sz w:val="28"/>
          <w:szCs w:val="28"/>
        </w:rPr>
      </w:pPr>
    </w:p>
    <w:p w14:paraId="65FAD533" w14:textId="77777777" w:rsidR="00457655" w:rsidRPr="00FB3B4C" w:rsidRDefault="00457655" w:rsidP="00E66F29">
      <w:pPr>
        <w:spacing w:after="0" w:line="240" w:lineRule="auto"/>
        <w:outlineLvl w:val="1"/>
        <w:rPr>
          <w:rFonts w:eastAsia="Times New Roman"/>
          <w:b/>
          <w:bCs/>
          <w:iCs/>
          <w:color w:val="000000" w:themeColor="text1"/>
          <w:sz w:val="28"/>
          <w:szCs w:val="28"/>
        </w:rPr>
      </w:pPr>
    </w:p>
    <w:p w14:paraId="6F6FD085" w14:textId="77777777" w:rsidR="00CC2BE4" w:rsidRPr="00FB3B4C" w:rsidRDefault="00CC2BE4" w:rsidP="00E66F29">
      <w:pPr>
        <w:spacing w:after="0" w:line="240" w:lineRule="auto"/>
        <w:jc w:val="both"/>
        <w:rPr>
          <w:color w:val="000000" w:themeColor="text1"/>
        </w:rPr>
      </w:pPr>
    </w:p>
    <w:p w14:paraId="55D02148" w14:textId="77777777" w:rsidR="004E7C0F" w:rsidRDefault="004E7C0F" w:rsidP="00E66F29">
      <w:pPr>
        <w:spacing w:after="0" w:line="240" w:lineRule="auto"/>
        <w:jc w:val="both"/>
        <w:rPr>
          <w:rFonts w:eastAsia="Times New Roman"/>
          <w:color w:val="000000" w:themeColor="text1"/>
        </w:rPr>
      </w:pPr>
    </w:p>
    <w:p w14:paraId="7FAE179A" w14:textId="77777777" w:rsidR="00153F9D" w:rsidRDefault="00153F9D" w:rsidP="00E66F29">
      <w:pPr>
        <w:spacing w:after="0" w:line="240" w:lineRule="auto"/>
        <w:jc w:val="both"/>
        <w:rPr>
          <w:rFonts w:eastAsia="Times New Roman"/>
          <w:color w:val="000000" w:themeColor="text1"/>
        </w:rPr>
      </w:pPr>
    </w:p>
    <w:p w14:paraId="42AB4CB9" w14:textId="77777777" w:rsidR="00153F9D" w:rsidRDefault="00153F9D" w:rsidP="00E66F29">
      <w:pPr>
        <w:spacing w:after="0" w:line="240" w:lineRule="auto"/>
        <w:jc w:val="both"/>
        <w:rPr>
          <w:rFonts w:eastAsia="Times New Roman"/>
          <w:color w:val="000000" w:themeColor="text1"/>
        </w:rPr>
      </w:pPr>
    </w:p>
    <w:p w14:paraId="024150A6" w14:textId="77777777" w:rsidR="00153F9D" w:rsidRDefault="00153F9D" w:rsidP="00E66F29">
      <w:pPr>
        <w:spacing w:after="0" w:line="240" w:lineRule="auto"/>
        <w:jc w:val="both"/>
        <w:rPr>
          <w:rFonts w:eastAsia="Times New Roman"/>
          <w:color w:val="000000" w:themeColor="text1"/>
        </w:rPr>
      </w:pPr>
    </w:p>
    <w:p w14:paraId="370F7772" w14:textId="77777777" w:rsidR="00153F9D" w:rsidRDefault="00153F9D" w:rsidP="00E66F29">
      <w:pPr>
        <w:spacing w:after="0" w:line="240" w:lineRule="auto"/>
        <w:jc w:val="both"/>
        <w:rPr>
          <w:rFonts w:eastAsia="Times New Roman"/>
          <w:color w:val="000000" w:themeColor="text1"/>
        </w:rPr>
      </w:pPr>
    </w:p>
    <w:p w14:paraId="55309421" w14:textId="77777777" w:rsidR="00153F9D" w:rsidRDefault="00153F9D" w:rsidP="00E66F29">
      <w:pPr>
        <w:spacing w:after="0" w:line="240" w:lineRule="auto"/>
        <w:jc w:val="both"/>
        <w:rPr>
          <w:rFonts w:eastAsia="Times New Roman"/>
          <w:color w:val="000000" w:themeColor="text1"/>
        </w:rPr>
      </w:pPr>
    </w:p>
    <w:p w14:paraId="4332F269" w14:textId="77777777" w:rsidR="00153F9D" w:rsidRDefault="00153F9D" w:rsidP="00E66F29">
      <w:pPr>
        <w:spacing w:after="0" w:line="240" w:lineRule="auto"/>
        <w:jc w:val="both"/>
        <w:rPr>
          <w:rFonts w:eastAsia="Times New Roman"/>
          <w:color w:val="000000" w:themeColor="text1"/>
        </w:rPr>
      </w:pPr>
    </w:p>
    <w:p w14:paraId="1E5D0F3E" w14:textId="77777777" w:rsidR="00153F9D" w:rsidRDefault="00153F9D" w:rsidP="00E66F29">
      <w:pPr>
        <w:spacing w:after="0" w:line="240" w:lineRule="auto"/>
        <w:jc w:val="both"/>
        <w:rPr>
          <w:rFonts w:eastAsia="Times New Roman"/>
          <w:color w:val="000000" w:themeColor="text1"/>
        </w:rPr>
      </w:pPr>
    </w:p>
    <w:p w14:paraId="7282D76D" w14:textId="77777777" w:rsidR="00153F9D" w:rsidRDefault="00153F9D" w:rsidP="00E66F29">
      <w:pPr>
        <w:spacing w:after="0" w:line="240" w:lineRule="auto"/>
        <w:jc w:val="both"/>
        <w:rPr>
          <w:rFonts w:eastAsia="Times New Roman"/>
          <w:color w:val="000000" w:themeColor="text1"/>
        </w:rPr>
      </w:pPr>
    </w:p>
    <w:p w14:paraId="39C4BBC6" w14:textId="77777777" w:rsidR="00153F9D" w:rsidRDefault="00153F9D" w:rsidP="00E66F29">
      <w:pPr>
        <w:spacing w:after="0" w:line="240" w:lineRule="auto"/>
        <w:jc w:val="both"/>
        <w:rPr>
          <w:rFonts w:eastAsia="Times New Roman"/>
          <w:color w:val="000000" w:themeColor="text1"/>
        </w:rPr>
      </w:pPr>
    </w:p>
    <w:p w14:paraId="64C43F0F" w14:textId="77777777" w:rsidR="00153F9D" w:rsidRDefault="00153F9D" w:rsidP="00E66F29">
      <w:pPr>
        <w:spacing w:after="0" w:line="240" w:lineRule="auto"/>
        <w:jc w:val="both"/>
        <w:rPr>
          <w:rFonts w:eastAsia="Times New Roman"/>
          <w:color w:val="000000" w:themeColor="text1"/>
        </w:rPr>
      </w:pPr>
    </w:p>
    <w:p w14:paraId="3329A348" w14:textId="77777777" w:rsidR="00153F9D" w:rsidRDefault="00153F9D" w:rsidP="00E66F29">
      <w:pPr>
        <w:spacing w:after="0" w:line="240" w:lineRule="auto"/>
        <w:jc w:val="both"/>
        <w:rPr>
          <w:rFonts w:eastAsia="Times New Roman"/>
          <w:color w:val="000000" w:themeColor="text1"/>
        </w:rPr>
      </w:pPr>
    </w:p>
    <w:p w14:paraId="607054F6" w14:textId="77777777" w:rsidR="00215C27" w:rsidRDefault="00215C27" w:rsidP="00E66F29">
      <w:pPr>
        <w:spacing w:after="0" w:line="240" w:lineRule="auto"/>
        <w:outlineLvl w:val="1"/>
        <w:rPr>
          <w:rFonts w:eastAsia="Times New Roman"/>
          <w:color w:val="000000" w:themeColor="text1"/>
        </w:rPr>
      </w:pPr>
      <w:bookmarkStart w:id="9" w:name="_Hlk152762880"/>
      <w:bookmarkStart w:id="10" w:name="_Hlk122080987"/>
    </w:p>
    <w:p w14:paraId="257B100B" w14:textId="77777777" w:rsidR="00153F9D" w:rsidRPr="00FB3B4C" w:rsidRDefault="00153F9D" w:rsidP="00E66F29">
      <w:pPr>
        <w:spacing w:after="0" w:line="240" w:lineRule="auto"/>
        <w:outlineLvl w:val="1"/>
        <w:rPr>
          <w:rFonts w:eastAsia="Times New Roman"/>
          <w:color w:val="000000" w:themeColor="text1"/>
        </w:rPr>
      </w:pPr>
    </w:p>
    <w:p w14:paraId="5E313D73" w14:textId="78DA0EA2" w:rsidR="003F02C1" w:rsidRPr="00FB3B4C" w:rsidRDefault="003F02C1" w:rsidP="00E66F29">
      <w:pPr>
        <w:spacing w:after="0" w:line="240" w:lineRule="auto"/>
        <w:outlineLvl w:val="1"/>
        <w:rPr>
          <w:rFonts w:eastAsia="Times New Roman"/>
          <w:b/>
          <w:bCs/>
          <w:iCs/>
          <w:color w:val="000000" w:themeColor="text1"/>
          <w:sz w:val="28"/>
          <w:szCs w:val="28"/>
        </w:rPr>
      </w:pPr>
      <w:r w:rsidRPr="00FB3B4C">
        <w:rPr>
          <w:rFonts w:eastAsia="Times New Roman"/>
          <w:b/>
          <w:bCs/>
          <w:iCs/>
          <w:color w:val="000000" w:themeColor="text1"/>
          <w:sz w:val="28"/>
          <w:szCs w:val="28"/>
        </w:rPr>
        <w:t>Občanskoprávní úsek:</w:t>
      </w:r>
    </w:p>
    <w:p w14:paraId="220F528D" w14:textId="77777777" w:rsidR="003F02C1" w:rsidRPr="00FB3B4C" w:rsidRDefault="003F02C1" w:rsidP="00E66F29">
      <w:pPr>
        <w:keepNext/>
        <w:spacing w:after="0" w:line="240" w:lineRule="auto"/>
        <w:outlineLvl w:val="1"/>
        <w:rPr>
          <w:rFonts w:ascii="Arial" w:eastAsia="Times New Roman" w:hAnsi="Arial" w:cs="Arial"/>
          <w:b/>
          <w:bCs/>
          <w:i/>
          <w:iCs/>
          <w:color w:val="000000" w:themeColor="text1"/>
          <w:sz w:val="28"/>
          <w:szCs w:val="28"/>
        </w:rPr>
      </w:pPr>
    </w:p>
    <w:p w14:paraId="40DEA2AB" w14:textId="77777777" w:rsidR="003F02C1" w:rsidRPr="00FB3B4C" w:rsidRDefault="003F02C1" w:rsidP="00E66F29">
      <w:pPr>
        <w:spacing w:after="0" w:line="240" w:lineRule="auto"/>
        <w:rPr>
          <w:rFonts w:eastAsia="Times New Roman"/>
          <w:b/>
          <w:color w:val="000000" w:themeColor="text1"/>
        </w:rPr>
      </w:pPr>
      <w:r w:rsidRPr="00FB3B4C">
        <w:rPr>
          <w:rFonts w:eastAsia="Times New Roman"/>
          <w:b/>
          <w:color w:val="000000" w:themeColor="text1"/>
        </w:rPr>
        <w:t>Prvostupňová agenda</w:t>
      </w:r>
      <w:r w:rsidRPr="00FB3B4C">
        <w:rPr>
          <w:rFonts w:eastAsia="Times New Roman"/>
          <w:b/>
          <w:color w:val="000000" w:themeColor="text1"/>
        </w:rPr>
        <w:tab/>
      </w:r>
    </w:p>
    <w:p w14:paraId="381363D9" w14:textId="77777777" w:rsidR="003F02C1" w:rsidRPr="00FB3B4C" w:rsidRDefault="003F02C1" w:rsidP="00E66F29">
      <w:pPr>
        <w:spacing w:after="0" w:line="240" w:lineRule="auto"/>
        <w:rPr>
          <w:rFonts w:eastAsia="Times New Roman"/>
          <w:b/>
          <w:color w:val="000000" w:themeColor="text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FB3B4C" w:rsidRPr="00FB3B4C" w14:paraId="37F9934D" w14:textId="77777777" w:rsidTr="00580538">
        <w:trPr>
          <w:tblHeader/>
        </w:trPr>
        <w:tc>
          <w:tcPr>
            <w:tcW w:w="1008" w:type="dxa"/>
          </w:tcPr>
          <w:p w14:paraId="05F610ED"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Soudní</w:t>
            </w:r>
          </w:p>
          <w:p w14:paraId="4BF41A9B"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odd.</w:t>
            </w:r>
          </w:p>
        </w:tc>
        <w:tc>
          <w:tcPr>
            <w:tcW w:w="5940" w:type="dxa"/>
          </w:tcPr>
          <w:p w14:paraId="6EAD8339"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Obor působnosti</w:t>
            </w:r>
          </w:p>
        </w:tc>
        <w:tc>
          <w:tcPr>
            <w:tcW w:w="2340" w:type="dxa"/>
          </w:tcPr>
          <w:p w14:paraId="11901686"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Samosoudce</w:t>
            </w:r>
          </w:p>
        </w:tc>
        <w:tc>
          <w:tcPr>
            <w:tcW w:w="1620" w:type="dxa"/>
          </w:tcPr>
          <w:p w14:paraId="5FBCCD0C"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Zástupce</w:t>
            </w:r>
          </w:p>
        </w:tc>
        <w:tc>
          <w:tcPr>
            <w:tcW w:w="3517" w:type="dxa"/>
          </w:tcPr>
          <w:p w14:paraId="6913324E"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Vedoucí kanceláře</w:t>
            </w:r>
          </w:p>
          <w:p w14:paraId="207DB839" w14:textId="77777777" w:rsidR="00C15D5B" w:rsidRPr="00FB3B4C" w:rsidRDefault="00C15D5B" w:rsidP="00E66F29">
            <w:pPr>
              <w:pBdr>
                <w:bottom w:val="single" w:sz="6" w:space="1" w:color="auto"/>
              </w:pBdr>
              <w:spacing w:after="0" w:line="264" w:lineRule="auto"/>
              <w:jc w:val="both"/>
              <w:rPr>
                <w:rFonts w:eastAsia="Times New Roman"/>
                <w:b/>
                <w:i/>
                <w:color w:val="000000" w:themeColor="text1"/>
              </w:rPr>
            </w:pPr>
            <w:r w:rsidRPr="00FB3B4C">
              <w:rPr>
                <w:rFonts w:eastAsia="Times New Roman"/>
                <w:b/>
                <w:i/>
                <w:color w:val="000000" w:themeColor="text1"/>
              </w:rPr>
              <w:t>Přidělení zaměstnanci</w:t>
            </w:r>
          </w:p>
          <w:p w14:paraId="12112D0A"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Asistent soudce</w:t>
            </w:r>
          </w:p>
        </w:tc>
      </w:tr>
      <w:tr w:rsidR="00FB3B4C" w:rsidRPr="00FB3B4C" w14:paraId="72E18FA9" w14:textId="77777777" w:rsidTr="00580538">
        <w:tc>
          <w:tcPr>
            <w:tcW w:w="1008" w:type="dxa"/>
          </w:tcPr>
          <w:p w14:paraId="7C94D36D"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23 C,</w:t>
            </w:r>
          </w:p>
          <w:p w14:paraId="747FF05C"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EC, EPR,</w:t>
            </w:r>
          </w:p>
          <w:p w14:paraId="6B34EBAF"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Nc</w:t>
            </w:r>
          </w:p>
          <w:p w14:paraId="18F21FC6" w14:textId="77777777" w:rsidR="00C15D5B" w:rsidRPr="00FB3B4C" w:rsidRDefault="00C15D5B" w:rsidP="00E66F29">
            <w:pPr>
              <w:spacing w:after="0" w:line="264" w:lineRule="auto"/>
              <w:rPr>
                <w:rFonts w:eastAsia="Times New Roman"/>
                <w:b/>
                <w:i/>
                <w:color w:val="000000" w:themeColor="text1"/>
              </w:rPr>
            </w:pPr>
          </w:p>
        </w:tc>
        <w:tc>
          <w:tcPr>
            <w:tcW w:w="5940" w:type="dxa"/>
          </w:tcPr>
          <w:p w14:paraId="1BB9B9C9"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 xml:space="preserve">Rozhodování ve věcech podle § 9 odst. 2 písm. g) o. s. ř. </w:t>
            </w:r>
          </w:p>
          <w:p w14:paraId="3F19191B"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Ve věcech ad 1) rovněž</w:t>
            </w:r>
          </w:p>
          <w:p w14:paraId="40E4E66B" w14:textId="77777777" w:rsidR="00C15D5B" w:rsidRPr="00FB3B4C" w:rsidRDefault="00C15D5B" w:rsidP="00E66F29">
            <w:pPr>
              <w:pStyle w:val="Odstavecseseznamem"/>
              <w:numPr>
                <w:ilvl w:val="1"/>
                <w:numId w:val="39"/>
              </w:numPr>
              <w:spacing w:line="264" w:lineRule="auto"/>
              <w:jc w:val="both"/>
              <w:rPr>
                <w:color w:val="000000" w:themeColor="text1"/>
              </w:rPr>
            </w:pPr>
            <w:r w:rsidRPr="00FB3B4C">
              <w:rPr>
                <w:color w:val="000000" w:themeColor="text1"/>
              </w:rPr>
              <w:t xml:space="preserve">rozhodování o neplatnosti rozhodčích smluv a rozhodování podle zákona č. 216/1994 Sb., o rozhodčím řízení a o výkonu rozhodčích nálezů. </w:t>
            </w:r>
          </w:p>
          <w:p w14:paraId="286866E5" w14:textId="77777777" w:rsidR="00C15D5B" w:rsidRPr="00FB3B4C" w:rsidRDefault="00C15D5B" w:rsidP="00E66F29">
            <w:pPr>
              <w:pStyle w:val="Odstavecseseznamem"/>
              <w:numPr>
                <w:ilvl w:val="1"/>
                <w:numId w:val="39"/>
              </w:numPr>
              <w:spacing w:line="264" w:lineRule="auto"/>
              <w:jc w:val="both"/>
              <w:rPr>
                <w:color w:val="000000" w:themeColor="text1"/>
              </w:rPr>
            </w:pPr>
            <w:r w:rsidRPr="00FB3B4C">
              <w:rPr>
                <w:color w:val="000000" w:themeColor="text1"/>
              </w:rPr>
              <w:t xml:space="preserve">provádění úkonů souvisejících s vydáním nebo zrušením potvrzení evropského exekučního titulu. </w:t>
            </w:r>
          </w:p>
          <w:p w14:paraId="484038BB"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Rozhodování o návrzích na vydání elektronického platebního rozkazu podle § 174a o. s. ř. podaných prostřednictvím aplikace CEPR.</w:t>
            </w:r>
          </w:p>
          <w:p w14:paraId="62CD3A18"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763A9497" w14:textId="10E1C16E" w:rsidR="00C15D5B" w:rsidRPr="00FB3B4C" w:rsidRDefault="00C15D5B" w:rsidP="00E66F29">
            <w:pPr>
              <w:pStyle w:val="Odstavecseseznamem"/>
              <w:numPr>
                <w:ilvl w:val="0"/>
                <w:numId w:val="39"/>
              </w:numPr>
              <w:spacing w:line="264" w:lineRule="auto"/>
              <w:ind w:left="295" w:hanging="284"/>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3FC648B1" w14:textId="161A53AF" w:rsidR="005269F4" w:rsidRPr="00FB3B4C" w:rsidRDefault="005269F4" w:rsidP="00E66F29">
            <w:pPr>
              <w:pStyle w:val="Odstavecseseznamem"/>
              <w:numPr>
                <w:ilvl w:val="0"/>
                <w:numId w:val="39"/>
              </w:numPr>
              <w:spacing w:line="264" w:lineRule="auto"/>
              <w:ind w:left="295" w:hanging="284"/>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406357F2" w14:textId="1CB07CB5" w:rsidR="00C15D5B" w:rsidRPr="00FB3B4C" w:rsidRDefault="005269F4" w:rsidP="00E66F29">
            <w:pPr>
              <w:spacing w:after="0" w:line="264" w:lineRule="auto"/>
              <w:jc w:val="both"/>
              <w:rPr>
                <w:rFonts w:eastAsia="Times New Roman"/>
                <w:color w:val="000000" w:themeColor="text1"/>
              </w:rPr>
            </w:pPr>
            <w:r w:rsidRPr="00FB3B4C">
              <w:rPr>
                <w:color w:val="000000" w:themeColor="text1"/>
              </w:rPr>
              <w:t>Všechny o</w:t>
            </w:r>
            <w:r w:rsidRPr="00FB3B4C">
              <w:rPr>
                <w:rFonts w:eastAsia="Times New Roman"/>
                <w:color w:val="000000" w:themeColor="text1"/>
              </w:rPr>
              <w:t>bory působnosti v rozsahu nápadu 100 %.</w:t>
            </w:r>
          </w:p>
        </w:tc>
        <w:tc>
          <w:tcPr>
            <w:tcW w:w="2340" w:type="dxa"/>
          </w:tcPr>
          <w:p w14:paraId="148995CA" w14:textId="64431C98"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JUDr. Boris Filemon</w:t>
            </w:r>
          </w:p>
          <w:p w14:paraId="7D441968" w14:textId="77777777" w:rsidR="00C15D5B" w:rsidRPr="00FB3B4C" w:rsidRDefault="00C15D5B" w:rsidP="00E66F29">
            <w:pPr>
              <w:spacing w:after="0" w:line="264" w:lineRule="auto"/>
              <w:rPr>
                <w:rFonts w:eastAsia="Times New Roman"/>
                <w:color w:val="000000" w:themeColor="text1"/>
              </w:rPr>
            </w:pPr>
          </w:p>
        </w:tc>
        <w:tc>
          <w:tcPr>
            <w:tcW w:w="1620" w:type="dxa"/>
          </w:tcPr>
          <w:p w14:paraId="388F9F5F" w14:textId="77777777" w:rsidR="00C15D5B" w:rsidRPr="00FB3B4C" w:rsidRDefault="00C15D5B" w:rsidP="00E66F29">
            <w:pPr>
              <w:spacing w:after="0" w:line="264" w:lineRule="auto"/>
              <w:rPr>
                <w:rFonts w:eastAsia="Times New Roman"/>
                <w:color w:val="000000" w:themeColor="text1"/>
              </w:rPr>
            </w:pPr>
            <w:r w:rsidRPr="00FB3B4C">
              <w:rPr>
                <w:color w:val="000000" w:themeColor="text1"/>
              </w:rPr>
              <w:t xml:space="preserve">JUDr. Michal Ryška </w:t>
            </w:r>
          </w:p>
        </w:tc>
        <w:tc>
          <w:tcPr>
            <w:tcW w:w="3517" w:type="dxa"/>
          </w:tcPr>
          <w:p w14:paraId="78E1CB43"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093FBBAF"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6D0FE33E"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158DA3F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12C18310"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4CDC7A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Soňa Melová</w:t>
            </w:r>
          </w:p>
          <w:p w14:paraId="7581A6DC"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Asistenti soudce:</w:t>
            </w:r>
          </w:p>
          <w:p w14:paraId="09EB3C50"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Mgr. Aleš Kopečný</w:t>
            </w:r>
          </w:p>
          <w:p w14:paraId="5650DF4E" w14:textId="44CDFAC1" w:rsidR="00623E02" w:rsidRPr="00FB3B4C" w:rsidRDefault="00120D84" w:rsidP="00E66F29">
            <w:pPr>
              <w:spacing w:after="0" w:line="264" w:lineRule="auto"/>
              <w:contextualSpacing/>
              <w:jc w:val="both"/>
              <w:rPr>
                <w:color w:val="000000" w:themeColor="text1"/>
              </w:rPr>
            </w:pPr>
            <w:r w:rsidRPr="00FB3B4C">
              <w:rPr>
                <w:color w:val="000000" w:themeColor="text1"/>
              </w:rPr>
              <w:t xml:space="preserve">Mgr. Karolína Džuba </w:t>
            </w:r>
            <w:r w:rsidRPr="00FB3B4C">
              <w:rPr>
                <w:color w:val="000000" w:themeColor="text1"/>
                <w:lang w:val="en-US"/>
              </w:rPr>
              <w:t>[</w:t>
            </w:r>
            <w:r w:rsidRPr="00FB3B4C">
              <w:rPr>
                <w:color w:val="000000" w:themeColor="text1"/>
              </w:rPr>
              <w:t>pouze obor působnosti 3)</w:t>
            </w:r>
            <w:r w:rsidRPr="00FB3B4C">
              <w:rPr>
                <w:color w:val="000000" w:themeColor="text1"/>
                <w:lang w:val="en-US"/>
              </w:rPr>
              <w:t>]</w:t>
            </w:r>
          </w:p>
          <w:p w14:paraId="191507C8" w14:textId="330261EA" w:rsidR="00623E02" w:rsidRPr="00FB3B4C" w:rsidRDefault="00623E02" w:rsidP="00E66F29">
            <w:pPr>
              <w:spacing w:after="0" w:line="264" w:lineRule="auto"/>
              <w:contextualSpacing/>
              <w:jc w:val="both"/>
              <w:rPr>
                <w:color w:val="000000" w:themeColor="text1"/>
              </w:rPr>
            </w:pPr>
            <w:r w:rsidRPr="00FB3B4C">
              <w:rPr>
                <w:color w:val="000000" w:themeColor="text1"/>
              </w:rPr>
              <w:t xml:space="preserve">Mgr. Filip Habán </w:t>
            </w:r>
            <w:r w:rsidRPr="00FB3B4C">
              <w:rPr>
                <w:color w:val="000000" w:themeColor="text1"/>
                <w:lang w:val="en-US"/>
              </w:rPr>
              <w:t>[</w:t>
            </w:r>
            <w:r w:rsidRPr="00FB3B4C">
              <w:rPr>
                <w:color w:val="000000" w:themeColor="text1"/>
              </w:rPr>
              <w:t>pouze obor působnosti 3) - zástup</w:t>
            </w:r>
            <w:r w:rsidRPr="00FB3B4C">
              <w:rPr>
                <w:color w:val="000000" w:themeColor="text1"/>
                <w:lang w:val="en-US"/>
              </w:rPr>
              <w:t>]</w:t>
            </w:r>
          </w:p>
          <w:p w14:paraId="562C0C52" w14:textId="56D84D29" w:rsidR="00C15D5B" w:rsidRPr="00FB3B4C" w:rsidRDefault="00C15D5B" w:rsidP="00E66F29">
            <w:pPr>
              <w:spacing w:after="0" w:line="264" w:lineRule="auto"/>
              <w:rPr>
                <w:rFonts w:eastAsia="Times New Roman"/>
                <w:color w:val="000000" w:themeColor="text1"/>
              </w:rPr>
            </w:pPr>
          </w:p>
        </w:tc>
      </w:tr>
      <w:tr w:rsidR="00FB3B4C" w:rsidRPr="00FB3B4C" w14:paraId="06313CCA" w14:textId="77777777" w:rsidTr="00580538">
        <w:tc>
          <w:tcPr>
            <w:tcW w:w="1008" w:type="dxa"/>
          </w:tcPr>
          <w:p w14:paraId="356CE23C" w14:textId="20A5843A"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25 C, Nc</w:t>
            </w:r>
          </w:p>
        </w:tc>
        <w:tc>
          <w:tcPr>
            <w:tcW w:w="5940" w:type="dxa"/>
          </w:tcPr>
          <w:p w14:paraId="7B5F81BC" w14:textId="77777777" w:rsidR="00F40A95" w:rsidRPr="00FB3B4C" w:rsidRDefault="00F40A95" w:rsidP="00E66F29">
            <w:pPr>
              <w:pStyle w:val="Odstavecseseznamem"/>
              <w:numPr>
                <w:ilvl w:val="0"/>
                <w:numId w:val="42"/>
              </w:numPr>
              <w:spacing w:line="264" w:lineRule="auto"/>
              <w:jc w:val="both"/>
              <w:rPr>
                <w:color w:val="000000" w:themeColor="text1"/>
              </w:rPr>
            </w:pPr>
            <w:r w:rsidRPr="00FB3B4C">
              <w:rPr>
                <w:color w:val="000000" w:themeColor="text1"/>
              </w:rPr>
              <w:t>Rozhodování ve věcech podle § 9 odst. 2 písm. a) až d) o. s. ř.</w:t>
            </w:r>
          </w:p>
          <w:p w14:paraId="1A00F5B9" w14:textId="77777777" w:rsidR="00F40A95" w:rsidRPr="00FB3B4C" w:rsidRDefault="00F40A95" w:rsidP="00E66F29">
            <w:pPr>
              <w:pStyle w:val="Odstavecseseznamem"/>
              <w:numPr>
                <w:ilvl w:val="0"/>
                <w:numId w:val="42"/>
              </w:numPr>
              <w:spacing w:line="264" w:lineRule="auto"/>
              <w:ind w:left="295" w:hanging="284"/>
              <w:jc w:val="both"/>
              <w:rPr>
                <w:color w:val="000000" w:themeColor="text1"/>
              </w:rPr>
            </w:pPr>
            <w:r w:rsidRPr="00FB3B4C">
              <w:rPr>
                <w:color w:val="000000" w:themeColor="text1"/>
              </w:rPr>
              <w:t xml:space="preserve">Provádění úkonů souvisejících s vydáním nebo zrušením potvrzení evropského exekučního titulu podle nařízení Evropského parlamentu a Rady č. 805/2004, kterým se zavádí evropský exekuční titul pro nesporné nároky, a vydání osvědčení podle nařízení Rady č. 44/2001, Brusel I, a podle nařízení Evropského parlamentu a Rady č. 1215/2012, Brusel I bis, a to ve věcech ad 1) a ve věcech náhrady škody přiznané v adhezních výrocích trestních rozsudků vydaných Krajským soudem v Brně jako soudem prvního stupně. </w:t>
            </w:r>
          </w:p>
          <w:p w14:paraId="31DF6764" w14:textId="77777777" w:rsidR="00F40A95" w:rsidRPr="00FB3B4C" w:rsidRDefault="00F40A95" w:rsidP="00E66F29">
            <w:pPr>
              <w:pStyle w:val="Odstavecseseznamem"/>
              <w:numPr>
                <w:ilvl w:val="0"/>
                <w:numId w:val="42"/>
              </w:numPr>
              <w:spacing w:line="264" w:lineRule="auto"/>
              <w:ind w:left="295" w:hanging="284"/>
              <w:jc w:val="both"/>
              <w:rPr>
                <w:color w:val="000000" w:themeColor="text1"/>
              </w:rPr>
            </w:pPr>
            <w:r w:rsidRPr="00FB3B4C">
              <w:rPr>
                <w:color w:val="000000" w:themeColor="text1"/>
              </w:rPr>
              <w:t xml:space="preserve">Rozhodování v řízení o nahrazení souhlasu zástupce České advokátní komory nebo Komory daňových poradců k seznámení se s obsahem listin podle § 332 až § 341 zákona č. 292/2013 Sb., o zvláštních řízeních soudních. </w:t>
            </w:r>
          </w:p>
          <w:p w14:paraId="4A5B79E2" w14:textId="628E2F1C" w:rsidR="00F40A95" w:rsidRPr="00FB3B4C" w:rsidRDefault="00F40A95" w:rsidP="00E66F29">
            <w:pPr>
              <w:spacing w:after="0" w:line="264" w:lineRule="auto"/>
              <w:jc w:val="both"/>
              <w:rPr>
                <w:rFonts w:eastAsia="Times New Roman"/>
                <w:color w:val="000000" w:themeColor="text1"/>
              </w:rPr>
            </w:pPr>
            <w:r w:rsidRPr="00FB3B4C">
              <w:rPr>
                <w:color w:val="000000" w:themeColor="text1"/>
              </w:rPr>
              <w:t>Všechny obory působnosti v rozsahu nápadu 100 %.</w:t>
            </w:r>
          </w:p>
        </w:tc>
        <w:tc>
          <w:tcPr>
            <w:tcW w:w="2340" w:type="dxa"/>
          </w:tcPr>
          <w:p w14:paraId="0F8E99AA"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Mgr. Dagmar Bastlová</w:t>
            </w:r>
          </w:p>
          <w:p w14:paraId="362D1EF7" w14:textId="15AC56E7" w:rsidR="00F40A95" w:rsidRPr="00FB3B4C" w:rsidRDefault="00F40A95" w:rsidP="00E66F29">
            <w:pPr>
              <w:spacing w:after="0" w:line="264" w:lineRule="auto"/>
              <w:rPr>
                <w:rFonts w:eastAsia="Times New Roman"/>
                <w:color w:val="000000" w:themeColor="text1"/>
              </w:rPr>
            </w:pPr>
          </w:p>
        </w:tc>
        <w:tc>
          <w:tcPr>
            <w:tcW w:w="1620" w:type="dxa"/>
          </w:tcPr>
          <w:p w14:paraId="58250FE0"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JUDr. Pavel Bachratý,</w:t>
            </w:r>
          </w:p>
          <w:p w14:paraId="20DEE15D" w14:textId="77777777" w:rsidR="00F40A95" w:rsidRPr="00FB3B4C" w:rsidRDefault="00F40A95" w:rsidP="00E66F29">
            <w:pPr>
              <w:spacing w:after="0" w:line="264" w:lineRule="auto"/>
              <w:rPr>
                <w:rFonts w:eastAsia="Times New Roman"/>
                <w:b/>
                <w:i/>
                <w:color w:val="000000" w:themeColor="text1"/>
              </w:rPr>
            </w:pPr>
            <w:r w:rsidRPr="00FB3B4C">
              <w:rPr>
                <w:rFonts w:eastAsia="Times New Roman"/>
                <w:color w:val="000000" w:themeColor="text1"/>
              </w:rPr>
              <w:t>ve věcech ochrany osobnosti JUDr. Michal Ryška</w:t>
            </w:r>
          </w:p>
          <w:p w14:paraId="7C09C4C4" w14:textId="2441E7AE" w:rsidR="00F40A95" w:rsidRPr="00FB3B4C" w:rsidRDefault="00F40A95" w:rsidP="00E66F29">
            <w:pPr>
              <w:spacing w:after="0" w:line="264" w:lineRule="auto"/>
              <w:rPr>
                <w:rFonts w:eastAsia="Times New Roman"/>
                <w:color w:val="000000" w:themeColor="text1"/>
              </w:rPr>
            </w:pPr>
          </w:p>
        </w:tc>
        <w:tc>
          <w:tcPr>
            <w:tcW w:w="3517" w:type="dxa"/>
          </w:tcPr>
          <w:p w14:paraId="1D481FD2"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72F9865D"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69A49E23"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6B538465"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0A3803D7" w14:textId="77777777" w:rsidR="003D51F5" w:rsidRPr="00FB3B4C" w:rsidRDefault="003D51F5"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1F81444"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Soňa Melová</w:t>
            </w:r>
          </w:p>
          <w:p w14:paraId="1A8B3310" w14:textId="77777777" w:rsidR="003D51F5" w:rsidRPr="00FB3B4C" w:rsidRDefault="003D51F5"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1875305A" w14:textId="77777777" w:rsidR="00F40A95" w:rsidRPr="00FB3B4C" w:rsidRDefault="003D51F5" w:rsidP="00E66F29">
            <w:pPr>
              <w:spacing w:after="0" w:line="264" w:lineRule="auto"/>
              <w:rPr>
                <w:color w:val="000000" w:themeColor="text1"/>
              </w:rPr>
            </w:pPr>
            <w:r w:rsidRPr="00FB3B4C">
              <w:rPr>
                <w:color w:val="000000" w:themeColor="text1"/>
              </w:rPr>
              <w:t>Mgr. Aleš Kopečný</w:t>
            </w:r>
          </w:p>
          <w:p w14:paraId="3589E55F" w14:textId="376AD4DF" w:rsidR="003D51F5" w:rsidRPr="00FB3B4C" w:rsidRDefault="003D51F5" w:rsidP="00E66F29">
            <w:pPr>
              <w:spacing w:after="0" w:line="264" w:lineRule="auto"/>
              <w:rPr>
                <w:rFonts w:eastAsia="Times New Roman"/>
                <w:color w:val="000000" w:themeColor="text1"/>
              </w:rPr>
            </w:pPr>
          </w:p>
        </w:tc>
      </w:tr>
      <w:tr w:rsidR="00FB3B4C" w:rsidRPr="00FB3B4C" w14:paraId="1F2530CC" w14:textId="77777777" w:rsidTr="00580538">
        <w:tc>
          <w:tcPr>
            <w:tcW w:w="1008" w:type="dxa"/>
          </w:tcPr>
          <w:p w14:paraId="54D9FC96" w14:textId="10F9D460" w:rsidR="00F40A95" w:rsidRPr="00FB3B4C" w:rsidRDefault="00F40A95" w:rsidP="00E66F29">
            <w:pPr>
              <w:spacing w:after="0" w:line="264" w:lineRule="auto"/>
              <w:rPr>
                <w:rFonts w:eastAsia="Times New Roman"/>
                <w:b/>
                <w:i/>
                <w:color w:val="000000" w:themeColor="text1"/>
              </w:rPr>
            </w:pPr>
            <w:r w:rsidRPr="00FB3B4C">
              <w:rPr>
                <w:rFonts w:eastAsia="Times New Roman"/>
                <w:color w:val="000000" w:themeColor="text1"/>
              </w:rPr>
              <w:t>35 C, Nc</w:t>
            </w:r>
          </w:p>
        </w:tc>
        <w:tc>
          <w:tcPr>
            <w:tcW w:w="5940" w:type="dxa"/>
          </w:tcPr>
          <w:p w14:paraId="694892BB" w14:textId="77777777" w:rsidR="00F40A95" w:rsidRPr="00FB3B4C" w:rsidRDefault="00F40A95" w:rsidP="00E66F29">
            <w:pPr>
              <w:pStyle w:val="Odstavecseseznamem"/>
              <w:numPr>
                <w:ilvl w:val="0"/>
                <w:numId w:val="40"/>
              </w:numPr>
              <w:spacing w:line="264" w:lineRule="auto"/>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2031F311" w14:textId="77777777" w:rsidR="00F40A95" w:rsidRPr="00FB3B4C" w:rsidRDefault="00F40A95" w:rsidP="00E66F29">
            <w:pPr>
              <w:pStyle w:val="Odstavecseseznamem"/>
              <w:numPr>
                <w:ilvl w:val="0"/>
                <w:numId w:val="40"/>
              </w:numPr>
              <w:spacing w:line="264" w:lineRule="auto"/>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37469291" w14:textId="77777777" w:rsidR="00F40A95" w:rsidRPr="00FB3B4C" w:rsidRDefault="00F40A95" w:rsidP="00E66F29">
            <w:pPr>
              <w:pStyle w:val="Odstavecseseznamem"/>
              <w:numPr>
                <w:ilvl w:val="0"/>
                <w:numId w:val="40"/>
              </w:numPr>
              <w:spacing w:line="264" w:lineRule="auto"/>
              <w:ind w:left="357" w:hanging="357"/>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50E4524B" w14:textId="297191C7" w:rsidR="00F40A95" w:rsidRPr="00FB3B4C" w:rsidRDefault="00F40A95" w:rsidP="00E66F29">
            <w:pPr>
              <w:spacing w:after="0" w:line="264" w:lineRule="auto"/>
              <w:jc w:val="both"/>
              <w:rPr>
                <w:color w:val="000000" w:themeColor="text1"/>
              </w:rPr>
            </w:pPr>
            <w:r w:rsidRPr="00FB3B4C">
              <w:rPr>
                <w:rFonts w:eastAsia="Times New Roman"/>
                <w:color w:val="000000" w:themeColor="text1"/>
              </w:rPr>
              <w:t>Obory působnosti 1) až 3) bez nápadu.</w:t>
            </w:r>
          </w:p>
        </w:tc>
        <w:tc>
          <w:tcPr>
            <w:tcW w:w="2340" w:type="dxa"/>
          </w:tcPr>
          <w:p w14:paraId="6982213B" w14:textId="04F2559D"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JUDr. Michal Ryška</w:t>
            </w:r>
          </w:p>
        </w:tc>
        <w:tc>
          <w:tcPr>
            <w:tcW w:w="1620" w:type="dxa"/>
          </w:tcPr>
          <w:p w14:paraId="2ADAC922" w14:textId="5FCB251A" w:rsidR="00F40A95" w:rsidRPr="00FB3B4C" w:rsidRDefault="00F40A95" w:rsidP="00E66F29">
            <w:pPr>
              <w:spacing w:after="0" w:line="264" w:lineRule="auto"/>
              <w:rPr>
                <w:rFonts w:eastAsia="Times New Roman"/>
                <w:color w:val="000000" w:themeColor="text1"/>
              </w:rPr>
            </w:pPr>
            <w:r w:rsidRPr="00FB3B4C">
              <w:rPr>
                <w:color w:val="000000" w:themeColor="text1"/>
              </w:rPr>
              <w:t xml:space="preserve">JUDr. Boris Filemon </w:t>
            </w:r>
          </w:p>
        </w:tc>
        <w:tc>
          <w:tcPr>
            <w:tcW w:w="3517" w:type="dxa"/>
          </w:tcPr>
          <w:p w14:paraId="0F5B31B6"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388ECFBC"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59C4371D"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578328E1"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6723BCF" w14:textId="77777777" w:rsidR="00F40A95" w:rsidRPr="00FB3B4C" w:rsidRDefault="00F40A95"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76D5250"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Soňa Melová</w:t>
            </w:r>
          </w:p>
          <w:p w14:paraId="7667C87D" w14:textId="77777777" w:rsidR="00F40A95" w:rsidRPr="00FB3B4C" w:rsidRDefault="00F40A95"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30649E99" w14:textId="06836D5B" w:rsidR="00F40A95" w:rsidRPr="00FB3B4C" w:rsidRDefault="00F40A95" w:rsidP="00E66F29">
            <w:pPr>
              <w:spacing w:after="0" w:line="264" w:lineRule="auto"/>
              <w:rPr>
                <w:rFonts w:eastAsia="Times New Roman"/>
                <w:color w:val="000000" w:themeColor="text1"/>
              </w:rPr>
            </w:pPr>
            <w:r w:rsidRPr="00FB3B4C">
              <w:rPr>
                <w:color w:val="000000" w:themeColor="text1"/>
              </w:rPr>
              <w:t>Mgr. Tereza Krejčířová</w:t>
            </w:r>
          </w:p>
        </w:tc>
      </w:tr>
      <w:tr w:rsidR="00C15D5B" w:rsidRPr="00FB3B4C" w14:paraId="288783F7" w14:textId="77777777" w:rsidTr="00580538">
        <w:tc>
          <w:tcPr>
            <w:tcW w:w="1008" w:type="dxa"/>
          </w:tcPr>
          <w:p w14:paraId="39EB142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51 C, Nc</w:t>
            </w:r>
          </w:p>
        </w:tc>
        <w:tc>
          <w:tcPr>
            <w:tcW w:w="5940" w:type="dxa"/>
          </w:tcPr>
          <w:p w14:paraId="0A71910A" w14:textId="77777777" w:rsidR="00C15D5B" w:rsidRPr="00FB3B4C" w:rsidRDefault="00C15D5B" w:rsidP="00E66F29">
            <w:pPr>
              <w:pStyle w:val="Odstavecseseznamem"/>
              <w:numPr>
                <w:ilvl w:val="0"/>
                <w:numId w:val="41"/>
              </w:numPr>
              <w:spacing w:line="264" w:lineRule="auto"/>
              <w:jc w:val="both"/>
              <w:rPr>
                <w:color w:val="000000" w:themeColor="text1"/>
              </w:rPr>
            </w:pPr>
            <w:r w:rsidRPr="00FB3B4C">
              <w:rPr>
                <w:color w:val="000000" w:themeColor="text1"/>
              </w:rPr>
              <w:t>Rozhodování o žalobách pro zmatečnost podle § 229 a násl. o. s. ř.</w:t>
            </w:r>
          </w:p>
          <w:p w14:paraId="41D5D0D3" w14:textId="77777777" w:rsidR="00C15D5B" w:rsidRPr="00FB3B4C" w:rsidRDefault="00C15D5B" w:rsidP="00E66F29">
            <w:pPr>
              <w:pStyle w:val="Odstavecseseznamem"/>
              <w:numPr>
                <w:ilvl w:val="0"/>
                <w:numId w:val="41"/>
              </w:numPr>
              <w:spacing w:line="264" w:lineRule="auto"/>
              <w:jc w:val="both"/>
              <w:rPr>
                <w:color w:val="000000" w:themeColor="text1"/>
              </w:rPr>
            </w:pPr>
            <w:r w:rsidRPr="00FB3B4C">
              <w:rPr>
                <w:color w:val="000000" w:themeColor="text1"/>
              </w:rPr>
              <w:t>Vyřizování věcí rejstříku Nc dle bodu 2 Poznámek k prvostupňové agendě.</w:t>
            </w:r>
          </w:p>
        </w:tc>
        <w:tc>
          <w:tcPr>
            <w:tcW w:w="2340" w:type="dxa"/>
          </w:tcPr>
          <w:p w14:paraId="42B8FE3A"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JUDr. Pavel Bachratý – celý nápad; </w:t>
            </w:r>
          </w:p>
          <w:p w14:paraId="4DFDCD2A" w14:textId="77777777" w:rsidR="00C15D5B" w:rsidRPr="00FB3B4C" w:rsidRDefault="00C15D5B" w:rsidP="00E66F29">
            <w:pPr>
              <w:spacing w:after="0" w:line="264" w:lineRule="auto"/>
              <w:rPr>
                <w:rFonts w:eastAsia="Times New Roman"/>
                <w:color w:val="000000" w:themeColor="text1"/>
              </w:rPr>
            </w:pPr>
            <w:r w:rsidRPr="00FB3B4C">
              <w:rPr>
                <w:color w:val="000000" w:themeColor="text1"/>
                <w:lang w:eastAsia="en-US"/>
              </w:rPr>
              <w:t xml:space="preserve">JUDr. Milan Čečotka – jen rozhodování věcí ad 1) týkajících se rozhodnutí z oddělení 12 Co </w:t>
            </w:r>
          </w:p>
        </w:tc>
        <w:tc>
          <w:tcPr>
            <w:tcW w:w="1620" w:type="dxa"/>
          </w:tcPr>
          <w:p w14:paraId="1CB492C9"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vzájemně</w:t>
            </w:r>
          </w:p>
        </w:tc>
        <w:tc>
          <w:tcPr>
            <w:tcW w:w="3517" w:type="dxa"/>
          </w:tcPr>
          <w:p w14:paraId="566FEA48"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1E7BAE04"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9CF8B79"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7A266763"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2FAA7171"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38CEBCF0"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Soňa Melová</w:t>
            </w:r>
          </w:p>
          <w:p w14:paraId="3BA8134D"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Asistentka soudce:</w:t>
            </w:r>
          </w:p>
          <w:p w14:paraId="2DCE3F86" w14:textId="77777777" w:rsidR="00C15D5B" w:rsidRPr="00FB3B4C" w:rsidRDefault="00C15D5B" w:rsidP="00E66F29">
            <w:pPr>
              <w:spacing w:after="0" w:line="264" w:lineRule="auto"/>
              <w:rPr>
                <w:color w:val="000000" w:themeColor="text1"/>
              </w:rPr>
            </w:pPr>
            <w:r w:rsidRPr="00FB3B4C">
              <w:rPr>
                <w:color w:val="000000" w:themeColor="text1"/>
              </w:rPr>
              <w:t xml:space="preserve">Mgr. Lenka Musilová </w:t>
            </w:r>
            <w:r w:rsidR="00FF17FD" w:rsidRPr="00FB3B4C">
              <w:rPr>
                <w:color w:val="000000" w:themeColor="text1"/>
              </w:rPr>
              <w:t>(pouze věci s cizím prvkem)</w:t>
            </w:r>
          </w:p>
          <w:p w14:paraId="39F93588" w14:textId="4531B948" w:rsidR="00FF17FD" w:rsidRPr="00FB3B4C" w:rsidRDefault="00FF17FD" w:rsidP="00E66F29">
            <w:pPr>
              <w:spacing w:after="0" w:line="264" w:lineRule="auto"/>
              <w:rPr>
                <w:rFonts w:eastAsia="Times New Roman"/>
                <w:color w:val="000000" w:themeColor="text1"/>
              </w:rPr>
            </w:pPr>
            <w:r w:rsidRPr="00FB3B4C">
              <w:rPr>
                <w:color w:val="000000" w:themeColor="text1"/>
              </w:rPr>
              <w:t xml:space="preserve">Mgr. Aleš Kopečný </w:t>
            </w:r>
          </w:p>
        </w:tc>
      </w:tr>
    </w:tbl>
    <w:p w14:paraId="2D918F06" w14:textId="77777777" w:rsidR="00AD3C53" w:rsidRPr="00FB3B4C" w:rsidRDefault="00AD3C53" w:rsidP="00E66F29">
      <w:pPr>
        <w:spacing w:after="0" w:line="264" w:lineRule="auto"/>
        <w:rPr>
          <w:rFonts w:eastAsia="Times New Roman"/>
          <w:b/>
          <w:color w:val="000000" w:themeColor="text1"/>
          <w:u w:val="single"/>
        </w:rPr>
      </w:pPr>
    </w:p>
    <w:p w14:paraId="638ED05B" w14:textId="77777777" w:rsidR="00AD3C53" w:rsidRPr="00FB3B4C" w:rsidRDefault="00AD3C53" w:rsidP="00E66F29">
      <w:pPr>
        <w:spacing w:after="0" w:line="264" w:lineRule="auto"/>
        <w:rPr>
          <w:rFonts w:eastAsia="Times New Roman"/>
          <w:b/>
          <w:color w:val="000000" w:themeColor="text1"/>
          <w:u w:val="single"/>
        </w:rPr>
      </w:pPr>
    </w:p>
    <w:p w14:paraId="7B453813" w14:textId="442892A6" w:rsidR="00C15D5B" w:rsidRPr="00FB3B4C" w:rsidRDefault="00C15D5B" w:rsidP="00E66F29">
      <w:pPr>
        <w:spacing w:after="0" w:line="264" w:lineRule="auto"/>
        <w:rPr>
          <w:rFonts w:eastAsia="Times New Roman"/>
          <w:b/>
          <w:color w:val="000000" w:themeColor="text1"/>
          <w:u w:val="single"/>
        </w:rPr>
      </w:pPr>
      <w:r w:rsidRPr="00FB3B4C">
        <w:rPr>
          <w:rFonts w:eastAsia="Times New Roman"/>
          <w:b/>
          <w:color w:val="000000" w:themeColor="text1"/>
          <w:u w:val="single"/>
        </w:rPr>
        <w:t>Poznámky k prvostupňové agendě:</w:t>
      </w:r>
    </w:p>
    <w:p w14:paraId="7404BE36"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Nápad do jednotlivých soudních oddělení (dále jen „oddělení“) přiděluje a zapisuje rejstříková vedoucí prvostupňové agendy C. V případě nepřítomnosti ji zastupuje vedoucí kanceláře Jitka Rozmarínová, v případě i její nepřítomnosti dozorčí úřednice občanskoprávního úseku. Pořadí nápadu věcí se stanoví podle dne a času nápadu věci ke krajskému soudu; věci převzaté ve stejný čas se seřadí abecedně podle prvního, ev. druhého nebo třetího písmene příjmení nebo názvu prvního žalovaného (odpůrce, povinného, nezletilého apod.). V případě pochybnosti o správnosti zápisu předloží rejstříková vedoucí věc některému z místopředsedů úseku, který o přidělení rozhodne a věc předá rejstříkové vedoucí zpět k provedení zápisu.</w:t>
      </w:r>
    </w:p>
    <w:p w14:paraId="75020A8F"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Do oddělení 51 Nc se přidělují a zapisují zejména nejasná podání, jimiž je sledováno zahájení řízení u krajského soudu jako soudu prvního stupně, žaloby podané ke krajskému soudu jako soudu věcně nepříslušnému, odvolání podaná ke krajskému soudu jako soudu místně nepříslušnému, odvolání proti rozhodnutím soudních exekutorů, u kterých není jasné, který soud nařídil exekuci nebo pověřil exekutora, občanskoprávní dožádání z ciziny, dožádání, návrhy na zajištění důkazů aj.</w:t>
      </w:r>
    </w:p>
    <w:p w14:paraId="6A5C1458"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Žaloby o náhradu škody nebo jiné újmy podle § 77a odst. 1 o. s. ř., vzniklé z nařízených předběžných opatření, projedná a rozhodne zastupující soudce oddělení, jehož soudce předběžné opatření nařídil.</w:t>
      </w:r>
    </w:p>
    <w:p w14:paraId="698572AC" w14:textId="2ABFE81F"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 xml:space="preserve">Žaloby na obnovu řízení podané proti rozhodnutím, která vydali soudci oddělení 23 C, 23 EC, 25 C, 35 C a 51 C projedná a rozhodne soudce, který je podle rozvrhu práce zařazený v daném oddělení. </w:t>
      </w:r>
      <w:r w:rsidR="00623E02" w:rsidRPr="00FB3B4C">
        <w:rPr>
          <w:color w:val="000000" w:themeColor="text1"/>
        </w:rPr>
        <w:t xml:space="preserve">Neexistuje-li již takové oddělení, žalobu na obnovu řízení projedná a rozhodne soudce oddělení 23 C, 23 EC. </w:t>
      </w:r>
      <w:r w:rsidRPr="00FB3B4C">
        <w:rPr>
          <w:color w:val="000000" w:themeColor="text1"/>
        </w:rPr>
        <w:t xml:space="preserve">Je-li v téže věci podána žaloba na obnovu řízení i žaloba pro zmatečnost, jež mají být projednány ve společném řízení (§ 235b odst. 1 o. s. ř.), budou přiděleny k projednání a rozhodnutí JUDr. Pavlu Bachratému (oddělení 51 C).  </w:t>
      </w:r>
    </w:p>
    <w:p w14:paraId="3F8D103E" w14:textId="77777777"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JUDr. Pavel Bachratý a JUDr. Milan Čečotka ve zmatečnostní agendě rozhodují jen o žalobách podaných proti rozhodnutím ve věcech, jež podle rozvrhu práce spadají pod občanskoprávní úsek, a to i v případech, kdy žaloba není přidělována do oddělení 51 C, ale jako obživlá zapsána do rejstříku Co.</w:t>
      </w:r>
    </w:p>
    <w:p w14:paraId="21B4F99C" w14:textId="57B5FEFA"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Věci obživlé v důsledku rozhodnutí vrchního soudu, Nejvyššího soudu nebo Ústavního soudu nebo po rozhodnutí o žalobě na obnovu řízení nebo o žalobě pro zmatečnost projedná a rozhodne soudce zařazený v oddělení, jehož rozhodnutí bylo zrušeno. Není-li již takového oddělení, věc projedná a rozhodne soudce oddělení obecně příslušného podle platného rozvrhu práce.</w:t>
      </w:r>
    </w:p>
    <w:p w14:paraId="7C039C33" w14:textId="2AF3F2D9" w:rsidR="00CA7BE4" w:rsidRPr="00FB3B4C" w:rsidRDefault="00CA7BE4"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K datu 1. 1. 2024 se zrušuje oddělení 24 C, Nc. Věci napadlé do tohoto oddělení do 31.</w:t>
      </w:r>
      <w:r w:rsidR="00786EA5" w:rsidRPr="00FB3B4C">
        <w:rPr>
          <w:color w:val="000000" w:themeColor="text1"/>
        </w:rPr>
        <w:t> </w:t>
      </w:r>
      <w:r w:rsidRPr="00FB3B4C">
        <w:rPr>
          <w:color w:val="000000" w:themeColor="text1"/>
        </w:rPr>
        <w:t>12.</w:t>
      </w:r>
      <w:r w:rsidR="00786EA5" w:rsidRPr="00FB3B4C">
        <w:rPr>
          <w:color w:val="000000" w:themeColor="text1"/>
        </w:rPr>
        <w:t> </w:t>
      </w:r>
      <w:r w:rsidRPr="00FB3B4C">
        <w:rPr>
          <w:color w:val="000000" w:themeColor="text1"/>
        </w:rPr>
        <w:t>2023 budou od 1.</w:t>
      </w:r>
      <w:r w:rsidR="00786EA5" w:rsidRPr="00FB3B4C">
        <w:rPr>
          <w:color w:val="000000" w:themeColor="text1"/>
        </w:rPr>
        <w:t> </w:t>
      </w:r>
      <w:r w:rsidRPr="00FB3B4C">
        <w:rPr>
          <w:color w:val="000000" w:themeColor="text1"/>
        </w:rPr>
        <w:t>1.</w:t>
      </w:r>
      <w:r w:rsidR="00786EA5" w:rsidRPr="00FB3B4C">
        <w:rPr>
          <w:color w:val="000000" w:themeColor="text1"/>
        </w:rPr>
        <w:t> </w:t>
      </w:r>
      <w:r w:rsidRPr="00FB3B4C">
        <w:rPr>
          <w:color w:val="000000" w:themeColor="text1"/>
        </w:rPr>
        <w:t>2024 projednávány a rozhodovány v oddělení 23 C, EC, EPR, Nc.</w:t>
      </w:r>
    </w:p>
    <w:p w14:paraId="36D89C68" w14:textId="77777777"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u w:val="single"/>
        </w:rPr>
      </w:pPr>
      <w:r w:rsidRPr="00FB3B4C">
        <w:rPr>
          <w:color w:val="000000" w:themeColor="text1"/>
          <w:u w:val="single"/>
        </w:rPr>
        <w:t>Oprávnění asistentů soudce a vyšších soudních úředníků</w:t>
      </w:r>
    </w:p>
    <w:p w14:paraId="2EF5073E" w14:textId="77777777"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0923979D" w14:textId="77777777"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357C1D74" w14:textId="5B6FBF06"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bCs/>
          <w:color w:val="000000" w:themeColor="text1"/>
        </w:rPr>
        <w:t xml:space="preserve">V agendě odd. 23 EPR rozhoduje o návrzích podaných prostřednictvím aplikace CEPR </w:t>
      </w:r>
      <w:r w:rsidRPr="00FB3B4C">
        <w:rPr>
          <w:color w:val="000000" w:themeColor="text1"/>
        </w:rPr>
        <w:t>Mgr</w:t>
      </w:r>
      <w:r w:rsidR="00623E02" w:rsidRPr="00FB3B4C">
        <w:rPr>
          <w:bCs/>
          <w:color w:val="000000" w:themeColor="text1"/>
        </w:rPr>
        <w:t xml:space="preserve"> Karolína Džuba</w:t>
      </w:r>
      <w:r w:rsidRPr="00FB3B4C">
        <w:rPr>
          <w:color w:val="000000" w:themeColor="text1"/>
        </w:rPr>
        <w:t>, zastupuje</w:t>
      </w:r>
      <w:r w:rsidRPr="00FB3B4C">
        <w:rPr>
          <w:bCs/>
          <w:color w:val="000000" w:themeColor="text1"/>
        </w:rPr>
        <w:t xml:space="preserve"> Mgr. </w:t>
      </w:r>
      <w:r w:rsidR="00623E02" w:rsidRPr="00FB3B4C">
        <w:rPr>
          <w:color w:val="000000" w:themeColor="text1"/>
        </w:rPr>
        <w:t>Filip Habán.</w:t>
      </w:r>
    </w:p>
    <w:p w14:paraId="203A6059" w14:textId="41BCB647" w:rsidR="004E7C0F" w:rsidRPr="00604111" w:rsidRDefault="00C15D5B" w:rsidP="00604111">
      <w:pPr>
        <w:pStyle w:val="Odstavecseseznamem"/>
        <w:numPr>
          <w:ilvl w:val="0"/>
          <w:numId w:val="38"/>
        </w:numPr>
        <w:spacing w:line="264" w:lineRule="auto"/>
        <w:ind w:left="1276" w:hanging="357"/>
        <w:jc w:val="both"/>
        <w:rPr>
          <w:color w:val="000000" w:themeColor="text1"/>
        </w:rPr>
      </w:pPr>
      <w:r w:rsidRPr="00FB3B4C">
        <w:rPr>
          <w:bCs/>
          <w:color w:val="000000" w:themeColor="text1"/>
        </w:rPr>
        <w:t>Mgr. Aleš Kopečný je zodpovědný za pseudonymizaci a zveřejňování prvostupňových rozhodnutí.</w:t>
      </w:r>
    </w:p>
    <w:p w14:paraId="27B65568" w14:textId="2C99B826" w:rsidR="005F6291" w:rsidRPr="00FB3B4C" w:rsidRDefault="005F6291" w:rsidP="00E66F29">
      <w:pPr>
        <w:spacing w:after="0" w:line="240" w:lineRule="auto"/>
        <w:rPr>
          <w:rFonts w:eastAsia="Times New Roman"/>
          <w:b/>
          <w:color w:val="000000" w:themeColor="text1"/>
        </w:rPr>
      </w:pPr>
      <w:r w:rsidRPr="00FB3B4C">
        <w:rPr>
          <w:rFonts w:eastAsia="Times New Roman"/>
          <w:b/>
          <w:color w:val="000000" w:themeColor="text1"/>
        </w:rPr>
        <w:t>Odvolací agenda</w:t>
      </w:r>
    </w:p>
    <w:p w14:paraId="4F169803" w14:textId="0B6E1C7A" w:rsidR="001B27B6" w:rsidRPr="00FB3B4C" w:rsidRDefault="001B27B6" w:rsidP="00E66F29">
      <w:pPr>
        <w:spacing w:after="0" w:line="264" w:lineRule="auto"/>
        <w:jc w:val="both"/>
        <w:rPr>
          <w:rFonts w:eastAsia="Times New Roman"/>
          <w:bCs/>
          <w:color w:val="000000" w:themeColor="text1"/>
        </w:rPr>
      </w:pPr>
      <w:r w:rsidRPr="00FB3B4C">
        <w:rPr>
          <w:rFonts w:eastAsia="Times New Roman"/>
          <w:bCs/>
          <w:color w:val="000000" w:themeColor="text1"/>
        </w:rPr>
        <w:t>Soudní oddělení působící na pracovišti soudu v Brně rozhodují ve věcech Městského soudu v Brně a okresních soudů v Blansku, Brno-venkov, v Břeclavi, v Hodoníně, v Prostějově, v Třebíči, ve Vyškově a ve Znojmě, včetně věcí okresních soudů v Jihlavě, ve Žďáru nad Sázavou, v Kroměříži, v Uherském Hradišti a ve Zlíně, které nejsou rozhodovány soudními odděleními působícími na pobočkách krajského soudu v Jihlavě a ve Zlíně.</w:t>
      </w:r>
    </w:p>
    <w:p w14:paraId="18F748D5" w14:textId="77777777" w:rsidR="005F6291" w:rsidRPr="00FB3B4C" w:rsidRDefault="005F6291" w:rsidP="00E66F29">
      <w:pPr>
        <w:spacing w:after="0" w:line="240" w:lineRule="auto"/>
        <w:rPr>
          <w:rFonts w:eastAsia="Times New Roman"/>
          <w:b/>
          <w:color w:val="000000" w:themeColor="text1"/>
        </w:rPr>
      </w:pPr>
    </w:p>
    <w:tbl>
      <w:tblPr>
        <w:tblW w:w="15036"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305"/>
        <w:gridCol w:w="5089"/>
        <w:gridCol w:w="1743"/>
        <w:gridCol w:w="1980"/>
        <w:gridCol w:w="1620"/>
        <w:gridCol w:w="3299"/>
      </w:tblGrid>
      <w:tr w:rsidR="00FB3B4C" w:rsidRPr="00FB3B4C" w14:paraId="7A8908DE" w14:textId="77777777" w:rsidTr="001164DF">
        <w:trPr>
          <w:tblHeader/>
        </w:trPr>
        <w:tc>
          <w:tcPr>
            <w:tcW w:w="1305" w:type="dxa"/>
            <w:tcBorders>
              <w:top w:val="single" w:sz="4" w:space="0" w:color="auto"/>
              <w:left w:val="single" w:sz="4" w:space="0" w:color="auto"/>
              <w:bottom w:val="single" w:sz="4" w:space="0" w:color="auto"/>
              <w:right w:val="single" w:sz="4" w:space="0" w:color="auto"/>
            </w:tcBorders>
          </w:tcPr>
          <w:p w14:paraId="59C993F9" w14:textId="77777777" w:rsidR="001B27B6" w:rsidRPr="00FB3B4C" w:rsidRDefault="001B27B6" w:rsidP="00E66F29">
            <w:pPr>
              <w:spacing w:after="0" w:line="264" w:lineRule="auto"/>
              <w:rPr>
                <w:rFonts w:eastAsia="Times New Roman"/>
                <w:b/>
                <w:i/>
                <w:color w:val="000000" w:themeColor="text1"/>
              </w:rPr>
            </w:pPr>
            <w:r w:rsidRPr="00FB3B4C">
              <w:rPr>
                <w:rFonts w:eastAsia="Times New Roman"/>
                <w:b/>
                <w:i/>
                <w:color w:val="000000" w:themeColor="text1"/>
              </w:rPr>
              <w:t>Soudní</w:t>
            </w:r>
          </w:p>
          <w:p w14:paraId="7B8E3815" w14:textId="253EA322"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5089" w:type="dxa"/>
            <w:tcBorders>
              <w:top w:val="single" w:sz="4" w:space="0" w:color="auto"/>
              <w:left w:val="single" w:sz="4" w:space="0" w:color="auto"/>
              <w:bottom w:val="single" w:sz="4" w:space="0" w:color="auto"/>
              <w:right w:val="single" w:sz="4" w:space="0" w:color="auto"/>
            </w:tcBorders>
          </w:tcPr>
          <w:p w14:paraId="1A0A719F" w14:textId="2E642F86"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1743" w:type="dxa"/>
            <w:tcBorders>
              <w:top w:val="single" w:sz="4" w:space="0" w:color="auto"/>
              <w:left w:val="single" w:sz="4" w:space="0" w:color="auto"/>
              <w:bottom w:val="single" w:sz="4" w:space="0" w:color="auto"/>
              <w:right w:val="single" w:sz="4" w:space="0" w:color="auto"/>
            </w:tcBorders>
          </w:tcPr>
          <w:p w14:paraId="1DB59B22" w14:textId="4DE99B70"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1980" w:type="dxa"/>
            <w:tcBorders>
              <w:top w:val="single" w:sz="4" w:space="0" w:color="auto"/>
              <w:left w:val="single" w:sz="4" w:space="0" w:color="auto"/>
              <w:bottom w:val="single" w:sz="4" w:space="0" w:color="auto"/>
              <w:right w:val="single" w:sz="4" w:space="0" w:color="auto"/>
            </w:tcBorders>
          </w:tcPr>
          <w:p w14:paraId="5B0D2DEF" w14:textId="220FEDA2"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Borders>
              <w:top w:val="single" w:sz="4" w:space="0" w:color="auto"/>
              <w:left w:val="single" w:sz="4" w:space="0" w:color="auto"/>
              <w:bottom w:val="single" w:sz="4" w:space="0" w:color="auto"/>
              <w:right w:val="single" w:sz="4" w:space="0" w:color="auto"/>
            </w:tcBorders>
          </w:tcPr>
          <w:p w14:paraId="23A807B6" w14:textId="4B2C2C03"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Zástupce (pořadí)</w:t>
            </w:r>
          </w:p>
        </w:tc>
        <w:tc>
          <w:tcPr>
            <w:tcW w:w="3299" w:type="dxa"/>
            <w:tcBorders>
              <w:top w:val="single" w:sz="4" w:space="0" w:color="auto"/>
              <w:left w:val="single" w:sz="4" w:space="0" w:color="auto"/>
              <w:bottom w:val="single" w:sz="4" w:space="0" w:color="auto"/>
              <w:right w:val="single" w:sz="4" w:space="0" w:color="auto"/>
            </w:tcBorders>
          </w:tcPr>
          <w:p w14:paraId="5D247364" w14:textId="77777777" w:rsidR="001B27B6" w:rsidRPr="00FB3B4C" w:rsidRDefault="001B27B6" w:rsidP="00E66F29">
            <w:pPr>
              <w:spacing w:after="0" w:line="264" w:lineRule="auto"/>
              <w:rPr>
                <w:rFonts w:eastAsia="Times New Roman"/>
                <w:b/>
                <w:i/>
                <w:color w:val="000000" w:themeColor="text1"/>
              </w:rPr>
            </w:pPr>
            <w:r w:rsidRPr="00FB3B4C">
              <w:rPr>
                <w:rFonts w:eastAsia="Times New Roman"/>
                <w:b/>
                <w:i/>
                <w:color w:val="000000" w:themeColor="text1"/>
              </w:rPr>
              <w:t>Vedoucí kanceláře</w:t>
            </w:r>
          </w:p>
          <w:p w14:paraId="30244573" w14:textId="5A6BB6A4"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2F12936C" w14:textId="77777777" w:rsidTr="001164DF">
        <w:tc>
          <w:tcPr>
            <w:tcW w:w="1305" w:type="dxa"/>
            <w:tcBorders>
              <w:top w:val="single" w:sz="4" w:space="0" w:color="auto"/>
              <w:left w:val="single" w:sz="4" w:space="0" w:color="auto"/>
              <w:bottom w:val="single" w:sz="8" w:space="0" w:color="auto"/>
              <w:right w:val="single" w:sz="4" w:space="0" w:color="auto"/>
            </w:tcBorders>
          </w:tcPr>
          <w:p w14:paraId="714AA05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12 Co</w:t>
            </w:r>
          </w:p>
          <w:p w14:paraId="0E6607B3" w14:textId="77777777" w:rsidR="001B27B6" w:rsidRPr="00FB3B4C" w:rsidRDefault="001B27B6" w:rsidP="00E66F29">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8" w:space="0" w:color="auto"/>
              <w:right w:val="single" w:sz="4" w:space="0" w:color="auto"/>
            </w:tcBorders>
          </w:tcPr>
          <w:p w14:paraId="67E7231D" w14:textId="6101293F" w:rsidR="001B27B6" w:rsidRPr="00FB3B4C" w:rsidRDefault="001B27B6" w:rsidP="00E66F29">
            <w:pPr>
              <w:spacing w:after="0" w:line="240" w:lineRule="auto"/>
              <w:jc w:val="both"/>
              <w:rPr>
                <w:color w:val="000000" w:themeColor="text1"/>
              </w:rPr>
            </w:pPr>
            <w:r w:rsidRPr="00FB3B4C">
              <w:rPr>
                <w:color w:val="000000" w:themeColor="text1"/>
              </w:rPr>
              <w:t xml:space="preserve">Rozhodování ve věcech exekucí a výkonů rozhodnutí v rozsahu nápadu </w:t>
            </w:r>
            <w:r w:rsidR="00623E02" w:rsidRPr="00FB3B4C">
              <w:rPr>
                <w:color w:val="000000" w:themeColor="text1"/>
              </w:rPr>
              <w:t xml:space="preserve">84 </w:t>
            </w:r>
            <w:r w:rsidRPr="00FB3B4C">
              <w:rPr>
                <w:color w:val="000000" w:themeColor="text1"/>
              </w:rPr>
              <w:t xml:space="preserve">% </w:t>
            </w:r>
          </w:p>
          <w:p w14:paraId="449879E5" w14:textId="3BE8DBE5" w:rsidR="001B27B6" w:rsidRPr="00FB3B4C" w:rsidRDefault="001B27B6"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8" w:space="0" w:color="auto"/>
              <w:right w:val="single" w:sz="4" w:space="0" w:color="auto"/>
            </w:tcBorders>
          </w:tcPr>
          <w:p w14:paraId="1CDC6A7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Jiří Bilík</w:t>
            </w:r>
          </w:p>
          <w:p w14:paraId="563AD62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Pavel Bachratý</w:t>
            </w:r>
          </w:p>
          <w:p w14:paraId="711A60C9" w14:textId="77777777" w:rsidR="00CA7BE4" w:rsidRPr="00FB3B4C" w:rsidRDefault="00CA7BE4" w:rsidP="00E66F29">
            <w:pPr>
              <w:spacing w:after="0" w:line="264" w:lineRule="auto"/>
              <w:rPr>
                <w:color w:val="000000" w:themeColor="text1"/>
              </w:rPr>
            </w:pPr>
            <w:r w:rsidRPr="00FB3B4C">
              <w:rPr>
                <w:color w:val="000000" w:themeColor="text1"/>
              </w:rPr>
              <w:t>Mgr.</w:t>
            </w:r>
          </w:p>
          <w:p w14:paraId="1BFFF1BD" w14:textId="1ADE9E9C" w:rsidR="00CA7BE4" w:rsidRPr="00FB3B4C" w:rsidRDefault="00CA7BE4" w:rsidP="00E66F29">
            <w:pPr>
              <w:spacing w:after="0" w:line="264" w:lineRule="auto"/>
              <w:rPr>
                <w:rFonts w:eastAsia="Times New Roman"/>
                <w:color w:val="000000" w:themeColor="text1"/>
              </w:rPr>
            </w:pPr>
            <w:r w:rsidRPr="00FB3B4C">
              <w:rPr>
                <w:color w:val="000000" w:themeColor="text1"/>
              </w:rPr>
              <w:t>Stanislav Zatloukal (dočasně přidělen k Okresnímu soudu v</w:t>
            </w:r>
            <w:r w:rsidR="002627D0" w:rsidRPr="00FB3B4C">
              <w:rPr>
                <w:color w:val="000000" w:themeColor="text1"/>
              </w:rPr>
              <w:t> </w:t>
            </w:r>
            <w:r w:rsidRPr="00FB3B4C">
              <w:rPr>
                <w:color w:val="000000" w:themeColor="text1"/>
              </w:rPr>
              <w:t>Blansku</w:t>
            </w:r>
            <w:r w:rsidR="002627D0" w:rsidRPr="00FB3B4C">
              <w:rPr>
                <w:color w:val="000000" w:themeColor="text1"/>
              </w:rPr>
              <w:t xml:space="preserve"> od 1.1.</w:t>
            </w:r>
            <w:r w:rsidR="00C0318D" w:rsidRPr="00FB3B4C">
              <w:rPr>
                <w:color w:val="000000" w:themeColor="text1"/>
              </w:rPr>
              <w:t xml:space="preserve"> do 31.</w:t>
            </w:r>
            <w:r w:rsidR="00954487" w:rsidRPr="00FB3B4C">
              <w:rPr>
                <w:color w:val="000000" w:themeColor="text1"/>
              </w:rPr>
              <w:t> </w:t>
            </w:r>
            <w:r w:rsidR="00C0318D" w:rsidRPr="00FB3B4C">
              <w:rPr>
                <w:color w:val="000000" w:themeColor="text1"/>
              </w:rPr>
              <w:t>12.</w:t>
            </w:r>
            <w:r w:rsidR="00954487" w:rsidRPr="00FB3B4C">
              <w:rPr>
                <w:color w:val="000000" w:themeColor="text1"/>
              </w:rPr>
              <w:t> </w:t>
            </w:r>
            <w:r w:rsidR="00C0318D" w:rsidRPr="00FB3B4C">
              <w:rPr>
                <w:color w:val="000000" w:themeColor="text1"/>
              </w:rPr>
              <w:t>2024</w:t>
            </w:r>
            <w:r w:rsidRPr="00FB3B4C">
              <w:rPr>
                <w:color w:val="000000" w:themeColor="text1"/>
              </w:rPr>
              <w:t>)</w:t>
            </w:r>
          </w:p>
          <w:p w14:paraId="5E010269"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8" w:space="0" w:color="auto"/>
              <w:right w:val="single" w:sz="4" w:space="0" w:color="auto"/>
            </w:tcBorders>
          </w:tcPr>
          <w:p w14:paraId="2A36D84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Yveta Hubíková </w:t>
            </w:r>
          </w:p>
          <w:p w14:paraId="3E254626" w14:textId="77777777" w:rsidR="001B27B6" w:rsidRPr="00FB3B4C" w:rsidRDefault="001B27B6" w:rsidP="00E66F29">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8" w:space="0" w:color="auto"/>
              <w:right w:val="single" w:sz="4" w:space="0" w:color="auto"/>
            </w:tcBorders>
          </w:tcPr>
          <w:p w14:paraId="15151A61"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i) 1. – 15. den v měsíci 20 Co</w:t>
            </w:r>
          </w:p>
          <w:p w14:paraId="65A1C03F"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16. – poslední den v měsíci 26 Co</w:t>
            </w:r>
          </w:p>
          <w:p w14:paraId="095915E5"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ii) 1. – 15. den v měsíci 26 Co</w:t>
            </w:r>
          </w:p>
          <w:p w14:paraId="2AF77556" w14:textId="39A99FF9"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20 Co</w:t>
            </w:r>
          </w:p>
        </w:tc>
        <w:tc>
          <w:tcPr>
            <w:tcW w:w="3299" w:type="dxa"/>
            <w:tcBorders>
              <w:top w:val="single" w:sz="4" w:space="0" w:color="auto"/>
              <w:left w:val="single" w:sz="4" w:space="0" w:color="auto"/>
              <w:bottom w:val="single" w:sz="8" w:space="0" w:color="auto"/>
              <w:right w:val="single" w:sz="4" w:space="0" w:color="auto"/>
            </w:tcBorders>
          </w:tcPr>
          <w:p w14:paraId="3B6AEC9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10046F7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Helena Bilíková </w:t>
            </w:r>
          </w:p>
          <w:p w14:paraId="1534408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109C6C4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5BF20B6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 20 Co, 26 Co</w:t>
            </w:r>
          </w:p>
          <w:p w14:paraId="5ED33347"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VSÚ:</w:t>
            </w:r>
          </w:p>
          <w:p w14:paraId="6763045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Eva Antoňů </w:t>
            </w:r>
          </w:p>
          <w:p w14:paraId="314E9764" w14:textId="77777777" w:rsidR="001B27B6" w:rsidRPr="00FB3B4C" w:rsidRDefault="001B27B6" w:rsidP="00E66F29">
            <w:pPr>
              <w:spacing w:after="0" w:line="240" w:lineRule="auto"/>
              <w:rPr>
                <w:rFonts w:eastAsia="Times New Roman"/>
                <w:color w:val="000000" w:themeColor="text1"/>
              </w:rPr>
            </w:pPr>
          </w:p>
        </w:tc>
      </w:tr>
      <w:tr w:rsidR="00FB3B4C" w:rsidRPr="00FB3B4C" w14:paraId="10D6BE19" w14:textId="77777777" w:rsidTr="001164DF">
        <w:tc>
          <w:tcPr>
            <w:tcW w:w="1305" w:type="dxa"/>
            <w:tcBorders>
              <w:top w:val="single" w:sz="8" w:space="0" w:color="auto"/>
              <w:left w:val="single" w:sz="8" w:space="0" w:color="auto"/>
              <w:bottom w:val="single" w:sz="4" w:space="0" w:color="auto"/>
              <w:right w:val="single" w:sz="6" w:space="0" w:color="auto"/>
            </w:tcBorders>
          </w:tcPr>
          <w:p w14:paraId="76AE63A2" w14:textId="02C32283"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13 Co</w:t>
            </w:r>
          </w:p>
        </w:tc>
        <w:tc>
          <w:tcPr>
            <w:tcW w:w="5089" w:type="dxa"/>
            <w:tcBorders>
              <w:top w:val="single" w:sz="8" w:space="0" w:color="auto"/>
              <w:left w:val="single" w:sz="6" w:space="0" w:color="auto"/>
              <w:bottom w:val="single" w:sz="4" w:space="0" w:color="auto"/>
              <w:right w:val="single" w:sz="6" w:space="0" w:color="auto"/>
            </w:tcBorders>
          </w:tcPr>
          <w:p w14:paraId="59C4E77B" w14:textId="77777777" w:rsidR="001B27B6" w:rsidRPr="00FB3B4C"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věcech s cizím prvkem v rozsahu nápadu 100 %</w:t>
            </w:r>
          </w:p>
          <w:p w14:paraId="71F1425B" w14:textId="628AFE85" w:rsidR="001B27B6" w:rsidRPr="00FB3B4C"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 xml:space="preserve">Rozhodování ve všeobecných civilních věcech v rozsahu nápadu </w:t>
            </w:r>
            <w:r w:rsidR="00B25B1D">
              <w:rPr>
                <w:color w:val="000000" w:themeColor="text1"/>
              </w:rPr>
              <w:t>75</w:t>
            </w:r>
            <w:r w:rsidR="000704EA">
              <w:rPr>
                <w:color w:val="000000" w:themeColor="text1"/>
              </w:rPr>
              <w:t> </w:t>
            </w:r>
            <w:r w:rsidRPr="00FB3B4C">
              <w:rPr>
                <w:color w:val="000000" w:themeColor="text1"/>
              </w:rPr>
              <w:t>%</w:t>
            </w:r>
            <w:r w:rsidR="00B25B1D">
              <w:rPr>
                <w:color w:val="000000" w:themeColor="text1"/>
              </w:rPr>
              <w:t xml:space="preserve"> (trvale sníženo od 1. 8. 2024)</w:t>
            </w:r>
          </w:p>
          <w:p w14:paraId="4F8B93BF" w14:textId="77777777" w:rsidR="001B27B6"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všeobecných opatrovnických věcech v rozsahu nápadu 100 %</w:t>
            </w:r>
          </w:p>
          <w:p w14:paraId="148558DC" w14:textId="261CA7D8" w:rsidR="00B25B1D" w:rsidRPr="000704EA" w:rsidRDefault="000704EA" w:rsidP="000704EA">
            <w:pPr>
              <w:spacing w:line="264" w:lineRule="auto"/>
              <w:jc w:val="both"/>
              <w:rPr>
                <w:color w:val="000000" w:themeColor="text1"/>
              </w:rPr>
            </w:pPr>
            <w:r w:rsidRPr="000704EA">
              <w:rPr>
                <w:color w:val="000000" w:themeColor="text1"/>
              </w:rPr>
              <w:t>-</w:t>
            </w:r>
            <w:r>
              <w:rPr>
                <w:color w:val="000000" w:themeColor="text1"/>
              </w:rPr>
              <w:t xml:space="preserve"> </w:t>
            </w:r>
            <w:r w:rsidR="00B25B1D" w:rsidRPr="000704EA">
              <w:rPr>
                <w:color w:val="000000" w:themeColor="text1"/>
              </w:rPr>
              <w:t xml:space="preserve">v období </w:t>
            </w:r>
            <w:r w:rsidR="00B25B1D" w:rsidRPr="00B21774">
              <w:t>od 1. 8. 2024 do 30. 9. 2024 je ve všech oborech působnosti zastaven nápad, s výjimkou přidělování opakovaně předkládaných věcí (čl. IV. a V. Poznámek k odvolací agendě)</w:t>
            </w:r>
          </w:p>
          <w:p w14:paraId="490CE8F1" w14:textId="107AF3AB" w:rsidR="001B27B6" w:rsidRPr="00FB3B4C" w:rsidRDefault="001B27B6" w:rsidP="00E66F29">
            <w:pPr>
              <w:spacing w:after="0" w:line="240" w:lineRule="auto"/>
              <w:jc w:val="both"/>
              <w:rPr>
                <w:rFonts w:eastAsia="Times New Roman"/>
                <w:color w:val="000000" w:themeColor="text1"/>
              </w:rPr>
            </w:pPr>
          </w:p>
        </w:tc>
        <w:tc>
          <w:tcPr>
            <w:tcW w:w="1743" w:type="dxa"/>
            <w:tcBorders>
              <w:top w:val="single" w:sz="8" w:space="0" w:color="auto"/>
              <w:left w:val="single" w:sz="6" w:space="0" w:color="auto"/>
              <w:bottom w:val="single" w:sz="4" w:space="0" w:color="auto"/>
              <w:right w:val="single" w:sz="6" w:space="0" w:color="auto"/>
            </w:tcBorders>
          </w:tcPr>
          <w:p w14:paraId="4C9BF55D" w14:textId="78EAA83C"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Dušan Schinzel</w:t>
            </w:r>
            <w:r w:rsidR="00B25B1D">
              <w:rPr>
                <w:rFonts w:eastAsia="Times New Roman"/>
                <w:color w:val="000000" w:themeColor="text1"/>
              </w:rPr>
              <w:t xml:space="preserve"> (do 30. 6. 2024)</w:t>
            </w:r>
          </w:p>
          <w:p w14:paraId="3B69CBF5" w14:textId="1620DC29" w:rsidR="001B27B6" w:rsidRPr="00FB3B4C" w:rsidRDefault="001B27B6" w:rsidP="00E66F29">
            <w:pPr>
              <w:spacing w:after="0" w:line="240" w:lineRule="auto"/>
              <w:rPr>
                <w:rFonts w:eastAsia="Times New Roman"/>
                <w:color w:val="000000" w:themeColor="text1"/>
              </w:rPr>
            </w:pPr>
            <w:r w:rsidRPr="00FB3B4C">
              <w:rPr>
                <w:color w:val="000000" w:themeColor="text1"/>
              </w:rPr>
              <w:t>JUDr. Jiří Horák</w:t>
            </w:r>
          </w:p>
        </w:tc>
        <w:tc>
          <w:tcPr>
            <w:tcW w:w="1980" w:type="dxa"/>
            <w:tcBorders>
              <w:top w:val="single" w:sz="8" w:space="0" w:color="auto"/>
              <w:left w:val="single" w:sz="6" w:space="0" w:color="auto"/>
              <w:bottom w:val="single" w:sz="4" w:space="0" w:color="auto"/>
              <w:right w:val="single" w:sz="6" w:space="0" w:color="auto"/>
            </w:tcBorders>
          </w:tcPr>
          <w:p w14:paraId="4D0089E2" w14:textId="77777777" w:rsidR="00CA7BE4" w:rsidRPr="00FB3B4C" w:rsidRDefault="00CA7BE4" w:rsidP="00E66F29">
            <w:pPr>
              <w:spacing w:after="0" w:line="264" w:lineRule="auto"/>
              <w:rPr>
                <w:color w:val="000000" w:themeColor="text1"/>
              </w:rPr>
            </w:pPr>
            <w:r w:rsidRPr="00FB3B4C">
              <w:rPr>
                <w:color w:val="000000" w:themeColor="text1"/>
              </w:rPr>
              <w:t xml:space="preserve">Mgr. Eva Mildeová </w:t>
            </w:r>
          </w:p>
          <w:p w14:paraId="04E88EEB" w14:textId="3F44C9DA"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Mgr. Přemysl Klas </w:t>
            </w:r>
          </w:p>
          <w:p w14:paraId="532B1ABA" w14:textId="761DA052" w:rsidR="001B27B6" w:rsidRPr="00FB3B4C" w:rsidRDefault="001B27B6" w:rsidP="00E66F29">
            <w:pPr>
              <w:spacing w:after="0" w:line="240" w:lineRule="auto"/>
              <w:rPr>
                <w:rFonts w:eastAsia="Times New Roman"/>
                <w:color w:val="000000" w:themeColor="text1"/>
              </w:rPr>
            </w:pPr>
          </w:p>
        </w:tc>
        <w:tc>
          <w:tcPr>
            <w:tcW w:w="1620" w:type="dxa"/>
            <w:tcBorders>
              <w:top w:val="single" w:sz="8" w:space="0" w:color="auto"/>
              <w:left w:val="single" w:sz="6" w:space="0" w:color="auto"/>
              <w:bottom w:val="single" w:sz="4" w:space="0" w:color="auto"/>
              <w:right w:val="single" w:sz="6" w:space="0" w:color="auto"/>
            </w:tcBorders>
          </w:tcPr>
          <w:p w14:paraId="74BE333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20 Co</w:t>
            </w:r>
          </w:p>
          <w:p w14:paraId="37AD45EF" w14:textId="3FC07604"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ii) 70 Co</w:t>
            </w:r>
          </w:p>
        </w:tc>
        <w:tc>
          <w:tcPr>
            <w:tcW w:w="3299" w:type="dxa"/>
            <w:tcBorders>
              <w:top w:val="single" w:sz="8" w:space="0" w:color="auto"/>
              <w:left w:val="single" w:sz="6" w:space="0" w:color="auto"/>
              <w:bottom w:val="single" w:sz="4" w:space="0" w:color="auto"/>
              <w:right w:val="single" w:sz="8" w:space="0" w:color="auto"/>
            </w:tcBorders>
          </w:tcPr>
          <w:p w14:paraId="557C3C9C" w14:textId="77777777" w:rsidR="001B27B6" w:rsidRPr="00FB3B4C" w:rsidRDefault="001B27B6" w:rsidP="00E66F29">
            <w:pPr>
              <w:spacing w:after="0" w:line="264" w:lineRule="auto"/>
              <w:rPr>
                <w:rFonts w:eastAsia="Times New Roman"/>
                <w:color w:val="000000" w:themeColor="text1"/>
                <w:u w:val="single"/>
              </w:rPr>
            </w:pPr>
            <w:r w:rsidRPr="00FB3B4C">
              <w:rPr>
                <w:rFonts w:eastAsia="Times New Roman"/>
                <w:color w:val="000000" w:themeColor="text1"/>
              </w:rPr>
              <w:t>Vedoucí kanceláře:</w:t>
            </w:r>
          </w:p>
          <w:p w14:paraId="1A2E1F9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767F95E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17A7F21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AE02944" w14:textId="64755AE3" w:rsidR="001B27B6" w:rsidRPr="00FB3B4C" w:rsidRDefault="00CA7BE4"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549BBDF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Magdalena Robotková</w:t>
            </w:r>
          </w:p>
          <w:p w14:paraId="29BC6C65"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1AFDACB1" w14:textId="3C971B29"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Mgr. Lenka Musilová</w:t>
            </w:r>
          </w:p>
        </w:tc>
      </w:tr>
      <w:tr w:rsidR="00FB3B4C" w:rsidRPr="00FB3B4C" w14:paraId="4E60938B" w14:textId="77777777" w:rsidTr="001164DF">
        <w:trPr>
          <w:trHeight w:val="2260"/>
        </w:trPr>
        <w:tc>
          <w:tcPr>
            <w:tcW w:w="1305" w:type="dxa"/>
            <w:tcBorders>
              <w:top w:val="single" w:sz="4" w:space="0" w:color="auto"/>
              <w:left w:val="single" w:sz="4" w:space="0" w:color="auto"/>
              <w:bottom w:val="single" w:sz="4" w:space="0" w:color="auto"/>
              <w:right w:val="single" w:sz="4" w:space="0" w:color="auto"/>
            </w:tcBorders>
          </w:tcPr>
          <w:p w14:paraId="0BF9BDC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14 Co</w:t>
            </w:r>
          </w:p>
          <w:p w14:paraId="659E1AFB" w14:textId="77777777" w:rsidR="001B27B6" w:rsidRPr="00FB3B4C" w:rsidRDefault="001B27B6" w:rsidP="00E66F29">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66DF291F" w14:textId="32829FBC" w:rsidR="00950855" w:rsidRPr="00107264" w:rsidRDefault="00500978" w:rsidP="00E66F29">
            <w:pPr>
              <w:spacing w:after="0"/>
              <w:ind w:left="-14"/>
              <w:jc w:val="both"/>
              <w:rPr>
                <w:b/>
                <w:i/>
                <w:color w:val="000000" w:themeColor="text1"/>
              </w:rPr>
            </w:pPr>
            <w:r w:rsidRPr="00107264">
              <w:t>Oddělení je od 1. 7. 2024 zrušeno.</w:t>
            </w:r>
          </w:p>
        </w:tc>
        <w:tc>
          <w:tcPr>
            <w:tcW w:w="1743" w:type="dxa"/>
            <w:tcBorders>
              <w:top w:val="single" w:sz="4" w:space="0" w:color="auto"/>
              <w:left w:val="single" w:sz="4" w:space="0" w:color="auto"/>
              <w:bottom w:val="single" w:sz="4" w:space="0" w:color="auto"/>
              <w:right w:val="single" w:sz="4" w:space="0" w:color="auto"/>
            </w:tcBorders>
          </w:tcPr>
          <w:p w14:paraId="4448A981" w14:textId="77777777" w:rsidR="001B27B6" w:rsidRPr="00107264" w:rsidRDefault="001B27B6" w:rsidP="00E66F29">
            <w:pPr>
              <w:spacing w:after="0" w:line="240" w:lineRule="auto"/>
              <w:rPr>
                <w:rFonts w:eastAsia="Times New Roman"/>
                <w:color w:val="000000" w:themeColor="text1"/>
              </w:rPr>
            </w:pPr>
            <w:r w:rsidRPr="00107264">
              <w:rPr>
                <w:rFonts w:eastAsia="Times New Roman"/>
                <w:color w:val="000000" w:themeColor="text1"/>
              </w:rPr>
              <w:t xml:space="preserve">JUDr. Helena Nováková </w:t>
            </w:r>
          </w:p>
          <w:p w14:paraId="26E48991" w14:textId="75279F4D" w:rsidR="00500978" w:rsidRPr="00107264" w:rsidRDefault="00500978" w:rsidP="00E66F29">
            <w:pPr>
              <w:spacing w:after="0" w:line="240" w:lineRule="auto"/>
              <w:rPr>
                <w:rFonts w:eastAsia="Times New Roman"/>
                <w:b/>
                <w:i/>
                <w:color w:val="000000" w:themeColor="text1"/>
              </w:rPr>
            </w:pPr>
            <w:r w:rsidRPr="00107264">
              <w:t>(dočasně přidělena k Nejvyššímu soudu do 30. 6. 2025)</w:t>
            </w:r>
          </w:p>
        </w:tc>
        <w:tc>
          <w:tcPr>
            <w:tcW w:w="1980" w:type="dxa"/>
            <w:tcBorders>
              <w:top w:val="single" w:sz="4" w:space="0" w:color="auto"/>
              <w:left w:val="single" w:sz="4" w:space="0" w:color="auto"/>
              <w:bottom w:val="single" w:sz="4" w:space="0" w:color="auto"/>
              <w:right w:val="single" w:sz="4" w:space="0" w:color="auto"/>
            </w:tcBorders>
          </w:tcPr>
          <w:p w14:paraId="703F965A" w14:textId="77777777" w:rsidR="001B27B6" w:rsidRPr="00FB3B4C" w:rsidRDefault="001B27B6" w:rsidP="00E66F29">
            <w:pPr>
              <w:spacing w:after="0" w:line="264" w:lineRule="auto"/>
              <w:rPr>
                <w:rFonts w:eastAsia="Times New Roman"/>
                <w:b/>
                <w: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277DBF4" w14:textId="524ED261" w:rsidR="001B27B6" w:rsidRPr="00FB3B4C" w:rsidRDefault="001B27B6" w:rsidP="00E66F29">
            <w:pPr>
              <w:spacing w:after="0" w:line="264"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57C589F" w14:textId="2DC76546" w:rsidR="001B27B6" w:rsidRPr="00FB3B4C" w:rsidRDefault="001B27B6" w:rsidP="00E66F29">
            <w:pPr>
              <w:spacing w:after="0" w:line="240" w:lineRule="auto"/>
              <w:rPr>
                <w:rFonts w:eastAsia="Times New Roman"/>
                <w:color w:val="000000" w:themeColor="text1"/>
              </w:rPr>
            </w:pPr>
          </w:p>
        </w:tc>
      </w:tr>
      <w:tr w:rsidR="00FB3B4C" w:rsidRPr="00FB3B4C" w14:paraId="0A5595BE"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6A09213F" w14:textId="1B80FA1D"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15 Co</w:t>
            </w:r>
          </w:p>
        </w:tc>
        <w:tc>
          <w:tcPr>
            <w:tcW w:w="5089" w:type="dxa"/>
            <w:tcBorders>
              <w:top w:val="single" w:sz="4" w:space="0" w:color="auto"/>
              <w:left w:val="single" w:sz="4" w:space="0" w:color="auto"/>
              <w:bottom w:val="single" w:sz="4" w:space="0" w:color="auto"/>
              <w:right w:val="single" w:sz="4" w:space="0" w:color="auto"/>
            </w:tcBorders>
          </w:tcPr>
          <w:p w14:paraId="5288E079" w14:textId="30704AC4"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věcech pracovních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68185679" w14:textId="2C60292B"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všeobecných civilních věcech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7F597546" w14:textId="516A9871"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všeobecných opatrovnických věcech v rozsahu nápadu </w:t>
            </w:r>
            <w:r w:rsidR="004E7C0F" w:rsidRPr="00FB3B4C">
              <w:rPr>
                <w:color w:val="000000" w:themeColor="text1"/>
              </w:rPr>
              <w:t>100</w:t>
            </w:r>
            <w:r w:rsidR="00786EA5" w:rsidRPr="00FB3B4C">
              <w:rPr>
                <w:color w:val="000000" w:themeColor="text1"/>
              </w:rPr>
              <w:t> </w:t>
            </w:r>
            <w:r w:rsidRPr="00FB3B4C">
              <w:rPr>
                <w:color w:val="000000" w:themeColor="text1"/>
              </w:rPr>
              <w:t>%</w:t>
            </w:r>
          </w:p>
          <w:p w14:paraId="629C9003" w14:textId="0AF74D9F" w:rsidR="005E3FE1" w:rsidRPr="00FB3B4C" w:rsidRDefault="005E3FE1" w:rsidP="00E66F29">
            <w:pPr>
              <w:spacing w:after="0" w:line="264"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5CBDFCF8" w14:textId="77777777" w:rsidR="001B27B6" w:rsidRPr="00107264" w:rsidRDefault="001B27B6" w:rsidP="00E66F29">
            <w:pPr>
              <w:spacing w:after="0" w:line="240" w:lineRule="auto"/>
              <w:rPr>
                <w:rFonts w:eastAsia="Times New Roman"/>
                <w:color w:val="000000" w:themeColor="text1"/>
              </w:rPr>
            </w:pPr>
            <w:r w:rsidRPr="00107264">
              <w:rPr>
                <w:rFonts w:eastAsia="Times New Roman"/>
                <w:color w:val="000000" w:themeColor="text1"/>
              </w:rPr>
              <w:t>Mgr. Jiří Vašíček</w:t>
            </w:r>
          </w:p>
          <w:p w14:paraId="2B4DA685" w14:textId="7F9E8CC8" w:rsidR="00500978" w:rsidRPr="00107264" w:rsidRDefault="00500978" w:rsidP="00E66F29">
            <w:pPr>
              <w:spacing w:after="0" w:line="240" w:lineRule="auto"/>
              <w:rPr>
                <w:rFonts w:eastAsia="Times New Roman"/>
                <w:color w:val="000000" w:themeColor="text1"/>
              </w:rPr>
            </w:pPr>
            <w:r w:rsidRPr="00107264">
              <w:t>JUDr. Libor Daňhel</w:t>
            </w:r>
          </w:p>
        </w:tc>
        <w:tc>
          <w:tcPr>
            <w:tcW w:w="1980" w:type="dxa"/>
            <w:tcBorders>
              <w:top w:val="single" w:sz="4" w:space="0" w:color="auto"/>
              <w:left w:val="single" w:sz="4" w:space="0" w:color="auto"/>
              <w:bottom w:val="single" w:sz="4" w:space="0" w:color="auto"/>
              <w:right w:val="single" w:sz="4" w:space="0" w:color="auto"/>
            </w:tcBorders>
          </w:tcPr>
          <w:p w14:paraId="7C834D6A" w14:textId="77777777" w:rsidR="00786EA5"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Pavel Mádr</w:t>
            </w:r>
          </w:p>
          <w:p w14:paraId="1FDF2360" w14:textId="77777777" w:rsidR="00BA57BC" w:rsidRPr="006A4417" w:rsidRDefault="00786EA5" w:rsidP="00E66F29">
            <w:pPr>
              <w:spacing w:after="0" w:line="264" w:lineRule="auto"/>
              <w:rPr>
                <w:rFonts w:eastAsia="Times New Roman"/>
                <w:color w:val="000000" w:themeColor="text1"/>
              </w:rPr>
            </w:pPr>
            <w:r w:rsidRPr="00FB3B4C">
              <w:rPr>
                <w:rFonts w:eastAsia="Times New Roman"/>
                <w:color w:val="000000" w:themeColor="text1"/>
              </w:rPr>
              <w:t xml:space="preserve">Mgr. Martina </w:t>
            </w:r>
            <w:r w:rsidRPr="006A4417">
              <w:rPr>
                <w:rFonts w:eastAsia="Times New Roman"/>
                <w:color w:val="000000" w:themeColor="text1"/>
              </w:rPr>
              <w:t>Poláková</w:t>
            </w:r>
          </w:p>
          <w:p w14:paraId="5CBF4CF5" w14:textId="19473F21" w:rsidR="00786EA5" w:rsidRPr="006A4417" w:rsidRDefault="00BA57BC" w:rsidP="00E66F29">
            <w:pPr>
              <w:spacing w:after="0" w:line="264" w:lineRule="auto"/>
              <w:rPr>
                <w:rFonts w:eastAsia="Times New Roman"/>
                <w:color w:val="000000" w:themeColor="text1"/>
              </w:rPr>
            </w:pPr>
            <w:r w:rsidRPr="006A4417">
              <w:rPr>
                <w:rFonts w:eastAsia="Times New Roman"/>
                <w:color w:val="000000" w:themeColor="text1"/>
              </w:rPr>
              <w:t>(do 31. 8. 2024)</w:t>
            </w:r>
            <w:r w:rsidR="00786EA5" w:rsidRPr="006A4417">
              <w:rPr>
                <w:rFonts w:eastAsia="Times New Roman"/>
                <w:color w:val="000000" w:themeColor="text1"/>
              </w:rPr>
              <w:t xml:space="preserve"> </w:t>
            </w:r>
          </w:p>
          <w:p w14:paraId="01676BC0" w14:textId="1AA7DF3D" w:rsidR="001B27B6" w:rsidRPr="00FB3B4C" w:rsidRDefault="004E7C0F" w:rsidP="00E66F29">
            <w:pPr>
              <w:spacing w:after="0" w:line="240" w:lineRule="auto"/>
              <w:rPr>
                <w:rFonts w:eastAsia="Times New Roman"/>
                <w:color w:val="000000" w:themeColor="text1"/>
              </w:rPr>
            </w:pPr>
            <w:r w:rsidRPr="006A4417">
              <w:rPr>
                <w:color w:val="000000" w:themeColor="text1"/>
              </w:rPr>
              <w:t>Mgr. Hana</w:t>
            </w:r>
            <w:r w:rsidRPr="00FB3B4C">
              <w:rPr>
                <w:color w:val="000000" w:themeColor="text1"/>
              </w:rPr>
              <w:t xml:space="preserve"> Slaná (dočasně přidělena od 1. 4. 2024 do 30. 9. 2024)</w:t>
            </w:r>
          </w:p>
        </w:tc>
        <w:tc>
          <w:tcPr>
            <w:tcW w:w="1620" w:type="dxa"/>
            <w:tcBorders>
              <w:top w:val="single" w:sz="4" w:space="0" w:color="auto"/>
              <w:left w:val="single" w:sz="4" w:space="0" w:color="auto"/>
              <w:bottom w:val="single" w:sz="4" w:space="0" w:color="auto"/>
              <w:right w:val="single" w:sz="4" w:space="0" w:color="auto"/>
            </w:tcBorders>
          </w:tcPr>
          <w:p w14:paraId="5599BB7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49 Co</w:t>
            </w:r>
          </w:p>
          <w:p w14:paraId="05B8D471" w14:textId="416E3622" w:rsidR="001B27B6" w:rsidRPr="00FB3B4C" w:rsidRDefault="001B27B6" w:rsidP="00E66F29">
            <w:pPr>
              <w:spacing w:after="0" w:line="264" w:lineRule="auto"/>
              <w:rPr>
                <w:rFonts w:eastAsia="Times New Roman"/>
                <w:color w:val="000000" w:themeColor="text1"/>
              </w:rPr>
            </w:pPr>
            <w:r w:rsidRPr="00107264">
              <w:rPr>
                <w:rFonts w:eastAsia="Times New Roman"/>
                <w:color w:val="000000" w:themeColor="text1"/>
              </w:rPr>
              <w:t xml:space="preserve">ii) </w:t>
            </w:r>
            <w:r w:rsidR="00500978" w:rsidRPr="00107264">
              <w:rPr>
                <w:rFonts w:eastAsia="Times New Roman"/>
                <w:color w:val="000000" w:themeColor="text1"/>
              </w:rPr>
              <w:t>70</w:t>
            </w:r>
            <w:r w:rsidRPr="00107264">
              <w:rPr>
                <w:rFonts w:eastAsia="Times New Roman"/>
                <w:color w:val="000000" w:themeColor="text1"/>
              </w:rPr>
              <w:t xml:space="preserve"> Co</w:t>
            </w:r>
          </w:p>
          <w:p w14:paraId="779D5633" w14:textId="2C3703CE"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987DB3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6BF2504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9FFB38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7196166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70BDB4E7" w14:textId="4B01ED11" w:rsidR="001B27B6" w:rsidRPr="00FB3B4C" w:rsidRDefault="00CA7BE4"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4833E7EF" w14:textId="5AC7A2AE" w:rsidR="001B27B6" w:rsidRPr="00FB3B4C" w:rsidRDefault="005E3FE1" w:rsidP="00E66F29">
            <w:pPr>
              <w:spacing w:after="0" w:line="240" w:lineRule="auto"/>
              <w:rPr>
                <w:rFonts w:eastAsia="Times New Roman"/>
                <w:color w:val="000000" w:themeColor="text1"/>
              </w:rPr>
            </w:pPr>
            <w:r w:rsidRPr="00FB3B4C">
              <w:rPr>
                <w:color w:val="000000" w:themeColor="text1"/>
              </w:rPr>
              <w:t>Lenka Remešová</w:t>
            </w:r>
          </w:p>
        </w:tc>
      </w:tr>
      <w:tr w:rsidR="00FB3B4C" w:rsidRPr="00FB3B4C" w14:paraId="7BAF17A4" w14:textId="77777777" w:rsidTr="00153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105E4C4E" w14:textId="52405D7E"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16 Co</w:t>
            </w:r>
          </w:p>
        </w:tc>
        <w:tc>
          <w:tcPr>
            <w:tcW w:w="5089" w:type="dxa"/>
            <w:tcBorders>
              <w:top w:val="single" w:sz="4" w:space="0" w:color="auto"/>
              <w:left w:val="single" w:sz="4" w:space="0" w:color="auto"/>
              <w:bottom w:val="single" w:sz="4" w:space="0" w:color="auto"/>
              <w:right w:val="single" w:sz="4" w:space="0" w:color="auto"/>
            </w:tcBorders>
          </w:tcPr>
          <w:p w14:paraId="106EB6F4" w14:textId="77777777" w:rsidR="00500978" w:rsidRPr="00107264" w:rsidRDefault="001B27B6" w:rsidP="00E66F29">
            <w:pPr>
              <w:pStyle w:val="Odstavecseseznamem"/>
              <w:numPr>
                <w:ilvl w:val="0"/>
                <w:numId w:val="45"/>
              </w:numPr>
              <w:spacing w:line="264" w:lineRule="auto"/>
              <w:ind w:left="346"/>
              <w:jc w:val="both"/>
              <w:rPr>
                <w:color w:val="000000" w:themeColor="text1"/>
              </w:rPr>
            </w:pPr>
            <w:r w:rsidRPr="00107264">
              <w:rPr>
                <w:color w:val="000000" w:themeColor="text1"/>
              </w:rPr>
              <w:t xml:space="preserve">Rozhodování v některých věcech péče soudu o nezletilé a rodinného práva v rozsahu nápadu </w:t>
            </w:r>
            <w:r w:rsidR="00500978" w:rsidRPr="00107264">
              <w:rPr>
                <w:color w:val="000000" w:themeColor="text1"/>
              </w:rPr>
              <w:t>67 </w:t>
            </w:r>
            <w:r w:rsidRPr="00107264">
              <w:rPr>
                <w:color w:val="000000" w:themeColor="text1"/>
              </w:rPr>
              <w:t>%</w:t>
            </w:r>
            <w:r w:rsidR="00500978" w:rsidRPr="00107264">
              <w:rPr>
                <w:color w:val="000000" w:themeColor="text1"/>
              </w:rPr>
              <w:t xml:space="preserve"> </w:t>
            </w:r>
            <w:r w:rsidR="00500978" w:rsidRPr="00107264">
              <w:t>(trvale sníženo od 1. 7. 2024)</w:t>
            </w:r>
          </w:p>
          <w:p w14:paraId="6DD59F94" w14:textId="3A84B709" w:rsidR="005E3FE1" w:rsidRPr="00FB3B4C" w:rsidRDefault="001B27B6" w:rsidP="00E66F29">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všeobecných opatrovnických věcech v rozsahu nápadu 200 % </w:t>
            </w:r>
          </w:p>
          <w:p w14:paraId="508547F0" w14:textId="456A946C" w:rsidR="005E3FE1" w:rsidRPr="00FB3B4C" w:rsidRDefault="005E3FE1" w:rsidP="00E66F29">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33 % </w:t>
            </w:r>
          </w:p>
          <w:p w14:paraId="491428C0" w14:textId="03354251" w:rsidR="00950855" w:rsidRPr="00FB3B4C" w:rsidRDefault="00DC77A7" w:rsidP="00E66F29">
            <w:pPr>
              <w:pStyle w:val="Odstavecseseznamem"/>
              <w:spacing w:line="264" w:lineRule="auto"/>
              <w:ind w:left="346"/>
              <w:jc w:val="both"/>
              <w:rPr>
                <w:color w:val="000000" w:themeColor="text1"/>
              </w:rPr>
            </w:pPr>
            <w:r w:rsidRPr="00FB3B4C">
              <w:rPr>
                <w:color w:val="000000" w:themeColor="text1"/>
              </w:rPr>
              <w:t>- v období od 1. 3. 2024 do 30. </w:t>
            </w:r>
            <w:r w:rsidR="00950855" w:rsidRPr="00FB3B4C">
              <w:rPr>
                <w:color w:val="000000" w:themeColor="text1"/>
              </w:rPr>
              <w:t>6</w:t>
            </w:r>
            <w:r w:rsidRPr="00FB3B4C">
              <w:rPr>
                <w:color w:val="000000" w:themeColor="text1"/>
              </w:rPr>
              <w:t>. 2024 je v oboru působnosti 1) nápad snížen na 67 % a v oboru působnosti 2) nápad snížen na 134 %</w:t>
            </w:r>
          </w:p>
          <w:p w14:paraId="3D304820" w14:textId="2AA8B554" w:rsidR="005E3FE1" w:rsidRPr="00FB3B4C" w:rsidRDefault="005E3FE1"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0B6B596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Pavel Holzbauer</w:t>
            </w:r>
          </w:p>
          <w:p w14:paraId="6C2F8600" w14:textId="01FE14A9" w:rsidR="001B27B6" w:rsidRPr="00FB3B4C" w:rsidRDefault="001B27B6" w:rsidP="00E66F29">
            <w:pPr>
              <w:spacing w:after="0" w:line="264"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0E98DF1" w14:textId="77777777" w:rsidR="00D907CE" w:rsidRPr="00107264" w:rsidRDefault="00786EA5" w:rsidP="00E66F29">
            <w:pPr>
              <w:spacing w:after="0" w:line="264" w:lineRule="auto"/>
              <w:rPr>
                <w:rFonts w:eastAsia="Times New Roman"/>
                <w:color w:val="000000" w:themeColor="text1"/>
              </w:rPr>
            </w:pPr>
            <w:r w:rsidRPr="00107264">
              <w:rPr>
                <w:color w:val="000000" w:themeColor="text1"/>
              </w:rPr>
              <w:t xml:space="preserve">Mgr. Dagmar Bastlová </w:t>
            </w:r>
          </w:p>
          <w:p w14:paraId="5CC42161" w14:textId="1261141B" w:rsidR="00C01792" w:rsidRPr="00107264" w:rsidRDefault="00500978" w:rsidP="00E66F29">
            <w:pPr>
              <w:spacing w:after="0" w:line="264" w:lineRule="auto"/>
              <w:rPr>
                <w:rFonts w:eastAsia="Times New Roman"/>
                <w:color w:val="000000" w:themeColor="text1"/>
              </w:rPr>
            </w:pPr>
            <w:r w:rsidRPr="00107264">
              <w:t>Mgr. Radka Nekudová Hajdová</w:t>
            </w:r>
            <w:r w:rsidRPr="00107264">
              <w:rPr>
                <w:rFonts w:eastAsia="Times New Roman"/>
                <w:color w:val="000000" w:themeColor="text1"/>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645CE1" w14:textId="77777777" w:rsidR="00E371FE" w:rsidRPr="00E371FE" w:rsidRDefault="00D33A74" w:rsidP="00E66F29">
            <w:pPr>
              <w:spacing w:after="0" w:line="264" w:lineRule="auto"/>
            </w:pPr>
            <w:r w:rsidRPr="00E371FE">
              <w:t xml:space="preserve">i) 1. – 15. den v měsíci </w:t>
            </w:r>
          </w:p>
          <w:p w14:paraId="60CA70EC" w14:textId="77777777" w:rsidR="00E371FE" w:rsidRPr="00E371FE" w:rsidRDefault="00D33A74" w:rsidP="00E66F29">
            <w:pPr>
              <w:spacing w:after="0" w:line="264" w:lineRule="auto"/>
            </w:pPr>
            <w:r w:rsidRPr="00E371FE">
              <w:t>37 Co</w:t>
            </w:r>
          </w:p>
          <w:p w14:paraId="4B81CF7A" w14:textId="16EEC363" w:rsidR="001B27B6" w:rsidRPr="00E371FE" w:rsidRDefault="00D33A74" w:rsidP="00E66F29">
            <w:pPr>
              <w:spacing w:after="0" w:line="264" w:lineRule="auto"/>
            </w:pPr>
            <w:r w:rsidRPr="00E371FE">
              <w:t>16. – poslední den v měsíci 77 Co, v oboru působnosti ad 3) po celý měsíc 17 Co</w:t>
            </w:r>
          </w:p>
          <w:p w14:paraId="1D173172" w14:textId="77777777" w:rsidR="00D33A74" w:rsidRPr="00E371FE" w:rsidRDefault="00D33A74" w:rsidP="00E66F29">
            <w:pPr>
              <w:spacing w:after="0" w:line="264" w:lineRule="auto"/>
              <w:rPr>
                <w:rFonts w:eastAsia="Times New Roman"/>
                <w:color w:val="000000" w:themeColor="text1"/>
              </w:rPr>
            </w:pPr>
          </w:p>
          <w:p w14:paraId="2BBFB28B" w14:textId="77777777" w:rsidR="00E371FE" w:rsidRPr="00E371FE" w:rsidRDefault="00D33A74" w:rsidP="00E66F29">
            <w:pPr>
              <w:spacing w:after="0" w:line="264" w:lineRule="auto"/>
            </w:pPr>
            <w:r w:rsidRPr="00E371FE">
              <w:t xml:space="preserve">ii) 1. – 15. den v měsíci 77 Co, </w:t>
            </w:r>
          </w:p>
          <w:p w14:paraId="6B41701C" w14:textId="515B0445" w:rsidR="00D33A74" w:rsidRPr="00E371FE" w:rsidRDefault="00D33A74" w:rsidP="00E66F29">
            <w:pPr>
              <w:spacing w:after="0" w:line="264" w:lineRule="auto"/>
              <w:rPr>
                <w:rFonts w:eastAsia="Times New Roman"/>
                <w:color w:val="000000" w:themeColor="text1"/>
              </w:rPr>
            </w:pPr>
            <w:r w:rsidRPr="00E371FE">
              <w:t>16. – poslední den v měsíci 37 Co, v oboru působnosti ad 3) po celý měsíc 38 Co</w:t>
            </w:r>
          </w:p>
        </w:tc>
        <w:tc>
          <w:tcPr>
            <w:tcW w:w="3299" w:type="dxa"/>
            <w:tcBorders>
              <w:top w:val="single" w:sz="4" w:space="0" w:color="auto"/>
              <w:left w:val="single" w:sz="4" w:space="0" w:color="auto"/>
              <w:bottom w:val="single" w:sz="4" w:space="0" w:color="auto"/>
              <w:right w:val="single" w:sz="4" w:space="0" w:color="auto"/>
            </w:tcBorders>
          </w:tcPr>
          <w:p w14:paraId="36FC9484" w14:textId="77777777" w:rsidR="001B27B6" w:rsidRPr="006A4417" w:rsidRDefault="001B27B6" w:rsidP="00E66F29">
            <w:pPr>
              <w:spacing w:after="0" w:line="264" w:lineRule="auto"/>
              <w:rPr>
                <w:rFonts w:eastAsia="Times New Roman"/>
                <w:color w:val="000000" w:themeColor="text1"/>
              </w:rPr>
            </w:pPr>
            <w:r w:rsidRPr="006A4417">
              <w:rPr>
                <w:rFonts w:eastAsia="Times New Roman"/>
                <w:color w:val="000000" w:themeColor="text1"/>
              </w:rPr>
              <w:t>Vedoucí kanceláře:</w:t>
            </w:r>
          </w:p>
          <w:p w14:paraId="12DA5B88" w14:textId="77777777" w:rsidR="001B27B6" w:rsidRPr="006A4417" w:rsidRDefault="001B27B6" w:rsidP="00E66F29">
            <w:pPr>
              <w:spacing w:after="0" w:line="264" w:lineRule="auto"/>
              <w:rPr>
                <w:rFonts w:eastAsia="Times New Roman"/>
                <w:color w:val="000000" w:themeColor="text1"/>
              </w:rPr>
            </w:pPr>
            <w:r w:rsidRPr="006A4417">
              <w:rPr>
                <w:rFonts w:eastAsia="Times New Roman"/>
                <w:color w:val="000000" w:themeColor="text1"/>
              </w:rPr>
              <w:t>Jitka Rozmarínová</w:t>
            </w:r>
          </w:p>
          <w:p w14:paraId="5DF62B99" w14:textId="77777777" w:rsidR="001B27B6" w:rsidRPr="006A4417" w:rsidRDefault="001B27B6" w:rsidP="00E66F29">
            <w:pPr>
              <w:spacing w:after="0" w:line="264" w:lineRule="auto"/>
              <w:rPr>
                <w:rFonts w:eastAsia="Times New Roman"/>
                <w:color w:val="000000" w:themeColor="text1"/>
              </w:rPr>
            </w:pPr>
            <w:r w:rsidRPr="006A4417">
              <w:rPr>
                <w:rFonts w:eastAsia="Times New Roman"/>
                <w:color w:val="000000" w:themeColor="text1"/>
              </w:rPr>
              <w:t xml:space="preserve">Zastupuje: </w:t>
            </w:r>
          </w:p>
          <w:p w14:paraId="47F37974" w14:textId="77777777" w:rsidR="001B27B6" w:rsidRPr="006A4417" w:rsidRDefault="001B27B6" w:rsidP="00E66F29">
            <w:pPr>
              <w:spacing w:after="0" w:line="264" w:lineRule="auto"/>
              <w:rPr>
                <w:rFonts w:eastAsia="Times New Roman"/>
                <w:color w:val="000000" w:themeColor="text1"/>
              </w:rPr>
            </w:pPr>
            <w:r w:rsidRPr="006A4417">
              <w:rPr>
                <w:rFonts w:eastAsia="Times New Roman"/>
                <w:color w:val="000000" w:themeColor="text1"/>
              </w:rPr>
              <w:t xml:space="preserve">Ing. Dana Crlíková </w:t>
            </w:r>
          </w:p>
          <w:p w14:paraId="6936EC8C" w14:textId="77777777" w:rsidR="00D33A74" w:rsidRPr="006A4417" w:rsidRDefault="00D33A74" w:rsidP="00E66F29">
            <w:pPr>
              <w:spacing w:after="0" w:line="264" w:lineRule="auto"/>
              <w:rPr>
                <w:rFonts w:eastAsia="Times New Roman"/>
                <w:color w:val="000000" w:themeColor="text1"/>
              </w:rPr>
            </w:pPr>
          </w:p>
          <w:p w14:paraId="6E3EC6AF" w14:textId="7DDED8FA" w:rsidR="00D33A74" w:rsidRPr="006A4417" w:rsidRDefault="0022607F" w:rsidP="00E66F29">
            <w:pPr>
              <w:spacing w:after="0" w:line="264" w:lineRule="auto"/>
              <w:rPr>
                <w:rFonts w:eastAsia="Times New Roman"/>
                <w:color w:val="000000" w:themeColor="text1"/>
              </w:rPr>
            </w:pPr>
            <w:r w:rsidRPr="006A4417">
              <w:rPr>
                <w:rFonts w:eastAsia="Times New Roman"/>
                <w:color w:val="000000" w:themeColor="text1"/>
              </w:rPr>
              <w:t>R</w:t>
            </w:r>
            <w:r w:rsidR="00786EA5" w:rsidRPr="006A4417">
              <w:rPr>
                <w:rFonts w:eastAsia="Times New Roman"/>
                <w:color w:val="000000" w:themeColor="text1"/>
              </w:rPr>
              <w:t>ejstříková vedoucí</w:t>
            </w:r>
            <w:r w:rsidR="001B27B6" w:rsidRPr="006A4417">
              <w:rPr>
                <w:rFonts w:eastAsia="Times New Roman"/>
                <w:color w:val="000000" w:themeColor="text1"/>
              </w:rPr>
              <w:t>:</w:t>
            </w:r>
          </w:p>
          <w:p w14:paraId="20850A70" w14:textId="05BE3D35" w:rsidR="00D33A74" w:rsidRPr="006A4417" w:rsidRDefault="00D33A74" w:rsidP="00E66F29">
            <w:pPr>
              <w:spacing w:after="0" w:line="264" w:lineRule="auto"/>
              <w:rPr>
                <w:rFonts w:eastAsia="Times New Roman"/>
                <w:color w:val="000000" w:themeColor="text1"/>
              </w:rPr>
            </w:pPr>
            <w:r w:rsidRPr="006A4417">
              <w:t>Petra Jelenová</w:t>
            </w:r>
          </w:p>
          <w:p w14:paraId="17CD38F8" w14:textId="3A6F935B" w:rsidR="001B27B6" w:rsidRPr="006A4417" w:rsidRDefault="001B27B6" w:rsidP="00E66F29">
            <w:pPr>
              <w:spacing w:before="120" w:after="0" w:line="264" w:lineRule="auto"/>
              <w:rPr>
                <w:color w:val="000000" w:themeColor="text1"/>
              </w:rPr>
            </w:pPr>
            <w:r w:rsidRPr="006A4417">
              <w:rPr>
                <w:rFonts w:eastAsia="Times New Roman"/>
                <w:color w:val="000000" w:themeColor="text1"/>
              </w:rPr>
              <w:t>Asistentka</w:t>
            </w:r>
            <w:r w:rsidRPr="006A4417">
              <w:rPr>
                <w:color w:val="000000" w:themeColor="text1"/>
              </w:rPr>
              <w:t xml:space="preserve"> soudců:</w:t>
            </w:r>
          </w:p>
          <w:p w14:paraId="05A68A4F" w14:textId="77777777" w:rsidR="001B27B6" w:rsidRPr="006A4417" w:rsidRDefault="001B27B6" w:rsidP="00E66F29">
            <w:pPr>
              <w:spacing w:after="0" w:line="264" w:lineRule="auto"/>
              <w:rPr>
                <w:color w:val="000000" w:themeColor="text1"/>
              </w:rPr>
            </w:pPr>
            <w:r w:rsidRPr="006A4417">
              <w:rPr>
                <w:color w:val="000000" w:themeColor="text1"/>
              </w:rPr>
              <w:t xml:space="preserve">Mgr. Alexandra Chapman </w:t>
            </w:r>
          </w:p>
          <w:p w14:paraId="3BD529BD" w14:textId="569BA874" w:rsidR="00BA57BC" w:rsidRPr="006A4417" w:rsidRDefault="00BA57BC" w:rsidP="00E66F29">
            <w:pPr>
              <w:spacing w:after="0" w:line="264" w:lineRule="auto"/>
              <w:rPr>
                <w:rFonts w:eastAsia="Times New Roman"/>
                <w:color w:val="000000" w:themeColor="text1"/>
              </w:rPr>
            </w:pPr>
            <w:r w:rsidRPr="006A4417">
              <w:rPr>
                <w:color w:val="000000" w:themeColor="text1"/>
              </w:rPr>
              <w:t xml:space="preserve">(do </w:t>
            </w:r>
            <w:r w:rsidRPr="006A4417">
              <w:t>31. 8. 2024)</w:t>
            </w:r>
          </w:p>
        </w:tc>
      </w:tr>
      <w:tr w:rsidR="00FB3B4C" w:rsidRPr="00FB3B4C" w14:paraId="15963321" w14:textId="77777777" w:rsidTr="00153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9"/>
        </w:trPr>
        <w:tc>
          <w:tcPr>
            <w:tcW w:w="1305" w:type="dxa"/>
            <w:tcBorders>
              <w:top w:val="single" w:sz="4" w:space="0" w:color="auto"/>
              <w:left w:val="single" w:sz="4" w:space="0" w:color="auto"/>
              <w:bottom w:val="single" w:sz="4" w:space="0" w:color="auto"/>
              <w:right w:val="single" w:sz="4" w:space="0" w:color="auto"/>
            </w:tcBorders>
          </w:tcPr>
          <w:p w14:paraId="5FA91B2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17 Co</w:t>
            </w:r>
          </w:p>
          <w:p w14:paraId="1342B569" w14:textId="77777777" w:rsidR="001B27B6" w:rsidRPr="00FB3B4C" w:rsidRDefault="001B27B6" w:rsidP="00E66F29">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3D4CDDFA" w14:textId="77777777" w:rsidR="001B27B6"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100 % </w:t>
            </w:r>
          </w:p>
          <w:p w14:paraId="48ECA127" w14:textId="77777777" w:rsidR="001B27B6"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Rozhodování ve všeobecných civilních věcech v rozsahu nápadu 100 %</w:t>
            </w:r>
          </w:p>
          <w:p w14:paraId="7695BADC" w14:textId="79F367A3" w:rsidR="00786EA5"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19D11475" w14:textId="6ECE7D16" w:rsidR="001B27B6" w:rsidRPr="00FB3B4C" w:rsidRDefault="00786EA5" w:rsidP="00153F9D">
            <w:pPr>
              <w:pStyle w:val="Odstavecseseznamem"/>
              <w:spacing w:line="264" w:lineRule="auto"/>
              <w:ind w:left="204" w:hanging="204"/>
              <w:jc w:val="both"/>
              <w:rPr>
                <w:color w:val="000000" w:themeColor="text1"/>
              </w:rPr>
            </w:pPr>
            <w:r w:rsidRPr="00FB3B4C">
              <w:rPr>
                <w:color w:val="000000" w:themeColor="text1"/>
              </w:rPr>
              <w:t>- v</w:t>
            </w:r>
            <w:r w:rsidR="00CA1367" w:rsidRPr="00FB3B4C">
              <w:rPr>
                <w:color w:val="000000" w:themeColor="text1"/>
              </w:rPr>
              <w:t> </w:t>
            </w:r>
            <w:r w:rsidRPr="00FB3B4C">
              <w:rPr>
                <w:color w:val="000000" w:themeColor="text1"/>
              </w:rPr>
              <w:t>období</w:t>
            </w:r>
            <w:r w:rsidR="00CA1367" w:rsidRPr="00FB3B4C">
              <w:rPr>
                <w:color w:val="000000" w:themeColor="text1"/>
              </w:rPr>
              <w:t xml:space="preserve"> od 1. 1. 2024 do 31. 3. 2024 v oborech působnosti 2) a 3) nápad snížen </w:t>
            </w:r>
            <w:r w:rsidR="00C0318D" w:rsidRPr="00FB3B4C">
              <w:rPr>
                <w:color w:val="000000" w:themeColor="text1"/>
              </w:rPr>
              <w:t xml:space="preserve">na </w:t>
            </w:r>
            <w:r w:rsidR="00CA1367" w:rsidRPr="00FB3B4C">
              <w:rPr>
                <w:color w:val="000000" w:themeColor="text1"/>
              </w:rPr>
              <w:t>67 %</w:t>
            </w:r>
          </w:p>
        </w:tc>
        <w:tc>
          <w:tcPr>
            <w:tcW w:w="1743" w:type="dxa"/>
            <w:tcBorders>
              <w:top w:val="single" w:sz="4" w:space="0" w:color="auto"/>
              <w:left w:val="single" w:sz="4" w:space="0" w:color="auto"/>
              <w:bottom w:val="single" w:sz="4" w:space="0" w:color="auto"/>
              <w:right w:val="single" w:sz="4" w:space="0" w:color="auto"/>
            </w:tcBorders>
          </w:tcPr>
          <w:p w14:paraId="4AA354A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Jaroslav Burian</w:t>
            </w:r>
          </w:p>
          <w:p w14:paraId="024955EB"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53C4E19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Ivana </w:t>
            </w:r>
          </w:p>
          <w:p w14:paraId="430E752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Tomková </w:t>
            </w:r>
          </w:p>
          <w:p w14:paraId="3462A67E" w14:textId="4CFBCCDC" w:rsidR="00C01792" w:rsidRPr="00FB3B4C" w:rsidRDefault="00C01792" w:rsidP="00E66F29">
            <w:pPr>
              <w:spacing w:after="0" w:line="240" w:lineRule="auto"/>
              <w:rPr>
                <w:rFonts w:eastAsia="Times New Roman"/>
                <w:color w:val="000000" w:themeColor="text1"/>
              </w:rPr>
            </w:pPr>
            <w:r w:rsidRPr="00FB3B4C">
              <w:rPr>
                <w:color w:val="000000" w:themeColor="text1"/>
              </w:rPr>
              <w:t xml:space="preserve">Mgr. Bc. Aleš Klempa </w:t>
            </w:r>
          </w:p>
        </w:tc>
        <w:tc>
          <w:tcPr>
            <w:tcW w:w="1620" w:type="dxa"/>
            <w:tcBorders>
              <w:top w:val="single" w:sz="4" w:space="0" w:color="auto"/>
              <w:left w:val="single" w:sz="4" w:space="0" w:color="auto"/>
              <w:bottom w:val="single" w:sz="4" w:space="0" w:color="auto"/>
              <w:right w:val="single" w:sz="4" w:space="0" w:color="auto"/>
            </w:tcBorders>
          </w:tcPr>
          <w:p w14:paraId="76BD9959" w14:textId="77777777" w:rsidR="00C01792" w:rsidRPr="00FB3B4C" w:rsidRDefault="00C01792" w:rsidP="00E66F29">
            <w:pPr>
              <w:spacing w:after="0" w:line="264" w:lineRule="auto"/>
              <w:rPr>
                <w:color w:val="000000" w:themeColor="text1"/>
              </w:rPr>
            </w:pPr>
            <w:r w:rsidRPr="00FB3B4C">
              <w:rPr>
                <w:color w:val="000000" w:themeColor="text1"/>
              </w:rPr>
              <w:t>i) 38 Co</w:t>
            </w:r>
          </w:p>
          <w:p w14:paraId="17A27C52" w14:textId="5D00024D" w:rsidR="001B27B6" w:rsidRPr="00FB3B4C" w:rsidRDefault="00C01792" w:rsidP="00E66F29">
            <w:pPr>
              <w:spacing w:after="0" w:line="264" w:lineRule="auto"/>
              <w:rPr>
                <w:rFonts w:eastAsia="Times New Roman"/>
                <w:color w:val="000000" w:themeColor="text1"/>
              </w:rPr>
            </w:pPr>
            <w:r w:rsidRPr="00FB3B4C">
              <w:rPr>
                <w:color w:val="000000" w:themeColor="text1"/>
              </w:rPr>
              <w:t>ii) 70 Co</w:t>
            </w:r>
          </w:p>
        </w:tc>
        <w:tc>
          <w:tcPr>
            <w:tcW w:w="3299" w:type="dxa"/>
            <w:tcBorders>
              <w:top w:val="single" w:sz="4" w:space="0" w:color="auto"/>
              <w:left w:val="single" w:sz="4" w:space="0" w:color="auto"/>
              <w:bottom w:val="single" w:sz="4" w:space="0" w:color="auto"/>
              <w:right w:val="single" w:sz="4" w:space="0" w:color="auto"/>
            </w:tcBorders>
          </w:tcPr>
          <w:p w14:paraId="3E9D87A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3C6A20B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E75901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0F251E5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r w:rsidRPr="00FB3B4C" w:rsidDel="004F04CB">
              <w:rPr>
                <w:rFonts w:eastAsia="Times New Roman"/>
                <w:color w:val="000000" w:themeColor="text1"/>
              </w:rPr>
              <w:t xml:space="preserve"> </w:t>
            </w:r>
          </w:p>
          <w:p w14:paraId="53E431D1" w14:textId="3D26867B"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1D4FB317" w14:textId="745803ED"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 xml:space="preserve">Bc. Kristýna Žilincová </w:t>
            </w:r>
          </w:p>
        </w:tc>
      </w:tr>
      <w:tr w:rsidR="00FB3B4C" w:rsidRPr="00FB3B4C" w14:paraId="79EAD963" w14:textId="77777777" w:rsidTr="00153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305" w:type="dxa"/>
            <w:tcBorders>
              <w:top w:val="single" w:sz="4" w:space="0" w:color="auto"/>
              <w:left w:val="single" w:sz="4" w:space="0" w:color="auto"/>
              <w:bottom w:val="single" w:sz="4" w:space="0" w:color="auto"/>
              <w:right w:val="single" w:sz="4" w:space="0" w:color="auto"/>
            </w:tcBorders>
          </w:tcPr>
          <w:p w14:paraId="6F9B959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18 Co</w:t>
            </w:r>
          </w:p>
          <w:p w14:paraId="19BBD4CC" w14:textId="77777777" w:rsidR="001B27B6" w:rsidRPr="00FB3B4C" w:rsidRDefault="001B27B6" w:rsidP="00E66F29">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3EC7348C"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7B37C595"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civilních věcech v rozsahu nápadu 100 %</w:t>
            </w:r>
          </w:p>
          <w:p w14:paraId="0404E626"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056761EC" w14:textId="1A5683A4" w:rsidR="00D907CE" w:rsidRPr="00FB3B4C" w:rsidRDefault="00D907CE" w:rsidP="00E66F29">
            <w:pPr>
              <w:spacing w:after="0" w:line="264" w:lineRule="auto"/>
              <w:ind w:left="-14"/>
              <w:jc w:val="both"/>
              <w:rPr>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1BCCDDC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Jan Zavřel</w:t>
            </w:r>
          </w:p>
          <w:p w14:paraId="5085200E"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C9FA516" w14:textId="5D7BD1A3"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Petra Flídrová</w:t>
            </w:r>
          </w:p>
          <w:p w14:paraId="373BBABA" w14:textId="77777777" w:rsidR="001B27B6" w:rsidRPr="00FB3B4C" w:rsidRDefault="0046621E" w:rsidP="00E66F29">
            <w:pPr>
              <w:spacing w:after="0" w:line="264" w:lineRule="auto"/>
              <w:rPr>
                <w:color w:val="000000" w:themeColor="text1"/>
              </w:rPr>
            </w:pPr>
            <w:r w:rsidRPr="00FB3B4C">
              <w:rPr>
                <w:color w:val="000000" w:themeColor="text1"/>
              </w:rPr>
              <w:t xml:space="preserve">JUDr. Jan Kolba </w:t>
            </w:r>
          </w:p>
          <w:p w14:paraId="537944D2" w14:textId="2A77210D" w:rsidR="003D51F5" w:rsidRPr="00FB3B4C" w:rsidRDefault="003D51F5" w:rsidP="00E66F29">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B5645A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21 Co</w:t>
            </w:r>
          </w:p>
          <w:p w14:paraId="27BBDA8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ii) 49 Co</w:t>
            </w:r>
          </w:p>
          <w:p w14:paraId="5396C331" w14:textId="52874B08"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1518DE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60BDD9D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6E5A0D5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0FBF1B2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4A2EC13C" w14:textId="6EB9D423"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7EB7F47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Radka Bezděková</w:t>
            </w:r>
          </w:p>
          <w:p w14:paraId="7BF02412"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06C9771A" w14:textId="46A4BA74" w:rsidR="001B27B6" w:rsidRPr="00FB3B4C" w:rsidRDefault="001B27B6" w:rsidP="00E66F29">
            <w:pPr>
              <w:spacing w:after="0" w:line="240" w:lineRule="auto"/>
              <w:contextualSpacing/>
              <w:jc w:val="both"/>
              <w:rPr>
                <w:rFonts w:eastAsia="Times New Roman"/>
                <w:color w:val="000000" w:themeColor="text1"/>
              </w:rPr>
            </w:pPr>
            <w:r w:rsidRPr="00FB3B4C">
              <w:rPr>
                <w:color w:val="000000" w:themeColor="text1"/>
              </w:rPr>
              <w:t>Mgr. Kamila Benešová</w:t>
            </w:r>
          </w:p>
        </w:tc>
      </w:tr>
      <w:tr w:rsidR="00FB3B4C" w:rsidRPr="00FB3B4C" w14:paraId="2429AFDC"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41A2ACF7" w14:textId="4C97E7DB"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19 Co</w:t>
            </w:r>
          </w:p>
        </w:tc>
        <w:tc>
          <w:tcPr>
            <w:tcW w:w="5089" w:type="dxa"/>
            <w:tcBorders>
              <w:top w:val="single" w:sz="4" w:space="0" w:color="auto"/>
              <w:left w:val="single" w:sz="4" w:space="0" w:color="auto"/>
              <w:bottom w:val="single" w:sz="4" w:space="0" w:color="auto"/>
              <w:right w:val="single" w:sz="4" w:space="0" w:color="auto"/>
            </w:tcBorders>
          </w:tcPr>
          <w:p w14:paraId="4E40DADD" w14:textId="62338DA9" w:rsidR="00153F9D" w:rsidRPr="00153F9D" w:rsidRDefault="00D33A74" w:rsidP="00E66F29">
            <w:pPr>
              <w:spacing w:after="0" w:line="240" w:lineRule="auto"/>
              <w:jc w:val="both"/>
            </w:pPr>
            <w:r w:rsidRPr="00E371FE">
              <w:t>Oddělení je od 1. 7. 2024 zrušeno.</w:t>
            </w:r>
          </w:p>
        </w:tc>
        <w:tc>
          <w:tcPr>
            <w:tcW w:w="1743" w:type="dxa"/>
            <w:tcBorders>
              <w:top w:val="single" w:sz="4" w:space="0" w:color="auto"/>
              <w:left w:val="single" w:sz="4" w:space="0" w:color="auto"/>
              <w:bottom w:val="single" w:sz="4" w:space="0" w:color="auto"/>
              <w:right w:val="single" w:sz="4" w:space="0" w:color="auto"/>
            </w:tcBorders>
          </w:tcPr>
          <w:p w14:paraId="29191CF0" w14:textId="483D8710"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407CEA8A" w14:textId="7B733FA2" w:rsidR="001B27B6" w:rsidRPr="00FB3B4C" w:rsidRDefault="001B27B6" w:rsidP="00E66F29">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33E81E2" w14:textId="1C7D89A1"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6D886222" w14:textId="77777777" w:rsidR="001B27B6" w:rsidRPr="00FB3B4C" w:rsidRDefault="001B27B6" w:rsidP="00E66F29">
            <w:pPr>
              <w:spacing w:after="0" w:line="264" w:lineRule="auto"/>
              <w:rPr>
                <w:rFonts w:eastAsia="Times New Roman"/>
                <w:color w:val="000000" w:themeColor="text1"/>
              </w:rPr>
            </w:pPr>
          </w:p>
        </w:tc>
      </w:tr>
      <w:tr w:rsidR="00153F9D" w:rsidRPr="00FB3B4C" w14:paraId="448DE3D2"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0ECEACD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20 Co</w:t>
            </w:r>
          </w:p>
          <w:p w14:paraId="2BA0B1F4" w14:textId="77777777" w:rsidR="00153F9D" w:rsidRPr="00FB3B4C" w:rsidRDefault="00153F9D" w:rsidP="00153F9D">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6B42E68C" w14:textId="77777777" w:rsidR="00153F9D" w:rsidRPr="00FB3B4C" w:rsidRDefault="00153F9D" w:rsidP="00153F9D">
            <w:pPr>
              <w:pStyle w:val="Odstavecseseznamem"/>
              <w:numPr>
                <w:ilvl w:val="0"/>
                <w:numId w:val="49"/>
              </w:numPr>
              <w:spacing w:line="264" w:lineRule="auto"/>
              <w:ind w:left="346"/>
              <w:jc w:val="both"/>
              <w:rPr>
                <w:color w:val="000000" w:themeColor="text1"/>
              </w:rPr>
            </w:pPr>
            <w:r w:rsidRPr="00FB3B4C">
              <w:rPr>
                <w:color w:val="000000" w:themeColor="text1"/>
              </w:rPr>
              <w:t>Rozhodování ve věcech s cizím prvkem v rozsahu nápadu 100 %</w:t>
            </w:r>
          </w:p>
          <w:p w14:paraId="00936925" w14:textId="77777777" w:rsidR="00153F9D" w:rsidRPr="00FB3B4C" w:rsidRDefault="00153F9D" w:rsidP="00153F9D">
            <w:pPr>
              <w:pStyle w:val="Odstavecseseznamem"/>
              <w:numPr>
                <w:ilvl w:val="0"/>
                <w:numId w:val="49"/>
              </w:numPr>
              <w:spacing w:line="264" w:lineRule="auto"/>
              <w:ind w:left="346"/>
              <w:jc w:val="both"/>
              <w:rPr>
                <w:color w:val="000000" w:themeColor="text1"/>
              </w:rPr>
            </w:pPr>
            <w:bookmarkStart w:id="11" w:name="_Hlk119336728"/>
            <w:r w:rsidRPr="00FB3B4C">
              <w:rPr>
                <w:color w:val="000000" w:themeColor="text1"/>
              </w:rPr>
              <w:t xml:space="preserve">Rozhodování ve věcech </w:t>
            </w:r>
            <w:bookmarkEnd w:id="11"/>
            <w:r w:rsidRPr="00FB3B4C">
              <w:rPr>
                <w:color w:val="000000" w:themeColor="text1"/>
              </w:rPr>
              <w:t>osvojení dítěte z ciziny nebo do ciziny, předběžných opatření o úpravě poměrů dítěte s mezinárodním prvkem a mezinárodních únosů dětí v rozsahu nápadu 100 %</w:t>
            </w:r>
          </w:p>
          <w:p w14:paraId="323573A7" w14:textId="77777777" w:rsidR="00153F9D" w:rsidRPr="00FB3B4C" w:rsidRDefault="00153F9D" w:rsidP="00153F9D">
            <w:pPr>
              <w:pStyle w:val="Odstavecseseznamem"/>
              <w:numPr>
                <w:ilvl w:val="0"/>
                <w:numId w:val="49"/>
              </w:numPr>
              <w:spacing w:line="264" w:lineRule="auto"/>
              <w:ind w:left="346"/>
              <w:jc w:val="both"/>
              <w:rPr>
                <w:color w:val="000000" w:themeColor="text1"/>
              </w:rPr>
            </w:pPr>
            <w:r w:rsidRPr="00FB3B4C">
              <w:rPr>
                <w:color w:val="000000" w:themeColor="text1"/>
              </w:rPr>
              <w:t>Rozhodování ve věcech exekucí a výkonů rozhodnutí s cizím prvkem v rozsahu nápadu 100 %</w:t>
            </w:r>
          </w:p>
          <w:p w14:paraId="47A2A4E3" w14:textId="77777777" w:rsidR="00153F9D" w:rsidRPr="00FB3B4C" w:rsidRDefault="00153F9D" w:rsidP="00153F9D">
            <w:pPr>
              <w:pStyle w:val="Odstavecseseznamem"/>
              <w:numPr>
                <w:ilvl w:val="0"/>
                <w:numId w:val="49"/>
              </w:numPr>
              <w:spacing w:line="264" w:lineRule="auto"/>
              <w:ind w:left="346"/>
              <w:jc w:val="both"/>
              <w:rPr>
                <w:color w:val="000000" w:themeColor="text1"/>
              </w:rPr>
            </w:pPr>
            <w:r w:rsidRPr="00FB3B4C">
              <w:rPr>
                <w:color w:val="000000" w:themeColor="text1"/>
              </w:rPr>
              <w:t>Rozhodování ve věcech exekucí a výkonů rozhodnutí v rozsahu nápadu 84 %</w:t>
            </w:r>
          </w:p>
          <w:p w14:paraId="4ED7A3A0" w14:textId="77777777" w:rsidR="00153F9D" w:rsidRPr="00E371FE" w:rsidRDefault="00153F9D" w:rsidP="00153F9D">
            <w:pPr>
              <w:spacing w:after="0" w:line="240" w:lineRule="auto"/>
              <w:jc w:val="both"/>
            </w:pPr>
          </w:p>
        </w:tc>
        <w:tc>
          <w:tcPr>
            <w:tcW w:w="1743" w:type="dxa"/>
            <w:tcBorders>
              <w:top w:val="single" w:sz="4" w:space="0" w:color="auto"/>
              <w:left w:val="single" w:sz="4" w:space="0" w:color="auto"/>
              <w:bottom w:val="single" w:sz="4" w:space="0" w:color="auto"/>
              <w:right w:val="single" w:sz="4" w:space="0" w:color="auto"/>
            </w:tcBorders>
          </w:tcPr>
          <w:p w14:paraId="31D4FA2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Jiří Zrůst</w:t>
            </w:r>
          </w:p>
          <w:p w14:paraId="41ACFDA1" w14:textId="77777777" w:rsidR="00153F9D" w:rsidRPr="00FB3B4C" w:rsidRDefault="00153F9D" w:rsidP="00153F9D">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0156168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JUDr. Miroslava Follová </w:t>
            </w:r>
          </w:p>
          <w:p w14:paraId="5EAC1DDA" w14:textId="77777777" w:rsidR="00153F9D" w:rsidRPr="00FB3B4C" w:rsidRDefault="00153F9D" w:rsidP="00153F9D">
            <w:pPr>
              <w:spacing w:after="0" w:line="240" w:lineRule="auto"/>
              <w:rPr>
                <w:color w:val="000000" w:themeColor="text1"/>
              </w:rPr>
            </w:pPr>
            <w:r w:rsidRPr="00FB3B4C">
              <w:rPr>
                <w:color w:val="000000" w:themeColor="text1"/>
              </w:rPr>
              <w:t xml:space="preserve">Mgr. Zora Telecká </w:t>
            </w:r>
          </w:p>
          <w:p w14:paraId="248ACE6D" w14:textId="77777777" w:rsidR="00153F9D" w:rsidRPr="00FB3B4C" w:rsidRDefault="00153F9D" w:rsidP="00153F9D">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0263FFB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i) 13 Co, </w:t>
            </w:r>
          </w:p>
          <w:p w14:paraId="5154C58C"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v oboru působnosti </w:t>
            </w:r>
          </w:p>
          <w:p w14:paraId="3C2B780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ad 3) a 4) </w:t>
            </w:r>
          </w:p>
          <w:p w14:paraId="6AA9AD04" w14:textId="77777777" w:rsidR="00153F9D" w:rsidRPr="00FB3B4C" w:rsidRDefault="00153F9D" w:rsidP="00153F9D">
            <w:pPr>
              <w:spacing w:after="0" w:line="264" w:lineRule="auto"/>
              <w:rPr>
                <w:color w:val="000000" w:themeColor="text1"/>
              </w:rPr>
            </w:pPr>
            <w:r w:rsidRPr="00FB3B4C">
              <w:rPr>
                <w:color w:val="000000" w:themeColor="text1"/>
              </w:rPr>
              <w:t xml:space="preserve">1. – 15. den v měsíci 26 Co, </w:t>
            </w:r>
          </w:p>
          <w:p w14:paraId="0A5F5CEE" w14:textId="77777777" w:rsidR="00153F9D" w:rsidRPr="00FB3B4C" w:rsidRDefault="00153F9D" w:rsidP="00153F9D">
            <w:pPr>
              <w:spacing w:after="0" w:line="264" w:lineRule="auto"/>
              <w:rPr>
                <w:rFonts w:eastAsia="Times New Roman"/>
                <w:color w:val="000000" w:themeColor="text1"/>
              </w:rPr>
            </w:pPr>
            <w:r w:rsidRPr="00FB3B4C">
              <w:rPr>
                <w:color w:val="000000" w:themeColor="text1"/>
              </w:rPr>
              <w:t>16. – poslední den v měsíci 12 Co</w:t>
            </w:r>
          </w:p>
          <w:p w14:paraId="077CCE3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ii) 70 Co, v oboru působnosti </w:t>
            </w:r>
          </w:p>
          <w:p w14:paraId="59FFA67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ad 3) a 4) </w:t>
            </w:r>
          </w:p>
          <w:p w14:paraId="3FA2DE14" w14:textId="77777777" w:rsidR="00153F9D" w:rsidRPr="00FB3B4C" w:rsidRDefault="00153F9D" w:rsidP="00153F9D">
            <w:pPr>
              <w:spacing w:after="0" w:line="264" w:lineRule="auto"/>
              <w:rPr>
                <w:color w:val="000000" w:themeColor="text1"/>
              </w:rPr>
            </w:pPr>
            <w:r w:rsidRPr="00FB3B4C">
              <w:rPr>
                <w:color w:val="000000" w:themeColor="text1"/>
              </w:rPr>
              <w:t xml:space="preserve">1. – 15. den v měsíci 12 Co, </w:t>
            </w:r>
          </w:p>
          <w:p w14:paraId="662E88D8" w14:textId="77777777" w:rsidR="00153F9D" w:rsidRPr="00FB3B4C" w:rsidRDefault="00153F9D" w:rsidP="00153F9D">
            <w:pPr>
              <w:spacing w:after="0" w:line="264" w:lineRule="auto"/>
              <w:rPr>
                <w:rFonts w:eastAsia="Times New Roman"/>
                <w:color w:val="000000" w:themeColor="text1"/>
              </w:rPr>
            </w:pPr>
            <w:r w:rsidRPr="00FB3B4C">
              <w:rPr>
                <w:color w:val="000000" w:themeColor="text1"/>
              </w:rPr>
              <w:t>16. – poslední den v měsíci 26 Co</w:t>
            </w:r>
          </w:p>
          <w:p w14:paraId="7C1DE344" w14:textId="77777777" w:rsidR="00153F9D" w:rsidRPr="00FB3B4C" w:rsidRDefault="00153F9D" w:rsidP="00153F9D">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1172E4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Rejstříková vedoucí:</w:t>
            </w:r>
          </w:p>
          <w:p w14:paraId="3157026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Petra Kovalíková, DiS</w:t>
            </w:r>
          </w:p>
          <w:p w14:paraId="7204147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2192EEE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1CE3F88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 12 Co, 26 Co</w:t>
            </w:r>
          </w:p>
          <w:p w14:paraId="70C2EA86"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Asistentka soudců:</w:t>
            </w:r>
          </w:p>
          <w:p w14:paraId="00AC0474" w14:textId="77777777" w:rsidR="00153F9D" w:rsidRPr="00FB3B4C" w:rsidRDefault="00153F9D" w:rsidP="00153F9D">
            <w:pPr>
              <w:spacing w:after="0" w:line="264" w:lineRule="auto"/>
              <w:rPr>
                <w:color w:val="000000" w:themeColor="text1"/>
              </w:rPr>
            </w:pPr>
            <w:r w:rsidRPr="00FB3B4C">
              <w:rPr>
                <w:color w:val="000000" w:themeColor="text1"/>
              </w:rPr>
              <w:t>Mgr. Lenka Musilová</w:t>
            </w:r>
          </w:p>
          <w:p w14:paraId="21A4A656" w14:textId="77777777" w:rsidR="00153F9D" w:rsidRPr="00FB3B4C" w:rsidRDefault="00153F9D" w:rsidP="00153F9D">
            <w:pPr>
              <w:spacing w:after="0" w:line="264" w:lineRule="auto"/>
              <w:rPr>
                <w:rFonts w:eastAsia="Times New Roman"/>
                <w:color w:val="000000" w:themeColor="text1"/>
              </w:rPr>
            </w:pPr>
          </w:p>
        </w:tc>
      </w:tr>
      <w:tr w:rsidR="00153F9D" w:rsidRPr="00FB3B4C" w14:paraId="27381611"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1305" w:type="dxa"/>
          </w:tcPr>
          <w:p w14:paraId="2BA98426" w14:textId="03670830" w:rsidR="00153F9D" w:rsidRPr="00FB3B4C" w:rsidRDefault="00153F9D" w:rsidP="00153F9D">
            <w:pPr>
              <w:spacing w:after="0" w:line="240" w:lineRule="auto"/>
              <w:rPr>
                <w:rFonts w:eastAsia="Times New Roman"/>
                <w:b/>
                <w:i/>
                <w:color w:val="000000" w:themeColor="text1"/>
              </w:rPr>
            </w:pPr>
            <w:r w:rsidRPr="00FB3B4C">
              <w:rPr>
                <w:rFonts w:eastAsia="Times New Roman"/>
                <w:color w:val="000000" w:themeColor="text1"/>
              </w:rPr>
              <w:t>21 Co</w:t>
            </w:r>
          </w:p>
        </w:tc>
        <w:tc>
          <w:tcPr>
            <w:tcW w:w="5089" w:type="dxa"/>
          </w:tcPr>
          <w:p w14:paraId="1B39F13B" w14:textId="77777777" w:rsidR="00153F9D" w:rsidRPr="00FB3B4C" w:rsidRDefault="00153F9D" w:rsidP="00153F9D">
            <w:pPr>
              <w:pStyle w:val="Odstavecseseznamem"/>
              <w:numPr>
                <w:ilvl w:val="0"/>
                <w:numId w:val="48"/>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18E8373B" w14:textId="77777777" w:rsidR="00153F9D" w:rsidRPr="00FB3B4C" w:rsidRDefault="00153F9D" w:rsidP="00153F9D">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civilních věcech v rozsahu nápadu 100 %</w:t>
            </w:r>
          </w:p>
          <w:p w14:paraId="1F9BA143" w14:textId="77777777" w:rsidR="00153F9D" w:rsidRPr="00FB3B4C" w:rsidRDefault="00153F9D" w:rsidP="00153F9D">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1792E259" w14:textId="22B1D4B5" w:rsidR="00153F9D" w:rsidRPr="00FB3B4C" w:rsidRDefault="00153F9D" w:rsidP="00153F9D">
            <w:pPr>
              <w:spacing w:after="0" w:line="240" w:lineRule="auto"/>
              <w:jc w:val="both"/>
              <w:rPr>
                <w:rFonts w:eastAsiaTheme="minorHAnsi"/>
                <w:color w:val="000000" w:themeColor="text1"/>
                <w:szCs w:val="22"/>
                <w:lang w:val="en-US"/>
              </w:rPr>
            </w:pPr>
          </w:p>
        </w:tc>
        <w:tc>
          <w:tcPr>
            <w:tcW w:w="1743" w:type="dxa"/>
          </w:tcPr>
          <w:p w14:paraId="30863E1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Michal Kadleček</w:t>
            </w:r>
          </w:p>
          <w:p w14:paraId="61E550B7" w14:textId="77777777" w:rsidR="00153F9D" w:rsidRPr="00FB3B4C" w:rsidRDefault="00153F9D" w:rsidP="00153F9D">
            <w:pPr>
              <w:spacing w:after="0" w:line="240" w:lineRule="auto"/>
              <w:rPr>
                <w:rFonts w:eastAsia="Times New Roman"/>
                <w:color w:val="000000" w:themeColor="text1"/>
              </w:rPr>
            </w:pPr>
          </w:p>
        </w:tc>
        <w:tc>
          <w:tcPr>
            <w:tcW w:w="1980" w:type="dxa"/>
          </w:tcPr>
          <w:p w14:paraId="2909AFE9"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Leoš Novák</w:t>
            </w:r>
          </w:p>
          <w:p w14:paraId="238B5FB4" w14:textId="6A50D5BF" w:rsidR="00153F9D" w:rsidRPr="00FB3B4C" w:rsidRDefault="00153F9D" w:rsidP="00153F9D">
            <w:pPr>
              <w:spacing w:after="0" w:line="240" w:lineRule="auto"/>
              <w:rPr>
                <w:rFonts w:eastAsia="Times New Roman"/>
                <w:color w:val="000000" w:themeColor="text1"/>
              </w:rPr>
            </w:pPr>
            <w:r w:rsidRPr="00FB3B4C">
              <w:rPr>
                <w:rFonts w:eastAsia="Times New Roman"/>
                <w:color w:val="000000" w:themeColor="text1"/>
              </w:rPr>
              <w:t>Mgr. Bc. Klára Cásková (dočasně přidělena do 31. 8. 2025)</w:t>
            </w:r>
          </w:p>
        </w:tc>
        <w:tc>
          <w:tcPr>
            <w:tcW w:w="1620" w:type="dxa"/>
          </w:tcPr>
          <w:p w14:paraId="7E20729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 18 Co</w:t>
            </w:r>
          </w:p>
          <w:p w14:paraId="3DD96E90" w14:textId="3CC830B0" w:rsidR="00153F9D" w:rsidRPr="00FB3B4C" w:rsidRDefault="00153F9D" w:rsidP="00153F9D">
            <w:pPr>
              <w:spacing w:after="0" w:line="264" w:lineRule="auto"/>
              <w:rPr>
                <w:rFonts w:eastAsia="Times New Roman"/>
                <w:color w:val="000000" w:themeColor="text1"/>
              </w:rPr>
            </w:pPr>
            <w:r w:rsidRPr="00E371FE">
              <w:rPr>
                <w:rFonts w:eastAsia="Times New Roman"/>
                <w:color w:val="000000" w:themeColor="text1"/>
              </w:rPr>
              <w:t>ii) 77 Co</w:t>
            </w:r>
          </w:p>
          <w:p w14:paraId="0B512215" w14:textId="77777777" w:rsidR="00153F9D" w:rsidRPr="00FB3B4C" w:rsidRDefault="00153F9D" w:rsidP="00153F9D">
            <w:pPr>
              <w:spacing w:after="0" w:line="240" w:lineRule="auto"/>
              <w:rPr>
                <w:rFonts w:eastAsia="Times New Roman"/>
                <w:color w:val="000000" w:themeColor="text1"/>
              </w:rPr>
            </w:pPr>
          </w:p>
        </w:tc>
        <w:tc>
          <w:tcPr>
            <w:tcW w:w="3299" w:type="dxa"/>
          </w:tcPr>
          <w:p w14:paraId="3AE17D53"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Vedoucí kanceláře:</w:t>
            </w:r>
          </w:p>
          <w:p w14:paraId="7791A20E"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2902E92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Zastupuje: </w:t>
            </w:r>
          </w:p>
          <w:p w14:paraId="6FB82103"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320D80D3" w14:textId="12F5A0AB"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 xml:space="preserve">Rejstříková vedoucí: </w:t>
            </w:r>
          </w:p>
          <w:p w14:paraId="4B13E10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Simona Procházková</w:t>
            </w:r>
          </w:p>
          <w:p w14:paraId="0EE23607"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Asistentka soudců:</w:t>
            </w:r>
          </w:p>
          <w:p w14:paraId="3F1BC3EC" w14:textId="11400615" w:rsidR="00153F9D" w:rsidRPr="00153F9D" w:rsidRDefault="00153F9D" w:rsidP="00153F9D">
            <w:pPr>
              <w:spacing w:after="0" w:line="264" w:lineRule="auto"/>
              <w:contextualSpacing/>
              <w:jc w:val="both"/>
              <w:rPr>
                <w:color w:val="000000" w:themeColor="text1"/>
              </w:rPr>
            </w:pPr>
            <w:r w:rsidRPr="00FB3B4C">
              <w:rPr>
                <w:color w:val="000000" w:themeColor="text1"/>
              </w:rPr>
              <w:t xml:space="preserve">Mgr. Kamila Benešová </w:t>
            </w:r>
          </w:p>
        </w:tc>
      </w:tr>
      <w:tr w:rsidR="00153F9D" w:rsidRPr="00FB3B4C" w14:paraId="4808E12D"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78B58D1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26 Co</w:t>
            </w:r>
          </w:p>
          <w:p w14:paraId="04A848C7" w14:textId="77777777" w:rsidR="00153F9D" w:rsidRPr="00FB3B4C" w:rsidRDefault="00153F9D" w:rsidP="00153F9D">
            <w:pPr>
              <w:spacing w:after="0" w:line="240" w:lineRule="auto"/>
              <w:rPr>
                <w:rFonts w:eastAsia="Times New Roman"/>
                <w:b/>
                <w:i/>
                <w:color w:val="000000" w:themeColor="text1"/>
              </w:rPr>
            </w:pPr>
          </w:p>
        </w:tc>
        <w:tc>
          <w:tcPr>
            <w:tcW w:w="5089" w:type="dxa"/>
          </w:tcPr>
          <w:p w14:paraId="46FCBAA8" w14:textId="204FBEC1" w:rsidR="00153F9D" w:rsidRPr="00FB3B4C" w:rsidRDefault="00153F9D" w:rsidP="00153F9D">
            <w:pPr>
              <w:spacing w:after="0" w:line="240" w:lineRule="auto"/>
              <w:jc w:val="both"/>
              <w:rPr>
                <w:rFonts w:eastAsia="Times New Roman"/>
                <w:color w:val="000000" w:themeColor="text1"/>
              </w:rPr>
            </w:pPr>
            <w:r w:rsidRPr="00FB3B4C">
              <w:rPr>
                <w:color w:val="000000" w:themeColor="text1"/>
              </w:rPr>
              <w:t>Rozhodování ve věcech exekucí</w:t>
            </w:r>
            <w:r w:rsidR="00E0623A">
              <w:rPr>
                <w:color w:val="000000" w:themeColor="text1"/>
              </w:rPr>
              <w:t xml:space="preserve"> </w:t>
            </w:r>
            <w:r w:rsidRPr="00FB3B4C">
              <w:rPr>
                <w:color w:val="000000" w:themeColor="text1"/>
              </w:rPr>
              <w:t xml:space="preserve">a výkonů rozhodnutí v rozsahu nápadu 100 % </w:t>
            </w:r>
          </w:p>
        </w:tc>
        <w:tc>
          <w:tcPr>
            <w:tcW w:w="1743" w:type="dxa"/>
          </w:tcPr>
          <w:p w14:paraId="531AE4AE"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Miloš Pelikán</w:t>
            </w:r>
          </w:p>
          <w:p w14:paraId="45B922FF" w14:textId="77777777" w:rsidR="00153F9D" w:rsidRPr="00FB3B4C" w:rsidRDefault="00153F9D" w:rsidP="00153F9D">
            <w:pPr>
              <w:spacing w:after="0" w:line="240" w:lineRule="auto"/>
              <w:rPr>
                <w:rFonts w:eastAsia="Times New Roman"/>
                <w:color w:val="000000" w:themeColor="text1"/>
              </w:rPr>
            </w:pPr>
          </w:p>
        </w:tc>
        <w:tc>
          <w:tcPr>
            <w:tcW w:w="1980" w:type="dxa"/>
          </w:tcPr>
          <w:p w14:paraId="49C3CED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JUDr. Aleš </w:t>
            </w:r>
          </w:p>
          <w:p w14:paraId="77E2C99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Juřička</w:t>
            </w:r>
          </w:p>
          <w:p w14:paraId="525CD4F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Marie Mičkalová</w:t>
            </w:r>
          </w:p>
          <w:p w14:paraId="5CFA2B0D" w14:textId="77777777" w:rsidR="00153F9D" w:rsidRPr="00FB3B4C" w:rsidRDefault="00153F9D" w:rsidP="00153F9D">
            <w:pPr>
              <w:spacing w:after="0" w:line="240" w:lineRule="auto"/>
              <w:rPr>
                <w:rFonts w:eastAsia="Times New Roman"/>
                <w:color w:val="000000" w:themeColor="text1"/>
              </w:rPr>
            </w:pPr>
          </w:p>
        </w:tc>
        <w:tc>
          <w:tcPr>
            <w:tcW w:w="1620" w:type="dxa"/>
          </w:tcPr>
          <w:p w14:paraId="4E62CE3D" w14:textId="77777777" w:rsidR="00153F9D" w:rsidRPr="00FB3B4C" w:rsidRDefault="00153F9D" w:rsidP="00153F9D">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12 Co, </w:t>
            </w:r>
          </w:p>
          <w:p w14:paraId="3F8ED114" w14:textId="77777777" w:rsidR="00153F9D" w:rsidRPr="00FB3B4C" w:rsidRDefault="00153F9D" w:rsidP="00153F9D">
            <w:pPr>
              <w:spacing w:after="0" w:line="240" w:lineRule="auto"/>
              <w:rPr>
                <w:rFonts w:eastAsia="Times New Roman"/>
                <w:color w:val="000000" w:themeColor="text1"/>
              </w:rPr>
            </w:pPr>
            <w:r w:rsidRPr="00FB3B4C">
              <w:rPr>
                <w:color w:val="000000" w:themeColor="text1"/>
              </w:rPr>
              <w:t>16. – poslední den v měsíci 20 Co</w:t>
            </w:r>
          </w:p>
          <w:p w14:paraId="64F7BAB7" w14:textId="77777777" w:rsidR="00153F9D" w:rsidRPr="00FB3B4C" w:rsidRDefault="00153F9D" w:rsidP="00153F9D">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20 Co, </w:t>
            </w:r>
          </w:p>
          <w:p w14:paraId="6879AA8B" w14:textId="63B17B61" w:rsidR="00153F9D" w:rsidRPr="00FB3B4C" w:rsidRDefault="00153F9D" w:rsidP="00153F9D">
            <w:pPr>
              <w:spacing w:after="0" w:line="240" w:lineRule="auto"/>
              <w:rPr>
                <w:color w:val="000000" w:themeColor="text1"/>
              </w:rPr>
            </w:pPr>
            <w:r w:rsidRPr="00FB3B4C">
              <w:rPr>
                <w:color w:val="000000" w:themeColor="text1"/>
              </w:rPr>
              <w:t>16. – poslední den v měsíci 12 Co</w:t>
            </w:r>
          </w:p>
        </w:tc>
        <w:tc>
          <w:tcPr>
            <w:tcW w:w="3299" w:type="dxa"/>
          </w:tcPr>
          <w:p w14:paraId="64F727B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Rejstříková vedoucí:</w:t>
            </w:r>
          </w:p>
          <w:p w14:paraId="640A0110" w14:textId="77777777" w:rsidR="00153F9D" w:rsidRPr="00964A4C" w:rsidRDefault="00153F9D" w:rsidP="00153F9D">
            <w:pPr>
              <w:spacing w:after="0" w:line="264" w:lineRule="auto"/>
              <w:rPr>
                <w:rFonts w:eastAsia="Times New Roman"/>
                <w:color w:val="000000" w:themeColor="text1"/>
              </w:rPr>
            </w:pPr>
            <w:r w:rsidRPr="00964A4C">
              <w:rPr>
                <w:rFonts w:eastAsia="Times New Roman"/>
                <w:color w:val="000000" w:themeColor="text1"/>
              </w:rPr>
              <w:t>Michaela Říhová</w:t>
            </w:r>
          </w:p>
          <w:p w14:paraId="2BD9F7F3" w14:textId="77777777" w:rsidR="00153F9D" w:rsidRPr="00FB3B4C" w:rsidRDefault="00153F9D" w:rsidP="00153F9D">
            <w:pPr>
              <w:spacing w:after="0" w:line="264" w:lineRule="auto"/>
              <w:rPr>
                <w:rFonts w:eastAsia="Times New Roman"/>
                <w:color w:val="000000" w:themeColor="text1"/>
              </w:rPr>
            </w:pPr>
          </w:p>
          <w:p w14:paraId="28B207A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50DC764C"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vzájemně rejstříkové vedoucí </w:t>
            </w:r>
          </w:p>
          <w:p w14:paraId="34B31947"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 12 Co, 20 Co</w:t>
            </w:r>
          </w:p>
          <w:p w14:paraId="2D8C0257"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Asistentka soudců:</w:t>
            </w:r>
          </w:p>
          <w:p w14:paraId="6F4286F7" w14:textId="2C744549"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Karolína Džuba</w:t>
            </w:r>
          </w:p>
          <w:p w14:paraId="6FF5E96D" w14:textId="36ADCD85" w:rsidR="00153F9D" w:rsidRPr="00FB3B4C" w:rsidRDefault="00153F9D" w:rsidP="00153F9D">
            <w:pPr>
              <w:spacing w:after="0" w:line="240" w:lineRule="auto"/>
              <w:rPr>
                <w:rFonts w:eastAsia="Times New Roman"/>
                <w:color w:val="000000" w:themeColor="text1"/>
              </w:rPr>
            </w:pPr>
          </w:p>
        </w:tc>
      </w:tr>
      <w:tr w:rsidR="00153F9D" w:rsidRPr="00FB3B4C" w14:paraId="037B7C7E"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1305" w:type="dxa"/>
          </w:tcPr>
          <w:p w14:paraId="664096E2" w14:textId="294D59E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27 Co</w:t>
            </w:r>
          </w:p>
          <w:p w14:paraId="1B948E27" w14:textId="77777777" w:rsidR="00153F9D" w:rsidRPr="00FB3B4C" w:rsidRDefault="00153F9D" w:rsidP="00153F9D">
            <w:pPr>
              <w:spacing w:after="0" w:line="240" w:lineRule="auto"/>
              <w:rPr>
                <w:rFonts w:eastAsia="Times New Roman"/>
                <w:b/>
                <w:i/>
                <w:color w:val="000000" w:themeColor="text1"/>
              </w:rPr>
            </w:pPr>
          </w:p>
        </w:tc>
        <w:tc>
          <w:tcPr>
            <w:tcW w:w="5089" w:type="dxa"/>
          </w:tcPr>
          <w:p w14:paraId="2D1E2312" w14:textId="5D1A398B" w:rsidR="00153F9D" w:rsidRPr="00FB3B4C" w:rsidRDefault="00153F9D" w:rsidP="00153F9D">
            <w:pPr>
              <w:spacing w:after="0" w:line="240" w:lineRule="auto"/>
              <w:jc w:val="both"/>
              <w:rPr>
                <w:rFonts w:eastAsia="Times New Roman"/>
                <w:color w:val="000000" w:themeColor="text1"/>
              </w:rPr>
            </w:pPr>
            <w:r w:rsidRPr="00FB3B4C">
              <w:rPr>
                <w:color w:val="000000" w:themeColor="text1"/>
              </w:rPr>
              <w:t>Rozhodování ve věcech obchodních v rozsahu nápadu 75 %</w:t>
            </w:r>
          </w:p>
        </w:tc>
        <w:tc>
          <w:tcPr>
            <w:tcW w:w="1743" w:type="dxa"/>
          </w:tcPr>
          <w:p w14:paraId="726027D9"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Marcela Vítková</w:t>
            </w:r>
          </w:p>
          <w:p w14:paraId="6DE5A804"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Zora Komancová</w:t>
            </w:r>
          </w:p>
          <w:p w14:paraId="77B5BFAC" w14:textId="44B23CF6" w:rsidR="00153F9D" w:rsidRPr="00FB3B4C" w:rsidRDefault="00153F9D" w:rsidP="00153F9D">
            <w:pPr>
              <w:spacing w:after="0" w:line="240" w:lineRule="auto"/>
              <w:rPr>
                <w:rFonts w:eastAsia="Times New Roman"/>
                <w:color w:val="000000" w:themeColor="text1"/>
              </w:rPr>
            </w:pPr>
          </w:p>
        </w:tc>
        <w:tc>
          <w:tcPr>
            <w:tcW w:w="1980" w:type="dxa"/>
          </w:tcPr>
          <w:p w14:paraId="1E6B88C8" w14:textId="35018BA9"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Eva Mildeová</w:t>
            </w:r>
          </w:p>
          <w:p w14:paraId="17579383" w14:textId="4601B0BD" w:rsidR="00153F9D" w:rsidRPr="00FB3B4C" w:rsidRDefault="00153F9D" w:rsidP="00153F9D">
            <w:pPr>
              <w:spacing w:after="0" w:line="264" w:lineRule="auto"/>
              <w:rPr>
                <w:color w:val="000000" w:themeColor="text1"/>
              </w:rPr>
            </w:pPr>
            <w:r w:rsidRPr="00FB3B4C">
              <w:rPr>
                <w:color w:val="000000" w:themeColor="text1"/>
              </w:rPr>
              <w:t>Mgr. Jiří Štark (dočasně přidělen do 29. 2. 2024)</w:t>
            </w:r>
          </w:p>
          <w:p w14:paraId="262093B0" w14:textId="6705939B" w:rsidR="00153F9D" w:rsidRPr="00FB3B4C" w:rsidRDefault="00153F9D" w:rsidP="00153F9D">
            <w:pPr>
              <w:spacing w:after="0" w:line="264" w:lineRule="auto"/>
              <w:rPr>
                <w:rFonts w:eastAsia="Times New Roman"/>
                <w:color w:val="000000" w:themeColor="text1"/>
              </w:rPr>
            </w:pPr>
            <w:r w:rsidRPr="00FB3B4C">
              <w:rPr>
                <w:color w:val="000000" w:themeColor="text1"/>
              </w:rPr>
              <w:t>Mgr. Dana Daňková (dočasně přidělena od 1. 3. 2024)</w:t>
            </w:r>
          </w:p>
          <w:p w14:paraId="28636409" w14:textId="77777777" w:rsidR="00153F9D" w:rsidRPr="00FB3B4C" w:rsidRDefault="00153F9D" w:rsidP="00153F9D">
            <w:pPr>
              <w:spacing w:after="0" w:line="240" w:lineRule="auto"/>
              <w:rPr>
                <w:rFonts w:eastAsia="Times New Roman"/>
                <w:color w:val="000000" w:themeColor="text1"/>
              </w:rPr>
            </w:pPr>
          </w:p>
        </w:tc>
        <w:tc>
          <w:tcPr>
            <w:tcW w:w="1620" w:type="dxa"/>
          </w:tcPr>
          <w:p w14:paraId="0FB90DF4" w14:textId="77777777" w:rsidR="00153F9D" w:rsidRPr="00FB3B4C" w:rsidRDefault="00153F9D" w:rsidP="00153F9D">
            <w:pPr>
              <w:spacing w:after="0" w:line="264"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28 Co, </w:t>
            </w:r>
          </w:p>
          <w:p w14:paraId="49590A74" w14:textId="77777777" w:rsidR="00153F9D" w:rsidRPr="00FB3B4C" w:rsidRDefault="00153F9D" w:rsidP="00153F9D">
            <w:pPr>
              <w:spacing w:after="0" w:line="240" w:lineRule="auto"/>
              <w:rPr>
                <w:rFonts w:eastAsia="Times New Roman"/>
                <w:color w:val="000000" w:themeColor="text1"/>
              </w:rPr>
            </w:pPr>
            <w:r w:rsidRPr="00FB3B4C">
              <w:rPr>
                <w:color w:val="000000" w:themeColor="text1"/>
              </w:rPr>
              <w:t>16. – poslední den v měsíci 74 Co</w:t>
            </w:r>
          </w:p>
          <w:p w14:paraId="77F2E28C" w14:textId="77777777" w:rsidR="00153F9D" w:rsidRPr="00FB3B4C" w:rsidRDefault="00153F9D" w:rsidP="00153F9D">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74 Co, </w:t>
            </w:r>
          </w:p>
          <w:p w14:paraId="08018444" w14:textId="3BEA0FF8" w:rsidR="00153F9D" w:rsidRPr="00FB3B4C" w:rsidRDefault="00153F9D" w:rsidP="00153F9D">
            <w:pPr>
              <w:spacing w:after="0" w:line="240" w:lineRule="auto"/>
              <w:rPr>
                <w:rFonts w:eastAsia="Times New Roman"/>
                <w:color w:val="000000" w:themeColor="text1"/>
              </w:rPr>
            </w:pPr>
            <w:r w:rsidRPr="00FB3B4C">
              <w:rPr>
                <w:color w:val="000000" w:themeColor="text1"/>
              </w:rPr>
              <w:t>16. – poslední den v měsíci 28 Co</w:t>
            </w:r>
          </w:p>
        </w:tc>
        <w:tc>
          <w:tcPr>
            <w:tcW w:w="3299" w:type="dxa"/>
          </w:tcPr>
          <w:p w14:paraId="6E6AA5B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0C65410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237C0BF3"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68E3266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26DAF94E" w14:textId="791DA5FF"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Rejstříková vedoucí:</w:t>
            </w:r>
          </w:p>
          <w:p w14:paraId="399AFDAD" w14:textId="77777777" w:rsidR="00153F9D" w:rsidRDefault="00153F9D" w:rsidP="00153F9D">
            <w:pPr>
              <w:spacing w:after="0" w:line="264" w:lineRule="auto"/>
              <w:rPr>
                <w:rFonts w:eastAsia="Times New Roman"/>
                <w:color w:val="000000" w:themeColor="text1"/>
              </w:rPr>
            </w:pPr>
            <w:r w:rsidRPr="00FB3B4C">
              <w:rPr>
                <w:rFonts w:eastAsia="Times New Roman"/>
                <w:color w:val="000000" w:themeColor="text1"/>
              </w:rPr>
              <w:t>Marie Mrázová</w:t>
            </w:r>
          </w:p>
          <w:p w14:paraId="61A2CD79" w14:textId="725F75D8" w:rsidR="00153F9D" w:rsidRPr="00FB3B4C" w:rsidRDefault="00153F9D" w:rsidP="00153F9D">
            <w:pPr>
              <w:spacing w:after="0" w:line="264" w:lineRule="auto"/>
              <w:rPr>
                <w:rFonts w:eastAsia="Times New Roman"/>
                <w:color w:val="000000" w:themeColor="text1"/>
              </w:rPr>
            </w:pPr>
            <w:r>
              <w:rPr>
                <w:rFonts w:eastAsia="Times New Roman"/>
                <w:color w:val="000000" w:themeColor="text1"/>
              </w:rPr>
              <w:t>Markéta Munzarová</w:t>
            </w:r>
          </w:p>
          <w:p w14:paraId="24FDDA65"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VSÚ:</w:t>
            </w:r>
          </w:p>
          <w:p w14:paraId="39B01B6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Jana Kaňová</w:t>
            </w:r>
          </w:p>
          <w:p w14:paraId="3AD80389"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Asistent soudců:</w:t>
            </w:r>
          </w:p>
          <w:p w14:paraId="6010E704" w14:textId="0C0C808E" w:rsidR="00153F9D" w:rsidRPr="00FB3B4C" w:rsidRDefault="00153F9D" w:rsidP="00153F9D">
            <w:pPr>
              <w:spacing w:after="0" w:line="240" w:lineRule="auto"/>
              <w:rPr>
                <w:rFonts w:eastAsia="Times New Roman"/>
                <w:color w:val="000000" w:themeColor="text1"/>
              </w:rPr>
            </w:pPr>
            <w:r w:rsidRPr="00FB3B4C">
              <w:rPr>
                <w:color w:val="000000" w:themeColor="text1"/>
              </w:rPr>
              <w:t>Mgr. Filip Habán</w:t>
            </w:r>
          </w:p>
        </w:tc>
      </w:tr>
      <w:tr w:rsidR="00153F9D" w:rsidRPr="00FB3B4C" w14:paraId="409FD4D3"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1"/>
        </w:trPr>
        <w:tc>
          <w:tcPr>
            <w:tcW w:w="1305" w:type="dxa"/>
          </w:tcPr>
          <w:p w14:paraId="56AC7CA2"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28 Co </w:t>
            </w:r>
          </w:p>
          <w:p w14:paraId="101CA6B3" w14:textId="77777777" w:rsidR="00153F9D" w:rsidRPr="00FB3B4C" w:rsidRDefault="00153F9D" w:rsidP="00153F9D">
            <w:pPr>
              <w:spacing w:after="0" w:line="240" w:lineRule="auto"/>
              <w:rPr>
                <w:rFonts w:eastAsia="Times New Roman"/>
                <w:b/>
                <w:i/>
                <w:color w:val="000000" w:themeColor="text1"/>
              </w:rPr>
            </w:pPr>
          </w:p>
        </w:tc>
        <w:tc>
          <w:tcPr>
            <w:tcW w:w="5089" w:type="dxa"/>
          </w:tcPr>
          <w:p w14:paraId="55842A70" w14:textId="77777777" w:rsidR="00153F9D" w:rsidRPr="00FB3B4C" w:rsidRDefault="00153F9D" w:rsidP="00153F9D">
            <w:pPr>
              <w:spacing w:after="0" w:line="240" w:lineRule="auto"/>
              <w:jc w:val="both"/>
              <w:rPr>
                <w:color w:val="000000" w:themeColor="text1"/>
              </w:rPr>
            </w:pPr>
            <w:r w:rsidRPr="00FB3B4C">
              <w:rPr>
                <w:color w:val="000000" w:themeColor="text1"/>
              </w:rPr>
              <w:t xml:space="preserve">Rozhodování ve věcech obchodních v rozsahu nápadu 100 % </w:t>
            </w:r>
          </w:p>
          <w:p w14:paraId="3633ECC8" w14:textId="712C223C" w:rsidR="00153F9D" w:rsidRPr="00FB3B4C" w:rsidRDefault="00153F9D" w:rsidP="00153F9D">
            <w:pPr>
              <w:spacing w:after="0" w:line="240" w:lineRule="auto"/>
              <w:jc w:val="both"/>
              <w:rPr>
                <w:color w:val="000000" w:themeColor="text1"/>
              </w:rPr>
            </w:pPr>
            <w:r w:rsidRPr="00FB3B4C">
              <w:rPr>
                <w:color w:val="000000" w:themeColor="text1"/>
              </w:rPr>
              <w:t>- v období od 1. 2. 2024 do 30. 6. 2024 je nápad snížen na 67 %</w:t>
            </w:r>
          </w:p>
        </w:tc>
        <w:tc>
          <w:tcPr>
            <w:tcW w:w="1743" w:type="dxa"/>
          </w:tcPr>
          <w:p w14:paraId="3B22B72C" w14:textId="77777777" w:rsidR="00153F9D" w:rsidRPr="00FB3B4C" w:rsidRDefault="00153F9D" w:rsidP="00153F9D">
            <w:pPr>
              <w:spacing w:after="0" w:line="264" w:lineRule="auto"/>
              <w:rPr>
                <w:color w:val="000000" w:themeColor="text1"/>
              </w:rPr>
            </w:pPr>
            <w:r w:rsidRPr="00FB3B4C">
              <w:rPr>
                <w:color w:val="000000" w:themeColor="text1"/>
              </w:rPr>
              <w:t>JUDr. Jiří Vávra</w:t>
            </w:r>
          </w:p>
          <w:p w14:paraId="4AC6A7BC" w14:textId="3DD9E182" w:rsidR="00153F9D" w:rsidRPr="00FB3B4C" w:rsidRDefault="00153F9D" w:rsidP="00153F9D">
            <w:pPr>
              <w:spacing w:after="0" w:line="240" w:lineRule="auto"/>
              <w:rPr>
                <w:rFonts w:eastAsia="Times New Roman"/>
                <w:color w:val="000000" w:themeColor="text1"/>
              </w:rPr>
            </w:pPr>
            <w:r w:rsidRPr="00FB3B4C">
              <w:rPr>
                <w:rFonts w:eastAsia="Times New Roman"/>
                <w:color w:val="000000" w:themeColor="text1"/>
              </w:rPr>
              <w:t xml:space="preserve"> </w:t>
            </w:r>
          </w:p>
        </w:tc>
        <w:tc>
          <w:tcPr>
            <w:tcW w:w="1980" w:type="dxa"/>
          </w:tcPr>
          <w:p w14:paraId="0EABD00E"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JUDr. Eva </w:t>
            </w:r>
          </w:p>
          <w:p w14:paraId="7059651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Gregorová</w:t>
            </w:r>
          </w:p>
          <w:p w14:paraId="6A9F68CE" w14:textId="0084A744" w:rsidR="00153F9D" w:rsidRPr="00FB3B4C" w:rsidRDefault="00153F9D" w:rsidP="00153F9D">
            <w:pPr>
              <w:spacing w:after="0" w:line="264" w:lineRule="auto"/>
              <w:rPr>
                <w:rFonts w:eastAsia="Times New Roman"/>
                <w:color w:val="000000" w:themeColor="text1"/>
              </w:rPr>
            </w:pPr>
            <w:r w:rsidRPr="00FB3B4C">
              <w:rPr>
                <w:color w:val="000000" w:themeColor="text1"/>
              </w:rPr>
              <w:t>(do 30. 4. 2024)</w:t>
            </w:r>
          </w:p>
          <w:p w14:paraId="3088833E" w14:textId="55F3F32D" w:rsidR="00153F9D" w:rsidRDefault="00153F9D" w:rsidP="00153F9D">
            <w:pPr>
              <w:spacing w:after="0" w:line="264" w:lineRule="auto"/>
              <w:rPr>
                <w:rFonts w:eastAsia="Times New Roman"/>
                <w:color w:val="000000" w:themeColor="text1"/>
              </w:rPr>
            </w:pPr>
            <w:r w:rsidRPr="00FB3B4C">
              <w:rPr>
                <w:rFonts w:eastAsia="Times New Roman"/>
                <w:color w:val="000000" w:themeColor="text1"/>
              </w:rPr>
              <w:t>Mgr. Jitka Múčková (dočasně přidělena do 31. 10. 2024)</w:t>
            </w:r>
          </w:p>
          <w:p w14:paraId="03556B54" w14:textId="7F033341" w:rsidR="00153F9D" w:rsidRPr="00FB3B4C" w:rsidRDefault="00153F9D" w:rsidP="00153F9D">
            <w:pPr>
              <w:spacing w:after="0" w:line="264" w:lineRule="auto"/>
              <w:rPr>
                <w:rFonts w:eastAsia="Times New Roman"/>
                <w:color w:val="000000" w:themeColor="text1"/>
              </w:rPr>
            </w:pPr>
            <w:r w:rsidRPr="00E371FE">
              <w:t>Mgr. Miroslava Šebelová (dočasně přidělena do 31. 3. 2025)</w:t>
            </w:r>
          </w:p>
          <w:p w14:paraId="07555209" w14:textId="084EC64A" w:rsidR="00153F9D" w:rsidRPr="00FB3B4C" w:rsidRDefault="00153F9D" w:rsidP="00153F9D">
            <w:pPr>
              <w:spacing w:after="0" w:line="240" w:lineRule="auto"/>
              <w:rPr>
                <w:rFonts w:eastAsia="Times New Roman"/>
                <w:color w:val="000000" w:themeColor="text1"/>
              </w:rPr>
            </w:pPr>
            <w:r w:rsidRPr="00FB3B4C">
              <w:rPr>
                <w:color w:val="000000" w:themeColor="text1"/>
              </w:rPr>
              <w:t>JUDr. Boris Filemon (od 1. 5. 2024; bez nápadu)</w:t>
            </w:r>
          </w:p>
        </w:tc>
        <w:tc>
          <w:tcPr>
            <w:tcW w:w="1620" w:type="dxa"/>
          </w:tcPr>
          <w:p w14:paraId="5AE84187" w14:textId="77777777" w:rsidR="00153F9D" w:rsidRPr="00FB3B4C" w:rsidRDefault="00153F9D" w:rsidP="00153F9D">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74 Co, </w:t>
            </w:r>
          </w:p>
          <w:p w14:paraId="1B26B854" w14:textId="77777777" w:rsidR="00153F9D" w:rsidRPr="00FB3B4C" w:rsidRDefault="00153F9D" w:rsidP="00153F9D">
            <w:pPr>
              <w:spacing w:after="0" w:line="240" w:lineRule="auto"/>
              <w:rPr>
                <w:rFonts w:eastAsia="Times New Roman"/>
                <w:color w:val="000000" w:themeColor="text1"/>
              </w:rPr>
            </w:pPr>
            <w:r w:rsidRPr="00FB3B4C">
              <w:rPr>
                <w:color w:val="000000" w:themeColor="text1"/>
              </w:rPr>
              <w:t>16. – poslední den v měsíci 27 Co</w:t>
            </w:r>
            <w:r w:rsidRPr="00FB3B4C">
              <w:rPr>
                <w:rFonts w:eastAsia="Times New Roman"/>
                <w:color w:val="000000" w:themeColor="text1"/>
              </w:rPr>
              <w:t xml:space="preserve"> </w:t>
            </w:r>
          </w:p>
          <w:p w14:paraId="377A400A" w14:textId="77777777" w:rsidR="00153F9D" w:rsidRPr="00FB3B4C" w:rsidRDefault="00153F9D" w:rsidP="00153F9D">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27 Co, </w:t>
            </w:r>
          </w:p>
          <w:p w14:paraId="6F38E654" w14:textId="67F78B15" w:rsidR="00153F9D" w:rsidRPr="00FB3B4C" w:rsidRDefault="00153F9D" w:rsidP="00153F9D">
            <w:pPr>
              <w:spacing w:after="0" w:line="240" w:lineRule="auto"/>
              <w:rPr>
                <w:rFonts w:eastAsia="Times New Roman"/>
                <w:color w:val="000000" w:themeColor="text1"/>
              </w:rPr>
            </w:pPr>
            <w:r w:rsidRPr="00FB3B4C">
              <w:rPr>
                <w:color w:val="000000" w:themeColor="text1"/>
              </w:rPr>
              <w:t>16. – poslední den v měsíci 74 Co</w:t>
            </w:r>
          </w:p>
        </w:tc>
        <w:tc>
          <w:tcPr>
            <w:tcW w:w="3299" w:type="dxa"/>
          </w:tcPr>
          <w:p w14:paraId="6D01F6DE"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Vedoucí kanceláře:</w:t>
            </w:r>
          </w:p>
          <w:p w14:paraId="7F689C07"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6B36C2A2"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Zastupuje: </w:t>
            </w:r>
          </w:p>
          <w:p w14:paraId="2ED5B81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09A3B3DC" w14:textId="508BA9CD"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Rejstříková vedoucí:</w:t>
            </w:r>
          </w:p>
          <w:p w14:paraId="6837C26E" w14:textId="778C41CB"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Pavla Selvarajová</w:t>
            </w:r>
          </w:p>
          <w:p w14:paraId="0F3B7191"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VSÚ:</w:t>
            </w:r>
          </w:p>
          <w:p w14:paraId="768072F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Jana Kaňová</w:t>
            </w:r>
          </w:p>
          <w:p w14:paraId="6CBEF37C" w14:textId="7777777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Asistent soudců:</w:t>
            </w:r>
          </w:p>
          <w:p w14:paraId="296C73B6" w14:textId="510D064F" w:rsidR="00153F9D" w:rsidRPr="00FB3B4C" w:rsidRDefault="00153F9D" w:rsidP="00153F9D">
            <w:pPr>
              <w:spacing w:after="0" w:line="264" w:lineRule="auto"/>
              <w:rPr>
                <w:color w:val="000000" w:themeColor="text1"/>
              </w:rPr>
            </w:pPr>
            <w:r w:rsidRPr="00FB3B4C">
              <w:rPr>
                <w:color w:val="000000" w:themeColor="text1"/>
              </w:rPr>
              <w:t xml:space="preserve">Mgr. Filip Habán </w:t>
            </w:r>
          </w:p>
        </w:tc>
      </w:tr>
      <w:tr w:rsidR="00153F9D" w:rsidRPr="00FB3B4C" w14:paraId="19AB1F7A"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1305" w:type="dxa"/>
          </w:tcPr>
          <w:p w14:paraId="4CF0413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37 Co</w:t>
            </w:r>
          </w:p>
          <w:p w14:paraId="234FD493" w14:textId="77777777" w:rsidR="00153F9D" w:rsidRPr="00FB3B4C" w:rsidRDefault="00153F9D" w:rsidP="00153F9D">
            <w:pPr>
              <w:spacing w:after="0" w:line="240" w:lineRule="auto"/>
              <w:rPr>
                <w:rFonts w:eastAsia="Times New Roman"/>
                <w:b/>
                <w:i/>
                <w:color w:val="000000" w:themeColor="text1"/>
              </w:rPr>
            </w:pPr>
          </w:p>
        </w:tc>
        <w:tc>
          <w:tcPr>
            <w:tcW w:w="5089" w:type="dxa"/>
          </w:tcPr>
          <w:p w14:paraId="38026F96" w14:textId="77777777" w:rsidR="00153F9D" w:rsidRPr="00FB3B4C" w:rsidRDefault="00153F9D" w:rsidP="00153F9D">
            <w:pPr>
              <w:pStyle w:val="Odstavecseseznamem"/>
              <w:numPr>
                <w:ilvl w:val="0"/>
                <w:numId w:val="50"/>
              </w:numPr>
              <w:spacing w:line="264" w:lineRule="auto"/>
              <w:ind w:left="346"/>
              <w:jc w:val="both"/>
              <w:rPr>
                <w:color w:val="000000" w:themeColor="text1"/>
              </w:rPr>
            </w:pPr>
            <w:r w:rsidRPr="00FB3B4C">
              <w:rPr>
                <w:color w:val="000000" w:themeColor="text1"/>
              </w:rPr>
              <w:t>Rozhodování v některých věcech péče soudu o nezletilé a rodinného práva v rozsahu nápadu 100 %</w:t>
            </w:r>
          </w:p>
          <w:p w14:paraId="507FA575" w14:textId="77777777" w:rsidR="00153F9D" w:rsidRPr="00FB3B4C" w:rsidRDefault="00153F9D" w:rsidP="00153F9D">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civilních věcech v rozsahu nápadu 100 %</w:t>
            </w:r>
          </w:p>
          <w:p w14:paraId="4BFB5CC9" w14:textId="77777777" w:rsidR="00153F9D" w:rsidRPr="00FB3B4C" w:rsidRDefault="00153F9D" w:rsidP="00153F9D">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7917302B" w14:textId="71613BEB" w:rsidR="00153F9D" w:rsidRPr="000704EA" w:rsidRDefault="00153F9D" w:rsidP="00153F9D">
            <w:pPr>
              <w:jc w:val="both"/>
              <w:rPr>
                <w:rFonts w:eastAsia="Times New Roman"/>
                <w:color w:val="000000" w:themeColor="text1"/>
              </w:rPr>
            </w:pPr>
            <w:r>
              <w:t xml:space="preserve">- v </w:t>
            </w:r>
            <w:r w:rsidRPr="00B21774">
              <w:t>období od 1. 8. 2024 do 31. 8. 2024 je ve</w:t>
            </w:r>
            <w:r>
              <w:t xml:space="preserve"> </w:t>
            </w:r>
            <w:r w:rsidRPr="00B21774">
              <w:t>všech oborech působnosti nápad snížen na 67 %</w:t>
            </w:r>
          </w:p>
        </w:tc>
        <w:tc>
          <w:tcPr>
            <w:tcW w:w="1743" w:type="dxa"/>
          </w:tcPr>
          <w:p w14:paraId="05235859"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Ladislav Palatin</w:t>
            </w:r>
          </w:p>
          <w:p w14:paraId="3E9C8856" w14:textId="77777777" w:rsidR="00153F9D" w:rsidRPr="00FB3B4C" w:rsidRDefault="00153F9D" w:rsidP="00153F9D">
            <w:pPr>
              <w:spacing w:after="0" w:line="240" w:lineRule="auto"/>
              <w:rPr>
                <w:rFonts w:eastAsia="Times New Roman"/>
                <w:color w:val="000000" w:themeColor="text1"/>
              </w:rPr>
            </w:pPr>
          </w:p>
        </w:tc>
        <w:tc>
          <w:tcPr>
            <w:tcW w:w="1980" w:type="dxa"/>
          </w:tcPr>
          <w:p w14:paraId="3801133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Jiří Sýkora</w:t>
            </w:r>
          </w:p>
          <w:p w14:paraId="5DE320E1" w14:textId="1C4A15DF" w:rsidR="00153F9D" w:rsidRPr="00FB3B4C" w:rsidRDefault="00153F9D" w:rsidP="00153F9D">
            <w:pPr>
              <w:spacing w:after="0" w:line="240" w:lineRule="auto"/>
              <w:rPr>
                <w:rFonts w:eastAsia="Times New Roman"/>
                <w:color w:val="000000" w:themeColor="text1"/>
              </w:rPr>
            </w:pPr>
            <w:r w:rsidRPr="00FB3B4C">
              <w:rPr>
                <w:color w:val="000000" w:themeColor="text1"/>
              </w:rPr>
              <w:t xml:space="preserve">Mgr. Miluše Pěchová </w:t>
            </w:r>
          </w:p>
        </w:tc>
        <w:tc>
          <w:tcPr>
            <w:tcW w:w="1620" w:type="dxa"/>
          </w:tcPr>
          <w:p w14:paraId="23339722" w14:textId="77777777" w:rsidR="00153F9D" w:rsidRDefault="00153F9D" w:rsidP="00153F9D">
            <w:pPr>
              <w:spacing w:after="0" w:line="264" w:lineRule="auto"/>
            </w:pPr>
            <w:r w:rsidRPr="007F2D9F">
              <w:t xml:space="preserve">i) 1. – 15. den v měsíci 77 Co, </w:t>
            </w:r>
          </w:p>
          <w:p w14:paraId="300ABDF8" w14:textId="7431526A" w:rsidR="00153F9D" w:rsidRDefault="00153F9D" w:rsidP="00153F9D">
            <w:pPr>
              <w:spacing w:after="0" w:line="264" w:lineRule="auto"/>
            </w:pPr>
            <w:r w:rsidRPr="007F2D9F">
              <w:t>16. – poslední den v měsíci 16 Co</w:t>
            </w:r>
          </w:p>
          <w:p w14:paraId="7A7F4521" w14:textId="77777777" w:rsidR="00153F9D" w:rsidRDefault="00153F9D" w:rsidP="00153F9D">
            <w:pPr>
              <w:spacing w:after="0" w:line="264" w:lineRule="auto"/>
            </w:pPr>
          </w:p>
          <w:p w14:paraId="381B8F4B" w14:textId="77777777" w:rsidR="00153F9D" w:rsidRDefault="00153F9D" w:rsidP="00153F9D">
            <w:pPr>
              <w:spacing w:after="0" w:line="264" w:lineRule="auto"/>
            </w:pPr>
            <w:r w:rsidRPr="007F2D9F">
              <w:t xml:space="preserve">ii) 1. – 15. den v měsíci 16 Co, </w:t>
            </w:r>
          </w:p>
          <w:p w14:paraId="60A0DDC6" w14:textId="7F8BFAA5" w:rsidR="00153F9D" w:rsidRPr="00FB3B4C" w:rsidRDefault="00153F9D" w:rsidP="00153F9D">
            <w:pPr>
              <w:spacing w:after="0" w:line="264" w:lineRule="auto"/>
              <w:rPr>
                <w:rFonts w:eastAsia="Times New Roman"/>
                <w:color w:val="000000" w:themeColor="text1"/>
              </w:rPr>
            </w:pPr>
            <w:r w:rsidRPr="007F2D9F">
              <w:t>16. – poslední den v měsíci 77 Co</w:t>
            </w:r>
          </w:p>
        </w:tc>
        <w:tc>
          <w:tcPr>
            <w:tcW w:w="3299" w:type="dxa"/>
          </w:tcPr>
          <w:p w14:paraId="59FD47E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Vedoucí kanceláře:</w:t>
            </w:r>
          </w:p>
          <w:p w14:paraId="64BD894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5648EA8C"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Zastupuje: </w:t>
            </w:r>
          </w:p>
          <w:p w14:paraId="465AD0B4"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5C352F2A" w14:textId="4EA5F2CD"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Rejstříková vedoucí:</w:t>
            </w:r>
          </w:p>
          <w:p w14:paraId="73FF7AF6" w14:textId="3202F512" w:rsidR="00153F9D" w:rsidRDefault="00153F9D" w:rsidP="00153F9D">
            <w:pPr>
              <w:spacing w:before="120" w:after="0" w:line="264" w:lineRule="auto"/>
              <w:rPr>
                <w:rFonts w:eastAsia="Times New Roman"/>
                <w:color w:val="000000" w:themeColor="text1"/>
              </w:rPr>
            </w:pPr>
            <w:r w:rsidRPr="00E371FE">
              <w:rPr>
                <w:rFonts w:eastAsia="Times New Roman"/>
                <w:color w:val="000000" w:themeColor="text1"/>
              </w:rPr>
              <w:t>Renata Kobzová</w:t>
            </w:r>
          </w:p>
          <w:p w14:paraId="75D54447" w14:textId="0CD21F17" w:rsidR="00153F9D" w:rsidRPr="00FB3B4C" w:rsidRDefault="00153F9D" w:rsidP="00153F9D">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11A9433F" w14:textId="77777777" w:rsidR="00153F9D" w:rsidRDefault="00153F9D" w:rsidP="00153F9D">
            <w:pPr>
              <w:spacing w:after="0" w:line="264" w:lineRule="auto"/>
              <w:rPr>
                <w:color w:val="000000" w:themeColor="text1"/>
              </w:rPr>
            </w:pPr>
            <w:r w:rsidRPr="00FB3B4C">
              <w:rPr>
                <w:color w:val="000000" w:themeColor="text1"/>
              </w:rPr>
              <w:t>Mgr. Alexandra Chapman</w:t>
            </w:r>
          </w:p>
          <w:p w14:paraId="5AD54460" w14:textId="3B49BA13" w:rsidR="00153F9D" w:rsidRPr="00FB3B4C" w:rsidRDefault="00153F9D" w:rsidP="00153F9D">
            <w:pPr>
              <w:spacing w:after="0" w:line="264" w:lineRule="auto"/>
              <w:rPr>
                <w:color w:val="000000" w:themeColor="text1"/>
              </w:rPr>
            </w:pPr>
            <w:r w:rsidRPr="006A4417">
              <w:t>(do 31. 8. 2024)</w:t>
            </w:r>
          </w:p>
          <w:p w14:paraId="3A0CD744" w14:textId="4C043F4D" w:rsidR="00153F9D" w:rsidRPr="00FB3B4C" w:rsidRDefault="00153F9D" w:rsidP="00153F9D">
            <w:pPr>
              <w:spacing w:after="0" w:line="240" w:lineRule="auto"/>
              <w:rPr>
                <w:rFonts w:eastAsia="Times New Roman"/>
                <w:color w:val="000000" w:themeColor="text1"/>
              </w:rPr>
            </w:pPr>
          </w:p>
        </w:tc>
      </w:tr>
      <w:tr w:rsidR="00153F9D" w:rsidRPr="00FB3B4C" w14:paraId="59A920F4"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25857E3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38 Co</w:t>
            </w:r>
          </w:p>
          <w:p w14:paraId="0FB6960E" w14:textId="77777777" w:rsidR="00153F9D" w:rsidRPr="00FB3B4C" w:rsidRDefault="00153F9D" w:rsidP="00153F9D">
            <w:pPr>
              <w:spacing w:after="0" w:line="240" w:lineRule="auto"/>
              <w:rPr>
                <w:rFonts w:eastAsia="Times New Roman"/>
                <w:b/>
                <w:i/>
                <w:color w:val="000000" w:themeColor="text1"/>
              </w:rPr>
            </w:pPr>
          </w:p>
        </w:tc>
        <w:tc>
          <w:tcPr>
            <w:tcW w:w="5089" w:type="dxa"/>
          </w:tcPr>
          <w:p w14:paraId="118CC9BE" w14:textId="77777777" w:rsidR="00153F9D" w:rsidRPr="00E371FE" w:rsidRDefault="00153F9D" w:rsidP="00153F9D">
            <w:pPr>
              <w:pStyle w:val="Odstavecseseznamem"/>
              <w:numPr>
                <w:ilvl w:val="0"/>
                <w:numId w:val="51"/>
              </w:numPr>
              <w:spacing w:line="264" w:lineRule="auto"/>
              <w:ind w:left="346"/>
              <w:jc w:val="both"/>
              <w:rPr>
                <w:color w:val="000000" w:themeColor="text1"/>
              </w:rPr>
            </w:pPr>
            <w:r w:rsidRPr="00E371FE">
              <w:rPr>
                <w:color w:val="000000" w:themeColor="text1"/>
              </w:rPr>
              <w:t xml:space="preserve">Rozhodování ve věcech náhrady škody, majetkové a nemajetkové újmy v rozsahu nápadu 100 % </w:t>
            </w:r>
          </w:p>
          <w:p w14:paraId="6124341F" w14:textId="77777777" w:rsidR="00153F9D" w:rsidRPr="00E371FE" w:rsidRDefault="00153F9D" w:rsidP="00153F9D">
            <w:pPr>
              <w:pStyle w:val="Odstavecseseznamem"/>
              <w:numPr>
                <w:ilvl w:val="0"/>
                <w:numId w:val="51"/>
              </w:numPr>
              <w:spacing w:line="264" w:lineRule="auto"/>
              <w:ind w:left="346"/>
              <w:jc w:val="both"/>
              <w:rPr>
                <w:color w:val="000000" w:themeColor="text1"/>
              </w:rPr>
            </w:pPr>
            <w:r w:rsidRPr="00E371FE">
              <w:rPr>
                <w:color w:val="000000" w:themeColor="text1"/>
              </w:rPr>
              <w:t>Rozhodování ve všeobecných civilních věcech v rozsahu nápadu 100 %</w:t>
            </w:r>
          </w:p>
          <w:p w14:paraId="44F068A5" w14:textId="77777777" w:rsidR="00153F9D" w:rsidRPr="00E371FE" w:rsidRDefault="00153F9D" w:rsidP="00153F9D">
            <w:pPr>
              <w:pStyle w:val="Odstavecseseznamem"/>
              <w:numPr>
                <w:ilvl w:val="0"/>
                <w:numId w:val="51"/>
              </w:numPr>
              <w:spacing w:line="264" w:lineRule="auto"/>
              <w:ind w:left="346"/>
              <w:jc w:val="both"/>
              <w:rPr>
                <w:color w:val="000000" w:themeColor="text1"/>
              </w:rPr>
            </w:pPr>
            <w:r w:rsidRPr="00E371FE">
              <w:rPr>
                <w:color w:val="000000" w:themeColor="text1"/>
              </w:rPr>
              <w:t>Rozhodování ve všeobecných opatrovnických věcech v rozsahu nápadu 100 %</w:t>
            </w:r>
          </w:p>
          <w:p w14:paraId="2DE193A0" w14:textId="75C64F2A" w:rsidR="00153F9D" w:rsidRPr="00E371FE" w:rsidRDefault="00153F9D" w:rsidP="00153F9D">
            <w:pPr>
              <w:spacing w:after="0" w:line="240" w:lineRule="auto"/>
              <w:jc w:val="both"/>
              <w:rPr>
                <w:rFonts w:eastAsia="Times New Roman"/>
                <w:color w:val="000000" w:themeColor="text1"/>
              </w:rPr>
            </w:pPr>
            <w:r w:rsidRPr="00E371FE">
              <w:t>- v období od 1. 7. 2024 do 30. 9. 2024 je nápad ve všech oborech působnosti zvýšen na 133 %</w:t>
            </w:r>
          </w:p>
        </w:tc>
        <w:tc>
          <w:tcPr>
            <w:tcW w:w="1743" w:type="dxa"/>
          </w:tcPr>
          <w:p w14:paraId="56C8AA1D" w14:textId="3EFF2BCB"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Josef Růžička</w:t>
            </w:r>
          </w:p>
          <w:p w14:paraId="6B32EE3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Milan Čečotka</w:t>
            </w:r>
          </w:p>
          <w:p w14:paraId="298DFE2A" w14:textId="113C5A44" w:rsidR="00153F9D" w:rsidRPr="00FB3B4C" w:rsidRDefault="00153F9D" w:rsidP="00153F9D">
            <w:pPr>
              <w:spacing w:after="0" w:line="240" w:lineRule="auto"/>
              <w:rPr>
                <w:rFonts w:eastAsia="Times New Roman"/>
                <w:b/>
                <w:i/>
                <w:color w:val="000000" w:themeColor="text1"/>
              </w:rPr>
            </w:pPr>
            <w:r w:rsidRPr="00FB3B4C">
              <w:rPr>
                <w:color w:val="000000" w:themeColor="text1"/>
              </w:rPr>
              <w:t>JUDr. Věra Skalická</w:t>
            </w:r>
          </w:p>
        </w:tc>
        <w:tc>
          <w:tcPr>
            <w:tcW w:w="1980" w:type="dxa"/>
          </w:tcPr>
          <w:p w14:paraId="00536138"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 xml:space="preserve">JUDr. Irena </w:t>
            </w:r>
          </w:p>
          <w:p w14:paraId="19C550DA"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Vitovská</w:t>
            </w:r>
          </w:p>
          <w:p w14:paraId="3EEA36BD" w14:textId="626BDCCB" w:rsidR="00153F9D" w:rsidRPr="00E371FE" w:rsidRDefault="00153F9D" w:rsidP="00153F9D">
            <w:pPr>
              <w:spacing w:after="0" w:line="240" w:lineRule="auto"/>
              <w:rPr>
                <w:rFonts w:eastAsia="Times New Roman"/>
                <w:color w:val="000000" w:themeColor="text1"/>
              </w:rPr>
            </w:pPr>
            <w:r w:rsidRPr="00E371FE">
              <w:t>JUDr. Jitka Levová</w:t>
            </w:r>
          </w:p>
        </w:tc>
        <w:tc>
          <w:tcPr>
            <w:tcW w:w="1620" w:type="dxa"/>
          </w:tcPr>
          <w:p w14:paraId="22F214A4" w14:textId="77777777" w:rsidR="00153F9D" w:rsidRPr="00FB3B4C" w:rsidRDefault="00153F9D" w:rsidP="00153F9D">
            <w:pPr>
              <w:spacing w:after="0" w:line="264" w:lineRule="auto"/>
              <w:rPr>
                <w:color w:val="000000" w:themeColor="text1"/>
              </w:rPr>
            </w:pPr>
            <w:r w:rsidRPr="00FB3B4C">
              <w:rPr>
                <w:color w:val="000000" w:themeColor="text1"/>
              </w:rPr>
              <w:t>i) 17 Co</w:t>
            </w:r>
          </w:p>
          <w:p w14:paraId="547A4558" w14:textId="14B29B07" w:rsidR="00153F9D" w:rsidRPr="00FB3B4C" w:rsidRDefault="00153F9D" w:rsidP="00153F9D">
            <w:pPr>
              <w:spacing w:after="0" w:line="264" w:lineRule="auto"/>
              <w:rPr>
                <w:rFonts w:eastAsia="Times New Roman"/>
                <w:color w:val="000000" w:themeColor="text1"/>
              </w:rPr>
            </w:pPr>
            <w:r w:rsidRPr="00FB3B4C">
              <w:rPr>
                <w:color w:val="000000" w:themeColor="text1"/>
              </w:rPr>
              <w:t>ii) 70 Co</w:t>
            </w:r>
          </w:p>
        </w:tc>
        <w:tc>
          <w:tcPr>
            <w:tcW w:w="3299" w:type="dxa"/>
          </w:tcPr>
          <w:p w14:paraId="7CC0FE1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Vedoucí kanceláře:</w:t>
            </w:r>
          </w:p>
          <w:p w14:paraId="12E086BC"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4A9D8DC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1954B69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0435B079" w14:textId="4D9B9EC4"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 xml:space="preserve">Rejstříková vedoucí: </w:t>
            </w:r>
          </w:p>
          <w:p w14:paraId="1ABFB759"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Lýdie Jelínková Podzimková</w:t>
            </w:r>
          </w:p>
          <w:p w14:paraId="6844C094" w14:textId="6BE49C80" w:rsidR="00153F9D" w:rsidRPr="00FB3B4C" w:rsidRDefault="00153F9D" w:rsidP="00153F9D">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JUDr. Milana Čečotky: </w:t>
            </w:r>
          </w:p>
          <w:p w14:paraId="5DE29CE0" w14:textId="00923C15" w:rsidR="00153F9D" w:rsidRPr="00FB3B4C" w:rsidRDefault="00153F9D" w:rsidP="00153F9D">
            <w:pPr>
              <w:spacing w:after="0" w:line="264" w:lineRule="auto"/>
              <w:rPr>
                <w:color w:val="000000" w:themeColor="text1"/>
              </w:rPr>
            </w:pPr>
            <w:r w:rsidRPr="00FB3B4C">
              <w:rPr>
                <w:color w:val="000000" w:themeColor="text1"/>
              </w:rPr>
              <w:t xml:space="preserve">Mgr. Klára Belkovová </w:t>
            </w:r>
          </w:p>
        </w:tc>
      </w:tr>
      <w:tr w:rsidR="00153F9D" w:rsidRPr="00FB3B4C" w14:paraId="7C7283DE"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1D3F548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49 Co</w:t>
            </w:r>
          </w:p>
          <w:p w14:paraId="465B6E59" w14:textId="77777777" w:rsidR="00153F9D" w:rsidRPr="00FB3B4C" w:rsidRDefault="00153F9D" w:rsidP="00153F9D">
            <w:pPr>
              <w:spacing w:after="0" w:line="240" w:lineRule="auto"/>
              <w:rPr>
                <w:rFonts w:eastAsia="Times New Roman"/>
                <w:b/>
                <w:i/>
                <w:color w:val="000000" w:themeColor="text1"/>
              </w:rPr>
            </w:pPr>
          </w:p>
        </w:tc>
        <w:tc>
          <w:tcPr>
            <w:tcW w:w="5089" w:type="dxa"/>
          </w:tcPr>
          <w:p w14:paraId="3953F617" w14:textId="77777777" w:rsidR="00153F9D" w:rsidRPr="00FB3B4C" w:rsidRDefault="00153F9D" w:rsidP="00153F9D">
            <w:pPr>
              <w:pStyle w:val="Odstavecseseznamem"/>
              <w:numPr>
                <w:ilvl w:val="0"/>
                <w:numId w:val="89"/>
              </w:numPr>
              <w:ind w:left="346"/>
              <w:jc w:val="both"/>
              <w:rPr>
                <w:color w:val="000000" w:themeColor="text1"/>
              </w:rPr>
            </w:pPr>
            <w:r w:rsidRPr="00FB3B4C">
              <w:rPr>
                <w:color w:val="000000" w:themeColor="text1"/>
              </w:rPr>
              <w:t>Rozhodování o ve věcech pracovních v rozsahu nápadu 100 %</w:t>
            </w:r>
          </w:p>
          <w:p w14:paraId="65149B95" w14:textId="77777777" w:rsidR="00153F9D" w:rsidRPr="00FB3B4C" w:rsidRDefault="00153F9D" w:rsidP="00153F9D">
            <w:pPr>
              <w:pStyle w:val="Odstavecseseznamem"/>
              <w:numPr>
                <w:ilvl w:val="0"/>
                <w:numId w:val="89"/>
              </w:numPr>
              <w:ind w:left="346"/>
              <w:jc w:val="both"/>
              <w:rPr>
                <w:color w:val="000000" w:themeColor="text1"/>
              </w:rPr>
            </w:pPr>
            <w:r w:rsidRPr="00FB3B4C">
              <w:rPr>
                <w:color w:val="000000" w:themeColor="text1"/>
              </w:rPr>
              <w:t>Rozhodování ve všeobecných civilních věcech v rozsahu nápadu 100 %</w:t>
            </w:r>
          </w:p>
          <w:p w14:paraId="3CA5287F" w14:textId="6DBCBF20" w:rsidR="00153F9D" w:rsidRPr="00FB3B4C" w:rsidRDefault="00153F9D" w:rsidP="00153F9D">
            <w:pPr>
              <w:pStyle w:val="Odstavecseseznamem"/>
              <w:numPr>
                <w:ilvl w:val="0"/>
                <w:numId w:val="89"/>
              </w:numPr>
              <w:ind w:left="346"/>
              <w:jc w:val="both"/>
              <w:rPr>
                <w:color w:val="000000" w:themeColor="text1"/>
              </w:rPr>
            </w:pPr>
            <w:r w:rsidRPr="00FB3B4C">
              <w:rPr>
                <w:color w:val="000000" w:themeColor="text1"/>
              </w:rPr>
              <w:t>Rozhodování ve všeobecných opatrovnických věcech v rozsahu nápadu 100 %</w:t>
            </w:r>
          </w:p>
        </w:tc>
        <w:tc>
          <w:tcPr>
            <w:tcW w:w="1743" w:type="dxa"/>
          </w:tcPr>
          <w:p w14:paraId="10A0870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Mgr. Monika Kyselová </w:t>
            </w:r>
          </w:p>
          <w:p w14:paraId="77BB10BE" w14:textId="6A606F73" w:rsidR="00153F9D" w:rsidRPr="00FB3B4C" w:rsidRDefault="00153F9D" w:rsidP="00153F9D">
            <w:pPr>
              <w:spacing w:after="0" w:line="240" w:lineRule="auto"/>
              <w:rPr>
                <w:rFonts w:eastAsia="Times New Roman"/>
                <w:color w:val="000000" w:themeColor="text1"/>
              </w:rPr>
            </w:pPr>
          </w:p>
        </w:tc>
        <w:tc>
          <w:tcPr>
            <w:tcW w:w="1980" w:type="dxa"/>
          </w:tcPr>
          <w:p w14:paraId="7969529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JUDr. Jiří Handlar, PhD. </w:t>
            </w:r>
          </w:p>
          <w:p w14:paraId="5FB6A769" w14:textId="58914689" w:rsidR="00153F9D" w:rsidRPr="00FB3B4C" w:rsidRDefault="00153F9D" w:rsidP="00153F9D">
            <w:pPr>
              <w:spacing w:after="0" w:line="240" w:lineRule="auto"/>
              <w:rPr>
                <w:rFonts w:eastAsia="Times New Roman"/>
                <w:color w:val="000000" w:themeColor="text1"/>
              </w:rPr>
            </w:pPr>
            <w:r w:rsidRPr="00FB3B4C">
              <w:rPr>
                <w:color w:val="000000" w:themeColor="text1"/>
              </w:rPr>
              <w:t xml:space="preserve">Mgr. Pavla Kohoutková </w:t>
            </w:r>
          </w:p>
        </w:tc>
        <w:tc>
          <w:tcPr>
            <w:tcW w:w="1620" w:type="dxa"/>
          </w:tcPr>
          <w:p w14:paraId="584BE91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 15 Co</w:t>
            </w:r>
          </w:p>
          <w:p w14:paraId="7339B95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ii) 21 Co</w:t>
            </w:r>
          </w:p>
          <w:p w14:paraId="08895D30" w14:textId="77777777" w:rsidR="00153F9D" w:rsidRPr="00FB3B4C" w:rsidRDefault="00153F9D" w:rsidP="00153F9D">
            <w:pPr>
              <w:spacing w:after="0" w:line="264" w:lineRule="auto"/>
              <w:rPr>
                <w:rFonts w:eastAsia="Times New Roman"/>
                <w:color w:val="000000" w:themeColor="text1"/>
              </w:rPr>
            </w:pPr>
          </w:p>
          <w:p w14:paraId="7A64D4B9" w14:textId="77777777" w:rsidR="00153F9D" w:rsidRPr="00FB3B4C" w:rsidRDefault="00153F9D" w:rsidP="00153F9D">
            <w:pPr>
              <w:spacing w:after="0" w:line="240" w:lineRule="auto"/>
              <w:rPr>
                <w:rFonts w:eastAsia="Times New Roman"/>
                <w:color w:val="000000" w:themeColor="text1"/>
              </w:rPr>
            </w:pPr>
          </w:p>
        </w:tc>
        <w:tc>
          <w:tcPr>
            <w:tcW w:w="3299" w:type="dxa"/>
          </w:tcPr>
          <w:p w14:paraId="18C8AEAA"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Vedoucí kanceláře:</w:t>
            </w:r>
          </w:p>
          <w:p w14:paraId="65E17A62"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Jitka Rozmarínová</w:t>
            </w:r>
          </w:p>
          <w:p w14:paraId="1620FE83"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 xml:space="preserve">Zastupuje: </w:t>
            </w:r>
          </w:p>
          <w:p w14:paraId="0AD09334"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 xml:space="preserve">Ing. Dana Crlíková </w:t>
            </w:r>
          </w:p>
          <w:p w14:paraId="21E76BB4" w14:textId="13FA2EA9" w:rsidR="00153F9D" w:rsidRPr="00E371FE" w:rsidRDefault="00153F9D" w:rsidP="00153F9D">
            <w:pPr>
              <w:spacing w:before="120" w:after="0" w:line="264" w:lineRule="auto"/>
              <w:rPr>
                <w:rFonts w:eastAsia="Times New Roman"/>
                <w:color w:val="000000" w:themeColor="text1"/>
              </w:rPr>
            </w:pPr>
            <w:r w:rsidRPr="00E371FE">
              <w:rPr>
                <w:rFonts w:eastAsia="Times New Roman"/>
                <w:color w:val="000000" w:themeColor="text1"/>
              </w:rPr>
              <w:t>Rejstříková vedoucí:</w:t>
            </w:r>
          </w:p>
          <w:p w14:paraId="0001E6FB" w14:textId="701B4347" w:rsidR="00153F9D" w:rsidRPr="00E371FE" w:rsidRDefault="00153F9D" w:rsidP="00153F9D">
            <w:pPr>
              <w:spacing w:after="0" w:line="240" w:lineRule="auto"/>
              <w:rPr>
                <w:rFonts w:eastAsia="Times New Roman"/>
                <w:color w:val="000000" w:themeColor="text1"/>
              </w:rPr>
            </w:pPr>
            <w:r w:rsidRPr="00E371FE">
              <w:rPr>
                <w:rFonts w:eastAsia="Times New Roman"/>
                <w:color w:val="000000" w:themeColor="text1"/>
              </w:rPr>
              <w:t>Jana Kristková</w:t>
            </w:r>
          </w:p>
          <w:p w14:paraId="0CD4DBEC" w14:textId="77777777" w:rsidR="00153F9D" w:rsidRPr="00E371FE" w:rsidRDefault="00153F9D" w:rsidP="00153F9D">
            <w:pPr>
              <w:spacing w:after="0" w:line="240" w:lineRule="auto"/>
              <w:rPr>
                <w:rFonts w:eastAsia="Times New Roman"/>
                <w:color w:val="000000" w:themeColor="text1"/>
              </w:rPr>
            </w:pPr>
          </w:p>
          <w:p w14:paraId="2A40365E" w14:textId="16006686" w:rsidR="00153F9D" w:rsidRPr="00E371FE" w:rsidRDefault="00153F9D" w:rsidP="00153F9D">
            <w:pPr>
              <w:spacing w:after="0" w:line="240" w:lineRule="auto"/>
              <w:rPr>
                <w:rFonts w:eastAsia="Times New Roman"/>
                <w:color w:val="000000" w:themeColor="text1"/>
              </w:rPr>
            </w:pPr>
            <w:r w:rsidRPr="00E371FE">
              <w:rPr>
                <w:rFonts w:eastAsia="Times New Roman"/>
                <w:color w:val="000000" w:themeColor="text1"/>
              </w:rPr>
              <w:t xml:space="preserve">Asistent soudců: </w:t>
            </w:r>
            <w:r w:rsidRPr="00E371FE">
              <w:rPr>
                <w:color w:val="000000" w:themeColor="text1"/>
              </w:rPr>
              <w:t>Aleš Kopečný (do 30. 9. 2024)</w:t>
            </w:r>
          </w:p>
        </w:tc>
      </w:tr>
      <w:tr w:rsidR="00153F9D" w:rsidRPr="00FB3B4C" w14:paraId="326B290F"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2DAE68D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61 UL</w:t>
            </w:r>
          </w:p>
          <w:p w14:paraId="1FC8F873" w14:textId="77777777" w:rsidR="00153F9D" w:rsidRPr="00FB3B4C" w:rsidRDefault="00153F9D" w:rsidP="00153F9D">
            <w:pPr>
              <w:spacing w:after="0" w:line="240" w:lineRule="auto"/>
              <w:rPr>
                <w:rFonts w:eastAsia="Times New Roman"/>
                <w:color w:val="000000" w:themeColor="text1"/>
              </w:rPr>
            </w:pPr>
          </w:p>
        </w:tc>
        <w:tc>
          <w:tcPr>
            <w:tcW w:w="5089" w:type="dxa"/>
          </w:tcPr>
          <w:p w14:paraId="58822CB0" w14:textId="40D7B0B3" w:rsidR="00153F9D" w:rsidRPr="00FB3B4C" w:rsidRDefault="00153F9D" w:rsidP="00153F9D">
            <w:pPr>
              <w:spacing w:after="0" w:line="264" w:lineRule="auto"/>
              <w:jc w:val="both"/>
              <w:rPr>
                <w:rFonts w:eastAsia="Times New Roman"/>
                <w:color w:val="000000" w:themeColor="text1"/>
              </w:rPr>
            </w:pPr>
            <w:r w:rsidRPr="00FB3B4C">
              <w:rPr>
                <w:rFonts w:eastAsia="Times New Roman"/>
                <w:color w:val="000000" w:themeColor="text1"/>
              </w:rPr>
              <w:t xml:space="preserve">Rozhodování podle § 174a zákona č. 6/2002 Sb., o soudech a soudcích, o návrzích na určení lhůty pro provedení procesního úkonu směřujících proti okresním soudům v působnosti KS v Brně. </w:t>
            </w:r>
          </w:p>
          <w:p w14:paraId="4521B9F4" w14:textId="16F88E92" w:rsidR="00153F9D" w:rsidRPr="00FB3B4C" w:rsidRDefault="00153F9D" w:rsidP="00153F9D">
            <w:pPr>
              <w:spacing w:after="0" w:line="240" w:lineRule="auto"/>
              <w:jc w:val="both"/>
              <w:rPr>
                <w:rFonts w:eastAsia="Times New Roman"/>
                <w:color w:val="000000" w:themeColor="text1"/>
              </w:rPr>
            </w:pPr>
          </w:p>
        </w:tc>
        <w:tc>
          <w:tcPr>
            <w:tcW w:w="1743" w:type="dxa"/>
          </w:tcPr>
          <w:p w14:paraId="14F937E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Pavel Bachratý</w:t>
            </w:r>
          </w:p>
          <w:p w14:paraId="37E1615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Milan Čečotka</w:t>
            </w:r>
          </w:p>
          <w:p w14:paraId="42F3DC15" w14:textId="77777777" w:rsidR="00153F9D" w:rsidRPr="00FB3B4C" w:rsidRDefault="00153F9D" w:rsidP="00153F9D">
            <w:pPr>
              <w:spacing w:after="0" w:line="240" w:lineRule="auto"/>
              <w:rPr>
                <w:rFonts w:eastAsia="Times New Roman"/>
                <w:color w:val="000000" w:themeColor="text1"/>
              </w:rPr>
            </w:pPr>
            <w:r w:rsidRPr="00FB3B4C">
              <w:rPr>
                <w:rFonts w:eastAsia="Times New Roman"/>
                <w:color w:val="000000" w:themeColor="text1"/>
              </w:rPr>
              <w:t>JUDr. Jiří Vávra</w:t>
            </w:r>
          </w:p>
          <w:p w14:paraId="10BA349A" w14:textId="77777777" w:rsidR="00153F9D" w:rsidRPr="00FB3B4C" w:rsidRDefault="00153F9D" w:rsidP="00153F9D">
            <w:pPr>
              <w:spacing w:after="0" w:line="240" w:lineRule="auto"/>
              <w:rPr>
                <w:rFonts w:eastAsia="Times New Roman"/>
                <w:color w:val="000000" w:themeColor="text1"/>
              </w:rPr>
            </w:pPr>
          </w:p>
          <w:p w14:paraId="02F1BECB" w14:textId="204EF92F" w:rsidR="00153F9D" w:rsidRPr="00FB3B4C" w:rsidRDefault="00153F9D" w:rsidP="00153F9D">
            <w:pPr>
              <w:spacing w:after="0" w:line="240" w:lineRule="auto"/>
              <w:rPr>
                <w:rFonts w:eastAsia="Times New Roman"/>
                <w:color w:val="000000" w:themeColor="text1"/>
              </w:rPr>
            </w:pPr>
          </w:p>
        </w:tc>
        <w:tc>
          <w:tcPr>
            <w:tcW w:w="1980" w:type="dxa"/>
          </w:tcPr>
          <w:p w14:paraId="746C8629"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Mgr. Adam </w:t>
            </w:r>
          </w:p>
          <w:p w14:paraId="0263D58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Kafka</w:t>
            </w:r>
          </w:p>
          <w:p w14:paraId="4B0233B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Iva Krejčířová</w:t>
            </w:r>
          </w:p>
          <w:p w14:paraId="78439E90" w14:textId="2CDA8BE1" w:rsidR="00153F9D" w:rsidRPr="00FB3B4C" w:rsidRDefault="00153F9D" w:rsidP="00153F9D">
            <w:pPr>
              <w:spacing w:after="0" w:line="240" w:lineRule="auto"/>
              <w:rPr>
                <w:rFonts w:eastAsia="Times New Roman"/>
                <w:color w:val="000000" w:themeColor="text1"/>
              </w:rPr>
            </w:pPr>
            <w:r w:rsidRPr="00FB3B4C">
              <w:rPr>
                <w:color w:val="000000" w:themeColor="text1"/>
              </w:rPr>
              <w:t>(dočasně přidělena k Nejvyššímu soudu do 30. 6. 2024)</w:t>
            </w:r>
          </w:p>
        </w:tc>
        <w:tc>
          <w:tcPr>
            <w:tcW w:w="1620" w:type="dxa"/>
          </w:tcPr>
          <w:p w14:paraId="2E85DCE1"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vzájemně</w:t>
            </w:r>
          </w:p>
          <w:p w14:paraId="11330698" w14:textId="77777777" w:rsidR="00153F9D" w:rsidRPr="00FB3B4C" w:rsidRDefault="00153F9D" w:rsidP="00153F9D">
            <w:pPr>
              <w:spacing w:after="0" w:line="240" w:lineRule="auto"/>
              <w:rPr>
                <w:rFonts w:eastAsia="Times New Roman"/>
                <w:b/>
                <w:i/>
                <w:color w:val="000000" w:themeColor="text1"/>
              </w:rPr>
            </w:pPr>
          </w:p>
        </w:tc>
        <w:tc>
          <w:tcPr>
            <w:tcW w:w="3299" w:type="dxa"/>
          </w:tcPr>
          <w:p w14:paraId="603C696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Lenka Hložková</w:t>
            </w:r>
          </w:p>
          <w:p w14:paraId="08A4EFF6"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3A966BC9" w14:textId="442E6B1F"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Romana</w:t>
            </w:r>
            <w:r>
              <w:rPr>
                <w:rFonts w:eastAsia="Times New Roman"/>
                <w:color w:val="000000" w:themeColor="text1"/>
              </w:rPr>
              <w:t xml:space="preserve"> Havířová</w:t>
            </w:r>
            <w:r w:rsidRPr="00FB3B4C">
              <w:rPr>
                <w:rFonts w:eastAsia="Times New Roman"/>
                <w:color w:val="000000" w:themeColor="text1"/>
              </w:rPr>
              <w:t xml:space="preserve"> Samková</w:t>
            </w:r>
          </w:p>
          <w:p w14:paraId="414FEE06" w14:textId="60776A78" w:rsidR="00153F9D" w:rsidRPr="00FB3B4C" w:rsidRDefault="00153F9D" w:rsidP="00153F9D">
            <w:pPr>
              <w:spacing w:after="0" w:line="240" w:lineRule="auto"/>
              <w:rPr>
                <w:rFonts w:eastAsia="Times New Roman"/>
                <w:color w:val="000000" w:themeColor="text1"/>
              </w:rPr>
            </w:pPr>
          </w:p>
        </w:tc>
      </w:tr>
      <w:tr w:rsidR="00153F9D" w:rsidRPr="00FB3B4C" w14:paraId="0DBE846A"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37B1D96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70 Co</w:t>
            </w:r>
          </w:p>
          <w:p w14:paraId="2B9B9B53" w14:textId="77777777" w:rsidR="00153F9D" w:rsidRPr="00FB3B4C" w:rsidRDefault="00153F9D" w:rsidP="00153F9D">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41BF2450" w14:textId="77777777" w:rsidR="00153F9D" w:rsidRPr="00FB3B4C" w:rsidRDefault="00153F9D" w:rsidP="00153F9D">
            <w:pPr>
              <w:pStyle w:val="Odstavecseseznamem"/>
              <w:numPr>
                <w:ilvl w:val="0"/>
                <w:numId w:val="52"/>
              </w:numPr>
              <w:spacing w:line="264" w:lineRule="auto"/>
              <w:ind w:left="346"/>
              <w:jc w:val="both"/>
              <w:rPr>
                <w:color w:val="000000" w:themeColor="text1"/>
              </w:rPr>
            </w:pPr>
            <w:r w:rsidRPr="00FB3B4C">
              <w:rPr>
                <w:color w:val="000000" w:themeColor="text1"/>
              </w:rPr>
              <w:t xml:space="preserve">Rozhodování ve věcech ochrany jména a osobnosti člověka, určení a popření rodičovství a ochrany proti domácímu násilí v rozsahu nápadu 100 % </w:t>
            </w:r>
          </w:p>
          <w:p w14:paraId="5CE0E727" w14:textId="78AB7542" w:rsidR="00153F9D" w:rsidRPr="00FB3B4C" w:rsidRDefault="00153F9D" w:rsidP="00153F9D">
            <w:pPr>
              <w:pStyle w:val="Odstavecseseznamem"/>
              <w:numPr>
                <w:ilvl w:val="0"/>
                <w:numId w:val="52"/>
              </w:numPr>
              <w:spacing w:line="264" w:lineRule="auto"/>
              <w:ind w:left="346"/>
              <w:jc w:val="both"/>
              <w:rPr>
                <w:color w:val="000000" w:themeColor="text1"/>
              </w:rPr>
            </w:pPr>
            <w:r w:rsidRPr="00FB3B4C">
              <w:rPr>
                <w:color w:val="000000" w:themeColor="text1"/>
              </w:rPr>
              <w:t>Rozhodování ve všeobecných civilních věcech v rozsahu nápadu 100 %</w:t>
            </w:r>
          </w:p>
          <w:p w14:paraId="3B10B80F" w14:textId="20CA966F" w:rsidR="00153F9D" w:rsidRPr="006A4417" w:rsidRDefault="00153F9D" w:rsidP="00153F9D">
            <w:pPr>
              <w:pStyle w:val="Odstavecseseznamem"/>
              <w:numPr>
                <w:ilvl w:val="0"/>
                <w:numId w:val="52"/>
              </w:numPr>
              <w:spacing w:line="264" w:lineRule="auto"/>
              <w:ind w:left="346"/>
              <w:jc w:val="both"/>
              <w:rPr>
                <w:color w:val="000000" w:themeColor="text1"/>
              </w:rPr>
            </w:pPr>
            <w:r w:rsidRPr="006A4417">
              <w:rPr>
                <w:color w:val="000000" w:themeColor="text1"/>
              </w:rPr>
              <w:t>Rozhodování ve všeobecných opatrovnických věcech v rozsahu nápadu 100 %</w:t>
            </w:r>
          </w:p>
          <w:p w14:paraId="0BA281EB" w14:textId="3CEF41E1" w:rsidR="00153F9D" w:rsidRPr="00FB3B4C" w:rsidRDefault="00153F9D" w:rsidP="00153F9D">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0B71D8B7"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JUDr. Kateřina Čuhelová, Ph.D.</w:t>
            </w:r>
          </w:p>
          <w:p w14:paraId="29939FFA" w14:textId="77777777" w:rsidR="00153F9D" w:rsidRPr="00FB3B4C" w:rsidRDefault="00153F9D" w:rsidP="00153F9D">
            <w:pPr>
              <w:spacing w:after="0" w:line="264" w:lineRule="auto"/>
              <w:rPr>
                <w:rFonts w:eastAsia="Times New Roman"/>
                <w:color w:val="000000" w:themeColor="text1"/>
              </w:rPr>
            </w:pPr>
            <w:r w:rsidRPr="00FB3B4C">
              <w:rPr>
                <w:color w:val="000000" w:themeColor="text1"/>
              </w:rPr>
              <w:t xml:space="preserve">JUDr. Michal Ryška </w:t>
            </w:r>
          </w:p>
          <w:p w14:paraId="5FDB268A" w14:textId="77777777" w:rsidR="00153F9D" w:rsidRPr="00FB3B4C" w:rsidRDefault="00153F9D" w:rsidP="00153F9D">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321FFF8A"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 xml:space="preserve">Mgr. Iva </w:t>
            </w:r>
          </w:p>
          <w:p w14:paraId="109B2116" w14:textId="48D8EFEA"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Krejčířová</w:t>
            </w:r>
          </w:p>
          <w:p w14:paraId="21D4796C" w14:textId="51A6F578" w:rsidR="00153F9D" w:rsidRPr="00E371FE" w:rsidRDefault="00153F9D" w:rsidP="00153F9D">
            <w:pPr>
              <w:spacing w:after="0" w:line="240" w:lineRule="auto"/>
              <w:rPr>
                <w:color w:val="000000" w:themeColor="text1"/>
              </w:rPr>
            </w:pPr>
            <w:r w:rsidRPr="00E371FE">
              <w:rPr>
                <w:color w:val="000000" w:themeColor="text1"/>
              </w:rPr>
              <w:t>(dočasně přidělena k Nejvyššímu soudu do 31. 12. 2024)</w:t>
            </w:r>
          </w:p>
          <w:p w14:paraId="5DBEC71F" w14:textId="2088EF66" w:rsidR="00153F9D" w:rsidRPr="00E371FE" w:rsidRDefault="00153F9D" w:rsidP="00153F9D">
            <w:pPr>
              <w:spacing w:after="0" w:line="240" w:lineRule="auto"/>
              <w:rPr>
                <w:rFonts w:eastAsia="Times New Roman"/>
                <w:color w:val="000000" w:themeColor="text1"/>
              </w:rPr>
            </w:pPr>
            <w:r w:rsidRPr="00E371FE">
              <w:rPr>
                <w:color w:val="000000" w:themeColor="text1"/>
              </w:rPr>
              <w:t>JUDr. Alena Šparlinková (dočasně přidělena od 1. 1. do 31. 12. 2024)</w:t>
            </w:r>
          </w:p>
        </w:tc>
        <w:tc>
          <w:tcPr>
            <w:tcW w:w="1620" w:type="dxa"/>
            <w:tcBorders>
              <w:top w:val="single" w:sz="4" w:space="0" w:color="auto"/>
              <w:left w:val="single" w:sz="4" w:space="0" w:color="auto"/>
              <w:bottom w:val="single" w:sz="4" w:space="0" w:color="auto"/>
              <w:right w:val="single" w:sz="4" w:space="0" w:color="auto"/>
            </w:tcBorders>
          </w:tcPr>
          <w:p w14:paraId="7EDB85CF"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 13 Co</w:t>
            </w:r>
          </w:p>
          <w:p w14:paraId="46A93FB3"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ii) 16 Co</w:t>
            </w:r>
          </w:p>
          <w:p w14:paraId="7AE9CFCB" w14:textId="2A50F534" w:rsidR="00153F9D" w:rsidRPr="00FB3B4C" w:rsidRDefault="00153F9D" w:rsidP="00153F9D">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A1519E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Vedoucí kanceláře:</w:t>
            </w:r>
          </w:p>
          <w:p w14:paraId="268E762D"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425860F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Zastupuje:</w:t>
            </w:r>
          </w:p>
          <w:p w14:paraId="538D65B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42706128" w14:textId="332369D7" w:rsidR="00153F9D" w:rsidRPr="00FB3B4C" w:rsidRDefault="00153F9D" w:rsidP="00153F9D">
            <w:pPr>
              <w:spacing w:before="120" w:after="0" w:line="264" w:lineRule="auto"/>
              <w:rPr>
                <w:rFonts w:eastAsia="Times New Roman"/>
                <w:color w:val="000000" w:themeColor="text1"/>
              </w:rPr>
            </w:pPr>
            <w:r w:rsidRPr="00FB3B4C">
              <w:rPr>
                <w:rFonts w:eastAsia="Times New Roman"/>
                <w:color w:val="000000" w:themeColor="text1"/>
              </w:rPr>
              <w:t>Rejstříková vedoucí:</w:t>
            </w:r>
          </w:p>
          <w:p w14:paraId="6C4C0688"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Soňa Melová</w:t>
            </w:r>
          </w:p>
          <w:p w14:paraId="0BC3911E" w14:textId="77777777" w:rsidR="00153F9D" w:rsidRPr="00FB3B4C" w:rsidRDefault="00153F9D" w:rsidP="00153F9D">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64D1816B" w14:textId="77777777" w:rsidR="00153F9D" w:rsidRPr="00FB3B4C" w:rsidRDefault="00153F9D" w:rsidP="00153F9D">
            <w:pPr>
              <w:spacing w:after="0" w:line="240" w:lineRule="auto"/>
              <w:rPr>
                <w:bCs/>
                <w:color w:val="000000" w:themeColor="text1"/>
              </w:rPr>
            </w:pPr>
            <w:r w:rsidRPr="00FB3B4C">
              <w:rPr>
                <w:bCs/>
                <w:color w:val="000000" w:themeColor="text1"/>
              </w:rPr>
              <w:t xml:space="preserve">Mgr. Tereza Krejčířová </w:t>
            </w:r>
          </w:p>
          <w:p w14:paraId="6767A1FE" w14:textId="257A6DC2" w:rsidR="00153F9D" w:rsidRPr="00FB3B4C" w:rsidRDefault="00153F9D" w:rsidP="00153F9D">
            <w:pPr>
              <w:spacing w:after="0" w:line="240" w:lineRule="auto"/>
              <w:rPr>
                <w:rFonts w:eastAsia="Times New Roman"/>
                <w:color w:val="000000" w:themeColor="text1"/>
              </w:rPr>
            </w:pPr>
          </w:p>
        </w:tc>
      </w:tr>
      <w:tr w:rsidR="00153F9D" w:rsidRPr="00FB3B4C" w14:paraId="088E5DA3"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775F3CB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74 Co</w:t>
            </w:r>
          </w:p>
          <w:p w14:paraId="2B4CC844" w14:textId="77777777" w:rsidR="00153F9D" w:rsidRPr="00FB3B4C" w:rsidRDefault="00153F9D" w:rsidP="00153F9D">
            <w:pPr>
              <w:spacing w:after="0" w:line="264"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1BA9A5EE" w14:textId="77777777" w:rsidR="00153F9D" w:rsidRPr="00FB3B4C" w:rsidRDefault="00153F9D" w:rsidP="00153F9D">
            <w:pPr>
              <w:spacing w:after="0" w:line="264" w:lineRule="auto"/>
              <w:jc w:val="both"/>
              <w:rPr>
                <w:rFonts w:eastAsia="Times New Roman"/>
                <w:color w:val="000000" w:themeColor="text1"/>
              </w:rPr>
            </w:pPr>
            <w:r w:rsidRPr="00FB3B4C">
              <w:rPr>
                <w:rFonts w:eastAsia="Times New Roman"/>
                <w:color w:val="000000" w:themeColor="text1"/>
              </w:rPr>
              <w:t>Rozhodování ve věcech obchodních v rozsahu nápadu 100 %</w:t>
            </w:r>
          </w:p>
          <w:p w14:paraId="3BAB9027" w14:textId="77777777" w:rsidR="00153F9D" w:rsidRPr="00FB3B4C" w:rsidRDefault="00153F9D" w:rsidP="00153F9D">
            <w:pPr>
              <w:pStyle w:val="Odstavecseseznamem"/>
              <w:spacing w:line="264" w:lineRule="auto"/>
              <w:ind w:left="346"/>
              <w:jc w:val="both"/>
              <w:rPr>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564F66C3" w14:textId="77777777" w:rsidR="00153F9D" w:rsidRPr="00FB3B4C" w:rsidRDefault="00153F9D" w:rsidP="00153F9D">
            <w:pPr>
              <w:spacing w:after="0" w:line="264" w:lineRule="auto"/>
              <w:rPr>
                <w:rFonts w:eastAsia="Times New Roman"/>
                <w:color w:val="000000" w:themeColor="text1"/>
              </w:rPr>
            </w:pPr>
            <w:r w:rsidRPr="00FB3B4C">
              <w:rPr>
                <w:color w:val="000000" w:themeColor="text1"/>
              </w:rPr>
              <w:t>Mgr. Eva Krčmářová</w:t>
            </w:r>
          </w:p>
          <w:p w14:paraId="3FC5EB87" w14:textId="77777777" w:rsidR="00153F9D" w:rsidRPr="00FB3B4C" w:rsidRDefault="00153F9D" w:rsidP="00153F9D">
            <w:pPr>
              <w:spacing w:after="0" w:line="264"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6707D830"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Mgr. Martina Poláková</w:t>
            </w:r>
          </w:p>
          <w:p w14:paraId="3F2635BC" w14:textId="01103D2F"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JUDr. Miroslav Řezáč </w:t>
            </w:r>
          </w:p>
          <w:p w14:paraId="26E97F33" w14:textId="47B4E7FD" w:rsidR="00153F9D" w:rsidRPr="00FB3B4C" w:rsidRDefault="00153F9D" w:rsidP="00153F9D">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6400E6C4"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i) 1. – 15. den v měsíci 27 Co, </w:t>
            </w:r>
          </w:p>
          <w:p w14:paraId="11A1D7F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16. – poslední den v měsíci 28 Co</w:t>
            </w:r>
          </w:p>
          <w:p w14:paraId="08E76572"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ii) 1. – 15. den v měsíci 28 Co, </w:t>
            </w:r>
          </w:p>
          <w:p w14:paraId="66C1833E" w14:textId="302B6ECD"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16. – poslední den v měsíci 27 Co</w:t>
            </w:r>
          </w:p>
        </w:tc>
        <w:tc>
          <w:tcPr>
            <w:tcW w:w="3299" w:type="dxa"/>
            <w:tcBorders>
              <w:top w:val="single" w:sz="4" w:space="0" w:color="auto"/>
              <w:left w:val="single" w:sz="4" w:space="0" w:color="auto"/>
              <w:bottom w:val="single" w:sz="4" w:space="0" w:color="auto"/>
              <w:right w:val="single" w:sz="4" w:space="0" w:color="auto"/>
            </w:tcBorders>
          </w:tcPr>
          <w:p w14:paraId="0D4684A5"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655B5D12"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Jitka Rozmarínová</w:t>
            </w:r>
          </w:p>
          <w:p w14:paraId="7D0E5F0A"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 xml:space="preserve">Zastupuje: </w:t>
            </w:r>
          </w:p>
          <w:p w14:paraId="2B610B3B" w14:textId="77777777" w:rsidR="00153F9D" w:rsidRPr="00FB3B4C" w:rsidRDefault="00153F9D" w:rsidP="00153F9D">
            <w:pPr>
              <w:spacing w:after="0" w:line="264" w:lineRule="auto"/>
              <w:rPr>
                <w:rFonts w:eastAsia="Times New Roman"/>
                <w:color w:val="000000" w:themeColor="text1"/>
              </w:rPr>
            </w:pPr>
            <w:r w:rsidRPr="00FB3B4C">
              <w:rPr>
                <w:rFonts w:eastAsia="Times New Roman"/>
                <w:color w:val="000000" w:themeColor="text1"/>
              </w:rPr>
              <w:t>Ing. Dana Crlíková</w:t>
            </w:r>
          </w:p>
          <w:p w14:paraId="6A045A6C" w14:textId="77777777" w:rsidR="00153F9D" w:rsidRDefault="00153F9D" w:rsidP="00153F9D">
            <w:pPr>
              <w:spacing w:after="0" w:line="264" w:lineRule="auto"/>
              <w:rPr>
                <w:rFonts w:eastAsia="Times New Roman"/>
                <w:color w:val="000000" w:themeColor="text1"/>
              </w:rPr>
            </w:pPr>
          </w:p>
          <w:p w14:paraId="0B27DB2A" w14:textId="764D6B4D" w:rsidR="00153F9D" w:rsidRPr="006A4417" w:rsidRDefault="00153F9D" w:rsidP="00153F9D">
            <w:pPr>
              <w:spacing w:after="0" w:line="264" w:lineRule="auto"/>
              <w:rPr>
                <w:rFonts w:eastAsia="Times New Roman"/>
                <w:color w:val="000000" w:themeColor="text1"/>
              </w:rPr>
            </w:pPr>
            <w:r w:rsidRPr="006A4417">
              <w:rPr>
                <w:rFonts w:eastAsia="Times New Roman"/>
                <w:color w:val="000000" w:themeColor="text1"/>
              </w:rPr>
              <w:t>Rejstříková vedoucí:</w:t>
            </w:r>
          </w:p>
          <w:p w14:paraId="76953CDA" w14:textId="19DA53C4" w:rsidR="00153F9D" w:rsidRPr="00FB3B4C" w:rsidRDefault="00153F9D" w:rsidP="00153F9D">
            <w:pPr>
              <w:spacing w:after="0" w:line="264" w:lineRule="auto"/>
              <w:rPr>
                <w:rFonts w:eastAsia="Times New Roman"/>
                <w:color w:val="000000" w:themeColor="text1"/>
              </w:rPr>
            </w:pPr>
            <w:r w:rsidRPr="006A4417">
              <w:t>Martina Palmová</w:t>
            </w:r>
          </w:p>
          <w:p w14:paraId="3B12DA03" w14:textId="77777777" w:rsidR="00153F9D" w:rsidRPr="00FB3B4C" w:rsidRDefault="00153F9D" w:rsidP="00153F9D">
            <w:pPr>
              <w:spacing w:before="120" w:after="0" w:line="264" w:lineRule="auto"/>
              <w:rPr>
                <w:color w:val="000000" w:themeColor="text1"/>
              </w:rPr>
            </w:pPr>
            <w:r w:rsidRPr="00FB3B4C">
              <w:rPr>
                <w:rFonts w:eastAsia="Times New Roman"/>
                <w:color w:val="000000" w:themeColor="text1"/>
              </w:rPr>
              <w:t>Asistent</w:t>
            </w:r>
            <w:r w:rsidRPr="00FB3B4C">
              <w:rPr>
                <w:color w:val="000000" w:themeColor="text1"/>
              </w:rPr>
              <w:t xml:space="preserve"> soudců: </w:t>
            </w:r>
          </w:p>
          <w:p w14:paraId="5D428359" w14:textId="77777777" w:rsidR="00153F9D" w:rsidRPr="00FB3B4C" w:rsidRDefault="00153F9D" w:rsidP="00153F9D">
            <w:pPr>
              <w:spacing w:after="0" w:line="264" w:lineRule="auto"/>
              <w:rPr>
                <w:color w:val="000000" w:themeColor="text1"/>
              </w:rPr>
            </w:pPr>
            <w:r w:rsidRPr="00FB3B4C">
              <w:rPr>
                <w:color w:val="000000" w:themeColor="text1"/>
              </w:rPr>
              <w:t>Mgr. Jiří Trbušek</w:t>
            </w:r>
          </w:p>
          <w:p w14:paraId="28D4D8D0" w14:textId="77777777" w:rsidR="00153F9D" w:rsidRPr="00FB3B4C" w:rsidRDefault="00153F9D" w:rsidP="00153F9D">
            <w:pPr>
              <w:spacing w:after="0" w:line="264" w:lineRule="auto"/>
              <w:rPr>
                <w:rFonts w:eastAsia="Times New Roman"/>
                <w:color w:val="000000" w:themeColor="text1"/>
              </w:rPr>
            </w:pPr>
          </w:p>
        </w:tc>
      </w:tr>
      <w:tr w:rsidR="00153F9D" w:rsidRPr="00FB3B4C" w14:paraId="51296E00" w14:textId="77777777" w:rsidTr="00E66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2FE11871" w14:textId="77777777" w:rsidR="00153F9D" w:rsidRPr="00E371FE" w:rsidRDefault="00153F9D" w:rsidP="00153F9D">
            <w:pPr>
              <w:spacing w:after="0" w:line="264" w:lineRule="auto"/>
              <w:rPr>
                <w:rFonts w:eastAsia="Times New Roman"/>
                <w:color w:val="000000" w:themeColor="text1"/>
              </w:rPr>
            </w:pPr>
            <w:r w:rsidRPr="00E371FE">
              <w:rPr>
                <w:rFonts w:eastAsia="Times New Roman"/>
                <w:color w:val="000000" w:themeColor="text1"/>
              </w:rPr>
              <w:t>77 Co</w:t>
            </w:r>
          </w:p>
          <w:p w14:paraId="03BFE62E" w14:textId="697363BE" w:rsidR="00153F9D" w:rsidRPr="00E371FE" w:rsidRDefault="00153F9D" w:rsidP="00153F9D">
            <w:pPr>
              <w:spacing w:after="0" w:line="264" w:lineRule="auto"/>
              <w:rPr>
                <w:rFonts w:eastAsia="Times New Roman"/>
                <w:color w:val="000000" w:themeColor="text1"/>
              </w:rPr>
            </w:pPr>
            <w:r w:rsidRPr="00E371FE">
              <w:t>(zřízeno od 1. 7. 2024)</w:t>
            </w:r>
          </w:p>
        </w:tc>
        <w:tc>
          <w:tcPr>
            <w:tcW w:w="5089" w:type="dxa"/>
            <w:tcBorders>
              <w:top w:val="single" w:sz="4" w:space="0" w:color="auto"/>
              <w:left w:val="single" w:sz="4" w:space="0" w:color="auto"/>
              <w:bottom w:val="single" w:sz="4" w:space="0" w:color="auto"/>
              <w:right w:val="single" w:sz="4" w:space="0" w:color="auto"/>
            </w:tcBorders>
          </w:tcPr>
          <w:p w14:paraId="271F9807" w14:textId="77777777" w:rsidR="00153F9D" w:rsidRPr="00E371FE" w:rsidRDefault="00153F9D" w:rsidP="00153F9D">
            <w:pPr>
              <w:spacing w:after="0" w:line="264" w:lineRule="auto"/>
              <w:jc w:val="both"/>
            </w:pPr>
            <w:bookmarkStart w:id="12" w:name="_Hlk170379798"/>
            <w:r w:rsidRPr="00E371FE">
              <w:t xml:space="preserve">1) Rozhodování v některých věcech péče soudu o nezletilé a rodinného práva v rozsahu nápadu 100 % </w:t>
            </w:r>
          </w:p>
          <w:p w14:paraId="73EE2B81" w14:textId="777A3A68" w:rsidR="00153F9D" w:rsidRPr="00E371FE" w:rsidRDefault="00153F9D" w:rsidP="00153F9D">
            <w:pPr>
              <w:spacing w:after="0" w:line="264" w:lineRule="auto"/>
              <w:jc w:val="both"/>
              <w:rPr>
                <w:rFonts w:eastAsia="Times New Roman"/>
                <w:color w:val="000000" w:themeColor="text1"/>
              </w:rPr>
            </w:pPr>
            <w:r w:rsidRPr="00E371FE">
              <w:t>2) Rozhodování ve všeobecných opatrovnických věcech v rozsahu nápadu 200 %</w:t>
            </w:r>
            <w:bookmarkEnd w:id="12"/>
          </w:p>
        </w:tc>
        <w:tc>
          <w:tcPr>
            <w:tcW w:w="1743" w:type="dxa"/>
            <w:tcBorders>
              <w:top w:val="single" w:sz="4" w:space="0" w:color="auto"/>
              <w:left w:val="single" w:sz="4" w:space="0" w:color="auto"/>
              <w:bottom w:val="single" w:sz="4" w:space="0" w:color="auto"/>
              <w:right w:val="single" w:sz="4" w:space="0" w:color="auto"/>
            </w:tcBorders>
          </w:tcPr>
          <w:p w14:paraId="334CD15A" w14:textId="77777777" w:rsidR="00153F9D" w:rsidRPr="00E371FE" w:rsidRDefault="00153F9D" w:rsidP="00153F9D">
            <w:pPr>
              <w:spacing w:after="0" w:line="264" w:lineRule="auto"/>
            </w:pPr>
            <w:r w:rsidRPr="00E371FE">
              <w:t>JUDr. Radima Gregorová, Ph.D.</w:t>
            </w:r>
          </w:p>
          <w:p w14:paraId="1307E7EE" w14:textId="250846C2" w:rsidR="00153F9D" w:rsidRPr="00E371FE" w:rsidRDefault="00153F9D" w:rsidP="00153F9D">
            <w:pPr>
              <w:spacing w:after="0" w:line="264" w:lineRule="auto"/>
              <w:rPr>
                <w:color w:val="000000" w:themeColor="text1"/>
              </w:rPr>
            </w:pPr>
            <w:r w:rsidRPr="00E371FE">
              <w:t>JUDr. Zdeněk Konečný</w:t>
            </w:r>
          </w:p>
        </w:tc>
        <w:tc>
          <w:tcPr>
            <w:tcW w:w="1980" w:type="dxa"/>
            <w:tcBorders>
              <w:top w:val="single" w:sz="4" w:space="0" w:color="auto"/>
              <w:left w:val="single" w:sz="4" w:space="0" w:color="auto"/>
              <w:bottom w:val="single" w:sz="4" w:space="0" w:color="auto"/>
              <w:right w:val="single" w:sz="4" w:space="0" w:color="auto"/>
            </w:tcBorders>
          </w:tcPr>
          <w:p w14:paraId="315956E0" w14:textId="7CFA188C" w:rsidR="00153F9D" w:rsidRPr="00E371FE" w:rsidRDefault="00153F9D" w:rsidP="00153F9D">
            <w:pPr>
              <w:spacing w:after="0" w:line="264" w:lineRule="auto"/>
              <w:rPr>
                <w:rFonts w:eastAsia="Times New Roman"/>
                <w:color w:val="000000" w:themeColor="text1"/>
              </w:rPr>
            </w:pPr>
            <w:r w:rsidRPr="00E371FE">
              <w:t>JUDr. Ivana Losová (dočasně přidělena do 31. 3. 2025)</w:t>
            </w:r>
          </w:p>
        </w:tc>
        <w:tc>
          <w:tcPr>
            <w:tcW w:w="1620" w:type="dxa"/>
            <w:tcBorders>
              <w:top w:val="single" w:sz="4" w:space="0" w:color="auto"/>
              <w:left w:val="single" w:sz="4" w:space="0" w:color="auto"/>
              <w:bottom w:val="single" w:sz="4" w:space="0" w:color="auto"/>
              <w:right w:val="single" w:sz="4" w:space="0" w:color="auto"/>
            </w:tcBorders>
          </w:tcPr>
          <w:p w14:paraId="5A746EF7" w14:textId="77777777" w:rsidR="00153F9D" w:rsidRPr="00E66F29" w:rsidRDefault="00153F9D" w:rsidP="00153F9D">
            <w:pPr>
              <w:spacing w:after="0" w:line="264" w:lineRule="auto"/>
            </w:pPr>
            <w:r w:rsidRPr="00E66F29">
              <w:t xml:space="preserve">i) 1. – 15. den v měsíci 16 Co, </w:t>
            </w:r>
          </w:p>
          <w:p w14:paraId="2D3F66AE" w14:textId="41970A56" w:rsidR="00153F9D" w:rsidRPr="00E66F29" w:rsidRDefault="00153F9D" w:rsidP="00153F9D">
            <w:pPr>
              <w:spacing w:after="0" w:line="264" w:lineRule="auto"/>
            </w:pPr>
            <w:r w:rsidRPr="00E66F29">
              <w:t>16. – poslední den v měsíci 37 Co</w:t>
            </w:r>
          </w:p>
          <w:p w14:paraId="7160662E" w14:textId="77777777" w:rsidR="00153F9D" w:rsidRPr="001164DF" w:rsidRDefault="00153F9D" w:rsidP="00153F9D">
            <w:pPr>
              <w:spacing w:after="0" w:line="264" w:lineRule="auto"/>
              <w:rPr>
                <w:highlight w:val="yellow"/>
              </w:rPr>
            </w:pPr>
          </w:p>
          <w:p w14:paraId="2DE9BC12" w14:textId="77777777" w:rsidR="00153F9D" w:rsidRPr="00E66F29" w:rsidRDefault="00153F9D" w:rsidP="00153F9D">
            <w:pPr>
              <w:spacing w:after="0" w:line="264" w:lineRule="auto"/>
            </w:pPr>
            <w:r w:rsidRPr="00E66F29">
              <w:t xml:space="preserve">ii) 1. – 15. den v měsíci 37 Co, </w:t>
            </w:r>
          </w:p>
          <w:p w14:paraId="4FE32A39" w14:textId="1A3CEA00" w:rsidR="00153F9D" w:rsidRPr="00E66F29" w:rsidRDefault="00153F9D" w:rsidP="00153F9D">
            <w:pPr>
              <w:spacing w:after="0" w:line="264" w:lineRule="auto"/>
              <w:rPr>
                <w:rFonts w:eastAsia="Times New Roman"/>
                <w:color w:val="000000" w:themeColor="text1"/>
              </w:rPr>
            </w:pPr>
            <w:r w:rsidRPr="00E66F29">
              <w:t>16. – poslední den v měsíci 16 Co</w:t>
            </w:r>
          </w:p>
          <w:p w14:paraId="4B6698CE" w14:textId="77777777" w:rsidR="00153F9D" w:rsidRPr="001164DF" w:rsidRDefault="00153F9D" w:rsidP="00153F9D">
            <w:pPr>
              <w:spacing w:after="0"/>
              <w:jc w:val="center"/>
              <w:rPr>
                <w:rFonts w:eastAsia="Times New Roman"/>
                <w:highlight w:val="yellow"/>
              </w:rPr>
            </w:pPr>
          </w:p>
        </w:tc>
        <w:tc>
          <w:tcPr>
            <w:tcW w:w="3299" w:type="dxa"/>
            <w:tcBorders>
              <w:top w:val="single" w:sz="4" w:space="0" w:color="auto"/>
              <w:left w:val="single" w:sz="4" w:space="0" w:color="auto"/>
              <w:bottom w:val="single" w:sz="4" w:space="0" w:color="auto"/>
              <w:right w:val="single" w:sz="4" w:space="0" w:color="auto"/>
            </w:tcBorders>
            <w:shd w:val="clear" w:color="auto" w:fill="auto"/>
          </w:tcPr>
          <w:p w14:paraId="1A470CE0" w14:textId="77777777" w:rsidR="00153F9D" w:rsidRPr="006A4417" w:rsidRDefault="00153F9D" w:rsidP="00153F9D">
            <w:pPr>
              <w:spacing w:after="0" w:line="240" w:lineRule="auto"/>
              <w:jc w:val="both"/>
            </w:pPr>
            <w:r w:rsidRPr="006A4417">
              <w:t xml:space="preserve">Vedoucí kanceláře: </w:t>
            </w:r>
          </w:p>
          <w:p w14:paraId="74A713FA" w14:textId="77777777" w:rsidR="00153F9D" w:rsidRPr="006A4417" w:rsidRDefault="00153F9D" w:rsidP="00153F9D">
            <w:pPr>
              <w:spacing w:after="0" w:line="240" w:lineRule="auto"/>
              <w:jc w:val="both"/>
            </w:pPr>
            <w:r w:rsidRPr="006A4417">
              <w:t>Jitka Rozmarínová</w:t>
            </w:r>
          </w:p>
          <w:p w14:paraId="1623DBD8" w14:textId="77777777" w:rsidR="00153F9D" w:rsidRPr="006A4417" w:rsidRDefault="00153F9D" w:rsidP="00153F9D">
            <w:pPr>
              <w:spacing w:after="0" w:line="240" w:lineRule="auto"/>
              <w:jc w:val="both"/>
            </w:pPr>
          </w:p>
          <w:p w14:paraId="1D89820B" w14:textId="77777777" w:rsidR="00153F9D" w:rsidRPr="006A4417" w:rsidRDefault="00153F9D" w:rsidP="00153F9D">
            <w:pPr>
              <w:spacing w:after="0" w:line="240" w:lineRule="auto"/>
              <w:jc w:val="both"/>
            </w:pPr>
            <w:r w:rsidRPr="006A4417">
              <w:t xml:space="preserve">Zastupuje: </w:t>
            </w:r>
          </w:p>
          <w:p w14:paraId="04DE3072" w14:textId="7AE0CF9C" w:rsidR="00153F9D" w:rsidRPr="006A4417" w:rsidRDefault="00153F9D" w:rsidP="00153F9D">
            <w:pPr>
              <w:spacing w:after="0" w:line="240" w:lineRule="auto"/>
              <w:jc w:val="both"/>
            </w:pPr>
            <w:r w:rsidRPr="006A4417">
              <w:t>Ing. Dana Crlíková</w:t>
            </w:r>
          </w:p>
          <w:p w14:paraId="6D649922" w14:textId="77777777" w:rsidR="00153F9D" w:rsidRPr="006A4417" w:rsidRDefault="00153F9D" w:rsidP="00153F9D">
            <w:pPr>
              <w:spacing w:after="0" w:line="240" w:lineRule="auto"/>
              <w:jc w:val="both"/>
            </w:pPr>
          </w:p>
          <w:p w14:paraId="1DF92ED3" w14:textId="78B5B16D" w:rsidR="00153F9D" w:rsidRPr="006A4417" w:rsidRDefault="00153F9D" w:rsidP="00153F9D">
            <w:pPr>
              <w:spacing w:after="0" w:line="240" w:lineRule="auto"/>
              <w:jc w:val="both"/>
            </w:pPr>
            <w:r w:rsidRPr="006A4417">
              <w:t xml:space="preserve">Rejstříková vedoucí: </w:t>
            </w:r>
          </w:p>
          <w:p w14:paraId="6C90380C" w14:textId="5F92C5BB" w:rsidR="00153F9D" w:rsidRPr="006A4417" w:rsidRDefault="00153F9D" w:rsidP="00153F9D">
            <w:pPr>
              <w:spacing w:after="0" w:line="240" w:lineRule="auto"/>
              <w:jc w:val="both"/>
            </w:pPr>
            <w:r w:rsidRPr="006A4417">
              <w:t xml:space="preserve">Věra Männlová </w:t>
            </w:r>
          </w:p>
          <w:p w14:paraId="6C871CC0" w14:textId="77777777" w:rsidR="00153F9D" w:rsidRPr="006A4417" w:rsidRDefault="00153F9D" w:rsidP="00153F9D">
            <w:pPr>
              <w:spacing w:after="0" w:line="240" w:lineRule="auto"/>
              <w:jc w:val="both"/>
            </w:pPr>
          </w:p>
          <w:p w14:paraId="20CE9518" w14:textId="475394FA" w:rsidR="00153F9D" w:rsidRPr="006A4417" w:rsidRDefault="00153F9D" w:rsidP="00153F9D">
            <w:pPr>
              <w:spacing w:after="0" w:line="240" w:lineRule="auto"/>
              <w:jc w:val="both"/>
            </w:pPr>
            <w:r w:rsidRPr="006A4417">
              <w:t xml:space="preserve">Asistentka soudců: </w:t>
            </w:r>
          </w:p>
          <w:p w14:paraId="1E61D209" w14:textId="303A737D" w:rsidR="00153F9D" w:rsidRPr="006A4417" w:rsidRDefault="00153F9D" w:rsidP="00153F9D">
            <w:pPr>
              <w:spacing w:after="0" w:line="240" w:lineRule="auto"/>
              <w:jc w:val="both"/>
            </w:pPr>
            <w:r w:rsidRPr="006A4417">
              <w:t>Mgr. Alexandra Chapman</w:t>
            </w:r>
          </w:p>
          <w:p w14:paraId="3A00F0FA" w14:textId="74C71ED2" w:rsidR="00153F9D" w:rsidRPr="006A4417" w:rsidRDefault="00153F9D" w:rsidP="00153F9D">
            <w:pPr>
              <w:spacing w:after="0" w:line="264" w:lineRule="auto"/>
              <w:rPr>
                <w:rFonts w:eastAsia="Times New Roman"/>
                <w:color w:val="000000" w:themeColor="text1"/>
              </w:rPr>
            </w:pPr>
            <w:r w:rsidRPr="006A4417">
              <w:t>(do 31. 8. 2024)</w:t>
            </w:r>
          </w:p>
        </w:tc>
      </w:tr>
    </w:tbl>
    <w:bookmarkEnd w:id="9"/>
    <w:p w14:paraId="53B89022" w14:textId="77777777" w:rsidR="001164DF" w:rsidRPr="001164DF" w:rsidRDefault="001164DF" w:rsidP="00E66F29">
      <w:pPr>
        <w:spacing w:after="0" w:line="240" w:lineRule="auto"/>
        <w:rPr>
          <w:rFonts w:eastAsia="Times New Roman"/>
          <w:bCs/>
          <w:color w:val="000000" w:themeColor="text1"/>
        </w:rPr>
      </w:pPr>
      <w:r>
        <w:rPr>
          <w:rFonts w:eastAsia="Times New Roman"/>
          <w:bCs/>
          <w:color w:val="000000" w:themeColor="text1"/>
        </w:rPr>
        <w:t xml:space="preserve"> </w:t>
      </w:r>
      <w:r>
        <w:rPr>
          <w:rFonts w:eastAsia="Times New Roman"/>
          <w:bCs/>
          <w:color w:val="000000" w:themeColor="text1"/>
        </w:rPr>
        <w:tab/>
      </w:r>
    </w:p>
    <w:p w14:paraId="3DD5FAEA" w14:textId="17AC9ABA" w:rsidR="00AD3C53" w:rsidRPr="001164DF" w:rsidRDefault="00AD3C53" w:rsidP="00E66F29">
      <w:pPr>
        <w:spacing w:after="0" w:line="240" w:lineRule="auto"/>
        <w:rPr>
          <w:rFonts w:eastAsia="Times New Roman"/>
          <w:bCs/>
          <w:color w:val="000000" w:themeColor="text1"/>
        </w:rPr>
      </w:pPr>
    </w:p>
    <w:p w14:paraId="78819ED4" w14:textId="77777777" w:rsidR="00462C05" w:rsidRPr="00FB3B4C" w:rsidRDefault="00462C05" w:rsidP="00E66F29">
      <w:pPr>
        <w:spacing w:after="0" w:line="240" w:lineRule="auto"/>
        <w:rPr>
          <w:rFonts w:eastAsia="Times New Roman"/>
          <w:b/>
          <w:color w:val="000000" w:themeColor="text1"/>
          <w:u w:val="single"/>
        </w:rPr>
      </w:pPr>
    </w:p>
    <w:p w14:paraId="52AC83D7" w14:textId="77777777" w:rsidR="00462C05" w:rsidRDefault="00462C05" w:rsidP="00E66F29">
      <w:pPr>
        <w:spacing w:after="0" w:line="240" w:lineRule="auto"/>
        <w:rPr>
          <w:rFonts w:eastAsia="Times New Roman"/>
          <w:b/>
          <w:color w:val="000000" w:themeColor="text1"/>
          <w:u w:val="single"/>
        </w:rPr>
      </w:pPr>
    </w:p>
    <w:p w14:paraId="2AAFF169" w14:textId="77777777" w:rsidR="00604111" w:rsidRDefault="00604111" w:rsidP="00E66F29">
      <w:pPr>
        <w:spacing w:after="0" w:line="240" w:lineRule="auto"/>
        <w:rPr>
          <w:rFonts w:eastAsia="Times New Roman"/>
          <w:b/>
          <w:color w:val="000000" w:themeColor="text1"/>
          <w:u w:val="single"/>
        </w:rPr>
      </w:pPr>
    </w:p>
    <w:p w14:paraId="6896484E" w14:textId="77777777" w:rsidR="00604111" w:rsidRDefault="00604111" w:rsidP="00E66F29">
      <w:pPr>
        <w:spacing w:after="0" w:line="240" w:lineRule="auto"/>
        <w:rPr>
          <w:rFonts w:eastAsia="Times New Roman"/>
          <w:b/>
          <w:color w:val="000000" w:themeColor="text1"/>
          <w:u w:val="single"/>
        </w:rPr>
      </w:pPr>
    </w:p>
    <w:p w14:paraId="6563032F" w14:textId="77777777" w:rsidR="00604111" w:rsidRPr="00FB3B4C" w:rsidRDefault="00604111" w:rsidP="00E66F29">
      <w:pPr>
        <w:spacing w:after="0" w:line="240" w:lineRule="auto"/>
        <w:rPr>
          <w:rFonts w:eastAsia="Times New Roman"/>
          <w:b/>
          <w:color w:val="000000" w:themeColor="text1"/>
          <w:u w:val="single"/>
        </w:rPr>
      </w:pPr>
    </w:p>
    <w:p w14:paraId="31B295E2" w14:textId="77777777" w:rsidR="00462C05" w:rsidRPr="00FB3B4C" w:rsidRDefault="00462C05" w:rsidP="00E66F29">
      <w:pPr>
        <w:spacing w:after="0" w:line="240" w:lineRule="auto"/>
        <w:rPr>
          <w:rFonts w:eastAsia="Times New Roman"/>
          <w:b/>
          <w:color w:val="000000" w:themeColor="text1"/>
          <w:u w:val="single"/>
        </w:rPr>
      </w:pPr>
    </w:p>
    <w:p w14:paraId="3DE96673" w14:textId="18BA4AD8" w:rsidR="005F6291" w:rsidRPr="00FB3B4C" w:rsidRDefault="005F6291" w:rsidP="00E66F29">
      <w:pPr>
        <w:spacing w:after="0" w:line="240" w:lineRule="auto"/>
        <w:rPr>
          <w:rFonts w:eastAsia="Times New Roman"/>
          <w:b/>
          <w:color w:val="000000" w:themeColor="text1"/>
          <w:u w:val="single"/>
        </w:rPr>
      </w:pPr>
      <w:r w:rsidRPr="00FB3B4C">
        <w:rPr>
          <w:rFonts w:eastAsia="Times New Roman"/>
          <w:b/>
          <w:color w:val="000000" w:themeColor="text1"/>
          <w:u w:val="single"/>
        </w:rPr>
        <w:t>Pobočka krajského soudu ve Zlíně</w:t>
      </w:r>
    </w:p>
    <w:p w14:paraId="3E0C19A7" w14:textId="77777777" w:rsidR="005F6291" w:rsidRPr="00FB3B4C" w:rsidRDefault="005F6291" w:rsidP="00E66F29">
      <w:pPr>
        <w:spacing w:after="0" w:line="240" w:lineRule="auto"/>
        <w:jc w:val="both"/>
        <w:rPr>
          <w:rFonts w:eastAsia="Times New Roman"/>
          <w:color w:val="000000" w:themeColor="text1"/>
        </w:rPr>
      </w:pPr>
    </w:p>
    <w:p w14:paraId="7140E745" w14:textId="0374D16E" w:rsidR="005F6291" w:rsidRPr="00FB3B4C" w:rsidRDefault="005F6291" w:rsidP="00E66F29">
      <w:pPr>
        <w:spacing w:after="0" w:line="240" w:lineRule="auto"/>
        <w:jc w:val="both"/>
        <w:rPr>
          <w:rFonts w:eastAsia="Times New Roman"/>
          <w:color w:val="000000" w:themeColor="text1"/>
        </w:rPr>
      </w:pPr>
      <w:r w:rsidRPr="00FB3B4C">
        <w:rPr>
          <w:rFonts w:eastAsia="Times New Roman"/>
          <w:color w:val="000000" w:themeColor="text1"/>
        </w:rPr>
        <w:t xml:space="preserve">Občanskoprávní oddělení rozhodují o odvoláních proti rozhodnutím </w:t>
      </w:r>
      <w:r w:rsidR="00D23625" w:rsidRPr="00FB3B4C">
        <w:rPr>
          <w:rFonts w:eastAsia="Times New Roman"/>
          <w:color w:val="000000" w:themeColor="text1"/>
        </w:rPr>
        <w:t>okresních soudů</w:t>
      </w:r>
      <w:r w:rsidRPr="00FB3B4C">
        <w:rPr>
          <w:rFonts w:eastAsia="Times New Roman"/>
          <w:color w:val="000000" w:themeColor="text1"/>
        </w:rPr>
        <w:t xml:space="preserve"> v Kroměříži, v Uherském Hradišti a ve Zlíně v občanskoprávních věcech s výjimkou věcí:</w:t>
      </w:r>
    </w:p>
    <w:p w14:paraId="61F52678" w14:textId="0E6AAF39"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 věcí patřících do odd</w:t>
      </w:r>
      <w:r w:rsidR="0060563F" w:rsidRPr="00FB3B4C">
        <w:rPr>
          <w:rFonts w:eastAsia="Times New Roman"/>
          <w:color w:val="000000" w:themeColor="text1"/>
        </w:rPr>
        <w:t>ělení</w:t>
      </w:r>
      <w:r w:rsidRPr="00FB3B4C">
        <w:rPr>
          <w:rFonts w:eastAsia="Times New Roman"/>
          <w:color w:val="000000" w:themeColor="text1"/>
        </w:rPr>
        <w:t xml:space="preserve"> 18 Co</w:t>
      </w:r>
      <w:r w:rsidR="0060563F" w:rsidRPr="00FB3B4C">
        <w:rPr>
          <w:rFonts w:eastAsia="Times New Roman"/>
          <w:color w:val="000000" w:themeColor="text1"/>
        </w:rPr>
        <w:t xml:space="preserve"> a 21 Co</w:t>
      </w:r>
    </w:p>
    <w:p w14:paraId="4BC2109D" w14:textId="110CFB64"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s cizím prvkem, kromě Slovenské republiky, a jiných specializovaných věcí, patřících do odd</w:t>
      </w:r>
      <w:r w:rsidR="0060563F" w:rsidRPr="00FB3B4C">
        <w:rPr>
          <w:rFonts w:eastAsia="Times New Roman"/>
          <w:color w:val="000000" w:themeColor="text1"/>
        </w:rPr>
        <w:t xml:space="preserve">ělení 13 Co a </w:t>
      </w:r>
      <w:r w:rsidRPr="00FB3B4C">
        <w:rPr>
          <w:rFonts w:eastAsia="Times New Roman"/>
          <w:color w:val="000000" w:themeColor="text1"/>
        </w:rPr>
        <w:t>20 Co</w:t>
      </w:r>
    </w:p>
    <w:p w14:paraId="6F0433B8" w14:textId="4291A3E5"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obchodních patřících do odd</w:t>
      </w:r>
      <w:r w:rsidR="0060563F" w:rsidRPr="00FB3B4C">
        <w:rPr>
          <w:rFonts w:eastAsia="Times New Roman"/>
          <w:color w:val="000000" w:themeColor="text1"/>
        </w:rPr>
        <w:t>ělení</w:t>
      </w:r>
      <w:r w:rsidRPr="00FB3B4C">
        <w:rPr>
          <w:rFonts w:eastAsia="Times New Roman"/>
          <w:color w:val="000000" w:themeColor="text1"/>
        </w:rPr>
        <w:t xml:space="preserve"> 27, 28 a 74 Co</w:t>
      </w:r>
    </w:p>
    <w:p w14:paraId="0F410E23" w14:textId="2BC782E1"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 xml:space="preserve">ochrany </w:t>
      </w:r>
      <w:r w:rsidR="0060563F" w:rsidRPr="00FB3B4C">
        <w:rPr>
          <w:rFonts w:eastAsia="Times New Roman"/>
          <w:color w:val="000000" w:themeColor="text1"/>
        </w:rPr>
        <w:t xml:space="preserve">jména a </w:t>
      </w:r>
      <w:r w:rsidRPr="00FB3B4C">
        <w:rPr>
          <w:rFonts w:eastAsia="Times New Roman"/>
          <w:color w:val="000000" w:themeColor="text1"/>
        </w:rPr>
        <w:t xml:space="preserve">osobnosti člověka, </w:t>
      </w:r>
      <w:r w:rsidR="0060563F" w:rsidRPr="00FB3B4C">
        <w:rPr>
          <w:rFonts w:eastAsia="Times New Roman"/>
          <w:color w:val="000000" w:themeColor="text1"/>
        </w:rPr>
        <w:t xml:space="preserve">určení a popření rodičovství a ochrany proti domácímu násilí </w:t>
      </w:r>
      <w:r w:rsidRPr="00FB3B4C">
        <w:rPr>
          <w:rFonts w:eastAsia="Times New Roman"/>
          <w:color w:val="000000" w:themeColor="text1"/>
        </w:rPr>
        <w:t>patřících do odd</w:t>
      </w:r>
      <w:r w:rsidR="0060563F" w:rsidRPr="00FB3B4C">
        <w:rPr>
          <w:rFonts w:eastAsia="Times New Roman"/>
          <w:color w:val="000000" w:themeColor="text1"/>
        </w:rPr>
        <w:t>ělení</w:t>
      </w:r>
      <w:r w:rsidRPr="00FB3B4C">
        <w:rPr>
          <w:rFonts w:eastAsia="Times New Roman"/>
          <w:color w:val="000000" w:themeColor="text1"/>
        </w:rPr>
        <w:t xml:space="preserve"> 70 Co</w:t>
      </w:r>
    </w:p>
    <w:p w14:paraId="4DC80498" w14:textId="2D4AD6E0" w:rsidR="005F6291" w:rsidRPr="00FB3B4C" w:rsidRDefault="005F6291" w:rsidP="00E66F29">
      <w:pPr>
        <w:spacing w:after="0" w:line="240" w:lineRule="auto"/>
        <w:jc w:val="both"/>
        <w:rPr>
          <w:rFonts w:eastAsia="Times New Roman"/>
          <w:color w:val="000000" w:themeColor="text1"/>
        </w:rPr>
      </w:pPr>
      <w:r w:rsidRPr="00FB3B4C">
        <w:rPr>
          <w:rFonts w:eastAsia="Times New Roman"/>
          <w:color w:val="000000" w:themeColor="text1"/>
        </w:rPr>
        <w:t xml:space="preserve">V případě, že bude jedna věc předložena pobočce s více opravnými prostředky, budou všechna tato odvolání zapsána jednomu </w:t>
      </w:r>
      <w:r w:rsidR="00D23625" w:rsidRPr="00FB3B4C">
        <w:rPr>
          <w:rFonts w:eastAsia="Times New Roman"/>
          <w:color w:val="000000" w:themeColor="text1"/>
        </w:rPr>
        <w:t>oddělení</w:t>
      </w:r>
      <w:r w:rsidRPr="00FB3B4C">
        <w:rPr>
          <w:rFonts w:eastAsia="Times New Roman"/>
          <w:color w:val="000000" w:themeColor="text1"/>
        </w:rPr>
        <w:t xml:space="preserve"> a t</w:t>
      </w:r>
      <w:r w:rsidR="00D23625" w:rsidRPr="00FB3B4C">
        <w:rPr>
          <w:rFonts w:eastAsia="Times New Roman"/>
          <w:color w:val="000000" w:themeColor="text1"/>
        </w:rPr>
        <w:t>o</w:t>
      </w:r>
      <w:r w:rsidRPr="00FB3B4C">
        <w:rPr>
          <w:rFonts w:eastAsia="Times New Roman"/>
          <w:color w:val="000000" w:themeColor="text1"/>
        </w:rPr>
        <w:t xml:space="preserve">to </w:t>
      </w:r>
      <w:r w:rsidR="00D23625" w:rsidRPr="00FB3B4C">
        <w:rPr>
          <w:rFonts w:eastAsia="Times New Roman"/>
          <w:color w:val="000000" w:themeColor="text1"/>
        </w:rPr>
        <w:t xml:space="preserve">oddělení </w:t>
      </w:r>
      <w:r w:rsidRPr="00FB3B4C">
        <w:rPr>
          <w:rFonts w:eastAsia="Times New Roman"/>
          <w:color w:val="000000" w:themeColor="text1"/>
        </w:rPr>
        <w:t>bude v pořadí dalších zapisovaných věcí v odpovídajícím počtu zapsaných věcí vynechán</w:t>
      </w:r>
      <w:r w:rsidR="00D23625" w:rsidRPr="00FB3B4C">
        <w:rPr>
          <w:rFonts w:eastAsia="Times New Roman"/>
          <w:color w:val="000000" w:themeColor="text1"/>
        </w:rPr>
        <w:t>o</w:t>
      </w:r>
      <w:r w:rsidRPr="00FB3B4C">
        <w:rPr>
          <w:rFonts w:eastAsia="Times New Roman"/>
          <w:color w:val="000000" w:themeColor="text1"/>
        </w:rPr>
        <w:t>. Pravidlo o vynechávání nápadu neplatí pro</w:t>
      </w:r>
      <w:r w:rsidR="00C004C8" w:rsidRPr="00FB3B4C">
        <w:rPr>
          <w:rFonts w:eastAsia="Times New Roman"/>
          <w:color w:val="000000" w:themeColor="text1"/>
        </w:rPr>
        <w:t> </w:t>
      </w:r>
      <w:r w:rsidRPr="00FB3B4C">
        <w:rPr>
          <w:rFonts w:eastAsia="Times New Roman"/>
          <w:color w:val="000000" w:themeColor="text1"/>
        </w:rPr>
        <w:t>specializovanou agendu.</w:t>
      </w:r>
    </w:p>
    <w:p w14:paraId="3590AF4C" w14:textId="06F9C9D8" w:rsidR="00C35F47" w:rsidRPr="00FB3B4C" w:rsidRDefault="00C35F47" w:rsidP="00E66F29">
      <w:pPr>
        <w:spacing w:after="0" w:line="264" w:lineRule="auto"/>
        <w:jc w:val="both"/>
        <w:rPr>
          <w:rFonts w:eastAsia="Times New Roman"/>
          <w:color w:val="000000" w:themeColor="text1"/>
        </w:rPr>
      </w:pPr>
      <w:r w:rsidRPr="00FB3B4C">
        <w:rPr>
          <w:rFonts w:eastAsia="Times New Roman"/>
          <w:color w:val="000000" w:themeColor="text1"/>
        </w:rPr>
        <w:t>Do soudních oddělení (dále jen „oddělení“) 58 Co, 59 Co, 60 Co je nápad přidělován kolujícím způsobem podle pořadí nápadu věcí počínaje oddělením s nejnižším číselným označením vzestupně při zohlednění specializací uvedených v článku VI. Poznámek k odvolací agendě</w:t>
      </w:r>
      <w:r w:rsidR="00E172C2" w:rsidRPr="00FB3B4C">
        <w:rPr>
          <w:rFonts w:eastAsia="Times New Roman"/>
          <w:color w:val="000000" w:themeColor="text1"/>
        </w:rPr>
        <w:t xml:space="preserve"> </w:t>
      </w:r>
      <w:r w:rsidR="00D23625" w:rsidRPr="00FB3B4C">
        <w:rPr>
          <w:rFonts w:eastAsia="Times New Roman"/>
          <w:color w:val="000000" w:themeColor="text1"/>
        </w:rPr>
        <w:t>vyřizovaných na pobočce</w:t>
      </w:r>
      <w:r w:rsidR="00E172C2" w:rsidRPr="00FB3B4C">
        <w:rPr>
          <w:rFonts w:eastAsia="Times New Roman"/>
          <w:color w:val="000000" w:themeColor="text1"/>
        </w:rPr>
        <w:t>,</w:t>
      </w:r>
      <w:r w:rsidRPr="00FB3B4C">
        <w:rPr>
          <w:rFonts w:eastAsia="Times New Roman"/>
          <w:color w:val="000000" w:themeColor="text1"/>
        </w:rPr>
        <w:t xml:space="preserve"> a </w:t>
      </w:r>
      <w:r w:rsidR="00E172C2" w:rsidRPr="00FB3B4C">
        <w:rPr>
          <w:rFonts w:eastAsia="Times New Roman"/>
          <w:color w:val="000000" w:themeColor="text1"/>
        </w:rPr>
        <w:t xml:space="preserve">to </w:t>
      </w:r>
      <w:r w:rsidRPr="00FB3B4C">
        <w:rPr>
          <w:rFonts w:eastAsia="Times New Roman"/>
          <w:color w:val="000000" w:themeColor="text1"/>
        </w:rPr>
        <w:t>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w:t>
      </w:r>
      <w:r w:rsidR="00C15D5B" w:rsidRPr="00FB3B4C">
        <w:rPr>
          <w:color w:val="000000" w:themeColor="text1"/>
          <w:lang w:eastAsia="en-US"/>
        </w:rPr>
        <w:t xml:space="preserve">Specializace ve </w:t>
      </w:r>
      <w:r w:rsidR="00E172C2" w:rsidRPr="00FB3B4C">
        <w:rPr>
          <w:color w:val="000000" w:themeColor="text1"/>
          <w:lang w:eastAsia="en-US"/>
        </w:rPr>
        <w:t>věcech podle exekučního řádu z</w:t>
      </w:r>
      <w:r w:rsidR="00C15D5B" w:rsidRPr="00FB3B4C">
        <w:rPr>
          <w:color w:val="000000" w:themeColor="text1"/>
          <w:lang w:eastAsia="en-US"/>
        </w:rPr>
        <w:t xml:space="preserve"> 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ve věcech výkonu rozhodnutí</w:t>
      </w:r>
      <w:r w:rsidRPr="00FB3B4C">
        <w:rPr>
          <w:rFonts w:eastAsia="Times New Roman"/>
          <w:color w:val="000000" w:themeColor="text1"/>
        </w:rPr>
        <w:t>“. Tento způsob se uplatní i při přidělení a zápisu věcí do rejstříku Nc s tím, že věci rejstříku Nc se do každého z oddělení přidělují v rozsahu nápadu 100 %.</w:t>
      </w:r>
    </w:p>
    <w:p w14:paraId="0AA1B900" w14:textId="1792DF87" w:rsidR="00C35F47" w:rsidRPr="00FB3B4C" w:rsidRDefault="00E172C2" w:rsidP="00E66F29">
      <w:pPr>
        <w:spacing w:after="0" w:line="264" w:lineRule="auto"/>
        <w:jc w:val="both"/>
        <w:rPr>
          <w:rFonts w:eastAsia="Times New Roman"/>
          <w:color w:val="000000" w:themeColor="text1"/>
        </w:rPr>
      </w:pPr>
      <w:r w:rsidRPr="00FB3B4C">
        <w:rPr>
          <w:rFonts w:eastAsia="Times New Roman"/>
          <w:color w:val="000000" w:themeColor="text1"/>
        </w:rPr>
        <w:t xml:space="preserve"> </w:t>
      </w:r>
      <w:r w:rsidR="00C35F47" w:rsidRPr="00FB3B4C">
        <w:rPr>
          <w:rFonts w:eastAsia="Times New Roman"/>
          <w:color w:val="000000" w:themeColor="text1"/>
        </w:rPr>
        <w:t>„</w:t>
      </w:r>
      <w:r w:rsidRPr="00FB3B4C">
        <w:rPr>
          <w:color w:val="000000" w:themeColor="text1"/>
          <w:lang w:eastAsia="en-US"/>
        </w:rPr>
        <w:t>Specializované věci podle exekučního řádu z</w:t>
      </w:r>
      <w:r w:rsidR="00C15D5B" w:rsidRPr="00FB3B4C">
        <w:rPr>
          <w:color w:val="000000" w:themeColor="text1"/>
          <w:lang w:eastAsia="en-US"/>
        </w:rPr>
        <w:t xml:space="preserve"> 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ve věcech výkonu rozhodnutí</w:t>
      </w:r>
      <w:r w:rsidR="00C35F47" w:rsidRPr="00FB3B4C">
        <w:rPr>
          <w:rFonts w:eastAsia="Times New Roman"/>
          <w:color w:val="000000" w:themeColor="text1"/>
        </w:rPr>
        <w:t>“ jsou přidělovány do</w:t>
      </w:r>
      <w:r w:rsidR="00C004C8" w:rsidRPr="00FB3B4C">
        <w:rPr>
          <w:rFonts w:eastAsia="Times New Roman"/>
          <w:color w:val="000000" w:themeColor="text1"/>
        </w:rPr>
        <w:t> </w:t>
      </w:r>
      <w:r w:rsidR="00C35F47" w:rsidRPr="00FB3B4C">
        <w:rPr>
          <w:rFonts w:eastAsia="Times New Roman"/>
          <w:color w:val="000000" w:themeColor="text1"/>
        </w:rPr>
        <w:t xml:space="preserve">oddělení </w:t>
      </w:r>
      <w:r w:rsidRPr="00FB3B4C">
        <w:rPr>
          <w:rFonts w:eastAsia="Times New Roman"/>
          <w:color w:val="000000" w:themeColor="text1"/>
        </w:rPr>
        <w:t>58</w:t>
      </w:r>
      <w:r w:rsidR="00C35F47" w:rsidRPr="00FB3B4C">
        <w:rPr>
          <w:rFonts w:eastAsia="Times New Roman"/>
          <w:color w:val="000000" w:themeColor="text1"/>
        </w:rPr>
        <w:t xml:space="preserve"> Co, </w:t>
      </w:r>
      <w:r w:rsidRPr="00FB3B4C">
        <w:rPr>
          <w:rFonts w:eastAsia="Times New Roman"/>
          <w:color w:val="000000" w:themeColor="text1"/>
        </w:rPr>
        <w:t>59</w:t>
      </w:r>
      <w:r w:rsidR="00C35F47" w:rsidRPr="00FB3B4C">
        <w:rPr>
          <w:rFonts w:eastAsia="Times New Roman"/>
          <w:color w:val="000000" w:themeColor="text1"/>
        </w:rPr>
        <w:t xml:space="preserve"> Co, </w:t>
      </w:r>
      <w:r w:rsidRPr="00FB3B4C">
        <w:rPr>
          <w:rFonts w:eastAsia="Times New Roman"/>
          <w:color w:val="000000" w:themeColor="text1"/>
        </w:rPr>
        <w:t>60</w:t>
      </w:r>
      <w:r w:rsidR="00C35F47" w:rsidRPr="00FB3B4C">
        <w:rPr>
          <w:rFonts w:eastAsia="Times New Roman"/>
          <w:color w:val="000000" w:themeColor="text1"/>
        </w:rPr>
        <w:t> Co, kolujícím způsobem podle pořadí nápadu věcí počínaje oddělením s nej</w:t>
      </w:r>
      <w:r w:rsidR="00B6127A" w:rsidRPr="00FB3B4C">
        <w:rPr>
          <w:rFonts w:eastAsia="Times New Roman"/>
          <w:color w:val="000000" w:themeColor="text1"/>
        </w:rPr>
        <w:t>nižším</w:t>
      </w:r>
      <w:r w:rsidR="00C35F47" w:rsidRPr="00FB3B4C">
        <w:rPr>
          <w:rFonts w:eastAsia="Times New Roman"/>
          <w:color w:val="000000" w:themeColor="text1"/>
        </w:rPr>
        <w:t xml:space="preserve"> číselným označením </w:t>
      </w:r>
      <w:r w:rsidR="00B6127A" w:rsidRPr="00FB3B4C">
        <w:rPr>
          <w:rFonts w:eastAsia="Times New Roman"/>
          <w:color w:val="000000" w:themeColor="text1"/>
        </w:rPr>
        <w:t>vze</w:t>
      </w:r>
      <w:r w:rsidR="00C35F47" w:rsidRPr="00FB3B4C">
        <w:rPr>
          <w:rFonts w:eastAsia="Times New Roman"/>
          <w:color w:val="000000" w:themeColor="text1"/>
        </w:rPr>
        <w:t>stupně v poměru, v jakém se oddělení na nápadu v tomto oboru působnosti podílí. Přednostně však jsou přidělovány věci podle pravidel uvedených v článcích III., IV. a V. Poznámek k odvolací agendě. Tento způsob se uplatní i při přidělení a zápisu věcí do rejstříku Nc s tím, že věci rejstříku Nc se do každého z oddělení přidělují v rozsahu nápadu 100 %.</w:t>
      </w:r>
    </w:p>
    <w:p w14:paraId="0D6517AF" w14:textId="77777777" w:rsidR="005F6291" w:rsidRPr="00FB3B4C" w:rsidRDefault="005F6291" w:rsidP="00E66F29">
      <w:pPr>
        <w:spacing w:after="0" w:line="240" w:lineRule="auto"/>
        <w:jc w:val="both"/>
        <w:rPr>
          <w:rFonts w:eastAsia="Times New Roman"/>
          <w:color w:val="000000" w:themeColor="text1"/>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520"/>
        <w:gridCol w:w="2160"/>
        <w:gridCol w:w="2160"/>
        <w:gridCol w:w="1620"/>
        <w:gridCol w:w="2880"/>
      </w:tblGrid>
      <w:tr w:rsidR="00FB3B4C" w:rsidRPr="00FB3B4C" w14:paraId="2DEC79A4" w14:textId="77777777" w:rsidTr="007616FD">
        <w:trPr>
          <w:tblHeader/>
        </w:trPr>
        <w:tc>
          <w:tcPr>
            <w:tcW w:w="988" w:type="dxa"/>
          </w:tcPr>
          <w:p w14:paraId="7A4A4D97"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0F8FA2D4"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4520" w:type="dxa"/>
          </w:tcPr>
          <w:p w14:paraId="146653FE"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60" w:type="dxa"/>
          </w:tcPr>
          <w:p w14:paraId="34B0FADC"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2160" w:type="dxa"/>
          </w:tcPr>
          <w:p w14:paraId="04949D9F"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Pr>
          <w:p w14:paraId="546F8C1E"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2880" w:type="dxa"/>
          </w:tcPr>
          <w:p w14:paraId="565F2CF2"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1C4C15C9"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6899AC2A" w14:textId="77777777" w:rsidTr="007616FD">
        <w:tc>
          <w:tcPr>
            <w:tcW w:w="988" w:type="dxa"/>
          </w:tcPr>
          <w:p w14:paraId="6403563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58 Co</w:t>
            </w:r>
          </w:p>
        </w:tc>
        <w:tc>
          <w:tcPr>
            <w:tcW w:w="4520" w:type="dxa"/>
          </w:tcPr>
          <w:p w14:paraId="6F0EE99F" w14:textId="2C3E7C9E" w:rsidR="005F6291"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Rozhodování o odvolání proti rozhodnutím </w:t>
            </w:r>
            <w:r w:rsidR="00C004C8" w:rsidRPr="00FB3B4C">
              <w:rPr>
                <w:color w:val="000000" w:themeColor="text1"/>
              </w:rPr>
              <w:t>okresních soudů</w:t>
            </w:r>
            <w:r w:rsidRPr="00FB3B4C">
              <w:rPr>
                <w:color w:val="000000" w:themeColor="text1"/>
              </w:rPr>
              <w:t xml:space="preserve"> v Kroměříži, v Uherském Hradišti a ve Zlíně s výjimkou specializované agendy uvedené výše – 1</w:t>
            </w:r>
            <w:r w:rsidR="00CD7CD9" w:rsidRPr="00FB3B4C">
              <w:rPr>
                <w:color w:val="000000" w:themeColor="text1"/>
              </w:rPr>
              <w:t>00</w:t>
            </w:r>
            <w:r w:rsidR="00C004C8" w:rsidRPr="00FB3B4C">
              <w:rPr>
                <w:color w:val="000000" w:themeColor="text1"/>
              </w:rPr>
              <w:t> % nápadu</w:t>
            </w:r>
            <w:r w:rsidRPr="00FB3B4C">
              <w:rPr>
                <w:color w:val="000000" w:themeColor="text1"/>
              </w:rPr>
              <w:t xml:space="preserve">. </w:t>
            </w:r>
          </w:p>
          <w:p w14:paraId="2A2565B6" w14:textId="1B733B3E" w:rsidR="005F6291"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Rozhodování ve </w:t>
            </w:r>
            <w:bookmarkStart w:id="13" w:name="_Hlk121750298"/>
            <w:r w:rsidRPr="00FB3B4C">
              <w:rPr>
                <w:color w:val="000000" w:themeColor="text1"/>
              </w:rPr>
              <w:t>specializovaných věcech podle exekučního řádu ve věcech z </w:t>
            </w:r>
            <w:r w:rsidR="00C004C8" w:rsidRPr="00FB3B4C">
              <w:rPr>
                <w:color w:val="000000" w:themeColor="text1"/>
              </w:rPr>
              <w:t>okresních soudů</w:t>
            </w:r>
            <w:r w:rsidRPr="00FB3B4C">
              <w:rPr>
                <w:color w:val="000000" w:themeColor="text1"/>
              </w:rPr>
              <w:t xml:space="preserve"> v Kroměříži, Uherském Hradišti a Zlíně, včetně přezkumu rozhodnutí soudních exekutorů ve věcech, kde uvedené okresní soudy rozhodly o nařízení exekuce nebo soudní exekutory pověřily provedením exekuce a</w:t>
            </w:r>
            <w:r w:rsidR="00C004C8" w:rsidRPr="00FB3B4C">
              <w:rPr>
                <w:color w:val="000000" w:themeColor="text1"/>
              </w:rPr>
              <w:t> </w:t>
            </w:r>
            <w:r w:rsidRPr="00FB3B4C">
              <w:rPr>
                <w:color w:val="000000" w:themeColor="text1"/>
              </w:rPr>
              <w:t xml:space="preserve">rozhodování o odvoláních proti rozhodnutím </w:t>
            </w:r>
            <w:r w:rsidR="00C004C8" w:rsidRPr="00FB3B4C">
              <w:rPr>
                <w:color w:val="000000" w:themeColor="text1"/>
              </w:rPr>
              <w:t xml:space="preserve">okresních soudů </w:t>
            </w:r>
            <w:r w:rsidRPr="00FB3B4C">
              <w:rPr>
                <w:color w:val="000000" w:themeColor="text1"/>
              </w:rPr>
              <w:t xml:space="preserve">v Kroměříži, Uherském Hradišti a Zlíně ve věcech výkonu rozhodnutí </w:t>
            </w:r>
            <w:bookmarkEnd w:id="13"/>
            <w:r w:rsidR="00CD7CD9" w:rsidRPr="00FB3B4C">
              <w:rPr>
                <w:color w:val="000000" w:themeColor="text1"/>
              </w:rPr>
              <w:t>–</w:t>
            </w:r>
            <w:r w:rsidRPr="00FB3B4C">
              <w:rPr>
                <w:color w:val="000000" w:themeColor="text1"/>
              </w:rPr>
              <w:t xml:space="preserve"> </w:t>
            </w:r>
            <w:r w:rsidR="00CD7CD9" w:rsidRPr="00FB3B4C">
              <w:rPr>
                <w:color w:val="000000" w:themeColor="text1"/>
              </w:rPr>
              <w:t>100 %</w:t>
            </w:r>
            <w:r w:rsidRPr="00FB3B4C">
              <w:rPr>
                <w:color w:val="000000" w:themeColor="text1"/>
              </w:rPr>
              <w:t xml:space="preserve"> nápadu. </w:t>
            </w:r>
          </w:p>
          <w:p w14:paraId="77BBAEC9" w14:textId="4AF136F9" w:rsidR="00C004C8"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Specializace v některých věcech péče </w:t>
            </w:r>
            <w:r w:rsidR="00C004C8" w:rsidRPr="00FB3B4C">
              <w:rPr>
                <w:color w:val="000000" w:themeColor="text1"/>
              </w:rPr>
              <w:t xml:space="preserve">soudu </w:t>
            </w:r>
            <w:r w:rsidRPr="00FB3B4C">
              <w:rPr>
                <w:color w:val="000000" w:themeColor="text1"/>
              </w:rPr>
              <w:t xml:space="preserve">o nezletilé </w:t>
            </w:r>
            <w:r w:rsidR="00C004C8" w:rsidRPr="00FB3B4C">
              <w:rPr>
                <w:color w:val="000000" w:themeColor="text1"/>
              </w:rPr>
              <w:t>a rodinného práva</w:t>
            </w:r>
            <w:r w:rsidRPr="00FB3B4C">
              <w:rPr>
                <w:color w:val="000000" w:themeColor="text1"/>
              </w:rPr>
              <w:t>, a</w:t>
            </w:r>
            <w:r w:rsidR="00C004C8" w:rsidRPr="00FB3B4C">
              <w:rPr>
                <w:color w:val="000000" w:themeColor="text1"/>
              </w:rPr>
              <w:t> </w:t>
            </w:r>
            <w:r w:rsidRPr="00FB3B4C">
              <w:rPr>
                <w:color w:val="000000" w:themeColor="text1"/>
              </w:rPr>
              <w:t>to</w:t>
            </w:r>
            <w:r w:rsidR="00C004C8" w:rsidRPr="00FB3B4C">
              <w:rPr>
                <w:color w:val="000000" w:themeColor="text1"/>
              </w:rPr>
              <w:t> </w:t>
            </w:r>
            <w:r w:rsidRPr="00FB3B4C">
              <w:rPr>
                <w:color w:val="000000" w:themeColor="text1"/>
              </w:rPr>
              <w:t>ve</w:t>
            </w:r>
            <w:r w:rsidR="00C004C8" w:rsidRPr="00FB3B4C">
              <w:rPr>
                <w:color w:val="000000" w:themeColor="text1"/>
              </w:rPr>
              <w:t> </w:t>
            </w:r>
            <w:r w:rsidRPr="00FB3B4C">
              <w:rPr>
                <w:color w:val="000000" w:themeColor="text1"/>
              </w:rPr>
              <w:t>věcech, v nichž bylo rozhodnuto o</w:t>
            </w:r>
            <w:r w:rsidR="00C004C8" w:rsidRPr="00FB3B4C">
              <w:rPr>
                <w:color w:val="000000" w:themeColor="text1"/>
              </w:rPr>
              <w:t> </w:t>
            </w:r>
            <w:r w:rsidRPr="00FB3B4C">
              <w:rPr>
                <w:color w:val="000000" w:themeColor="text1"/>
              </w:rPr>
              <w:t>úpravě péče o nezletilé dítě dle § 906 - §</w:t>
            </w:r>
            <w:r w:rsidR="00C004C8" w:rsidRPr="00FB3B4C">
              <w:rPr>
                <w:color w:val="000000" w:themeColor="text1"/>
              </w:rPr>
              <w:t> </w:t>
            </w:r>
            <w:r w:rsidRPr="00FB3B4C">
              <w:rPr>
                <w:color w:val="000000" w:themeColor="text1"/>
              </w:rPr>
              <w:t xml:space="preserve">909 zákona č. 89/2012 Sb. občanského zákoníku – </w:t>
            </w:r>
            <w:r w:rsidR="00CD7CD9" w:rsidRPr="00FB3B4C">
              <w:rPr>
                <w:color w:val="000000" w:themeColor="text1"/>
              </w:rPr>
              <w:t>100</w:t>
            </w:r>
            <w:r w:rsidR="00C004C8" w:rsidRPr="00FB3B4C">
              <w:rPr>
                <w:color w:val="000000" w:themeColor="text1"/>
              </w:rPr>
              <w:t xml:space="preserve"> </w:t>
            </w:r>
            <w:r w:rsidR="00CD7CD9" w:rsidRPr="00FB3B4C">
              <w:rPr>
                <w:color w:val="000000" w:themeColor="text1"/>
              </w:rPr>
              <w:t>%</w:t>
            </w:r>
            <w:r w:rsidRPr="00FB3B4C">
              <w:rPr>
                <w:color w:val="000000" w:themeColor="text1"/>
              </w:rPr>
              <w:t xml:space="preserve"> nápadu.</w:t>
            </w:r>
          </w:p>
        </w:tc>
        <w:tc>
          <w:tcPr>
            <w:tcW w:w="2160" w:type="dxa"/>
          </w:tcPr>
          <w:p w14:paraId="762D53A5" w14:textId="77777777" w:rsidR="005F6291" w:rsidRPr="00FB3B4C" w:rsidRDefault="005F6291" w:rsidP="00E66F29">
            <w:pPr>
              <w:spacing w:after="0" w:line="240" w:lineRule="auto"/>
              <w:rPr>
                <w:color w:val="000000" w:themeColor="text1"/>
              </w:rPr>
            </w:pPr>
            <w:r w:rsidRPr="00FB3B4C">
              <w:rPr>
                <w:color w:val="000000" w:themeColor="text1"/>
              </w:rPr>
              <w:t xml:space="preserve">JUDr. Robert </w:t>
            </w:r>
          </w:p>
          <w:p w14:paraId="43EEE03F" w14:textId="77777777" w:rsidR="005F6291" w:rsidRPr="00FB3B4C" w:rsidRDefault="005F6291" w:rsidP="00E66F29">
            <w:pPr>
              <w:spacing w:after="0" w:line="240" w:lineRule="auto"/>
              <w:rPr>
                <w:rFonts w:eastAsia="Times New Roman"/>
                <w:color w:val="000000" w:themeColor="text1"/>
              </w:rPr>
            </w:pPr>
            <w:r w:rsidRPr="00FB3B4C">
              <w:rPr>
                <w:color w:val="000000" w:themeColor="text1"/>
              </w:rPr>
              <w:t>Pazderský</w:t>
            </w:r>
            <w:r w:rsidRPr="00FB3B4C">
              <w:rPr>
                <w:rFonts w:eastAsia="Times New Roman"/>
                <w:color w:val="000000" w:themeColor="text1"/>
              </w:rPr>
              <w:t xml:space="preserve"> </w:t>
            </w:r>
          </w:p>
          <w:p w14:paraId="3E1D9BBE" w14:textId="77777777" w:rsidR="005F6291" w:rsidRPr="00FB3B4C" w:rsidRDefault="005F6291" w:rsidP="00E66F29">
            <w:pPr>
              <w:spacing w:after="0" w:line="240" w:lineRule="auto"/>
              <w:rPr>
                <w:rFonts w:eastAsia="Times New Roman"/>
                <w:b/>
                <w:i/>
                <w:color w:val="000000" w:themeColor="text1"/>
              </w:rPr>
            </w:pPr>
          </w:p>
        </w:tc>
        <w:tc>
          <w:tcPr>
            <w:tcW w:w="2160" w:type="dxa"/>
          </w:tcPr>
          <w:p w14:paraId="10EC8D1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Mgr. Magdalena Bačíková </w:t>
            </w:r>
          </w:p>
          <w:p w14:paraId="5DEE30C7" w14:textId="2D88FBCC" w:rsidR="005B2994"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Mgr. Magdaléna Garguláková</w:t>
            </w:r>
          </w:p>
        </w:tc>
        <w:tc>
          <w:tcPr>
            <w:tcW w:w="1620" w:type="dxa"/>
          </w:tcPr>
          <w:p w14:paraId="15D238AF"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59 Co</w:t>
            </w:r>
          </w:p>
          <w:p w14:paraId="3CD544C0" w14:textId="77777777" w:rsidR="005F6291" w:rsidRPr="00FB3B4C" w:rsidRDefault="005F6291" w:rsidP="00E66F29">
            <w:pPr>
              <w:spacing w:after="0" w:line="240" w:lineRule="auto"/>
              <w:rPr>
                <w:rFonts w:eastAsia="Times New Roman"/>
                <w:color w:val="000000" w:themeColor="text1"/>
              </w:rPr>
            </w:pPr>
          </w:p>
          <w:p w14:paraId="5CBB55E9" w14:textId="77777777" w:rsidR="005F6291" w:rsidRPr="00FB3B4C" w:rsidRDefault="005F6291" w:rsidP="00E66F29">
            <w:pPr>
              <w:spacing w:after="0" w:line="240" w:lineRule="auto"/>
              <w:rPr>
                <w:rFonts w:eastAsia="Times New Roman"/>
                <w:b/>
                <w:i/>
                <w:color w:val="000000" w:themeColor="text1"/>
              </w:rPr>
            </w:pPr>
          </w:p>
          <w:p w14:paraId="19DBB585" w14:textId="77777777" w:rsidR="005F6291" w:rsidRPr="00FB3B4C" w:rsidRDefault="005F6291" w:rsidP="00E66F29">
            <w:pPr>
              <w:spacing w:after="0" w:line="240" w:lineRule="auto"/>
              <w:rPr>
                <w:rFonts w:eastAsia="Times New Roman"/>
                <w:b/>
                <w:i/>
                <w:color w:val="000000" w:themeColor="text1"/>
              </w:rPr>
            </w:pPr>
          </w:p>
        </w:tc>
        <w:tc>
          <w:tcPr>
            <w:tcW w:w="2880" w:type="dxa"/>
          </w:tcPr>
          <w:p w14:paraId="1CCF7C0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ED68BD5"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67BF6269"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Zastupuje:</w:t>
            </w:r>
          </w:p>
          <w:p w14:paraId="342F55E6" w14:textId="7C4F80BF" w:rsidR="005F6291"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16FF26C8" w14:textId="77777777" w:rsidR="005F6291" w:rsidRPr="00FB3B4C" w:rsidRDefault="005F6291" w:rsidP="00E66F29">
            <w:pPr>
              <w:spacing w:after="0" w:line="240" w:lineRule="auto"/>
              <w:rPr>
                <w:rFonts w:eastAsia="Times New Roman"/>
                <w:color w:val="000000" w:themeColor="text1"/>
              </w:rPr>
            </w:pPr>
          </w:p>
          <w:p w14:paraId="557F926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1A209220"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6E92902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D415F0A" w14:textId="6DACC1A0"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205B4603" w14:textId="33B5E528" w:rsidR="002820D6"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tc>
      </w:tr>
      <w:tr w:rsidR="00FB3B4C" w:rsidRPr="00FB3B4C" w14:paraId="0C12835F" w14:textId="77777777" w:rsidTr="007616FD">
        <w:tc>
          <w:tcPr>
            <w:tcW w:w="988" w:type="dxa"/>
          </w:tcPr>
          <w:p w14:paraId="6A6EC79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59 Co</w:t>
            </w:r>
          </w:p>
          <w:p w14:paraId="36EC8B48" w14:textId="77777777" w:rsidR="005F6291" w:rsidRPr="00FB3B4C" w:rsidRDefault="005F6291" w:rsidP="00E66F29">
            <w:pPr>
              <w:spacing w:after="0" w:line="240" w:lineRule="auto"/>
              <w:rPr>
                <w:rFonts w:eastAsia="Times New Roman"/>
                <w:color w:val="000000" w:themeColor="text1"/>
              </w:rPr>
            </w:pPr>
          </w:p>
          <w:p w14:paraId="2BA81A4E" w14:textId="77777777" w:rsidR="005F6291" w:rsidRPr="00FB3B4C" w:rsidRDefault="005F6291" w:rsidP="00E66F29">
            <w:pPr>
              <w:spacing w:after="0" w:line="240" w:lineRule="auto"/>
              <w:rPr>
                <w:rFonts w:eastAsia="Times New Roman"/>
                <w:b/>
                <w:i/>
                <w:color w:val="000000" w:themeColor="text1"/>
              </w:rPr>
            </w:pPr>
          </w:p>
        </w:tc>
        <w:tc>
          <w:tcPr>
            <w:tcW w:w="4520" w:type="dxa"/>
          </w:tcPr>
          <w:p w14:paraId="6B05F14F" w14:textId="6D1FC44B" w:rsidR="005F6291" w:rsidRPr="00FB3B4C" w:rsidRDefault="005F6291" w:rsidP="00E66F29">
            <w:pPr>
              <w:pStyle w:val="Odstavecseseznamem"/>
              <w:numPr>
                <w:ilvl w:val="0"/>
                <w:numId w:val="87"/>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00 %</w:t>
            </w:r>
            <w:r w:rsidRPr="00FB3B4C">
              <w:rPr>
                <w:color w:val="000000" w:themeColor="text1"/>
                <w:lang w:eastAsia="en-US"/>
              </w:rPr>
              <w:t xml:space="preserve"> nápadu. </w:t>
            </w:r>
          </w:p>
          <w:p w14:paraId="5E074EC5" w14:textId="6495F8BA" w:rsidR="005F6291" w:rsidRPr="00FB3B4C" w:rsidRDefault="005F6291" w:rsidP="00E66F29">
            <w:pPr>
              <w:pStyle w:val="Odstavecseseznamem"/>
              <w:numPr>
                <w:ilvl w:val="0"/>
                <w:numId w:val="87"/>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Uherském Hradišti a</w:t>
            </w:r>
            <w:r w:rsidR="008F0BD7" w:rsidRPr="00FB3B4C">
              <w:rPr>
                <w:color w:val="000000" w:themeColor="text1"/>
                <w:lang w:eastAsia="en-US"/>
              </w:rPr>
              <w:t xml:space="preserve"> ve</w:t>
            </w:r>
            <w:r w:rsidRPr="00FB3B4C">
              <w:rPr>
                <w:color w:val="000000" w:themeColor="text1"/>
                <w:lang w:eastAsia="en-US"/>
              </w:rPr>
              <w:t xml:space="preserve">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00 %</w:t>
            </w:r>
            <w:r w:rsidRPr="00FB3B4C">
              <w:rPr>
                <w:color w:val="000000" w:themeColor="text1"/>
                <w:lang w:eastAsia="en-US"/>
              </w:rPr>
              <w:t xml:space="preserve"> nápadu.</w:t>
            </w:r>
          </w:p>
          <w:p w14:paraId="5965CB22" w14:textId="71287EE8" w:rsidR="00C004C8" w:rsidRPr="00FB3B4C" w:rsidRDefault="005F6291" w:rsidP="00E66F29">
            <w:pPr>
              <w:pStyle w:val="Odstavecseseznamem"/>
              <w:numPr>
                <w:ilvl w:val="0"/>
                <w:numId w:val="87"/>
              </w:numPr>
              <w:spacing w:line="264" w:lineRule="auto"/>
              <w:ind w:left="346"/>
              <w:jc w:val="both"/>
              <w:rPr>
                <w:color w:val="000000" w:themeColor="text1"/>
              </w:rPr>
            </w:pPr>
            <w:r w:rsidRPr="00FB3B4C">
              <w:rPr>
                <w:color w:val="000000" w:themeColor="text1"/>
                <w:lang w:eastAsia="en-US"/>
              </w:rPr>
              <w:t xml:space="preserve">Specializace v některých věcech péče </w:t>
            </w:r>
            <w:r w:rsidR="00C004C8" w:rsidRPr="00FB3B4C">
              <w:rPr>
                <w:color w:val="000000" w:themeColor="text1"/>
                <w:lang w:eastAsia="en-US"/>
              </w:rPr>
              <w:t xml:space="preserve">soudu </w:t>
            </w:r>
            <w:r w:rsidRPr="00FB3B4C">
              <w:rPr>
                <w:color w:val="000000" w:themeColor="text1"/>
                <w:lang w:eastAsia="en-US"/>
              </w:rPr>
              <w:t xml:space="preserve">o nezletilé </w:t>
            </w:r>
            <w:r w:rsidR="00C004C8" w:rsidRPr="00FB3B4C">
              <w:rPr>
                <w:color w:val="000000" w:themeColor="text1"/>
                <w:lang w:eastAsia="en-US"/>
              </w:rPr>
              <w:t>a rodinného práva</w:t>
            </w:r>
            <w:r w:rsidRPr="00FB3B4C">
              <w:rPr>
                <w:color w:val="000000" w:themeColor="text1"/>
                <w:lang w:eastAsia="en-US"/>
              </w:rPr>
              <w:t>, a</w:t>
            </w:r>
            <w:r w:rsidR="00C004C8" w:rsidRPr="00FB3B4C">
              <w:rPr>
                <w:color w:val="000000" w:themeColor="text1"/>
                <w:lang w:eastAsia="en-US"/>
              </w:rPr>
              <w:t> </w:t>
            </w:r>
            <w:r w:rsidRPr="00FB3B4C">
              <w:rPr>
                <w:color w:val="000000" w:themeColor="text1"/>
                <w:lang w:eastAsia="en-US"/>
              </w:rPr>
              <w:t>to</w:t>
            </w:r>
            <w:r w:rsidR="00C004C8" w:rsidRPr="00FB3B4C">
              <w:rPr>
                <w:color w:val="000000" w:themeColor="text1"/>
                <w:lang w:eastAsia="en-US"/>
              </w:rPr>
              <w:t> </w:t>
            </w:r>
            <w:r w:rsidRPr="00FB3B4C">
              <w:rPr>
                <w:color w:val="000000" w:themeColor="text1"/>
                <w:lang w:eastAsia="en-US"/>
              </w:rPr>
              <w:t>ve</w:t>
            </w:r>
            <w:r w:rsidR="00C004C8" w:rsidRPr="00FB3B4C">
              <w:rPr>
                <w:color w:val="000000" w:themeColor="text1"/>
                <w:lang w:eastAsia="en-US"/>
              </w:rPr>
              <w:t> </w:t>
            </w:r>
            <w:r w:rsidRPr="00FB3B4C">
              <w:rPr>
                <w:color w:val="000000" w:themeColor="text1"/>
                <w:lang w:eastAsia="en-US"/>
              </w:rPr>
              <w:t>věcech, v nichž bylo rozhodnuto o</w:t>
            </w:r>
            <w:r w:rsidR="00C004C8" w:rsidRPr="00FB3B4C">
              <w:rPr>
                <w:color w:val="000000" w:themeColor="text1"/>
                <w:lang w:eastAsia="en-US"/>
              </w:rPr>
              <w:t> </w:t>
            </w:r>
            <w:r w:rsidRPr="00FB3B4C">
              <w:rPr>
                <w:color w:val="000000" w:themeColor="text1"/>
                <w:lang w:eastAsia="en-US"/>
              </w:rPr>
              <w:t>úpravě péče o nezletilé dítě dle § 906 - §</w:t>
            </w:r>
            <w:r w:rsidR="00C004C8" w:rsidRPr="00FB3B4C">
              <w:rPr>
                <w:color w:val="000000" w:themeColor="text1"/>
                <w:lang w:eastAsia="en-US"/>
              </w:rPr>
              <w:t> </w:t>
            </w:r>
            <w:r w:rsidRPr="00FB3B4C">
              <w:rPr>
                <w:color w:val="000000" w:themeColor="text1"/>
                <w:lang w:eastAsia="en-US"/>
              </w:rPr>
              <w:t>909 zákona č. 89/2012 Sb. občanského zákoníku –</w:t>
            </w:r>
            <w:r w:rsidR="00CD7CD9" w:rsidRPr="00FB3B4C">
              <w:rPr>
                <w:color w:val="000000" w:themeColor="text1"/>
                <w:lang w:eastAsia="en-US"/>
              </w:rPr>
              <w:t xml:space="preserve"> 100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r w:rsidR="00CD7CD9" w:rsidRPr="00FB3B4C">
              <w:rPr>
                <w:color w:val="000000" w:themeColor="text1"/>
                <w:lang w:eastAsia="en-US"/>
              </w:rPr>
              <w:t>.</w:t>
            </w:r>
          </w:p>
        </w:tc>
        <w:tc>
          <w:tcPr>
            <w:tcW w:w="2160" w:type="dxa"/>
          </w:tcPr>
          <w:p w14:paraId="312EC2F3"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Mgr. Dalibor Bruk </w:t>
            </w:r>
          </w:p>
          <w:p w14:paraId="69F9B7D2" w14:textId="77777777" w:rsidR="005F6291" w:rsidRPr="00FB3B4C" w:rsidRDefault="005F6291" w:rsidP="00E66F29">
            <w:pPr>
              <w:spacing w:after="0" w:line="240" w:lineRule="auto"/>
              <w:rPr>
                <w:rFonts w:eastAsia="Times New Roman"/>
                <w:color w:val="000000" w:themeColor="text1"/>
              </w:rPr>
            </w:pPr>
          </w:p>
          <w:p w14:paraId="2C0DE16F" w14:textId="77777777" w:rsidR="005F6291" w:rsidRPr="00FB3B4C" w:rsidRDefault="005F6291" w:rsidP="00E66F29">
            <w:pPr>
              <w:spacing w:after="0" w:line="240" w:lineRule="auto"/>
              <w:rPr>
                <w:rFonts w:eastAsia="Times New Roman"/>
                <w:color w:val="000000" w:themeColor="text1"/>
              </w:rPr>
            </w:pPr>
          </w:p>
        </w:tc>
        <w:tc>
          <w:tcPr>
            <w:tcW w:w="2160" w:type="dxa"/>
          </w:tcPr>
          <w:p w14:paraId="2B8E399D"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JUDr. Ivona </w:t>
            </w:r>
          </w:p>
          <w:p w14:paraId="0A45112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Ryšánková</w:t>
            </w:r>
          </w:p>
          <w:p w14:paraId="16AFEC32" w14:textId="09444765" w:rsidR="005F6291" w:rsidRPr="00FB3B4C" w:rsidRDefault="009B70E4" w:rsidP="00E66F29">
            <w:pPr>
              <w:spacing w:after="0" w:line="240" w:lineRule="auto"/>
              <w:rPr>
                <w:rFonts w:eastAsia="Times New Roman"/>
                <w:color w:val="000000" w:themeColor="text1"/>
              </w:rPr>
            </w:pPr>
            <w:r w:rsidRPr="00FB3B4C">
              <w:rPr>
                <w:rFonts w:eastAsia="Times New Roman"/>
                <w:color w:val="000000" w:themeColor="text1"/>
              </w:rPr>
              <w:t xml:space="preserve">Mgr. Jana Smýkalová </w:t>
            </w:r>
          </w:p>
        </w:tc>
        <w:tc>
          <w:tcPr>
            <w:tcW w:w="1620" w:type="dxa"/>
          </w:tcPr>
          <w:p w14:paraId="76050AA2"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60 Co </w:t>
            </w:r>
          </w:p>
          <w:p w14:paraId="3A75EC34" w14:textId="77777777" w:rsidR="005F6291" w:rsidRPr="00FB3B4C" w:rsidRDefault="005F6291" w:rsidP="00E66F29">
            <w:pPr>
              <w:spacing w:after="0" w:line="240" w:lineRule="auto"/>
              <w:rPr>
                <w:rFonts w:eastAsia="Times New Roman"/>
                <w:color w:val="000000" w:themeColor="text1"/>
              </w:rPr>
            </w:pPr>
          </w:p>
          <w:p w14:paraId="58F34A66" w14:textId="77777777" w:rsidR="005F6291" w:rsidRPr="00FB3B4C" w:rsidRDefault="005F6291" w:rsidP="00E66F29">
            <w:pPr>
              <w:spacing w:after="0" w:line="240" w:lineRule="auto"/>
              <w:rPr>
                <w:rFonts w:eastAsia="Times New Roman"/>
                <w:color w:val="000000" w:themeColor="text1"/>
              </w:rPr>
            </w:pPr>
          </w:p>
          <w:p w14:paraId="087A1E26" w14:textId="77777777" w:rsidR="005F6291" w:rsidRPr="00FB3B4C" w:rsidRDefault="005F6291" w:rsidP="00E66F29">
            <w:pPr>
              <w:spacing w:after="0" w:line="240" w:lineRule="auto"/>
              <w:rPr>
                <w:rFonts w:eastAsia="Times New Roman"/>
                <w:color w:val="000000" w:themeColor="text1"/>
              </w:rPr>
            </w:pPr>
          </w:p>
        </w:tc>
        <w:tc>
          <w:tcPr>
            <w:tcW w:w="2880" w:type="dxa"/>
          </w:tcPr>
          <w:p w14:paraId="4FE34B4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DCBDAD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7096D067"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Zastupuje:</w:t>
            </w:r>
          </w:p>
          <w:p w14:paraId="5F67CFAF" w14:textId="77777777" w:rsidR="009D33B3"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192EBC7B" w14:textId="77777777" w:rsidR="005F6291" w:rsidRPr="00FB3B4C" w:rsidRDefault="005F6291" w:rsidP="00E66F29">
            <w:pPr>
              <w:spacing w:after="0" w:line="240" w:lineRule="auto"/>
              <w:rPr>
                <w:rFonts w:eastAsia="Times New Roman"/>
                <w:color w:val="000000" w:themeColor="text1"/>
              </w:rPr>
            </w:pPr>
          </w:p>
          <w:p w14:paraId="310186AA"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2297E247"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37D09250"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A7B5861" w14:textId="6424F2E4"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7887057B" w14:textId="2AF810C3" w:rsidR="00144E64"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p w14:paraId="5EE4D6D5" w14:textId="08D17FF7" w:rsidR="002820D6" w:rsidRPr="00FB3B4C" w:rsidRDefault="002820D6" w:rsidP="00E66F29">
            <w:pPr>
              <w:spacing w:after="0" w:line="240" w:lineRule="auto"/>
              <w:rPr>
                <w:rFonts w:eastAsia="Times New Roman"/>
                <w:color w:val="000000" w:themeColor="text1"/>
              </w:rPr>
            </w:pPr>
          </w:p>
        </w:tc>
      </w:tr>
      <w:tr w:rsidR="005F6291" w:rsidRPr="00FB3B4C" w14:paraId="6F88BED3" w14:textId="77777777" w:rsidTr="007616FD">
        <w:tc>
          <w:tcPr>
            <w:tcW w:w="988" w:type="dxa"/>
          </w:tcPr>
          <w:p w14:paraId="3D468CC2"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60 Co</w:t>
            </w:r>
          </w:p>
        </w:tc>
        <w:tc>
          <w:tcPr>
            <w:tcW w:w="4520" w:type="dxa"/>
          </w:tcPr>
          <w:p w14:paraId="5692BF9F" w14:textId="4B63B726"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w:t>
            </w:r>
            <w:r w:rsidR="00C004C8" w:rsidRPr="00FB3B4C">
              <w:rPr>
                <w:color w:val="000000" w:themeColor="text1"/>
                <w:lang w:eastAsia="en-US"/>
              </w:rPr>
              <w:t> </w:t>
            </w:r>
            <w:r w:rsidR="00953187" w:rsidRPr="00FB3B4C">
              <w:rPr>
                <w:color w:val="000000" w:themeColor="text1"/>
                <w:lang w:eastAsia="en-US"/>
              </w:rPr>
              <w:t>% nápadu</w:t>
            </w:r>
            <w:r w:rsidRPr="00FB3B4C">
              <w:rPr>
                <w:color w:val="000000" w:themeColor="text1"/>
                <w:lang w:eastAsia="en-US"/>
              </w:rPr>
              <w:t>.</w:t>
            </w:r>
          </w:p>
          <w:p w14:paraId="56CE2C19" w14:textId="2F6B81F1"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p>
          <w:p w14:paraId="2680D906" w14:textId="45178375"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 xml:space="preserve">Specializace v pracovních věcech rozhodnutých </w:t>
            </w:r>
            <w:r w:rsidR="00C004C8" w:rsidRPr="00FB3B4C">
              <w:rPr>
                <w:color w:val="000000" w:themeColor="text1"/>
                <w:lang w:eastAsia="en-US"/>
              </w:rPr>
              <w:t>o</w:t>
            </w:r>
            <w:r w:rsidRPr="00FB3B4C">
              <w:rPr>
                <w:color w:val="000000" w:themeColor="text1"/>
                <w:lang w:eastAsia="en-US"/>
              </w:rPr>
              <w:t xml:space="preserve">kresními soudy v Kroměříži, Uherském Hradišti a </w:t>
            </w:r>
            <w:r w:rsidR="008F0BD7" w:rsidRPr="00FB3B4C">
              <w:rPr>
                <w:color w:val="000000" w:themeColor="text1"/>
                <w:lang w:eastAsia="en-US"/>
              </w:rPr>
              <w:t xml:space="preserve">ve </w:t>
            </w:r>
            <w:r w:rsidRPr="00FB3B4C">
              <w:rPr>
                <w:color w:val="000000" w:themeColor="text1"/>
                <w:lang w:eastAsia="en-US"/>
              </w:rPr>
              <w:t>Zlíně</w:t>
            </w:r>
            <w:r w:rsidR="00D14FDE" w:rsidRPr="00FB3B4C">
              <w:rPr>
                <w:color w:val="000000" w:themeColor="text1"/>
                <w:lang w:eastAsia="en-US"/>
              </w:rPr>
              <w:t xml:space="preserve">. </w:t>
            </w:r>
          </w:p>
        </w:tc>
        <w:tc>
          <w:tcPr>
            <w:tcW w:w="2160" w:type="dxa"/>
          </w:tcPr>
          <w:p w14:paraId="381292D9"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JUDr. Jiří Rezek</w:t>
            </w:r>
          </w:p>
          <w:p w14:paraId="3B98563D" w14:textId="77777777" w:rsidR="005F6291" w:rsidRPr="00FB3B4C" w:rsidRDefault="005F6291" w:rsidP="00E66F29">
            <w:pPr>
              <w:spacing w:after="0" w:line="240" w:lineRule="auto"/>
              <w:rPr>
                <w:rFonts w:eastAsia="Times New Roman"/>
                <w:color w:val="000000" w:themeColor="text1"/>
              </w:rPr>
            </w:pPr>
          </w:p>
          <w:p w14:paraId="5E313FF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 </w:t>
            </w:r>
          </w:p>
        </w:tc>
        <w:tc>
          <w:tcPr>
            <w:tcW w:w="2160" w:type="dxa"/>
          </w:tcPr>
          <w:p w14:paraId="52949AB8" w14:textId="1CB7EA8A" w:rsidR="00387471" w:rsidRPr="00FB3B4C" w:rsidRDefault="00387471" w:rsidP="00E66F29">
            <w:pPr>
              <w:spacing w:after="0" w:line="240" w:lineRule="auto"/>
              <w:rPr>
                <w:rFonts w:eastAsia="Times New Roman"/>
                <w:color w:val="000000" w:themeColor="text1"/>
              </w:rPr>
            </w:pPr>
            <w:r w:rsidRPr="00FB3B4C">
              <w:rPr>
                <w:color w:val="000000" w:themeColor="text1"/>
              </w:rPr>
              <w:t xml:space="preserve">JUDr. Petr Coufalík Ph.D. </w:t>
            </w:r>
          </w:p>
          <w:p w14:paraId="3C5C9514" w14:textId="77777777" w:rsidR="005F6291" w:rsidRPr="00FB3B4C" w:rsidRDefault="005F6291" w:rsidP="00E66F29">
            <w:pPr>
              <w:spacing w:after="0" w:line="240" w:lineRule="auto"/>
              <w:rPr>
                <w:color w:val="000000" w:themeColor="text1"/>
              </w:rPr>
            </w:pPr>
            <w:r w:rsidRPr="00FB3B4C">
              <w:rPr>
                <w:color w:val="000000" w:themeColor="text1"/>
              </w:rPr>
              <w:t xml:space="preserve">JUDr. Karel </w:t>
            </w:r>
          </w:p>
          <w:p w14:paraId="46D00259" w14:textId="77777777" w:rsidR="005F6291" w:rsidRPr="00FB3B4C" w:rsidRDefault="005F6291" w:rsidP="00E66F29">
            <w:pPr>
              <w:spacing w:after="0" w:line="240" w:lineRule="auto"/>
              <w:rPr>
                <w:rFonts w:eastAsia="Times New Roman"/>
                <w:color w:val="000000" w:themeColor="text1"/>
              </w:rPr>
            </w:pPr>
            <w:r w:rsidRPr="00FB3B4C">
              <w:rPr>
                <w:color w:val="000000" w:themeColor="text1"/>
              </w:rPr>
              <w:t xml:space="preserve">Šabata, Ph.D. </w:t>
            </w:r>
          </w:p>
        </w:tc>
        <w:tc>
          <w:tcPr>
            <w:tcW w:w="1620" w:type="dxa"/>
          </w:tcPr>
          <w:p w14:paraId="34F6E141"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58 Co</w:t>
            </w:r>
          </w:p>
        </w:tc>
        <w:tc>
          <w:tcPr>
            <w:tcW w:w="2880" w:type="dxa"/>
          </w:tcPr>
          <w:p w14:paraId="7E2C5B0B" w14:textId="48B87C31"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09A280F" w14:textId="77777777" w:rsidR="00222D2A" w:rsidRPr="00FB3B4C" w:rsidRDefault="00222D2A"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68812EF4" w14:textId="77777777" w:rsidR="00222D2A" w:rsidRPr="00FB3B4C" w:rsidRDefault="00222D2A" w:rsidP="00E66F29">
            <w:pPr>
              <w:spacing w:after="0" w:line="240" w:lineRule="auto"/>
              <w:rPr>
                <w:rFonts w:eastAsia="Times New Roman"/>
                <w:color w:val="000000" w:themeColor="text1"/>
              </w:rPr>
            </w:pPr>
          </w:p>
          <w:p w14:paraId="4FBCE67B"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2C9765E2" w14:textId="77777777" w:rsidR="009D33B3"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4D6C9A7" w14:textId="77777777" w:rsidR="005F6291" w:rsidRPr="00FB3B4C" w:rsidRDefault="005F6291" w:rsidP="00E66F29">
            <w:pPr>
              <w:spacing w:after="0" w:line="240" w:lineRule="auto"/>
              <w:rPr>
                <w:rFonts w:eastAsia="Times New Roman"/>
                <w:color w:val="000000" w:themeColor="text1"/>
              </w:rPr>
            </w:pPr>
          </w:p>
          <w:p w14:paraId="2A2DFBF5" w14:textId="77777777" w:rsidR="00E0623A" w:rsidRDefault="00E0623A" w:rsidP="00E66F29">
            <w:pPr>
              <w:spacing w:after="0" w:line="240" w:lineRule="auto"/>
              <w:rPr>
                <w:rFonts w:eastAsia="Times New Roman"/>
                <w:color w:val="000000" w:themeColor="text1"/>
              </w:rPr>
            </w:pPr>
          </w:p>
          <w:p w14:paraId="7F02F490" w14:textId="2E55BC85"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2F6D43E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6D9D1FC3" w14:textId="58DE8242" w:rsidR="00396F86"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2C534D9" w14:textId="09A7D425"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068257FA" w14:textId="7BADA03A" w:rsidR="00144E64"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p w14:paraId="3FD87EE4" w14:textId="64AC60FD" w:rsidR="002820D6" w:rsidRPr="00FB3B4C" w:rsidRDefault="002820D6" w:rsidP="00E66F29">
            <w:pPr>
              <w:spacing w:after="0" w:line="240" w:lineRule="auto"/>
              <w:rPr>
                <w:rFonts w:eastAsia="Times New Roman"/>
                <w:color w:val="000000" w:themeColor="text1"/>
              </w:rPr>
            </w:pPr>
          </w:p>
        </w:tc>
      </w:tr>
    </w:tbl>
    <w:p w14:paraId="24642237" w14:textId="77777777" w:rsidR="00007BFB" w:rsidRPr="00FB3B4C" w:rsidRDefault="00007BFB" w:rsidP="00E66F29">
      <w:pPr>
        <w:spacing w:after="0" w:line="240" w:lineRule="auto"/>
        <w:rPr>
          <w:rFonts w:eastAsia="Times New Roman"/>
          <w:b/>
          <w:color w:val="000000" w:themeColor="text1"/>
          <w:u w:val="single"/>
        </w:rPr>
      </w:pPr>
    </w:p>
    <w:p w14:paraId="6C77AAD1" w14:textId="77777777" w:rsidR="00007BFB" w:rsidRPr="00FB3B4C" w:rsidRDefault="00007BFB" w:rsidP="00E66F29">
      <w:pPr>
        <w:spacing w:after="0" w:line="240" w:lineRule="auto"/>
        <w:rPr>
          <w:rFonts w:eastAsia="Times New Roman"/>
          <w:b/>
          <w:color w:val="000000" w:themeColor="text1"/>
          <w:u w:val="single"/>
        </w:rPr>
      </w:pPr>
    </w:p>
    <w:p w14:paraId="2FF96B86" w14:textId="77777777" w:rsidR="00FF17FD" w:rsidRPr="00FB3B4C" w:rsidRDefault="008F0BD7" w:rsidP="00E66F29">
      <w:pPr>
        <w:spacing w:after="0"/>
        <w:rPr>
          <w:rFonts w:eastAsia="Times New Roman"/>
          <w:b/>
          <w:color w:val="000000" w:themeColor="text1"/>
          <w:u w:val="single"/>
        </w:rPr>
      </w:pPr>
      <w:r w:rsidRPr="00FB3B4C">
        <w:rPr>
          <w:rFonts w:eastAsia="Times New Roman"/>
          <w:b/>
          <w:color w:val="000000" w:themeColor="text1"/>
          <w:u w:val="single"/>
        </w:rPr>
        <w:br w:type="column"/>
      </w:r>
      <w:r w:rsidR="00FF17FD" w:rsidRPr="00FB3B4C">
        <w:rPr>
          <w:rFonts w:eastAsia="Times New Roman"/>
          <w:b/>
          <w:color w:val="000000" w:themeColor="text1"/>
          <w:u w:val="single"/>
        </w:rPr>
        <w:t xml:space="preserve">Pobočka krajského soudu v Jihlavě </w:t>
      </w:r>
    </w:p>
    <w:p w14:paraId="7C92C0BF" w14:textId="77777777" w:rsidR="00FF17FD" w:rsidRPr="00FB3B4C" w:rsidRDefault="00FF17FD" w:rsidP="00E66F29">
      <w:pPr>
        <w:pStyle w:val="Odstavecseseznamem"/>
        <w:numPr>
          <w:ilvl w:val="0"/>
          <w:numId w:val="14"/>
        </w:numPr>
        <w:ind w:left="1276" w:hanging="284"/>
        <w:contextualSpacing/>
        <w:jc w:val="both"/>
        <w:rPr>
          <w:color w:val="000000" w:themeColor="text1"/>
        </w:rPr>
      </w:pPr>
      <w:r w:rsidRPr="00FB3B4C">
        <w:rPr>
          <w:color w:val="000000" w:themeColor="text1"/>
        </w:rPr>
        <w:t>Rozhodování o odvoláních proti rozhodnutím okresních soudů v Jihlavě a ve Žďáru nad Sázavou v občanskoprávních věcech s výjimkou věcí:</w:t>
      </w:r>
    </w:p>
    <w:p w14:paraId="24F949DD"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pracovních patřících do oddělení 15 Co a 49 Co </w:t>
      </w:r>
    </w:p>
    <w:p w14:paraId="0A935B1C" w14:textId="38F0D285" w:rsidR="00FF17FD" w:rsidRPr="00E66F29" w:rsidRDefault="00C16E52" w:rsidP="00E66F29">
      <w:pPr>
        <w:numPr>
          <w:ilvl w:val="0"/>
          <w:numId w:val="90"/>
        </w:numPr>
        <w:tabs>
          <w:tab w:val="num" w:pos="284"/>
        </w:tabs>
        <w:spacing w:after="0" w:line="240" w:lineRule="auto"/>
        <w:ind w:left="1276" w:hanging="284"/>
        <w:jc w:val="both"/>
        <w:rPr>
          <w:rFonts w:eastAsia="Times New Roman"/>
          <w:color w:val="000000" w:themeColor="text1"/>
        </w:rPr>
      </w:pPr>
      <w:r w:rsidRPr="00E66F29">
        <w:t>specializovaných na některé věci péče soudu o nezletilé a rodinného práva patřících do oddělení 16 Co, 37 Co a 77 Co</w:t>
      </w:r>
    </w:p>
    <w:p w14:paraId="521B0103" w14:textId="2799263C"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náhrady škody, majetkové a nemajetkové újmy patřících do oddělení 17 Co, 38 Co a </w:t>
      </w:r>
      <w:r w:rsidR="007A7E41" w:rsidRPr="00FB3B4C">
        <w:rPr>
          <w:rFonts w:eastAsia="Times New Roman"/>
          <w:color w:val="000000" w:themeColor="text1"/>
        </w:rPr>
        <w:t>16</w:t>
      </w:r>
      <w:r w:rsidRPr="00FB3B4C">
        <w:rPr>
          <w:rFonts w:eastAsia="Times New Roman"/>
          <w:color w:val="000000" w:themeColor="text1"/>
        </w:rPr>
        <w:t xml:space="preserve"> Co</w:t>
      </w:r>
    </w:p>
    <w:p w14:paraId="7102A0A3"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patřících do oddělení 18 Co a 21 Co</w:t>
      </w:r>
    </w:p>
    <w:p w14:paraId="0CD76474"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s cizím prvkem a jiných specializovaných věcí patřících do oddělení 13 Co a 20 Co</w:t>
      </w:r>
    </w:p>
    <w:p w14:paraId="3E3563D9"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obchodních patřících do oddělení 27, 28 a 74 Co</w:t>
      </w:r>
    </w:p>
    <w:p w14:paraId="21444E08"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ochrany jména a osobnosti člověka a ochrany proti domácímu násilí uvedených v čl. VI. písm. e) bodech 1. až 6. a bodu 8. Poznámek k odvolací agendě patřících do oddělení 70 Co </w:t>
      </w:r>
    </w:p>
    <w:p w14:paraId="54724659" w14:textId="7777777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Rozhodování o odvoláních ve specializované agendě exekucí a výkonů rozhodnutí z okresních soudů v Jihlavě, v Třebíči a ve Žďáru nad Sázavou.</w:t>
      </w:r>
    </w:p>
    <w:p w14:paraId="3F019C13" w14:textId="4AF65350"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Rozhodování o odvoláních ve specializovaných věcech náhrady škody z Městského soudu v Brně uvedených v čl. IX Poznámek k</w:t>
      </w:r>
      <w:r w:rsidR="004B5E79" w:rsidRPr="00FB3B4C">
        <w:rPr>
          <w:color w:val="000000" w:themeColor="text1"/>
        </w:rPr>
        <w:t> </w:t>
      </w:r>
      <w:r w:rsidRPr="00FB3B4C">
        <w:rPr>
          <w:color w:val="000000" w:themeColor="text1"/>
        </w:rPr>
        <w:t>odvolací agendě.</w:t>
      </w:r>
    </w:p>
    <w:p w14:paraId="3BCD5347" w14:textId="4531A96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Do oddělení 54 Co a 72 Co napadnou ty neexekuční věci z Okresního soudu v Třebíči, ve kterých toto oddělení v dřívějším odvolacím řízení rozhodlo o zrušení rozhodnutí ve věci samé nebo ve kterých bylo jeho dřívější rozhodnutí zrušeno Ústavním soudem, Nejvyšším soudem nebo zmatečnostním soudem, přičemž příslušným k projednání a rozhodnutí se stává senát, jehož členem se od 1. 1. 2017 stal referující soudce. V případě změny v obsazení senátů stává se příslušným k projednání a rozhodnutí věci senát, jehož členem se</w:t>
      </w:r>
      <w:r w:rsidR="004B5E79" w:rsidRPr="00FB3B4C">
        <w:rPr>
          <w:color w:val="000000" w:themeColor="text1"/>
        </w:rPr>
        <w:t> </w:t>
      </w:r>
      <w:r w:rsidRPr="00FB3B4C">
        <w:rPr>
          <w:color w:val="000000" w:themeColor="text1"/>
        </w:rPr>
        <w:t xml:space="preserve">stal referující soudce (soudce, jemuž byla věc přidělena). </w:t>
      </w:r>
      <w:r w:rsidRPr="00FB3B4C">
        <w:rPr>
          <w:color w:val="000000" w:themeColor="text1"/>
          <w:szCs w:val="22"/>
        </w:rPr>
        <w:t xml:space="preserve">Věci napadlé do oddělení 54 Co do 31. 8. 2014, jež byly spisovými značkami uvedeny v příloze změny rozvrhu práce od 1. 9. 2014, a které projednalo a rozhodlo oddělení 70 Co, se při případném dalším rozhodování krajským soudem nevrátí do oddělení 70 Co, ale napadnou do oddělení 54 Co a 72 Co. </w:t>
      </w:r>
    </w:p>
    <w:p w14:paraId="4F00A47B" w14:textId="7777777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szCs w:val="22"/>
        </w:rPr>
        <w:t>Obory působnosti</w:t>
      </w:r>
    </w:p>
    <w:p w14:paraId="66B2ECC8"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všeobecné civilní věci</w:t>
      </w:r>
    </w:p>
    <w:p w14:paraId="79329649"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„C“, „EC“, „EVC“, „EPR“, „Nc“ (nejedná-li se o věc opatrovnickou) a „Cd“ s výjimkou specializovaných věcí uvedených výše v bodu 1)</w:t>
      </w:r>
    </w:p>
    <w:p w14:paraId="24BC625C"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szCs w:val="22"/>
        </w:rPr>
        <w:t>rozhodování v řízeních uvedených výše v bodu 3) a 4)</w:t>
      </w:r>
    </w:p>
    <w:p w14:paraId="6A16365E"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opatrovnické věci</w:t>
      </w:r>
    </w:p>
    <w:p w14:paraId="713090E8" w14:textId="3BB0EEC1"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„P“, „Nc“ a</w:t>
      </w:r>
      <w:r w:rsidR="004B5E79" w:rsidRPr="00FB3B4C">
        <w:rPr>
          <w:color w:val="000000" w:themeColor="text1"/>
          <w:szCs w:val="22"/>
        </w:rPr>
        <w:t> </w:t>
      </w:r>
      <w:r w:rsidRPr="00FB3B4C">
        <w:rPr>
          <w:color w:val="000000" w:themeColor="text1"/>
          <w:szCs w:val="22"/>
        </w:rPr>
        <w:t>v rejstříku „L“ s výjimkou specializovaných věcí uvedených výše v bodu 1)</w:t>
      </w:r>
    </w:p>
    <w:p w14:paraId="6F340F89" w14:textId="39BEAE06"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szCs w:val="22"/>
        </w:rPr>
        <w:t xml:space="preserve">rozhodování v řízeních </w:t>
      </w:r>
      <w:r w:rsidRPr="00FB3B4C">
        <w:rPr>
          <w:color w:val="000000" w:themeColor="text1"/>
        </w:rPr>
        <w:t xml:space="preserve">vedených u okresních soudů </w:t>
      </w:r>
      <w:r w:rsidRPr="00FB3B4C">
        <w:rPr>
          <w:color w:val="000000" w:themeColor="text1"/>
          <w:szCs w:val="22"/>
        </w:rPr>
        <w:t>v Jihlavě a ve Žďáru nad Sázavou ve věcech o určení a popření rodičovství (§</w:t>
      </w:r>
      <w:r w:rsidR="004B5E79" w:rsidRPr="00FB3B4C">
        <w:rPr>
          <w:color w:val="000000" w:themeColor="text1"/>
          <w:szCs w:val="22"/>
        </w:rPr>
        <w:t> </w:t>
      </w:r>
      <w:r w:rsidRPr="00FB3B4C">
        <w:rPr>
          <w:color w:val="000000" w:themeColor="text1"/>
          <w:szCs w:val="22"/>
        </w:rPr>
        <w:t xml:space="preserve">415 </w:t>
      </w:r>
      <w:r w:rsidRPr="00FB3B4C">
        <w:rPr>
          <w:color w:val="000000" w:themeColor="text1"/>
          <w:szCs w:val="22"/>
        </w:rPr>
        <w:sym w:font="Symbol" w:char="F02D"/>
      </w:r>
      <w:r w:rsidRPr="00FB3B4C">
        <w:rPr>
          <w:color w:val="000000" w:themeColor="text1"/>
          <w:szCs w:val="22"/>
        </w:rPr>
        <w:t xml:space="preserve"> § 426 z. ř. s.), včetně případů, kdy předmětem odvolacího řízení je jen rozhodnutí vydané ve spojeném řízení (§ 422 z. ř. s.)</w:t>
      </w:r>
    </w:p>
    <w:p w14:paraId="3B44F354"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věci exekucí a výkonů rozhodnutí</w:t>
      </w:r>
    </w:p>
    <w:p w14:paraId="5F37C165"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v Třebíči a ve Žďáru nad Sázavou ve věcech exekucí a výkonů rozhodnutí</w:t>
      </w:r>
    </w:p>
    <w:p w14:paraId="79031E66" w14:textId="77777777" w:rsidR="00FF17FD" w:rsidRPr="00FB3B4C" w:rsidRDefault="00FF17FD" w:rsidP="00E66F29">
      <w:pPr>
        <w:pStyle w:val="Odstavecseseznamem"/>
        <w:numPr>
          <w:ilvl w:val="0"/>
          <w:numId w:val="14"/>
        </w:numPr>
        <w:ind w:left="1276" w:hanging="284"/>
        <w:jc w:val="both"/>
        <w:rPr>
          <w:color w:val="000000" w:themeColor="text1"/>
          <w:sz w:val="22"/>
          <w:szCs w:val="22"/>
        </w:rPr>
      </w:pPr>
      <w:r w:rsidRPr="00FB3B4C">
        <w:rPr>
          <w:color w:val="000000" w:themeColor="text1"/>
        </w:rPr>
        <w:t>Přidělování nápadu</w:t>
      </w:r>
    </w:p>
    <w:p w14:paraId="07B21FAD" w14:textId="77777777" w:rsidR="00FF17FD" w:rsidRPr="00FB3B4C" w:rsidRDefault="00FF17FD" w:rsidP="00E66F29">
      <w:pPr>
        <w:pStyle w:val="Odstavecseseznamem"/>
        <w:numPr>
          <w:ilvl w:val="0"/>
          <w:numId w:val="92"/>
        </w:numPr>
        <w:ind w:left="1276" w:hanging="283"/>
        <w:jc w:val="both"/>
        <w:rPr>
          <w:color w:val="000000" w:themeColor="text1"/>
        </w:rPr>
      </w:pPr>
      <w:r w:rsidRPr="00FB3B4C">
        <w:rPr>
          <w:color w:val="000000" w:themeColor="text1"/>
        </w:rPr>
        <w:t xml:space="preserve">Nápad do jednotlivých soudních oddělení přiděluje a zapisuje vedoucí kanceláře občanskoprávního oddělení, popřípadě její zástupce dle rozvrhu práce. Pořadí nápadu věcí se stanoví podle dne a času převzetí věci krajským soudem; věci převzaté ve stejný čas se seřadí abecedně podle prvního, eventuálně druhého nebo třetího písmene příjmení nebo názvu prvního žalovaného (odpůrce, povinného, nezletilého dítěte apod.). </w:t>
      </w:r>
    </w:p>
    <w:p w14:paraId="5775E39F" w14:textId="77777777" w:rsidR="00FF17FD" w:rsidRPr="00FB3B4C" w:rsidRDefault="00FF17FD" w:rsidP="00E66F29">
      <w:pPr>
        <w:pStyle w:val="Odstavecseseznamem"/>
        <w:numPr>
          <w:ilvl w:val="0"/>
          <w:numId w:val="92"/>
        </w:numPr>
        <w:spacing w:line="264" w:lineRule="auto"/>
        <w:ind w:left="1276" w:hanging="283"/>
        <w:jc w:val="both"/>
        <w:rPr>
          <w:color w:val="000000" w:themeColor="text1"/>
        </w:rPr>
      </w:pPr>
      <w:r w:rsidRPr="00FB3B4C">
        <w:rPr>
          <w:color w:val="000000" w:themeColor="text1"/>
        </w:rPr>
        <w:t xml:space="preserve">Do soudních oddělení (dále jen „oddělení“) 54 Co a 72 Co je nápad přidělován kolujícím způsobem podle pořadí nápadu věcí počínaje oddělením 54 Co vzestupně a v poměru, v jakém se oddělení na nápadu dle svého oboru působnosti (všeobecné věci civilní, věci opatrovnické a věci exekucí a výkonu rozhodnutí) podílí. Přednostně však jsou přidělovány věci podle pravidel uvedených v článcích III., IV. a V. Poznámek k odvolací agendě. Při přidělování věcí z oboru působnosti „Všeobecné civilní věci“ </w:t>
      </w:r>
      <w:r w:rsidRPr="00FB3B4C">
        <w:rPr>
          <w:color w:val="000000" w:themeColor="text1"/>
          <w:lang w:val="en-US"/>
        </w:rPr>
        <w:t>[</w:t>
      </w:r>
      <w:r w:rsidRPr="00FB3B4C">
        <w:rPr>
          <w:color w:val="000000" w:themeColor="text1"/>
        </w:rPr>
        <w:t>podle bodu 5) písm. a)</w:t>
      </w:r>
      <w:r w:rsidRPr="00FB3B4C">
        <w:rPr>
          <w:color w:val="000000" w:themeColor="text1"/>
          <w:lang w:val="en-US"/>
        </w:rPr>
        <w:t>]</w:t>
      </w:r>
      <w:r w:rsidRPr="00FB3B4C">
        <w:rPr>
          <w:color w:val="000000" w:themeColor="text1"/>
        </w:rPr>
        <w:t xml:space="preserve"> se započtou věci již přidělené podle dalších oborů působnosti jednotlivých oddělení </w:t>
      </w:r>
      <w:r w:rsidRPr="00FB3B4C">
        <w:rPr>
          <w:color w:val="000000" w:themeColor="text1"/>
          <w:lang w:val="en-US"/>
        </w:rPr>
        <w:t>[</w:t>
      </w:r>
      <w:r w:rsidRPr="00FB3B4C">
        <w:rPr>
          <w:color w:val="000000" w:themeColor="text1"/>
        </w:rPr>
        <w:t>věci opatrovnické a věci exekucí a výkonů rozhodnutí podle bodu 5) písm. b) a c)</w:t>
      </w:r>
      <w:r w:rsidRPr="00FB3B4C">
        <w:rPr>
          <w:color w:val="000000" w:themeColor="text1"/>
          <w:lang w:val="en-US"/>
        </w:rPr>
        <w:t>]</w:t>
      </w:r>
      <w:r w:rsidRPr="00FB3B4C">
        <w:rPr>
          <w:color w:val="000000" w:themeColor="text1"/>
        </w:rPr>
        <w:t>. Tento způsob se uplatní i při přidělení a zápisu věcí do rejstříku Nc s tím, že věci rejstříku Nc se do každého z oddělení přidělují v rozsahu nápadu 100 %.</w:t>
      </w:r>
    </w:p>
    <w:p w14:paraId="7D3EF79A" w14:textId="289B1271" w:rsidR="00FF17FD" w:rsidRPr="00604111" w:rsidRDefault="00FF17FD" w:rsidP="00E66F29">
      <w:pPr>
        <w:pStyle w:val="Odstavecseseznamem"/>
        <w:numPr>
          <w:ilvl w:val="0"/>
          <w:numId w:val="92"/>
        </w:numPr>
        <w:spacing w:line="264" w:lineRule="auto"/>
        <w:ind w:left="1276" w:hanging="283"/>
        <w:jc w:val="both"/>
        <w:rPr>
          <w:color w:val="000000" w:themeColor="text1"/>
        </w:rPr>
      </w:pPr>
      <w:r w:rsidRPr="00FB3B4C">
        <w:rPr>
          <w:color w:val="000000" w:themeColor="text1"/>
        </w:rPr>
        <w:t>Je-li věc předložena s odvoláními do vícero rozhodnutí, přidělí se k projednání a rozhodnutí jednomu oddělení</w:t>
      </w:r>
      <w:r w:rsidR="00604111">
        <w:rPr>
          <w:color w:val="000000" w:themeColor="text1"/>
        </w:rPr>
        <w:t>.</w:t>
      </w:r>
    </w:p>
    <w:p w14:paraId="73ADC508" w14:textId="77777777" w:rsidR="00FF17FD" w:rsidRPr="00FB3B4C" w:rsidRDefault="00FF17FD" w:rsidP="00E66F29">
      <w:pPr>
        <w:pStyle w:val="Odstavecseseznamem"/>
        <w:jc w:val="both"/>
        <w:rPr>
          <w:color w:val="000000" w:themeColor="text1"/>
          <w:szCs w:val="22"/>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8"/>
        <w:gridCol w:w="2409"/>
        <w:gridCol w:w="1701"/>
        <w:gridCol w:w="1559"/>
        <w:gridCol w:w="2879"/>
      </w:tblGrid>
      <w:tr w:rsidR="00FB3B4C" w:rsidRPr="00FB3B4C" w14:paraId="76A4F354" w14:textId="77777777" w:rsidTr="00580538">
        <w:tc>
          <w:tcPr>
            <w:tcW w:w="959" w:type="dxa"/>
            <w:tcBorders>
              <w:top w:val="single" w:sz="4" w:space="0" w:color="auto"/>
              <w:left w:val="single" w:sz="4" w:space="0" w:color="auto"/>
              <w:bottom w:val="single" w:sz="4" w:space="0" w:color="auto"/>
              <w:right w:val="single" w:sz="4" w:space="0" w:color="auto"/>
            </w:tcBorders>
            <w:hideMark/>
          </w:tcPr>
          <w:p w14:paraId="6C6CA7EF"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1F73688C"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4819" w:type="dxa"/>
            <w:tcBorders>
              <w:top w:val="single" w:sz="4" w:space="0" w:color="auto"/>
              <w:left w:val="single" w:sz="4" w:space="0" w:color="auto"/>
              <w:bottom w:val="single" w:sz="4" w:space="0" w:color="auto"/>
              <w:right w:val="single" w:sz="4" w:space="0" w:color="auto"/>
            </w:tcBorders>
            <w:hideMark/>
          </w:tcPr>
          <w:p w14:paraId="297E8BEB"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76CA6DAA"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Předseda senátu</w:t>
            </w:r>
          </w:p>
        </w:tc>
        <w:tc>
          <w:tcPr>
            <w:tcW w:w="1701" w:type="dxa"/>
            <w:tcBorders>
              <w:top w:val="single" w:sz="4" w:space="0" w:color="auto"/>
              <w:left w:val="single" w:sz="4" w:space="0" w:color="auto"/>
              <w:bottom w:val="single" w:sz="4" w:space="0" w:color="auto"/>
              <w:right w:val="single" w:sz="4" w:space="0" w:color="auto"/>
            </w:tcBorders>
            <w:hideMark/>
          </w:tcPr>
          <w:p w14:paraId="4EDE14E8"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Členové senátu</w:t>
            </w:r>
          </w:p>
        </w:tc>
        <w:tc>
          <w:tcPr>
            <w:tcW w:w="1559" w:type="dxa"/>
            <w:tcBorders>
              <w:top w:val="single" w:sz="4" w:space="0" w:color="auto"/>
              <w:left w:val="single" w:sz="4" w:space="0" w:color="auto"/>
              <w:bottom w:val="single" w:sz="4" w:space="0" w:color="auto"/>
              <w:right w:val="single" w:sz="4" w:space="0" w:color="auto"/>
            </w:tcBorders>
            <w:hideMark/>
          </w:tcPr>
          <w:p w14:paraId="38D4F5C1"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Zástupce</w:t>
            </w:r>
          </w:p>
        </w:tc>
        <w:tc>
          <w:tcPr>
            <w:tcW w:w="2880" w:type="dxa"/>
            <w:tcBorders>
              <w:top w:val="single" w:sz="4" w:space="0" w:color="auto"/>
              <w:left w:val="single" w:sz="4" w:space="0" w:color="auto"/>
              <w:bottom w:val="single" w:sz="4" w:space="0" w:color="auto"/>
              <w:right w:val="single" w:sz="4" w:space="0" w:color="auto"/>
            </w:tcBorders>
            <w:hideMark/>
          </w:tcPr>
          <w:p w14:paraId="02A6A77F" w14:textId="77777777" w:rsidR="00D0397A"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4C1C5991" w14:textId="3F56DE9B"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3697F879" w14:textId="77777777" w:rsidTr="00580538">
        <w:trPr>
          <w:trHeight w:val="699"/>
        </w:trPr>
        <w:tc>
          <w:tcPr>
            <w:tcW w:w="959" w:type="dxa"/>
            <w:tcBorders>
              <w:top w:val="single" w:sz="4" w:space="0" w:color="auto"/>
              <w:left w:val="single" w:sz="4" w:space="0" w:color="auto"/>
              <w:bottom w:val="single" w:sz="4" w:space="0" w:color="auto"/>
              <w:right w:val="single" w:sz="4" w:space="0" w:color="auto"/>
            </w:tcBorders>
            <w:hideMark/>
          </w:tcPr>
          <w:p w14:paraId="3117CDAF"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54 Co</w:t>
            </w:r>
          </w:p>
        </w:tc>
        <w:tc>
          <w:tcPr>
            <w:tcW w:w="4819" w:type="dxa"/>
            <w:tcBorders>
              <w:top w:val="single" w:sz="4" w:space="0" w:color="auto"/>
              <w:left w:val="single" w:sz="4" w:space="0" w:color="auto"/>
              <w:bottom w:val="single" w:sz="4" w:space="0" w:color="auto"/>
              <w:right w:val="single" w:sz="4" w:space="0" w:color="auto"/>
            </w:tcBorders>
            <w:hideMark/>
          </w:tcPr>
          <w:p w14:paraId="793A8943" w14:textId="77777777" w:rsidR="00FF17FD" w:rsidRPr="00FB3B4C" w:rsidRDefault="00FF17FD" w:rsidP="00E66F29">
            <w:pPr>
              <w:pStyle w:val="Odstavecseseznamem"/>
              <w:numPr>
                <w:ilvl w:val="0"/>
                <w:numId w:val="93"/>
              </w:numPr>
              <w:ind w:left="354"/>
              <w:jc w:val="both"/>
              <w:rPr>
                <w:color w:val="000000" w:themeColor="text1"/>
                <w:szCs w:val="22"/>
              </w:rPr>
            </w:pPr>
            <w:r w:rsidRPr="00FB3B4C">
              <w:rPr>
                <w:color w:val="000000" w:themeColor="text1"/>
                <w:szCs w:val="22"/>
              </w:rPr>
              <w:t xml:space="preserve">Rozhodování ve všeobecných civilních věcech dle bodu 5) písm. a) v rozsahu nápadu 100 %; stejně tak se přidělují věci napadlé do rejstříku 54 Nc </w:t>
            </w:r>
          </w:p>
          <w:p w14:paraId="55B0D59C" w14:textId="77777777" w:rsidR="00FF17FD" w:rsidRPr="00FB3B4C" w:rsidRDefault="00FF17FD" w:rsidP="00E66F29">
            <w:pPr>
              <w:pStyle w:val="Odstavecseseznamem"/>
              <w:numPr>
                <w:ilvl w:val="0"/>
                <w:numId w:val="93"/>
              </w:numPr>
              <w:ind w:left="354"/>
              <w:jc w:val="both"/>
              <w:rPr>
                <w:rFonts w:cs="Tahoma"/>
                <w:color w:val="000000" w:themeColor="text1"/>
                <w:szCs w:val="16"/>
              </w:rPr>
            </w:pPr>
            <w:r w:rsidRPr="00FB3B4C">
              <w:rPr>
                <w:rFonts w:cs="Tahoma"/>
                <w:color w:val="000000" w:themeColor="text1"/>
                <w:szCs w:val="16"/>
              </w:rPr>
              <w:t xml:space="preserve">Rozhodování v opatrovnických věcech dle bodu 5) písm. b) v rozsahu nápadu 100 %; </w:t>
            </w:r>
            <w:r w:rsidRPr="00FB3B4C">
              <w:rPr>
                <w:color w:val="000000" w:themeColor="text1"/>
                <w:szCs w:val="22"/>
              </w:rPr>
              <w:t>stejně tak se přidělují věci napadlé do rejstříku 54 Nc</w:t>
            </w:r>
          </w:p>
          <w:p w14:paraId="7BFFAEB0" w14:textId="77777777" w:rsidR="00FF17FD" w:rsidRPr="00FB3B4C" w:rsidRDefault="00FF17FD" w:rsidP="00E66F29">
            <w:pPr>
              <w:pStyle w:val="Odstavecseseznamem"/>
              <w:numPr>
                <w:ilvl w:val="0"/>
                <w:numId w:val="93"/>
              </w:numPr>
              <w:ind w:left="354"/>
              <w:jc w:val="both"/>
              <w:rPr>
                <w:rFonts w:cs="Tahoma"/>
                <w:color w:val="000000" w:themeColor="text1"/>
                <w:szCs w:val="16"/>
              </w:rPr>
            </w:pPr>
            <w:r w:rsidRPr="00FB3B4C">
              <w:rPr>
                <w:color w:val="000000" w:themeColor="text1"/>
                <w:szCs w:val="22"/>
              </w:rPr>
              <w:t>Rozhodování</w:t>
            </w:r>
            <w:r w:rsidRPr="00FB3B4C">
              <w:rPr>
                <w:color w:val="000000" w:themeColor="text1"/>
              </w:rPr>
              <w:t xml:space="preserve"> ve věcech exekucí a výkonů rozhodnutí dle bodu 5 písm. c) v rozsahu nápadu 100 %</w:t>
            </w:r>
          </w:p>
        </w:tc>
        <w:tc>
          <w:tcPr>
            <w:tcW w:w="2410" w:type="dxa"/>
            <w:tcBorders>
              <w:top w:val="single" w:sz="4" w:space="0" w:color="auto"/>
              <w:left w:val="single" w:sz="4" w:space="0" w:color="auto"/>
              <w:bottom w:val="single" w:sz="4" w:space="0" w:color="auto"/>
              <w:right w:val="single" w:sz="4" w:space="0" w:color="auto"/>
            </w:tcBorders>
            <w:hideMark/>
          </w:tcPr>
          <w:p w14:paraId="1ADDA128"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JUDr. Eva Fučíková </w:t>
            </w:r>
          </w:p>
          <w:p w14:paraId="437C41E4" w14:textId="77777777" w:rsidR="00FF17FD" w:rsidRPr="004332FD"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JUDr. Tomáš </w:t>
            </w:r>
            <w:r w:rsidRPr="004332FD">
              <w:rPr>
                <w:rFonts w:eastAsia="Times New Roman"/>
                <w:color w:val="000000" w:themeColor="text1"/>
              </w:rPr>
              <w:t>Lichovník</w:t>
            </w:r>
          </w:p>
          <w:p w14:paraId="10F890D0" w14:textId="5C5BF6E4" w:rsidR="00FF17FD" w:rsidRPr="00FB3B4C" w:rsidRDefault="00FF17FD" w:rsidP="00E66F29">
            <w:pPr>
              <w:spacing w:after="0" w:line="240" w:lineRule="auto"/>
              <w:rPr>
                <w:rFonts w:eastAsia="Times New Roman"/>
                <w:color w:val="000000" w:themeColor="text1"/>
              </w:rPr>
            </w:pPr>
            <w:r w:rsidRPr="004332FD">
              <w:rPr>
                <w:rFonts w:eastAsia="Times New Roman"/>
                <w:color w:val="000000" w:themeColor="text1"/>
              </w:rPr>
              <w:t xml:space="preserve">- </w:t>
            </w:r>
            <w:r w:rsidR="00EB20AD" w:rsidRPr="004332FD">
              <w:t>dočasně přidělen k výkonu funkce soudce Nejvyššího soudu do 19. 6. 2025</w:t>
            </w:r>
          </w:p>
        </w:tc>
        <w:tc>
          <w:tcPr>
            <w:tcW w:w="1701" w:type="dxa"/>
            <w:tcBorders>
              <w:top w:val="single" w:sz="4" w:space="0" w:color="auto"/>
              <w:left w:val="single" w:sz="4" w:space="0" w:color="auto"/>
              <w:bottom w:val="single" w:sz="4" w:space="0" w:color="auto"/>
              <w:right w:val="single" w:sz="4" w:space="0" w:color="auto"/>
            </w:tcBorders>
          </w:tcPr>
          <w:p w14:paraId="2AD82BE5"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JUDr. Lenka Prokšová</w:t>
            </w:r>
          </w:p>
          <w:p w14:paraId="4218A9BD" w14:textId="77777777" w:rsidR="00FF17FD" w:rsidRPr="004332FD"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Mgr. Miroslav </w:t>
            </w:r>
            <w:r w:rsidRPr="004332FD">
              <w:rPr>
                <w:rFonts w:eastAsia="Times New Roman"/>
                <w:color w:val="000000" w:themeColor="text1"/>
              </w:rPr>
              <w:t>Pech</w:t>
            </w:r>
          </w:p>
          <w:p w14:paraId="47347E51" w14:textId="1110B454" w:rsidR="00FF17FD" w:rsidRPr="00FB3B4C" w:rsidRDefault="00EB20AD" w:rsidP="00E66F29">
            <w:pPr>
              <w:spacing w:after="0" w:line="240" w:lineRule="auto"/>
              <w:rPr>
                <w:rFonts w:eastAsia="Times New Roman"/>
                <w:color w:val="000000" w:themeColor="text1"/>
              </w:rPr>
            </w:pPr>
            <w:r w:rsidRPr="004332FD">
              <w:t>Mgr. Tamara Karásková (dočasně přidělena k výkonu funkce soudce od 1. 9. 2024 do 31. 12. 2024)</w:t>
            </w:r>
          </w:p>
          <w:p w14:paraId="43DECE48" w14:textId="4D7D60E5" w:rsidR="00FF17FD" w:rsidRPr="00FB3B4C" w:rsidRDefault="00FF17FD" w:rsidP="00E66F29">
            <w:pPr>
              <w:spacing w:after="0" w:line="240" w:lineRule="auto"/>
              <w:rPr>
                <w:rFonts w:eastAsia="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559C665D"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72 Co, 70 Co</w:t>
            </w:r>
          </w:p>
        </w:tc>
        <w:tc>
          <w:tcPr>
            <w:tcW w:w="2880" w:type="dxa"/>
            <w:tcBorders>
              <w:top w:val="single" w:sz="4" w:space="0" w:color="auto"/>
              <w:left w:val="single" w:sz="4" w:space="0" w:color="auto"/>
              <w:bottom w:val="single" w:sz="4" w:space="0" w:color="auto"/>
              <w:right w:val="single" w:sz="4" w:space="0" w:color="auto"/>
            </w:tcBorders>
          </w:tcPr>
          <w:p w14:paraId="6C0FDF31"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7F239BC"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Monika Sochorová</w:t>
            </w:r>
          </w:p>
          <w:p w14:paraId="629DC08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58EFF613"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08C01A7C" w14:textId="77777777" w:rsidR="00FF17FD" w:rsidRPr="00FB3B4C" w:rsidRDefault="00FF17FD" w:rsidP="00E66F29">
            <w:pPr>
              <w:spacing w:after="0" w:line="240" w:lineRule="auto"/>
              <w:rPr>
                <w:rFonts w:eastAsia="Times New Roman"/>
                <w:color w:val="000000" w:themeColor="text1"/>
              </w:rPr>
            </w:pPr>
          </w:p>
          <w:p w14:paraId="4CC4C9E2"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Zapisovatelky:</w:t>
            </w:r>
          </w:p>
          <w:p w14:paraId="3481BDD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304BC9C9" w14:textId="450D02D5" w:rsidR="00FF17FD" w:rsidRPr="00FB3B4C" w:rsidRDefault="00D0397A" w:rsidP="00E66F29">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6688F6D0" w14:textId="59EA8AAA" w:rsidR="00FF17FD" w:rsidRPr="00FB3B4C" w:rsidRDefault="007A0C2D" w:rsidP="00E66F29">
            <w:pPr>
              <w:spacing w:after="0" w:line="240" w:lineRule="auto"/>
              <w:rPr>
                <w:rFonts w:eastAsia="Times New Roman"/>
                <w:color w:val="000000" w:themeColor="text1"/>
              </w:rPr>
            </w:pPr>
            <w:r w:rsidRPr="00FB3B4C">
              <w:rPr>
                <w:rFonts w:eastAsia="Times New Roman"/>
                <w:color w:val="000000" w:themeColor="text1"/>
              </w:rPr>
              <w:t>Lucie Pechová</w:t>
            </w:r>
          </w:p>
          <w:p w14:paraId="2F717EC0" w14:textId="77777777" w:rsidR="00FF17FD" w:rsidRPr="00FB3B4C" w:rsidRDefault="00FF17FD" w:rsidP="00E66F29">
            <w:pPr>
              <w:spacing w:after="0" w:line="240" w:lineRule="auto"/>
              <w:rPr>
                <w:rFonts w:eastAsia="Times New Roman"/>
                <w:color w:val="000000" w:themeColor="text1"/>
              </w:rPr>
            </w:pPr>
          </w:p>
          <w:p w14:paraId="27E44D99" w14:textId="77777777" w:rsidR="00E0623A" w:rsidRDefault="00E0623A" w:rsidP="00E66F29">
            <w:pPr>
              <w:spacing w:after="0" w:line="240" w:lineRule="auto"/>
              <w:rPr>
                <w:rFonts w:eastAsia="Times New Roman"/>
                <w:color w:val="000000" w:themeColor="text1"/>
              </w:rPr>
            </w:pPr>
          </w:p>
          <w:p w14:paraId="301868E3" w14:textId="41279DFA"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Asistent:</w:t>
            </w:r>
          </w:p>
          <w:p w14:paraId="337C9DD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Mgr. Vlastimil Havel </w:t>
            </w:r>
          </w:p>
          <w:p w14:paraId="4EBFFE9F"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Michaela Okáčová</w:t>
            </w:r>
          </w:p>
        </w:tc>
      </w:tr>
      <w:tr w:rsidR="00FF17FD" w:rsidRPr="00FB3B4C" w14:paraId="16901AC8" w14:textId="77777777" w:rsidTr="007A0C2D">
        <w:trPr>
          <w:trHeight w:val="70"/>
        </w:trPr>
        <w:tc>
          <w:tcPr>
            <w:tcW w:w="959" w:type="dxa"/>
            <w:tcBorders>
              <w:top w:val="single" w:sz="4" w:space="0" w:color="auto"/>
              <w:left w:val="single" w:sz="4" w:space="0" w:color="auto"/>
              <w:bottom w:val="single" w:sz="4" w:space="0" w:color="auto"/>
              <w:right w:val="single" w:sz="4" w:space="0" w:color="auto"/>
            </w:tcBorders>
            <w:hideMark/>
          </w:tcPr>
          <w:p w14:paraId="7F240435"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 xml:space="preserve">72 Co </w:t>
            </w:r>
          </w:p>
        </w:tc>
        <w:tc>
          <w:tcPr>
            <w:tcW w:w="4819" w:type="dxa"/>
            <w:tcBorders>
              <w:top w:val="single" w:sz="4" w:space="0" w:color="auto"/>
              <w:left w:val="single" w:sz="4" w:space="0" w:color="auto"/>
              <w:bottom w:val="single" w:sz="4" w:space="0" w:color="auto"/>
              <w:right w:val="single" w:sz="4" w:space="0" w:color="auto"/>
            </w:tcBorders>
          </w:tcPr>
          <w:p w14:paraId="23C265AF" w14:textId="77777777" w:rsidR="00FF17FD" w:rsidRPr="00FB3B4C" w:rsidRDefault="00FF17FD" w:rsidP="00E66F29">
            <w:pPr>
              <w:pStyle w:val="Odstavecseseznamem"/>
              <w:numPr>
                <w:ilvl w:val="0"/>
                <w:numId w:val="94"/>
              </w:numPr>
              <w:spacing w:line="264" w:lineRule="auto"/>
              <w:ind w:left="354"/>
              <w:jc w:val="both"/>
              <w:rPr>
                <w:color w:val="000000" w:themeColor="text1"/>
                <w:szCs w:val="22"/>
              </w:rPr>
            </w:pPr>
            <w:r w:rsidRPr="00FB3B4C">
              <w:rPr>
                <w:color w:val="000000" w:themeColor="text1"/>
                <w:szCs w:val="22"/>
              </w:rPr>
              <w:t>Rozhodování ve všeobecných civilních věcech dle bodu 5) písm. a) v rozsahu nápadu 100 %; stejně tak se přidělují věci napadlé do rejstříku 72 Nc</w:t>
            </w:r>
          </w:p>
          <w:p w14:paraId="73C3AAEF" w14:textId="77777777" w:rsidR="00FF17FD" w:rsidRPr="00FB3B4C" w:rsidRDefault="00FF17FD" w:rsidP="00E66F29">
            <w:pPr>
              <w:pStyle w:val="Odstavecseseznamem"/>
              <w:numPr>
                <w:ilvl w:val="0"/>
                <w:numId w:val="94"/>
              </w:numPr>
              <w:spacing w:line="264" w:lineRule="auto"/>
              <w:ind w:left="354"/>
              <w:jc w:val="both"/>
              <w:rPr>
                <w:rFonts w:cs="Tahoma"/>
                <w:color w:val="000000" w:themeColor="text1"/>
                <w:szCs w:val="16"/>
              </w:rPr>
            </w:pPr>
            <w:r w:rsidRPr="00FB3B4C">
              <w:rPr>
                <w:color w:val="000000" w:themeColor="text1"/>
                <w:szCs w:val="22"/>
              </w:rPr>
              <w:t>Rozhodování</w:t>
            </w:r>
            <w:r w:rsidRPr="00FB3B4C">
              <w:rPr>
                <w:rFonts w:cs="Tahoma"/>
                <w:color w:val="000000" w:themeColor="text1"/>
                <w:szCs w:val="16"/>
              </w:rPr>
              <w:t xml:space="preserve"> v opatrovnických věcech dle bodu 5) písm. b) v rozsahu nápadu 100 %; </w:t>
            </w:r>
            <w:r w:rsidRPr="00FB3B4C">
              <w:rPr>
                <w:color w:val="000000" w:themeColor="text1"/>
                <w:szCs w:val="22"/>
              </w:rPr>
              <w:t>stejně tak se přidělují věci napadlé do rejstříku 72 Nc</w:t>
            </w:r>
          </w:p>
          <w:p w14:paraId="34819427" w14:textId="77777777" w:rsidR="00FF17FD" w:rsidRPr="00FB3B4C" w:rsidRDefault="00FF17FD" w:rsidP="00E66F29">
            <w:pPr>
              <w:pStyle w:val="Odstavecseseznamem"/>
              <w:numPr>
                <w:ilvl w:val="0"/>
                <w:numId w:val="94"/>
              </w:numPr>
              <w:spacing w:line="264" w:lineRule="auto"/>
              <w:ind w:left="354"/>
              <w:jc w:val="both"/>
              <w:rPr>
                <w:color w:val="000000" w:themeColor="text1"/>
              </w:rPr>
            </w:pPr>
            <w:r w:rsidRPr="00FB3B4C">
              <w:rPr>
                <w:color w:val="000000" w:themeColor="text1"/>
              </w:rPr>
              <w:t>Rozhodování ve věcech exekucí a výkonů rozhodnutí dle bodu 5) písm. c) v rozsahu nápadu 100 %</w:t>
            </w:r>
          </w:p>
          <w:p w14:paraId="6A1D636C" w14:textId="77777777" w:rsidR="00FF17FD" w:rsidRPr="00FB3B4C" w:rsidRDefault="00FF17FD" w:rsidP="00E66F29">
            <w:pPr>
              <w:spacing w:after="0"/>
              <w:jc w:val="both"/>
              <w:rPr>
                <w:rFonts w:eastAsia="Times New Roman" w:cs="Tahoma"/>
                <w:color w:val="000000" w:themeColor="text1"/>
                <w:szCs w:val="16"/>
              </w:rPr>
            </w:pPr>
          </w:p>
        </w:tc>
        <w:tc>
          <w:tcPr>
            <w:tcW w:w="2410" w:type="dxa"/>
            <w:tcBorders>
              <w:top w:val="single" w:sz="4" w:space="0" w:color="auto"/>
              <w:left w:val="single" w:sz="4" w:space="0" w:color="auto"/>
              <w:bottom w:val="single" w:sz="4" w:space="0" w:color="auto"/>
              <w:right w:val="single" w:sz="4" w:space="0" w:color="auto"/>
            </w:tcBorders>
            <w:hideMark/>
          </w:tcPr>
          <w:p w14:paraId="047C1C7A" w14:textId="77777777" w:rsidR="00FF17FD" w:rsidRPr="00FB3B4C" w:rsidRDefault="00FF17FD" w:rsidP="00E66F29">
            <w:pPr>
              <w:spacing w:after="0"/>
              <w:jc w:val="both"/>
              <w:rPr>
                <w:color w:val="000000" w:themeColor="text1"/>
                <w:szCs w:val="22"/>
              </w:rPr>
            </w:pPr>
            <w:r w:rsidRPr="00FB3B4C">
              <w:rPr>
                <w:color w:val="000000" w:themeColor="text1"/>
                <w:szCs w:val="22"/>
              </w:rPr>
              <w:t>JUDr. Jaroslav Mádr</w:t>
            </w:r>
          </w:p>
          <w:p w14:paraId="285D1990" w14:textId="717A1CF1" w:rsidR="00FF17FD" w:rsidRPr="00EB20AD" w:rsidRDefault="00FF17FD" w:rsidP="00E66F29">
            <w:pPr>
              <w:spacing w:after="0"/>
              <w:rPr>
                <w:color w:val="000000" w:themeColor="text1"/>
                <w:szCs w:val="22"/>
              </w:rPr>
            </w:pPr>
            <w:r w:rsidRPr="00FB3B4C">
              <w:rPr>
                <w:color w:val="000000" w:themeColor="text1"/>
                <w:szCs w:val="22"/>
              </w:rPr>
              <w:t>JUDr. Tomáš Lichovník</w:t>
            </w:r>
            <w:r w:rsidR="00EB20AD">
              <w:rPr>
                <w:color w:val="000000" w:themeColor="text1"/>
                <w:szCs w:val="22"/>
              </w:rPr>
              <w:t xml:space="preserve"> – </w:t>
            </w:r>
            <w:r w:rsidR="00EB20AD" w:rsidRPr="004332FD">
              <w:t>dočasně přidělen k výkonu funkce soudce Nejvyššího soudu do 19. 6. 2025</w:t>
            </w:r>
          </w:p>
        </w:tc>
        <w:tc>
          <w:tcPr>
            <w:tcW w:w="1701" w:type="dxa"/>
            <w:tcBorders>
              <w:top w:val="single" w:sz="4" w:space="0" w:color="auto"/>
              <w:left w:val="single" w:sz="4" w:space="0" w:color="auto"/>
              <w:bottom w:val="single" w:sz="4" w:space="0" w:color="auto"/>
              <w:right w:val="single" w:sz="4" w:space="0" w:color="auto"/>
            </w:tcBorders>
            <w:hideMark/>
          </w:tcPr>
          <w:p w14:paraId="16AA675B" w14:textId="77777777" w:rsidR="00FF17FD" w:rsidRPr="00FB3B4C" w:rsidRDefault="00FF17FD" w:rsidP="00E66F29">
            <w:pPr>
              <w:spacing w:after="0"/>
              <w:jc w:val="both"/>
              <w:rPr>
                <w:color w:val="000000" w:themeColor="text1"/>
                <w:szCs w:val="22"/>
              </w:rPr>
            </w:pPr>
            <w:r w:rsidRPr="00FB3B4C">
              <w:rPr>
                <w:color w:val="000000" w:themeColor="text1"/>
                <w:szCs w:val="22"/>
              </w:rPr>
              <w:t>Mgr. Leona Sukaná</w:t>
            </w:r>
          </w:p>
          <w:p w14:paraId="224BD0D2" w14:textId="77777777" w:rsidR="00FF17FD" w:rsidRPr="00FB3B4C" w:rsidRDefault="00FF17FD" w:rsidP="00E66F29">
            <w:pPr>
              <w:spacing w:after="0"/>
              <w:rPr>
                <w:rFonts w:eastAsia="Times New Roman"/>
                <w:color w:val="000000" w:themeColor="text1"/>
              </w:rPr>
            </w:pPr>
            <w:r w:rsidRPr="00FB3B4C">
              <w:rPr>
                <w:color w:val="000000" w:themeColor="text1"/>
              </w:rPr>
              <w:t>Mgr. Martin Lála</w:t>
            </w:r>
          </w:p>
        </w:tc>
        <w:tc>
          <w:tcPr>
            <w:tcW w:w="1559" w:type="dxa"/>
            <w:tcBorders>
              <w:top w:val="single" w:sz="4" w:space="0" w:color="auto"/>
              <w:left w:val="single" w:sz="4" w:space="0" w:color="auto"/>
              <w:bottom w:val="single" w:sz="4" w:space="0" w:color="auto"/>
              <w:right w:val="single" w:sz="4" w:space="0" w:color="auto"/>
            </w:tcBorders>
            <w:hideMark/>
          </w:tcPr>
          <w:p w14:paraId="5196DC0F"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54 Co, 70 Co</w:t>
            </w:r>
          </w:p>
        </w:tc>
        <w:tc>
          <w:tcPr>
            <w:tcW w:w="2880" w:type="dxa"/>
            <w:tcBorders>
              <w:top w:val="single" w:sz="4" w:space="0" w:color="auto"/>
              <w:left w:val="single" w:sz="4" w:space="0" w:color="auto"/>
              <w:bottom w:val="single" w:sz="4" w:space="0" w:color="auto"/>
              <w:right w:val="single" w:sz="4" w:space="0" w:color="auto"/>
            </w:tcBorders>
          </w:tcPr>
          <w:p w14:paraId="23850823"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195F4A4"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Monika Sochorová</w:t>
            </w:r>
          </w:p>
          <w:p w14:paraId="30D70DD2"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453A0DC0"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704CB891" w14:textId="77777777" w:rsidR="00FF17FD" w:rsidRPr="00FB3B4C" w:rsidRDefault="00FF17FD" w:rsidP="00E66F29">
            <w:pPr>
              <w:spacing w:after="0" w:line="240" w:lineRule="auto"/>
              <w:rPr>
                <w:rFonts w:eastAsia="Times New Roman"/>
                <w:color w:val="000000" w:themeColor="text1"/>
              </w:rPr>
            </w:pPr>
          </w:p>
          <w:p w14:paraId="10DE20F6" w14:textId="6E3487DA"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Zapisovatelky:</w:t>
            </w:r>
          </w:p>
          <w:p w14:paraId="34A33258"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6BADA447" w14:textId="07A55C96" w:rsidR="00FF17FD" w:rsidRPr="00FB3B4C" w:rsidRDefault="00D0397A" w:rsidP="00E66F29">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7F8433F2" w14:textId="4A092529" w:rsidR="00FF17FD" w:rsidRPr="00FB3B4C" w:rsidRDefault="007A0C2D" w:rsidP="00E66F29">
            <w:pPr>
              <w:spacing w:after="0" w:line="240" w:lineRule="auto"/>
              <w:rPr>
                <w:rFonts w:eastAsia="Times New Roman"/>
                <w:color w:val="000000" w:themeColor="text1"/>
              </w:rPr>
            </w:pPr>
            <w:r w:rsidRPr="00FB3B4C">
              <w:rPr>
                <w:rFonts w:eastAsia="Times New Roman"/>
                <w:color w:val="000000" w:themeColor="text1"/>
              </w:rPr>
              <w:t>Lucie Pechová</w:t>
            </w:r>
          </w:p>
          <w:p w14:paraId="2E85EA07" w14:textId="77777777" w:rsidR="007A0C2D" w:rsidRPr="00FB3B4C" w:rsidRDefault="007A0C2D" w:rsidP="00E66F29">
            <w:pPr>
              <w:spacing w:after="0" w:line="240" w:lineRule="auto"/>
              <w:rPr>
                <w:rFonts w:eastAsia="Times New Roman"/>
                <w:color w:val="000000" w:themeColor="text1"/>
              </w:rPr>
            </w:pPr>
          </w:p>
          <w:p w14:paraId="116550F1" w14:textId="57FA0B0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Asistent:</w:t>
            </w:r>
          </w:p>
          <w:p w14:paraId="76DEEA64"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Vlastimil Havel</w:t>
            </w:r>
          </w:p>
          <w:p w14:paraId="60D2EB0C"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Michaela Okáčová</w:t>
            </w:r>
          </w:p>
        </w:tc>
      </w:tr>
    </w:tbl>
    <w:p w14:paraId="4810061B" w14:textId="77777777" w:rsidR="00580538" w:rsidRDefault="00580538" w:rsidP="00E66F29">
      <w:pPr>
        <w:spacing w:after="0"/>
        <w:jc w:val="both"/>
        <w:rPr>
          <w:b/>
          <w:bCs/>
        </w:rPr>
      </w:pPr>
    </w:p>
    <w:p w14:paraId="7B067941" w14:textId="42EEF5D8" w:rsidR="00580538" w:rsidRPr="00E66F29" w:rsidRDefault="00580538" w:rsidP="00E66F29">
      <w:pPr>
        <w:spacing w:after="0"/>
        <w:jc w:val="both"/>
        <w:rPr>
          <w:u w:val="single"/>
        </w:rPr>
      </w:pPr>
      <w:r w:rsidRPr="00E66F29">
        <w:rPr>
          <w:b/>
          <w:bCs/>
        </w:rPr>
        <w:t>Osoby odpovědné za provádění anonymizace rozhodnutí a jejich vkládání do databáze soudních rozhodnutí:</w:t>
      </w:r>
    </w:p>
    <w:p w14:paraId="1F67528D" w14:textId="77777777" w:rsidR="00E66F29" w:rsidRPr="00E66F29" w:rsidRDefault="00580538" w:rsidP="00E66F29">
      <w:pPr>
        <w:pStyle w:val="Odstavecseseznamem"/>
        <w:numPr>
          <w:ilvl w:val="1"/>
          <w:numId w:val="80"/>
        </w:numPr>
      </w:pPr>
      <w:r w:rsidRPr="00E66F29">
        <w:t>oddělení C - Mgr. Aleš Kopečný</w:t>
      </w:r>
    </w:p>
    <w:p w14:paraId="683F95A8" w14:textId="3A81C4CA" w:rsidR="00580538" w:rsidRPr="00E66F29" w:rsidRDefault="00580538" w:rsidP="00E0623A">
      <w:pPr>
        <w:pStyle w:val="Odstavecseseznamem"/>
        <w:numPr>
          <w:ilvl w:val="1"/>
          <w:numId w:val="80"/>
        </w:numPr>
        <w:jc w:val="both"/>
      </w:pPr>
      <w:r w:rsidRPr="00E66F29">
        <w:t>oddělení Co – rejstříková vedoucí příslušného soudního oddělení podle pokynů předsedy senátu nebo soudce (Mgr. Aleš Kopečný – supervizor pro rejstříkové vedoucí)</w:t>
      </w:r>
    </w:p>
    <w:p w14:paraId="18782682" w14:textId="77777777" w:rsidR="00580538" w:rsidRDefault="00580538" w:rsidP="00E66F29">
      <w:pPr>
        <w:spacing w:after="0" w:line="240" w:lineRule="auto"/>
        <w:rPr>
          <w:rFonts w:eastAsia="Times New Roman"/>
          <w:b/>
          <w:bCs/>
          <w:color w:val="000000" w:themeColor="text1"/>
        </w:rPr>
      </w:pPr>
    </w:p>
    <w:p w14:paraId="2080D3E9" w14:textId="6A5D4DA2" w:rsidR="00007BFB" w:rsidRPr="00FB3B4C" w:rsidRDefault="00007BFB" w:rsidP="00E66F29">
      <w:pPr>
        <w:spacing w:after="0" w:line="240" w:lineRule="auto"/>
        <w:rPr>
          <w:rFonts w:eastAsia="Times New Roman"/>
          <w:b/>
          <w:bCs/>
          <w:color w:val="000000" w:themeColor="text1"/>
        </w:rPr>
      </w:pPr>
      <w:r w:rsidRPr="00FB3B4C">
        <w:rPr>
          <w:rFonts w:eastAsia="Times New Roman"/>
          <w:b/>
          <w:bCs/>
          <w:color w:val="000000" w:themeColor="text1"/>
        </w:rPr>
        <w:t>Evidenční senát občanskoprávního úseku:</w:t>
      </w:r>
    </w:p>
    <w:p w14:paraId="094E5B4D"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Předsedkyně:</w:t>
      </w:r>
      <w:r w:rsidRPr="00FB3B4C">
        <w:rPr>
          <w:rFonts w:eastAsia="Times New Roman"/>
          <w:color w:val="000000" w:themeColor="text1"/>
        </w:rPr>
        <w:tab/>
        <w:t>Mgr. Eva Krčmářová</w:t>
      </w:r>
    </w:p>
    <w:p w14:paraId="1E1161A8"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t>JUDr. Kateřina Čuhelová, Ph.D. (zástupkyně předsedkyně)</w:t>
      </w:r>
    </w:p>
    <w:p w14:paraId="1BDC24DA"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Michal Kadleček</w:t>
      </w:r>
    </w:p>
    <w:p w14:paraId="3AB1E418" w14:textId="44C03669" w:rsidR="00A818E3" w:rsidRPr="00FB3B4C" w:rsidRDefault="00A818E3" w:rsidP="00E66F29">
      <w:pPr>
        <w:spacing w:after="0" w:line="264" w:lineRule="auto"/>
        <w:ind w:left="708" w:firstLine="708"/>
        <w:rPr>
          <w:rFonts w:eastAsia="Times New Roman"/>
          <w:color w:val="000000" w:themeColor="text1"/>
        </w:rPr>
      </w:pPr>
      <w:r w:rsidRPr="00FB3B4C">
        <w:rPr>
          <w:rFonts w:eastAsia="Times New Roman"/>
          <w:color w:val="000000" w:themeColor="text1"/>
        </w:rPr>
        <w:t>Mgr. Bc. Aleš Klempa</w:t>
      </w:r>
    </w:p>
    <w:p w14:paraId="677E8939" w14:textId="2ABD494D"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Iva Krejčířová</w:t>
      </w:r>
    </w:p>
    <w:p w14:paraId="7C633B3A"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Martina Poláková</w:t>
      </w:r>
    </w:p>
    <w:p w14:paraId="19BA2625"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Stanislav Zatloukal</w:t>
      </w:r>
    </w:p>
    <w:p w14:paraId="15561AEF"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Odborná referentka: Lenka Hložková</w:t>
      </w:r>
    </w:p>
    <w:p w14:paraId="2353ECDC" w14:textId="77777777" w:rsidR="00007BFB" w:rsidRPr="00FB3B4C" w:rsidRDefault="00007BFB" w:rsidP="00E66F29">
      <w:pPr>
        <w:spacing w:after="0" w:line="264" w:lineRule="auto"/>
        <w:rPr>
          <w:rFonts w:eastAsia="Times New Roman"/>
          <w:b/>
          <w:color w:val="000000" w:themeColor="text1"/>
          <w:u w:val="single"/>
        </w:rPr>
      </w:pPr>
    </w:p>
    <w:p w14:paraId="73B58852" w14:textId="77777777" w:rsidR="00007BFB" w:rsidRPr="00FB3B4C" w:rsidRDefault="00007BFB" w:rsidP="00E66F29">
      <w:pPr>
        <w:spacing w:after="0" w:line="264" w:lineRule="auto"/>
        <w:rPr>
          <w:rFonts w:eastAsia="Times New Roman"/>
          <w:b/>
          <w:color w:val="000000" w:themeColor="text1"/>
          <w:u w:val="single"/>
        </w:rPr>
      </w:pPr>
      <w:r w:rsidRPr="00FB3B4C">
        <w:rPr>
          <w:rFonts w:eastAsia="Times New Roman"/>
          <w:b/>
          <w:color w:val="000000" w:themeColor="text1"/>
          <w:u w:val="single"/>
        </w:rPr>
        <w:t>Poznámky k odvolací agendě:</w:t>
      </w:r>
    </w:p>
    <w:p w14:paraId="0A5098A6" w14:textId="12A90529" w:rsidR="00007BFB" w:rsidRPr="00FB3B4C" w:rsidRDefault="00007BFB" w:rsidP="00E66F29">
      <w:pPr>
        <w:pStyle w:val="Odstavecseseznamem"/>
        <w:numPr>
          <w:ilvl w:val="0"/>
          <w:numId w:val="53"/>
        </w:numPr>
        <w:spacing w:line="264" w:lineRule="auto"/>
        <w:ind w:left="567" w:hanging="567"/>
        <w:jc w:val="both"/>
        <w:rPr>
          <w:color w:val="000000" w:themeColor="text1"/>
          <w:u w:val="single"/>
        </w:rPr>
      </w:pPr>
      <w:r w:rsidRPr="00FB3B4C">
        <w:rPr>
          <w:color w:val="000000" w:themeColor="text1"/>
          <w:u w:val="single"/>
        </w:rPr>
        <w:t>Přidělování nápadu</w:t>
      </w:r>
    </w:p>
    <w:p w14:paraId="7937B2E2" w14:textId="0AD39DDF" w:rsidR="007A0C2D" w:rsidRPr="00FB3B4C" w:rsidRDefault="007A0C2D" w:rsidP="00E66F29">
      <w:pPr>
        <w:pStyle w:val="Odstavecseseznamem"/>
        <w:numPr>
          <w:ilvl w:val="0"/>
          <w:numId w:val="95"/>
        </w:numPr>
        <w:jc w:val="both"/>
        <w:rPr>
          <w:color w:val="000000" w:themeColor="text1"/>
          <w:u w:val="single"/>
        </w:rPr>
      </w:pPr>
      <w:r w:rsidRPr="00FB3B4C">
        <w:rPr>
          <w:color w:val="000000" w:themeColor="text1"/>
        </w:rPr>
        <w:t>Přidělování nápadu do soudních oddělení se provádí automaticky dle algoritmu programu ISVKS.</w:t>
      </w:r>
    </w:p>
    <w:p w14:paraId="50FCCD81" w14:textId="77777777" w:rsidR="00007BFB" w:rsidRPr="00FB3B4C" w:rsidRDefault="00007BFB" w:rsidP="00E66F29">
      <w:pPr>
        <w:pStyle w:val="Odstavecseseznamem"/>
        <w:numPr>
          <w:ilvl w:val="0"/>
          <w:numId w:val="96"/>
        </w:numPr>
        <w:jc w:val="both"/>
        <w:rPr>
          <w:color w:val="000000" w:themeColor="text1"/>
        </w:rPr>
      </w:pPr>
      <w:bookmarkStart w:id="14" w:name="_Hlk120115510"/>
      <w:r w:rsidRPr="00FB3B4C">
        <w:rPr>
          <w:color w:val="000000" w:themeColor="text1"/>
        </w:rPr>
        <w:t>Nápad do jednotlivých soudních oddělení (s výjimkou nápadu do soudních oddělení 12 Co, 26 Co, 27 Co, 28 Co, 74 Co a v případě 20 Co ve věcech exekucí a výkonů rozhodnutí) přiděluje a zapisuje vedoucí kanceláře občanskoprávního úseku. V případě nepřítomnosti ji zastupuje rejstříková vedoucí Ing. Dana Crlíková, v případě i její nepřítomnosti dozorčí úřednice občanskoprávního úseku. Pořadí nápadu věcí se stanoví podle dne a času převzetí věci krajským soudem; věci převzaté ve stejný čas se seřadí abecedně podle prvního, ev. druhého nebo třetího písmene příjmení nebo názvu prvního žalovaného (odpůrce, povinného, nezletilého apod.).</w:t>
      </w:r>
      <w:bookmarkEnd w:id="14"/>
    </w:p>
    <w:p w14:paraId="0D64A65B" w14:textId="2E13E2D5" w:rsidR="00007BFB" w:rsidRPr="00E66F29" w:rsidRDefault="00007BFB" w:rsidP="00E66F29">
      <w:pPr>
        <w:pStyle w:val="Odstavecseseznamem"/>
        <w:numPr>
          <w:ilvl w:val="0"/>
          <w:numId w:val="96"/>
        </w:numPr>
        <w:spacing w:line="264" w:lineRule="auto"/>
        <w:jc w:val="both"/>
        <w:rPr>
          <w:color w:val="000000" w:themeColor="text1"/>
        </w:rPr>
      </w:pPr>
      <w:r w:rsidRPr="00E66F29">
        <w:rPr>
          <w:color w:val="000000" w:themeColor="text1"/>
        </w:rPr>
        <w:t xml:space="preserve">Do soudních oddělení (dále jen „oddělení“) </w:t>
      </w:r>
      <w:r w:rsidR="00416F33" w:rsidRPr="00E66F29">
        <w:t>13 Co, 15 Co, 16 Co, 17 Co, 18 Co, 20 Co, 21 Co, 37 Co, 38 Co, 49 Co, 70 Co a 77 Co</w:t>
      </w:r>
      <w:r w:rsidR="00416F33" w:rsidRPr="00E66F29">
        <w:rPr>
          <w:color w:val="000000" w:themeColor="text1"/>
        </w:rPr>
        <w:t xml:space="preserve"> </w:t>
      </w:r>
      <w:r w:rsidRPr="00E66F29">
        <w:rPr>
          <w:color w:val="000000" w:themeColor="text1"/>
        </w:rPr>
        <w:t>je nápad přidělován kolujícím způsobem podle pořadí nápadu věcí počínaje oddělením s </w:t>
      </w:r>
      <w:r w:rsidR="00A818E3" w:rsidRPr="00E66F29">
        <w:rPr>
          <w:color w:val="000000" w:themeColor="text1"/>
        </w:rPr>
        <w:t xml:space="preserve">nejvyšším </w:t>
      </w:r>
      <w:r w:rsidRPr="00E66F29">
        <w:rPr>
          <w:color w:val="000000" w:themeColor="text1"/>
        </w:rPr>
        <w:t xml:space="preserve">číselným označením </w:t>
      </w:r>
      <w:r w:rsidR="00A818E3" w:rsidRPr="00E66F29">
        <w:rPr>
          <w:color w:val="000000" w:themeColor="text1"/>
        </w:rPr>
        <w:t xml:space="preserve">sestupně </w:t>
      </w:r>
      <w:r w:rsidRPr="00E66F29">
        <w:rPr>
          <w:color w:val="000000" w:themeColor="text1"/>
        </w:rPr>
        <w:t xml:space="preserve">při zohlednění specializací uvedených v článku VI. písm. c) až i) Poznámek k odvolací agendě a 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„Všeobecné opatrovnické věci“ </w:t>
      </w:r>
      <w:r w:rsidRPr="00E66F29">
        <w:rPr>
          <w:color w:val="000000" w:themeColor="text1"/>
          <w:lang w:val="en-US"/>
        </w:rPr>
        <w:t>[</w:t>
      </w:r>
      <w:r w:rsidRPr="00E66F29">
        <w:rPr>
          <w:color w:val="000000" w:themeColor="text1"/>
        </w:rPr>
        <w:t xml:space="preserve">článek VI. písm. l) </w:t>
      </w:r>
      <w:r w:rsidRPr="00E66F29">
        <w:rPr>
          <w:iCs/>
          <w:color w:val="000000" w:themeColor="text1"/>
        </w:rPr>
        <w:t>Poznámek k odvolací agendě</w:t>
      </w:r>
      <w:r w:rsidRPr="00E66F29">
        <w:rPr>
          <w:iCs/>
          <w:color w:val="000000" w:themeColor="text1"/>
          <w:lang w:val="en-US"/>
        </w:rPr>
        <w:t>]</w:t>
      </w:r>
      <w:r w:rsidRPr="00E66F29">
        <w:rPr>
          <w:color w:val="000000" w:themeColor="text1"/>
        </w:rPr>
        <w:t>. Tento způsob se uplatní i při přidělení a zápisu věcí do rejstříku Nc s tím, že věci rejstříku Nc se do každého z oddělení přidělují v rozsahu nápadu 100 %.</w:t>
      </w:r>
    </w:p>
    <w:p w14:paraId="694EB863" w14:textId="4BF60C72" w:rsidR="00007BFB" w:rsidRPr="00E66F29" w:rsidRDefault="00007BFB" w:rsidP="00E66F29">
      <w:pPr>
        <w:pStyle w:val="Odstavecseseznamem"/>
        <w:numPr>
          <w:ilvl w:val="0"/>
          <w:numId w:val="96"/>
        </w:numPr>
        <w:spacing w:line="264" w:lineRule="auto"/>
        <w:jc w:val="both"/>
        <w:rPr>
          <w:color w:val="000000" w:themeColor="text1"/>
        </w:rPr>
      </w:pPr>
      <w:r w:rsidRPr="00E66F29">
        <w:rPr>
          <w:color w:val="000000" w:themeColor="text1"/>
        </w:rPr>
        <w:t>„Všeobecné opatrovnické věci“ jsou přidělovány do oddělení</w:t>
      </w:r>
      <w:r w:rsidR="00416F33" w:rsidRPr="00E66F29">
        <w:rPr>
          <w:color w:val="000000" w:themeColor="text1"/>
        </w:rPr>
        <w:t xml:space="preserve"> </w:t>
      </w:r>
      <w:r w:rsidR="00416F33" w:rsidRPr="00E66F29">
        <w:t>13 Co, 15 Co, 16 Co, 17 Co, 18 Co, 20 Co, 21 Co, 37 Co, 38 Co, 49 Co, 70 Co a 77 Co</w:t>
      </w:r>
      <w:r w:rsidRPr="00E66F29">
        <w:rPr>
          <w:color w:val="000000" w:themeColor="text1"/>
        </w:rPr>
        <w:t xml:space="preserve"> kolujícím způsobem podle pořadí nápadu věcí počínaje oddělením s </w:t>
      </w:r>
      <w:r w:rsidR="00A818E3" w:rsidRPr="00E66F29">
        <w:rPr>
          <w:color w:val="000000" w:themeColor="text1"/>
        </w:rPr>
        <w:t xml:space="preserve">nejvyšším </w:t>
      </w:r>
      <w:r w:rsidRPr="00E66F29">
        <w:rPr>
          <w:color w:val="000000" w:themeColor="text1"/>
        </w:rPr>
        <w:t xml:space="preserve">číselným označením </w:t>
      </w:r>
      <w:r w:rsidR="00A818E3" w:rsidRPr="00E66F29">
        <w:rPr>
          <w:color w:val="000000" w:themeColor="text1"/>
        </w:rPr>
        <w:t xml:space="preserve">sestupně </w:t>
      </w:r>
      <w:r w:rsidRPr="00E66F29">
        <w:rPr>
          <w:color w:val="000000" w:themeColor="text1"/>
        </w:rPr>
        <w:t>v poměru, v jakém se oddělení na nápadu v tomto oboru působnosti podílí. Přednostně však jsou přidělovány věci podle pravidel uvedených v článcích III., IV. a V. Poznámek k odvolací agendě. Při přidělování věcí z oboru působnosti „Všeobecné opatrovnické věci“ do oddělení 16 Co</w:t>
      </w:r>
      <w:r w:rsidR="00416F33" w:rsidRPr="00E66F29">
        <w:rPr>
          <w:color w:val="000000" w:themeColor="text1"/>
        </w:rPr>
        <w:t xml:space="preserve"> a 77 Co</w:t>
      </w:r>
      <w:r w:rsidRPr="00E66F29">
        <w:rPr>
          <w:color w:val="000000" w:themeColor="text1"/>
        </w:rPr>
        <w:t xml:space="preserve"> se započtou věci již přidělené dle specializace dle článku VI. písm. f) </w:t>
      </w:r>
      <w:r w:rsidRPr="00E66F29">
        <w:rPr>
          <w:iCs/>
          <w:color w:val="000000" w:themeColor="text1"/>
        </w:rPr>
        <w:t>Poznámek k odvolací agendě.</w:t>
      </w:r>
      <w:r w:rsidRPr="00E66F29">
        <w:rPr>
          <w:color w:val="000000" w:themeColor="text1"/>
        </w:rPr>
        <w:t xml:space="preserve"> Tento způsob se uplatní i při přidělení a zápisu věcí do rejstříku Nc s tím, že věci rejstříku Nc se do každého z oddělení přidělují v rozsahu nápadu 100 %.</w:t>
      </w:r>
    </w:p>
    <w:p w14:paraId="0C04AB2C" w14:textId="297C351E"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Věci do obchodních oddělení 27 Co, 28 Co a 74</w:t>
      </w:r>
      <w:r w:rsidR="004B5E79" w:rsidRPr="00FB3B4C">
        <w:rPr>
          <w:color w:val="000000" w:themeColor="text1"/>
        </w:rPr>
        <w:t> </w:t>
      </w:r>
      <w:r w:rsidRPr="00FB3B4C">
        <w:rPr>
          <w:color w:val="000000" w:themeColor="text1"/>
        </w:rPr>
        <w:t xml:space="preserve">Co (dále jen „obchodní oddělení“) přiděluje a zapisuje rejstříková vedoucí Ing. Dana Crlíková kolovým způsobem v pořadí </w:t>
      </w:r>
      <w:r w:rsidR="004B5E79" w:rsidRPr="00FB3B4C">
        <w:rPr>
          <w:color w:val="000000" w:themeColor="text1"/>
        </w:rPr>
        <w:t>28</w:t>
      </w:r>
      <w:r w:rsidRPr="00FB3B4C">
        <w:rPr>
          <w:color w:val="000000" w:themeColor="text1"/>
        </w:rPr>
        <w:t xml:space="preserve"> Co, </w:t>
      </w:r>
      <w:r w:rsidR="004B5E79" w:rsidRPr="00FB3B4C">
        <w:rPr>
          <w:color w:val="000000" w:themeColor="text1"/>
        </w:rPr>
        <w:t>74 </w:t>
      </w:r>
      <w:r w:rsidRPr="00FB3B4C">
        <w:rPr>
          <w:color w:val="000000" w:themeColor="text1"/>
        </w:rPr>
        <w:t>Co a 2</w:t>
      </w:r>
      <w:r w:rsidR="004B5E79" w:rsidRPr="00FB3B4C">
        <w:rPr>
          <w:color w:val="000000" w:themeColor="text1"/>
        </w:rPr>
        <w:t>7 </w:t>
      </w:r>
      <w:r w:rsidRPr="00FB3B4C">
        <w:rPr>
          <w:color w:val="000000" w:themeColor="text1"/>
        </w:rPr>
        <w:t>Co a v poměru, v jakém se obchodní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žalovaného.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 V případě nepřítomnosti Ing. Dany Crlíkové ji zastupuje vedoucí kanceláře občanskoprávního úseku, v případě i její nepřítomnosti dozorčí úřednice občanskoprávního úseku.</w:t>
      </w:r>
    </w:p>
    <w:p w14:paraId="2A277E78"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Věci do oddělení 12 Co, 20 Co a 26 Co (dále jen „exekuční oddělení“) přidělují rejstříkové vedoucí těchto oddělení (dále jen „rejstříková vedoucí“). V této činnosti se střídají po týdnu (týden je období od 13. hodiny v pátek do 13. hodiny v pátek následujícího týdne) v pořadí 12 Co, 20 Co a 26 Co. V případě nepřítomnosti rejstříkové vedoucí oddělení 12 Co zastupují rejstříkové vedoucí v pořadí 20 Co, 26 Co. V případě nepřítomnosti rejstříkové vedoucí oddělení 20 Co zastupují rejstříkové vedoucí v pořadí 26 Co, 12 Co. V případě nepřítomnosti rejstříkové vedoucí oddělení 26 Co zastupují rejstříkové vedoucí v pořadí 12 Co, 20 Co. Zápis přiděleného nápadu do jednotlivých exekučních oddělení provádí v každém z oddělení příslušná rejstříková vedoucí sama, v případě nepřítomnosti její zástupkyně. Zápis ostatního nápadu náležejícího do oddělení 20 Co provádí rejstříková vedoucí 20 Co, v případě nepřítomnosti její zástupkyně. Nápad do exekučních oddělení je přidělován kolovým způsobem v pořadí 12 Co, 20 Co a 26 Co a v poměru, v jakém se exekuční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povinného.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w:t>
      </w:r>
    </w:p>
    <w:p w14:paraId="482B8002"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Je-li věc předložena s odvoláními do vícero rozhodnutí, přidělí se k projednání a rozhodnutí jednomu oddělení.</w:t>
      </w:r>
    </w:p>
    <w:p w14:paraId="47DAB254"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 případě pochybnosti o kritériích pro přidělení věci do oddělení</w:t>
      </w:r>
    </w:p>
    <w:p w14:paraId="2BF8260C" w14:textId="77777777" w:rsidR="00007BFB" w:rsidRPr="00FB3B4C" w:rsidRDefault="00007BFB" w:rsidP="00E66F29">
      <w:pPr>
        <w:pStyle w:val="Odstavecseseznamem"/>
        <w:numPr>
          <w:ilvl w:val="1"/>
          <w:numId w:val="35"/>
        </w:numPr>
        <w:spacing w:line="264" w:lineRule="auto"/>
        <w:jc w:val="both"/>
        <w:rPr>
          <w:color w:val="000000" w:themeColor="text1"/>
        </w:rPr>
      </w:pPr>
      <w:r w:rsidRPr="00FB3B4C">
        <w:rPr>
          <w:color w:val="000000" w:themeColor="text1"/>
        </w:rPr>
        <w:t xml:space="preserve">působících na pracovišti v Brně, předloží vedoucí kanceláře nebo rejstříková vedoucí věc některému z úsekových místopředsedů soudu, který o naplnění kritérií rozhodne. </w:t>
      </w:r>
    </w:p>
    <w:p w14:paraId="69D8528E" w14:textId="77777777" w:rsidR="00007BFB" w:rsidRPr="00FB3B4C" w:rsidRDefault="00007BFB" w:rsidP="00E66F29">
      <w:pPr>
        <w:pStyle w:val="Odstavecseseznamem"/>
        <w:numPr>
          <w:ilvl w:val="1"/>
          <w:numId w:val="35"/>
        </w:numPr>
        <w:spacing w:line="264" w:lineRule="auto"/>
        <w:jc w:val="both"/>
        <w:rPr>
          <w:color w:val="000000" w:themeColor="text1"/>
        </w:rPr>
      </w:pPr>
      <w:r w:rsidRPr="00FB3B4C">
        <w:rPr>
          <w:color w:val="000000" w:themeColor="text1"/>
        </w:rPr>
        <w:t xml:space="preserve">působících na pobočkách soudu, rozhoduje o naplnění kritérií místopředseda soudu řídící pobočku. </w:t>
      </w:r>
    </w:p>
    <w:p w14:paraId="2AE3F445" w14:textId="47118C97" w:rsidR="00007BFB" w:rsidRPr="00FB3B4C" w:rsidRDefault="00007BFB" w:rsidP="00E66F29">
      <w:pPr>
        <w:pStyle w:val="Odstavecseseznamem"/>
        <w:numPr>
          <w:ilvl w:val="1"/>
          <w:numId w:val="35"/>
        </w:numPr>
        <w:spacing w:line="264" w:lineRule="auto"/>
        <w:ind w:left="1434" w:hanging="357"/>
        <w:jc w:val="both"/>
        <w:rPr>
          <w:color w:val="000000" w:themeColor="text1"/>
        </w:rPr>
      </w:pPr>
      <w:r w:rsidRPr="00FB3B4C">
        <w:rPr>
          <w:color w:val="000000" w:themeColor="text1"/>
        </w:rPr>
        <w:t>působícího na pobočce nebo do oddělení působícího na pracovišti v Brně, rozhoduje o naplnění kritérií úsekový místopředseda soudu na pracovišti v Brně.</w:t>
      </w:r>
    </w:p>
    <w:p w14:paraId="4D7B120F" w14:textId="36F09BB0" w:rsidR="00462C05" w:rsidRPr="00FB3B4C" w:rsidRDefault="00462C05" w:rsidP="00E66F29">
      <w:pPr>
        <w:pStyle w:val="Odstavecseseznamem"/>
        <w:numPr>
          <w:ilvl w:val="0"/>
          <w:numId w:val="96"/>
        </w:numPr>
        <w:spacing w:line="264" w:lineRule="auto"/>
        <w:jc w:val="both"/>
        <w:rPr>
          <w:color w:val="000000" w:themeColor="text1"/>
        </w:rPr>
      </w:pPr>
      <w:r w:rsidRPr="00FB3B4C">
        <w:rPr>
          <w:color w:val="000000" w:themeColor="text1"/>
        </w:rPr>
        <w:t>Z důvodu kompenzace chyby v algoritmu programu IS VKS při nastavení nižšího nápadu věcí v období od 1. 11. 2023 do 31. 12. 2023 se od 1. 4. 2024 pro oddělení 15 Co v IS VKS nastavuje korekce v agendě pracovněprávní na hodnotu -2, všeobecné opatrovnické na hodnotu -5 a všeobecné civilní na hodnotu -4.</w:t>
      </w:r>
    </w:p>
    <w:p w14:paraId="635FAD8D"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Nesouhlas s přidělením věci</w:t>
      </w:r>
    </w:p>
    <w:p w14:paraId="6891F4A7" w14:textId="60A7C23A" w:rsidR="004457A6" w:rsidRPr="00FB3B4C" w:rsidRDefault="00007BFB" w:rsidP="00E66F29">
      <w:pPr>
        <w:spacing w:after="0" w:line="264" w:lineRule="auto"/>
        <w:ind w:left="357"/>
        <w:jc w:val="both"/>
        <w:rPr>
          <w:color w:val="000000" w:themeColor="text1"/>
        </w:rPr>
      </w:pPr>
      <w:r w:rsidRPr="00FB3B4C">
        <w:rPr>
          <w:color w:val="000000" w:themeColor="text1"/>
        </w:rPr>
        <w:t>Je-li předseda senátu, do jehož oddělení byla věc přidělena, toho názoru, že k přidělení nedošlo v souladu s rozvrhem práce, může nejpozději do 1 měsíce od nápadu věci ke krajskému soudu předložit spis místopředsedovi soudu k rozhodnutí o přidělení věci. Stejné právo má i předseda senátu oddělení, kterému byla věc přidělena rozhodnutím místopředsedy soudu; lhůta 1 měsíce pro předložení spisu v takovém případě začíná plynout ode dne zápisu do oddělení. Jde-li však toliko o pochybnost, kterému z více oddělení působících na pobočce soudu má být věc přidělena, předloží předseda senátu spis s nesouhlasem ve lhůtě 1 měsíce od nápadu věci ke krajskému soudu místopředsedovi soudu řídícímu pobočku a ten o přidělení rozhodne. Nesouhlas s přidělením věci do oddělení dle věty druhé tohoto článku lze projevit nejpozději do 3 měsíců od nápadu věci ke krajskému soudu; po uplynutí této lhůty se má za to, že věc byla přidělena oddělení, jehož senát je k jejímu projednání a rozhodnutí příslušný, i kdyby o správnosti tohoto přidělení bylo možno později pochybovat.</w:t>
      </w:r>
    </w:p>
    <w:p w14:paraId="0379CBE1" w14:textId="083126BC"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delegovaných věcí</w:t>
      </w:r>
    </w:p>
    <w:p w14:paraId="728F281D" w14:textId="6C7C4781" w:rsidR="00007BFB" w:rsidRPr="00FB3B4C" w:rsidRDefault="00007BFB" w:rsidP="00E66F29">
      <w:pPr>
        <w:spacing w:after="0" w:line="264" w:lineRule="auto"/>
        <w:ind w:left="357"/>
        <w:jc w:val="both"/>
        <w:rPr>
          <w:rFonts w:eastAsia="Times New Roman"/>
          <w:color w:val="000000" w:themeColor="text1"/>
        </w:rPr>
      </w:pPr>
      <w:r w:rsidRPr="00FB3B4C">
        <w:rPr>
          <w:rFonts w:eastAsia="Times New Roman"/>
          <w:color w:val="000000" w:themeColor="text1"/>
        </w:rPr>
        <w:t>Věci jiných krajských soudů delegované Krajskému soudu v Brně vrchním soudem nebo Nejvyšším soudem (§ 12 zákona č. 99/1963 Sb., občanský soudní řád, dále jen „o. s. ř.“) budou postupně přidělovány oddělením v pořadí 59 Co, 60 Co, 13 Co až 21 Co, 37 Co, 38 Co, 70 Co, 72 Co, 49 Co, 54 Co a 58 Co, v exekučních věcech oddělením 26 Co, 12 Co a 20 Co, v obchodních věcech oddělením 74 Co, 28 Co a 27 Co, v pracovních věcech oddělením 49 Co a 15 Co, ve věcech náhrady škody oddělení 17 Co</w:t>
      </w:r>
      <w:r w:rsidR="00A818E3" w:rsidRPr="00FB3B4C">
        <w:rPr>
          <w:rFonts w:eastAsia="Times New Roman"/>
          <w:color w:val="000000" w:themeColor="text1"/>
        </w:rPr>
        <w:t>,</w:t>
      </w:r>
      <w:r w:rsidR="00DD5F92" w:rsidRPr="00FB3B4C">
        <w:rPr>
          <w:rFonts w:eastAsia="Times New Roman"/>
          <w:color w:val="000000" w:themeColor="text1"/>
        </w:rPr>
        <w:t xml:space="preserve"> </w:t>
      </w:r>
      <w:r w:rsidRPr="00FB3B4C">
        <w:rPr>
          <w:rFonts w:eastAsia="Times New Roman"/>
          <w:color w:val="000000" w:themeColor="text1"/>
        </w:rPr>
        <w:t xml:space="preserve">38 Co </w:t>
      </w:r>
      <w:r w:rsidR="00A818E3" w:rsidRPr="00FB3B4C">
        <w:rPr>
          <w:rFonts w:eastAsia="Times New Roman"/>
          <w:color w:val="000000" w:themeColor="text1"/>
        </w:rPr>
        <w:t xml:space="preserve">a 16 Co </w:t>
      </w:r>
      <w:r w:rsidRPr="00FB3B4C">
        <w:rPr>
          <w:rFonts w:eastAsia="Times New Roman"/>
          <w:color w:val="000000" w:themeColor="text1"/>
        </w:rPr>
        <w:t>a v ostatních specializovaných věcech příslušným oddělením počínaje oddělením s nejnižším číselným označením.</w:t>
      </w:r>
    </w:p>
    <w:p w14:paraId="7CBCB844"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po zrušení odvolacího rozhodnutí</w:t>
      </w:r>
    </w:p>
    <w:p w14:paraId="6EF600D0" w14:textId="77777777" w:rsidR="00007BFB" w:rsidRPr="00FB3B4C" w:rsidRDefault="00007BFB" w:rsidP="00E66F29">
      <w:pPr>
        <w:spacing w:after="0" w:line="264" w:lineRule="auto"/>
        <w:ind w:left="357"/>
        <w:jc w:val="both"/>
        <w:rPr>
          <w:color w:val="000000" w:themeColor="text1"/>
        </w:rPr>
      </w:pPr>
      <w:r w:rsidRPr="00FB3B4C">
        <w:rPr>
          <w:color w:val="000000" w:themeColor="text1"/>
        </w:rPr>
        <w:t>Po zrušení odvolacího rozhodnutí Ústavním soudem, Nejvyšším soudem nebo z důvodu zmatečnosti (§ 235a a násl. o. s. ř.) věc projedná a rozhodne senát oddělení, který vydal zrušené rozhodnutí. Je-li současně s odvolacím rozhodnutím zrušeno i prvostupňové rozhodnutí, věc v novém odvolacím řízení projedná a rozhodne senát oddělení, který vydal zrušené rozhodnutí. Neexistuje-li již původní senát, věc projedná a rozhodne senát oddělení, v němž působí alespoň dva členové původního senátu. Není-li ani takové oddělení, věc projedná a rozhodne oddělení obecně příslušné podle platného rozvrhu práce. Toto pravidlo neplatí u nespecializovaných věcí, jež mají připadnout oddělením 54 Co, 58 Co, 59 Co, 60 Co a 72 Co.</w:t>
      </w:r>
    </w:p>
    <w:p w14:paraId="40FB06C9"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opakovaně předkládaných věcí</w:t>
      </w:r>
    </w:p>
    <w:p w14:paraId="79401C11" w14:textId="77777777"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 xml:space="preserve">Je-li proti dalšímu rozhodnutí vydanému v řízení před soudem prvního stupně ve stejné věci podán opravný prostředek, přidělí se tato věc oddělení, kterému byla původně (naposledy) přidělena k rozhodnutí, není-li dále stanoveno jinak. Totéž platí i v případě, kdy věc byla soudu prvního stupně vrácena bez věcného vyřízení. </w:t>
      </w:r>
    </w:p>
    <w:p w14:paraId="2B81AA38" w14:textId="4D9B744E"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Ve věcech vedených u soudu prvního stupně v rejstříku „P“ se pravidlo článku V. písmene a) Poznámek k odvolací agendě uplatní pouze pro řízení zahájené v konkrétní věci (zapisované do rejstříku „Nc“ či seznamu věcí „P a Nc“) do jeho pravomocného skončení (jedná se</w:t>
      </w:r>
      <w:r w:rsidR="004B5E79" w:rsidRPr="00FB3B4C">
        <w:rPr>
          <w:color w:val="000000" w:themeColor="text1"/>
        </w:rPr>
        <w:t> </w:t>
      </w:r>
      <w:r w:rsidRPr="00FB3B4C">
        <w:rPr>
          <w:color w:val="000000" w:themeColor="text1"/>
        </w:rPr>
        <w:t xml:space="preserve">o „stejnou věc“). Odvolání proti rozhodnutí v řízení zahájeném soudem prvního stupně po pravomocném skončení předchozího řízení již není považováno za „stejnou věc“ a bude přiděleno oddělení obecně příslušnému podle platného rozvrhu práce. </w:t>
      </w:r>
    </w:p>
    <w:p w14:paraId="286BEB81" w14:textId="6D4C9C8D"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 xml:space="preserve">Odvolání proti rozhodnutí vydanému soudem prvního stupně v průběhu řízení o dovolání bude přiděleno oddělení, jehož senát vydal dovoláním napadené rozhodnutí. Obdobně odvolání proti rozhodnutí vydanému soudem prvního stupně v průběhu řízení o žalobě na obnovu řízení, kterou je napadeno odvolací rozhodnutí, bude přiděleno oddělení, jehož senát vydal žalobou napadené rozhodnutí. </w:t>
      </w:r>
    </w:p>
    <w:p w14:paraId="4F368070" w14:textId="31363587"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Odvolání proti rozhodnutí o předběžném opatření vydanému soudem prvního stupně po zahájení řízení o věci samé bude přiděleno do oddělení, které je příslušné k přezkumu rozhodnutí o věci samé, a to i v případě, že předběžné opatření je u soudu prvního stupně vedeno pod jinou spisovou značkou než věc sama.</w:t>
      </w:r>
    </w:p>
    <w:p w14:paraId="568C82A5" w14:textId="77777777" w:rsidR="00A818E3" w:rsidRPr="00FB3B4C" w:rsidRDefault="00A818E3"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Neexistuje-li již původní senát, věc projedná a rozhodne senát oddělení, v němž působí alespoň dva členové původního senátu. Není-li ani takové oddělení, věc projedná a rozhodne oddělení obecně příslušné podle platného rozvrhu práce.</w:t>
      </w:r>
    </w:p>
    <w:p w14:paraId="5DAA7C73" w14:textId="77777777" w:rsidR="00A818E3" w:rsidRPr="00FB3B4C" w:rsidRDefault="00A818E3" w:rsidP="00E66F29">
      <w:pPr>
        <w:pStyle w:val="Odstavecseseznamem"/>
        <w:numPr>
          <w:ilvl w:val="0"/>
          <w:numId w:val="54"/>
        </w:numPr>
        <w:spacing w:line="264" w:lineRule="auto"/>
        <w:ind w:left="714" w:hanging="357"/>
        <w:jc w:val="both"/>
        <w:rPr>
          <w:color w:val="000000" w:themeColor="text1"/>
        </w:rPr>
      </w:pPr>
      <w:r w:rsidRPr="00FB3B4C">
        <w:rPr>
          <w:color w:val="000000" w:themeColor="text1"/>
        </w:rPr>
        <w:t>Má-li být věc postupem podle pravidla zakotveného v čl. V písm. a) přidělena do oddělení 18 Co přihlédne se rovněž ke složení senátu, který ve věci původně (naposledy) rozhodoval a věc se z důvodu uvedeného v čl. XII. přidělí do toho z oddělení 18 Co nebo 21 Co, v němž působí alespoň dva členové senátu, který věc původně (naposledy) rozhodoval.</w:t>
      </w:r>
    </w:p>
    <w:p w14:paraId="07B03B36" w14:textId="566B2EAF" w:rsidR="00A818E3" w:rsidRPr="00FB3B4C" w:rsidRDefault="00A818E3" w:rsidP="00E66F29">
      <w:pPr>
        <w:pStyle w:val="Odstavecseseznamem"/>
        <w:numPr>
          <w:ilvl w:val="0"/>
          <w:numId w:val="54"/>
        </w:numPr>
        <w:spacing w:line="264" w:lineRule="auto"/>
        <w:jc w:val="both"/>
        <w:rPr>
          <w:rFonts w:eastAsiaTheme="minorHAnsi"/>
          <w:color w:val="000000" w:themeColor="text1"/>
        </w:rPr>
      </w:pPr>
      <w:r w:rsidRPr="00FB3B4C">
        <w:rPr>
          <w:rFonts w:eastAsiaTheme="minorHAnsi"/>
          <w:color w:val="000000" w:themeColor="text1"/>
        </w:rPr>
        <w:t>Pravidlo čl. V písm. a) se neuplatní v případech, kdy odvolací senát dříve rozhodoval o opravném prostředku proti rozhodnutí, v němž se</w:t>
      </w:r>
      <w:r w:rsidR="004B5E79" w:rsidRPr="00FB3B4C">
        <w:rPr>
          <w:rFonts w:eastAsiaTheme="minorHAnsi"/>
          <w:color w:val="000000" w:themeColor="text1"/>
        </w:rPr>
        <w:t> </w:t>
      </w:r>
      <w:r w:rsidRPr="00FB3B4C">
        <w:rPr>
          <w:rFonts w:eastAsiaTheme="minorHAnsi"/>
          <w:color w:val="000000" w:themeColor="text1"/>
        </w:rPr>
        <w:t>soud prvního stupně zabýval jen otázkou své mezinárodní příslušnosti. Bude-li v takové věci podán opravný prostředek proti</w:t>
      </w:r>
      <w:r w:rsidR="00C304DF" w:rsidRPr="00FB3B4C">
        <w:rPr>
          <w:rFonts w:eastAsiaTheme="minorHAnsi"/>
          <w:color w:val="000000" w:themeColor="text1"/>
        </w:rPr>
        <w:t xml:space="preserve"> dalšímu rozhodnutí, přidělí se věc podle obecných pravidel s přihlédnutím k případné specializaci.</w:t>
      </w:r>
    </w:p>
    <w:p w14:paraId="78EA3AF3"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Zruší-li senát specializovaného oddělení rozhodnutí soudu prvního stupně ve věci samé s tím, že nejde o specializovanou věc, pak v případě, že se soud prvního stupně bude tímto právním názorem řídit, nebude věc v dalším odvolacím řízení tomuto specializovanému oddělení přidělena jen v případě, že se jedná o jinou specializaci.</w:t>
      </w:r>
    </w:p>
    <w:p w14:paraId="4CE47C8E"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 xml:space="preserve">Zruší-li senát rozhodnutí soudu prvního stupně ve věci samé s tím, že jde o specializovanou věc, pak v případě, že se soud prvního stupně bude tímto právním názorem řídit, bude věc v dalším odvolacím řízení přidělena oddělení s příslušnou specializací, ledaže takovou specializaci má i oddělení, které rozhodlo o předchozí </w:t>
      </w:r>
      <w:proofErr w:type="gramStart"/>
      <w:r w:rsidRPr="00FB3B4C">
        <w:rPr>
          <w:color w:val="000000" w:themeColor="text1"/>
        </w:rPr>
        <w:t>kasaci</w:t>
      </w:r>
      <w:proofErr w:type="gramEnd"/>
      <w:r w:rsidRPr="00FB3B4C">
        <w:rPr>
          <w:color w:val="000000" w:themeColor="text1"/>
        </w:rPr>
        <w:t>.</w:t>
      </w:r>
    </w:p>
    <w:p w14:paraId="748B2C39"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 xml:space="preserve">Specializované věci exekucí a výkonů rozhodnutí z okresních soudů v Jihlavě, Třebíči a Žďáru nad Sázavou jsou přidělovány do oddělení 54 Co a 72 Co bez ohledu na to, zda v nich bylo dříve již rozhodnuto některým oddělením působícím mimo pobočku krajského soudu v Jihlavě. </w:t>
      </w:r>
    </w:p>
    <w:p w14:paraId="1A2C8257" w14:textId="6E683A27" w:rsidR="00007BFB" w:rsidRPr="00FB3B4C" w:rsidRDefault="00007BFB" w:rsidP="00E66F29">
      <w:pPr>
        <w:pStyle w:val="Odstavecseseznamem"/>
        <w:numPr>
          <w:ilvl w:val="0"/>
          <w:numId w:val="54"/>
        </w:numPr>
        <w:spacing w:line="264" w:lineRule="auto"/>
        <w:ind w:left="714" w:hanging="357"/>
        <w:jc w:val="both"/>
        <w:rPr>
          <w:color w:val="000000" w:themeColor="text1"/>
        </w:rPr>
      </w:pPr>
      <w:r w:rsidRPr="00FB3B4C">
        <w:rPr>
          <w:color w:val="000000" w:themeColor="text1"/>
        </w:rPr>
        <w:t xml:space="preserve">Specializované věci exekucí a výkonů rozhodnutí z okresních soudů v Kroměříži, Uherském Hradišti a Zlíně jsou přidělovány do oddělení 58 Co, 59 Co, 60 Co bez ohledu na to, zda v nich bylo dříve již rozhodnuto některým oddělením působícím mimo pobočku krajského soudu ve Zlíně. </w:t>
      </w:r>
    </w:p>
    <w:p w14:paraId="307A033A"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Specializované věci (obory působnosti)</w:t>
      </w:r>
    </w:p>
    <w:p w14:paraId="53DA9D90"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obchodních (27 Co, 28 Co a 74 Co)</w:t>
      </w:r>
      <w:r w:rsidRPr="00FB3B4C">
        <w:rPr>
          <w:color w:val="000000" w:themeColor="text1"/>
        </w:rPr>
        <w:t xml:space="preserve"> se rozumí rozhodování v řízeních, jejichž předmětem jsou:</w:t>
      </w:r>
    </w:p>
    <w:p w14:paraId="04DB80D2"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spory ze vztahů mezi podnikateli vyplývajících z podnikatelské činnosti v případech, kdy se tyto vztahy řídí hmotněprávní úpravou účinnou od 1. 1. 2014, s výjimkou sporů z pojištění (§ 2758 - § 2872 zákona č. 89/2012 Sb., občanský zákoník, dále jen „o. z.“);</w:t>
      </w:r>
    </w:p>
    <w:p w14:paraId="73E9B427"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bez ohledu na povahu účastníků řízení spory ze vztahů týkajících se úvěru (§ 2395 - § 2400 o. z.), účtu (§ 2662 - § 2679 o. z.), jednorázového vkladu (§ 2680 - § 2681 o. z.), akreditivu (§ 2682 - § 2693 o. z.), inkasa (§ 2694 - § 2700 o. z.), včetně vydání bezdůvodného obohacení;</w:t>
      </w:r>
    </w:p>
    <w:p w14:paraId="67B14163"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spory ze vztahů týkajících se peněžitých zápůjček (§ 2390 - § 2394 o. z.) poskytovaných podnikateli spotřebitelům;</w:t>
      </w:r>
    </w:p>
    <w:p w14:paraId="162671AC"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bez ohledu na povahu účastníků řízení spory ze vztahů, které vznikly do 31. 12. 2013 podle zákona č. 513/1991 Sb., obchodní zákoník, včetně sporů o náhradu škody způsobené porušením povinností z obchodně-závazkového vztahu, jakož i spory o vydání bezdůvodného obohacení vzniklého v důsledku neplatnosti nebo zrušení obchodně-závazkového vztahu.</w:t>
      </w:r>
    </w:p>
    <w:p w14:paraId="5BE38CE1" w14:textId="188FBC98"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exekucí a výkonů rozhodnutí (12 Co, 20 Co a 26 Co)</w:t>
      </w:r>
      <w:r w:rsidRPr="00FB3B4C">
        <w:rPr>
          <w:color w:val="000000" w:themeColor="text1"/>
        </w:rPr>
        <w:t xml:space="preserve"> se rozumí rozhodování v řízeních vedených okresními soudy a jimi pověřenými soudními exekutory:</w:t>
      </w:r>
    </w:p>
    <w:p w14:paraId="43A072D3"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zákona č. 120/2001 Sb., o soudních exekutorech a exekuční činnosti (exekuční řád);</w:t>
      </w:r>
    </w:p>
    <w:p w14:paraId="7D61CF62"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části šesté zákona č. 99/1963 Sb., občanský soudní řád;</w:t>
      </w:r>
    </w:p>
    <w:p w14:paraId="2C5DCE6D"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zákona č. 119/2001 Sb., kterým se stanoví pravidla pro případy souběžně probíhajících výkonů rozhodnutí;</w:t>
      </w:r>
    </w:p>
    <w:p w14:paraId="25C4EDC3"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o žalobách na obnovu řízení a žalobách pro zmatečnost ve věcech pod body 1) až 3) této specializace.</w:t>
      </w:r>
    </w:p>
    <w:p w14:paraId="75E150E5" w14:textId="62F136BE" w:rsidR="00162368" w:rsidRPr="00FB3B4C" w:rsidRDefault="00162368" w:rsidP="00E66F29">
      <w:pPr>
        <w:pStyle w:val="Odstavecseseznamem"/>
        <w:numPr>
          <w:ilvl w:val="0"/>
          <w:numId w:val="55"/>
        </w:numPr>
        <w:spacing w:before="120" w:line="264" w:lineRule="auto"/>
        <w:ind w:left="714" w:hanging="357"/>
        <w:jc w:val="both"/>
        <w:rPr>
          <w:color w:val="000000" w:themeColor="text1"/>
        </w:rPr>
      </w:pPr>
      <w:r w:rsidRPr="00FB3B4C">
        <w:rPr>
          <w:b/>
          <w:bCs/>
          <w:color w:val="000000" w:themeColor="text1"/>
        </w:rPr>
        <w:t xml:space="preserve">specializací ve věcech nájmu </w:t>
      </w:r>
      <w:r w:rsidRPr="00FB3B4C">
        <w:rPr>
          <w:color w:val="000000" w:themeColor="text1"/>
        </w:rPr>
        <w:t>(specializace je od 1. 5. 2024 zrušena)</w:t>
      </w:r>
      <w:r w:rsidR="00880016" w:rsidRPr="00FB3B4C">
        <w:rPr>
          <w:color w:val="000000" w:themeColor="text1"/>
        </w:rPr>
        <w:t>.</w:t>
      </w:r>
    </w:p>
    <w:p w14:paraId="48A5A742" w14:textId="2DC42785"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věcech náhrady škody, majetkové a nemajetkové újmy (17 Co, 38 Co a </w:t>
      </w:r>
      <w:r w:rsidR="00DD5F92" w:rsidRPr="00FB3B4C">
        <w:rPr>
          <w:b/>
          <w:color w:val="000000" w:themeColor="text1"/>
        </w:rPr>
        <w:t>16</w:t>
      </w:r>
      <w:r w:rsidRPr="00FB3B4C">
        <w:rPr>
          <w:b/>
          <w:color w:val="000000" w:themeColor="text1"/>
        </w:rPr>
        <w:t xml:space="preserve"> Co)</w:t>
      </w:r>
      <w:r w:rsidRPr="00FB3B4C">
        <w:rPr>
          <w:color w:val="000000" w:themeColor="text1"/>
        </w:rPr>
        <w:t xml:space="preserve"> se rozumí rozhodování v řízeních, jejichž předmětem jsou spory o:</w:t>
      </w:r>
    </w:p>
    <w:p w14:paraId="160E5F87"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majetkovou újmu a náhradu škody podle o. z. a dalších právních předpisů (kromě sporů z pracovněprávních vztahů a vztahů mezi podnikateli při jejich podnikatelské činnosti), včetně regresních nároků a nároků poškozených vůči pojišťovnám škůdce a včetně nároků na náhradu majetkové nebo nemajetkové újmy podle o. z. v případech, kdy je předmětem řízení náhrada škody způsobené ublížením na zdraví při zásahu do fyzické integrity člověka;</w:t>
      </w:r>
    </w:p>
    <w:p w14:paraId="40737BA2"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nárocích dle § 2959 a § 2971 o. z. v případech, kdy je řízení o nich spojeno ke společnému řízení se spory, jejichž předmětem je náhrada škody způsobené ublížením na zdraví;</w:t>
      </w:r>
    </w:p>
    <w:p w14:paraId="295ADB88"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nárocích podle § 77a zákona č. 99/1963 Sb., občanský soudní řád (dále jen „o. s. ř.“), kromě případů, kdy je žalována jen nemateriální újma (70 Co);</w:t>
      </w:r>
    </w:p>
    <w:p w14:paraId="1DA4B68B"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všech nárocích podle zákona č. 82/1998 Sb., o odpovědnosti za škodu způsobenou při výkonu veřejné moci rozhodnutím nebo nesprávným úředním postupem</w:t>
      </w:r>
    </w:p>
    <w:p w14:paraId="52FBA692"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náhradu škody podle zákona č. 40/1964 Sb., občanský zákoník (dále jen „obč. zák.“), a dalších právních předpisů (kromě sporů z pracovněprávních vztahů a vzniklých podle obchodního zákoníku) včetně regresních nároků a nároků poškozených vůči pojišťovnám škůdce a včetně nároků na náhradu škody způsobené ublížením na zdraví při zásahu do fyzické integrity člověka spojených ke společnému řízení se spory na ochranu osobnosti.</w:t>
      </w:r>
    </w:p>
    <w:p w14:paraId="1B321219" w14:textId="134ECCE6"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 ve věcech ochrany jména a osobnosti člověka, určení a popření rodičovství a ochrany proti domácímu násilí (70 Co)</w:t>
      </w:r>
      <w:r w:rsidRPr="00FB3B4C">
        <w:rPr>
          <w:color w:val="000000" w:themeColor="text1"/>
        </w:rPr>
        <w:t xml:space="preserve"> se</w:t>
      </w:r>
      <w:r w:rsidR="004B5E79" w:rsidRPr="00FB3B4C">
        <w:rPr>
          <w:color w:val="000000" w:themeColor="text1"/>
        </w:rPr>
        <w:t> </w:t>
      </w:r>
      <w:r w:rsidRPr="00FB3B4C">
        <w:rPr>
          <w:color w:val="000000" w:themeColor="text1"/>
        </w:rPr>
        <w:t>rozumí rozhodování v řízeních, jejichž předmětem jsou:</w:t>
      </w:r>
    </w:p>
    <w:p w14:paraId="6AED0180"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ochranu jména a osobnosti člověka podle o. z., včetně sporů o náhradu majetkové nebo nemajetkové újmy anebo vydání bezdůvodného obohacení z těchto sporů vyplývajících (včetně sporů dle § 2959 o. z., avšak nikoli sporů dle § 2958 o. z.), včetně přímých nároků poškozených na náhradu újmy vůči pojišťovnám škůdce mimo případů, kdy je spor vyvolán ublížením na zdraví při zásahu do fyzické integrity člověka. [Nejde o věci podle zákona č. 292/2013 Sb., o zvláštních řízeních soudních (dále jen „z. ř. s.“), kromě sporů uvedených v bodě 7) této specializace];</w:t>
      </w:r>
    </w:p>
    <w:p w14:paraId="215F8316"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 2971 o. z.;</w:t>
      </w:r>
    </w:p>
    <w:p w14:paraId="6834B8EF"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ochranu osobnosti podle obč. zák. (včetně přímých nároků poškozených na náhradu škody vůči pojišťovnám škůdce mimo případů, kdy je spor vyvolán ublížením na zdraví při zásahu do fyzické integrity člověka);</w:t>
      </w:r>
    </w:p>
    <w:p w14:paraId="49A78FC7"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z práva na ochranu třetích osob podle právních předpisů o hromadných informačních prostředcích (právo na odpověď, dodatečné sdělení nebo doplňující informace podle zákona č. 46/2000 Sb., tiskový zákon, a zákona č. 231/2001 Sb., o provozování rozhlasového a televizního vysílání);</w:t>
      </w:r>
    </w:p>
    <w:p w14:paraId="3C438ECC"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zákona č. 198/2009 Sb., antidiskriminační zákon, s výjimkou věcí pracovních (vznikajících v oblasti práva na zaměstnání, přístupu k zaměstnání, v rámci pracovních poměrů a jiných druhů závislé činnosti);</w:t>
      </w:r>
    </w:p>
    <w:p w14:paraId="06CA0938"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předběžná řízení ve věci ochrany proti domácímu násilí (§ 400 - § 414 z. ř. s.), včetně výkonu rozhodnutí v této věci (§ 492 - § 496 z. ř. s.);</w:t>
      </w:r>
    </w:p>
    <w:p w14:paraId="0FD06C68"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určení a popření rodičovství (§ 415 – § 426 z. ř. s.), včetně případů, kdy předmětem odvolacího řízení je jen rozhodnutí vydané ve spojeném řízení (§ 422 z. ř. s.), z Městského soudu v Brně a všech okresních soudů, které nespadají pod pobočky;</w:t>
      </w:r>
    </w:p>
    <w:p w14:paraId="49DB9B10"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 77a o. s. ř. v případech, kdy je žalována jen nemateriální újma.</w:t>
      </w:r>
    </w:p>
    <w:p w14:paraId="08D88105" w14:textId="4670B028" w:rsidR="00007BFB" w:rsidRPr="00E66F29" w:rsidRDefault="00007BFB" w:rsidP="00E66F29">
      <w:pPr>
        <w:pStyle w:val="Odstavecseseznamem"/>
        <w:numPr>
          <w:ilvl w:val="0"/>
          <w:numId w:val="55"/>
        </w:numPr>
        <w:spacing w:before="120" w:line="264" w:lineRule="auto"/>
        <w:ind w:left="714" w:hanging="357"/>
        <w:jc w:val="both"/>
        <w:rPr>
          <w:color w:val="000000" w:themeColor="text1"/>
        </w:rPr>
      </w:pPr>
      <w:r w:rsidRPr="00E66F29">
        <w:rPr>
          <w:b/>
          <w:color w:val="000000" w:themeColor="text1"/>
        </w:rPr>
        <w:t>specializací v některých věcech péče soudu o nezletilé a rodinného práva (16 Co</w:t>
      </w:r>
      <w:r w:rsidR="00416F33" w:rsidRPr="00E66F29">
        <w:rPr>
          <w:b/>
          <w:color w:val="000000" w:themeColor="text1"/>
        </w:rPr>
        <w:t xml:space="preserve">, </w:t>
      </w:r>
      <w:r w:rsidRPr="00E66F29">
        <w:rPr>
          <w:b/>
          <w:color w:val="000000" w:themeColor="text1"/>
        </w:rPr>
        <w:t>37 Co</w:t>
      </w:r>
      <w:r w:rsidR="00416F33" w:rsidRPr="00E66F29">
        <w:rPr>
          <w:b/>
          <w:color w:val="000000" w:themeColor="text1"/>
        </w:rPr>
        <w:t xml:space="preserve"> a 77 Co</w:t>
      </w:r>
      <w:r w:rsidRPr="00E66F29">
        <w:rPr>
          <w:b/>
          <w:color w:val="000000" w:themeColor="text1"/>
        </w:rPr>
        <w:t>)</w:t>
      </w:r>
      <w:r w:rsidRPr="00E66F29">
        <w:rPr>
          <w:color w:val="000000" w:themeColor="text1"/>
        </w:rPr>
        <w:t xml:space="preserve"> se rozumí rozhodování v řízeních:</w:t>
      </w:r>
    </w:p>
    <w:p w14:paraId="74DA45E0"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ve věcech osvojení (§ 794 - § 854 o. z.), s výjimkou osvojení dítěte z ciziny nebo do ciziny (§ 430 z. ř. s.);</w:t>
      </w:r>
    </w:p>
    <w:p w14:paraId="74B790E4"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osvojení podle části druhé hlavy čtvrté zákona č. 94/1963 Sb., o rodině;</w:t>
      </w:r>
    </w:p>
    <w:p w14:paraId="413E7809"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pozastavení, omezení nebo zbavení rodičovské odpovědnosti podle § 869 – § 874 o. z.;</w:t>
      </w:r>
    </w:p>
    <w:p w14:paraId="148FB8D4"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zvláštních opatřeních při výchově dítěte (§ 924 - § 926 o. z.);</w:t>
      </w:r>
    </w:p>
    <w:p w14:paraId="68B26266"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ve věcech poručenství a jiných forem péče o dítě (§ 928 - § 975 o. z.), s výjimkou případů, kdy je předmětem odvolacího řízení jen rozhodnutí o výživném (zejména podle § 956, § 961 a § 975 o. z.);</w:t>
      </w:r>
    </w:p>
    <w:p w14:paraId="1E75C48A"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předběžné úpravě poměrů dítěte (§ 452 - § 465 z. ř. s., s výjimkou případů podle § 461 z. ř. s.).</w:t>
      </w:r>
    </w:p>
    <w:p w14:paraId="2701A1AD"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věcech pozůstalostních, dědických, úschov, umoření listin a žalob podle části páté o. s. ř. (18 Co a 21 Co) </w:t>
      </w:r>
      <w:r w:rsidRPr="00FB3B4C">
        <w:rPr>
          <w:color w:val="000000" w:themeColor="text1"/>
        </w:rPr>
        <w:t>se rozumí rozhodování v řízeních o:</w:t>
      </w:r>
    </w:p>
    <w:p w14:paraId="04A41E87"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pozůstalosti podle § 98 - § 288 z. ř. s.;</w:t>
      </w:r>
    </w:p>
    <w:p w14:paraId="2733C8C2"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 170 a § 189 z. ř. s.;</w:t>
      </w:r>
    </w:p>
    <w:p w14:paraId="08A9784C"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nepominutelného dědice na vyplacení povinného podílu;</w:t>
      </w:r>
    </w:p>
    <w:p w14:paraId="6878A977"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dědictví podle § 175a - § 175z o. s. ř. ve znění účinném do 31. 12. 2013;</w:t>
      </w:r>
    </w:p>
    <w:p w14:paraId="780A1A5C"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 175k odst. 2 a § 175y o.s.ř. ve znění účinném do 31. 12. 2013 a § 485 obč. zák.;</w:t>
      </w:r>
    </w:p>
    <w:p w14:paraId="36A23D59"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dalších nárocích vyplývajících z dědického a pozůstalostního řízení;</w:t>
      </w:r>
    </w:p>
    <w:p w14:paraId="091857FA"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úschovách podle § 289 - § 302 z. ř. s.;</w:t>
      </w:r>
    </w:p>
    <w:p w14:paraId="05F3C0BB"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umoření listin podle § 303 - § 315 z. ř. s.;</w:t>
      </w:r>
    </w:p>
    <w:p w14:paraId="73356E2B"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části páté o. s. ř.</w:t>
      </w:r>
    </w:p>
    <w:p w14:paraId="63D05637"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w:t>
      </w:r>
      <w:r w:rsidRPr="00FB3B4C">
        <w:rPr>
          <w:b/>
          <w:bCs/>
          <w:iCs/>
          <w:color w:val="000000" w:themeColor="text1"/>
        </w:rPr>
        <w:t>věcech</w:t>
      </w:r>
      <w:r w:rsidRPr="00FB3B4C">
        <w:rPr>
          <w:b/>
          <w:color w:val="000000" w:themeColor="text1"/>
        </w:rPr>
        <w:t xml:space="preserve"> pracovních (15 Co a 49 Co) </w:t>
      </w:r>
      <w:r w:rsidRPr="00FB3B4C">
        <w:rPr>
          <w:color w:val="000000" w:themeColor="text1"/>
        </w:rPr>
        <w:t>se rozumí rozhodování v řízeních, jejichž předmětem jsou spory:</w:t>
      </w:r>
    </w:p>
    <w:p w14:paraId="4A8859B7" w14:textId="77777777" w:rsidR="00007BFB" w:rsidRPr="00FB3B4C" w:rsidRDefault="00007BFB" w:rsidP="00E66F29">
      <w:pPr>
        <w:pStyle w:val="Odstavecseseznamem"/>
        <w:numPr>
          <w:ilvl w:val="0"/>
          <w:numId w:val="65"/>
        </w:numPr>
        <w:spacing w:line="264" w:lineRule="auto"/>
        <w:jc w:val="both"/>
        <w:rPr>
          <w:color w:val="000000" w:themeColor="text1"/>
        </w:rPr>
      </w:pPr>
      <w:r w:rsidRPr="00FB3B4C">
        <w:rPr>
          <w:color w:val="000000" w:themeColor="text1"/>
        </w:rPr>
        <w:t>z právních vztahů vznikajících při výkonu závislé práce mezi zaměstnanci a zaměstnavateli;</w:t>
      </w:r>
    </w:p>
    <w:p w14:paraId="6BE6A43C" w14:textId="77777777" w:rsidR="00007BFB" w:rsidRPr="00FB3B4C" w:rsidRDefault="00007BFB" w:rsidP="00E66F29">
      <w:pPr>
        <w:pStyle w:val="Odstavecseseznamem"/>
        <w:numPr>
          <w:ilvl w:val="0"/>
          <w:numId w:val="65"/>
        </w:numPr>
        <w:spacing w:line="264" w:lineRule="auto"/>
        <w:jc w:val="both"/>
        <w:rPr>
          <w:color w:val="000000" w:themeColor="text1"/>
        </w:rPr>
      </w:pPr>
      <w:r w:rsidRPr="00FB3B4C">
        <w:rPr>
          <w:color w:val="000000" w:themeColor="text1"/>
        </w:rPr>
        <w:t>o nárocích podle zákona č. 198/2009 Sb., antidiskriminační zákon, vznikajících v oblasti práva na zaměstnání, přístupu k zaměstnání, v rámci pracovních poměrů a jiných druhů závislé činnosti.</w:t>
      </w:r>
    </w:p>
    <w:p w14:paraId="0A377B13"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bookmarkStart w:id="15" w:name="_Hlk119498132"/>
      <w:r w:rsidRPr="00FB3B4C">
        <w:rPr>
          <w:b/>
          <w:color w:val="000000" w:themeColor="text1"/>
        </w:rPr>
        <w:t>specializací ve věcech s cizím prvkem (13 Co a 20 Co)</w:t>
      </w:r>
      <w:r w:rsidRPr="00FB3B4C">
        <w:rPr>
          <w:color w:val="000000" w:themeColor="text1"/>
        </w:rPr>
        <w:t xml:space="preserve"> se rozumí rozhodování v řízeních:</w:t>
      </w:r>
    </w:p>
    <w:p w14:paraId="0D794353" w14:textId="77777777" w:rsidR="00007BFB"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v nichž byla věc posouzena podle práva cizího státu, podle mezinárodní úmluvy (smlouvy) nebo podle práva Evropské unie;</w:t>
      </w:r>
    </w:p>
    <w:p w14:paraId="00187C35" w14:textId="77777777" w:rsidR="00007BFB"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v nichž se soud prvního stupně v rámci svého rozhodnutí zabýval jen otázkou své mezinárodní příslušnosti a dospěl k závěru, že mezinárodní příslušnost českých soudů dána není, anebo odvolatel nedostatek mezinárodní příslušnosti českých soudů namítá;</w:t>
      </w:r>
    </w:p>
    <w:p w14:paraId="4661A172" w14:textId="3AB4AF67" w:rsidR="004457A6"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kdy odvoláním napadené rozhodnutí bylo doručováno do ciziny s výjimkou členských států Evropské unie.</w:t>
      </w:r>
    </w:p>
    <w:bookmarkEnd w:id="15"/>
    <w:p w14:paraId="2A7B61FE" w14:textId="77777777" w:rsidR="00007BFB" w:rsidRPr="00FB3B4C" w:rsidRDefault="00007BFB" w:rsidP="00E66F29">
      <w:pPr>
        <w:pStyle w:val="Odstavecseseznamem"/>
        <w:numPr>
          <w:ilvl w:val="0"/>
          <w:numId w:val="55"/>
        </w:numPr>
        <w:spacing w:before="120" w:line="264" w:lineRule="auto"/>
        <w:ind w:left="714" w:hanging="357"/>
        <w:jc w:val="both"/>
        <w:rPr>
          <w:b/>
          <w:bCs/>
          <w:iCs/>
          <w:color w:val="000000" w:themeColor="text1"/>
        </w:rPr>
      </w:pPr>
      <w:r w:rsidRPr="00FB3B4C">
        <w:rPr>
          <w:b/>
          <w:color w:val="000000" w:themeColor="text1"/>
        </w:rPr>
        <w:t>specializací</w:t>
      </w:r>
      <w:r w:rsidRPr="00FB3B4C">
        <w:rPr>
          <w:b/>
          <w:bCs/>
          <w:iCs/>
          <w:color w:val="000000" w:themeColor="text1"/>
        </w:rPr>
        <w:t xml:space="preserve"> ve věcech exekucí a výkonů rozhodnutí s cizím prvkem (20 Co)</w:t>
      </w:r>
      <w:r w:rsidRPr="00FB3B4C">
        <w:rPr>
          <w:iCs/>
          <w:color w:val="000000" w:themeColor="text1"/>
        </w:rPr>
        <w:t xml:space="preserve"> se rozumí rozhodování v řízeních:</w:t>
      </w:r>
    </w:p>
    <w:p w14:paraId="5A6B0AA3"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vedených okresními soudy a jimi pověřenými soudními exekutory, která naplňují některé z kritérií uvedených v článku VI. písm. b) Poznámek k odvolací agendě a současně některé z kritérií uvedených v článku VI. písm. i) Poznámek k odvolací agendě;</w:t>
      </w:r>
    </w:p>
    <w:p w14:paraId="5784065A"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o exekuci nebo výkon rozhodnutí vedených na základě cizího exekučního titulu;</w:t>
      </w:r>
    </w:p>
    <w:p w14:paraId="7EF47D30"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o uznání nebo prohlášení vykonatelnosti cizího rozhodnutí a o potvrzení evropského exekučního titulu.</w:t>
      </w:r>
    </w:p>
    <w:p w14:paraId="04739A1F" w14:textId="77777777" w:rsidR="00007BFB" w:rsidRPr="00FB3B4C" w:rsidRDefault="00007BFB" w:rsidP="00E66F29">
      <w:pPr>
        <w:pStyle w:val="Odstavecseseznamem"/>
        <w:numPr>
          <w:ilvl w:val="0"/>
          <w:numId w:val="55"/>
        </w:numPr>
        <w:spacing w:before="120" w:line="264" w:lineRule="auto"/>
        <w:ind w:left="714" w:hanging="357"/>
        <w:jc w:val="both"/>
        <w:rPr>
          <w:iCs/>
          <w:color w:val="000000" w:themeColor="text1"/>
        </w:rPr>
      </w:pPr>
      <w:r w:rsidRPr="00FB3B4C">
        <w:rPr>
          <w:b/>
          <w:color w:val="000000" w:themeColor="text1"/>
        </w:rPr>
        <w:t>specializací</w:t>
      </w:r>
      <w:r w:rsidRPr="00FB3B4C">
        <w:rPr>
          <w:b/>
          <w:bCs/>
          <w:iCs/>
          <w:color w:val="000000" w:themeColor="text1"/>
        </w:rPr>
        <w:t xml:space="preserve"> ve věcech osvojení dítěte z ciziny nebo do ciziny, předběžných opatření o úpravě poměrů dítěte s mezinárodním prvkem a mezinárodních únosů dětí (20 Co) </w:t>
      </w:r>
      <w:r w:rsidRPr="00FB3B4C">
        <w:rPr>
          <w:iCs/>
          <w:color w:val="000000" w:themeColor="text1"/>
        </w:rPr>
        <w:t>se rozumí rozhodování v řízeních o:</w:t>
      </w:r>
    </w:p>
    <w:p w14:paraId="61EC3827"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osvojení dítěte z ciziny nebo do ciziny podle § 430 z. ř. s.;</w:t>
      </w:r>
    </w:p>
    <w:p w14:paraId="3E332668"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předběžných opatřeních o úpravě poměrů dítěte s mezinárodním prvkem podle § 461 z. ř. s.;</w:t>
      </w:r>
    </w:p>
    <w:p w14:paraId="4B552F62"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navrácení nezletilého dítěte ve věcech mezinárodních únosů dětí podle § 478 a násl. z. ř. s.</w:t>
      </w:r>
    </w:p>
    <w:p w14:paraId="1E07A702" w14:textId="0D9E0F5E" w:rsidR="00007BFB" w:rsidRPr="00E66F29" w:rsidRDefault="00007BFB" w:rsidP="00E66F29">
      <w:pPr>
        <w:pStyle w:val="Odstavecseseznamem"/>
        <w:numPr>
          <w:ilvl w:val="0"/>
          <w:numId w:val="55"/>
        </w:numPr>
        <w:spacing w:before="120" w:line="264" w:lineRule="auto"/>
        <w:ind w:left="714" w:hanging="357"/>
        <w:jc w:val="both"/>
        <w:rPr>
          <w:color w:val="000000" w:themeColor="text1"/>
        </w:rPr>
      </w:pPr>
      <w:r w:rsidRPr="00E66F29">
        <w:rPr>
          <w:b/>
          <w:color w:val="000000" w:themeColor="text1"/>
        </w:rPr>
        <w:t>oborem působnosti ve věcech všeobecných opatrovnických (</w:t>
      </w:r>
      <w:r w:rsidR="00416F33" w:rsidRPr="00E66F29">
        <w:rPr>
          <w:b/>
          <w:bCs/>
        </w:rPr>
        <w:t>13 Co, 15 Co, 16 Co, 17 Co, 18 Co, 20 Co, 21 Co, 37 Co, 38 Co, 49 Co, 70 Co a 77 Co</w:t>
      </w:r>
      <w:r w:rsidRPr="00E66F29">
        <w:rPr>
          <w:b/>
          <w:color w:val="000000" w:themeColor="text1"/>
        </w:rPr>
        <w:t xml:space="preserve">) </w:t>
      </w:r>
      <w:r w:rsidRPr="00E66F29">
        <w:rPr>
          <w:color w:val="000000" w:themeColor="text1"/>
        </w:rPr>
        <w:t>se rozumí rozhodování v řízeních vedených u soudů prvního stupně o věcech zapsaných v rejstříku „P“, „Nc“ a v rejstříku „L“, s výjimkou věcí uvedených v článku VI. písm. e) bodu 7) a v článku VI. písm. f).</w:t>
      </w:r>
    </w:p>
    <w:p w14:paraId="3265212E"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Nespecializované věci (obor působnosti)</w:t>
      </w:r>
    </w:p>
    <w:p w14:paraId="64F5604D" w14:textId="102FD56F" w:rsidR="000F076F" w:rsidRPr="00FB3B4C" w:rsidRDefault="00007BFB" w:rsidP="00E66F29">
      <w:pPr>
        <w:spacing w:after="0" w:line="264" w:lineRule="auto"/>
        <w:ind w:left="425"/>
        <w:jc w:val="both"/>
        <w:rPr>
          <w:iCs/>
          <w:color w:val="000000" w:themeColor="text1"/>
        </w:rPr>
      </w:pPr>
      <w:r w:rsidRPr="00FB3B4C">
        <w:rPr>
          <w:b/>
          <w:bCs/>
          <w:color w:val="000000" w:themeColor="text1"/>
        </w:rPr>
        <w:t>V</w:t>
      </w:r>
      <w:r w:rsidRPr="00FB3B4C">
        <w:rPr>
          <w:b/>
          <w:color w:val="000000" w:themeColor="text1"/>
        </w:rPr>
        <w:t>šeobecnými civilními věcmi</w:t>
      </w:r>
      <w:r w:rsidRPr="00FB3B4C">
        <w:rPr>
          <w:color w:val="000000" w:themeColor="text1"/>
        </w:rPr>
        <w:t xml:space="preserve"> se rozumí rozhodování v řízeních vedených u soudů prvního stupně o věcech zapsaných v rejstřících „C“, „EC“, „EVC“, „EPR“, „Nc“ (nejedná-li se o věc opatrovnickou) a „Cd“ s výjimkou specializovaných věcí uvedených v článku VI. </w:t>
      </w:r>
      <w:r w:rsidRPr="00FB3B4C">
        <w:rPr>
          <w:iCs/>
          <w:color w:val="000000" w:themeColor="text1"/>
        </w:rPr>
        <w:t>Poznámek k odvolací agendě.</w:t>
      </w:r>
    </w:p>
    <w:p w14:paraId="276B9F6E"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Pravidla pro určení specializace</w:t>
      </w:r>
    </w:p>
    <w:p w14:paraId="66CFF50F" w14:textId="739F161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color w:val="000000" w:themeColor="text1"/>
        </w:rPr>
        <w:t xml:space="preserve">Pro přidělení věci příslušnému oddělení je pro stanovení specializace rozhodující právní posouzení provedené soudem prvního stupně v odvoláním napadeném rozhodnutí a neobsahuje-li odvoláním napadené rozhodnutí právní posouzení, je určující vylíčení rozhodujících skutečností v návrhu na zahájení řízení, případně další obsah spisu. </w:t>
      </w:r>
    </w:p>
    <w:p w14:paraId="52F91FD5" w14:textId="7777777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rFonts w:eastAsiaTheme="minorHAnsi"/>
          <w:color w:val="000000" w:themeColor="text1"/>
        </w:rPr>
        <w:t xml:space="preserve">Je-li předmětem řízení více nároků, z nichž některý splňuje kritéria specializované věci definované v článku VI. </w:t>
      </w:r>
      <w:r w:rsidRPr="00FB3B4C">
        <w:rPr>
          <w:iCs/>
          <w:color w:val="000000" w:themeColor="text1"/>
        </w:rPr>
        <w:t xml:space="preserve">Poznámek k odvolací agendě, bude věc přidělena specializovanému oddělení. </w:t>
      </w:r>
    </w:p>
    <w:p w14:paraId="3A4710FC" w14:textId="03CDBDF0" w:rsidR="00007BFB" w:rsidRPr="00FB3B4C" w:rsidRDefault="00007BFB" w:rsidP="00E66F29">
      <w:pPr>
        <w:pStyle w:val="Odstavecseseznamem"/>
        <w:numPr>
          <w:ilvl w:val="0"/>
          <w:numId w:val="66"/>
        </w:numPr>
        <w:spacing w:line="264" w:lineRule="auto"/>
        <w:jc w:val="both"/>
        <w:rPr>
          <w:rFonts w:eastAsiaTheme="minorHAnsi"/>
          <w:color w:val="000000" w:themeColor="text1"/>
        </w:rPr>
      </w:pPr>
      <w:bookmarkStart w:id="16" w:name="_Hlk119422389"/>
      <w:r w:rsidRPr="00FB3B4C">
        <w:rPr>
          <w:color w:val="000000" w:themeColor="text1"/>
        </w:rPr>
        <w:t xml:space="preserve">Je-li v jedné věci </w:t>
      </w:r>
      <w:r w:rsidR="009D51AD" w:rsidRPr="00FB3B4C">
        <w:rPr>
          <w:color w:val="000000" w:themeColor="text1"/>
        </w:rPr>
        <w:t xml:space="preserve">péče o nezletilé nebo opatrovnické věci </w:t>
      </w:r>
      <w:r w:rsidRPr="00FB3B4C">
        <w:rPr>
          <w:color w:val="000000" w:themeColor="text1"/>
        </w:rPr>
        <w:t>zapsané u soudu prvního stupně v rejstříku „P“</w:t>
      </w:r>
      <w:r w:rsidR="009D51AD" w:rsidRPr="00FB3B4C">
        <w:rPr>
          <w:color w:val="000000" w:themeColor="text1"/>
        </w:rPr>
        <w:t xml:space="preserve"> nebo</w:t>
      </w:r>
      <w:r w:rsidRPr="00FB3B4C">
        <w:rPr>
          <w:color w:val="000000" w:themeColor="text1"/>
        </w:rPr>
        <w:t xml:space="preserve"> „Nc“ předloženo více odvolání proti více rozhodnutím a k projednání a rozhodnutí některého z nich je příslušné specializované oddělení na některé věci péče soudu o nezletilé a rodinného práva</w:t>
      </w:r>
      <w:r w:rsidRPr="00FB3B4C">
        <w:rPr>
          <w:color w:val="000000" w:themeColor="text1"/>
          <w:lang w:val="en-US"/>
        </w:rPr>
        <w:t xml:space="preserve"> [</w:t>
      </w:r>
      <w:r w:rsidRPr="00FB3B4C">
        <w:rPr>
          <w:color w:val="000000" w:themeColor="text1"/>
        </w:rPr>
        <w:t>článek VI. písm. f) Poznámek k odvolací agendě</w:t>
      </w:r>
      <w:r w:rsidRPr="00FB3B4C">
        <w:rPr>
          <w:color w:val="000000" w:themeColor="text1"/>
          <w:lang w:val="en-US"/>
        </w:rPr>
        <w:t>]</w:t>
      </w:r>
      <w:r w:rsidRPr="00FB3B4C">
        <w:rPr>
          <w:color w:val="000000" w:themeColor="text1"/>
        </w:rPr>
        <w:t>, pak všechna tato odvolání budou přidělena do</w:t>
      </w:r>
      <w:r w:rsidR="004B5E79" w:rsidRPr="00FB3B4C">
        <w:rPr>
          <w:color w:val="000000" w:themeColor="text1"/>
        </w:rPr>
        <w:t> </w:t>
      </w:r>
      <w:r w:rsidRPr="00FB3B4C">
        <w:rPr>
          <w:color w:val="000000" w:themeColor="text1"/>
        </w:rPr>
        <w:t>specializovaného oddělení na některé věci péče soudu o nezletilé a rodinného práva.</w:t>
      </w:r>
      <w:bookmarkEnd w:id="16"/>
    </w:p>
    <w:p w14:paraId="53636EE2" w14:textId="7777777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rFonts w:eastAsiaTheme="minorHAnsi"/>
          <w:color w:val="000000" w:themeColor="text1"/>
        </w:rPr>
        <w:t xml:space="preserve">V případě konkurence specializací </w:t>
      </w:r>
    </w:p>
    <w:p w14:paraId="28A1BE0D" w14:textId="77777777" w:rsidR="00007BFB" w:rsidRPr="00FB3B4C" w:rsidRDefault="00007BFB" w:rsidP="00E66F29">
      <w:pPr>
        <w:pStyle w:val="Odstavecseseznamem"/>
        <w:numPr>
          <w:ilvl w:val="1"/>
          <w:numId w:val="66"/>
        </w:numPr>
        <w:spacing w:line="264" w:lineRule="auto"/>
        <w:jc w:val="both"/>
        <w:rPr>
          <w:color w:val="000000" w:themeColor="text1"/>
        </w:rPr>
      </w:pPr>
      <w:r w:rsidRPr="00FB3B4C">
        <w:rPr>
          <w:color w:val="000000" w:themeColor="text1"/>
        </w:rPr>
        <w:t>na věci ochrany jména a osobnosti člověka a na věci pracovní, bude věc přidělena oddělení specializovanému na věci pracovní.</w:t>
      </w:r>
    </w:p>
    <w:p w14:paraId="6004CC6A" w14:textId="77777777"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color w:val="000000" w:themeColor="text1"/>
        </w:rPr>
        <w:t>na věci ochrany jména a osobnosti člověka a na věci náhrady škody, bude věc přidělena oddělení specializovanému na věci ochrany jména a osobnosti člověka s výjimkou případů, kdy je řízení o těchto nárocích spojeno ke společnému řízení se spory vyvolanými ublížením na zdraví při zásahu do fyzické integrity člověka.</w:t>
      </w:r>
    </w:p>
    <w:p w14:paraId="28D217B8" w14:textId="798F76E0" w:rsidR="00BD4C8C" w:rsidRPr="00FB3B4C" w:rsidRDefault="00BD4C8C" w:rsidP="00E66F29">
      <w:pPr>
        <w:pStyle w:val="Odstavecseseznamem"/>
        <w:numPr>
          <w:ilvl w:val="1"/>
          <w:numId w:val="66"/>
        </w:numPr>
        <w:spacing w:line="264" w:lineRule="auto"/>
        <w:jc w:val="both"/>
        <w:rPr>
          <w:rFonts w:eastAsiaTheme="minorHAnsi"/>
          <w:color w:val="000000" w:themeColor="text1"/>
        </w:rPr>
      </w:pPr>
      <w:r w:rsidRPr="00FB3B4C">
        <w:rPr>
          <w:color w:val="000000" w:themeColor="text1"/>
        </w:rPr>
        <w:t>dle článku VI. písm. a), d) až h) Poznámek k odvolací agendě se specializací ve věcech s cizím prvkem, bude věc přidělena oddělení specializovanému na věci s cizím prvkem, pokud cizí prvek spočívá v kritériu stanoveném v článku VI. písm. i) bodech 1) a 2). Jestliže cizí prvek spočívá pouze v kritériu stanoveném v článku VI. písm. i) bod 3), bude věc přidělena oddělení, které není specializováno na věci s cizím prvkem.</w:t>
      </w:r>
    </w:p>
    <w:p w14:paraId="5FF444E6" w14:textId="5AEF490B"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ve věcech s cizím prvkem, bude věc přidělena oddělení specializovanému na věci s cizím prvkem.</w:t>
      </w:r>
    </w:p>
    <w:p w14:paraId="390427C9" w14:textId="77777777"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 některých věcech péče soudu o nezletilé a rodinného práva, bude věc přidělena oddělení specializovanému na některé věci péče soudu o nezletilé a rodinného práva.</w:t>
      </w:r>
    </w:p>
    <w:p w14:paraId="6F772A00" w14:textId="77777777" w:rsidR="00007BFB" w:rsidRPr="00FB3B4C" w:rsidRDefault="00007BFB" w:rsidP="00E66F29">
      <w:pPr>
        <w:pStyle w:val="Odstavecseseznamem"/>
        <w:numPr>
          <w:ilvl w:val="0"/>
          <w:numId w:val="66"/>
        </w:numPr>
        <w:spacing w:line="264" w:lineRule="auto"/>
        <w:ind w:left="714" w:hanging="357"/>
        <w:jc w:val="both"/>
        <w:rPr>
          <w:color w:val="000000" w:themeColor="text1"/>
        </w:rPr>
      </w:pPr>
      <w:r w:rsidRPr="00FB3B4C">
        <w:rPr>
          <w:color w:val="000000" w:themeColor="text1"/>
        </w:rPr>
        <w:t>Dojde-li při konkurenci specializací k pochybnostem, anebo je-li vzájemný podíl kumulovaných nároků ve zjevném nepoměru, může předseda senátu za obdobných podmínek jako v článku II. Poznámek k odvolací agendě věc předložit místopředsedovi soudu pro občanskoprávní úsek, který o jejím přidělení rozhodne.</w:t>
      </w:r>
    </w:p>
    <w:p w14:paraId="2F8B0BA5" w14:textId="77777777" w:rsidR="00007BFB" w:rsidRPr="00FB3B4C" w:rsidRDefault="00007BFB" w:rsidP="00E66F29">
      <w:pPr>
        <w:pStyle w:val="Odstavecseseznamem"/>
        <w:numPr>
          <w:ilvl w:val="0"/>
          <w:numId w:val="53"/>
        </w:numPr>
        <w:spacing w:line="264" w:lineRule="auto"/>
        <w:ind w:left="426" w:hanging="488"/>
        <w:jc w:val="both"/>
        <w:rPr>
          <w:color w:val="000000" w:themeColor="text1"/>
        </w:rPr>
      </w:pPr>
      <w:r w:rsidRPr="00FB3B4C">
        <w:rPr>
          <w:color w:val="000000" w:themeColor="text1"/>
        </w:rPr>
        <w:t xml:space="preserve">Věci náhrady škody z Městského soudu v Brně, v nichž je na straně žalobce účastníkem řízení Petr </w:t>
      </w:r>
      <w:proofErr w:type="spellStart"/>
      <w:r w:rsidRPr="00FB3B4C">
        <w:rPr>
          <w:color w:val="000000" w:themeColor="text1"/>
        </w:rPr>
        <w:t>Bartheldi</w:t>
      </w:r>
      <w:proofErr w:type="spellEnd"/>
      <w:r w:rsidRPr="00FB3B4C">
        <w:rPr>
          <w:color w:val="000000" w:themeColor="text1"/>
        </w:rPr>
        <w:t xml:space="preserve">, bytem </w:t>
      </w:r>
      <w:proofErr w:type="spellStart"/>
      <w:r w:rsidRPr="00FB3B4C">
        <w:rPr>
          <w:color w:val="000000" w:themeColor="text1"/>
        </w:rPr>
        <w:t>Devotyho</w:t>
      </w:r>
      <w:proofErr w:type="spellEnd"/>
      <w:r w:rsidRPr="00FB3B4C">
        <w:rPr>
          <w:color w:val="000000" w:themeColor="text1"/>
        </w:rPr>
        <w:t xml:space="preserve"> 1625, Pardubice, budou přidělovány oddělením 54 Co a 72 Co působícím na pobočce v Jihlavě.</w:t>
      </w:r>
    </w:p>
    <w:p w14:paraId="390B1591"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Nepřítomnost a vyloučení soudce</w:t>
      </w:r>
    </w:p>
    <w:p w14:paraId="79472600" w14:textId="77777777" w:rsidR="00007BFB" w:rsidRPr="00FB3B4C" w:rsidRDefault="00007BFB" w:rsidP="00E66F29">
      <w:pPr>
        <w:pStyle w:val="Odstavecseseznamem"/>
        <w:numPr>
          <w:ilvl w:val="0"/>
          <w:numId w:val="67"/>
        </w:numPr>
        <w:spacing w:line="264" w:lineRule="auto"/>
        <w:jc w:val="both"/>
        <w:rPr>
          <w:color w:val="000000" w:themeColor="text1"/>
        </w:rPr>
      </w:pPr>
      <w:r w:rsidRPr="00FB3B4C">
        <w:rPr>
          <w:color w:val="000000" w:themeColor="text1"/>
        </w:rPr>
        <w:t xml:space="preserve">Nemůže-li věc v případě nepřítomnosti nebo vyloučení člena senátu projednat ani rozhodnout nikdo ze soudců zastupujícího oddělení uvedeného jako první v pořadí, zastoupí jej soudce ze zastupujícího oddělení uvedeného jako druhé v pořadí. </w:t>
      </w:r>
    </w:p>
    <w:p w14:paraId="3989D565" w14:textId="77777777" w:rsidR="00007BFB" w:rsidRPr="00FB3B4C" w:rsidRDefault="00007BFB" w:rsidP="00E66F29">
      <w:pPr>
        <w:pStyle w:val="Odstavecseseznamem"/>
        <w:numPr>
          <w:ilvl w:val="0"/>
          <w:numId w:val="67"/>
        </w:numPr>
        <w:spacing w:line="264" w:lineRule="auto"/>
        <w:jc w:val="both"/>
        <w:rPr>
          <w:color w:val="000000" w:themeColor="text1"/>
        </w:rPr>
      </w:pPr>
      <w:r w:rsidRPr="00FB3B4C">
        <w:rPr>
          <w:color w:val="000000" w:themeColor="text1"/>
        </w:rPr>
        <w:t xml:space="preserve">Dojde-li podle § 15 odst. 2 o. s. ř. k určení soudce na místo soudce vyloučeného, tak určený soudce rozhoduje ve všech budoucích odvolacích řízeních v téže věci. </w:t>
      </w:r>
    </w:p>
    <w:p w14:paraId="77CC6638" w14:textId="77777777" w:rsidR="00007BFB" w:rsidRPr="00FB3B4C" w:rsidRDefault="00007BFB" w:rsidP="00E66F29">
      <w:pPr>
        <w:pStyle w:val="Odstavecseseznamem"/>
        <w:numPr>
          <w:ilvl w:val="0"/>
          <w:numId w:val="67"/>
        </w:numPr>
        <w:spacing w:line="264" w:lineRule="auto"/>
        <w:jc w:val="both"/>
        <w:rPr>
          <w:bCs/>
          <w:color w:val="000000" w:themeColor="text1"/>
        </w:rPr>
      </w:pPr>
      <w:r w:rsidRPr="00FB3B4C">
        <w:rPr>
          <w:color w:val="000000" w:themeColor="text1"/>
          <w:lang w:eastAsia="en-US"/>
        </w:rPr>
        <w:t xml:space="preserve">Při zastupování nahrazuje nepřítomného nebo vyloučeného předsedu senátu předseda senátu zastupujícího oddělení. Nepřítomného nebo vyloučeného prvního člena senátu nahrazuje první člen zastupujícího oddělení, není-li přítomen nebo je vyloučen, tak druhý člen zastupujícího oddělení, a není-li přítomen nebo je vyloučen i ten, tak předseda senátu zastupujícího oddělení. Nepřítomného nebo vyloučeného druhého člena senátu nahrazuje druhý člen zastupujícího oddělení, není-li přítomen nebo je vyloučen, tak první člen zastupujícího oddělení, a není-li přítomen nebo je vyloučen i ten, tak předseda senátu zastupujícího oddělení. </w:t>
      </w:r>
    </w:p>
    <w:p w14:paraId="777A6D13" w14:textId="0AA4EF6B" w:rsidR="00007BFB" w:rsidRPr="00FB3B4C" w:rsidRDefault="00007BFB" w:rsidP="00E66F29">
      <w:pPr>
        <w:pStyle w:val="Odstavecseseznamem"/>
        <w:numPr>
          <w:ilvl w:val="0"/>
          <w:numId w:val="67"/>
        </w:numPr>
        <w:spacing w:line="264" w:lineRule="auto"/>
        <w:jc w:val="both"/>
        <w:rPr>
          <w:bCs/>
          <w:color w:val="000000" w:themeColor="text1"/>
        </w:rPr>
      </w:pPr>
      <w:r w:rsidRPr="00FB3B4C">
        <w:rPr>
          <w:bCs/>
          <w:color w:val="000000" w:themeColor="text1"/>
        </w:rPr>
        <w:t xml:space="preserve">Při zastupování oddělením 38 Co JUDr. Milan </w:t>
      </w:r>
      <w:r w:rsidRPr="00FB3B4C">
        <w:rPr>
          <w:color w:val="000000" w:themeColor="text1"/>
          <w:lang w:eastAsia="en-US"/>
        </w:rPr>
        <w:t>Čečotka</w:t>
      </w:r>
      <w:r w:rsidRPr="00FB3B4C">
        <w:rPr>
          <w:bCs/>
          <w:color w:val="000000" w:themeColor="text1"/>
        </w:rPr>
        <w:t xml:space="preserve"> nezastupuje.</w:t>
      </w:r>
      <w:r w:rsidR="005B2994" w:rsidRPr="00FB3B4C">
        <w:rPr>
          <w:bCs/>
          <w:color w:val="000000" w:themeColor="text1"/>
        </w:rPr>
        <w:t xml:space="preserve"> </w:t>
      </w:r>
      <w:r w:rsidR="005B2994" w:rsidRPr="00FB3B4C">
        <w:rPr>
          <w:color w:val="000000" w:themeColor="text1"/>
        </w:rPr>
        <w:t>Při zastupování oddělením 13 Co Mgr. Přemysl Klas nezastupuje. Při zastupování oddělením 27 Co Mgr. Zora Komancová nezastupuje.</w:t>
      </w:r>
    </w:p>
    <w:p w14:paraId="2EB76020" w14:textId="0A6626AC" w:rsidR="00007BFB" w:rsidRPr="00FB3B4C" w:rsidRDefault="00007BFB" w:rsidP="00E66F29">
      <w:pPr>
        <w:pStyle w:val="Odstavecseseznamem"/>
        <w:numPr>
          <w:ilvl w:val="0"/>
          <w:numId w:val="67"/>
        </w:numPr>
        <w:spacing w:line="264" w:lineRule="auto"/>
        <w:jc w:val="both"/>
        <w:rPr>
          <w:color w:val="000000" w:themeColor="text1"/>
          <w:lang w:eastAsia="en-US"/>
        </w:rPr>
      </w:pPr>
      <w:r w:rsidRPr="00FB3B4C">
        <w:rPr>
          <w:color w:val="000000" w:themeColor="text1"/>
          <w:lang w:eastAsia="en-US"/>
        </w:rPr>
        <w:t xml:space="preserve">Jde-li o zastoupení tříčlenného senátu oddělením čtyřčlenným, tak nepřítomného nebo vyloučeného předsedu senátu nahrazuje prvně uvedený předseda senátu zastupujícího oddělení, není-li přítomen nebo je vyloučen, tak předseda senátu zastupujícího oddělení uvedený jako druhý. Prvního člena senátu nahrazuje první člen zastupujícího oddělení, není-li přítomen nebo je vyloučen, tak druhý člen zastupujícího oddělení, případně dále </w:t>
      </w:r>
      <w:r w:rsidR="009D51AD" w:rsidRPr="00FB3B4C">
        <w:rPr>
          <w:color w:val="000000" w:themeColor="text1"/>
          <w:lang w:eastAsia="en-US"/>
        </w:rPr>
        <w:t xml:space="preserve">druhý předseda senátu </w:t>
      </w:r>
      <w:r w:rsidRPr="00FB3B4C">
        <w:rPr>
          <w:color w:val="000000" w:themeColor="text1"/>
          <w:lang w:eastAsia="en-US"/>
        </w:rPr>
        <w:t xml:space="preserve">a poté </w:t>
      </w:r>
      <w:r w:rsidR="009D51AD" w:rsidRPr="00FB3B4C">
        <w:rPr>
          <w:color w:val="000000" w:themeColor="text1"/>
          <w:lang w:eastAsia="en-US"/>
        </w:rPr>
        <w:t xml:space="preserve">první předseda senátu </w:t>
      </w:r>
      <w:r w:rsidRPr="00FB3B4C">
        <w:rPr>
          <w:color w:val="000000" w:themeColor="text1"/>
          <w:lang w:eastAsia="en-US"/>
        </w:rPr>
        <w:t>zastupujícího oddělení. Druhého člena senátu nahrazuje druhý člen zastupujícího oddělení, není-li přítomen nebo je vyloučen, tak první člen zastupujícího oddělení, případně dále druhý předseda senátu a poté první předseda senátu zastupujícího oddělení</w:t>
      </w:r>
      <w:r w:rsidR="00CE5FB4" w:rsidRPr="00FB3B4C">
        <w:rPr>
          <w:color w:val="000000" w:themeColor="text1"/>
          <w:lang w:eastAsia="en-US"/>
        </w:rPr>
        <w:t xml:space="preserve"> </w:t>
      </w:r>
      <w:r w:rsidR="000945D5" w:rsidRPr="00FB3B4C">
        <w:rPr>
          <w:color w:val="000000" w:themeColor="text1"/>
          <w:lang w:val="en-US" w:eastAsia="en-US"/>
        </w:rPr>
        <w:t>[</w:t>
      </w:r>
      <w:r w:rsidR="00CE5FB4" w:rsidRPr="00FB3B4C">
        <w:rPr>
          <w:color w:val="000000" w:themeColor="text1"/>
          <w:lang w:eastAsia="en-US"/>
        </w:rPr>
        <w:t xml:space="preserve">s výjimkou úpravy zastupování na pobočce v Jihlavě – článek X. písm. </w:t>
      </w:r>
      <w:r w:rsidR="00101004" w:rsidRPr="00FB3B4C">
        <w:rPr>
          <w:color w:val="000000" w:themeColor="text1"/>
          <w:lang w:eastAsia="en-US"/>
        </w:rPr>
        <w:t>i</w:t>
      </w:r>
      <w:r w:rsidR="00CE5FB4" w:rsidRPr="00FB3B4C">
        <w:rPr>
          <w:color w:val="000000" w:themeColor="text1"/>
          <w:lang w:eastAsia="en-US"/>
        </w:rPr>
        <w:t xml:space="preserve">) </w:t>
      </w:r>
      <w:r w:rsidR="000945D5" w:rsidRPr="00FB3B4C">
        <w:rPr>
          <w:color w:val="000000" w:themeColor="text1"/>
          <w:lang w:eastAsia="en-US"/>
        </w:rPr>
        <w:t>Poznámek k odvolací agendě</w:t>
      </w:r>
      <w:r w:rsidR="000945D5" w:rsidRPr="00FB3B4C">
        <w:rPr>
          <w:color w:val="000000" w:themeColor="text1"/>
          <w:lang w:val="en-US" w:eastAsia="en-US"/>
        </w:rPr>
        <w:t>]</w:t>
      </w:r>
      <w:r w:rsidR="00CE5FB4" w:rsidRPr="00FB3B4C">
        <w:rPr>
          <w:color w:val="000000" w:themeColor="text1"/>
          <w:lang w:eastAsia="en-US"/>
        </w:rPr>
        <w:t xml:space="preserve">. </w:t>
      </w:r>
    </w:p>
    <w:p w14:paraId="4BEF6698" w14:textId="77777777" w:rsidR="00007BFB" w:rsidRPr="00FB3B4C" w:rsidRDefault="00007BFB" w:rsidP="00E66F29">
      <w:pPr>
        <w:pStyle w:val="Odstavecseseznamem"/>
        <w:numPr>
          <w:ilvl w:val="0"/>
          <w:numId w:val="67"/>
        </w:numPr>
        <w:spacing w:line="264" w:lineRule="auto"/>
        <w:jc w:val="both"/>
        <w:rPr>
          <w:color w:val="000000" w:themeColor="text1"/>
          <w:lang w:eastAsia="en-US"/>
        </w:rPr>
      </w:pPr>
      <w:r w:rsidRPr="00FB3B4C">
        <w:rPr>
          <w:color w:val="000000" w:themeColor="text1"/>
          <w:lang w:eastAsia="en-US"/>
        </w:rPr>
        <w:t xml:space="preserve">Jde-li o zastoupení realizované tříčlenným oddělením, v němž jsou dva předsedové senátu a jeden člen senátu, tak nepřítomného nebo vyloučeného předsedu senátu nahrazuje prvně uvedený předseda senátu zastupujícího oddělení, není-li přítomen nebo je vyloučen, tak předseda senátu uvedený jako druhý. Nepřítomného nebo vyloučeného prvního člena senátu nahrazuje druhý předseda senátu zastupujícího oddělení, není-li přítomen nebo je vyloučen, tak člen zastupujícího oddělení, případně první předseda senátu zastupujícího oddělení. Nepřítomného nebo vyloučeného druhého člena senátu nahrazuje člen zastupujícího oddělení, není-li přítomen nebo je vyloučen, tak druhý předseda senátu zastupujícího oddělení, případně první předseda senátu zastupujícího oddělení. </w:t>
      </w:r>
    </w:p>
    <w:p w14:paraId="3A3FAD2F" w14:textId="77777777" w:rsidR="00007BFB" w:rsidRPr="00FB3B4C" w:rsidRDefault="00007BFB" w:rsidP="00E66F29">
      <w:pPr>
        <w:pStyle w:val="Odstavecseseznamem"/>
        <w:numPr>
          <w:ilvl w:val="0"/>
          <w:numId w:val="67"/>
        </w:numPr>
        <w:spacing w:line="264" w:lineRule="auto"/>
        <w:ind w:left="714" w:hanging="357"/>
        <w:jc w:val="both"/>
        <w:rPr>
          <w:color w:val="000000" w:themeColor="text1"/>
        </w:rPr>
      </w:pPr>
      <w:r w:rsidRPr="00FB3B4C">
        <w:rPr>
          <w:color w:val="000000" w:themeColor="text1"/>
        </w:rPr>
        <w:t xml:space="preserve">Jde-li o zastoupení tříčlenného oddělení, v němž jsou dva předsedové senátu a jeden člen senátu, tak nepřítomného nebo vyloučeného prvního předsedu senátu nahrazuje předseda senátu zastupujícího oddělení. Nepřítomného nebo vyloučeného druhého předsedu senátu nahrazuje první člen zastupujícího oddělení, není-li přítomen nebo je vyloučen, tak druhý člen zastupujícího oddělení. Nepřítomného nebo vyloučeného jediného člena senátu nahrazuje druhý člen zastupujícího oddělení, není-li přítomen nebo je vyloučen, tak jej nahrazuje první člen zastupujícího oddělení. </w:t>
      </w:r>
    </w:p>
    <w:p w14:paraId="51CE62E3" w14:textId="77777777" w:rsidR="00D17EE2" w:rsidRPr="00FB3B4C" w:rsidRDefault="00007BFB" w:rsidP="00E66F29">
      <w:pPr>
        <w:pStyle w:val="Odstavecseseznamem"/>
        <w:numPr>
          <w:ilvl w:val="0"/>
          <w:numId w:val="67"/>
        </w:numPr>
        <w:spacing w:line="264" w:lineRule="auto"/>
        <w:ind w:left="709" w:hanging="357"/>
        <w:jc w:val="both"/>
        <w:rPr>
          <w:color w:val="000000" w:themeColor="text1"/>
        </w:rPr>
      </w:pPr>
      <w:r w:rsidRPr="00FB3B4C">
        <w:rPr>
          <w:color w:val="000000" w:themeColor="text1"/>
        </w:rPr>
        <w:t>Jsou-li v soudním oddělení dva předsedové senátu, pak v případě zastoupení některého z nich předsedou senátu zastupujícího oddělení jej tento nahrazuje pouze v postavení člena senátu, při jednání a rozhodování senátu mu však předsedá druhý z předsedů senátu daného oddělení.</w:t>
      </w:r>
    </w:p>
    <w:p w14:paraId="783315EB" w14:textId="18A11841" w:rsidR="00101004" w:rsidRPr="00FB3B4C" w:rsidRDefault="00D17EE2" w:rsidP="00E66F29">
      <w:pPr>
        <w:pStyle w:val="Odstavecseseznamem"/>
        <w:numPr>
          <w:ilvl w:val="0"/>
          <w:numId w:val="67"/>
        </w:numPr>
        <w:spacing w:line="264" w:lineRule="auto"/>
        <w:ind w:left="709" w:hanging="357"/>
        <w:jc w:val="both"/>
        <w:rPr>
          <w:color w:val="000000" w:themeColor="text1"/>
        </w:rPr>
      </w:pPr>
      <w:bookmarkStart w:id="17" w:name="_Hlk122080841"/>
      <w:r w:rsidRPr="00FB3B4C">
        <w:rPr>
          <w:color w:val="000000" w:themeColor="text1"/>
        </w:rPr>
        <w:t>V rámci z</w:t>
      </w:r>
      <w:r w:rsidR="00101004" w:rsidRPr="00FB3B4C">
        <w:rPr>
          <w:color w:val="000000" w:themeColor="text1"/>
        </w:rPr>
        <w:t xml:space="preserve">astupování na pobočce v Jihlavě </w:t>
      </w:r>
      <w:r w:rsidR="00B92E9C" w:rsidRPr="00FB3B4C">
        <w:rPr>
          <w:color w:val="000000" w:themeColor="text1"/>
        </w:rPr>
        <w:t>se</w:t>
      </w:r>
      <w:r w:rsidRPr="00FB3B4C">
        <w:rPr>
          <w:color w:val="000000" w:themeColor="text1"/>
        </w:rPr>
        <w:t xml:space="preserve"> dočasně přidělení soudci </w:t>
      </w:r>
      <w:r w:rsidR="00B92E9C" w:rsidRPr="00FB3B4C">
        <w:rPr>
          <w:color w:val="000000" w:themeColor="text1"/>
        </w:rPr>
        <w:t xml:space="preserve">na </w:t>
      </w:r>
      <w:r w:rsidR="00101004" w:rsidRPr="00FB3B4C">
        <w:rPr>
          <w:color w:val="000000" w:themeColor="text1"/>
        </w:rPr>
        <w:t xml:space="preserve">zastupování </w:t>
      </w:r>
      <w:r w:rsidR="00B92E9C" w:rsidRPr="00FB3B4C">
        <w:rPr>
          <w:color w:val="000000" w:themeColor="text1"/>
        </w:rPr>
        <w:t>nepodílí</w:t>
      </w:r>
      <w:r w:rsidR="00101004" w:rsidRPr="00FB3B4C">
        <w:rPr>
          <w:color w:val="000000" w:themeColor="text1"/>
        </w:rPr>
        <w:t>.</w:t>
      </w:r>
      <w:bookmarkEnd w:id="17"/>
      <w:r w:rsidR="00101004" w:rsidRPr="00FB3B4C">
        <w:rPr>
          <w:color w:val="000000" w:themeColor="text1"/>
        </w:rPr>
        <w:t xml:space="preserve"> </w:t>
      </w:r>
    </w:p>
    <w:p w14:paraId="3863BB63"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Organizace práce v soudních odděleních</w:t>
      </w:r>
    </w:p>
    <w:p w14:paraId="651889D2" w14:textId="77777777" w:rsidR="00007BFB" w:rsidRPr="00FB3B4C" w:rsidRDefault="00007BFB" w:rsidP="00E66F29">
      <w:pPr>
        <w:spacing w:after="0" w:line="264" w:lineRule="auto"/>
        <w:ind w:left="567"/>
        <w:jc w:val="both"/>
        <w:rPr>
          <w:color w:val="000000" w:themeColor="text1"/>
        </w:rPr>
      </w:pPr>
      <w:r w:rsidRPr="00FB3B4C">
        <w:rPr>
          <w:color w:val="000000" w:themeColor="text1"/>
        </w:rPr>
        <w:t>Práci v oddělení organizuje řídící předseda senátu (uveden jako první v pořadí), který zejména:</w:t>
      </w:r>
    </w:p>
    <w:p w14:paraId="796C3AB7"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rozhoduje o přidělování napadlých věcí jednotlivým členům oddělení k referování, dbá přitom na rovnoměrné rozdělování věcí a zatížení členů oddělení,</w:t>
      </w:r>
    </w:p>
    <w:p w14:paraId="4815813B"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dohlíží na plynulost vyřizování věcí přidělených do jím řízeného oddělení,</w:t>
      </w:r>
    </w:p>
    <w:p w14:paraId="7C0B8CEC"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je oprávněn v již přidělené věci změnit referujícího člena oddělení, v případě více než tříčlenných oddělení je však třeba dbát na zachování složení senátu, je-li to možné,</w:t>
      </w:r>
    </w:p>
    <w:p w14:paraId="622A276D"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plní povinnosti uvedené v § 6 Instrukce ministerstva spravedlnosti ze dne 20. 6. 2002, č. 20/2002-SM, kterou se upravuje postup při evidenci a zařazování rozhodnutí okresních, krajských a vrchních soudů do systému elektronické evidence soudní judikatury,</w:t>
      </w:r>
    </w:p>
    <w:p w14:paraId="06377DCF"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v případě zjištění nejednotného rozhodování odvolacích senátů předkládá příslušná rozhodnutí předsedovi evidenčního senátu.</w:t>
      </w:r>
    </w:p>
    <w:p w14:paraId="19E20F52" w14:textId="77777777" w:rsidR="00007BFB" w:rsidRPr="00FB3B4C" w:rsidRDefault="00007BFB" w:rsidP="00E66F29">
      <w:pPr>
        <w:spacing w:after="0" w:line="264" w:lineRule="auto"/>
        <w:ind w:left="567"/>
        <w:jc w:val="both"/>
        <w:rPr>
          <w:color w:val="000000" w:themeColor="text1"/>
        </w:rPr>
      </w:pPr>
      <w:r w:rsidRPr="00FB3B4C">
        <w:rPr>
          <w:color w:val="000000" w:themeColor="text1"/>
        </w:rPr>
        <w:t>V případě nepřítomnosti řídícího předsedy senátu jej zastupuje další předseda senátu (je-li do oddělení zařazen), nebo řídícím předsedou senátu pověřený člen oddělení.</w:t>
      </w:r>
    </w:p>
    <w:p w14:paraId="37754A4D"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Oprávnění asistentů soudce a vyšších soudních úředníků</w:t>
      </w:r>
    </w:p>
    <w:p w14:paraId="29B04A89" w14:textId="77777777" w:rsidR="00007BFB" w:rsidRPr="00FB3B4C" w:rsidRDefault="00007BFB" w:rsidP="00E66F29">
      <w:pPr>
        <w:pStyle w:val="Odstavecseseznamem"/>
        <w:numPr>
          <w:ilvl w:val="0"/>
          <w:numId w:val="70"/>
        </w:numPr>
        <w:spacing w:line="264" w:lineRule="auto"/>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6B282616" w14:textId="212C2A5D" w:rsidR="004457A6" w:rsidRPr="00FB3B4C" w:rsidRDefault="00007BFB" w:rsidP="00E66F29">
      <w:pPr>
        <w:pStyle w:val="Odstavecseseznamem"/>
        <w:numPr>
          <w:ilvl w:val="0"/>
          <w:numId w:val="70"/>
        </w:numPr>
        <w:spacing w:line="264" w:lineRule="auto"/>
        <w:ind w:left="714" w:hanging="357"/>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7760D56F"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w:t>
      </w:r>
      <w:r w:rsidRPr="00FB3B4C">
        <w:rPr>
          <w:color w:val="000000" w:themeColor="text1"/>
          <w:u w:val="single"/>
        </w:rPr>
        <w:t>věcí</w:t>
      </w:r>
      <w:r w:rsidRPr="00FB3B4C">
        <w:rPr>
          <w:color w:val="000000" w:themeColor="text1"/>
          <w:u w:val="single"/>
          <w:lang w:eastAsia="en-US"/>
        </w:rPr>
        <w:t xml:space="preserve"> v </w:t>
      </w:r>
      <w:r w:rsidRPr="00FB3B4C">
        <w:rPr>
          <w:color w:val="000000" w:themeColor="text1"/>
          <w:u w:val="single"/>
        </w:rPr>
        <w:t>oddělení</w:t>
      </w:r>
      <w:r w:rsidRPr="00FB3B4C">
        <w:rPr>
          <w:color w:val="000000" w:themeColor="text1"/>
          <w:u w:val="single"/>
          <w:lang w:eastAsia="en-US"/>
        </w:rPr>
        <w:t xml:space="preserve"> 70 Co</w:t>
      </w:r>
    </w:p>
    <w:p w14:paraId="0BFE1C1B" w14:textId="5DE7B068" w:rsidR="005B2994" w:rsidRPr="00FB3B4C" w:rsidRDefault="005B2994" w:rsidP="00E66F29">
      <w:pPr>
        <w:pStyle w:val="Odstavecseseznamem"/>
        <w:numPr>
          <w:ilvl w:val="0"/>
          <w:numId w:val="97"/>
        </w:numPr>
        <w:ind w:left="709" w:hanging="425"/>
        <w:jc w:val="both"/>
        <w:rPr>
          <w:color w:val="000000" w:themeColor="text1"/>
          <w:u w:val="single"/>
        </w:rPr>
      </w:pPr>
      <w:r w:rsidRPr="00FB3B4C">
        <w:rPr>
          <w:color w:val="000000" w:themeColor="text1"/>
        </w:rPr>
        <w:t>Specializované</w:t>
      </w:r>
      <w:r w:rsidRPr="00FB3B4C">
        <w:rPr>
          <w:iCs/>
          <w:color w:val="000000" w:themeColor="text1"/>
        </w:rPr>
        <w:t xml:space="preserve"> věci uvedené v článku VI. písm. e) bodu 1) až 5) jsou přidělovány soudci oddělení JUDr. Ryškovi a rozhodovány senátem ve složení: JUDr. Ryška (předseda), JUDr. Čuhelová, Ph.D., a </w:t>
      </w:r>
      <w:r w:rsidR="009D51AD" w:rsidRPr="00FB3B4C">
        <w:rPr>
          <w:iCs/>
          <w:color w:val="000000" w:themeColor="text1"/>
        </w:rPr>
        <w:t>JUDr. Šparlinková</w:t>
      </w:r>
      <w:r w:rsidRPr="00FB3B4C">
        <w:rPr>
          <w:iCs/>
          <w:color w:val="000000" w:themeColor="text1"/>
        </w:rPr>
        <w:t xml:space="preserve">. </w:t>
      </w:r>
    </w:p>
    <w:p w14:paraId="2E88F374" w14:textId="732B94CB" w:rsidR="005B2994" w:rsidRPr="00FB3B4C" w:rsidRDefault="005B2994" w:rsidP="00E66F29">
      <w:pPr>
        <w:pStyle w:val="Odstavecseseznamem"/>
        <w:numPr>
          <w:ilvl w:val="0"/>
          <w:numId w:val="97"/>
        </w:numPr>
        <w:ind w:left="709" w:hanging="425"/>
        <w:jc w:val="both"/>
        <w:rPr>
          <w:color w:val="000000" w:themeColor="text1"/>
          <w:u w:val="single"/>
        </w:rPr>
      </w:pPr>
      <w:r w:rsidRPr="00FB3B4C">
        <w:rPr>
          <w:iCs/>
          <w:color w:val="000000" w:themeColor="text1"/>
        </w:rPr>
        <w:t xml:space="preserve">Specializované věci uvedené v článku VI. písm. e) bodu 7) se přidělují soudcům oddělení JUDr. Čuhelové, Ph.D., a </w:t>
      </w:r>
      <w:r w:rsidR="009D51AD" w:rsidRPr="00FB3B4C">
        <w:rPr>
          <w:iCs/>
          <w:color w:val="000000" w:themeColor="text1"/>
        </w:rPr>
        <w:t xml:space="preserve">JUDr. Šparlinkové </w:t>
      </w:r>
      <w:r w:rsidRPr="00FB3B4C">
        <w:rPr>
          <w:iCs/>
          <w:color w:val="000000" w:themeColor="text1"/>
        </w:rPr>
        <w:t>a</w:t>
      </w:r>
      <w:r w:rsidR="004B5E79" w:rsidRPr="00FB3B4C">
        <w:rPr>
          <w:iCs/>
          <w:color w:val="000000" w:themeColor="text1"/>
        </w:rPr>
        <w:t> </w:t>
      </w:r>
      <w:r w:rsidRPr="00FB3B4C">
        <w:rPr>
          <w:iCs/>
          <w:color w:val="000000" w:themeColor="text1"/>
        </w:rPr>
        <w:t xml:space="preserve">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56F07318" w14:textId="6150616A" w:rsidR="005B2994" w:rsidRPr="00FB3B4C" w:rsidRDefault="005B2994" w:rsidP="00E66F29">
      <w:pPr>
        <w:pStyle w:val="Odstavecseseznamem"/>
        <w:numPr>
          <w:ilvl w:val="0"/>
          <w:numId w:val="97"/>
        </w:numPr>
        <w:ind w:left="709" w:hanging="425"/>
        <w:jc w:val="both"/>
        <w:rPr>
          <w:color w:val="000000" w:themeColor="text1"/>
        </w:rPr>
      </w:pPr>
      <w:r w:rsidRPr="00FB3B4C">
        <w:rPr>
          <w:iCs/>
          <w:color w:val="000000" w:themeColor="text1"/>
        </w:rPr>
        <w:t xml:space="preserve">Všeobecné opatrovnické věci uvedené v čl. VI. písm. l) se přidělují soudcům oddělení JUDr. Čuhelové, Ph.D., a </w:t>
      </w:r>
      <w:r w:rsidR="009D51AD" w:rsidRPr="00FB3B4C">
        <w:rPr>
          <w:iCs/>
          <w:color w:val="000000" w:themeColor="text1"/>
        </w:rPr>
        <w:t xml:space="preserve">JUDr. Šparlinkové </w:t>
      </w:r>
      <w:r w:rsidRPr="00FB3B4C">
        <w:rPr>
          <w:iCs/>
          <w:color w:val="000000" w:themeColor="text1"/>
        </w:rPr>
        <w:t xml:space="preserve">a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617C4445" w14:textId="1F890769" w:rsidR="005B2994" w:rsidRPr="00176A79" w:rsidRDefault="005B2994" w:rsidP="00E66F29">
      <w:pPr>
        <w:pStyle w:val="Odstavecseseznamem"/>
        <w:numPr>
          <w:ilvl w:val="0"/>
          <w:numId w:val="97"/>
        </w:numPr>
        <w:ind w:left="709" w:hanging="425"/>
        <w:jc w:val="both"/>
        <w:rPr>
          <w:color w:val="000000" w:themeColor="text1"/>
          <w:u w:val="single"/>
        </w:rPr>
      </w:pPr>
      <w:r w:rsidRPr="00FB3B4C">
        <w:rPr>
          <w:iCs/>
          <w:color w:val="000000" w:themeColor="text1"/>
        </w:rPr>
        <w:t>Všeobecné civilní věci uvedené v čl. VII. a specializované věci uvedené v čl. VI. písm. e) bod 6) všem soudcům oddělení se započtením věcí již přidělených dle písm. a) až c). Věci přidělené JUDr. Ryškovi jako referentovi jsou rozhodovány senátem ve složení: JUDr. Ryška (předseda), JUDr. Čuhelová, Ph.D., a </w:t>
      </w:r>
      <w:r w:rsidR="009D51AD" w:rsidRPr="00FB3B4C">
        <w:rPr>
          <w:iCs/>
          <w:color w:val="000000" w:themeColor="text1"/>
        </w:rPr>
        <w:t>JUDr. Šparlinková</w:t>
      </w:r>
      <w:r w:rsidRPr="00FB3B4C">
        <w:rPr>
          <w:iCs/>
          <w:color w:val="000000" w:themeColor="text1"/>
        </w:rPr>
        <w:t>. Věci přidělené JUDr. Čuhelové, Ph.D., a </w:t>
      </w:r>
      <w:r w:rsidR="009D51AD" w:rsidRPr="00FB3B4C">
        <w:rPr>
          <w:iCs/>
          <w:color w:val="000000" w:themeColor="text1"/>
        </w:rPr>
        <w:t>JUDr. Šparlinkové</w:t>
      </w:r>
      <w:r w:rsidR="00CF2BF4" w:rsidRPr="00FB3B4C">
        <w:rPr>
          <w:iCs/>
          <w:color w:val="000000" w:themeColor="text1"/>
        </w:rPr>
        <w:t xml:space="preserve"> </w:t>
      </w:r>
      <w:r w:rsidRPr="00FB3B4C">
        <w:rPr>
          <w:iCs/>
          <w:color w:val="000000" w:themeColor="text1"/>
        </w:rPr>
        <w:t xml:space="preserve">jako referentům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64FFE825" w14:textId="77777777" w:rsidR="00176A79" w:rsidRPr="00FB3B4C" w:rsidRDefault="00176A79" w:rsidP="00176A79">
      <w:pPr>
        <w:pStyle w:val="Odstavecseseznamem"/>
        <w:ind w:left="709"/>
        <w:jc w:val="both"/>
        <w:rPr>
          <w:color w:val="000000" w:themeColor="text1"/>
          <w:u w:val="single"/>
        </w:rPr>
      </w:pPr>
    </w:p>
    <w:p w14:paraId="5EEDA0D0" w14:textId="149D3B8F" w:rsidR="00007BFB" w:rsidRDefault="00007BFB" w:rsidP="00176A79">
      <w:pPr>
        <w:pStyle w:val="Odstavecseseznamem"/>
        <w:numPr>
          <w:ilvl w:val="0"/>
          <w:numId w:val="53"/>
        </w:numPr>
        <w:spacing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věcí </w:t>
      </w:r>
      <w:r w:rsidR="00617214" w:rsidRPr="00FB3B4C">
        <w:rPr>
          <w:color w:val="000000" w:themeColor="text1"/>
          <w:u w:val="single"/>
          <w:lang w:eastAsia="en-US"/>
        </w:rPr>
        <w:t xml:space="preserve">a </w:t>
      </w:r>
      <w:r w:rsidR="00F8417C" w:rsidRPr="00FB3B4C">
        <w:rPr>
          <w:color w:val="000000" w:themeColor="text1"/>
          <w:u w:val="single"/>
          <w:lang w:eastAsia="en-US"/>
        </w:rPr>
        <w:t xml:space="preserve">zastupování </w:t>
      </w:r>
      <w:r w:rsidRPr="00FB3B4C">
        <w:rPr>
          <w:color w:val="000000" w:themeColor="text1"/>
          <w:u w:val="single"/>
          <w:lang w:eastAsia="en-US"/>
        </w:rPr>
        <w:t>v odděleních s více něž třemi členy</w:t>
      </w:r>
    </w:p>
    <w:p w14:paraId="33D4FB53" w14:textId="77777777" w:rsidR="00A309AF" w:rsidRPr="00FB3B4C" w:rsidRDefault="00A309AF" w:rsidP="00B25B1D">
      <w:pPr>
        <w:spacing w:after="0"/>
        <w:rPr>
          <w:color w:val="000000" w:themeColor="text1"/>
        </w:rPr>
      </w:pPr>
    </w:p>
    <w:p w14:paraId="3D5E45A3" w14:textId="79561824" w:rsidR="00A309AF" w:rsidRPr="007F2D9F" w:rsidRDefault="00A309AF" w:rsidP="00E66F29">
      <w:pPr>
        <w:pStyle w:val="Odstavecseseznamem"/>
        <w:numPr>
          <w:ilvl w:val="0"/>
          <w:numId w:val="71"/>
        </w:numPr>
      </w:pPr>
      <w:r w:rsidRPr="00A309AF">
        <w:rPr>
          <w:u w:val="single"/>
        </w:rPr>
        <w:t>V oddělení 15 Co</w:t>
      </w:r>
      <w:r w:rsidRPr="007F2D9F">
        <w:t xml:space="preserve"> se nápad věcí rozděluje rovnoměrně mezi předsedy senátu Mgr. Jiřího Vašíčka, JUDr. Libora Daňhela a</w:t>
      </w:r>
      <w:r>
        <w:t xml:space="preserve"> </w:t>
      </w:r>
      <w:r w:rsidRPr="007F2D9F">
        <w:t xml:space="preserve">člena senátu Mgr. Pavla Mádra. </w:t>
      </w:r>
    </w:p>
    <w:p w14:paraId="441017A3" w14:textId="77777777" w:rsidR="00A309AF" w:rsidRPr="007F2D9F" w:rsidRDefault="00A309AF" w:rsidP="00E66F29">
      <w:pPr>
        <w:spacing w:after="0" w:line="240" w:lineRule="auto"/>
        <w:ind w:left="558" w:firstLine="150"/>
      </w:pPr>
      <w:r w:rsidRPr="006A4417">
        <w:t>Mgr. Hana Slaná je od 1. 7. 2024 bez nápadu.</w:t>
      </w:r>
    </w:p>
    <w:p w14:paraId="7950D54F" w14:textId="77777777" w:rsidR="00A309AF" w:rsidRPr="007F2D9F" w:rsidRDefault="00A309AF" w:rsidP="00E66F29">
      <w:pPr>
        <w:spacing w:after="0" w:line="240" w:lineRule="auto"/>
        <w:ind w:firstLine="708"/>
      </w:pPr>
      <w:r w:rsidRPr="007F2D9F">
        <w:t>Ostatní věci oddělení 15 Co přidělené:</w:t>
      </w:r>
    </w:p>
    <w:p w14:paraId="4F656C59" w14:textId="77777777" w:rsidR="00176A79" w:rsidRDefault="00A309AF" w:rsidP="00176A79">
      <w:pPr>
        <w:pStyle w:val="Odstavecseseznamem"/>
        <w:numPr>
          <w:ilvl w:val="0"/>
          <w:numId w:val="116"/>
        </w:numPr>
        <w:ind w:left="1701" w:hanging="283"/>
        <w:contextualSpacing/>
        <w:jc w:val="both"/>
      </w:pPr>
      <w:r w:rsidRPr="007F2D9F">
        <w:t>Mgr. Vašíčkovi rozhoduje senát ve složení: Mgr. Vašíček (předseda), JUDr. Daňhel a Mgr. Mádr</w:t>
      </w:r>
    </w:p>
    <w:p w14:paraId="3B0ADDAD" w14:textId="77777777" w:rsidR="00176A79" w:rsidRDefault="00A309AF" w:rsidP="00176A79">
      <w:pPr>
        <w:pStyle w:val="Odstavecseseznamem"/>
        <w:numPr>
          <w:ilvl w:val="0"/>
          <w:numId w:val="116"/>
        </w:numPr>
        <w:ind w:left="1701" w:hanging="283"/>
        <w:contextualSpacing/>
        <w:jc w:val="both"/>
      </w:pPr>
      <w:r w:rsidRPr="007F2D9F">
        <w:t>JUDr. Daňhelovi rozhoduje senát ve složení: JUDr. Daňhel (předseda), Mgr. Vašíček a Mgr. Mádr</w:t>
      </w:r>
    </w:p>
    <w:p w14:paraId="5D8B6B57" w14:textId="77777777" w:rsidR="00176A79" w:rsidRDefault="00A309AF" w:rsidP="00176A79">
      <w:pPr>
        <w:pStyle w:val="Odstavecseseznamem"/>
        <w:numPr>
          <w:ilvl w:val="0"/>
          <w:numId w:val="116"/>
        </w:numPr>
        <w:ind w:left="1701" w:hanging="283"/>
        <w:contextualSpacing/>
        <w:jc w:val="both"/>
      </w:pPr>
      <w:r w:rsidRPr="007F2D9F">
        <w:t>Mgr. Mádrovi rozhoduje senát ve složení: Mgr. Vašíček (předseda), JUDr. Daňhel a Mgr. Mádr</w:t>
      </w:r>
    </w:p>
    <w:p w14:paraId="1EF839D6" w14:textId="4511F907" w:rsidR="00A309AF" w:rsidRPr="007F2D9F" w:rsidRDefault="00A309AF" w:rsidP="00176A79">
      <w:pPr>
        <w:pStyle w:val="Odstavecseseznamem"/>
        <w:numPr>
          <w:ilvl w:val="0"/>
          <w:numId w:val="116"/>
        </w:numPr>
        <w:ind w:left="1701" w:hanging="283"/>
        <w:contextualSpacing/>
        <w:jc w:val="both"/>
      </w:pPr>
      <w:r w:rsidRPr="007F2D9F">
        <w:t>Mgr. Slané rozhoduje senát ve složení: JUDr. Daňhel (předseda), Mgr. Vašíček a Mgr. Slaná</w:t>
      </w:r>
    </w:p>
    <w:p w14:paraId="0B76133F" w14:textId="77777777" w:rsidR="00176A79" w:rsidRDefault="00A309AF" w:rsidP="00176A79">
      <w:pPr>
        <w:spacing w:after="0"/>
        <w:ind w:firstLine="708"/>
      </w:pPr>
      <w:r w:rsidRPr="007F2D9F">
        <w:t>V případě vyloučení nebo nepřítomnosti:</w:t>
      </w:r>
    </w:p>
    <w:p w14:paraId="3C72238D" w14:textId="77777777" w:rsidR="00176A79" w:rsidRDefault="00A309AF" w:rsidP="00176A79">
      <w:pPr>
        <w:pStyle w:val="Odstavecseseznamem"/>
        <w:numPr>
          <w:ilvl w:val="0"/>
          <w:numId w:val="117"/>
        </w:numPr>
        <w:ind w:left="1701" w:hanging="283"/>
      </w:pPr>
      <w:r w:rsidRPr="007F2D9F">
        <w:t>Mgr. Vašíčka rozhoduje senát ve složení: JUDr. Daňhel (předseda), Mgr. Mádr a Mgr. Slaná</w:t>
      </w:r>
    </w:p>
    <w:p w14:paraId="63E5B44C" w14:textId="77777777" w:rsidR="00176A79" w:rsidRDefault="00A309AF" w:rsidP="00176A79">
      <w:pPr>
        <w:pStyle w:val="Odstavecseseznamem"/>
        <w:numPr>
          <w:ilvl w:val="0"/>
          <w:numId w:val="117"/>
        </w:numPr>
        <w:ind w:left="1701" w:hanging="283"/>
      </w:pPr>
      <w:r w:rsidRPr="007F2D9F">
        <w:t>JUDr. Daňhela rozhoduje senát ve složení: Mgr. Vašíček (předseda), Mgr. Mádr a Mgr. Slaná</w:t>
      </w:r>
    </w:p>
    <w:p w14:paraId="4D937569" w14:textId="77777777" w:rsidR="00176A79" w:rsidRDefault="00A309AF" w:rsidP="00176A79">
      <w:pPr>
        <w:pStyle w:val="Odstavecseseznamem"/>
        <w:numPr>
          <w:ilvl w:val="0"/>
          <w:numId w:val="117"/>
        </w:numPr>
        <w:ind w:left="1701" w:hanging="283"/>
      </w:pPr>
      <w:r w:rsidRPr="007F2D9F">
        <w:t>Mgr. Mádra rozhoduje ohledně věcí přidělených Mgr. Vašíčkovi senát ve složení: Mgr. Vašíček (předseda), JUDr. Daňhel a Mgr. Slaná</w:t>
      </w:r>
    </w:p>
    <w:p w14:paraId="08AC1363" w14:textId="77777777" w:rsidR="00176A79" w:rsidRDefault="00A309AF" w:rsidP="00176A79">
      <w:pPr>
        <w:pStyle w:val="Odstavecseseznamem"/>
        <w:numPr>
          <w:ilvl w:val="0"/>
          <w:numId w:val="117"/>
        </w:numPr>
        <w:ind w:left="1701" w:hanging="283"/>
      </w:pPr>
      <w:r w:rsidRPr="007F2D9F">
        <w:t>Mgr. Mádra rozhoduje ohledně věcí přidělených JUDr. Daňhelovi senát ve složení: JUDr. Daňhel (předseda), Mgr. Vašíček a Mgr. Slaná</w:t>
      </w:r>
    </w:p>
    <w:p w14:paraId="48AE8682" w14:textId="65EE7930" w:rsidR="00A309AF" w:rsidRDefault="00A309AF" w:rsidP="00176A79">
      <w:pPr>
        <w:pStyle w:val="Odstavecseseznamem"/>
        <w:numPr>
          <w:ilvl w:val="0"/>
          <w:numId w:val="117"/>
        </w:numPr>
        <w:ind w:left="1701" w:hanging="283"/>
      </w:pPr>
      <w:r w:rsidRPr="007F2D9F">
        <w:t>Mgr. Slané rozhoduje senát ve složení: JUDr. Daňhel (předseda), Mgr. Vašíček a Mgr. Mádr“</w:t>
      </w:r>
    </w:p>
    <w:p w14:paraId="52D0C725" w14:textId="77777777" w:rsidR="003D5FC4" w:rsidRPr="007F2D9F" w:rsidRDefault="003D5FC4" w:rsidP="003D5FC4">
      <w:pPr>
        <w:pStyle w:val="Odstavecseseznamem"/>
        <w:ind w:left="1701"/>
      </w:pPr>
    </w:p>
    <w:p w14:paraId="069AD672" w14:textId="77777777" w:rsidR="00C2774E" w:rsidRPr="00FB3B4C" w:rsidRDefault="00C2774E" w:rsidP="00C2774E">
      <w:pPr>
        <w:pStyle w:val="Odstavecseseznamem"/>
        <w:numPr>
          <w:ilvl w:val="0"/>
          <w:numId w:val="71"/>
        </w:numPr>
        <w:spacing w:before="120" w:line="276" w:lineRule="auto"/>
        <w:ind w:left="714" w:hanging="357"/>
        <w:jc w:val="both"/>
        <w:rPr>
          <w:color w:val="000000" w:themeColor="text1"/>
        </w:rPr>
      </w:pPr>
      <w:r w:rsidRPr="00FB3B4C">
        <w:rPr>
          <w:color w:val="000000" w:themeColor="text1"/>
          <w:u w:val="single"/>
        </w:rPr>
        <w:t>V oddělení 27 Co</w:t>
      </w:r>
      <w:r w:rsidRPr="00FB3B4C">
        <w:rPr>
          <w:color w:val="000000" w:themeColor="text1"/>
        </w:rPr>
        <w:t xml:space="preserve"> se nápad věcí rozděluje mezi předsedkyně senátu Mgr. Marcelu Vítkovou a Mgr. Zoru Komancovou a člena senátu Mgr. Danu Daňkovou. Mgr. Eva Mildeová je od 1. 9. 2023 bez nápadu.</w:t>
      </w:r>
    </w:p>
    <w:p w14:paraId="7D2196B2" w14:textId="77777777" w:rsidR="00C2774E" w:rsidRPr="00FB3B4C" w:rsidRDefault="00C2774E" w:rsidP="00C2774E">
      <w:pPr>
        <w:pStyle w:val="Odstavecseseznamem"/>
        <w:numPr>
          <w:ilvl w:val="0"/>
          <w:numId w:val="99"/>
        </w:numPr>
        <w:spacing w:line="276" w:lineRule="auto"/>
        <w:rPr>
          <w:color w:val="000000" w:themeColor="text1"/>
        </w:rPr>
      </w:pPr>
      <w:r w:rsidRPr="00FB3B4C">
        <w:rPr>
          <w:color w:val="000000" w:themeColor="text1"/>
        </w:rPr>
        <w:t>Věci napadlé do 31. 7. 2022 spisových značek 47 Co 69/2020, 27 Co 88/</w:t>
      </w:r>
      <w:r w:rsidRPr="00FB3B4C">
        <w:rPr>
          <w:iCs/>
          <w:color w:val="000000" w:themeColor="text1"/>
        </w:rPr>
        <w:t>2022</w:t>
      </w:r>
      <w:r w:rsidRPr="00FB3B4C">
        <w:rPr>
          <w:color w:val="000000" w:themeColor="text1"/>
        </w:rPr>
        <w:t xml:space="preserve"> a 27 Co 97/2022 rozhoduje senát ve složení: Mgr. Vítková (předsedkyně), Mgr. Komancová a Mgr. Mildeová.</w:t>
      </w:r>
    </w:p>
    <w:p w14:paraId="0C9F2F37" w14:textId="77777777" w:rsidR="00C2774E" w:rsidRPr="00FB3B4C" w:rsidRDefault="00C2774E" w:rsidP="00C2774E">
      <w:pPr>
        <w:pStyle w:val="Odstavecseseznamem"/>
        <w:numPr>
          <w:ilvl w:val="0"/>
          <w:numId w:val="99"/>
        </w:numPr>
        <w:spacing w:line="276" w:lineRule="auto"/>
        <w:rPr>
          <w:iCs/>
          <w:color w:val="000000" w:themeColor="text1"/>
        </w:rPr>
      </w:pPr>
      <w:r w:rsidRPr="00FB3B4C">
        <w:rPr>
          <w:color w:val="000000" w:themeColor="text1"/>
        </w:rPr>
        <w:t xml:space="preserve">Ostatní věci </w:t>
      </w:r>
      <w:r w:rsidRPr="00FB3B4C">
        <w:rPr>
          <w:iCs/>
          <w:color w:val="000000" w:themeColor="text1"/>
        </w:rPr>
        <w:t>přidělené Mgr. Komancové jako referentce jsou rozhodovány senátem ve složení: Mgr. Komancová (předsedkyně), Mgr. Vítková a Mgr. Daňková; přidělené Mgr. Vítkové a Mgr. Daňkové jako referentům jsou rozhodovány senátem ve složení: Mgr. Vítková (předsedkyně), Mgr. Komancová a Mgr. Daňková.</w:t>
      </w:r>
    </w:p>
    <w:p w14:paraId="51E310E5" w14:textId="77777777" w:rsidR="00C2774E" w:rsidRPr="00FB3B4C" w:rsidRDefault="00C2774E" w:rsidP="00C2774E">
      <w:pPr>
        <w:pStyle w:val="Odstavecseseznamem"/>
        <w:numPr>
          <w:ilvl w:val="0"/>
          <w:numId w:val="99"/>
        </w:numPr>
        <w:spacing w:line="276" w:lineRule="auto"/>
        <w:rPr>
          <w:iCs/>
          <w:color w:val="000000" w:themeColor="text1"/>
        </w:rPr>
      </w:pPr>
      <w:r w:rsidRPr="00FB3B4C">
        <w:rPr>
          <w:iCs/>
          <w:color w:val="000000" w:themeColor="text1"/>
        </w:rPr>
        <w:t xml:space="preserve">Mgr. Mildeová nezastupuje v případě nepřítomnosti nebo vyloučení Mgr. Vítkové, Mgr. Komancové a Mgr. Daňkové. </w:t>
      </w:r>
    </w:p>
    <w:p w14:paraId="0F0BF8B6" w14:textId="77777777" w:rsidR="00C2774E" w:rsidRDefault="00C2774E" w:rsidP="00C2774E">
      <w:pPr>
        <w:spacing w:after="0"/>
      </w:pPr>
    </w:p>
    <w:p w14:paraId="5CB33940" w14:textId="1A7CC715" w:rsidR="003D5FC4" w:rsidRPr="00C2774E" w:rsidRDefault="003D5FC4" w:rsidP="00C2774E">
      <w:pPr>
        <w:pStyle w:val="Odstavecseseznamem"/>
        <w:numPr>
          <w:ilvl w:val="0"/>
          <w:numId w:val="71"/>
        </w:numPr>
        <w:spacing w:before="120" w:line="276" w:lineRule="auto"/>
        <w:ind w:left="714" w:hanging="357"/>
        <w:jc w:val="both"/>
        <w:rPr>
          <w:color w:val="000000" w:themeColor="text1"/>
        </w:rPr>
      </w:pPr>
      <w:bookmarkStart w:id="18" w:name="_Hlk170393408"/>
      <w:r w:rsidRPr="00C2774E">
        <w:rPr>
          <w:u w:val="single"/>
        </w:rPr>
        <w:t>V oddělení 38 Co</w:t>
      </w:r>
      <w:r w:rsidRPr="007F2D9F">
        <w:t xml:space="preserve"> se nápad věcí rozděluje rovnoměrně mezi předsedy senátu JUDr. Josefa Růžičku, JUDr. Věru Skalickou a členky senátu JUDr. Irenu Vitovskou a JUDr. Jitku Levovou s tím, že každá 1. věc napadlá do oddělení v kalendářním měsíci bude přidělena JUDr. Milanu Čečotkovi, který dále rozhoduje věci napadlé a přidělené mu do 31. 12. 2021. </w:t>
      </w:r>
    </w:p>
    <w:p w14:paraId="62A82D6E" w14:textId="7B601F9C" w:rsidR="003D5FC4" w:rsidRPr="007F2D9F" w:rsidRDefault="00C2774E" w:rsidP="00C2774E">
      <w:pPr>
        <w:spacing w:after="0"/>
        <w:ind w:firstLine="357"/>
      </w:pPr>
      <w:r>
        <w:tab/>
      </w:r>
      <w:r w:rsidR="003D5FC4" w:rsidRPr="007F2D9F">
        <w:t xml:space="preserve">Věci přidělené: </w:t>
      </w:r>
    </w:p>
    <w:p w14:paraId="68E3C55A" w14:textId="77777777" w:rsidR="003D5FC4" w:rsidRPr="007F2D9F" w:rsidRDefault="003D5FC4" w:rsidP="003D5FC4">
      <w:pPr>
        <w:pStyle w:val="Odstavecseseznamem"/>
        <w:numPr>
          <w:ilvl w:val="0"/>
          <w:numId w:val="111"/>
        </w:numPr>
        <w:contextualSpacing/>
        <w:jc w:val="both"/>
      </w:pPr>
      <w:r w:rsidRPr="007F2D9F">
        <w:t xml:space="preserve">JUDr. Čečotkovi rozhoduje senát ve složení: JUDr. Čečotka (předseda), JUDr. Růžička a JUDr. Vitovská </w:t>
      </w:r>
    </w:p>
    <w:p w14:paraId="0516F939" w14:textId="77777777" w:rsidR="003D5FC4" w:rsidRPr="007F2D9F" w:rsidRDefault="003D5FC4" w:rsidP="003D5FC4">
      <w:pPr>
        <w:pStyle w:val="Odstavecseseznamem"/>
        <w:numPr>
          <w:ilvl w:val="0"/>
          <w:numId w:val="111"/>
        </w:numPr>
        <w:contextualSpacing/>
        <w:jc w:val="both"/>
      </w:pPr>
      <w:r w:rsidRPr="007F2D9F">
        <w:t xml:space="preserve">JUDr. Růžičkovi rozhoduje senát ve složení: JUDr. Růžička (předseda), JUDr. Levová a JUDr. Vitovská </w:t>
      </w:r>
    </w:p>
    <w:p w14:paraId="5D63A5EB" w14:textId="77777777" w:rsidR="003D5FC4" w:rsidRPr="007F2D9F" w:rsidRDefault="003D5FC4" w:rsidP="003D5FC4">
      <w:pPr>
        <w:pStyle w:val="Odstavecseseznamem"/>
        <w:numPr>
          <w:ilvl w:val="0"/>
          <w:numId w:val="111"/>
        </w:numPr>
        <w:contextualSpacing/>
        <w:jc w:val="both"/>
      </w:pPr>
      <w:r w:rsidRPr="007F2D9F">
        <w:t>JUDr. Skalické rozhoduje senát ve složení: JUDr. Skalická (předsedkyně), JUDr. Vitovská a JUDr. Levová</w:t>
      </w:r>
    </w:p>
    <w:p w14:paraId="52E11AA3" w14:textId="77777777" w:rsidR="003D5FC4" w:rsidRPr="007F2D9F" w:rsidRDefault="003D5FC4" w:rsidP="003D5FC4">
      <w:pPr>
        <w:pStyle w:val="Odstavecseseznamem"/>
        <w:numPr>
          <w:ilvl w:val="0"/>
          <w:numId w:val="111"/>
        </w:numPr>
        <w:contextualSpacing/>
        <w:jc w:val="both"/>
      </w:pPr>
      <w:r w:rsidRPr="007F2D9F">
        <w:t>JUDr. Vitovské rozhoduje senát ve složení: JUDr. Růžička (předseda), JUDr. Vitovská a JUDr. Levová</w:t>
      </w:r>
    </w:p>
    <w:p w14:paraId="20C7B922" w14:textId="77777777" w:rsidR="003D5FC4" w:rsidRPr="007F2D9F" w:rsidRDefault="003D5FC4" w:rsidP="003D5FC4">
      <w:pPr>
        <w:pStyle w:val="Odstavecseseznamem"/>
        <w:numPr>
          <w:ilvl w:val="0"/>
          <w:numId w:val="111"/>
        </w:numPr>
        <w:contextualSpacing/>
        <w:jc w:val="both"/>
      </w:pPr>
      <w:r w:rsidRPr="007F2D9F">
        <w:t xml:space="preserve">JUDr. Levové rozhoduje senát ve složení: </w:t>
      </w:r>
      <w:bookmarkStart w:id="19" w:name="_Hlk170057563"/>
      <w:r w:rsidRPr="007F2D9F">
        <w:t>JUDr. Skalická (předsedkyně), JUDr. Levová a JUDr. Vitovská</w:t>
      </w:r>
      <w:bookmarkEnd w:id="19"/>
    </w:p>
    <w:p w14:paraId="2915FFA1" w14:textId="77777777" w:rsidR="003D5FC4" w:rsidRPr="007F2D9F" w:rsidRDefault="003D5FC4" w:rsidP="00C2774E">
      <w:pPr>
        <w:spacing w:after="0"/>
        <w:ind w:left="708"/>
      </w:pPr>
      <w:r w:rsidRPr="007F2D9F">
        <w:t xml:space="preserve">V případech nepřítomnosti nebo vyloučení JUDr. Růžičky, JUDr. Skalické, JUDr.  Vitovské nebo JUDr. Levové věci neprojednává a nerozhoduje JUDr. Čečotka. </w:t>
      </w:r>
    </w:p>
    <w:p w14:paraId="4BFC98C2" w14:textId="77777777" w:rsidR="003D5FC4" w:rsidRPr="007F2D9F" w:rsidRDefault="003D5FC4" w:rsidP="00C2774E">
      <w:pPr>
        <w:spacing w:after="0"/>
        <w:ind w:firstLine="708"/>
      </w:pPr>
      <w:r w:rsidRPr="007F2D9F">
        <w:t>V případě vyloučení nebo nepřítomnosti:</w:t>
      </w:r>
    </w:p>
    <w:p w14:paraId="347D1914" w14:textId="77777777" w:rsidR="003D5FC4" w:rsidRPr="007F2D9F" w:rsidRDefault="003D5FC4" w:rsidP="003D5FC4">
      <w:pPr>
        <w:pStyle w:val="Odstavecseseznamem"/>
        <w:numPr>
          <w:ilvl w:val="0"/>
          <w:numId w:val="112"/>
        </w:numPr>
        <w:contextualSpacing/>
        <w:jc w:val="both"/>
      </w:pPr>
      <w:r w:rsidRPr="007F2D9F">
        <w:t>JUDr. Růžičky rozhoduje senát ve složení: JUDr. Skalická (předsedkyně), JUDr. Vitovská a JUDr. Levová</w:t>
      </w:r>
    </w:p>
    <w:p w14:paraId="3E37DC7F" w14:textId="77777777" w:rsidR="003D5FC4" w:rsidRPr="007F2D9F" w:rsidRDefault="003D5FC4" w:rsidP="003D5FC4">
      <w:pPr>
        <w:pStyle w:val="Odstavecseseznamem"/>
        <w:numPr>
          <w:ilvl w:val="0"/>
          <w:numId w:val="112"/>
        </w:numPr>
        <w:contextualSpacing/>
        <w:jc w:val="both"/>
      </w:pPr>
      <w:r w:rsidRPr="007F2D9F">
        <w:t>JUDr. Skalické rozhoduje senát ve složení: JUDr. Růžička (předseda), JUDr. Vitovská a JUDr. Levová</w:t>
      </w:r>
    </w:p>
    <w:p w14:paraId="0012D1E0" w14:textId="77777777" w:rsidR="003D5FC4" w:rsidRPr="007F2D9F" w:rsidRDefault="003D5FC4" w:rsidP="003D5FC4">
      <w:pPr>
        <w:pStyle w:val="Odstavecseseznamem"/>
        <w:numPr>
          <w:ilvl w:val="0"/>
          <w:numId w:val="112"/>
        </w:numPr>
        <w:contextualSpacing/>
        <w:jc w:val="both"/>
      </w:pPr>
      <w:r w:rsidRPr="007F2D9F">
        <w:t>JUDr. Čečotky rozhoduje senát ve složení: JUDr. Růžička (předseda), JUDr. Vitovská a JUDr. Levová</w:t>
      </w:r>
    </w:p>
    <w:p w14:paraId="6D0A3AC4" w14:textId="77777777" w:rsidR="003D5FC4" w:rsidRPr="007F2D9F" w:rsidRDefault="003D5FC4" w:rsidP="003D5FC4">
      <w:pPr>
        <w:pStyle w:val="Odstavecseseznamem"/>
        <w:numPr>
          <w:ilvl w:val="0"/>
          <w:numId w:val="112"/>
        </w:numPr>
        <w:contextualSpacing/>
        <w:jc w:val="both"/>
      </w:pPr>
      <w:r w:rsidRPr="007F2D9F">
        <w:t xml:space="preserve">JUDr. Vitovské: </w:t>
      </w:r>
    </w:p>
    <w:p w14:paraId="3C7D5A7B" w14:textId="77777777" w:rsidR="003D5FC4" w:rsidRPr="007F2D9F" w:rsidRDefault="003D5FC4" w:rsidP="003D5FC4">
      <w:pPr>
        <w:pStyle w:val="Odstavecseseznamem"/>
        <w:numPr>
          <w:ilvl w:val="0"/>
          <w:numId w:val="113"/>
        </w:numPr>
        <w:contextualSpacing/>
        <w:jc w:val="both"/>
      </w:pPr>
      <w:r w:rsidRPr="007F2D9F">
        <w:t>věci přidělené JUDr. Růžičkovi a JUDr. Vitovské rozhoduje senát ve složení: JUDr. Růžička (předseda), JUDr. Skalická a JUDr. Levová</w:t>
      </w:r>
    </w:p>
    <w:p w14:paraId="3004E9BD" w14:textId="77777777" w:rsidR="003D5FC4" w:rsidRPr="007F2D9F" w:rsidRDefault="003D5FC4" w:rsidP="003D5FC4">
      <w:pPr>
        <w:pStyle w:val="Odstavecseseznamem"/>
        <w:numPr>
          <w:ilvl w:val="0"/>
          <w:numId w:val="113"/>
        </w:numPr>
        <w:contextualSpacing/>
        <w:jc w:val="both"/>
      </w:pPr>
      <w:r w:rsidRPr="007F2D9F">
        <w:t>věci přidělené JUDr. Skalické rozhoduje senát ve složení: JUDr. Skalická (předsedkyně), JUDr. Růžička a JUDr. Levová</w:t>
      </w:r>
    </w:p>
    <w:p w14:paraId="4787D552" w14:textId="77777777" w:rsidR="003D5FC4" w:rsidRPr="007F2D9F" w:rsidRDefault="003D5FC4" w:rsidP="003D5FC4">
      <w:pPr>
        <w:pStyle w:val="Odstavecseseznamem"/>
        <w:numPr>
          <w:ilvl w:val="0"/>
          <w:numId w:val="113"/>
        </w:numPr>
        <w:contextualSpacing/>
        <w:jc w:val="both"/>
      </w:pPr>
      <w:r w:rsidRPr="007F2D9F">
        <w:t>věci přidělené JUDr. Čečotkovi rozhoduje senát ve složení: JUDr. Čečotka (předseda), JUDr. Růžička a JUDr. Levová</w:t>
      </w:r>
    </w:p>
    <w:p w14:paraId="410F8694" w14:textId="77777777" w:rsidR="003D5FC4" w:rsidRPr="007F2D9F" w:rsidRDefault="003D5FC4" w:rsidP="003D5FC4">
      <w:pPr>
        <w:pStyle w:val="Odstavecseseznamem"/>
        <w:numPr>
          <w:ilvl w:val="0"/>
          <w:numId w:val="113"/>
        </w:numPr>
        <w:contextualSpacing/>
        <w:jc w:val="both"/>
      </w:pPr>
      <w:r w:rsidRPr="007F2D9F">
        <w:t>věci přidělené JUDr. Levové rozhoduje senát ve složení: JUDr. Skalická (předsedkyně), JUDr. Růžička</w:t>
      </w:r>
      <w:r w:rsidRPr="007F2D9F">
        <w:rPr>
          <w:b/>
          <w:bCs/>
          <w:color w:val="FF0000"/>
        </w:rPr>
        <w:t xml:space="preserve"> </w:t>
      </w:r>
      <w:r w:rsidRPr="007F2D9F">
        <w:t>a JUDr. Vitovská</w:t>
      </w:r>
    </w:p>
    <w:p w14:paraId="173FC4DD" w14:textId="7FAFB827" w:rsidR="00C2774E" w:rsidRDefault="003D5FC4" w:rsidP="00C2774E">
      <w:pPr>
        <w:pStyle w:val="Odstavecseseznamem"/>
        <w:numPr>
          <w:ilvl w:val="0"/>
          <w:numId w:val="112"/>
        </w:numPr>
        <w:contextualSpacing/>
        <w:jc w:val="both"/>
      </w:pPr>
      <w:r w:rsidRPr="007F2D9F">
        <w:t>JUDr. Levové:</w:t>
      </w:r>
    </w:p>
    <w:p w14:paraId="5C9390EF" w14:textId="77777777" w:rsidR="00C2774E" w:rsidRPr="007577B7" w:rsidRDefault="00C2774E" w:rsidP="00C2774E">
      <w:pPr>
        <w:pStyle w:val="Odstavecseseznamem"/>
        <w:numPr>
          <w:ilvl w:val="1"/>
          <w:numId w:val="112"/>
        </w:numPr>
        <w:spacing w:after="120" w:line="288" w:lineRule="auto"/>
        <w:contextualSpacing/>
        <w:jc w:val="both"/>
      </w:pPr>
      <w:r w:rsidRPr="007577B7">
        <w:t>věci přidělené JUDr. Růžičkovi a JUDr. Levové rozhoduje senát ve složení: JUDr. Růžička (předseda), JUDr. Skalická a JUDr. Vitovská</w:t>
      </w:r>
    </w:p>
    <w:p w14:paraId="242C0169" w14:textId="77777777" w:rsidR="00C2774E" w:rsidRPr="007577B7" w:rsidRDefault="00C2774E" w:rsidP="00C2774E">
      <w:pPr>
        <w:pStyle w:val="Odstavecseseznamem"/>
        <w:numPr>
          <w:ilvl w:val="1"/>
          <w:numId w:val="112"/>
        </w:numPr>
        <w:spacing w:after="120" w:line="288" w:lineRule="auto"/>
        <w:contextualSpacing/>
        <w:jc w:val="both"/>
      </w:pPr>
      <w:r w:rsidRPr="007577B7">
        <w:t>věci přidělené JUDr. Skalické rozhoduje senát ve složení: JUDr. Skalická (předsedkyně), JUDr. Růžička a JUDr. Vitovská</w:t>
      </w:r>
    </w:p>
    <w:p w14:paraId="1FEDA7FA" w14:textId="23149421" w:rsidR="001A6C9F" w:rsidRDefault="00C2774E" w:rsidP="00604111">
      <w:pPr>
        <w:pStyle w:val="Odstavecseseznamem"/>
        <w:numPr>
          <w:ilvl w:val="1"/>
          <w:numId w:val="112"/>
        </w:numPr>
        <w:spacing w:after="120" w:line="288" w:lineRule="auto"/>
        <w:contextualSpacing/>
        <w:jc w:val="both"/>
      </w:pPr>
      <w:r w:rsidRPr="007577B7">
        <w:t>věci přidělené JUDr. Vitovské rozhoduje senát ve složení: JUDr. Růžička (předseda), JUDr. Skalická a JUDr. Vitovská</w:t>
      </w:r>
    </w:p>
    <w:p w14:paraId="3F267A11" w14:textId="77777777" w:rsidR="00604111" w:rsidRPr="00597C82" w:rsidRDefault="00604111" w:rsidP="00604111">
      <w:pPr>
        <w:pStyle w:val="Odstavecseseznamem"/>
        <w:spacing w:after="120" w:line="288" w:lineRule="auto"/>
        <w:ind w:left="2847"/>
        <w:contextualSpacing/>
        <w:jc w:val="both"/>
      </w:pPr>
    </w:p>
    <w:bookmarkEnd w:id="18"/>
    <w:p w14:paraId="4FE028E7" w14:textId="4F13738F" w:rsidR="000E6F0B" w:rsidRPr="00C2774E" w:rsidRDefault="00007BFB" w:rsidP="00C2774E">
      <w:pPr>
        <w:pStyle w:val="Odstavecseseznamem"/>
        <w:numPr>
          <w:ilvl w:val="0"/>
          <w:numId w:val="71"/>
        </w:numPr>
        <w:spacing w:before="120" w:line="264" w:lineRule="auto"/>
        <w:jc w:val="both"/>
        <w:rPr>
          <w:lang w:eastAsia="en-US"/>
        </w:rPr>
      </w:pPr>
      <w:r w:rsidRPr="00C2774E">
        <w:rPr>
          <w:u w:val="single"/>
        </w:rPr>
        <w:t>V oddělení 61 UL</w:t>
      </w:r>
      <w:r w:rsidRPr="00C2774E">
        <w:t xml:space="preserve"> se věci přidělují jen JUDr. Pavlu Bachratému.</w:t>
      </w:r>
      <w:r w:rsidRPr="00C2774E">
        <w:rPr>
          <w:lang w:eastAsia="en-US"/>
        </w:rPr>
        <w:t xml:space="preserve"> </w:t>
      </w:r>
    </w:p>
    <w:p w14:paraId="1D5CB099" w14:textId="35D1E237" w:rsidR="00007BFB" w:rsidRPr="00FB3B4C" w:rsidRDefault="00ED33B6" w:rsidP="00E66F29">
      <w:pPr>
        <w:spacing w:after="0" w:line="264" w:lineRule="auto"/>
        <w:ind w:left="709"/>
        <w:jc w:val="both"/>
        <w:rPr>
          <w:color w:val="000000" w:themeColor="text1"/>
          <w:lang w:eastAsia="en-US"/>
        </w:rPr>
      </w:pPr>
      <w:r w:rsidRPr="00FB3B4C">
        <w:rPr>
          <w:color w:val="000000" w:themeColor="text1"/>
          <w:lang w:eastAsia="en-US"/>
        </w:rPr>
        <w:t>Senát rozhoduje ve složení: JUDr. Pavel Bachratý (předseda),</w:t>
      </w:r>
      <w:r w:rsidR="000E6F0B" w:rsidRPr="00FB3B4C">
        <w:rPr>
          <w:color w:val="000000" w:themeColor="text1"/>
          <w:lang w:eastAsia="en-US"/>
        </w:rPr>
        <w:t xml:space="preserve"> </w:t>
      </w:r>
      <w:r w:rsidR="00007BFB" w:rsidRPr="00FB3B4C">
        <w:rPr>
          <w:color w:val="000000" w:themeColor="text1"/>
          <w:lang w:eastAsia="en-US"/>
        </w:rPr>
        <w:t>JUDr.</w:t>
      </w:r>
      <w:r w:rsidR="000E6F0B" w:rsidRPr="00FB3B4C">
        <w:rPr>
          <w:color w:val="000000" w:themeColor="text1"/>
          <w:lang w:eastAsia="en-US"/>
        </w:rPr>
        <w:t> </w:t>
      </w:r>
      <w:r w:rsidR="00007BFB" w:rsidRPr="00FB3B4C">
        <w:rPr>
          <w:color w:val="000000" w:themeColor="text1"/>
          <w:lang w:eastAsia="en-US"/>
        </w:rPr>
        <w:t>Milan Čečotk</w:t>
      </w:r>
      <w:r w:rsidR="000E6F0B" w:rsidRPr="00FB3B4C">
        <w:rPr>
          <w:color w:val="000000" w:themeColor="text1"/>
          <w:lang w:eastAsia="en-US"/>
        </w:rPr>
        <w:t>a a</w:t>
      </w:r>
      <w:r w:rsidR="00007BFB" w:rsidRPr="00FB3B4C">
        <w:rPr>
          <w:color w:val="000000" w:themeColor="text1"/>
          <w:lang w:eastAsia="en-US"/>
        </w:rPr>
        <w:t>:</w:t>
      </w:r>
    </w:p>
    <w:p w14:paraId="07EF9C9A" w14:textId="51757CBE"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JUDr. Jiří Vávra v </w:t>
      </w:r>
      <w:r w:rsidRPr="00FB3B4C">
        <w:rPr>
          <w:iCs/>
          <w:color w:val="000000" w:themeColor="text1"/>
        </w:rPr>
        <w:t>obchodních</w:t>
      </w:r>
      <w:r w:rsidRPr="00FB3B4C">
        <w:rPr>
          <w:color w:val="000000" w:themeColor="text1"/>
          <w:lang w:eastAsia="en-US"/>
        </w:rPr>
        <w:t xml:space="preserve"> věcech</w:t>
      </w:r>
    </w:p>
    <w:p w14:paraId="0E576A35" w14:textId="233F6EC0"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Mgr. Iva Krejčířová ve všech ostatních občanskoprávních věcech</w:t>
      </w:r>
    </w:p>
    <w:p w14:paraId="4A9237D0" w14:textId="53887A8A"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Mgr. Adam Kafka v trestních věcech</w:t>
      </w:r>
    </w:p>
    <w:p w14:paraId="6674081E" w14:textId="2AFF6C3C" w:rsidR="00007BFB" w:rsidRPr="00FB3B4C" w:rsidRDefault="00007BFB" w:rsidP="00E66F29">
      <w:pPr>
        <w:spacing w:after="0" w:line="264" w:lineRule="auto"/>
        <w:ind w:left="709"/>
        <w:jc w:val="both"/>
        <w:rPr>
          <w:color w:val="000000" w:themeColor="text1"/>
          <w:lang w:eastAsia="en-US"/>
        </w:rPr>
      </w:pPr>
      <w:r w:rsidRPr="00FB3B4C">
        <w:rPr>
          <w:color w:val="000000" w:themeColor="text1"/>
          <w:lang w:eastAsia="en-US"/>
        </w:rPr>
        <w:t>V </w:t>
      </w:r>
      <w:r w:rsidRPr="00FB3B4C">
        <w:rPr>
          <w:color w:val="000000" w:themeColor="text1"/>
        </w:rPr>
        <w:t>případě</w:t>
      </w:r>
      <w:r w:rsidRPr="00FB3B4C">
        <w:rPr>
          <w:color w:val="000000" w:themeColor="text1"/>
          <w:lang w:eastAsia="en-US"/>
        </w:rPr>
        <w:t xml:space="preserve"> nepřítomnosti nebo vyloučení</w:t>
      </w:r>
      <w:r w:rsidR="00617214" w:rsidRPr="00FB3B4C">
        <w:rPr>
          <w:color w:val="000000" w:themeColor="text1"/>
          <w:lang w:eastAsia="en-US"/>
        </w:rPr>
        <w:t>:</w:t>
      </w:r>
    </w:p>
    <w:p w14:paraId="0C6853C6" w14:textId="77777777"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 xml:space="preserve">JUDr. Bachratého věc projedná a rozhodne </w:t>
      </w:r>
    </w:p>
    <w:p w14:paraId="1962837C" w14:textId="70B315C7" w:rsidR="00007BFB" w:rsidRPr="00FB3B4C" w:rsidRDefault="00007BFB" w:rsidP="00E66F29">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civilních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Mgr. Krejčířová.</w:t>
      </w:r>
    </w:p>
    <w:p w14:paraId="735AFA7E" w14:textId="59DD2DC8" w:rsidR="00007BFB" w:rsidRPr="00FB3B4C" w:rsidRDefault="00007BFB" w:rsidP="00E66F29">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trestních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xml:space="preserve">, Mgr. Kafka, Mgr. Krejčířová. </w:t>
      </w:r>
    </w:p>
    <w:p w14:paraId="0448BACC" w14:textId="304285A3"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JUDr. Čečotky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a Mgr. Krejčířová.</w:t>
      </w:r>
    </w:p>
    <w:p w14:paraId="7532E3DF" w14:textId="5C704639"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JUDr. Vávry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3C5CD1F5" w14:textId="6496BA2C"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Mgr. Krejčířové věc projedná a rozhodne senát ve složení: JUDr. Bachratý</w:t>
      </w:r>
      <w:r w:rsidR="00ED33B6" w:rsidRPr="00FB3B4C">
        <w:rPr>
          <w:color w:val="000000" w:themeColor="text1"/>
        </w:rPr>
        <w:t>(předseda)</w:t>
      </w:r>
      <w:r w:rsidRPr="00FB3B4C">
        <w:rPr>
          <w:color w:val="000000" w:themeColor="text1"/>
          <w:lang w:eastAsia="en-US"/>
        </w:rPr>
        <w:t xml:space="preserve">, JUDr. Čečotka, JUDr. Vávra. </w:t>
      </w:r>
    </w:p>
    <w:p w14:paraId="3A5611F0" w14:textId="0B49E1FE" w:rsidR="00965E8B"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Mgr. Kafky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4D96CCD1" w14:textId="77777777" w:rsidR="00FB3B4C" w:rsidRPr="00FB3B4C" w:rsidRDefault="00FB3B4C" w:rsidP="00E66F29">
      <w:pPr>
        <w:pStyle w:val="Odstavecseseznamem"/>
        <w:spacing w:line="264" w:lineRule="auto"/>
        <w:ind w:left="1276"/>
        <w:jc w:val="both"/>
        <w:rPr>
          <w:color w:val="000000" w:themeColor="text1"/>
          <w:lang w:eastAsia="en-US"/>
        </w:rPr>
      </w:pPr>
    </w:p>
    <w:p w14:paraId="000BD042" w14:textId="3D50C384" w:rsidR="00EB20AD" w:rsidRPr="004332FD" w:rsidRDefault="00EB20AD" w:rsidP="00EB20AD">
      <w:pPr>
        <w:pStyle w:val="Odstavecseseznamem"/>
        <w:numPr>
          <w:ilvl w:val="0"/>
          <w:numId w:val="71"/>
        </w:numPr>
        <w:jc w:val="both"/>
        <w:rPr>
          <w:color w:val="000000" w:themeColor="text1"/>
        </w:rPr>
      </w:pPr>
      <w:r w:rsidRPr="004332FD">
        <w:rPr>
          <w:color w:val="000000" w:themeColor="text1"/>
          <w:u w:val="single"/>
        </w:rPr>
        <w:t>V oddělení 54 Co</w:t>
      </w:r>
      <w:r w:rsidRPr="004332FD">
        <w:rPr>
          <w:color w:val="000000" w:themeColor="text1"/>
        </w:rPr>
        <w:t xml:space="preserve"> (pobočka Jihlava) se nápad věcí rozděluje od 2. 9. 2024 mezi předsedu senátu a členy senátu v poměru 3 : 3 : 4 : 4 pravidelně v pořadí JUDr. Eva Fučíková, JUDr. Lenka Prokšová, Mgr. Miroslav Pech a Mgr. Tamara Karásková</w:t>
      </w:r>
    </w:p>
    <w:p w14:paraId="60412B1F" w14:textId="77777777" w:rsidR="00EB20AD" w:rsidRPr="004332FD" w:rsidRDefault="00EB20AD" w:rsidP="00EB20AD">
      <w:pPr>
        <w:pStyle w:val="Odstavecseseznamem"/>
        <w:ind w:left="720" w:firstLine="696"/>
        <w:jc w:val="both"/>
        <w:rPr>
          <w:color w:val="000000" w:themeColor="text1"/>
        </w:rPr>
      </w:pPr>
      <w:r w:rsidRPr="004332FD">
        <w:rPr>
          <w:color w:val="000000" w:themeColor="text1"/>
        </w:rPr>
        <w:t>Věci přidělené:</w:t>
      </w:r>
    </w:p>
    <w:p w14:paraId="3F20387A" w14:textId="77777777" w:rsidR="00EB20AD" w:rsidRPr="004332FD" w:rsidRDefault="00EB20AD" w:rsidP="00EB20AD">
      <w:pPr>
        <w:pStyle w:val="Odstavecseseznamem"/>
        <w:numPr>
          <w:ilvl w:val="1"/>
          <w:numId w:val="70"/>
        </w:numPr>
        <w:ind w:left="2487"/>
        <w:jc w:val="both"/>
        <w:rPr>
          <w:color w:val="000000" w:themeColor="text1"/>
        </w:rPr>
      </w:pPr>
      <w:r w:rsidRPr="004332FD">
        <w:rPr>
          <w:color w:val="000000" w:themeColor="text1"/>
        </w:rPr>
        <w:t>JUDr. Evě Fučíkové rozhoduje senát ve složení JUDr. Fučíková (předsedkyně), JUDr. Prokšová a Mgr. Pech.</w:t>
      </w:r>
    </w:p>
    <w:p w14:paraId="52237D3B" w14:textId="77777777" w:rsidR="00EB20AD" w:rsidRPr="004332FD" w:rsidRDefault="00EB20AD" w:rsidP="00EB20AD">
      <w:pPr>
        <w:pStyle w:val="Odstavecseseznamem"/>
        <w:numPr>
          <w:ilvl w:val="1"/>
          <w:numId w:val="70"/>
        </w:numPr>
        <w:ind w:left="2487"/>
        <w:jc w:val="both"/>
        <w:rPr>
          <w:color w:val="000000" w:themeColor="text1"/>
        </w:rPr>
      </w:pPr>
      <w:r w:rsidRPr="004332FD">
        <w:rPr>
          <w:color w:val="000000" w:themeColor="text1"/>
        </w:rPr>
        <w:t>JUDr. Lence Prokšové rozhoduje senát ve složení JUDr. Fučíková (předsedkyně), JUDr. Prokšová a Mgr. Pech.</w:t>
      </w:r>
    </w:p>
    <w:p w14:paraId="36882344" w14:textId="77777777" w:rsidR="00EB20AD" w:rsidRPr="004332FD" w:rsidRDefault="00EB20AD" w:rsidP="00EB20AD">
      <w:pPr>
        <w:pStyle w:val="Odstavecseseznamem"/>
        <w:numPr>
          <w:ilvl w:val="1"/>
          <w:numId w:val="70"/>
        </w:numPr>
        <w:ind w:left="2487"/>
        <w:jc w:val="both"/>
        <w:rPr>
          <w:color w:val="000000" w:themeColor="text1"/>
        </w:rPr>
      </w:pPr>
      <w:r w:rsidRPr="004332FD">
        <w:rPr>
          <w:color w:val="000000" w:themeColor="text1"/>
        </w:rPr>
        <w:t>Mgr. Miroslavu Pechovi rozhoduje senát ve složení JUDr. Fučíková (předsedkyně), Mgr. Pech a Mgr. Tamara Karásková.</w:t>
      </w:r>
    </w:p>
    <w:p w14:paraId="1FBDB196" w14:textId="77777777" w:rsidR="00EB20AD" w:rsidRPr="004332FD" w:rsidRDefault="00EB20AD" w:rsidP="00EB20AD">
      <w:pPr>
        <w:pStyle w:val="Odstavecseseznamem"/>
        <w:numPr>
          <w:ilvl w:val="1"/>
          <w:numId w:val="70"/>
        </w:numPr>
        <w:ind w:left="2487"/>
        <w:jc w:val="both"/>
        <w:rPr>
          <w:color w:val="000000" w:themeColor="text1"/>
        </w:rPr>
      </w:pPr>
      <w:r w:rsidRPr="004332FD">
        <w:rPr>
          <w:color w:val="000000" w:themeColor="text1"/>
        </w:rPr>
        <w:t>Mgr. Tamaře Karáskové rozhoduje senát ve složení JUDr. Fučíková (předsedkyně), JUDr. Prokšová a Mgr. Tamara Karásková.</w:t>
      </w:r>
    </w:p>
    <w:p w14:paraId="4B527EB7" w14:textId="77777777" w:rsidR="00EB20AD" w:rsidRPr="004332FD" w:rsidRDefault="00EB20AD" w:rsidP="00EB20AD">
      <w:pPr>
        <w:pStyle w:val="Odstavecseseznamem"/>
        <w:numPr>
          <w:ilvl w:val="1"/>
          <w:numId w:val="70"/>
        </w:numPr>
        <w:ind w:left="2487"/>
        <w:jc w:val="both"/>
        <w:rPr>
          <w:color w:val="000000" w:themeColor="text1"/>
        </w:rPr>
      </w:pPr>
      <w:r w:rsidRPr="004332FD">
        <w:rPr>
          <w:color w:val="000000" w:themeColor="text1"/>
        </w:rPr>
        <w:t>V případě nepřítomnosti nebo vyloučení JUDr. Evy Fučíkové jako předsedkyně senátu 54 Co zastupuje JUDr. Jaroslav Mádr (předseda senátu 72 Co).</w:t>
      </w:r>
    </w:p>
    <w:p w14:paraId="36D4074D" w14:textId="77777777" w:rsidR="00EB20AD" w:rsidRPr="004332FD" w:rsidRDefault="00EB20AD" w:rsidP="00EB20AD">
      <w:pPr>
        <w:pStyle w:val="Odstavecseseznamem"/>
        <w:ind w:left="1431" w:firstLine="696"/>
        <w:jc w:val="both"/>
        <w:rPr>
          <w:color w:val="000000" w:themeColor="text1"/>
        </w:rPr>
      </w:pPr>
      <w:r w:rsidRPr="004332FD">
        <w:rPr>
          <w:color w:val="000000" w:themeColor="text1"/>
        </w:rPr>
        <w:t>V případě nepřítomnosti nebo vyloučení člena senátu 54 Co zastupují zbývající členové senátu.</w:t>
      </w:r>
    </w:p>
    <w:p w14:paraId="7F28E01F" w14:textId="77777777" w:rsidR="00EB20AD" w:rsidRPr="007A5D25" w:rsidRDefault="00EB20AD" w:rsidP="00EB20AD">
      <w:pPr>
        <w:pStyle w:val="Odstavecseseznamem"/>
        <w:ind w:left="2112"/>
        <w:jc w:val="both"/>
        <w:rPr>
          <w:color w:val="000000" w:themeColor="text1"/>
        </w:rPr>
      </w:pPr>
      <w:r w:rsidRPr="004332FD">
        <w:rPr>
          <w:color w:val="000000" w:themeColor="text1"/>
        </w:rPr>
        <w:t>V případě nepřítomnosti nebo vyloučení více členů senátu 54 Co zastupují členové senátu 72 Co v sudém měsíci v pořadí Mgr. Martin Lála a Mgr. Leona Sukaná a v lichém měsíci v pořadí Mgr. Leona Sukaná a Mgr. Martin Lála.“</w:t>
      </w:r>
    </w:p>
    <w:p w14:paraId="15284D59" w14:textId="6B508140" w:rsidR="00290AF9" w:rsidRPr="00EB20AD" w:rsidRDefault="00290AF9" w:rsidP="00EB20AD">
      <w:pPr>
        <w:spacing w:line="264" w:lineRule="auto"/>
        <w:jc w:val="both"/>
        <w:rPr>
          <w:color w:val="000000" w:themeColor="text1"/>
        </w:rPr>
      </w:pPr>
    </w:p>
    <w:p w14:paraId="3707BBD8" w14:textId="3C832CCC" w:rsidR="00290AF9" w:rsidRPr="00FB3B4C" w:rsidRDefault="00290AF9" w:rsidP="00E66F29">
      <w:pPr>
        <w:pStyle w:val="Odstavecseseznamem"/>
        <w:numPr>
          <w:ilvl w:val="0"/>
          <w:numId w:val="53"/>
        </w:numPr>
        <w:spacing w:line="264" w:lineRule="auto"/>
        <w:jc w:val="both"/>
        <w:rPr>
          <w:color w:val="000000" w:themeColor="text1"/>
          <w:lang w:eastAsia="en-US"/>
        </w:rPr>
      </w:pPr>
      <w:r w:rsidRPr="00FB3B4C">
        <w:rPr>
          <w:color w:val="000000" w:themeColor="text1"/>
          <w:u w:val="single"/>
        </w:rPr>
        <w:t>Nepřítomnost a vyloučení rejstříkové vedoucí</w:t>
      </w:r>
    </w:p>
    <w:p w14:paraId="1B7D753F" w14:textId="3EBE0BA9" w:rsidR="00290AF9" w:rsidRDefault="00290AF9" w:rsidP="00E66F29">
      <w:pPr>
        <w:spacing w:after="0"/>
        <w:ind w:left="708"/>
        <w:jc w:val="both"/>
        <w:rPr>
          <w:color w:val="000000" w:themeColor="text1"/>
        </w:rPr>
      </w:pPr>
      <w:r w:rsidRPr="00FB3B4C">
        <w:rPr>
          <w:color w:val="000000" w:themeColor="text1"/>
        </w:rPr>
        <w:t>Rejstříkové vedoucí občanskoprávního úseku se zastupují všechny navzájem dle pokynů vedoucí kanceláře nebo dozorčí úřednice občanskoprávního úseku.</w:t>
      </w:r>
    </w:p>
    <w:p w14:paraId="3C370E8C" w14:textId="77777777" w:rsidR="00C2774E" w:rsidRDefault="00C2774E" w:rsidP="00E66F29">
      <w:pPr>
        <w:spacing w:after="0"/>
        <w:ind w:left="708"/>
        <w:jc w:val="both"/>
        <w:rPr>
          <w:color w:val="000000" w:themeColor="text1"/>
        </w:rPr>
      </w:pPr>
    </w:p>
    <w:p w14:paraId="37AB4B42" w14:textId="77777777" w:rsidR="00C2774E" w:rsidRPr="001535A6" w:rsidRDefault="00C2774E" w:rsidP="00C2774E">
      <w:pPr>
        <w:pStyle w:val="Odstavecseseznamem"/>
        <w:numPr>
          <w:ilvl w:val="0"/>
          <w:numId w:val="53"/>
        </w:numPr>
        <w:jc w:val="both"/>
        <w:rPr>
          <w:iCs/>
          <w:color w:val="000000" w:themeColor="text1"/>
        </w:rPr>
      </w:pPr>
      <w:r w:rsidRPr="001535A6">
        <w:rPr>
          <w:u w:val="single"/>
        </w:rPr>
        <w:t>Zrušení oddělení 14 Co a 19 Co a zřízení nového oddělení 77 Co</w:t>
      </w:r>
    </w:p>
    <w:p w14:paraId="1ECA6999" w14:textId="185E227F"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K datu 1. 7. 2024 se zrušuje oddělení 14 Co. Věci napadlé do tohoto oddělení do 30. 6. 2024 a k tomuto datu nevyřízené, budou od 1. 7. 2024 projednávány a rozhodovány v odděleních 15 Co a 38 Co podle seznamu, který je </w:t>
      </w:r>
      <w:r w:rsidRPr="001535A6">
        <w:rPr>
          <w:color w:val="000000" w:themeColor="text1"/>
        </w:rPr>
        <w:t>přílohou č.</w:t>
      </w:r>
      <w:r w:rsidR="001535A6" w:rsidRPr="001535A6">
        <w:rPr>
          <w:color w:val="000000" w:themeColor="text1"/>
        </w:rPr>
        <w:t xml:space="preserve"> 22</w:t>
      </w:r>
      <w:r w:rsidRPr="001535A6">
        <w:rPr>
          <w:b/>
          <w:bCs/>
          <w:color w:val="FF0000"/>
        </w:rPr>
        <w:t xml:space="preserve">  </w:t>
      </w:r>
      <w:r w:rsidRPr="001535A6">
        <w:t>rozvrhu práce.</w:t>
      </w:r>
    </w:p>
    <w:p w14:paraId="0F48D045" w14:textId="737002DE"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K datu 1. 7. 2024 se zrušuje oddělení 19 Co. Věci napadlé do tohoto oddělení do 30. 6. 2024 a k tomuto datu nevyřízené, budou od 1. 7. 2024 projednávány a rozhodovány v odděleních 16 Co, 28 Co a 77 Co podle seznamu, který </w:t>
      </w:r>
      <w:r w:rsidRPr="001535A6">
        <w:rPr>
          <w:color w:val="000000" w:themeColor="text1"/>
        </w:rPr>
        <w:t>je přílohou č.</w:t>
      </w:r>
      <w:r w:rsidR="001535A6" w:rsidRPr="001535A6">
        <w:rPr>
          <w:color w:val="000000" w:themeColor="text1"/>
        </w:rPr>
        <w:t xml:space="preserve"> 21</w:t>
      </w:r>
      <w:r w:rsidRPr="001535A6">
        <w:rPr>
          <w:b/>
          <w:bCs/>
          <w:color w:val="FF0000"/>
        </w:rPr>
        <w:t xml:space="preserve"> </w:t>
      </w:r>
      <w:r w:rsidRPr="001535A6">
        <w:t>rozvrhu práce.</w:t>
      </w:r>
    </w:p>
    <w:p w14:paraId="1A663045" w14:textId="64D57579"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Věci napadlé do oddělení 16 Co do 30. 6. 2024 a k tomuto datu nevyřízené, přidělené JUDr. Ivaně Losové, budou od 1. 7. 2024 projednávány a </w:t>
      </w:r>
      <w:proofErr w:type="spellStart"/>
      <w:r w:rsidRPr="001535A6">
        <w:t>a</w:t>
      </w:r>
      <w:proofErr w:type="spellEnd"/>
      <w:r w:rsidRPr="001535A6">
        <w:t xml:space="preserve"> rozhodovány v oddělení 77 Co podle seznamu, který je </w:t>
      </w:r>
      <w:r w:rsidRPr="001535A6">
        <w:rPr>
          <w:color w:val="000000" w:themeColor="text1"/>
        </w:rPr>
        <w:t>příloho</w:t>
      </w:r>
      <w:r w:rsidR="001535A6" w:rsidRPr="001535A6">
        <w:rPr>
          <w:color w:val="000000" w:themeColor="text1"/>
        </w:rPr>
        <w:t>u č. 23</w:t>
      </w:r>
      <w:r w:rsidRPr="001535A6">
        <w:rPr>
          <w:b/>
          <w:bCs/>
          <w:color w:val="FF0000"/>
        </w:rPr>
        <w:t xml:space="preserve"> </w:t>
      </w:r>
      <w:r w:rsidRPr="001535A6">
        <w:t>rozvrhu práce.“</w:t>
      </w:r>
    </w:p>
    <w:p w14:paraId="5D567A04" w14:textId="77777777" w:rsidR="00C2774E" w:rsidRDefault="00C2774E" w:rsidP="00C2774E"/>
    <w:p w14:paraId="3BF41D69" w14:textId="6862BC98" w:rsidR="00D74772" w:rsidRPr="00FB3B4C" w:rsidRDefault="00B460BE" w:rsidP="00E66F29">
      <w:pPr>
        <w:spacing w:after="0" w:line="240" w:lineRule="auto"/>
        <w:rPr>
          <w:rFonts w:eastAsia="Times New Roman"/>
          <w:b/>
          <w:color w:val="000000" w:themeColor="text1"/>
          <w:sz w:val="28"/>
          <w:szCs w:val="28"/>
        </w:rPr>
      </w:pPr>
      <w:r w:rsidRPr="00FB3B4C">
        <w:rPr>
          <w:color w:val="000000" w:themeColor="text1"/>
        </w:rPr>
        <w:br w:type="column"/>
      </w:r>
      <w:bookmarkEnd w:id="10"/>
      <w:r w:rsidR="00D74772" w:rsidRPr="00FB3B4C">
        <w:rPr>
          <w:rFonts w:eastAsia="Times New Roman"/>
          <w:b/>
          <w:color w:val="000000" w:themeColor="text1"/>
          <w:sz w:val="28"/>
          <w:szCs w:val="28"/>
        </w:rPr>
        <w:t>Úsek správního soudnictví:</w:t>
      </w:r>
    </w:p>
    <w:p w14:paraId="1F19201C" w14:textId="77777777" w:rsidR="00D74772" w:rsidRPr="00FB3B4C" w:rsidRDefault="00D74772" w:rsidP="00E66F29">
      <w:pPr>
        <w:spacing w:after="0" w:line="240" w:lineRule="auto"/>
        <w:jc w:val="both"/>
        <w:rPr>
          <w:rFonts w:eastAsia="Times New Roman"/>
          <w:b/>
          <w:color w:val="000000" w:themeColor="text1"/>
          <w:sz w:val="28"/>
          <w:szCs w:val="28"/>
        </w:rPr>
      </w:pPr>
    </w:p>
    <w:tbl>
      <w:tblPr>
        <w:tblW w:w="14590" w:type="dxa"/>
        <w:tblInd w:w="-18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31"/>
        <w:gridCol w:w="3827"/>
        <w:gridCol w:w="2126"/>
        <w:gridCol w:w="2410"/>
        <w:gridCol w:w="1276"/>
        <w:gridCol w:w="1276"/>
        <w:gridCol w:w="2644"/>
      </w:tblGrid>
      <w:tr w:rsidR="00FB3B4C" w:rsidRPr="00FB3B4C" w14:paraId="24D4FD81" w14:textId="77777777" w:rsidTr="00FC0973">
        <w:trPr>
          <w:tblHeader/>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1F1994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4C92211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0C6991"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03A9CF9"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p w14:paraId="63A49FE5"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D97112C"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AAC4F" w14:textId="77777777" w:rsidR="00D74772" w:rsidRPr="00FB3B4C" w:rsidRDefault="00D74772" w:rsidP="00E66F29">
            <w:pPr>
              <w:spacing w:after="0" w:line="240" w:lineRule="auto"/>
              <w:rPr>
                <w:color w:val="000000" w:themeColor="text1"/>
              </w:rPr>
            </w:pPr>
            <w:r w:rsidRPr="00FB3B4C">
              <w:rPr>
                <w:rFonts w:eastAsia="Times New Roman"/>
                <w:b/>
                <w:i/>
                <w:color w:val="000000" w:themeColor="text1"/>
              </w:rPr>
              <w:t>Zast. soudní odd.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13F0B"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444C7BDC" w14:textId="77777777" w:rsidR="00D74772" w:rsidRPr="00FB3B4C" w:rsidRDefault="00D74772" w:rsidP="00E66F29">
            <w:pPr>
              <w:spacing w:after="0" w:line="240" w:lineRule="auto"/>
              <w:rPr>
                <w:rFonts w:eastAsia="Times New Roman"/>
                <w:b/>
                <w:i/>
                <w:color w:val="000000" w:themeColor="text1"/>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8923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264E4C61"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053158BD"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1A0E16A8"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22 A</w:t>
            </w:r>
          </w:p>
          <w:p w14:paraId="2987E7E0" w14:textId="77777777" w:rsidR="00C6349B" w:rsidRPr="00FB3B4C" w:rsidRDefault="00C6349B" w:rsidP="00E66F29">
            <w:pPr>
              <w:spacing w:after="0" w:line="240" w:lineRule="auto"/>
              <w:rPr>
                <w:rFonts w:eastAsia="Times New Roman"/>
                <w:color w:val="000000" w:themeColor="text1"/>
              </w:rPr>
            </w:pPr>
          </w:p>
          <w:p w14:paraId="5DD742BB" w14:textId="77777777" w:rsidR="00C6349B" w:rsidRPr="00FB3B4C" w:rsidRDefault="00C6349B" w:rsidP="00E66F29">
            <w:pPr>
              <w:spacing w:after="0" w:line="240" w:lineRule="auto"/>
              <w:rPr>
                <w:rFonts w:eastAsia="Times New Roman"/>
                <w:color w:val="000000" w:themeColor="text1"/>
              </w:rPr>
            </w:pPr>
          </w:p>
          <w:p w14:paraId="2627EF47" w14:textId="344C9978" w:rsidR="00C6349B" w:rsidRPr="00FB3B4C" w:rsidRDefault="00C6349B" w:rsidP="00E66F29">
            <w:pPr>
              <w:spacing w:after="0" w:line="240" w:lineRule="auto"/>
              <w:rPr>
                <w:rFonts w:eastAsia="Times New Roman"/>
                <w:color w:val="000000" w:themeColor="text1"/>
              </w:rPr>
            </w:pPr>
          </w:p>
          <w:p w14:paraId="79A87106" w14:textId="4E04EA9D" w:rsidR="002D4465" w:rsidRPr="00FB3B4C" w:rsidRDefault="002D4465" w:rsidP="00E66F29">
            <w:pPr>
              <w:spacing w:after="0" w:line="240" w:lineRule="auto"/>
              <w:rPr>
                <w:rFonts w:eastAsia="Times New Roman"/>
                <w:color w:val="000000" w:themeColor="text1"/>
              </w:rPr>
            </w:pPr>
          </w:p>
          <w:p w14:paraId="30906DF5"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22 Ad</w:t>
            </w:r>
          </w:p>
          <w:p w14:paraId="2FD716AA" w14:textId="77777777" w:rsidR="00C6349B" w:rsidRPr="00FB3B4C" w:rsidRDefault="00C6349B" w:rsidP="00E66F29">
            <w:pPr>
              <w:spacing w:after="0" w:line="240" w:lineRule="auto"/>
              <w:rPr>
                <w:rFonts w:eastAsia="Times New Roman"/>
                <w:color w:val="000000" w:themeColor="text1"/>
              </w:rPr>
            </w:pPr>
          </w:p>
          <w:p w14:paraId="698D363F" w14:textId="77777777" w:rsidR="00C6349B" w:rsidRPr="00FB3B4C" w:rsidRDefault="00C6349B" w:rsidP="00E66F29">
            <w:pPr>
              <w:spacing w:after="0" w:line="240" w:lineRule="auto"/>
              <w:rPr>
                <w:rFonts w:eastAsia="Times New Roman"/>
                <w:color w:val="000000" w:themeColor="text1"/>
              </w:rPr>
            </w:pPr>
          </w:p>
          <w:p w14:paraId="6966FB75" w14:textId="77777777" w:rsidR="00C6349B" w:rsidRPr="00FB3B4C" w:rsidRDefault="00C6349B" w:rsidP="00E66F29">
            <w:pPr>
              <w:spacing w:after="0" w:line="240" w:lineRule="auto"/>
              <w:rPr>
                <w:rFonts w:eastAsia="Times New Roman"/>
                <w:color w:val="000000" w:themeColor="text1"/>
              </w:rPr>
            </w:pPr>
          </w:p>
          <w:p w14:paraId="2EC998E9" w14:textId="77777777" w:rsidR="00C6349B" w:rsidRPr="00FB3B4C" w:rsidRDefault="00C6349B" w:rsidP="00E66F29">
            <w:pPr>
              <w:spacing w:after="0" w:line="240" w:lineRule="auto"/>
              <w:rPr>
                <w:rFonts w:eastAsia="Times New Roman"/>
                <w:color w:val="000000" w:themeColor="text1"/>
              </w:rPr>
            </w:pPr>
          </w:p>
          <w:p w14:paraId="06FC0195"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 xml:space="preserve">22 Az </w:t>
            </w:r>
          </w:p>
          <w:p w14:paraId="0CD569EE" w14:textId="77777777" w:rsidR="00C6349B" w:rsidRPr="00FB3B4C" w:rsidRDefault="00C6349B" w:rsidP="00E66F29">
            <w:pPr>
              <w:spacing w:after="0" w:line="240" w:lineRule="auto"/>
              <w:rPr>
                <w:rFonts w:eastAsia="Times New Roman"/>
                <w:color w:val="000000" w:themeColor="text1"/>
              </w:rPr>
            </w:pPr>
          </w:p>
          <w:p w14:paraId="724D76CC" w14:textId="77777777" w:rsidR="00C6349B" w:rsidRPr="00FB3B4C" w:rsidRDefault="00C6349B" w:rsidP="00E66F29">
            <w:pPr>
              <w:spacing w:after="0" w:line="240" w:lineRule="auto"/>
              <w:rPr>
                <w:rFonts w:eastAsia="Times New Roman"/>
                <w:color w:val="000000" w:themeColor="text1"/>
              </w:rPr>
            </w:pPr>
          </w:p>
          <w:p w14:paraId="20D357D0" w14:textId="77777777" w:rsidR="00C6349B" w:rsidRPr="00FB3B4C" w:rsidRDefault="00C6349B" w:rsidP="00E66F29">
            <w:pPr>
              <w:spacing w:after="0" w:line="240" w:lineRule="auto"/>
              <w:rPr>
                <w:rFonts w:eastAsia="Times New Roman"/>
                <w:color w:val="000000" w:themeColor="text1"/>
              </w:rPr>
            </w:pPr>
          </w:p>
          <w:p w14:paraId="66DC8906" w14:textId="77777777" w:rsidR="00C6349B" w:rsidRPr="00FB3B4C" w:rsidRDefault="00C6349B" w:rsidP="00E66F29">
            <w:pPr>
              <w:spacing w:after="0" w:line="240" w:lineRule="auto"/>
              <w:rPr>
                <w:rFonts w:eastAsia="Times New Roman"/>
                <w:color w:val="000000" w:themeColor="text1"/>
              </w:rPr>
            </w:pPr>
          </w:p>
          <w:p w14:paraId="35818971" w14:textId="77777777" w:rsidR="00C6349B" w:rsidRPr="00FB3B4C" w:rsidRDefault="00C6349B" w:rsidP="00E66F29">
            <w:pPr>
              <w:spacing w:after="0" w:line="240" w:lineRule="auto"/>
              <w:rPr>
                <w:rFonts w:eastAsia="Times New Roman"/>
                <w:b/>
                <w:i/>
                <w:color w:val="000000" w:themeColor="text1"/>
              </w:rPr>
            </w:pPr>
            <w:r w:rsidRPr="00FB3B4C">
              <w:rPr>
                <w:rFonts w:eastAsia="Times New Roman"/>
                <w:color w:val="000000" w:themeColor="text1"/>
              </w:rPr>
              <w:t>22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CE2738B" w14:textId="77777777" w:rsidR="002D4465" w:rsidRPr="00FB3B4C" w:rsidRDefault="002D4465" w:rsidP="00E66F29">
            <w:pPr>
              <w:pStyle w:val="Odstavecseseznamem"/>
              <w:ind w:left="42"/>
              <w:jc w:val="both"/>
              <w:rPr>
                <w:color w:val="000000" w:themeColor="text1"/>
              </w:rPr>
            </w:pPr>
            <w:r w:rsidRPr="00FB3B4C">
              <w:rPr>
                <w:color w:val="000000" w:themeColor="text1"/>
              </w:rPr>
              <w:t>Rozhodování ve věcech správního soudnictví zapisovaných do rejstříku A*, které právní předpis svěřuje k rozhodování samosoudcům:</w:t>
            </w:r>
          </w:p>
          <w:p w14:paraId="66776500" w14:textId="30C8420E" w:rsidR="002D4465"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Pr="00FB3B4C">
              <w:rPr>
                <w:i/>
                <w:iCs/>
                <w:color w:val="000000" w:themeColor="text1"/>
              </w:rPr>
              <w:t xml:space="preserve"> </w:t>
            </w:r>
            <w:r w:rsidR="002D4465" w:rsidRPr="00FB3B4C">
              <w:rPr>
                <w:color w:val="000000" w:themeColor="text1"/>
              </w:rPr>
              <w:t>nápadu</w:t>
            </w:r>
            <w:r w:rsidR="00FB6428" w:rsidRPr="00FB3B4C">
              <w:rPr>
                <w:color w:val="000000" w:themeColor="text1"/>
              </w:rPr>
              <w:t>.</w:t>
            </w:r>
          </w:p>
          <w:p w14:paraId="335638AA" w14:textId="77777777" w:rsidR="00C6349B" w:rsidRPr="00FB3B4C" w:rsidRDefault="00C6349B" w:rsidP="00E66F29">
            <w:pPr>
              <w:spacing w:after="0" w:line="240" w:lineRule="auto"/>
              <w:jc w:val="both"/>
              <w:rPr>
                <w:color w:val="000000" w:themeColor="text1"/>
              </w:rPr>
            </w:pPr>
            <w:r w:rsidRPr="00FB3B4C">
              <w:rPr>
                <w:rFonts w:eastAsia="Times New Roman"/>
                <w:color w:val="000000" w:themeColor="text1"/>
              </w:rPr>
              <w:t>Rozhodování ve věcech správního soudnictví zapisovaných do rejstříku Ad</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w:t>
            </w:r>
            <w:r w:rsidR="004D141A" w:rsidRPr="00FB3B4C">
              <w:rPr>
                <w:rFonts w:eastAsia="Times New Roman"/>
                <w:color w:val="000000" w:themeColor="text1"/>
              </w:rPr>
              <w:t>dcům:</w:t>
            </w:r>
          </w:p>
          <w:p w14:paraId="0DC88D8E" w14:textId="0DDC1D6E" w:rsidR="00C6349B"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61EB321D" w14:textId="77777777" w:rsidR="004D141A" w:rsidRPr="00FB3B4C" w:rsidRDefault="00C6349B" w:rsidP="00E66F29">
            <w:pPr>
              <w:spacing w:after="0" w:line="240" w:lineRule="auto"/>
              <w:jc w:val="both"/>
              <w:rPr>
                <w:rFonts w:eastAsia="Times New Roman"/>
                <w:color w:val="000000" w:themeColor="text1"/>
              </w:rPr>
            </w:pPr>
            <w:r w:rsidRPr="00FB3B4C">
              <w:rPr>
                <w:rFonts w:eastAsia="Times New Roman"/>
                <w:color w:val="000000" w:themeColor="text1"/>
              </w:rPr>
              <w:t>Rozhodování ve věcech správního soudnictví zapisovaných do rejstříku Az</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samosoudců</w:t>
            </w:r>
            <w:r w:rsidR="00272C3C" w:rsidRPr="00FB3B4C">
              <w:rPr>
                <w:rFonts w:eastAsia="Times New Roman"/>
                <w:color w:val="000000" w:themeColor="text1"/>
              </w:rPr>
              <w:t>m</w:t>
            </w:r>
            <w:r w:rsidR="004D141A" w:rsidRPr="00FB3B4C">
              <w:rPr>
                <w:rFonts w:eastAsia="Times New Roman"/>
                <w:color w:val="000000" w:themeColor="text1"/>
              </w:rPr>
              <w:t>:</w:t>
            </w:r>
          </w:p>
          <w:p w14:paraId="16EE5EDA" w14:textId="1287B90F" w:rsidR="00C6349B"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51B97C47" w14:textId="77777777" w:rsidR="00C6349B" w:rsidRPr="00FB3B4C" w:rsidRDefault="00C6349B"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E25E4C6" w14:textId="3896DFDB" w:rsidR="00884060"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Mgr. Petr Sedlák</w:t>
            </w:r>
            <w:r w:rsidR="0064730F" w:rsidRPr="00FB3B4C">
              <w:rPr>
                <w:rFonts w:eastAsia="Times New Roman"/>
                <w:color w:val="000000" w:themeColor="text1"/>
              </w:rPr>
              <w:t>, Ph.D.</w:t>
            </w:r>
          </w:p>
          <w:p w14:paraId="10F6602B" w14:textId="7FFAF584" w:rsidR="00C6349B"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6D41C40" w14:textId="77777777" w:rsidR="00C6349B" w:rsidRPr="00FB3B4C" w:rsidRDefault="00C6349B"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C99CB"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Odd. v poř.</w:t>
            </w:r>
          </w:p>
          <w:p w14:paraId="6FB4D2B7"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3</w:t>
            </w:r>
            <w:r w:rsidR="00992B34" w:rsidRPr="00FB3B4C">
              <w:rPr>
                <w:rFonts w:eastAsia="Times New Roman"/>
                <w:color w:val="000000" w:themeColor="text1"/>
              </w:rPr>
              <w:t>2</w:t>
            </w:r>
            <w:r w:rsidRPr="00FB3B4C">
              <w:rPr>
                <w:rFonts w:eastAsia="Times New Roman"/>
                <w:color w:val="000000" w:themeColor="text1"/>
              </w:rPr>
              <w:t>, 3</w:t>
            </w:r>
            <w:r w:rsidR="00992B34" w:rsidRPr="00FB3B4C">
              <w:rPr>
                <w:rFonts w:eastAsia="Times New Roman"/>
                <w:color w:val="000000" w:themeColor="text1"/>
              </w:rPr>
              <w:t>3</w:t>
            </w:r>
            <w:r w:rsidRPr="00FB3B4C">
              <w:rPr>
                <w:rFonts w:eastAsia="Times New Roman"/>
                <w:color w:val="000000" w:themeColor="text1"/>
              </w:rPr>
              <w:t xml:space="preserve">, </w:t>
            </w:r>
            <w:r w:rsidR="00992B34" w:rsidRPr="00FB3B4C">
              <w:rPr>
                <w:rFonts w:eastAsia="Times New Roman"/>
                <w:color w:val="000000" w:themeColor="text1"/>
              </w:rPr>
              <w:t>34, 41</w:t>
            </w:r>
            <w:r w:rsidR="009E059F" w:rsidRPr="00FB3B4C">
              <w:rPr>
                <w:rFonts w:eastAsia="Times New Roman"/>
                <w:color w:val="000000" w:themeColor="text1"/>
              </w:rPr>
              <w:t>, 56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04ABBF" w14:textId="3DD33FA4" w:rsidR="00C6349B" w:rsidRPr="00FB3B4C" w:rsidRDefault="00F84112"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C6349B" w:rsidRPr="00FB3B4C">
              <w:rPr>
                <w:rFonts w:eastAsia="Times New Roman"/>
                <w:color w:val="000000" w:themeColor="text1"/>
              </w:rPr>
              <w:t>Jana Rusevová</w:t>
            </w:r>
            <w:r w:rsidR="009E7421" w:rsidRPr="00FB3B4C">
              <w:rPr>
                <w:rFonts w:eastAsia="Times New Roman"/>
                <w:color w:val="000000" w:themeColor="text1"/>
              </w:rPr>
              <w:t xml:space="preserve"> </w:t>
            </w:r>
          </w:p>
          <w:p w14:paraId="593D7C34"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Zastupuje:</w:t>
            </w:r>
          </w:p>
          <w:p w14:paraId="7AFB314D" w14:textId="34DC7256" w:rsidR="00F30DD1"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F58E7"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29224832"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064A034D" w14:textId="77777777" w:rsidR="00D43556" w:rsidRPr="00FB3B4C" w:rsidRDefault="00D43556" w:rsidP="00E66F29">
            <w:pPr>
              <w:spacing w:after="0" w:line="240" w:lineRule="auto"/>
              <w:rPr>
                <w:rFonts w:eastAsia="Times New Roman"/>
                <w:color w:val="000000" w:themeColor="text1"/>
              </w:rPr>
            </w:pPr>
          </w:p>
          <w:p w14:paraId="2A803031" w14:textId="48D09DFE"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1B89EF59" w14:textId="2882D89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0BE3BE6F" w14:textId="45136FC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D6D3006" w14:textId="77777777" w:rsidR="00D43556" w:rsidRPr="00FB3B4C" w:rsidRDefault="00D43556" w:rsidP="00E66F29">
            <w:pPr>
              <w:spacing w:after="0" w:line="240" w:lineRule="auto"/>
              <w:rPr>
                <w:rFonts w:eastAsia="Times New Roman"/>
                <w:color w:val="000000" w:themeColor="text1"/>
              </w:rPr>
            </w:pPr>
          </w:p>
          <w:p w14:paraId="43670AB8" w14:textId="606D554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64440FDF" w14:textId="21E3099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Eva Drlová</w:t>
            </w:r>
          </w:p>
          <w:p w14:paraId="73850DF0" w14:textId="77777777" w:rsidR="00884060" w:rsidRPr="00FB3B4C" w:rsidRDefault="00884060" w:rsidP="00E66F29">
            <w:pPr>
              <w:spacing w:after="0" w:line="240" w:lineRule="auto"/>
              <w:rPr>
                <w:color w:val="000000" w:themeColor="text1"/>
              </w:rPr>
            </w:pPr>
          </w:p>
          <w:p w14:paraId="5CBE2229" w14:textId="6ACF1D83" w:rsidR="00B45C3A" w:rsidRPr="00FB3B4C" w:rsidRDefault="00907CE9" w:rsidP="00E66F29">
            <w:pPr>
              <w:spacing w:after="0" w:line="240" w:lineRule="auto"/>
              <w:rPr>
                <w:rFonts w:eastAsia="Times New Roman"/>
                <w:color w:val="000000" w:themeColor="text1"/>
              </w:rPr>
            </w:pPr>
            <w:r w:rsidRPr="00FB3B4C">
              <w:rPr>
                <w:color w:val="000000" w:themeColor="text1"/>
              </w:rPr>
              <w:t>Mgr. Gabriela Procházková (do 29. 2. 2024) – asistentka Mgr. Petra Sedláka, Ph.D.</w:t>
            </w:r>
          </w:p>
        </w:tc>
      </w:tr>
      <w:tr w:rsidR="00FB3B4C" w:rsidRPr="00FB3B4C" w14:paraId="64A62903"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125F5F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w:t>
            </w:r>
          </w:p>
          <w:p w14:paraId="385A047C" w14:textId="77777777" w:rsidR="00B40BC3" w:rsidRPr="00FB3B4C" w:rsidRDefault="00B40BC3" w:rsidP="00E66F29">
            <w:pPr>
              <w:spacing w:after="0" w:line="240" w:lineRule="auto"/>
              <w:rPr>
                <w:rFonts w:eastAsia="Times New Roman"/>
                <w:color w:val="000000" w:themeColor="text1"/>
              </w:rPr>
            </w:pPr>
          </w:p>
          <w:p w14:paraId="706AD745" w14:textId="77777777" w:rsidR="00B40BC3" w:rsidRPr="00FB3B4C" w:rsidRDefault="00B40BC3" w:rsidP="00E66F29">
            <w:pPr>
              <w:spacing w:after="0" w:line="240" w:lineRule="auto"/>
              <w:rPr>
                <w:rFonts w:eastAsia="Times New Roman"/>
                <w:color w:val="000000" w:themeColor="text1"/>
              </w:rPr>
            </w:pPr>
          </w:p>
          <w:p w14:paraId="4DD1642F" w14:textId="77777777" w:rsidR="00B40BC3" w:rsidRPr="00FB3B4C" w:rsidRDefault="00B40BC3" w:rsidP="00E66F29">
            <w:pPr>
              <w:spacing w:after="0" w:line="240" w:lineRule="auto"/>
              <w:rPr>
                <w:rFonts w:eastAsia="Times New Roman"/>
                <w:color w:val="000000" w:themeColor="text1"/>
              </w:rPr>
            </w:pPr>
          </w:p>
          <w:p w14:paraId="74FD2B20" w14:textId="77777777" w:rsidR="00B40BC3" w:rsidRPr="00FB3B4C" w:rsidRDefault="00B40BC3" w:rsidP="00E66F29">
            <w:pPr>
              <w:spacing w:after="0" w:line="240" w:lineRule="auto"/>
              <w:rPr>
                <w:rFonts w:eastAsia="Times New Roman"/>
                <w:color w:val="000000" w:themeColor="text1"/>
              </w:rPr>
            </w:pPr>
          </w:p>
          <w:p w14:paraId="2F6C527A" w14:textId="77777777" w:rsidR="00B40BC3" w:rsidRPr="00FB3B4C" w:rsidRDefault="00B40BC3" w:rsidP="00E66F29">
            <w:pPr>
              <w:spacing w:after="0" w:line="240" w:lineRule="auto"/>
              <w:rPr>
                <w:rFonts w:eastAsia="Times New Roman"/>
                <w:color w:val="000000" w:themeColor="text1"/>
              </w:rPr>
            </w:pPr>
          </w:p>
          <w:p w14:paraId="69A4E2D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Ad</w:t>
            </w:r>
          </w:p>
          <w:p w14:paraId="75A0429A" w14:textId="77777777" w:rsidR="00B40BC3" w:rsidRPr="00FB3B4C" w:rsidRDefault="00B40BC3" w:rsidP="00E66F29">
            <w:pPr>
              <w:spacing w:after="0" w:line="240" w:lineRule="auto"/>
              <w:rPr>
                <w:rFonts w:eastAsia="Times New Roman"/>
                <w:b/>
                <w:i/>
                <w:color w:val="000000" w:themeColor="text1"/>
              </w:rPr>
            </w:pPr>
          </w:p>
          <w:p w14:paraId="2027F3A0" w14:textId="77777777" w:rsidR="00B40BC3" w:rsidRPr="00FB3B4C" w:rsidRDefault="00B40BC3" w:rsidP="00E66F29">
            <w:pPr>
              <w:spacing w:after="0" w:line="240" w:lineRule="auto"/>
              <w:rPr>
                <w:rFonts w:eastAsia="Times New Roman"/>
                <w:b/>
                <w:i/>
                <w:color w:val="000000" w:themeColor="text1"/>
              </w:rPr>
            </w:pPr>
          </w:p>
          <w:p w14:paraId="37BA0755" w14:textId="77777777" w:rsidR="00B40BC3" w:rsidRPr="00FB3B4C" w:rsidRDefault="00B40BC3" w:rsidP="00E66F29">
            <w:pPr>
              <w:spacing w:after="0" w:line="240" w:lineRule="auto"/>
              <w:rPr>
                <w:rFonts w:eastAsia="Times New Roman"/>
                <w:b/>
                <w:i/>
                <w:color w:val="000000" w:themeColor="text1"/>
              </w:rPr>
            </w:pPr>
          </w:p>
          <w:p w14:paraId="4DB4F8DD" w14:textId="77777777" w:rsidR="00FB6428" w:rsidRPr="00FB3B4C" w:rsidRDefault="00FB6428" w:rsidP="00E66F29">
            <w:pPr>
              <w:spacing w:after="0" w:line="240" w:lineRule="auto"/>
              <w:rPr>
                <w:rFonts w:eastAsia="Times New Roman"/>
                <w:color w:val="000000" w:themeColor="text1"/>
              </w:rPr>
            </w:pPr>
          </w:p>
          <w:p w14:paraId="76B82948" w14:textId="07D6923E"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Af</w:t>
            </w:r>
          </w:p>
          <w:p w14:paraId="1214B475" w14:textId="77777777" w:rsidR="00B40BC3" w:rsidRPr="00FB3B4C" w:rsidRDefault="00B40BC3" w:rsidP="00E66F29">
            <w:pPr>
              <w:spacing w:after="0" w:line="240" w:lineRule="auto"/>
              <w:rPr>
                <w:rFonts w:eastAsia="Times New Roman"/>
                <w:color w:val="000000" w:themeColor="text1"/>
              </w:rPr>
            </w:pPr>
          </w:p>
          <w:p w14:paraId="3F5BA560" w14:textId="77777777" w:rsidR="00B40BC3" w:rsidRPr="00FB3B4C" w:rsidRDefault="00B40BC3" w:rsidP="00E66F29">
            <w:pPr>
              <w:spacing w:after="0" w:line="240" w:lineRule="auto"/>
              <w:rPr>
                <w:rFonts w:eastAsia="Times New Roman"/>
                <w:color w:val="000000" w:themeColor="text1"/>
              </w:rPr>
            </w:pPr>
          </w:p>
          <w:p w14:paraId="39E4288B" w14:textId="77777777" w:rsidR="00B40BC3" w:rsidRPr="00FB3B4C" w:rsidRDefault="00B40BC3" w:rsidP="00E66F29">
            <w:pPr>
              <w:spacing w:after="0" w:line="240" w:lineRule="auto"/>
              <w:rPr>
                <w:rFonts w:eastAsia="Times New Roman"/>
                <w:color w:val="000000" w:themeColor="text1"/>
              </w:rPr>
            </w:pPr>
          </w:p>
          <w:p w14:paraId="00F44014"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29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354B021A"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ostatních senátních věcech správního soudnictví zapisovaných do rejstříku A</w:t>
            </w:r>
            <w:r w:rsidRPr="00FB3B4C">
              <w:rPr>
                <w:rFonts w:eastAsia="Times New Roman"/>
                <w:color w:val="000000" w:themeColor="text1"/>
                <w:vertAlign w:val="superscript"/>
              </w:rPr>
              <w:t>*</w:t>
            </w:r>
            <w:r w:rsidRPr="00FB3B4C">
              <w:rPr>
                <w:rFonts w:eastAsia="Times New Roman"/>
                <w:color w:val="000000" w:themeColor="text1"/>
              </w:rPr>
              <w:t>,</w:t>
            </w:r>
            <w:r w:rsidRPr="00FB3B4C">
              <w:rPr>
                <w:rFonts w:eastAsia="Times New Roman"/>
                <w:color w:val="000000" w:themeColor="text1"/>
                <w:vertAlign w:val="superscript"/>
              </w:rPr>
              <w:t xml:space="preserve"> </w:t>
            </w:r>
            <w:r w:rsidRPr="00FB3B4C">
              <w:rPr>
                <w:rFonts w:eastAsia="Times New Roman"/>
                <w:color w:val="000000" w:themeColor="text1"/>
              </w:rPr>
              <w:t>pokud nespadaj</w:t>
            </w:r>
            <w:r w:rsidR="00EA3072" w:rsidRPr="00FB3B4C">
              <w:rPr>
                <w:rFonts w:eastAsia="Times New Roman"/>
                <w:color w:val="000000" w:themeColor="text1"/>
              </w:rPr>
              <w:t>í do působnosti jiných oddělení:</w:t>
            </w:r>
          </w:p>
          <w:p w14:paraId="199C7A30" w14:textId="15A85846" w:rsidR="00B40BC3" w:rsidRPr="00FB3B4C" w:rsidRDefault="00EF27AB" w:rsidP="00E66F29">
            <w:pPr>
              <w:spacing w:after="0" w:line="240" w:lineRule="auto"/>
              <w:jc w:val="both"/>
              <w:rPr>
                <w:color w:val="000000" w:themeColor="text1"/>
              </w:rPr>
            </w:pPr>
            <w:r w:rsidRPr="00FB3B4C">
              <w:rPr>
                <w:color w:val="000000" w:themeColor="text1"/>
              </w:rPr>
              <w:t>2</w:t>
            </w:r>
            <w:r w:rsidR="00214D84" w:rsidRPr="00FB3B4C">
              <w:rPr>
                <w:color w:val="000000" w:themeColor="text1"/>
              </w:rPr>
              <w:t>2</w:t>
            </w:r>
            <w:r w:rsidR="00FB6428" w:rsidRPr="00FB3B4C">
              <w:rPr>
                <w:color w:val="000000" w:themeColor="text1"/>
              </w:rPr>
              <w:t>/</w:t>
            </w:r>
            <w:r w:rsidR="00214D84" w:rsidRPr="00FB3B4C">
              <w:rPr>
                <w:color w:val="000000" w:themeColor="text1"/>
              </w:rPr>
              <w:t>50</w:t>
            </w:r>
            <w:r w:rsidR="00776187"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23084125"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w:t>
            </w:r>
            <w:r w:rsidR="00EA3072" w:rsidRPr="00FB3B4C">
              <w:rPr>
                <w:rFonts w:eastAsia="Times New Roman"/>
                <w:color w:val="000000" w:themeColor="text1"/>
              </w:rPr>
              <w:t>í zapisovaných do rejstříku Ad*:</w:t>
            </w:r>
          </w:p>
          <w:p w14:paraId="0EB7DF08" w14:textId="3B88DD8D" w:rsidR="00B40BC3" w:rsidRPr="00FB3B4C" w:rsidRDefault="00EF27AB" w:rsidP="00E66F29">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A2516E" w:rsidRPr="00FB3B4C">
              <w:rPr>
                <w:rFonts w:eastAsia="Times New Roman"/>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3EF3E2AD"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soudnictví zapisovaných do rejstříku Af</w:t>
            </w:r>
            <w:r w:rsidRPr="00FB3B4C">
              <w:rPr>
                <w:rFonts w:eastAsia="Times New Roman"/>
                <w:color w:val="000000" w:themeColor="text1"/>
                <w:vertAlign w:val="superscript"/>
              </w:rPr>
              <w:t>*</w:t>
            </w:r>
            <w:r w:rsidR="00EA3072" w:rsidRPr="00FB3B4C">
              <w:rPr>
                <w:rFonts w:eastAsia="Times New Roman"/>
                <w:color w:val="000000" w:themeColor="text1"/>
              </w:rPr>
              <w:t>:</w:t>
            </w:r>
          </w:p>
          <w:p w14:paraId="2D4BE1D9" w14:textId="6DAA7B12" w:rsidR="00B40BC3" w:rsidRPr="00FB3B4C" w:rsidRDefault="00BF4EDA" w:rsidP="00E66F29">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B40BC3"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53241FA4"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BDEC04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1B842F21"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DA9DEB5" w14:textId="77777777" w:rsidR="00B40BC3" w:rsidRPr="00FB3B4C" w:rsidRDefault="00B40BC3" w:rsidP="00E66F29">
            <w:pPr>
              <w:spacing w:after="0" w:line="240" w:lineRule="auto"/>
              <w:rPr>
                <w:color w:val="000000" w:themeColor="text1"/>
              </w:rPr>
            </w:pPr>
            <w:r w:rsidRPr="00FB3B4C">
              <w:rPr>
                <w:color w:val="000000" w:themeColor="text1"/>
              </w:rPr>
              <w:t>JUDr. Marian Kokeš, Ph.D.</w:t>
            </w:r>
          </w:p>
          <w:p w14:paraId="1BD0D7A0" w14:textId="77777777" w:rsidR="00F56319" w:rsidRPr="00FB3B4C" w:rsidRDefault="00F56319" w:rsidP="00E66F29">
            <w:pPr>
              <w:spacing w:after="0" w:line="240" w:lineRule="auto"/>
              <w:rPr>
                <w:rFonts w:eastAsia="Times New Roman"/>
                <w:color w:val="000000" w:themeColor="text1"/>
              </w:rPr>
            </w:pPr>
            <w:r w:rsidRPr="00FB3B4C">
              <w:rPr>
                <w:rFonts w:eastAsia="Times New Roman"/>
                <w:color w:val="000000" w:themeColor="text1"/>
              </w:rPr>
              <w:t>JUDr. Martin Kopa, Ph.D. (</w:t>
            </w:r>
            <w:r w:rsidR="00FB6428" w:rsidRPr="00FB3B4C">
              <w:rPr>
                <w:rFonts w:eastAsia="Times New Roman"/>
                <w:color w:val="000000" w:themeColor="text1"/>
              </w:rPr>
              <w:t xml:space="preserve">bez nového nápadu; </w:t>
            </w:r>
            <w:r w:rsidR="00FB6428" w:rsidRPr="00FB3B4C">
              <w:rPr>
                <w:color w:val="000000" w:themeColor="text1"/>
              </w:rPr>
              <w:t>v soudním odd. do 29. 2. 2024</w:t>
            </w:r>
            <w:r w:rsidRPr="00FB3B4C">
              <w:rPr>
                <w:rFonts w:eastAsia="Times New Roman"/>
                <w:color w:val="000000" w:themeColor="text1"/>
              </w:rPr>
              <w:t>)</w:t>
            </w:r>
            <w:r w:rsidR="00FB6428" w:rsidRPr="00FB3B4C">
              <w:rPr>
                <w:rFonts w:eastAsia="Times New Roman"/>
                <w:color w:val="000000" w:themeColor="text1"/>
              </w:rPr>
              <w:t xml:space="preserve">, </w:t>
            </w:r>
          </w:p>
          <w:p w14:paraId="522FBD48" w14:textId="35ECC741" w:rsidR="00FB6428" w:rsidRPr="00FB3B4C" w:rsidRDefault="00FB6428" w:rsidP="00E66F29">
            <w:pPr>
              <w:spacing w:after="0" w:line="240" w:lineRule="auto"/>
              <w:rPr>
                <w:rFonts w:eastAsia="Times New Roman"/>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7D443B" w14:textId="77777777"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Odd. v poř.</w:t>
            </w:r>
          </w:p>
          <w:p w14:paraId="3CAF5371" w14:textId="77777777" w:rsidR="00B40BC3"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30, 31,</w:t>
            </w:r>
            <w:r w:rsidR="00A2516E" w:rsidRPr="00FB3B4C">
              <w:rPr>
                <w:rFonts w:eastAsia="Times New Roman"/>
                <w:color w:val="000000" w:themeColor="text1"/>
              </w:rPr>
              <w:t xml:space="preserve"> 55,</w:t>
            </w:r>
            <w:r w:rsidRPr="00FB3B4C">
              <w:rPr>
                <w:rFonts w:eastAsia="Times New Roman"/>
                <w:color w:val="000000" w:themeColor="text1"/>
              </w:rPr>
              <w:t xml:space="preserve"> 62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34CDB" w14:textId="58B2E93C"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3C7855B6" w14:textId="77777777"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Zastupuje:</w:t>
            </w:r>
          </w:p>
          <w:p w14:paraId="6F7CED06" w14:textId="224DB5CD"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C6DF0" w:rsidRPr="00FB3B4C">
              <w:rPr>
                <w:rFonts w:eastAsia="Times New Roman"/>
                <w:color w:val="000000" w:themeColor="text1"/>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DEB14" w14:textId="3947668F" w:rsidR="00B40BC3"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83AE465" w14:textId="7B5DCEA0"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4F8E0E2E" w14:textId="77777777" w:rsidR="00D43556" w:rsidRPr="00FB3B4C" w:rsidRDefault="00D43556" w:rsidP="00E66F29">
            <w:pPr>
              <w:spacing w:after="0" w:line="240" w:lineRule="auto"/>
              <w:rPr>
                <w:rFonts w:eastAsia="Times New Roman"/>
                <w:color w:val="000000" w:themeColor="text1"/>
              </w:rPr>
            </w:pPr>
          </w:p>
          <w:p w14:paraId="44E81242" w14:textId="03181FF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534AA3BC" w14:textId="275DA6D4"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F2C19F4" w14:textId="6DDE2C8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2BF044E7" w14:textId="77777777" w:rsidR="00D43556" w:rsidRPr="00FB3B4C" w:rsidRDefault="00D43556" w:rsidP="00E66F29">
            <w:pPr>
              <w:spacing w:after="0" w:line="240" w:lineRule="auto"/>
              <w:rPr>
                <w:rFonts w:eastAsia="Times New Roman"/>
                <w:color w:val="000000" w:themeColor="text1"/>
              </w:rPr>
            </w:pPr>
          </w:p>
          <w:p w14:paraId="0B099F3B" w14:textId="17C2EC4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55376D32" w14:textId="4D12D226"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Dana Janků</w:t>
            </w:r>
          </w:p>
          <w:p w14:paraId="475AD7DD" w14:textId="77777777" w:rsidR="00D43556" w:rsidRPr="00FB3B4C" w:rsidRDefault="00D43556" w:rsidP="00E66F29">
            <w:pPr>
              <w:spacing w:after="0" w:line="240" w:lineRule="auto"/>
              <w:rPr>
                <w:rFonts w:eastAsia="Times New Roman"/>
                <w:color w:val="000000" w:themeColor="text1"/>
              </w:rPr>
            </w:pPr>
          </w:p>
          <w:p w14:paraId="161F1F2C" w14:textId="77777777" w:rsidR="00E0623A" w:rsidRDefault="00E0623A" w:rsidP="00E66F29">
            <w:pPr>
              <w:spacing w:after="0" w:line="240" w:lineRule="auto"/>
              <w:rPr>
                <w:rFonts w:eastAsia="Times New Roman"/>
                <w:color w:val="000000" w:themeColor="text1"/>
              </w:rPr>
            </w:pPr>
          </w:p>
          <w:p w14:paraId="13502753" w14:textId="7C81AEE2"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Asistenti:</w:t>
            </w:r>
          </w:p>
          <w:p w14:paraId="44EBB9E7" w14:textId="77777777" w:rsidR="00F56319" w:rsidRPr="00FB3B4C" w:rsidRDefault="00F56319" w:rsidP="00E66F29">
            <w:pPr>
              <w:spacing w:after="0" w:line="240" w:lineRule="auto"/>
              <w:rPr>
                <w:color w:val="000000" w:themeColor="text1"/>
              </w:rPr>
            </w:pPr>
            <w:r w:rsidRPr="00FB3B4C">
              <w:rPr>
                <w:color w:val="000000" w:themeColor="text1"/>
              </w:rPr>
              <w:t>Mgr. Edita Mazancová – asistentka JUDr. Zuzany Bystřické</w:t>
            </w:r>
          </w:p>
          <w:p w14:paraId="7B897747" w14:textId="77777777" w:rsidR="00F56319" w:rsidRPr="00FB3B4C" w:rsidRDefault="00F56319" w:rsidP="00E66F29">
            <w:pPr>
              <w:spacing w:after="0" w:line="240" w:lineRule="auto"/>
              <w:rPr>
                <w:color w:val="000000" w:themeColor="text1"/>
              </w:rPr>
            </w:pPr>
            <w:r w:rsidRPr="00FB3B4C">
              <w:rPr>
                <w:color w:val="000000" w:themeColor="text1"/>
              </w:rPr>
              <w:t>Mgr. Bc. Adam Špaček – asistent JUDr. Mariana Kokeše, Ph.D.</w:t>
            </w:r>
          </w:p>
          <w:p w14:paraId="1EC4E191" w14:textId="783EF888" w:rsidR="009E059F" w:rsidRPr="00FB3B4C" w:rsidRDefault="006D68AB" w:rsidP="00E66F29">
            <w:pPr>
              <w:spacing w:after="0" w:line="240" w:lineRule="auto"/>
              <w:rPr>
                <w:color w:val="000000" w:themeColor="text1"/>
              </w:rPr>
            </w:pPr>
            <w:r w:rsidRPr="00FB3B4C">
              <w:rPr>
                <w:color w:val="000000" w:themeColor="text1"/>
              </w:rPr>
              <w:t>JUDr.</w:t>
            </w:r>
            <w:r w:rsidR="00F56319" w:rsidRPr="00FB3B4C">
              <w:rPr>
                <w:color w:val="000000" w:themeColor="text1"/>
              </w:rPr>
              <w:t xml:space="preserve"> Stanislava Sládeková</w:t>
            </w:r>
            <w:r w:rsidR="00E258EE" w:rsidRPr="00FB3B4C">
              <w:rPr>
                <w:color w:val="000000" w:themeColor="text1"/>
              </w:rPr>
              <w:t xml:space="preserve"> (do 29. 2. 2024)</w:t>
            </w:r>
          </w:p>
          <w:p w14:paraId="67132603" w14:textId="63B1D5DA" w:rsidR="00176ADF" w:rsidRPr="00FB3B4C" w:rsidRDefault="002D4465" w:rsidP="00E66F29">
            <w:pPr>
              <w:spacing w:after="0" w:line="240" w:lineRule="auto"/>
              <w:rPr>
                <w:rFonts w:eastAsia="Times New Roman"/>
                <w:color w:val="000000" w:themeColor="text1"/>
              </w:rPr>
            </w:pPr>
            <w:r w:rsidRPr="00FB3B4C">
              <w:rPr>
                <w:color w:val="000000" w:themeColor="text1"/>
              </w:rPr>
              <w:t>– asistentka JUDr. Martina Kopy, Ph.D.</w:t>
            </w:r>
          </w:p>
        </w:tc>
      </w:tr>
      <w:tr w:rsidR="00FB3B4C" w:rsidRPr="00FB3B4C" w14:paraId="334F3419"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558055D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w:t>
            </w:r>
          </w:p>
          <w:p w14:paraId="37692B30" w14:textId="77777777" w:rsidR="00B40BC3" w:rsidRPr="00FB3B4C" w:rsidRDefault="00B40BC3" w:rsidP="00E66F29">
            <w:pPr>
              <w:spacing w:after="0" w:line="240" w:lineRule="auto"/>
              <w:rPr>
                <w:rFonts w:eastAsia="Times New Roman"/>
                <w:b/>
                <w:i/>
                <w:color w:val="000000" w:themeColor="text1"/>
              </w:rPr>
            </w:pPr>
          </w:p>
          <w:p w14:paraId="58AA985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Ad</w:t>
            </w:r>
          </w:p>
          <w:p w14:paraId="23A43660" w14:textId="77777777" w:rsidR="00B40BC3" w:rsidRPr="00FB3B4C" w:rsidRDefault="00B40BC3" w:rsidP="00E66F29">
            <w:pPr>
              <w:spacing w:after="0" w:line="240" w:lineRule="auto"/>
              <w:rPr>
                <w:rFonts w:eastAsia="Times New Roman"/>
                <w:color w:val="000000" w:themeColor="text1"/>
              </w:rPr>
            </w:pPr>
          </w:p>
          <w:p w14:paraId="6DC6CDC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Af</w:t>
            </w:r>
          </w:p>
          <w:p w14:paraId="7ED02686" w14:textId="77777777" w:rsidR="00B40BC3" w:rsidRPr="00FB3B4C" w:rsidRDefault="00B40BC3" w:rsidP="00E66F29">
            <w:pPr>
              <w:spacing w:after="0" w:line="240" w:lineRule="auto"/>
              <w:rPr>
                <w:rFonts w:eastAsia="Times New Roman"/>
                <w:color w:val="000000" w:themeColor="text1"/>
              </w:rPr>
            </w:pPr>
          </w:p>
          <w:p w14:paraId="1262D28D"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30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34260A"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0FA43E07" w14:textId="5D8D0AEF" w:rsidR="00B40BC3" w:rsidRPr="00FB3B4C" w:rsidRDefault="00E844A3" w:rsidP="00E66F29">
            <w:pPr>
              <w:spacing w:after="0" w:line="240" w:lineRule="auto"/>
              <w:rPr>
                <w:color w:val="000000" w:themeColor="text1"/>
              </w:rPr>
            </w:pPr>
            <w:r w:rsidRPr="00FB3B4C">
              <w:rPr>
                <w:color w:val="000000" w:themeColor="text1"/>
              </w:rPr>
              <w:t>7/50</w:t>
            </w:r>
            <w:r w:rsidR="00B40BC3" w:rsidRPr="00FB3B4C">
              <w:rPr>
                <w:color w:val="000000" w:themeColor="text1"/>
              </w:rPr>
              <w:t xml:space="preserve"> </w:t>
            </w:r>
            <w:r w:rsidR="00B40BC3" w:rsidRPr="00FB3B4C">
              <w:rPr>
                <w:rFonts w:eastAsia="Times New Roman"/>
                <w:color w:val="000000" w:themeColor="text1"/>
              </w:rPr>
              <w:t>nápadu.</w:t>
            </w:r>
          </w:p>
          <w:p w14:paraId="2AEC57B4"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47ED60F8" w14:textId="7A46ABC3" w:rsidR="00B40BC3" w:rsidRPr="00FB3B4C" w:rsidRDefault="00E844A3" w:rsidP="00E66F29">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78ADD5FE"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3FF7718D" w14:textId="375B5E1E" w:rsidR="00B40BC3" w:rsidRPr="00FB3B4C" w:rsidRDefault="00E844A3" w:rsidP="00E66F29">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12CC06DE"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830218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Mgr. Milan Procházka</w:t>
            </w:r>
          </w:p>
          <w:p w14:paraId="2984133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AE0E0AB" w14:textId="77777777" w:rsidR="00F46586" w:rsidRPr="00FB3B4C" w:rsidRDefault="00F46586" w:rsidP="00E66F29">
            <w:pPr>
              <w:spacing w:after="0" w:line="240" w:lineRule="auto"/>
              <w:rPr>
                <w:color w:val="000000" w:themeColor="text1"/>
              </w:rPr>
            </w:pPr>
            <w:r w:rsidRPr="00FB3B4C">
              <w:rPr>
                <w:color w:val="000000" w:themeColor="text1"/>
              </w:rPr>
              <w:t>Mgr. Karel Černín, Ph.D.</w:t>
            </w:r>
          </w:p>
          <w:p w14:paraId="1EA6FD51" w14:textId="63F38BF3" w:rsidR="002D4465" w:rsidRPr="00FB3B4C" w:rsidRDefault="002D4465" w:rsidP="00E66F29">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50CF57"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w:t>
            </w:r>
          </w:p>
          <w:p w14:paraId="422EF7F3"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31, </w:t>
            </w:r>
            <w:r w:rsidR="00447257" w:rsidRPr="00FB3B4C">
              <w:rPr>
                <w:rFonts w:eastAsia="Times New Roman"/>
                <w:color w:val="000000" w:themeColor="text1"/>
              </w:rPr>
              <w:t xml:space="preserve">55, </w:t>
            </w:r>
            <w:r w:rsidRPr="00FB3B4C">
              <w:rPr>
                <w:rFonts w:eastAsia="Times New Roman"/>
                <w:color w:val="000000" w:themeColor="text1"/>
              </w:rPr>
              <w:t>62, 29</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77AFCE2" w14:textId="7908CF1A"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0444394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48571896" w14:textId="0C6EFCB9"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009E7421" w:rsidRPr="00FB3B4C">
              <w:rPr>
                <w:rFonts w:eastAsia="Times New Roman"/>
                <w:color w:val="000000" w:themeColor="text1"/>
              </w:rPr>
              <w:t xml:space="preserve"> </w:t>
            </w:r>
            <w:r w:rsidRPr="00FB3B4C">
              <w:rPr>
                <w:rFonts w:eastAsia="Times New Roman"/>
                <w:color w:val="000000" w:themeColor="text1"/>
              </w:rPr>
              <w:t xml:space="preserve">Jana Rusevová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9A900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C9348C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2D45F68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700F688A" w14:textId="7BC1EF3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A2A6B9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95DCE09"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EB5EE49" w14:textId="3618876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Jaroslava Předešlá</w:t>
            </w:r>
          </w:p>
          <w:p w14:paraId="2330D711" w14:textId="77777777" w:rsidR="00D43556" w:rsidRPr="00FB3B4C" w:rsidRDefault="00D43556" w:rsidP="00E66F29">
            <w:pPr>
              <w:spacing w:after="0" w:line="240" w:lineRule="auto"/>
              <w:rPr>
                <w:rFonts w:eastAsia="Times New Roman"/>
                <w:color w:val="000000" w:themeColor="text1"/>
              </w:rPr>
            </w:pPr>
          </w:p>
          <w:p w14:paraId="37E55A84" w14:textId="3B902038"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74CE470D" w14:textId="77777777" w:rsidR="00E92EC9" w:rsidRPr="00FB3B4C" w:rsidRDefault="00BE55A4" w:rsidP="00E66F29">
            <w:pPr>
              <w:spacing w:after="0" w:line="240" w:lineRule="auto"/>
              <w:rPr>
                <w:color w:val="000000" w:themeColor="text1"/>
              </w:rPr>
            </w:pPr>
            <w:r w:rsidRPr="00FB3B4C">
              <w:rPr>
                <w:color w:val="000000" w:themeColor="text1"/>
              </w:rPr>
              <w:t>Mgr. Lenka Čirková – asistentka Mgr. Milana Procházky</w:t>
            </w:r>
          </w:p>
          <w:p w14:paraId="2063E4DA" w14:textId="335004A7" w:rsidR="006E189C" w:rsidRPr="00FB3B4C" w:rsidRDefault="00F46586" w:rsidP="00E66F29">
            <w:pPr>
              <w:spacing w:after="0" w:line="240" w:lineRule="auto"/>
              <w:rPr>
                <w:rFonts w:eastAsia="Times New Roman"/>
                <w:strike/>
                <w:color w:val="000000" w:themeColor="text1"/>
              </w:rPr>
            </w:pPr>
            <w:r w:rsidRPr="00FB3B4C">
              <w:rPr>
                <w:color w:val="000000" w:themeColor="text1"/>
              </w:rPr>
              <w:t xml:space="preserve">Mgr. Nikolaj Zakreničnyj </w:t>
            </w:r>
            <w:r w:rsidR="00E258EE" w:rsidRPr="00FB3B4C">
              <w:rPr>
                <w:color w:val="000000" w:themeColor="text1"/>
              </w:rPr>
              <w:t xml:space="preserve">(do 29. 2. 2024) </w:t>
            </w:r>
            <w:r w:rsidRPr="00FB3B4C">
              <w:rPr>
                <w:color w:val="000000" w:themeColor="text1"/>
              </w:rPr>
              <w:t>– asistent Mgr. Karla Černína, Ph.D.</w:t>
            </w:r>
          </w:p>
        </w:tc>
      </w:tr>
      <w:tr w:rsidR="00FB3B4C" w:rsidRPr="00FB3B4C" w14:paraId="72DF6867" w14:textId="77777777" w:rsidTr="00FC0973">
        <w:trPr>
          <w:trHeight w:val="282"/>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08E5FB4"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w:t>
            </w:r>
          </w:p>
          <w:p w14:paraId="70FA2DD7" w14:textId="77777777" w:rsidR="00B40BC3" w:rsidRPr="00FB3B4C" w:rsidRDefault="00B40BC3" w:rsidP="00E66F29">
            <w:pPr>
              <w:spacing w:after="0" w:line="240" w:lineRule="auto"/>
              <w:rPr>
                <w:rFonts w:eastAsia="Times New Roman"/>
                <w:color w:val="000000" w:themeColor="text1"/>
              </w:rPr>
            </w:pPr>
          </w:p>
          <w:p w14:paraId="48BD8CD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Ad</w:t>
            </w:r>
          </w:p>
          <w:p w14:paraId="2ACFE8BF" w14:textId="77777777" w:rsidR="00B40BC3" w:rsidRPr="00FB3B4C" w:rsidRDefault="00B40BC3" w:rsidP="00E66F29">
            <w:pPr>
              <w:spacing w:after="0" w:line="240" w:lineRule="auto"/>
              <w:rPr>
                <w:rFonts w:eastAsia="Times New Roman"/>
                <w:color w:val="000000" w:themeColor="text1"/>
              </w:rPr>
            </w:pPr>
          </w:p>
          <w:p w14:paraId="0520B16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Af</w:t>
            </w:r>
          </w:p>
          <w:p w14:paraId="52431B07" w14:textId="77777777" w:rsidR="00B40BC3" w:rsidRPr="00FB3B4C" w:rsidRDefault="00B40BC3" w:rsidP="00E66F29">
            <w:pPr>
              <w:spacing w:after="0" w:line="240" w:lineRule="auto"/>
              <w:rPr>
                <w:rFonts w:eastAsia="Times New Roman"/>
                <w:color w:val="000000" w:themeColor="text1"/>
              </w:rPr>
            </w:pPr>
          </w:p>
          <w:p w14:paraId="7370CE7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9AE36F3"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w:t>
            </w:r>
          </w:p>
          <w:p w14:paraId="3B7EE244" w14:textId="7D03EDA5" w:rsidR="00B40BC3" w:rsidRPr="00FB3B4C" w:rsidRDefault="001A1A3D" w:rsidP="00E66F29">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0DBB2A51"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Ad:</w:t>
            </w:r>
          </w:p>
          <w:p w14:paraId="60531035" w14:textId="1A173767" w:rsidR="00B40BC3" w:rsidRPr="00FB3B4C" w:rsidRDefault="001A1A3D" w:rsidP="00E66F29">
            <w:pPr>
              <w:spacing w:after="0" w:line="240" w:lineRule="auto"/>
              <w:jc w:val="both"/>
              <w:rPr>
                <w:color w:val="000000" w:themeColor="text1"/>
              </w:rPr>
            </w:pPr>
            <w:r w:rsidRPr="00FB3B4C">
              <w:rPr>
                <w:color w:val="000000" w:themeColor="text1"/>
              </w:rPr>
              <w:t>10/50</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6DA1B697"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Af:</w:t>
            </w:r>
          </w:p>
          <w:p w14:paraId="6FE6A9ED" w14:textId="63A65F83" w:rsidR="00B40BC3" w:rsidRPr="00FB3B4C" w:rsidRDefault="001A1A3D" w:rsidP="00E66F29">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7F11D8AA" w14:textId="77777777" w:rsidR="00B40BC3" w:rsidRPr="00FB3B4C" w:rsidRDefault="00B40BC3"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AB1DD6D" w14:textId="71E86244" w:rsidR="00B40BC3"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Mgr. Petr Šebek</w:t>
            </w:r>
          </w:p>
          <w:p w14:paraId="44889F8D" w14:textId="3C8F4922"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předsed</w:t>
            </w:r>
            <w:r w:rsidR="00884060"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D09B7BD" w14:textId="6F3C6452" w:rsidR="00B40BC3" w:rsidRPr="00FB3B4C" w:rsidRDefault="00F67D99" w:rsidP="00E66F29">
            <w:pPr>
              <w:spacing w:after="0" w:line="240" w:lineRule="auto"/>
              <w:rPr>
                <w:rFonts w:eastAsia="Times New Roman"/>
                <w:color w:val="000000" w:themeColor="text1"/>
              </w:rPr>
            </w:pPr>
            <w:r w:rsidRPr="00FB3B4C">
              <w:rPr>
                <w:color w:val="000000" w:themeColor="text1"/>
              </w:rPr>
              <w:t>Mgr. Jan Jirásek, Ph.D.</w:t>
            </w:r>
          </w:p>
          <w:p w14:paraId="462AD8C0" w14:textId="5D6B21F2" w:rsidR="00C34E21" w:rsidRPr="00FB3B4C" w:rsidRDefault="00B40BC3" w:rsidP="00E66F29">
            <w:pPr>
              <w:spacing w:after="0" w:line="240" w:lineRule="auto"/>
              <w:rPr>
                <w:color w:val="000000" w:themeColor="text1"/>
              </w:rPr>
            </w:pPr>
            <w:r w:rsidRPr="00FB3B4C">
              <w:rPr>
                <w:rFonts w:eastAsia="Times New Roman"/>
                <w:color w:val="000000" w:themeColor="text1"/>
              </w:rPr>
              <w:t>JUDr. Václav Štencel, MA</w:t>
            </w:r>
            <w:r w:rsidR="00011C5E"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4CA21DA"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w:t>
            </w:r>
          </w:p>
          <w:p w14:paraId="09819BD0" w14:textId="7E6CE29E" w:rsidR="00B40BC3" w:rsidRPr="00FB3B4C" w:rsidRDefault="0064730F" w:rsidP="00E66F29">
            <w:pPr>
              <w:spacing w:after="0" w:line="240" w:lineRule="auto"/>
              <w:rPr>
                <w:rFonts w:eastAsia="Times New Roman"/>
                <w:color w:val="000000" w:themeColor="text1"/>
              </w:rPr>
            </w:pPr>
            <w:r w:rsidRPr="00FB3B4C">
              <w:rPr>
                <w:rFonts w:eastAsia="Times New Roman"/>
                <w:color w:val="000000" w:themeColor="text1"/>
              </w:rPr>
              <w:t>55</w:t>
            </w:r>
            <w:r w:rsidR="00B40BC3" w:rsidRPr="00FB3B4C">
              <w:rPr>
                <w:rFonts w:eastAsia="Times New Roman"/>
                <w:color w:val="000000" w:themeColor="text1"/>
              </w:rPr>
              <w:t xml:space="preserve">, </w:t>
            </w:r>
            <w:r w:rsidRPr="00FB3B4C">
              <w:rPr>
                <w:rFonts w:eastAsia="Times New Roman"/>
                <w:color w:val="000000" w:themeColor="text1"/>
              </w:rPr>
              <w:t>62</w:t>
            </w:r>
            <w:r w:rsidR="00447257" w:rsidRPr="00FB3B4C">
              <w:rPr>
                <w:rFonts w:eastAsia="Times New Roman"/>
                <w:color w:val="000000" w:themeColor="text1"/>
              </w:rPr>
              <w:t xml:space="preserve">, </w:t>
            </w:r>
            <w:r w:rsidR="00B40BC3" w:rsidRPr="00FB3B4C">
              <w:rPr>
                <w:rFonts w:eastAsia="Times New Roman"/>
                <w:color w:val="000000" w:themeColor="text1"/>
              </w:rPr>
              <w:t>29, 30</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C433887"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49DC7533"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2988FD6C" w14:textId="18EF5A1B" w:rsidR="009E7421"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w:t>
            </w:r>
            <w:r w:rsidR="00F67D99" w:rsidRPr="00FB3B4C">
              <w:rPr>
                <w:rFonts w:eastAsia="Times New Roman"/>
                <w:color w:val="000000" w:themeColor="text1"/>
              </w:rPr>
              <w:t xml:space="preserve"> </w:t>
            </w:r>
            <w:r w:rsidR="00B40BC3" w:rsidRPr="00FB3B4C">
              <w:rPr>
                <w:rFonts w:eastAsia="Times New Roman"/>
                <w:color w:val="000000" w:themeColor="text1"/>
              </w:rPr>
              <w:t>Jana Rusevová</w:t>
            </w:r>
            <w:r w:rsidR="009E7421" w:rsidRPr="00FB3B4C">
              <w:rPr>
                <w:rFonts w:eastAsia="Times New Roman"/>
                <w:color w:val="000000" w:themeColor="text1"/>
              </w:rPr>
              <w:t xml:space="preserve"> </w:t>
            </w:r>
          </w:p>
          <w:p w14:paraId="40E8B286" w14:textId="3319A623"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9847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3BAFB6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74A9CA4" w14:textId="77777777" w:rsidR="00D43556" w:rsidRPr="00FB3B4C" w:rsidRDefault="00D43556" w:rsidP="00E66F29">
            <w:pPr>
              <w:spacing w:after="0" w:line="240" w:lineRule="auto"/>
              <w:rPr>
                <w:rFonts w:eastAsia="Times New Roman"/>
                <w:color w:val="000000" w:themeColor="text1"/>
              </w:rPr>
            </w:pPr>
          </w:p>
          <w:p w14:paraId="046828B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AEE553D" w14:textId="364EB8C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448C27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658A5F2" w14:textId="77777777" w:rsidR="00D43556" w:rsidRPr="00FB3B4C" w:rsidRDefault="00D43556" w:rsidP="00E66F29">
            <w:pPr>
              <w:spacing w:after="0" w:line="240" w:lineRule="auto"/>
              <w:rPr>
                <w:rFonts w:eastAsia="Times New Roman"/>
                <w:color w:val="000000" w:themeColor="text1"/>
              </w:rPr>
            </w:pPr>
          </w:p>
          <w:p w14:paraId="51E30B88"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E3E3959" w14:textId="07B3332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Kristýna Pejčochová</w:t>
            </w:r>
          </w:p>
          <w:p w14:paraId="6FD4C6BF" w14:textId="77777777" w:rsidR="00D43556" w:rsidRPr="00FB3B4C" w:rsidRDefault="00D43556" w:rsidP="00E66F29">
            <w:pPr>
              <w:spacing w:after="0" w:line="240" w:lineRule="auto"/>
              <w:rPr>
                <w:rFonts w:eastAsia="Times New Roman"/>
                <w:color w:val="000000" w:themeColor="text1"/>
              </w:rPr>
            </w:pPr>
          </w:p>
          <w:p w14:paraId="6655BCD8" w14:textId="3582A3DB"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Asistenti:</w:t>
            </w:r>
          </w:p>
          <w:p w14:paraId="1A4C8983" w14:textId="6CA8E632" w:rsidR="00AE1C8A" w:rsidRPr="00FB3B4C" w:rsidRDefault="004F05CF" w:rsidP="00E66F29">
            <w:pPr>
              <w:spacing w:after="0" w:line="240" w:lineRule="auto"/>
              <w:rPr>
                <w:color w:val="000000" w:themeColor="text1"/>
              </w:rPr>
            </w:pPr>
            <w:r w:rsidRPr="00FB3B4C">
              <w:rPr>
                <w:color w:val="000000" w:themeColor="text1"/>
              </w:rPr>
              <w:t>Mgr. Kryštof Vančura – asistent Mgr. Petra Šebka</w:t>
            </w:r>
          </w:p>
          <w:p w14:paraId="44F58740" w14:textId="77777777" w:rsidR="00B743BF" w:rsidRPr="00FB3B4C" w:rsidRDefault="00B743BF" w:rsidP="00E66F29">
            <w:pPr>
              <w:spacing w:after="0" w:line="240" w:lineRule="auto"/>
              <w:rPr>
                <w:color w:val="000000" w:themeColor="text1"/>
              </w:rPr>
            </w:pPr>
            <w:r w:rsidRPr="00FB3B4C">
              <w:rPr>
                <w:color w:val="000000" w:themeColor="text1"/>
              </w:rPr>
              <w:t>Mgr. Kateřina Novosadová – asistentka Mgr. Jana Jiráska, Ph.D.</w:t>
            </w:r>
          </w:p>
          <w:p w14:paraId="22B64F25" w14:textId="1ED74EC4" w:rsidR="00B75978" w:rsidRPr="00FB3B4C" w:rsidRDefault="009E7421" w:rsidP="00E66F29">
            <w:pPr>
              <w:spacing w:after="0" w:line="240" w:lineRule="auto"/>
              <w:rPr>
                <w:color w:val="000000" w:themeColor="text1"/>
              </w:rPr>
            </w:pPr>
            <w:r w:rsidRPr="00FB3B4C">
              <w:rPr>
                <w:color w:val="000000" w:themeColor="text1"/>
              </w:rPr>
              <w:t xml:space="preserve">Mgr. </w:t>
            </w:r>
            <w:r w:rsidR="00011C5E" w:rsidRPr="00FB3B4C">
              <w:rPr>
                <w:color w:val="000000" w:themeColor="text1"/>
              </w:rPr>
              <w:t>Jana Kováčová</w:t>
            </w:r>
            <w:r w:rsidRPr="00FB3B4C">
              <w:rPr>
                <w:color w:val="000000" w:themeColor="text1"/>
              </w:rPr>
              <w:t xml:space="preserve"> – asistent</w:t>
            </w:r>
            <w:r w:rsidR="00011C5E" w:rsidRPr="00FB3B4C">
              <w:rPr>
                <w:color w:val="000000" w:themeColor="text1"/>
              </w:rPr>
              <w:t>ka</w:t>
            </w:r>
            <w:r w:rsidRPr="00FB3B4C">
              <w:rPr>
                <w:color w:val="000000" w:themeColor="text1"/>
              </w:rPr>
              <w:t xml:space="preserve"> JUDr. Václava Štencla, MA</w:t>
            </w:r>
          </w:p>
          <w:p w14:paraId="24A541F0" w14:textId="42FB9341" w:rsidR="002D4465" w:rsidRPr="00E0623A" w:rsidRDefault="00011C5E" w:rsidP="00E0623A">
            <w:pPr>
              <w:spacing w:after="0" w:line="240" w:lineRule="auto"/>
              <w:rPr>
                <w:color w:val="000000" w:themeColor="text1"/>
              </w:rPr>
            </w:pPr>
            <w:r w:rsidRPr="00FB3B4C">
              <w:rPr>
                <w:color w:val="000000" w:themeColor="text1"/>
              </w:rPr>
              <w:t>– asistentka Mgr. Petra Šebka (od 1. 1. 2024 do 30. 6. 2024)</w:t>
            </w:r>
          </w:p>
        </w:tc>
      </w:tr>
      <w:tr w:rsidR="00FB3B4C" w:rsidRPr="00FB3B4C" w14:paraId="434C0EEE" w14:textId="77777777" w:rsidTr="00FC0973">
        <w:trPr>
          <w:trHeight w:val="56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7FB53DE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32 A</w:t>
            </w:r>
          </w:p>
          <w:p w14:paraId="671515A5" w14:textId="195D0F01" w:rsidR="00B40BC3" w:rsidRPr="00FB3B4C" w:rsidRDefault="00B40BC3" w:rsidP="00E66F29">
            <w:pPr>
              <w:spacing w:after="0" w:line="240" w:lineRule="auto"/>
              <w:rPr>
                <w:rFonts w:eastAsia="Times New Roman"/>
                <w:color w:val="000000" w:themeColor="text1"/>
              </w:rPr>
            </w:pPr>
          </w:p>
          <w:p w14:paraId="2EEC3A7A"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32 Ad</w:t>
            </w:r>
          </w:p>
          <w:p w14:paraId="378C2480" w14:textId="77777777" w:rsidR="00B40BC3" w:rsidRPr="00FB3B4C" w:rsidRDefault="00B40BC3" w:rsidP="00E66F29">
            <w:pPr>
              <w:spacing w:after="0" w:line="240" w:lineRule="auto"/>
              <w:rPr>
                <w:rFonts w:eastAsia="Times New Roman"/>
                <w:color w:val="000000" w:themeColor="text1"/>
              </w:rPr>
            </w:pPr>
          </w:p>
          <w:p w14:paraId="1661159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32 Az </w:t>
            </w:r>
          </w:p>
          <w:p w14:paraId="258652EB" w14:textId="77777777" w:rsidR="00B40BC3" w:rsidRPr="00FB3B4C" w:rsidRDefault="00B40BC3" w:rsidP="00E66F29">
            <w:pPr>
              <w:spacing w:after="0" w:line="240" w:lineRule="auto"/>
              <w:rPr>
                <w:rFonts w:eastAsia="Times New Roman"/>
                <w:color w:val="000000" w:themeColor="text1"/>
              </w:rPr>
            </w:pPr>
          </w:p>
          <w:p w14:paraId="2D27CE06"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B178F0C" w14:textId="77777777" w:rsidR="00E6350F" w:rsidRPr="00FB3B4C" w:rsidRDefault="00E6350F" w:rsidP="00E66F29">
            <w:pPr>
              <w:spacing w:after="0" w:line="240" w:lineRule="auto"/>
              <w:ind w:left="12"/>
              <w:jc w:val="both"/>
              <w:rPr>
                <w:rFonts w:eastAsia="Times New Roman"/>
                <w:color w:val="000000" w:themeColor="text1"/>
              </w:rPr>
            </w:pPr>
            <w:r w:rsidRPr="00FB3B4C">
              <w:rPr>
                <w:color w:val="000000" w:themeColor="text1"/>
              </w:rPr>
              <w:t>Jako v odd. 22 A:</w:t>
            </w:r>
          </w:p>
          <w:p w14:paraId="6F5B926B" w14:textId="77E9CB6F" w:rsidR="002D4465" w:rsidRPr="00FB3B4C" w:rsidRDefault="001A1A3D" w:rsidP="00E66F29">
            <w:pPr>
              <w:pStyle w:val="Odstavecseseznamem"/>
              <w:ind w:left="42"/>
              <w:jc w:val="both"/>
              <w:rPr>
                <w:color w:val="000000" w:themeColor="text1"/>
              </w:rPr>
            </w:pPr>
            <w:r w:rsidRPr="00FB3B4C">
              <w:rPr>
                <w:color w:val="000000" w:themeColor="text1"/>
              </w:rPr>
              <w:t>8/41</w:t>
            </w:r>
            <w:r w:rsidR="002D4465" w:rsidRPr="00FB3B4C">
              <w:rPr>
                <w:color w:val="000000" w:themeColor="text1"/>
              </w:rPr>
              <w:t xml:space="preserve"> nápadu</w:t>
            </w:r>
            <w:r w:rsidR="00FC0973" w:rsidRPr="00FB3B4C">
              <w:rPr>
                <w:color w:val="000000" w:themeColor="text1"/>
              </w:rPr>
              <w:t>.</w:t>
            </w:r>
          </w:p>
          <w:p w14:paraId="4C41900B" w14:textId="00D00A23" w:rsidR="00E6350F" w:rsidRPr="00FB3B4C" w:rsidRDefault="002D4465" w:rsidP="00E66F29">
            <w:pPr>
              <w:spacing w:after="0" w:line="240" w:lineRule="auto"/>
              <w:ind w:left="-108"/>
              <w:jc w:val="both"/>
              <w:rPr>
                <w:rFonts w:eastAsia="Times New Roman"/>
                <w:color w:val="000000" w:themeColor="text1"/>
              </w:rPr>
            </w:pPr>
            <w:r w:rsidRPr="00FB3B4C">
              <w:rPr>
                <w:rFonts w:eastAsia="Times New Roman"/>
                <w:color w:val="000000" w:themeColor="text1"/>
              </w:rPr>
              <w:t xml:space="preserve"> </w:t>
            </w:r>
            <w:r w:rsidR="00FC0973" w:rsidRPr="00FB3B4C">
              <w:rPr>
                <w:rFonts w:eastAsia="Times New Roman"/>
                <w:color w:val="000000" w:themeColor="text1"/>
              </w:rPr>
              <w:t xml:space="preserve"> </w:t>
            </w:r>
            <w:r w:rsidR="00E6350F" w:rsidRPr="00FB3B4C">
              <w:rPr>
                <w:color w:val="000000" w:themeColor="text1"/>
              </w:rPr>
              <w:t xml:space="preserve">Jako v odd. 22 Ad: </w:t>
            </w:r>
          </w:p>
          <w:p w14:paraId="0A3FCEB8" w14:textId="4E35E8FA"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CEA0F5B" w14:textId="77777777" w:rsidR="00E6350F" w:rsidRPr="00FB3B4C" w:rsidRDefault="00E6350F" w:rsidP="00E66F29">
            <w:pPr>
              <w:spacing w:after="0" w:line="240" w:lineRule="auto"/>
              <w:jc w:val="both"/>
              <w:rPr>
                <w:color w:val="000000" w:themeColor="text1"/>
              </w:rPr>
            </w:pPr>
            <w:r w:rsidRPr="00FB3B4C">
              <w:rPr>
                <w:color w:val="000000" w:themeColor="text1"/>
              </w:rPr>
              <w:t>Jako v odd. 22 Az:</w:t>
            </w:r>
          </w:p>
          <w:p w14:paraId="4A5BFDD5" w14:textId="1C18DFF7"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625C42C" w14:textId="77777777" w:rsidR="00B40BC3" w:rsidRPr="00FB3B4C" w:rsidRDefault="00B40BC3"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E3A62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Petr Polách</w:t>
            </w:r>
          </w:p>
          <w:p w14:paraId="0568E0D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23852E1B" w14:textId="77777777" w:rsidR="00B40BC3" w:rsidRPr="00FB3B4C" w:rsidRDefault="00B40BC3"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746918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 33, 34, 41</w:t>
            </w:r>
            <w:r w:rsidR="00C6349B" w:rsidRPr="00FB3B4C">
              <w:rPr>
                <w:rFonts w:eastAsia="Times New Roman"/>
                <w:color w:val="000000" w:themeColor="text1"/>
              </w:rPr>
              <w:t xml:space="preserve">, </w:t>
            </w:r>
            <w:r w:rsidR="00607771" w:rsidRPr="00FB3B4C">
              <w:rPr>
                <w:rFonts w:eastAsia="Times New Roman"/>
                <w:color w:val="000000" w:themeColor="text1"/>
              </w:rPr>
              <w:t xml:space="preserve">56, </w:t>
            </w:r>
            <w:r w:rsidR="00C6349B" w:rsidRPr="00FB3B4C">
              <w:rPr>
                <w:rFonts w:eastAsia="Times New Roman"/>
                <w:color w:val="000000" w:themeColor="text1"/>
              </w:rPr>
              <w:t>22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949F26F" w14:textId="39701A18"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24E678F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128D5827" w14:textId="078917B0" w:rsidR="00F30DD1"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F0F97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1B9ECE5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365F2C29" w14:textId="77777777" w:rsidR="00D43556" w:rsidRPr="00FB3B4C" w:rsidRDefault="00D43556" w:rsidP="00E66F29">
            <w:pPr>
              <w:spacing w:after="0" w:line="240" w:lineRule="auto"/>
              <w:rPr>
                <w:rFonts w:eastAsia="Times New Roman"/>
                <w:color w:val="000000" w:themeColor="text1"/>
              </w:rPr>
            </w:pPr>
          </w:p>
          <w:p w14:paraId="7C2DF61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0A4697FE" w14:textId="7B8CED3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5141914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3C4B7D4E"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712F0DA" w14:textId="6C38484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15A6C13" w14:textId="77777777" w:rsidR="00D43556" w:rsidRPr="00FB3B4C" w:rsidRDefault="00D43556" w:rsidP="00E66F29">
            <w:pPr>
              <w:spacing w:after="0" w:line="240" w:lineRule="auto"/>
              <w:rPr>
                <w:rFonts w:eastAsia="Times New Roman"/>
                <w:color w:val="000000" w:themeColor="text1"/>
              </w:rPr>
            </w:pPr>
          </w:p>
          <w:p w14:paraId="44146703" w14:textId="277FEAAB"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r w:rsidR="004D141A" w:rsidRPr="00FB3B4C">
              <w:rPr>
                <w:rFonts w:eastAsia="Times New Roman"/>
                <w:color w:val="000000" w:themeColor="text1"/>
              </w:rPr>
              <w:t>ka</w:t>
            </w:r>
            <w:r w:rsidRPr="00FB3B4C">
              <w:rPr>
                <w:rFonts w:eastAsia="Times New Roman"/>
                <w:color w:val="000000" w:themeColor="text1"/>
              </w:rPr>
              <w:t>:</w:t>
            </w:r>
          </w:p>
          <w:p w14:paraId="5DC0AA24" w14:textId="77777777" w:rsidR="00034F92" w:rsidRPr="00FB3B4C" w:rsidRDefault="00034F92" w:rsidP="00E66F29">
            <w:pPr>
              <w:spacing w:after="0" w:line="240" w:lineRule="auto"/>
              <w:rPr>
                <w:color w:val="000000" w:themeColor="text1"/>
              </w:rPr>
            </w:pPr>
            <w:r w:rsidRPr="00FB3B4C">
              <w:rPr>
                <w:rFonts w:eastAsia="Times New Roman"/>
                <w:color w:val="000000" w:themeColor="text1"/>
              </w:rPr>
              <w:t xml:space="preserve">Mgr. Lucie Beranová </w:t>
            </w:r>
            <w:r w:rsidR="00447257" w:rsidRPr="00FB3B4C">
              <w:rPr>
                <w:rFonts w:eastAsia="Times New Roman"/>
                <w:color w:val="000000" w:themeColor="text1"/>
              </w:rPr>
              <w:t>– asistentka JUDr. Petra Polácha</w:t>
            </w:r>
          </w:p>
        </w:tc>
      </w:tr>
      <w:tr w:rsidR="00FB3B4C" w:rsidRPr="00FB3B4C" w14:paraId="0F9A4560" w14:textId="77777777" w:rsidTr="00FC0973">
        <w:trPr>
          <w:trHeight w:val="421"/>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7E590D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w:t>
            </w:r>
          </w:p>
          <w:p w14:paraId="1CF31DF1" w14:textId="4111C8B2" w:rsidR="00B40BC3" w:rsidRPr="00FB3B4C" w:rsidRDefault="00B40BC3" w:rsidP="00E66F29">
            <w:pPr>
              <w:tabs>
                <w:tab w:val="left" w:pos="708"/>
              </w:tabs>
              <w:spacing w:after="0" w:line="240" w:lineRule="auto"/>
              <w:rPr>
                <w:rFonts w:eastAsia="Times New Roman"/>
                <w:color w:val="000000" w:themeColor="text1"/>
              </w:rPr>
            </w:pPr>
          </w:p>
          <w:p w14:paraId="35D06E1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Ad</w:t>
            </w:r>
          </w:p>
          <w:p w14:paraId="181CED8F" w14:textId="77777777" w:rsidR="00B40BC3" w:rsidRPr="00FB3B4C" w:rsidRDefault="00B40BC3" w:rsidP="00E66F29">
            <w:pPr>
              <w:spacing w:after="0" w:line="240" w:lineRule="auto"/>
              <w:rPr>
                <w:rFonts w:eastAsia="Times New Roman"/>
                <w:color w:val="000000" w:themeColor="text1"/>
              </w:rPr>
            </w:pPr>
          </w:p>
          <w:p w14:paraId="28D2421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Az</w:t>
            </w:r>
          </w:p>
          <w:p w14:paraId="253D6C15" w14:textId="77777777" w:rsidR="00B40BC3" w:rsidRPr="00FB3B4C" w:rsidRDefault="00B40BC3" w:rsidP="00E66F29">
            <w:pPr>
              <w:spacing w:after="0" w:line="240" w:lineRule="auto"/>
              <w:rPr>
                <w:rFonts w:eastAsia="Times New Roman"/>
                <w:color w:val="000000" w:themeColor="text1"/>
              </w:rPr>
            </w:pPr>
          </w:p>
          <w:p w14:paraId="29D5E4E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Na</w:t>
            </w:r>
          </w:p>
          <w:p w14:paraId="78AC0472" w14:textId="77777777" w:rsidR="00C324B3" w:rsidRPr="00FB3B4C" w:rsidRDefault="00C324B3" w:rsidP="00E66F29">
            <w:pPr>
              <w:spacing w:after="0"/>
              <w:rPr>
                <w:rFonts w:eastAsia="Times New Roman"/>
                <w:color w:val="000000" w:themeColor="text1"/>
              </w:rPr>
            </w:pPr>
          </w:p>
          <w:p w14:paraId="263EC3A1" w14:textId="77777777" w:rsidR="00C324B3" w:rsidRPr="00FB3B4C" w:rsidRDefault="00C324B3" w:rsidP="00E66F29">
            <w:pPr>
              <w:spacing w:after="0"/>
              <w:rPr>
                <w:rFonts w:eastAsia="Times New Roman"/>
                <w:color w:val="000000" w:themeColor="text1"/>
              </w:rPr>
            </w:pPr>
          </w:p>
          <w:p w14:paraId="4D66E642" w14:textId="77777777" w:rsidR="00C324B3" w:rsidRPr="00FB3B4C" w:rsidRDefault="00C324B3" w:rsidP="00E66F29">
            <w:pPr>
              <w:spacing w:after="0"/>
              <w:rPr>
                <w:rFonts w:eastAsia="Times New Roman"/>
                <w:color w:val="000000" w:themeColor="text1"/>
              </w:rPr>
            </w:pPr>
          </w:p>
          <w:p w14:paraId="4068164E" w14:textId="77777777" w:rsidR="00C324B3" w:rsidRPr="00FB3B4C" w:rsidRDefault="00C324B3" w:rsidP="00E66F29">
            <w:pPr>
              <w:spacing w:after="0"/>
              <w:rPr>
                <w:rFonts w:eastAsia="Times New Roman"/>
                <w:color w:val="000000" w:themeColor="text1"/>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2C7C69" w14:textId="77777777"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9A0BF0" w14:textId="09614CF1"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FC0973" w:rsidRPr="00FB3B4C">
              <w:rPr>
                <w:rFonts w:eastAsia="Times New Roman"/>
                <w:color w:val="000000" w:themeColor="text1"/>
              </w:rPr>
              <w:t xml:space="preserve"> </w:t>
            </w:r>
            <w:r w:rsidR="00451102" w:rsidRPr="00FB3B4C">
              <w:rPr>
                <w:rFonts w:eastAsia="Times New Roman"/>
                <w:color w:val="000000" w:themeColor="text1"/>
              </w:rPr>
              <w:t>nápadu</w:t>
            </w:r>
            <w:r w:rsidR="00FC0973" w:rsidRPr="00FB3B4C">
              <w:rPr>
                <w:rFonts w:eastAsia="Times New Roman"/>
                <w:color w:val="000000" w:themeColor="text1"/>
              </w:rPr>
              <w:t>.</w:t>
            </w:r>
          </w:p>
          <w:p w14:paraId="46B8C072" w14:textId="77777777" w:rsidR="00B40BC3"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72730423" w14:textId="3A7C1EC8"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FC0973" w:rsidRPr="00FB3B4C">
              <w:rPr>
                <w:color w:val="000000" w:themeColor="text1"/>
              </w:rPr>
              <w:t xml:space="preserve"> </w:t>
            </w:r>
            <w:r w:rsidR="00451102" w:rsidRPr="00FB3B4C">
              <w:rPr>
                <w:color w:val="000000" w:themeColor="text1"/>
              </w:rPr>
              <w:t>nápadu</w:t>
            </w:r>
            <w:r w:rsidR="00FC0973" w:rsidRPr="00FB3B4C">
              <w:rPr>
                <w:color w:val="000000" w:themeColor="text1"/>
              </w:rPr>
              <w:t>.</w:t>
            </w:r>
            <w:r w:rsidR="00451102" w:rsidRPr="00FB3B4C">
              <w:rPr>
                <w:rFonts w:eastAsia="Times New Roman"/>
                <w:color w:val="000000" w:themeColor="text1"/>
              </w:rPr>
              <w:t xml:space="preserve"> </w:t>
            </w:r>
          </w:p>
          <w:p w14:paraId="153BEB66" w14:textId="5D3C6EC9"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28292CF" w14:textId="52F00B9E"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451102" w:rsidRPr="00FB3B4C">
              <w:rPr>
                <w:color w:val="000000" w:themeColor="text1"/>
              </w:rPr>
              <w:t xml:space="preserve"> nápadu</w:t>
            </w:r>
            <w:r w:rsidR="00451102" w:rsidRPr="00FB3B4C">
              <w:rPr>
                <w:rFonts w:eastAsia="Times New Roman"/>
                <w:color w:val="000000" w:themeColor="text1"/>
              </w:rPr>
              <w:t xml:space="preserve"> </w:t>
            </w:r>
          </w:p>
          <w:p w14:paraId="2F8224DC"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p w14:paraId="017B2AD9" w14:textId="77777777" w:rsidR="00C324B3" w:rsidRPr="00FB3B4C" w:rsidRDefault="00C324B3" w:rsidP="00E66F29">
            <w:pPr>
              <w:spacing w:after="0"/>
              <w:rPr>
                <w:color w:val="000000" w:themeColor="text1"/>
              </w:rPr>
            </w:pPr>
          </w:p>
          <w:p w14:paraId="204C6633" w14:textId="77777777" w:rsidR="00C324B3" w:rsidRPr="00FB3B4C" w:rsidRDefault="00C324B3" w:rsidP="00E66F29">
            <w:pPr>
              <w:spacing w:after="0"/>
              <w:rPr>
                <w:color w:val="000000" w:themeColor="text1"/>
              </w:rPr>
            </w:pPr>
          </w:p>
          <w:p w14:paraId="56D8E2DB" w14:textId="77777777" w:rsidR="00C324B3" w:rsidRPr="00FB3B4C" w:rsidRDefault="00C324B3" w:rsidP="00E66F29">
            <w:pPr>
              <w:spacing w:after="0"/>
              <w:rPr>
                <w:color w:val="000000" w:themeColor="text1"/>
              </w:rPr>
            </w:pPr>
          </w:p>
          <w:p w14:paraId="5918E3C2" w14:textId="167D367C" w:rsidR="00C324B3" w:rsidRPr="00FB3B4C" w:rsidRDefault="00C324B3" w:rsidP="00E66F29">
            <w:pPr>
              <w:tabs>
                <w:tab w:val="left" w:pos="965"/>
              </w:tabs>
              <w:spacing w:after="0"/>
              <w:rPr>
                <w:color w:val="000000" w:themeColor="text1"/>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AE67214"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Lukáš Hlouch, Ph.D.</w:t>
            </w:r>
          </w:p>
          <w:p w14:paraId="26A9D0EF" w14:textId="102440D6" w:rsidR="004F5702"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BC12C20" w14:textId="77777777" w:rsidR="00B40BC3" w:rsidRPr="00FB3B4C" w:rsidRDefault="00B40BC3" w:rsidP="00E66F29">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CC6B68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Odd. v poř. 34,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E54DF91" w14:textId="75855F7F"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6911699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4DF444E2" w14:textId="315E6054" w:rsidR="00B40BC3"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B40BC3"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6A65E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7D4A1D8"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3519B28" w14:textId="77777777" w:rsidR="00D43556" w:rsidRPr="00FB3B4C" w:rsidRDefault="00D43556" w:rsidP="00E66F29">
            <w:pPr>
              <w:spacing w:after="0" w:line="240" w:lineRule="auto"/>
              <w:rPr>
                <w:rFonts w:eastAsia="Times New Roman"/>
                <w:color w:val="000000" w:themeColor="text1"/>
              </w:rPr>
            </w:pPr>
          </w:p>
          <w:p w14:paraId="1CBA368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EC9DF23" w14:textId="2DD44EBA"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182074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5CEB4E" w14:textId="77777777" w:rsidR="00D43556" w:rsidRPr="00FB3B4C" w:rsidRDefault="00D43556" w:rsidP="00E66F29">
            <w:pPr>
              <w:spacing w:after="0" w:line="240" w:lineRule="auto"/>
              <w:rPr>
                <w:rFonts w:eastAsia="Times New Roman"/>
                <w:color w:val="000000" w:themeColor="text1"/>
              </w:rPr>
            </w:pPr>
          </w:p>
          <w:p w14:paraId="3BBBECF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37FCE6D" w14:textId="2CE5833A"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531D559E" w14:textId="77777777" w:rsidR="00D43556" w:rsidRPr="00FB3B4C" w:rsidRDefault="00D43556" w:rsidP="00E66F29">
            <w:pPr>
              <w:spacing w:after="0" w:line="240" w:lineRule="auto"/>
              <w:rPr>
                <w:rFonts w:eastAsia="Times New Roman"/>
                <w:color w:val="000000" w:themeColor="text1"/>
              </w:rPr>
            </w:pPr>
          </w:p>
          <w:p w14:paraId="30C3F490" w14:textId="684FA943"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p>
          <w:p w14:paraId="6889F574" w14:textId="21CF5AFE" w:rsidR="00187530" w:rsidRPr="00E0623A" w:rsidRDefault="00187530" w:rsidP="00E0623A">
            <w:pPr>
              <w:autoSpaceDE w:val="0"/>
              <w:autoSpaceDN w:val="0"/>
              <w:adjustRightInd w:val="0"/>
              <w:spacing w:after="0" w:line="240" w:lineRule="auto"/>
              <w:jc w:val="both"/>
              <w:rPr>
                <w:bCs/>
                <w:color w:val="000000" w:themeColor="text1"/>
              </w:rPr>
            </w:pPr>
            <w:r w:rsidRPr="00FB3B4C">
              <w:rPr>
                <w:bCs/>
                <w:color w:val="000000" w:themeColor="text1"/>
              </w:rPr>
              <w:t xml:space="preserve">Mgr. Jakub Kantor – asistent JUDr. Lukáše Hloucha, Ph.D. </w:t>
            </w:r>
          </w:p>
        </w:tc>
      </w:tr>
      <w:tr w:rsidR="00FB3B4C" w:rsidRPr="00FB3B4C" w14:paraId="41F9C9D0" w14:textId="77777777" w:rsidTr="00FC0973">
        <w:trPr>
          <w:trHeight w:val="112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C642C5F"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34 A</w:t>
            </w:r>
          </w:p>
          <w:p w14:paraId="1A0710B4" w14:textId="06271F81" w:rsidR="00B40BC3" w:rsidRPr="00FB3B4C" w:rsidRDefault="00B40BC3" w:rsidP="00E66F29">
            <w:pPr>
              <w:spacing w:after="0" w:line="240" w:lineRule="auto"/>
              <w:rPr>
                <w:rFonts w:eastAsia="Times New Roman"/>
                <w:color w:val="000000" w:themeColor="text1"/>
              </w:rPr>
            </w:pPr>
          </w:p>
          <w:p w14:paraId="1C189B37"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3</w:t>
            </w:r>
            <w:r w:rsidR="00B40BC3" w:rsidRPr="00FB3B4C">
              <w:rPr>
                <w:rFonts w:eastAsia="Times New Roman"/>
                <w:color w:val="000000" w:themeColor="text1"/>
              </w:rPr>
              <w:t>4 Ad</w:t>
            </w:r>
          </w:p>
          <w:p w14:paraId="77074DF1" w14:textId="77777777" w:rsidR="00B40BC3" w:rsidRPr="00FB3B4C" w:rsidRDefault="00B40BC3" w:rsidP="00E66F29">
            <w:pPr>
              <w:spacing w:after="0" w:line="240" w:lineRule="auto"/>
              <w:rPr>
                <w:rFonts w:eastAsia="Times New Roman"/>
                <w:color w:val="000000" w:themeColor="text1"/>
              </w:rPr>
            </w:pPr>
          </w:p>
          <w:p w14:paraId="6E4602E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34 Az</w:t>
            </w:r>
          </w:p>
          <w:p w14:paraId="0EE9FE36" w14:textId="77777777" w:rsidR="00B40BC3" w:rsidRPr="00FB3B4C" w:rsidRDefault="00B40BC3" w:rsidP="00E66F29">
            <w:pPr>
              <w:spacing w:after="0" w:line="240" w:lineRule="auto"/>
              <w:rPr>
                <w:rFonts w:eastAsia="Times New Roman"/>
                <w:color w:val="000000" w:themeColor="text1"/>
              </w:rPr>
            </w:pPr>
          </w:p>
          <w:p w14:paraId="41CA0A33"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EF62349" w14:textId="77777777"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7C2C8A4C" w14:textId="57E0F79B" w:rsidR="00E87C0B" w:rsidRPr="00FB3B4C" w:rsidRDefault="001A1A3D" w:rsidP="00E66F29">
            <w:pPr>
              <w:pStyle w:val="Odstavecseseznamem"/>
              <w:ind w:left="34"/>
              <w:jc w:val="both"/>
              <w:rPr>
                <w:color w:val="000000" w:themeColor="text1"/>
              </w:rPr>
            </w:pPr>
            <w:r w:rsidRPr="00FB3B4C">
              <w:rPr>
                <w:color w:val="000000" w:themeColor="text1"/>
              </w:rPr>
              <w:t>8/41</w:t>
            </w:r>
            <w:r w:rsidR="00E87C0B" w:rsidRPr="00FB3B4C">
              <w:rPr>
                <w:color w:val="000000" w:themeColor="text1"/>
              </w:rPr>
              <w:t xml:space="preserve"> nápadu</w:t>
            </w:r>
            <w:r w:rsidR="00FC0973" w:rsidRPr="00FB3B4C">
              <w:rPr>
                <w:color w:val="000000" w:themeColor="text1"/>
              </w:rPr>
              <w:t>.</w:t>
            </w:r>
          </w:p>
          <w:p w14:paraId="03D57E7E" w14:textId="77777777" w:rsidR="00E5587F"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30626537" w14:textId="2DE70069"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E5587F" w:rsidRPr="00FB3B4C">
              <w:rPr>
                <w:color w:val="000000" w:themeColor="text1"/>
              </w:rPr>
              <w:t xml:space="preserve"> nápadu.</w:t>
            </w:r>
          </w:p>
          <w:p w14:paraId="49D1C6B9" w14:textId="77777777" w:rsidR="00E5587F"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FC17596" w14:textId="550CB288" w:rsidR="00006C44" w:rsidRPr="00FB3B4C" w:rsidRDefault="001A1A3D" w:rsidP="00E66F29">
            <w:pPr>
              <w:spacing w:after="0" w:line="240" w:lineRule="auto"/>
              <w:jc w:val="both"/>
              <w:rPr>
                <w:color w:val="000000" w:themeColor="text1"/>
              </w:rPr>
            </w:pPr>
            <w:r w:rsidRPr="00FB3B4C">
              <w:rPr>
                <w:color w:val="000000" w:themeColor="text1"/>
              </w:rPr>
              <w:t>8/41</w:t>
            </w:r>
            <w:r w:rsidR="00E5587F" w:rsidRPr="00FB3B4C">
              <w:rPr>
                <w:color w:val="000000" w:themeColor="text1"/>
              </w:rPr>
              <w:t xml:space="preserve"> nápadu.</w:t>
            </w:r>
          </w:p>
          <w:p w14:paraId="0BC8AED2" w14:textId="77777777" w:rsidR="00B40BC3" w:rsidRPr="00FB3B4C" w:rsidRDefault="00B40BC3" w:rsidP="00E66F29">
            <w:pPr>
              <w:spacing w:after="0" w:line="240" w:lineRule="auto"/>
              <w:jc w:val="both"/>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4F406F" w14:textId="77777777" w:rsidR="00B40179" w:rsidRPr="00FB3B4C" w:rsidRDefault="00B40179" w:rsidP="00E66F29">
            <w:pPr>
              <w:spacing w:after="0" w:line="240" w:lineRule="auto"/>
              <w:rPr>
                <w:color w:val="000000" w:themeColor="text1"/>
              </w:rPr>
            </w:pPr>
            <w:r w:rsidRPr="00FB3B4C">
              <w:rPr>
                <w:color w:val="000000" w:themeColor="text1"/>
              </w:rPr>
              <w:t>Mgr</w:t>
            </w:r>
            <w:r w:rsidR="00E5587F" w:rsidRPr="00FB3B4C">
              <w:rPr>
                <w:color w:val="000000" w:themeColor="text1"/>
              </w:rPr>
              <w:t>. et Mgr. Lenka Bahýľová, Ph.D.</w:t>
            </w:r>
          </w:p>
          <w:p w14:paraId="7A678AC8" w14:textId="77777777" w:rsidR="00E5587F" w:rsidRPr="00FB3B4C" w:rsidRDefault="00E5587F" w:rsidP="00E66F29">
            <w:pPr>
              <w:spacing w:after="0" w:line="240" w:lineRule="auto"/>
              <w:rPr>
                <w:rFonts w:eastAsia="Times New Roman"/>
                <w:color w:val="000000" w:themeColor="text1"/>
              </w:rPr>
            </w:pPr>
            <w:r w:rsidRPr="00FB3B4C">
              <w:rPr>
                <w:color w:val="000000" w:themeColor="text1"/>
              </w:rPr>
              <w:t>–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71441E27" w14:textId="77777777" w:rsidR="00B40BC3" w:rsidRPr="00FB3B4C" w:rsidRDefault="00B40BC3" w:rsidP="00E66F29">
            <w:pPr>
              <w:snapToGrid w:val="0"/>
              <w:spacing w:after="0" w:line="240" w:lineRule="auto"/>
              <w:rPr>
                <w:rFonts w:eastAsia="Times New Roman"/>
                <w:b/>
                <w:i/>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D45B5FA"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xml:space="preserve">Odd. v poř.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6322BE" w14:textId="1EB4E350"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3438B49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562B0A21" w14:textId="00FAEFDF" w:rsidR="00F30DD1"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A2CD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3BCD0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DA1ACA4" w14:textId="77777777" w:rsidR="00D43556" w:rsidRPr="00FB3B4C" w:rsidRDefault="00D43556" w:rsidP="00E66F29">
            <w:pPr>
              <w:spacing w:after="0" w:line="240" w:lineRule="auto"/>
              <w:rPr>
                <w:rFonts w:eastAsia="Times New Roman"/>
                <w:color w:val="000000" w:themeColor="text1"/>
              </w:rPr>
            </w:pPr>
          </w:p>
          <w:p w14:paraId="3E690DA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5F3EC106" w14:textId="142802C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57FE3D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6546EB9" w14:textId="77777777" w:rsidR="00D43556" w:rsidRPr="00FB3B4C" w:rsidRDefault="00D43556" w:rsidP="00E66F29">
            <w:pPr>
              <w:spacing w:after="0" w:line="240" w:lineRule="auto"/>
              <w:rPr>
                <w:rFonts w:eastAsia="Times New Roman"/>
                <w:color w:val="000000" w:themeColor="text1"/>
              </w:rPr>
            </w:pPr>
          </w:p>
          <w:p w14:paraId="40286AD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6997F726" w14:textId="4C9C55BC"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Jana Galiová</w:t>
            </w:r>
          </w:p>
          <w:p w14:paraId="7CFD0120" w14:textId="77777777" w:rsidR="00B40BC3" w:rsidRPr="00FB3B4C" w:rsidRDefault="00B40BC3" w:rsidP="00E66F29">
            <w:pPr>
              <w:spacing w:after="0" w:line="240" w:lineRule="auto"/>
              <w:rPr>
                <w:rFonts w:eastAsia="Times New Roman"/>
                <w:color w:val="000000" w:themeColor="text1"/>
              </w:rPr>
            </w:pPr>
          </w:p>
          <w:p w14:paraId="112134F8" w14:textId="0E22C5AF" w:rsidR="00B75978" w:rsidRPr="00FB3B4C" w:rsidRDefault="00F67D99" w:rsidP="00E66F29">
            <w:pPr>
              <w:spacing w:after="0" w:line="240" w:lineRule="auto"/>
              <w:rPr>
                <w:rFonts w:eastAsia="Times New Roman"/>
                <w:color w:val="000000" w:themeColor="text1"/>
              </w:rPr>
            </w:pPr>
            <w:r w:rsidRPr="00FB3B4C">
              <w:rPr>
                <w:color w:val="000000" w:themeColor="text1"/>
              </w:rPr>
              <w:t xml:space="preserve">Mgr. Barbora Nevřivová – asistentka </w:t>
            </w:r>
            <w:r w:rsidR="00B75978" w:rsidRPr="00FB3B4C">
              <w:rPr>
                <w:color w:val="000000" w:themeColor="text1"/>
              </w:rPr>
              <w:t xml:space="preserve">Mgr. et Mgr. Lenky Bahýľové, Ph.D. </w:t>
            </w:r>
          </w:p>
        </w:tc>
      </w:tr>
      <w:tr w:rsidR="00FB3B4C" w:rsidRPr="00FB3B4C" w14:paraId="4410B83C"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6C0017D"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w:t>
            </w:r>
          </w:p>
          <w:p w14:paraId="2F05D27B" w14:textId="5DADA949" w:rsidR="00B40BC3" w:rsidRPr="00FB3B4C" w:rsidRDefault="00B40BC3" w:rsidP="00E66F29">
            <w:pPr>
              <w:spacing w:after="0" w:line="240" w:lineRule="auto"/>
              <w:rPr>
                <w:rFonts w:eastAsia="Times New Roman"/>
                <w:color w:val="000000" w:themeColor="text1"/>
              </w:rPr>
            </w:pPr>
          </w:p>
          <w:p w14:paraId="0D6889C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Ad</w:t>
            </w:r>
          </w:p>
          <w:p w14:paraId="7E799F7B" w14:textId="77777777" w:rsidR="00B40BC3" w:rsidRPr="00FB3B4C" w:rsidRDefault="00B40BC3" w:rsidP="00E66F29">
            <w:pPr>
              <w:spacing w:after="0" w:line="240" w:lineRule="auto"/>
              <w:rPr>
                <w:rFonts w:eastAsia="Times New Roman"/>
                <w:color w:val="000000" w:themeColor="text1"/>
              </w:rPr>
            </w:pPr>
          </w:p>
          <w:p w14:paraId="1AE820E1"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Az</w:t>
            </w:r>
          </w:p>
          <w:p w14:paraId="5642207E" w14:textId="77777777" w:rsidR="00B40BC3" w:rsidRPr="00FB3B4C" w:rsidRDefault="00B40BC3" w:rsidP="00E66F29">
            <w:pPr>
              <w:spacing w:after="0" w:line="240" w:lineRule="auto"/>
              <w:rPr>
                <w:rFonts w:eastAsia="Times New Roman"/>
                <w:color w:val="000000" w:themeColor="text1"/>
              </w:rPr>
            </w:pPr>
          </w:p>
          <w:p w14:paraId="41E569ED"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41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91D6F02" w14:textId="77777777" w:rsidR="00B40BC3" w:rsidRPr="00FB3B4C" w:rsidRDefault="00E6350F" w:rsidP="00E66F29">
            <w:pPr>
              <w:spacing w:after="0" w:line="240" w:lineRule="auto"/>
              <w:rPr>
                <w:rFonts w:eastAsia="Times New Roman"/>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E2ED0B" w14:textId="5449F447" w:rsidR="00E87C0B" w:rsidRPr="00FB3B4C" w:rsidRDefault="001A1A3D" w:rsidP="00E66F29">
            <w:pPr>
              <w:pStyle w:val="Odstavecseseznamem"/>
              <w:ind w:left="0"/>
              <w:jc w:val="both"/>
              <w:rPr>
                <w:color w:val="000000" w:themeColor="text1"/>
              </w:rPr>
            </w:pPr>
            <w:r w:rsidRPr="00FB3B4C">
              <w:rPr>
                <w:color w:val="000000" w:themeColor="text1"/>
              </w:rPr>
              <w:t>8/41</w:t>
            </w:r>
            <w:r w:rsidR="00FC0973" w:rsidRPr="00FB3B4C">
              <w:rPr>
                <w:color w:val="000000" w:themeColor="text1"/>
              </w:rPr>
              <w:t xml:space="preserve"> nápadu.</w:t>
            </w:r>
          </w:p>
          <w:p w14:paraId="23918466" w14:textId="77777777" w:rsidR="00B40BC3" w:rsidRPr="00FB3B4C" w:rsidRDefault="00E6350F" w:rsidP="00E66F29">
            <w:pPr>
              <w:spacing w:after="0" w:line="240" w:lineRule="auto"/>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Ad:</w:t>
            </w:r>
          </w:p>
          <w:p w14:paraId="0F6FFB20" w14:textId="28EB692B" w:rsidR="00FC0973" w:rsidRPr="00FB3B4C" w:rsidRDefault="001A1A3D" w:rsidP="00E66F29">
            <w:pPr>
              <w:spacing w:after="0" w:line="240" w:lineRule="auto"/>
              <w:rPr>
                <w:color w:val="000000" w:themeColor="text1"/>
              </w:rPr>
            </w:pPr>
            <w:r w:rsidRPr="00FB3B4C">
              <w:rPr>
                <w:color w:val="000000" w:themeColor="text1"/>
              </w:rPr>
              <w:t>8/41</w:t>
            </w:r>
            <w:r w:rsidR="00FC0973" w:rsidRPr="00FB3B4C">
              <w:rPr>
                <w:color w:val="000000" w:themeColor="text1"/>
              </w:rPr>
              <w:t xml:space="preserve"> nápadu. </w:t>
            </w:r>
          </w:p>
          <w:p w14:paraId="73FAFC7B" w14:textId="7DCBD324" w:rsidR="00B40BC3" w:rsidRPr="00FB3B4C" w:rsidRDefault="00E6350F" w:rsidP="00E66F29">
            <w:pPr>
              <w:spacing w:after="0" w:line="240" w:lineRule="auto"/>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7EB4E813" w14:textId="572D950B" w:rsidR="00B40BC3" w:rsidRPr="00FB3B4C" w:rsidRDefault="001A1A3D" w:rsidP="00E66F29">
            <w:pPr>
              <w:spacing w:after="0" w:line="240" w:lineRule="auto"/>
              <w:rPr>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7D38289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E7A4D9F" w14:textId="77777777" w:rsidR="00B40BC3" w:rsidRPr="00FB3B4C" w:rsidRDefault="00B40BC3" w:rsidP="00E66F29">
            <w:pPr>
              <w:spacing w:after="0" w:line="240" w:lineRule="auto"/>
              <w:rPr>
                <w:rFonts w:eastAsia="Times New Roman"/>
                <w:color w:val="000000" w:themeColor="text1"/>
              </w:rPr>
            </w:pPr>
            <w:r w:rsidRPr="00FB3B4C">
              <w:rPr>
                <w:color w:val="000000" w:themeColor="text1"/>
              </w:rPr>
              <w:t xml:space="preserve">JUDr. Martin Kopa, Ph.D. – samosoudce </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500B715" w14:textId="77777777" w:rsidR="00B40BC3" w:rsidRPr="00FB3B4C" w:rsidRDefault="00B40BC3"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C973D"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Odd. v poř. </w:t>
            </w:r>
            <w:r w:rsidR="00595146"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32, 33, 34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1C2ED9B" w14:textId="4B669205"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1E22231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7DF0AF4E" w14:textId="77777777" w:rsidR="006A3936" w:rsidRPr="00FB3B4C" w:rsidRDefault="00F30DD1" w:rsidP="00E66F29">
            <w:pPr>
              <w:spacing w:after="0" w:line="240" w:lineRule="auto"/>
              <w:rPr>
                <w:color w:val="000000" w:themeColor="text1"/>
              </w:rPr>
            </w:pPr>
            <w:r w:rsidRPr="00FB3B4C">
              <w:rPr>
                <w:color w:val="000000" w:themeColor="text1"/>
              </w:rPr>
              <w:t xml:space="preserve">PhDr. Bc. Dagmar Vincze, Ph.D. </w:t>
            </w:r>
          </w:p>
          <w:p w14:paraId="647DD22B" w14:textId="1A3F0006" w:rsidR="00B40BC3" w:rsidRPr="00FB3B4C" w:rsidRDefault="00B40BC3" w:rsidP="00E66F29">
            <w:pPr>
              <w:spacing w:after="0" w:line="240" w:lineRule="auto"/>
              <w:rPr>
                <w:color w:val="000000" w:themeColor="text1"/>
              </w:rPr>
            </w:pPr>
            <w:r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4063C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641B09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111FD00C" w14:textId="77777777" w:rsidR="00D43556" w:rsidRPr="00FB3B4C" w:rsidRDefault="00D43556" w:rsidP="00E66F29">
            <w:pPr>
              <w:spacing w:after="0" w:line="240" w:lineRule="auto"/>
              <w:rPr>
                <w:rFonts w:eastAsia="Times New Roman"/>
                <w:color w:val="000000" w:themeColor="text1"/>
              </w:rPr>
            </w:pPr>
          </w:p>
          <w:p w14:paraId="0C7D0B4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3425FE4E" w14:textId="55DC9EB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3099BE9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5309E6A" w14:textId="77777777" w:rsidR="00D43556" w:rsidRPr="00FB3B4C" w:rsidRDefault="00D43556" w:rsidP="00E66F29">
            <w:pPr>
              <w:spacing w:after="0" w:line="240" w:lineRule="auto"/>
              <w:rPr>
                <w:rFonts w:eastAsia="Times New Roman"/>
                <w:color w:val="000000" w:themeColor="text1"/>
              </w:rPr>
            </w:pPr>
          </w:p>
          <w:p w14:paraId="053A04E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1DDAD4D5" w14:textId="295EAD9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Eva Drlová</w:t>
            </w:r>
          </w:p>
          <w:p w14:paraId="782D3468" w14:textId="77777777" w:rsidR="00D43556" w:rsidRPr="00FB3B4C" w:rsidRDefault="00D43556" w:rsidP="00E66F29">
            <w:pPr>
              <w:spacing w:after="0" w:line="240" w:lineRule="auto"/>
              <w:rPr>
                <w:rFonts w:eastAsia="Times New Roman"/>
                <w:color w:val="000000" w:themeColor="text1"/>
              </w:rPr>
            </w:pPr>
          </w:p>
          <w:p w14:paraId="4C7A6376" w14:textId="4ED5B929"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p>
          <w:p w14:paraId="0E46900B" w14:textId="16A661D7" w:rsidR="00B40BC3" w:rsidRPr="00FB3B4C" w:rsidRDefault="006D68AB" w:rsidP="00E66F29">
            <w:pPr>
              <w:spacing w:after="0" w:line="240" w:lineRule="auto"/>
              <w:rPr>
                <w:rFonts w:eastAsia="Times New Roman"/>
                <w:color w:val="000000" w:themeColor="text1"/>
              </w:rPr>
            </w:pPr>
            <w:r w:rsidRPr="00FB3B4C">
              <w:rPr>
                <w:color w:val="000000" w:themeColor="text1"/>
              </w:rPr>
              <w:t>JUDr</w:t>
            </w:r>
            <w:r w:rsidR="00B40BC3" w:rsidRPr="00FB3B4C">
              <w:rPr>
                <w:color w:val="000000" w:themeColor="text1"/>
              </w:rPr>
              <w:t>. Stanislava Sládeková – asistentka JUDr. Martina Kopy, Ph</w:t>
            </w:r>
            <w:r w:rsidR="00F46586" w:rsidRPr="00FB3B4C">
              <w:rPr>
                <w:color w:val="000000" w:themeColor="text1"/>
              </w:rPr>
              <w:t>.D.</w:t>
            </w:r>
          </w:p>
        </w:tc>
      </w:tr>
      <w:tr w:rsidR="00FB3B4C" w:rsidRPr="00FB3B4C" w14:paraId="58C5D63E"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0789F2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w:t>
            </w:r>
          </w:p>
          <w:p w14:paraId="3E7E6E57" w14:textId="77777777" w:rsidR="00447257" w:rsidRPr="00FB3B4C" w:rsidRDefault="00447257" w:rsidP="00E66F29">
            <w:pPr>
              <w:spacing w:after="0" w:line="240" w:lineRule="auto"/>
              <w:rPr>
                <w:rFonts w:eastAsia="Times New Roman"/>
                <w:color w:val="000000" w:themeColor="text1"/>
              </w:rPr>
            </w:pPr>
          </w:p>
          <w:p w14:paraId="135BCAE9"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Ad</w:t>
            </w:r>
          </w:p>
          <w:p w14:paraId="4384152D" w14:textId="77777777" w:rsidR="00447257" w:rsidRPr="00FB3B4C" w:rsidRDefault="00447257" w:rsidP="00E66F29">
            <w:pPr>
              <w:spacing w:after="0" w:line="240" w:lineRule="auto"/>
              <w:rPr>
                <w:rFonts w:eastAsia="Times New Roman"/>
                <w:color w:val="000000" w:themeColor="text1"/>
              </w:rPr>
            </w:pPr>
          </w:p>
          <w:p w14:paraId="3D2D329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Af</w:t>
            </w:r>
          </w:p>
          <w:p w14:paraId="09FAC37E" w14:textId="77777777" w:rsidR="00447257" w:rsidRPr="00FB3B4C" w:rsidRDefault="00447257" w:rsidP="00E66F29">
            <w:pPr>
              <w:spacing w:after="0" w:line="240" w:lineRule="auto"/>
              <w:rPr>
                <w:rFonts w:eastAsia="Times New Roman"/>
                <w:color w:val="000000" w:themeColor="text1"/>
              </w:rPr>
            </w:pPr>
          </w:p>
          <w:p w14:paraId="742A7D2E" w14:textId="77777777" w:rsidR="00447257" w:rsidRPr="00FB3B4C" w:rsidRDefault="00447257" w:rsidP="00E66F29">
            <w:pPr>
              <w:spacing w:after="0" w:line="240" w:lineRule="auto"/>
              <w:rPr>
                <w:rFonts w:eastAsia="Times New Roman"/>
                <w:b/>
                <w:color w:val="000000" w:themeColor="text1"/>
              </w:rPr>
            </w:pPr>
            <w:r w:rsidRPr="00FB3B4C">
              <w:rPr>
                <w:rFonts w:eastAsia="Times New Roman"/>
                <w:color w:val="000000" w:themeColor="text1"/>
              </w:rPr>
              <w:t>55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1147B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3AF8466A" w14:textId="50744224"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61B226A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0A829058" w14:textId="5B6CB29F"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4DE83D1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617D3D67" w14:textId="33CB8DD4"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1CA9774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9F0C84" w14:textId="77777777" w:rsidR="00F67D99"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Mgr. Petr Pospíšil – předseda senátu</w:t>
            </w:r>
          </w:p>
          <w:p w14:paraId="799F994E" w14:textId="77777777" w:rsidR="00F67D99"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55E5B35E" w14:textId="7AC941F0" w:rsidR="00447257"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 předsedkyně senátu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FED1B0A" w14:textId="06E1D608" w:rsidR="00447257" w:rsidRPr="00FB3B4C" w:rsidRDefault="00F67D99" w:rsidP="00E66F29">
            <w:pPr>
              <w:spacing w:after="0" w:line="240" w:lineRule="auto"/>
              <w:jc w:val="both"/>
              <w:rPr>
                <w:rFonts w:eastAsia="Times New Roman"/>
                <w:color w:val="000000" w:themeColor="text1"/>
              </w:rPr>
            </w:pPr>
            <w:r w:rsidRPr="00FB3B4C">
              <w:rPr>
                <w:color w:val="000000" w:themeColor="text1"/>
              </w:rPr>
              <w:t>JUD</w:t>
            </w:r>
            <w:r w:rsidR="00D36B9E" w:rsidRPr="00FB3B4C">
              <w:rPr>
                <w:color w:val="000000" w:themeColor="text1"/>
              </w:rPr>
              <w:t xml:space="preserve">r. </w:t>
            </w:r>
            <w:r w:rsidRPr="00FB3B4C">
              <w:rPr>
                <w:color w:val="000000" w:themeColor="text1"/>
              </w:rPr>
              <w:t>Marian Kokeš</w:t>
            </w:r>
            <w:r w:rsidR="00D36B9E" w:rsidRPr="00FB3B4C">
              <w:rPr>
                <w:color w:val="000000" w:themeColor="text1"/>
              </w:rPr>
              <w:t xml:space="preserve">, Ph.D. </w:t>
            </w:r>
            <w:r w:rsidRPr="00FB3B4C">
              <w:rPr>
                <w:color w:val="000000" w:themeColor="text1"/>
              </w:rPr>
              <w:t>(bez nového nápadu)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332CAB"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04457464"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62, 29, 30, 31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D381952" w14:textId="2DE0B7E6"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2C30252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4E0DEBC9" w14:textId="47BC08B7" w:rsidR="00447257"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EB54C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6520F85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3CE40077" w14:textId="77777777" w:rsidR="00D43556" w:rsidRPr="00FB3B4C" w:rsidRDefault="00D43556" w:rsidP="00E66F29">
            <w:pPr>
              <w:spacing w:after="0" w:line="240" w:lineRule="auto"/>
              <w:rPr>
                <w:rFonts w:eastAsia="Times New Roman"/>
                <w:color w:val="000000" w:themeColor="text1"/>
              </w:rPr>
            </w:pPr>
          </w:p>
          <w:p w14:paraId="11F2AD6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5F3DA0F" w14:textId="4FA6D27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701326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23F7D27E" w14:textId="77777777" w:rsidR="00D43556" w:rsidRPr="00FB3B4C" w:rsidRDefault="00D43556" w:rsidP="00E66F29">
            <w:pPr>
              <w:spacing w:after="0" w:line="240" w:lineRule="auto"/>
              <w:rPr>
                <w:rFonts w:eastAsia="Times New Roman"/>
                <w:color w:val="000000" w:themeColor="text1"/>
              </w:rPr>
            </w:pPr>
          </w:p>
          <w:p w14:paraId="7552F84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B0B80BB" w14:textId="507690D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3E8DAA07" w14:textId="30378062"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709755F3" w14:textId="7AFDB590" w:rsidR="00F67D99" w:rsidRPr="00FB3B4C" w:rsidRDefault="00F67D99" w:rsidP="00E66F29">
            <w:pPr>
              <w:spacing w:after="0" w:line="240" w:lineRule="auto"/>
              <w:rPr>
                <w:color w:val="000000" w:themeColor="text1"/>
              </w:rPr>
            </w:pPr>
            <w:r w:rsidRPr="00FB3B4C">
              <w:rPr>
                <w:color w:val="000000" w:themeColor="text1"/>
              </w:rPr>
              <w:t xml:space="preserve">Mgr. Martina </w:t>
            </w:r>
            <w:r w:rsidR="00075673" w:rsidRPr="00FB3B4C">
              <w:rPr>
                <w:color w:val="000000" w:themeColor="text1"/>
              </w:rPr>
              <w:t xml:space="preserve">Charvátová </w:t>
            </w:r>
            <w:r w:rsidRPr="00FB3B4C">
              <w:rPr>
                <w:color w:val="000000" w:themeColor="text1"/>
              </w:rPr>
              <w:t>– asistentka Mgr. Petra Pospíšila</w:t>
            </w:r>
          </w:p>
          <w:p w14:paraId="5BC09533" w14:textId="189D962F" w:rsidR="00447257" w:rsidRPr="00FB3B4C" w:rsidRDefault="00447257" w:rsidP="00E66F29">
            <w:pPr>
              <w:spacing w:after="0" w:line="240" w:lineRule="auto"/>
              <w:rPr>
                <w:color w:val="000000" w:themeColor="text1"/>
              </w:rPr>
            </w:pPr>
            <w:r w:rsidRPr="00FB3B4C">
              <w:rPr>
                <w:color w:val="000000" w:themeColor="text1"/>
              </w:rPr>
              <w:t xml:space="preserve">Mgr. Edita Mazancová – asistentka JUDr. Zuzany Bystřické </w:t>
            </w:r>
          </w:p>
          <w:p w14:paraId="38F2E19B" w14:textId="453C4700" w:rsidR="00A1569D" w:rsidRPr="00FB3B4C" w:rsidRDefault="00F67D99" w:rsidP="00E66F29">
            <w:pPr>
              <w:spacing w:after="0" w:line="240" w:lineRule="auto"/>
              <w:rPr>
                <w:rFonts w:eastAsia="Times New Roman"/>
                <w:color w:val="000000" w:themeColor="text1"/>
              </w:rPr>
            </w:pPr>
            <w:r w:rsidRPr="00FB3B4C">
              <w:rPr>
                <w:color w:val="000000" w:themeColor="text1"/>
              </w:rPr>
              <w:t>Mgr. Bc. Adam Špaček – asistent JUDr. Mariana Kokeše, Ph.D.</w:t>
            </w:r>
          </w:p>
        </w:tc>
      </w:tr>
      <w:tr w:rsidR="00FB3B4C" w:rsidRPr="00FB3B4C" w14:paraId="724648C1" w14:textId="77777777" w:rsidTr="00FC0973">
        <w:trPr>
          <w:trHeight w:val="536"/>
        </w:trPr>
        <w:tc>
          <w:tcPr>
            <w:tcW w:w="1031" w:type="dxa"/>
            <w:tcBorders>
              <w:top w:val="single" w:sz="4" w:space="0" w:color="000000"/>
              <w:left w:val="single" w:sz="4" w:space="0" w:color="000000"/>
              <w:bottom w:val="single" w:sz="4" w:space="0" w:color="000000"/>
            </w:tcBorders>
            <w:shd w:val="clear" w:color="auto" w:fill="auto"/>
            <w:tcMar>
              <w:left w:w="103" w:type="dxa"/>
            </w:tcMar>
          </w:tcPr>
          <w:p w14:paraId="38B8E7AF"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w:t>
            </w:r>
          </w:p>
          <w:p w14:paraId="3C8E9C5B" w14:textId="77777777" w:rsidR="00367AC5" w:rsidRPr="00FB3B4C" w:rsidRDefault="00367AC5" w:rsidP="00E66F29">
            <w:pPr>
              <w:spacing w:after="0" w:line="240" w:lineRule="auto"/>
              <w:rPr>
                <w:rFonts w:eastAsia="Times New Roman"/>
                <w:color w:val="000000" w:themeColor="text1"/>
              </w:rPr>
            </w:pPr>
          </w:p>
          <w:p w14:paraId="28074F22" w14:textId="6667F0D2"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Ad</w:t>
            </w:r>
          </w:p>
          <w:p w14:paraId="3B738DD0" w14:textId="77777777" w:rsidR="00595146" w:rsidRPr="00FB3B4C" w:rsidRDefault="00595146" w:rsidP="00E66F29">
            <w:pPr>
              <w:spacing w:after="0" w:line="240" w:lineRule="auto"/>
              <w:rPr>
                <w:rFonts w:eastAsia="Times New Roman"/>
                <w:color w:val="000000" w:themeColor="text1"/>
              </w:rPr>
            </w:pPr>
          </w:p>
          <w:p w14:paraId="5B1442D2"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Az</w:t>
            </w:r>
          </w:p>
          <w:p w14:paraId="33545F76" w14:textId="77777777" w:rsidR="00595146" w:rsidRPr="00FB3B4C" w:rsidRDefault="00595146" w:rsidP="00E66F29">
            <w:pPr>
              <w:spacing w:after="0" w:line="240" w:lineRule="auto"/>
              <w:rPr>
                <w:rFonts w:eastAsia="Times New Roman"/>
                <w:color w:val="000000" w:themeColor="text1"/>
              </w:rPr>
            </w:pPr>
          </w:p>
          <w:p w14:paraId="46DEFE4B" w14:textId="77777777" w:rsidR="00447257" w:rsidRPr="00FB3B4C" w:rsidRDefault="00595146" w:rsidP="00E66F29">
            <w:pPr>
              <w:spacing w:after="0" w:line="240" w:lineRule="auto"/>
              <w:rPr>
                <w:rFonts w:eastAsia="Times New Roman"/>
                <w:b/>
                <w:i/>
                <w:color w:val="000000" w:themeColor="text1"/>
              </w:rPr>
            </w:pPr>
            <w:r w:rsidRPr="00FB3B4C">
              <w:rPr>
                <w:rFonts w:eastAsia="Times New Roman"/>
                <w:color w:val="000000" w:themeColor="text1"/>
              </w:rPr>
              <w:t>56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3CE6792" w14:textId="77777777" w:rsidR="00595146" w:rsidRPr="00FB3B4C" w:rsidRDefault="00595146" w:rsidP="00E66F29">
            <w:pPr>
              <w:spacing w:after="0" w:line="240" w:lineRule="auto"/>
              <w:ind w:left="42"/>
              <w:rPr>
                <w:rFonts w:eastAsia="Times New Roman"/>
                <w:color w:val="000000" w:themeColor="text1"/>
              </w:rPr>
            </w:pPr>
            <w:r w:rsidRPr="00FB3B4C">
              <w:rPr>
                <w:rFonts w:eastAsia="Times New Roman"/>
                <w:color w:val="000000" w:themeColor="text1"/>
              </w:rPr>
              <w:t>Jako v odd. 22 A</w:t>
            </w:r>
            <w:r w:rsidRPr="00FB3B4C">
              <w:rPr>
                <w:color w:val="000000" w:themeColor="text1"/>
              </w:rPr>
              <w:t>:</w:t>
            </w:r>
          </w:p>
          <w:p w14:paraId="0F45A539" w14:textId="7E003F6E" w:rsidR="00367AC5" w:rsidRPr="00FB3B4C" w:rsidRDefault="001A1A3D" w:rsidP="00E66F29">
            <w:pPr>
              <w:pStyle w:val="Odstavecseseznamem"/>
              <w:ind w:left="42"/>
              <w:jc w:val="both"/>
              <w:rPr>
                <w:color w:val="000000" w:themeColor="text1"/>
              </w:rPr>
            </w:pPr>
            <w:r w:rsidRPr="00FB3B4C">
              <w:rPr>
                <w:color w:val="000000" w:themeColor="text1"/>
              </w:rPr>
              <w:t>3/41</w:t>
            </w:r>
            <w:r w:rsidR="00367AC5" w:rsidRPr="00FB3B4C">
              <w:rPr>
                <w:color w:val="000000" w:themeColor="text1"/>
              </w:rPr>
              <w:t xml:space="preserve"> nápadu.</w:t>
            </w:r>
          </w:p>
          <w:p w14:paraId="4D80C9FD" w14:textId="77777777" w:rsidR="00595146" w:rsidRPr="00FB3B4C" w:rsidRDefault="00595146" w:rsidP="00E66F29">
            <w:pPr>
              <w:spacing w:after="0" w:line="240" w:lineRule="auto"/>
              <w:rPr>
                <w:color w:val="000000" w:themeColor="text1"/>
              </w:rPr>
            </w:pPr>
            <w:r w:rsidRPr="00FB3B4C">
              <w:rPr>
                <w:rFonts w:eastAsia="Times New Roman"/>
                <w:color w:val="000000" w:themeColor="text1"/>
              </w:rPr>
              <w:t>Jako v odd. 22 Ad:</w:t>
            </w:r>
          </w:p>
          <w:p w14:paraId="60D1D928" w14:textId="249CF5F5" w:rsidR="00595146" w:rsidRPr="00FB3B4C" w:rsidRDefault="001A1A3D" w:rsidP="00E66F29">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D84C319" w14:textId="77777777" w:rsidR="00595146" w:rsidRPr="00FB3B4C" w:rsidRDefault="00595146" w:rsidP="00E66F29">
            <w:pPr>
              <w:spacing w:after="0" w:line="240" w:lineRule="auto"/>
              <w:rPr>
                <w:color w:val="000000" w:themeColor="text1"/>
              </w:rPr>
            </w:pPr>
            <w:r w:rsidRPr="00FB3B4C">
              <w:rPr>
                <w:rFonts w:eastAsia="Times New Roman"/>
                <w:color w:val="000000" w:themeColor="text1"/>
              </w:rPr>
              <w:t>Jako v odd. 22 Az:</w:t>
            </w:r>
          </w:p>
          <w:p w14:paraId="193D81AF" w14:textId="5AAE4F47" w:rsidR="00595146" w:rsidRPr="00FB3B4C" w:rsidRDefault="001A1A3D" w:rsidP="00E66F29">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7A4C3C1" w14:textId="77777777"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9EC04D3" w14:textId="0F3DD960"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JUDr. Kateřina Mrázová, Ph.D. –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E81D350" w14:textId="77777777" w:rsidR="00447257" w:rsidRPr="00FB3B4C" w:rsidRDefault="00447257" w:rsidP="00E66F29">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5949AE6" w14:textId="77777777"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Odd. v poř. 22, 32, 33, 34, 41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107468B" w14:textId="495A112F" w:rsidR="00595146"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595146" w:rsidRPr="00FB3B4C">
              <w:rPr>
                <w:rFonts w:eastAsia="Times New Roman"/>
                <w:color w:val="000000" w:themeColor="text1"/>
              </w:rPr>
              <w:t>. Jana Rusevová</w:t>
            </w:r>
          </w:p>
          <w:p w14:paraId="2F2A05EF"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Zastupuje:</w:t>
            </w:r>
          </w:p>
          <w:p w14:paraId="30E34CCE" w14:textId="2504DDAC" w:rsidR="00447257" w:rsidRPr="00FB3B4C" w:rsidRDefault="00F30DD1" w:rsidP="00E66F29">
            <w:pPr>
              <w:spacing w:after="0" w:line="240" w:lineRule="auto"/>
              <w:rPr>
                <w:color w:val="000000" w:themeColor="text1"/>
              </w:rPr>
            </w:pPr>
            <w:r w:rsidRPr="00FB3B4C">
              <w:rPr>
                <w:color w:val="000000" w:themeColor="text1"/>
              </w:rPr>
              <w:t xml:space="preserve">PhDr. Bc. Dagmar Vincze, Ph.D. </w:t>
            </w:r>
            <w:r w:rsidR="00595146"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3DC60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CE2280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1B272EBA" w14:textId="77777777" w:rsidR="00D43556" w:rsidRPr="00FB3B4C" w:rsidRDefault="00D43556" w:rsidP="00E66F29">
            <w:pPr>
              <w:spacing w:after="0" w:line="240" w:lineRule="auto"/>
              <w:rPr>
                <w:rFonts w:eastAsia="Times New Roman"/>
                <w:color w:val="000000" w:themeColor="text1"/>
              </w:rPr>
            </w:pPr>
          </w:p>
          <w:p w14:paraId="49384B4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0FAD5F28" w14:textId="6F9995F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9282C0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652D6EEA" w14:textId="77777777" w:rsidR="00D43556" w:rsidRPr="00FB3B4C" w:rsidRDefault="00D43556" w:rsidP="00E66F29">
            <w:pPr>
              <w:spacing w:after="0" w:line="240" w:lineRule="auto"/>
              <w:rPr>
                <w:rFonts w:eastAsia="Times New Roman"/>
                <w:color w:val="000000" w:themeColor="text1"/>
              </w:rPr>
            </w:pPr>
          </w:p>
          <w:p w14:paraId="1B05029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59BAE73F" w14:textId="2AE29572" w:rsidR="00447257"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Jana Galiová</w:t>
            </w:r>
          </w:p>
        </w:tc>
      </w:tr>
      <w:tr w:rsidR="00FB3B4C" w:rsidRPr="00FB3B4C" w14:paraId="71ADB0D6" w14:textId="77777777" w:rsidTr="00FC0973">
        <w:trPr>
          <w:trHeight w:val="43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D62116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w:t>
            </w:r>
          </w:p>
          <w:p w14:paraId="06421E25" w14:textId="77777777" w:rsidR="00447257" w:rsidRPr="00FB3B4C" w:rsidRDefault="00447257" w:rsidP="00E66F29">
            <w:pPr>
              <w:spacing w:after="0" w:line="240" w:lineRule="auto"/>
              <w:rPr>
                <w:rFonts w:eastAsia="Times New Roman"/>
                <w:color w:val="000000" w:themeColor="text1"/>
              </w:rPr>
            </w:pPr>
          </w:p>
          <w:p w14:paraId="318B2BB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Ad</w:t>
            </w:r>
          </w:p>
          <w:p w14:paraId="4319B146" w14:textId="77777777" w:rsidR="00447257" w:rsidRPr="00FB3B4C" w:rsidRDefault="00447257" w:rsidP="00E66F29">
            <w:pPr>
              <w:spacing w:after="0" w:line="240" w:lineRule="auto"/>
              <w:rPr>
                <w:rFonts w:eastAsia="Times New Roman"/>
                <w:color w:val="000000" w:themeColor="text1"/>
              </w:rPr>
            </w:pPr>
          </w:p>
          <w:p w14:paraId="4BB2AC6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Af</w:t>
            </w:r>
          </w:p>
          <w:p w14:paraId="208E0EA5" w14:textId="77777777" w:rsidR="00447257" w:rsidRPr="00FB3B4C" w:rsidRDefault="00447257" w:rsidP="00E66F29">
            <w:pPr>
              <w:spacing w:after="0" w:line="240" w:lineRule="auto"/>
              <w:rPr>
                <w:rFonts w:eastAsia="Times New Roman"/>
                <w:color w:val="000000" w:themeColor="text1"/>
              </w:rPr>
            </w:pPr>
          </w:p>
          <w:p w14:paraId="04D48E23" w14:textId="77777777" w:rsidR="00447257" w:rsidRPr="00FB3B4C" w:rsidRDefault="00447257" w:rsidP="00E66F29">
            <w:pPr>
              <w:spacing w:after="0" w:line="240" w:lineRule="auto"/>
              <w:rPr>
                <w:rFonts w:eastAsia="Times New Roman"/>
                <w:b/>
                <w:i/>
                <w:color w:val="000000" w:themeColor="text1"/>
              </w:rPr>
            </w:pPr>
            <w:r w:rsidRPr="00FB3B4C">
              <w:rPr>
                <w:rFonts w:eastAsia="Times New Roman"/>
                <w:color w:val="000000" w:themeColor="text1"/>
              </w:rPr>
              <w:t>62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95D7F0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42DFE140" w14:textId="0406C205"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21D131B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716BF3D1" w14:textId="5626C045"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557592A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1A8923DC" w14:textId="2F479AA2"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1A31720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D6901C" w14:textId="51DA648C" w:rsidR="00447257" w:rsidRPr="00FB3B4C" w:rsidRDefault="00447257" w:rsidP="00E66F29">
            <w:pPr>
              <w:spacing w:after="0" w:line="240" w:lineRule="auto"/>
              <w:rPr>
                <w:rFonts w:eastAsia="Times New Roman"/>
                <w:b/>
                <w:i/>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163522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Mgr. Kateřina Kopečková, Ph.D.</w:t>
            </w:r>
          </w:p>
          <w:p w14:paraId="20B468AA" w14:textId="4B6BF04A" w:rsidR="00620912"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420105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1D2061A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29, 30, 31</w:t>
            </w:r>
            <w:r w:rsidR="00620912" w:rsidRPr="00FB3B4C">
              <w:rPr>
                <w:rFonts w:eastAsia="Times New Roman"/>
                <w:color w:val="000000" w:themeColor="text1"/>
              </w:rPr>
              <w:t>, 55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E4F216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Ing. Bc. </w:t>
            </w:r>
          </w:p>
          <w:p w14:paraId="3CC14F2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Alena Divišová</w:t>
            </w:r>
          </w:p>
          <w:p w14:paraId="5F07346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31FFF5E6" w14:textId="6A4A34A6" w:rsidR="00447257"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447257"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C2F6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FA2697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4B5C4A9" w14:textId="77777777" w:rsidR="00D43556" w:rsidRPr="00FB3B4C" w:rsidRDefault="00D43556" w:rsidP="00E66F29">
            <w:pPr>
              <w:spacing w:after="0" w:line="240" w:lineRule="auto"/>
              <w:rPr>
                <w:rFonts w:eastAsia="Times New Roman"/>
                <w:color w:val="000000" w:themeColor="text1"/>
              </w:rPr>
            </w:pPr>
          </w:p>
          <w:p w14:paraId="7C4688F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39008800" w14:textId="73A426C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46E4AF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763F56FF" w14:textId="77777777" w:rsidR="00D43556" w:rsidRPr="00FB3B4C" w:rsidRDefault="00D43556" w:rsidP="00E66F29">
            <w:pPr>
              <w:spacing w:after="0" w:line="240" w:lineRule="auto"/>
              <w:rPr>
                <w:rFonts w:eastAsia="Times New Roman"/>
                <w:color w:val="000000" w:themeColor="text1"/>
              </w:rPr>
            </w:pPr>
          </w:p>
          <w:p w14:paraId="76F9705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15EFF96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EF477FE" w14:textId="77777777" w:rsidR="00D43556" w:rsidRPr="00FB3B4C" w:rsidRDefault="00D43556" w:rsidP="00E66F29">
            <w:pPr>
              <w:spacing w:after="0" w:line="240" w:lineRule="auto"/>
              <w:rPr>
                <w:rFonts w:eastAsia="Times New Roman"/>
                <w:color w:val="000000" w:themeColor="text1"/>
              </w:rPr>
            </w:pPr>
          </w:p>
          <w:p w14:paraId="03845CE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0B1FCFB9" w14:textId="77FE6C91" w:rsidR="00F30DD1" w:rsidRPr="00FB3B4C" w:rsidRDefault="006D68AB" w:rsidP="00E66F29">
            <w:pPr>
              <w:spacing w:after="0" w:line="240" w:lineRule="auto"/>
              <w:rPr>
                <w:rFonts w:eastAsia="Times New Roman"/>
                <w:color w:val="000000" w:themeColor="text1"/>
              </w:rPr>
            </w:pPr>
            <w:r w:rsidRPr="00FB3B4C">
              <w:rPr>
                <w:color w:val="000000" w:themeColor="text1"/>
              </w:rPr>
              <w:t>JUDr.</w:t>
            </w:r>
            <w:r w:rsidR="00F30DD1" w:rsidRPr="00FB3B4C">
              <w:rPr>
                <w:color w:val="000000" w:themeColor="text1"/>
              </w:rPr>
              <w:t xml:space="preserve"> Anna Ossosová – asistentka JUDr. Davida Rause, Ph.D. </w:t>
            </w:r>
          </w:p>
          <w:p w14:paraId="1F3281E6" w14:textId="77777777" w:rsidR="00DF4FB5" w:rsidRPr="00FB3B4C" w:rsidRDefault="00620912" w:rsidP="00E66F29">
            <w:pPr>
              <w:spacing w:after="0" w:line="240" w:lineRule="auto"/>
              <w:rPr>
                <w:color w:val="000000" w:themeColor="text1"/>
              </w:rPr>
            </w:pPr>
            <w:r w:rsidRPr="00FB3B4C">
              <w:rPr>
                <w:color w:val="000000" w:themeColor="text1"/>
              </w:rPr>
              <w:t xml:space="preserve">Mgr. Eva Vintrová – asistentka Mgr. Kateřiny Kopečkové, Ph.D. </w:t>
            </w:r>
          </w:p>
          <w:p w14:paraId="2A85FFA9" w14:textId="68AA72AE" w:rsidR="00447257" w:rsidRPr="00FB3B4C" w:rsidRDefault="004F05CF" w:rsidP="00E66F29">
            <w:pPr>
              <w:spacing w:after="0" w:line="240" w:lineRule="auto"/>
              <w:rPr>
                <w:rFonts w:eastAsia="Times New Roman"/>
                <w:color w:val="000000" w:themeColor="text1"/>
              </w:rPr>
            </w:pPr>
            <w:r w:rsidRPr="00FB3B4C">
              <w:rPr>
                <w:color w:val="000000" w:themeColor="text1"/>
              </w:rPr>
              <w:t>Mgr. Martin Hill – asistent Mgr. Filipa Skřivana</w:t>
            </w:r>
          </w:p>
        </w:tc>
      </w:tr>
      <w:tr w:rsidR="00FB3B4C" w:rsidRPr="00FB3B4C" w14:paraId="1CF8206F"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F65F5A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63 A</w:t>
            </w:r>
          </w:p>
          <w:p w14:paraId="758E07DE" w14:textId="77777777" w:rsidR="00447257" w:rsidRPr="00FB3B4C" w:rsidRDefault="00447257" w:rsidP="00E66F29">
            <w:pPr>
              <w:spacing w:after="0" w:line="240" w:lineRule="auto"/>
              <w:rPr>
                <w:rFonts w:eastAsia="Times New Roman"/>
                <w:b/>
                <w:i/>
                <w:color w:val="000000" w:themeColor="text1"/>
              </w:rPr>
            </w:pPr>
          </w:p>
          <w:p w14:paraId="64D0C7AF" w14:textId="77777777" w:rsidR="00447257" w:rsidRPr="00FB3B4C" w:rsidRDefault="00447257" w:rsidP="00E66F29">
            <w:pPr>
              <w:spacing w:after="0" w:line="240" w:lineRule="auto"/>
              <w:rPr>
                <w:rFonts w:eastAsia="Times New Roman"/>
                <w:b/>
                <w:i/>
                <w:color w:val="000000" w:themeColor="text1"/>
              </w:rPr>
            </w:pPr>
          </w:p>
          <w:p w14:paraId="38895E1D" w14:textId="77777777" w:rsidR="00447257" w:rsidRPr="00FB3B4C" w:rsidRDefault="00447257" w:rsidP="00E66F29">
            <w:pPr>
              <w:spacing w:after="0" w:line="240" w:lineRule="auto"/>
              <w:rPr>
                <w:rFonts w:eastAsia="Times New Roman"/>
                <w:b/>
                <w:i/>
                <w:color w:val="000000" w:themeColor="text1"/>
              </w:rPr>
            </w:pPr>
          </w:p>
          <w:p w14:paraId="08EC5AB3" w14:textId="77777777" w:rsidR="00447257" w:rsidRPr="00FB3B4C" w:rsidRDefault="00447257" w:rsidP="00E66F29">
            <w:pPr>
              <w:spacing w:after="0" w:line="240" w:lineRule="auto"/>
              <w:rPr>
                <w:rFonts w:eastAsia="Times New Roman"/>
                <w:b/>
                <w:i/>
                <w:color w:val="000000" w:themeColor="text1"/>
              </w:rPr>
            </w:pPr>
          </w:p>
          <w:p w14:paraId="6E604889" w14:textId="77777777" w:rsidR="00447257" w:rsidRPr="00FB3B4C" w:rsidRDefault="00447257" w:rsidP="00E66F29">
            <w:pPr>
              <w:spacing w:after="0" w:line="240" w:lineRule="auto"/>
              <w:rPr>
                <w:rFonts w:eastAsia="Times New Roman"/>
                <w:b/>
                <w:i/>
                <w:color w:val="000000" w:themeColor="text1"/>
              </w:rPr>
            </w:pPr>
          </w:p>
          <w:p w14:paraId="7ECBA2DB" w14:textId="77777777" w:rsidR="00447257" w:rsidRPr="00FB3B4C" w:rsidRDefault="00447257" w:rsidP="00E66F29">
            <w:pPr>
              <w:spacing w:after="0" w:line="240" w:lineRule="auto"/>
              <w:rPr>
                <w:rFonts w:eastAsia="Times New Roman"/>
                <w:b/>
                <w:i/>
                <w:color w:val="000000" w:themeColor="text1"/>
              </w:rPr>
            </w:pPr>
          </w:p>
          <w:p w14:paraId="6533ABC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A512997" w14:textId="77777777" w:rsidR="00447257" w:rsidRPr="00FB3B4C" w:rsidRDefault="00447257" w:rsidP="00E66F29">
            <w:pPr>
              <w:spacing w:after="0" w:line="240" w:lineRule="auto"/>
              <w:jc w:val="both"/>
              <w:rPr>
                <w:color w:val="000000" w:themeColor="text1"/>
              </w:rPr>
            </w:pPr>
            <w:r w:rsidRPr="00FB3B4C">
              <w:rPr>
                <w:rFonts w:eastAsia="Times New Roman"/>
                <w:color w:val="000000" w:themeColor="text1"/>
              </w:rPr>
              <w:t xml:space="preserve">Rozhodování o návrzích na zrušení opatření obecné povahy nebo jeho části, ve věcech </w:t>
            </w:r>
            <w:r w:rsidRPr="00FB3B4C">
              <w:rPr>
                <w:rFonts w:eastAsia="Times New Roman"/>
                <w:bCs/>
                <w:color w:val="000000" w:themeColor="text1"/>
              </w:rPr>
              <w:t>volebních</w:t>
            </w:r>
            <w:r w:rsidRPr="00FB3B4C">
              <w:rPr>
                <w:rFonts w:eastAsia="Times New Roman"/>
                <w:color w:val="000000" w:themeColor="text1"/>
              </w:rPr>
              <w:t xml:space="preserve">, ve věcech místního a krajského referenda, a ve věcech shromáždění podle zákona č. 84/1990 </w:t>
            </w:r>
            <w:proofErr w:type="spellStart"/>
            <w:r w:rsidRPr="00FB3B4C">
              <w:rPr>
                <w:rFonts w:eastAsia="Times New Roman"/>
                <w:color w:val="000000" w:themeColor="text1"/>
              </w:rPr>
              <w:t>Sb</w:t>
            </w:r>
            <w:proofErr w:type="spellEnd"/>
            <w:r w:rsidRPr="00FB3B4C">
              <w:rPr>
                <w:rFonts w:eastAsia="Times New Roman"/>
                <w:color w:val="000000" w:themeColor="text1"/>
              </w:rPr>
              <w:t>:</w:t>
            </w:r>
          </w:p>
          <w:p w14:paraId="66B53FD9" w14:textId="53D4CE29" w:rsidR="00447257" w:rsidRPr="00FB3B4C" w:rsidRDefault="001A1A3D" w:rsidP="00E66F29">
            <w:pPr>
              <w:spacing w:after="0" w:line="240" w:lineRule="auto"/>
              <w:jc w:val="both"/>
              <w:rPr>
                <w:color w:val="000000" w:themeColor="text1"/>
              </w:rPr>
            </w:pPr>
            <w:r w:rsidRPr="00FB3B4C">
              <w:rPr>
                <w:color w:val="000000" w:themeColor="text1"/>
              </w:rPr>
              <w:t>22/131</w:t>
            </w:r>
            <w:r w:rsidR="00447257" w:rsidRPr="00FB3B4C">
              <w:rPr>
                <w:color w:val="000000" w:themeColor="text1"/>
              </w:rPr>
              <w:t xml:space="preserve"> </w:t>
            </w:r>
            <w:r w:rsidR="00447257" w:rsidRPr="00FB3B4C">
              <w:rPr>
                <w:rFonts w:eastAsia="Times New Roman"/>
                <w:color w:val="000000" w:themeColor="text1"/>
              </w:rPr>
              <w:t>nápadu.</w:t>
            </w:r>
          </w:p>
          <w:p w14:paraId="525F584C" w14:textId="77777777" w:rsidR="00447257" w:rsidRPr="00FB3B4C" w:rsidRDefault="00447257"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ECB4E1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488003E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0C3318F" w14:textId="59759705" w:rsidR="00447257" w:rsidRPr="00FB3B4C" w:rsidRDefault="00447257" w:rsidP="00E66F29">
            <w:pPr>
              <w:spacing w:after="0" w:line="240" w:lineRule="auto"/>
              <w:rPr>
                <w:color w:val="000000" w:themeColor="text1"/>
              </w:rPr>
            </w:pPr>
            <w:r w:rsidRPr="00FB3B4C">
              <w:rPr>
                <w:color w:val="000000" w:themeColor="text1"/>
              </w:rPr>
              <w:t>JUDr. Marian Kokeš, Ph.D.</w:t>
            </w:r>
          </w:p>
          <w:p w14:paraId="01A5A6B0" w14:textId="77777777" w:rsidR="00B64936" w:rsidRPr="00FB3B4C" w:rsidRDefault="00B64936" w:rsidP="00E66F29">
            <w:pPr>
              <w:spacing w:after="0" w:line="240" w:lineRule="auto"/>
              <w:rPr>
                <w:color w:val="000000" w:themeColor="text1"/>
              </w:rPr>
            </w:pPr>
            <w:r w:rsidRPr="00FB3B4C">
              <w:rPr>
                <w:color w:val="000000" w:themeColor="text1"/>
              </w:rPr>
              <w:t xml:space="preserve">JUDr. Kateřina Mrázová, </w:t>
            </w:r>
            <w:r w:rsidR="008D389B" w:rsidRPr="00FB3B4C">
              <w:rPr>
                <w:color w:val="000000" w:themeColor="text1"/>
              </w:rPr>
              <w:t>Ph.D</w:t>
            </w:r>
            <w:r w:rsidR="00367AC5" w:rsidRPr="00FB3B4C">
              <w:rPr>
                <w:color w:val="000000" w:themeColor="text1"/>
              </w:rPr>
              <w:t>.</w:t>
            </w:r>
          </w:p>
          <w:p w14:paraId="43AE50D4" w14:textId="77777777" w:rsidR="00367AC5" w:rsidRPr="00FB3B4C" w:rsidRDefault="00367AC5" w:rsidP="00E66F29">
            <w:pPr>
              <w:spacing w:after="0" w:line="240" w:lineRule="auto"/>
              <w:rPr>
                <w:color w:val="000000" w:themeColor="text1"/>
              </w:rPr>
            </w:pPr>
            <w:r w:rsidRPr="00FB3B4C">
              <w:rPr>
                <w:color w:val="000000" w:themeColor="text1"/>
              </w:rPr>
              <w:t>(do 29. 2. 2024)</w:t>
            </w:r>
          </w:p>
          <w:p w14:paraId="050B98D2" w14:textId="115FAEB5" w:rsidR="00367AC5" w:rsidRPr="00FB3B4C" w:rsidRDefault="00367AC5" w:rsidP="00E66F29">
            <w:pPr>
              <w:spacing w:after="0" w:line="240" w:lineRule="auto"/>
              <w:rPr>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8F2747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786B2B0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64, 65,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73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AE02BA5" w14:textId="6A879888"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14F73901"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6B528997" w14:textId="37E09BAC" w:rsidR="00447257" w:rsidRPr="00FB3B4C" w:rsidRDefault="0088716C" w:rsidP="00E66F29">
            <w:pPr>
              <w:spacing w:after="0" w:line="240" w:lineRule="auto"/>
              <w:rPr>
                <w:rFonts w:eastAsia="Times New Roman"/>
                <w:b/>
                <w:i/>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0BCC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76C6CCD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43AC8CC6" w14:textId="77777777" w:rsidR="00D43556" w:rsidRPr="00FB3B4C" w:rsidRDefault="00D43556" w:rsidP="00E66F29">
            <w:pPr>
              <w:spacing w:after="0" w:line="240" w:lineRule="auto"/>
              <w:rPr>
                <w:rFonts w:eastAsia="Times New Roman"/>
                <w:color w:val="000000" w:themeColor="text1"/>
              </w:rPr>
            </w:pPr>
          </w:p>
          <w:p w14:paraId="4DA164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43A38F11" w14:textId="0AF1E8A8"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4B44D2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01948F" w14:textId="77777777" w:rsidR="00D43556" w:rsidRPr="00FB3B4C" w:rsidRDefault="00D43556" w:rsidP="00E66F29">
            <w:pPr>
              <w:spacing w:after="0" w:line="240" w:lineRule="auto"/>
              <w:rPr>
                <w:rFonts w:eastAsia="Times New Roman"/>
                <w:color w:val="000000" w:themeColor="text1"/>
              </w:rPr>
            </w:pPr>
          </w:p>
          <w:p w14:paraId="0BAD0A4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87098A5" w14:textId="296146A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Dana Janků</w:t>
            </w:r>
          </w:p>
          <w:p w14:paraId="3D5AF9DF" w14:textId="77777777" w:rsidR="00D43556" w:rsidRPr="00FB3B4C" w:rsidRDefault="00D43556" w:rsidP="00E66F29">
            <w:pPr>
              <w:spacing w:after="0" w:line="240" w:lineRule="auto"/>
              <w:rPr>
                <w:rFonts w:eastAsia="Times New Roman"/>
                <w:color w:val="000000" w:themeColor="text1"/>
              </w:rPr>
            </w:pPr>
          </w:p>
          <w:p w14:paraId="2B437A56" w14:textId="59B2D9D1"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7CFC33BD" w14:textId="77777777" w:rsidR="004F05CF" w:rsidRPr="00FB3B4C" w:rsidRDefault="004F05CF" w:rsidP="00E66F29">
            <w:pPr>
              <w:spacing w:after="0" w:line="240" w:lineRule="auto"/>
              <w:rPr>
                <w:color w:val="000000" w:themeColor="text1"/>
              </w:rPr>
            </w:pPr>
            <w:r w:rsidRPr="00FB3B4C">
              <w:rPr>
                <w:color w:val="000000" w:themeColor="text1"/>
              </w:rPr>
              <w:t>Mgr. Edita Mazancová – asistentka JUDr. Zuzany Bystřické</w:t>
            </w:r>
          </w:p>
          <w:p w14:paraId="3ADBCA99" w14:textId="236DF659" w:rsidR="004F05CF" w:rsidRPr="00FB3B4C" w:rsidRDefault="004F05CF" w:rsidP="00E66F29">
            <w:pPr>
              <w:spacing w:after="0" w:line="240" w:lineRule="auto"/>
              <w:rPr>
                <w:color w:val="000000" w:themeColor="text1"/>
              </w:rPr>
            </w:pPr>
            <w:r w:rsidRPr="00FB3B4C">
              <w:rPr>
                <w:color w:val="000000" w:themeColor="text1"/>
              </w:rPr>
              <w:t>Mgr. Bc. Adam Špaček – asistent JUDr. Mariana Kokeše, Ph.D.</w:t>
            </w:r>
          </w:p>
        </w:tc>
      </w:tr>
      <w:tr w:rsidR="00FB3B4C" w:rsidRPr="00FB3B4C" w14:paraId="49F018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600F56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64 A</w:t>
            </w:r>
          </w:p>
          <w:p w14:paraId="1DD42BCB" w14:textId="77777777" w:rsidR="00447257" w:rsidRPr="00FB3B4C" w:rsidRDefault="00447257" w:rsidP="00E66F29">
            <w:pPr>
              <w:spacing w:after="0" w:line="240" w:lineRule="auto"/>
              <w:rPr>
                <w:rFonts w:eastAsia="Times New Roman"/>
                <w:color w:val="000000" w:themeColor="text1"/>
              </w:rPr>
            </w:pPr>
          </w:p>
          <w:p w14:paraId="6FA0D27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7B67F7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7F44AB1A" w14:textId="3F10B3CF" w:rsidR="00447257" w:rsidRPr="00FB3B4C" w:rsidRDefault="001A1A3D" w:rsidP="00E66F29">
            <w:pPr>
              <w:spacing w:after="0" w:line="240" w:lineRule="auto"/>
              <w:rPr>
                <w:color w:val="000000" w:themeColor="text1"/>
              </w:rPr>
            </w:pPr>
            <w:r w:rsidRPr="00FB3B4C">
              <w:rPr>
                <w:color w:val="000000" w:themeColor="text1"/>
              </w:rPr>
              <w:t>20/131</w:t>
            </w:r>
            <w:r w:rsidR="00447257" w:rsidRPr="00FB3B4C">
              <w:rPr>
                <w:rFonts w:eastAsia="Times New Roman"/>
                <w:color w:val="000000" w:themeColor="text1"/>
              </w:rPr>
              <w:t xml:space="preserve"> nápadu.</w:t>
            </w:r>
          </w:p>
          <w:p w14:paraId="0865117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85BB00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Mgr. Milan Procházka</w:t>
            </w:r>
          </w:p>
          <w:p w14:paraId="607C3C41"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20694D" w14:textId="77777777" w:rsidR="00447257" w:rsidRPr="00FB3B4C" w:rsidRDefault="00447257" w:rsidP="00E66F29">
            <w:pPr>
              <w:spacing w:after="0" w:line="240" w:lineRule="auto"/>
              <w:rPr>
                <w:color w:val="000000" w:themeColor="text1"/>
              </w:rPr>
            </w:pPr>
            <w:r w:rsidRPr="00FB3B4C">
              <w:rPr>
                <w:color w:val="000000" w:themeColor="text1"/>
              </w:rPr>
              <w:t>Mgr. Karel Černín, Ph.D.</w:t>
            </w:r>
          </w:p>
          <w:p w14:paraId="0AAF8A6D" w14:textId="2B50EF01" w:rsidR="00B01995" w:rsidRPr="00FB3B4C" w:rsidRDefault="00B01995" w:rsidP="00E66F29">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B5E3CA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394ACB2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xml:space="preserve"> 73,</w:t>
            </w:r>
            <w:r w:rsidRPr="00FB3B4C">
              <w:rPr>
                <w:rFonts w:eastAsia="Times New Roman"/>
                <w:color w:val="000000" w:themeColor="text1"/>
              </w:rPr>
              <w:t xml:space="preserve"> 63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618AA0" w14:textId="4B411AED"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150FD1E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1AF5349C" w14:textId="2B3B6B77" w:rsidR="00447257" w:rsidRPr="00FB3B4C" w:rsidRDefault="00447257" w:rsidP="00E66F29">
            <w:pPr>
              <w:spacing w:after="0" w:line="240" w:lineRule="auto"/>
              <w:rPr>
                <w:rFonts w:eastAsia="Times New Roman"/>
                <w:i/>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194E3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CDB0998"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07ECC373"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2112C641" w14:textId="5E5160CB"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84C7D48"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96F32E8" w14:textId="77777777" w:rsidR="009358E4" w:rsidRPr="00FB3B4C" w:rsidRDefault="009358E4" w:rsidP="00E66F29">
            <w:pPr>
              <w:spacing w:after="0" w:line="240" w:lineRule="auto"/>
              <w:rPr>
                <w:rFonts w:eastAsia="Times New Roman"/>
                <w:color w:val="000000" w:themeColor="text1"/>
              </w:rPr>
            </w:pPr>
          </w:p>
          <w:p w14:paraId="1A00E2D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2F0C50C4" w14:textId="5BD029E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Jaroslava Předešlá</w:t>
            </w:r>
          </w:p>
          <w:p w14:paraId="17397A66" w14:textId="77777777" w:rsidR="009358E4" w:rsidRPr="00FB3B4C" w:rsidRDefault="009358E4" w:rsidP="00E66F29">
            <w:pPr>
              <w:spacing w:after="0" w:line="240" w:lineRule="auto"/>
              <w:rPr>
                <w:rFonts w:eastAsia="Times New Roman"/>
                <w:color w:val="000000" w:themeColor="text1"/>
              </w:rPr>
            </w:pPr>
          </w:p>
          <w:p w14:paraId="53D84FE5" w14:textId="70520FEA"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2C7DD5DD" w14:textId="77777777" w:rsidR="00447257" w:rsidRPr="00FB3B4C" w:rsidRDefault="00447257" w:rsidP="00E66F29">
            <w:pPr>
              <w:spacing w:after="0" w:line="240" w:lineRule="auto"/>
              <w:rPr>
                <w:color w:val="000000" w:themeColor="text1"/>
              </w:rPr>
            </w:pPr>
            <w:r w:rsidRPr="00FB3B4C">
              <w:rPr>
                <w:color w:val="000000" w:themeColor="text1"/>
              </w:rPr>
              <w:t>Mgr. Lenka Čirková – asistentka Mgr. Milana Procházky</w:t>
            </w:r>
          </w:p>
          <w:p w14:paraId="0332ABA9" w14:textId="35895826" w:rsidR="00447257" w:rsidRPr="00FB3B4C" w:rsidRDefault="00447257" w:rsidP="00E66F29">
            <w:pPr>
              <w:spacing w:after="0" w:line="240" w:lineRule="auto"/>
              <w:rPr>
                <w:rFonts w:eastAsia="Times New Roman"/>
                <w:color w:val="000000" w:themeColor="text1"/>
              </w:rPr>
            </w:pPr>
            <w:r w:rsidRPr="00FB3B4C">
              <w:rPr>
                <w:color w:val="000000" w:themeColor="text1"/>
              </w:rPr>
              <w:t>Mgr. Nikolaj Zakreničnyj</w:t>
            </w:r>
            <w:r w:rsidR="00E258EE" w:rsidRPr="00FB3B4C">
              <w:rPr>
                <w:color w:val="000000" w:themeColor="text1"/>
              </w:rPr>
              <w:t xml:space="preserve"> (do 29. 2. 2024)</w:t>
            </w:r>
            <w:r w:rsidRPr="00FB3B4C">
              <w:rPr>
                <w:color w:val="000000" w:themeColor="text1"/>
              </w:rPr>
              <w:t xml:space="preserve"> – asistent Mgr. Karla Černína, Ph.D.</w:t>
            </w:r>
          </w:p>
        </w:tc>
      </w:tr>
      <w:tr w:rsidR="00FB3B4C" w:rsidRPr="00FB3B4C" w14:paraId="65E0E053"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1AD5E59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65 A</w:t>
            </w:r>
          </w:p>
          <w:p w14:paraId="1AD67D32" w14:textId="77777777" w:rsidR="00447257" w:rsidRPr="00FB3B4C" w:rsidRDefault="00447257" w:rsidP="00E66F29">
            <w:pPr>
              <w:spacing w:after="0" w:line="240" w:lineRule="auto"/>
              <w:rPr>
                <w:rFonts w:eastAsia="Times New Roman"/>
                <w:color w:val="000000" w:themeColor="text1"/>
              </w:rPr>
            </w:pPr>
          </w:p>
          <w:p w14:paraId="318DB3BE"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24354BEE"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2BAE9D03" w14:textId="01570C0B" w:rsidR="00447257" w:rsidRPr="00FB3B4C" w:rsidRDefault="001A1A3D" w:rsidP="00E66F29">
            <w:pPr>
              <w:spacing w:after="0" w:line="240" w:lineRule="auto"/>
              <w:rPr>
                <w:color w:val="000000" w:themeColor="text1"/>
              </w:rPr>
            </w:pPr>
            <w:r w:rsidRPr="00FB3B4C">
              <w:rPr>
                <w:color w:val="000000" w:themeColor="text1"/>
              </w:rPr>
              <w:t>24/131</w:t>
            </w:r>
            <w:r w:rsidR="00214D84" w:rsidRPr="00FB3B4C">
              <w:rPr>
                <w:rFonts w:eastAsia="Times New Roman"/>
                <w:color w:val="000000" w:themeColor="text1"/>
              </w:rPr>
              <w:t xml:space="preserve"> </w:t>
            </w:r>
            <w:r w:rsidR="00447257" w:rsidRPr="00FB3B4C">
              <w:rPr>
                <w:rFonts w:eastAsia="Times New Roman"/>
                <w:color w:val="000000" w:themeColor="text1"/>
              </w:rPr>
              <w:t>nápadu.</w:t>
            </w:r>
          </w:p>
          <w:p w14:paraId="64CA54B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1215F34" w14:textId="758199EB" w:rsidR="00447257"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Mgr. Petr Šebek</w:t>
            </w:r>
          </w:p>
          <w:p w14:paraId="384E1C7E" w14:textId="27867D44"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w:t>
            </w:r>
            <w:r w:rsidR="004F05CF"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CC9C219" w14:textId="01978473" w:rsidR="00447257"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w:t>
            </w:r>
            <w:r w:rsidR="00447257" w:rsidRPr="00FB3B4C">
              <w:rPr>
                <w:rFonts w:eastAsia="Times New Roman"/>
                <w:color w:val="000000" w:themeColor="text1"/>
              </w:rPr>
              <w:t xml:space="preserve">r. </w:t>
            </w:r>
            <w:r w:rsidRPr="00FB3B4C">
              <w:rPr>
                <w:rFonts w:eastAsia="Times New Roman"/>
                <w:color w:val="000000" w:themeColor="text1"/>
              </w:rPr>
              <w:t>Jan Jirásek, Ph.D</w:t>
            </w:r>
            <w:r w:rsidR="00447257" w:rsidRPr="00FB3B4C">
              <w:rPr>
                <w:rFonts w:eastAsia="Times New Roman"/>
                <w:color w:val="000000" w:themeColor="text1"/>
              </w:rPr>
              <w:t>.</w:t>
            </w:r>
          </w:p>
          <w:p w14:paraId="13281BD7" w14:textId="20E12671" w:rsidR="00447257" w:rsidRPr="00FB3B4C" w:rsidRDefault="00447257" w:rsidP="00E66F29">
            <w:pPr>
              <w:spacing w:after="0" w:line="240" w:lineRule="auto"/>
              <w:rPr>
                <w:color w:val="000000" w:themeColor="text1"/>
              </w:rPr>
            </w:pPr>
            <w:r w:rsidRPr="00FB3B4C">
              <w:rPr>
                <w:rFonts w:eastAsia="Times New Roman"/>
                <w:color w:val="000000" w:themeColor="text1"/>
              </w:rPr>
              <w:t>JUDr. Václav Štencel, MA</w:t>
            </w:r>
            <w:r w:rsidR="00B743BF"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4C0CA2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73189CE6" w14:textId="77777777" w:rsidR="00447257"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66, </w:t>
            </w:r>
            <w:r w:rsidR="00447257" w:rsidRPr="00FB3B4C">
              <w:rPr>
                <w:rFonts w:eastAsia="Times New Roman"/>
                <w:color w:val="000000" w:themeColor="text1"/>
              </w:rPr>
              <w:t xml:space="preserve">67, </w:t>
            </w:r>
            <w:r w:rsidRPr="00FB3B4C">
              <w:rPr>
                <w:rFonts w:eastAsia="Times New Roman"/>
                <w:color w:val="000000" w:themeColor="text1"/>
              </w:rPr>
              <w:t xml:space="preserve">73, </w:t>
            </w:r>
            <w:r w:rsidR="00447257" w:rsidRPr="00FB3B4C">
              <w:rPr>
                <w:rFonts w:eastAsia="Times New Roman"/>
                <w:color w:val="000000" w:themeColor="text1"/>
              </w:rPr>
              <w:t>63, 64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248162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728572C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3470E361" w14:textId="5E1E6044" w:rsidR="00F30DD1"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xml:space="preserve">. Jana Rusevová,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4D679"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4C4A45E"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6E27DC4" w14:textId="77777777" w:rsidR="009358E4" w:rsidRPr="00FB3B4C" w:rsidRDefault="009358E4" w:rsidP="00E66F29">
            <w:pPr>
              <w:spacing w:after="0" w:line="240" w:lineRule="auto"/>
              <w:rPr>
                <w:rFonts w:eastAsia="Times New Roman"/>
                <w:color w:val="000000" w:themeColor="text1"/>
              </w:rPr>
            </w:pPr>
          </w:p>
          <w:p w14:paraId="69FFBD50"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130EA2AC" w14:textId="4444714D"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33835695"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09D7183" w14:textId="77777777" w:rsidR="009358E4" w:rsidRPr="00FB3B4C" w:rsidRDefault="009358E4" w:rsidP="00E66F29">
            <w:pPr>
              <w:spacing w:after="0" w:line="240" w:lineRule="auto"/>
              <w:rPr>
                <w:rFonts w:eastAsia="Times New Roman"/>
                <w:color w:val="000000" w:themeColor="text1"/>
              </w:rPr>
            </w:pPr>
          </w:p>
          <w:p w14:paraId="43189132"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20870681" w14:textId="515DAA96"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Kristýna Pejčochová</w:t>
            </w:r>
          </w:p>
          <w:p w14:paraId="65EF0BCE" w14:textId="77777777" w:rsidR="009358E4" w:rsidRPr="00FB3B4C" w:rsidRDefault="009358E4" w:rsidP="00E66F29">
            <w:pPr>
              <w:spacing w:after="0" w:line="240" w:lineRule="auto"/>
              <w:rPr>
                <w:rFonts w:eastAsia="Times New Roman"/>
                <w:color w:val="000000" w:themeColor="text1"/>
              </w:rPr>
            </w:pPr>
          </w:p>
          <w:p w14:paraId="5141DE53" w14:textId="77777777" w:rsidR="00E0623A" w:rsidRDefault="00E0623A" w:rsidP="00E66F29">
            <w:pPr>
              <w:spacing w:after="0" w:line="240" w:lineRule="auto"/>
              <w:rPr>
                <w:rFonts w:eastAsia="Times New Roman"/>
                <w:color w:val="000000" w:themeColor="text1"/>
              </w:rPr>
            </w:pPr>
          </w:p>
          <w:p w14:paraId="463FB924" w14:textId="77777777" w:rsidR="00E0623A" w:rsidRDefault="00E0623A" w:rsidP="00E66F29">
            <w:pPr>
              <w:spacing w:after="0" w:line="240" w:lineRule="auto"/>
              <w:rPr>
                <w:rFonts w:eastAsia="Times New Roman"/>
                <w:color w:val="000000" w:themeColor="text1"/>
              </w:rPr>
            </w:pPr>
          </w:p>
          <w:p w14:paraId="6003B727" w14:textId="77777777" w:rsidR="00E0623A" w:rsidRDefault="00E0623A" w:rsidP="00E66F29">
            <w:pPr>
              <w:spacing w:after="0" w:line="240" w:lineRule="auto"/>
              <w:rPr>
                <w:rFonts w:eastAsia="Times New Roman"/>
                <w:color w:val="000000" w:themeColor="text1"/>
              </w:rPr>
            </w:pPr>
          </w:p>
          <w:p w14:paraId="6230CE00" w14:textId="4BAD4521"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310B3F27" w14:textId="03DE4C64" w:rsidR="00F30DD1" w:rsidRPr="00FB3B4C" w:rsidRDefault="004F05CF" w:rsidP="00E66F29">
            <w:pPr>
              <w:spacing w:after="0" w:line="240" w:lineRule="auto"/>
              <w:rPr>
                <w:rFonts w:eastAsia="Times New Roman"/>
                <w:color w:val="000000" w:themeColor="text1"/>
              </w:rPr>
            </w:pPr>
            <w:r w:rsidRPr="00FB3B4C">
              <w:rPr>
                <w:color w:val="000000" w:themeColor="text1"/>
              </w:rPr>
              <w:t>Mgr. Kryštof Vančura – asistent Mgr. Petra Šebka</w:t>
            </w:r>
          </w:p>
          <w:p w14:paraId="3380A450" w14:textId="3081268C" w:rsidR="00B743BF" w:rsidRPr="00FB3B4C" w:rsidRDefault="00B743BF" w:rsidP="00E66F29">
            <w:pPr>
              <w:keepNext/>
              <w:spacing w:after="0" w:line="240" w:lineRule="auto"/>
              <w:jc w:val="both"/>
              <w:rPr>
                <w:color w:val="000000" w:themeColor="text1"/>
              </w:rPr>
            </w:pPr>
            <w:r w:rsidRPr="00FB3B4C">
              <w:rPr>
                <w:color w:val="000000" w:themeColor="text1"/>
              </w:rPr>
              <w:t xml:space="preserve">Mgr. Kateřina Novosadová – asistentka Mgr. Jana Jiráska, Ph.D. </w:t>
            </w:r>
          </w:p>
          <w:p w14:paraId="61AFF541" w14:textId="2327DC75" w:rsidR="00447257" w:rsidRPr="00FB3B4C" w:rsidRDefault="00447257" w:rsidP="00E66F29">
            <w:pPr>
              <w:spacing w:after="0" w:line="240" w:lineRule="auto"/>
              <w:rPr>
                <w:color w:val="000000" w:themeColor="text1"/>
              </w:rPr>
            </w:pPr>
            <w:r w:rsidRPr="00FB3B4C">
              <w:rPr>
                <w:color w:val="000000" w:themeColor="text1"/>
              </w:rPr>
              <w:t xml:space="preserve">Mgr. </w:t>
            </w:r>
            <w:r w:rsidR="00B743BF" w:rsidRPr="00FB3B4C">
              <w:rPr>
                <w:color w:val="000000" w:themeColor="text1"/>
              </w:rPr>
              <w:t>Jana Kováčová</w:t>
            </w:r>
            <w:r w:rsidRPr="00FB3B4C">
              <w:rPr>
                <w:color w:val="000000" w:themeColor="text1"/>
              </w:rPr>
              <w:t xml:space="preserve"> – asistent</w:t>
            </w:r>
            <w:r w:rsidR="00B743BF" w:rsidRPr="00FB3B4C">
              <w:rPr>
                <w:color w:val="000000" w:themeColor="text1"/>
              </w:rPr>
              <w:t>ka</w:t>
            </w:r>
            <w:r w:rsidRPr="00FB3B4C">
              <w:rPr>
                <w:color w:val="000000" w:themeColor="text1"/>
              </w:rPr>
              <w:t xml:space="preserve"> JUDr. Václava Štencla, MA</w:t>
            </w:r>
          </w:p>
          <w:p w14:paraId="46E54DA7" w14:textId="692C63A2" w:rsidR="00B01995" w:rsidRPr="00FB3B4C" w:rsidRDefault="00B743BF" w:rsidP="00E66F29">
            <w:pPr>
              <w:spacing w:after="0" w:line="240" w:lineRule="auto"/>
              <w:rPr>
                <w:color w:val="000000" w:themeColor="text1"/>
              </w:rPr>
            </w:pPr>
            <w:r w:rsidRPr="00FB3B4C">
              <w:rPr>
                <w:color w:val="000000" w:themeColor="text1"/>
              </w:rPr>
              <w:t>– asistentka Mgr. Petra Šebka (od 1. 1. 2024 do 30. 6. 2024)</w:t>
            </w:r>
          </w:p>
        </w:tc>
      </w:tr>
      <w:tr w:rsidR="00FB3B4C" w:rsidRPr="00FB3B4C" w14:paraId="282DB6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F0AB62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66 A</w:t>
            </w:r>
          </w:p>
          <w:p w14:paraId="58F9F1FE" w14:textId="77777777" w:rsidR="002E7BA2" w:rsidRPr="00FB3B4C" w:rsidRDefault="002E7BA2" w:rsidP="00E66F29">
            <w:pPr>
              <w:spacing w:after="0" w:line="240" w:lineRule="auto"/>
              <w:rPr>
                <w:rFonts w:eastAsia="Times New Roman"/>
                <w:color w:val="000000" w:themeColor="text1"/>
              </w:rPr>
            </w:pPr>
          </w:p>
          <w:p w14:paraId="07C58D98"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0D5BE69"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62F692D7" w14:textId="30F97B19" w:rsidR="002E7BA2" w:rsidRPr="00FB3B4C" w:rsidRDefault="001A1A3D" w:rsidP="00E66F29">
            <w:pPr>
              <w:spacing w:after="0" w:line="240" w:lineRule="auto"/>
              <w:rPr>
                <w:color w:val="000000" w:themeColor="text1"/>
              </w:rPr>
            </w:pPr>
            <w:r w:rsidRPr="00FB3B4C">
              <w:rPr>
                <w:color w:val="000000" w:themeColor="text1"/>
              </w:rPr>
              <w:t>19/131</w:t>
            </w:r>
            <w:r w:rsidR="002E7BA2" w:rsidRPr="00FB3B4C">
              <w:rPr>
                <w:color w:val="000000" w:themeColor="text1"/>
              </w:rPr>
              <w:t xml:space="preserve"> </w:t>
            </w:r>
            <w:r w:rsidR="002E7BA2" w:rsidRPr="00FB3B4C">
              <w:rPr>
                <w:rFonts w:eastAsia="Times New Roman"/>
                <w:color w:val="000000" w:themeColor="text1"/>
              </w:rPr>
              <w:t>nápadu.</w:t>
            </w:r>
          </w:p>
          <w:p w14:paraId="286C340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A139B12" w14:textId="53219886"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Mgr. Petr </w:t>
            </w:r>
            <w:r w:rsidR="00B0271C" w:rsidRPr="00FB3B4C">
              <w:rPr>
                <w:rFonts w:eastAsia="Times New Roman"/>
                <w:color w:val="000000" w:themeColor="text1"/>
              </w:rPr>
              <w:t>Pospíšil</w:t>
            </w:r>
          </w:p>
          <w:p w14:paraId="3D30EEC9" w14:textId="60CDC25F"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předseda senátu</w:t>
            </w:r>
            <w:r w:rsidR="00B0271C" w:rsidRPr="00FB3B4C">
              <w:rPr>
                <w:rFonts w:eastAsia="Times New Roman"/>
                <w:color w:val="000000" w:themeColor="text1"/>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45686B" w14:textId="77777777" w:rsidR="002E7BA2" w:rsidRPr="00FB3B4C" w:rsidRDefault="002E7BA2" w:rsidP="00E66F29">
            <w:pPr>
              <w:spacing w:after="0" w:line="240" w:lineRule="auto"/>
              <w:rPr>
                <w:rFonts w:eastAsia="Times New Roman"/>
                <w:color w:val="000000" w:themeColor="text1"/>
              </w:rPr>
            </w:pPr>
            <w:r w:rsidRPr="00FB3B4C">
              <w:rPr>
                <w:color w:val="000000" w:themeColor="text1"/>
              </w:rPr>
              <w:t>Mgr. et Mgr. Lenka Bahýľová, Ph.D.</w:t>
            </w:r>
          </w:p>
          <w:p w14:paraId="327B1383" w14:textId="77777777" w:rsidR="002E7BA2" w:rsidRPr="00FB3B4C" w:rsidRDefault="002E7BA2" w:rsidP="00E66F29">
            <w:pPr>
              <w:spacing w:after="0" w:line="240" w:lineRule="auto"/>
              <w:rPr>
                <w:color w:val="000000" w:themeColor="text1"/>
              </w:rPr>
            </w:pPr>
            <w:r w:rsidRPr="00FB3B4C">
              <w:rPr>
                <w:color w:val="000000" w:themeColor="text1"/>
              </w:rPr>
              <w:t>JUDr. Martin Kopa, Ph.D.</w:t>
            </w:r>
          </w:p>
          <w:p w14:paraId="16C38AB8" w14:textId="6FE22E96" w:rsidR="00367AC5" w:rsidRPr="00FB3B4C" w:rsidRDefault="006B5A48" w:rsidP="00E66F29">
            <w:pPr>
              <w:spacing w:after="0" w:line="240" w:lineRule="auto"/>
              <w:rPr>
                <w:color w:val="000000" w:themeColor="text1"/>
              </w:rPr>
            </w:pPr>
            <w:r w:rsidRPr="00FB3B4C">
              <w:rPr>
                <w:color w:val="000000" w:themeColor="text1"/>
              </w:rPr>
              <w:t>JUDr. Kateřina Mrázová, Ph.D.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AD710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26D55476"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67, 73, 63, 64, 65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5FA92" w14:textId="2E313AC7" w:rsidR="002E7BA2"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233AACBA"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1D010E73" w14:textId="0A219310" w:rsidR="002E7BA2" w:rsidRPr="00FB3B4C" w:rsidRDefault="002E7BA2" w:rsidP="00E66F29">
            <w:pPr>
              <w:spacing w:after="0" w:line="240" w:lineRule="auto"/>
              <w:rPr>
                <w:color w:val="000000" w:themeColor="text1"/>
              </w:rPr>
            </w:pPr>
            <w:r w:rsidRPr="00FB3B4C">
              <w:rPr>
                <w:rFonts w:eastAsia="Times New Roman"/>
                <w:color w:val="000000" w:themeColor="text1"/>
              </w:rPr>
              <w:t>Ing. Bc. Alena Divišová,</w:t>
            </w:r>
          </w:p>
          <w:p w14:paraId="4C941211" w14:textId="451386E2"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E1C9F2"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30D19C4"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28A2274E" w14:textId="77777777" w:rsidR="009358E4" w:rsidRPr="00FB3B4C" w:rsidRDefault="009358E4" w:rsidP="00E66F29">
            <w:pPr>
              <w:spacing w:after="0" w:line="240" w:lineRule="auto"/>
              <w:rPr>
                <w:rFonts w:eastAsia="Times New Roman"/>
                <w:color w:val="000000" w:themeColor="text1"/>
              </w:rPr>
            </w:pPr>
          </w:p>
          <w:p w14:paraId="6FCAB087"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4DE3300A" w14:textId="00907C80"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FB6D95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BD5D36" w14:textId="77777777" w:rsidR="009358E4" w:rsidRPr="00FB3B4C" w:rsidRDefault="009358E4" w:rsidP="00E66F29">
            <w:pPr>
              <w:spacing w:after="0" w:line="240" w:lineRule="auto"/>
              <w:rPr>
                <w:rFonts w:eastAsia="Times New Roman"/>
                <w:color w:val="000000" w:themeColor="text1"/>
              </w:rPr>
            </w:pPr>
          </w:p>
          <w:p w14:paraId="2FADC2B3"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8131DF3" w14:textId="633CFD92"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6CD4CDA3" w14:textId="77777777" w:rsidR="009358E4" w:rsidRPr="00FB3B4C" w:rsidRDefault="009358E4" w:rsidP="00E66F29">
            <w:pPr>
              <w:spacing w:after="0" w:line="240" w:lineRule="auto"/>
              <w:rPr>
                <w:rFonts w:eastAsia="Times New Roman"/>
                <w:color w:val="000000" w:themeColor="text1"/>
              </w:rPr>
            </w:pPr>
          </w:p>
          <w:p w14:paraId="17756537" w14:textId="669B3F35"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0DB8B08C" w14:textId="7EB9425E" w:rsidR="002E7BA2" w:rsidRPr="00FB3B4C" w:rsidRDefault="002E7BA2" w:rsidP="00E66F29">
            <w:pPr>
              <w:spacing w:after="0" w:line="240" w:lineRule="auto"/>
              <w:rPr>
                <w:color w:val="000000" w:themeColor="text1"/>
              </w:rPr>
            </w:pPr>
            <w:r w:rsidRPr="00FB3B4C">
              <w:rPr>
                <w:color w:val="000000" w:themeColor="text1"/>
              </w:rPr>
              <w:t xml:space="preserve">Mgr. </w:t>
            </w:r>
            <w:r w:rsidR="00B0271C" w:rsidRPr="00FB3B4C">
              <w:rPr>
                <w:color w:val="000000" w:themeColor="text1"/>
              </w:rPr>
              <w:t xml:space="preserve">Martina </w:t>
            </w:r>
            <w:r w:rsidR="00075673" w:rsidRPr="00FB3B4C">
              <w:rPr>
                <w:color w:val="000000" w:themeColor="text1"/>
              </w:rPr>
              <w:t>Charváto</w:t>
            </w:r>
            <w:r w:rsidR="00B0271C" w:rsidRPr="00FB3B4C">
              <w:rPr>
                <w:color w:val="000000" w:themeColor="text1"/>
              </w:rPr>
              <w:t>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Petra </w:t>
            </w:r>
            <w:r w:rsidR="00B0271C" w:rsidRPr="00FB3B4C">
              <w:rPr>
                <w:color w:val="000000" w:themeColor="text1"/>
              </w:rPr>
              <w:t>Pospíšila</w:t>
            </w:r>
          </w:p>
          <w:p w14:paraId="65BD3F2E" w14:textId="3F2F1F52" w:rsidR="00B75978" w:rsidRPr="00FB3B4C" w:rsidRDefault="00B75978" w:rsidP="00E66F29">
            <w:pPr>
              <w:spacing w:after="0" w:line="240" w:lineRule="auto"/>
              <w:rPr>
                <w:color w:val="000000" w:themeColor="text1"/>
              </w:rPr>
            </w:pPr>
            <w:r w:rsidRPr="00FB3B4C">
              <w:rPr>
                <w:color w:val="000000" w:themeColor="text1"/>
              </w:rPr>
              <w:t xml:space="preserve">Mgr. </w:t>
            </w:r>
            <w:r w:rsidR="00B0271C" w:rsidRPr="00FB3B4C">
              <w:rPr>
                <w:color w:val="000000" w:themeColor="text1"/>
              </w:rPr>
              <w:t>Barbora Nevřivová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et Mgr. Lenky Bahýľové, Ph.D. </w:t>
            </w:r>
            <w:r w:rsidR="006D68AB" w:rsidRPr="00FB3B4C">
              <w:rPr>
                <w:color w:val="000000" w:themeColor="text1"/>
              </w:rPr>
              <w:t>JUDr.</w:t>
            </w:r>
            <w:r w:rsidR="00B0271C" w:rsidRPr="00FB3B4C">
              <w:rPr>
                <w:color w:val="000000" w:themeColor="text1"/>
              </w:rPr>
              <w:t xml:space="preserve"> Stanislava Sládeková – asistentka JUDr. Martina Kopy, Ph.D.</w:t>
            </w:r>
          </w:p>
        </w:tc>
      </w:tr>
      <w:tr w:rsidR="00FB3B4C" w:rsidRPr="00FB3B4C" w14:paraId="10039D8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CAC380D"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A</w:t>
            </w:r>
          </w:p>
          <w:p w14:paraId="75EF35F1" w14:textId="77777777" w:rsidR="002E7BA2" w:rsidRPr="00FB3B4C" w:rsidRDefault="002E7BA2" w:rsidP="00E66F29">
            <w:pPr>
              <w:spacing w:after="0" w:line="240" w:lineRule="auto"/>
              <w:rPr>
                <w:rFonts w:eastAsia="Times New Roman"/>
                <w:color w:val="000000" w:themeColor="text1"/>
              </w:rPr>
            </w:pPr>
          </w:p>
          <w:p w14:paraId="74F55C0E"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3D96885"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468B6B4A" w14:textId="0B8A6F6B" w:rsidR="002E7BA2" w:rsidRPr="00FB3B4C" w:rsidRDefault="00271CB6" w:rsidP="00E66F29">
            <w:pPr>
              <w:spacing w:after="0" w:line="240" w:lineRule="auto"/>
              <w:rPr>
                <w:color w:val="000000" w:themeColor="text1"/>
              </w:rPr>
            </w:pPr>
            <w:r w:rsidRPr="00FB3B4C">
              <w:rPr>
                <w:color w:val="000000" w:themeColor="text1"/>
              </w:rPr>
              <w:t>24/131</w:t>
            </w:r>
            <w:r w:rsidR="002E7BA2" w:rsidRPr="00FB3B4C">
              <w:rPr>
                <w:rFonts w:eastAsia="Times New Roman"/>
                <w:color w:val="000000" w:themeColor="text1"/>
              </w:rPr>
              <w:t xml:space="preserve"> nápadu.</w:t>
            </w:r>
          </w:p>
          <w:p w14:paraId="6D9FDFD4"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9D428B3" w14:textId="0570D1F0"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75B9DF6" w14:textId="0398B714" w:rsidR="002E7BA2" w:rsidRPr="00FB3B4C" w:rsidRDefault="0064730F" w:rsidP="00E66F29">
            <w:pPr>
              <w:spacing w:after="0" w:line="240" w:lineRule="auto"/>
              <w:rPr>
                <w:rFonts w:eastAsia="Times New Roman"/>
                <w:color w:val="000000" w:themeColor="text1"/>
              </w:rPr>
            </w:pPr>
            <w:r w:rsidRPr="00FB3B4C">
              <w:rPr>
                <w:rFonts w:eastAsia="Times New Roman"/>
                <w:color w:val="000000" w:themeColor="text1"/>
              </w:rPr>
              <w:t xml:space="preserve">Mgr. Kateřina </w:t>
            </w:r>
            <w:r w:rsidR="002E7BA2" w:rsidRPr="00FB3B4C">
              <w:rPr>
                <w:rFonts w:eastAsia="Times New Roman"/>
                <w:color w:val="000000" w:themeColor="text1"/>
              </w:rPr>
              <w:t>Kopečková, Ph.D.</w:t>
            </w:r>
          </w:p>
          <w:p w14:paraId="30C7A07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562B9C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677D35D8"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73, 63, 64, 65, 66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9878EBD"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707BB86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4AD09C99" w14:textId="5CDEE0B6" w:rsidR="002E7BA2"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2E7BA2"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10C52E"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6A695C6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670C0FA6" w14:textId="77777777" w:rsidR="009358E4" w:rsidRPr="00FB3B4C" w:rsidRDefault="009358E4" w:rsidP="00E66F29">
            <w:pPr>
              <w:spacing w:after="0" w:line="240" w:lineRule="auto"/>
              <w:rPr>
                <w:rFonts w:eastAsia="Times New Roman"/>
                <w:color w:val="000000" w:themeColor="text1"/>
              </w:rPr>
            </w:pPr>
          </w:p>
          <w:p w14:paraId="54C140C6"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14DED43C" w14:textId="503BF7BD"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380AF47"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3AD11A73" w14:textId="77777777" w:rsidR="009358E4" w:rsidRPr="00FB3B4C" w:rsidRDefault="009358E4" w:rsidP="00E66F29">
            <w:pPr>
              <w:spacing w:after="0" w:line="240" w:lineRule="auto"/>
              <w:rPr>
                <w:rFonts w:eastAsia="Times New Roman"/>
                <w:color w:val="000000" w:themeColor="text1"/>
              </w:rPr>
            </w:pPr>
          </w:p>
          <w:p w14:paraId="02F07796"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5E2865B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7D40DAA4" w14:textId="77777777" w:rsidR="009358E4" w:rsidRPr="00FB3B4C" w:rsidRDefault="009358E4" w:rsidP="00E66F29">
            <w:pPr>
              <w:spacing w:after="0" w:line="240" w:lineRule="auto"/>
              <w:rPr>
                <w:rFonts w:eastAsia="Times New Roman"/>
                <w:color w:val="000000" w:themeColor="text1"/>
              </w:rPr>
            </w:pPr>
          </w:p>
          <w:p w14:paraId="6B29CD14" w14:textId="35D8A53A"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3ED754AD" w14:textId="3A5852E5" w:rsidR="00C85454" w:rsidRPr="00FB3B4C" w:rsidRDefault="006D68AB" w:rsidP="00E66F29">
            <w:pPr>
              <w:spacing w:after="0" w:line="240" w:lineRule="auto"/>
              <w:rPr>
                <w:rFonts w:eastAsia="Times New Roman"/>
                <w:color w:val="000000" w:themeColor="text1"/>
              </w:rPr>
            </w:pPr>
            <w:r w:rsidRPr="00FB3B4C">
              <w:rPr>
                <w:color w:val="000000" w:themeColor="text1"/>
              </w:rPr>
              <w:t>JUDr</w:t>
            </w:r>
            <w:r w:rsidR="00C85454" w:rsidRPr="00FB3B4C">
              <w:rPr>
                <w:color w:val="000000" w:themeColor="text1"/>
              </w:rPr>
              <w:t xml:space="preserve">. Anna Ossosová – asistentka JUDr. Davida Rause, Ph.D. </w:t>
            </w:r>
          </w:p>
          <w:p w14:paraId="5583FAB6" w14:textId="77777777" w:rsidR="00DF4FB5" w:rsidRPr="00FB3B4C" w:rsidRDefault="002E7BA2" w:rsidP="00E66F29">
            <w:pPr>
              <w:spacing w:after="0" w:line="240" w:lineRule="auto"/>
              <w:rPr>
                <w:color w:val="000000" w:themeColor="text1"/>
              </w:rPr>
            </w:pPr>
            <w:r w:rsidRPr="00FB3B4C">
              <w:rPr>
                <w:color w:val="000000" w:themeColor="text1"/>
              </w:rPr>
              <w:t xml:space="preserve">Mgr. Eva Vintrová – asistentka Mgr. Kateřiny Kopečkové, Ph.D. </w:t>
            </w:r>
          </w:p>
          <w:p w14:paraId="2AB8D657" w14:textId="4335F82D" w:rsidR="00B75978" w:rsidRPr="00FB3B4C" w:rsidRDefault="00B75978" w:rsidP="00E66F29">
            <w:pPr>
              <w:spacing w:after="0" w:line="240" w:lineRule="auto"/>
              <w:rPr>
                <w:rFonts w:eastAsia="Times New Roman"/>
                <w:color w:val="000000" w:themeColor="text1"/>
              </w:rPr>
            </w:pPr>
            <w:r w:rsidRPr="00FB3B4C">
              <w:rPr>
                <w:color w:val="000000" w:themeColor="text1"/>
              </w:rPr>
              <w:t xml:space="preserve">Mgr. Martin Hill – asistent Mgr. Filipa Skřivana </w:t>
            </w:r>
          </w:p>
        </w:tc>
      </w:tr>
      <w:tr w:rsidR="00FB3B4C" w:rsidRPr="00FB3B4C" w14:paraId="14D109C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5BFEACF"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A</w:t>
            </w:r>
          </w:p>
          <w:p w14:paraId="5E9FF711" w14:textId="77777777" w:rsidR="002E7BA2" w:rsidRPr="00FB3B4C" w:rsidRDefault="002E7BA2" w:rsidP="00E66F29">
            <w:pPr>
              <w:spacing w:after="0" w:line="240" w:lineRule="auto"/>
              <w:rPr>
                <w:rFonts w:eastAsia="Times New Roman"/>
                <w:color w:val="000000" w:themeColor="text1"/>
              </w:rPr>
            </w:pPr>
          </w:p>
          <w:p w14:paraId="39D6285C"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7D71B73"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4244F64D" w14:textId="37D5E7E8" w:rsidR="002E7BA2" w:rsidRPr="00FB3B4C" w:rsidRDefault="00271CB6" w:rsidP="00E66F29">
            <w:pPr>
              <w:spacing w:after="0" w:line="240" w:lineRule="auto"/>
              <w:rPr>
                <w:color w:val="000000" w:themeColor="text1"/>
              </w:rPr>
            </w:pPr>
            <w:r w:rsidRPr="00FB3B4C">
              <w:rPr>
                <w:color w:val="000000" w:themeColor="text1"/>
              </w:rPr>
              <w:t xml:space="preserve">22/131 </w:t>
            </w:r>
            <w:r w:rsidR="002E7BA2" w:rsidRPr="00FB3B4C">
              <w:rPr>
                <w:rFonts w:eastAsia="Times New Roman"/>
                <w:color w:val="000000" w:themeColor="text1"/>
              </w:rPr>
              <w:t>nápadu.</w:t>
            </w:r>
          </w:p>
          <w:p w14:paraId="6AA9B48C"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805121"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Petr Polách</w:t>
            </w:r>
          </w:p>
          <w:p w14:paraId="54B5128A"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19510C6" w14:textId="68D6F6E1"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Lukáš Hlouch, Ph.D.</w:t>
            </w:r>
          </w:p>
          <w:p w14:paraId="4ED5B414" w14:textId="4CCCBB86" w:rsidR="002E7BA2" w:rsidRPr="00FB3B4C" w:rsidRDefault="00D04CE7" w:rsidP="00E66F29">
            <w:pPr>
              <w:spacing w:after="0" w:line="240" w:lineRule="auto"/>
              <w:jc w:val="both"/>
              <w:rPr>
                <w:color w:val="000000" w:themeColor="text1"/>
              </w:rPr>
            </w:pPr>
            <w:r w:rsidRPr="00FB3B4C">
              <w:rPr>
                <w:color w:val="000000" w:themeColor="text1"/>
              </w:rPr>
              <w:t xml:space="preserve">Mgr. </w:t>
            </w:r>
            <w:r w:rsidR="00B0271C" w:rsidRPr="00FB3B4C">
              <w:rPr>
                <w:color w:val="000000" w:themeColor="text1"/>
              </w:rPr>
              <w:t>Petr Sedlák</w:t>
            </w:r>
            <w:r w:rsidRPr="00FB3B4C">
              <w:rPr>
                <w:color w:val="000000" w:themeColor="text1"/>
              </w:rPr>
              <w:t>,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76A4605"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430D1717"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63, 64, 65, 66, 67</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BAF22" w14:textId="40367D5C" w:rsidR="002E7BA2"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54BAAD2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1890958B" w14:textId="45EF5E37" w:rsidR="002E7BA2" w:rsidRPr="00FB3B4C" w:rsidRDefault="00A124FB" w:rsidP="00E66F29">
            <w:pPr>
              <w:spacing w:after="0" w:line="240" w:lineRule="auto"/>
              <w:rPr>
                <w:color w:val="000000" w:themeColor="text1"/>
              </w:rPr>
            </w:pPr>
            <w:r w:rsidRPr="00FB3B4C">
              <w:rPr>
                <w:rFonts w:eastAsia="Times New Roman"/>
                <w:color w:val="000000" w:themeColor="text1"/>
              </w:rPr>
              <w:t xml:space="preserve">Bc. Pavel </w:t>
            </w:r>
          </w:p>
          <w:p w14:paraId="272619A2" w14:textId="0AFE3E6C" w:rsidR="002E7BA2" w:rsidRPr="00FB3B4C" w:rsidRDefault="00C85454" w:rsidP="00E66F29">
            <w:pPr>
              <w:spacing w:after="0" w:line="240" w:lineRule="auto"/>
              <w:rPr>
                <w:rFonts w:eastAsia="Times New Roman"/>
                <w:color w:val="000000" w:themeColor="text1"/>
              </w:rPr>
            </w:pPr>
            <w:r w:rsidRPr="00FB3B4C">
              <w:rPr>
                <w:color w:val="000000" w:themeColor="text1"/>
              </w:rPr>
              <w:t xml:space="preserve">PhDr. Bc. Dagmar Vincze, Ph.D. </w:t>
            </w:r>
            <w:r w:rsidR="002E7BA2"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020805"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DFA98B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51C233DF" w14:textId="77777777" w:rsidR="009358E4" w:rsidRPr="00FB3B4C" w:rsidRDefault="009358E4" w:rsidP="00E66F29">
            <w:pPr>
              <w:spacing w:after="0" w:line="240" w:lineRule="auto"/>
              <w:rPr>
                <w:rFonts w:eastAsia="Times New Roman"/>
                <w:color w:val="000000" w:themeColor="text1"/>
              </w:rPr>
            </w:pPr>
          </w:p>
          <w:p w14:paraId="6670DC09" w14:textId="77777777" w:rsidR="00E0623A" w:rsidRDefault="00E0623A" w:rsidP="00E66F29">
            <w:pPr>
              <w:spacing w:after="0" w:line="240" w:lineRule="auto"/>
              <w:rPr>
                <w:rFonts w:eastAsia="Times New Roman"/>
                <w:color w:val="000000" w:themeColor="text1"/>
              </w:rPr>
            </w:pPr>
          </w:p>
          <w:p w14:paraId="224CC81B" w14:textId="09964F6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76A58255" w14:textId="21B11AD3"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685DE81"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8B5DCCC" w14:textId="77777777" w:rsidR="009358E4" w:rsidRPr="00FB3B4C" w:rsidRDefault="009358E4" w:rsidP="00E66F29">
            <w:pPr>
              <w:spacing w:after="0" w:line="240" w:lineRule="auto"/>
              <w:rPr>
                <w:rFonts w:eastAsia="Times New Roman"/>
                <w:color w:val="000000" w:themeColor="text1"/>
              </w:rPr>
            </w:pPr>
          </w:p>
          <w:p w14:paraId="13E44119"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6A21E65" w14:textId="3526C48C"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3C425D4C" w14:textId="77777777" w:rsidR="009358E4" w:rsidRPr="00FB3B4C" w:rsidRDefault="009358E4" w:rsidP="00E66F29">
            <w:pPr>
              <w:spacing w:after="0" w:line="240" w:lineRule="auto"/>
              <w:rPr>
                <w:rFonts w:eastAsia="Times New Roman"/>
                <w:color w:val="000000" w:themeColor="text1"/>
              </w:rPr>
            </w:pPr>
          </w:p>
          <w:p w14:paraId="7D136C5E" w14:textId="4ED42954"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6D31563F" w14:textId="77777777" w:rsidR="002E7BA2" w:rsidRPr="00FB3B4C" w:rsidRDefault="002E7BA2" w:rsidP="00E66F29">
            <w:pPr>
              <w:spacing w:after="0" w:line="240" w:lineRule="auto"/>
              <w:rPr>
                <w:color w:val="000000" w:themeColor="text1"/>
              </w:rPr>
            </w:pPr>
            <w:r w:rsidRPr="00FB3B4C">
              <w:rPr>
                <w:rFonts w:eastAsia="Times New Roman"/>
                <w:color w:val="000000" w:themeColor="text1"/>
              </w:rPr>
              <w:t xml:space="preserve">Mgr. Lucie Beranová </w:t>
            </w:r>
            <w:r w:rsidRPr="00FB3B4C">
              <w:rPr>
                <w:color w:val="000000" w:themeColor="text1"/>
              </w:rPr>
              <w:t>– asistentka JUDr. Petra Polácha</w:t>
            </w:r>
          </w:p>
          <w:p w14:paraId="365C20F0" w14:textId="77777777" w:rsidR="002E7BA2" w:rsidRPr="00FB3B4C" w:rsidRDefault="00854B40" w:rsidP="00E66F29">
            <w:pPr>
              <w:spacing w:after="0" w:line="240" w:lineRule="auto"/>
              <w:rPr>
                <w:bCs/>
                <w:color w:val="000000" w:themeColor="text1"/>
              </w:rPr>
            </w:pPr>
            <w:r w:rsidRPr="00FB3B4C">
              <w:rPr>
                <w:bCs/>
                <w:color w:val="000000" w:themeColor="text1"/>
              </w:rPr>
              <w:t>Mgr. Jakub Kantor – asistent JUDr. Lukáše Hloucha, Ph.D.</w:t>
            </w:r>
          </w:p>
          <w:p w14:paraId="35862559" w14:textId="77777777" w:rsidR="00907CE9" w:rsidRPr="00FB3B4C" w:rsidRDefault="00907CE9" w:rsidP="00E66F29">
            <w:pPr>
              <w:spacing w:after="0" w:line="240" w:lineRule="auto"/>
              <w:rPr>
                <w:color w:val="000000" w:themeColor="text1"/>
              </w:rPr>
            </w:pPr>
          </w:p>
          <w:p w14:paraId="18C691B8" w14:textId="43808BF6" w:rsidR="00B0271C" w:rsidRPr="00FB3B4C" w:rsidRDefault="00907CE9" w:rsidP="00E66F29">
            <w:pPr>
              <w:spacing w:after="0" w:line="240" w:lineRule="auto"/>
              <w:rPr>
                <w:color w:val="000000" w:themeColor="text1"/>
              </w:rPr>
            </w:pPr>
            <w:r w:rsidRPr="00FB3B4C">
              <w:rPr>
                <w:color w:val="000000" w:themeColor="text1"/>
              </w:rPr>
              <w:t>Mgr. Gabriela Procházková (do 29. 2. 2024) – asistentka Mgr. Petra Sedláka, Ph.D.</w:t>
            </w:r>
          </w:p>
        </w:tc>
      </w:tr>
    </w:tbl>
    <w:p w14:paraId="0A101353" w14:textId="77777777" w:rsidR="008D389B" w:rsidRPr="00FB3B4C" w:rsidRDefault="008D389B" w:rsidP="00E0623A">
      <w:pPr>
        <w:tabs>
          <w:tab w:val="left" w:pos="6480"/>
        </w:tabs>
        <w:spacing w:after="0" w:line="240" w:lineRule="auto"/>
        <w:jc w:val="both"/>
        <w:rPr>
          <w:rFonts w:eastAsia="Times New Roman"/>
          <w:color w:val="000000" w:themeColor="text1"/>
          <w:sz w:val="22"/>
          <w:szCs w:val="22"/>
          <w:vertAlign w:val="superscript"/>
        </w:rPr>
      </w:pPr>
    </w:p>
    <w:p w14:paraId="3271BBAA" w14:textId="6C72C583" w:rsidR="00D74772" w:rsidRPr="00FB3B4C" w:rsidRDefault="00D74772" w:rsidP="00E66F29">
      <w:pPr>
        <w:tabs>
          <w:tab w:val="left" w:pos="6480"/>
        </w:tabs>
        <w:spacing w:after="0" w:line="240" w:lineRule="auto"/>
        <w:ind w:left="-284"/>
        <w:jc w:val="both"/>
        <w:rPr>
          <w:rFonts w:eastAsia="Times New Roman"/>
          <w:color w:val="000000" w:themeColor="text1"/>
          <w:sz w:val="22"/>
          <w:szCs w:val="22"/>
        </w:rPr>
      </w:pPr>
      <w:r w:rsidRPr="00FB3B4C">
        <w:rPr>
          <w:rFonts w:eastAsia="Times New Roman"/>
          <w:color w:val="000000" w:themeColor="text1"/>
          <w:sz w:val="22"/>
          <w:szCs w:val="22"/>
          <w:vertAlign w:val="superscript"/>
        </w:rPr>
        <w:t xml:space="preserve">* </w:t>
      </w:r>
      <w:r w:rsidRPr="00FB3B4C">
        <w:rPr>
          <w:rFonts w:eastAsia="Times New Roman"/>
          <w:color w:val="000000" w:themeColor="text1"/>
          <w:sz w:val="22"/>
          <w:szCs w:val="22"/>
        </w:rPr>
        <w:t>Výčet věcí (návrhů) zapisovaných do jednotlivých rejstříků správního soudnictví (Af, Ad, Az a A) je uveden v příloze č. 1 vnitřního a kancelářského řádu. Do rejstříku Af se zapisují návrhy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a loterií a jiných podobných her. Do rejstříku Ad se zapisují návrhy ve věcech důchodového pojištění, úrazového pojištění, důchodového zabezpečení a dávek podle zvláštních předpisů vyplacených spolu s důchody, nemocenského pojištění, pojistného na sociální zabezpečení a příspěvku na státní politiku zaměstnanosti, nemocenské péče v ozbrojených silách, uchazečů o zaměstnání a jejich hmotného zabezpečení podle předpisů o zaměstnanosti, dávek osobám se zdravotním postižením, pomoci v hmotné nouzi a státní sociální podpory, odškodnění jednorázovými peněžními částkami, zdravotního pojištění, zdravotnictví a hygieny, sociálně-právní ochrany dětí, zaměstnanosti, bezpečnosti práce, zájmové a profesní samosprávy a služebních poměrů. Do rejstříku Az se zapisují návrhy ve věcech mezinárodní ochrany. Do rejstříku A se zapisují ostatní návrhy ve věcech správního soudnictví. Výčet věcí, ve kterých rozhodují samosoudci, je uveden v § 31 odst. 2 zákona č. 150/2002 Sb., soudní řád správní, ve znění pozdějších předpisů.</w:t>
      </w:r>
    </w:p>
    <w:p w14:paraId="50393974" w14:textId="77777777" w:rsidR="00B423D7" w:rsidRPr="00FB3B4C" w:rsidRDefault="00B423D7" w:rsidP="00E66F29">
      <w:pPr>
        <w:tabs>
          <w:tab w:val="left" w:pos="6480"/>
        </w:tabs>
        <w:spacing w:after="0" w:line="240" w:lineRule="auto"/>
        <w:ind w:left="-284"/>
        <w:jc w:val="both"/>
        <w:rPr>
          <w:rFonts w:eastAsia="Times New Roman"/>
          <w:color w:val="000000" w:themeColor="text1"/>
          <w:sz w:val="22"/>
          <w:szCs w:val="22"/>
        </w:rPr>
      </w:pPr>
    </w:p>
    <w:p w14:paraId="3E5E0908" w14:textId="77777777" w:rsidR="00D74772" w:rsidRPr="00FB3B4C" w:rsidRDefault="00D74772" w:rsidP="00E66F29">
      <w:pPr>
        <w:tabs>
          <w:tab w:val="left" w:pos="6480"/>
        </w:tabs>
        <w:spacing w:after="0" w:line="240" w:lineRule="auto"/>
        <w:ind w:left="-360"/>
        <w:jc w:val="both"/>
        <w:rPr>
          <w:rFonts w:eastAsia="Times New Roman"/>
          <w:b/>
          <w:color w:val="000000" w:themeColor="text1"/>
          <w:u w:val="single"/>
        </w:rPr>
      </w:pPr>
      <w:r w:rsidRPr="00FB3B4C">
        <w:rPr>
          <w:rFonts w:eastAsia="Times New Roman"/>
          <w:b/>
          <w:color w:val="000000" w:themeColor="text1"/>
          <w:u w:val="single"/>
        </w:rPr>
        <w:t>OBECNÁ ČÁST ROZVRHU PRÁCE ÚSEKU SPRÁVNÍHO SOUDNICTVÍ:</w:t>
      </w:r>
    </w:p>
    <w:p w14:paraId="388D5558" w14:textId="77777777" w:rsidR="00D74772" w:rsidRPr="00FB3B4C" w:rsidRDefault="00D74772" w:rsidP="00E66F29">
      <w:pPr>
        <w:tabs>
          <w:tab w:val="left" w:pos="6480"/>
        </w:tabs>
        <w:spacing w:after="0" w:line="240" w:lineRule="auto"/>
        <w:ind w:left="-360"/>
        <w:jc w:val="both"/>
        <w:rPr>
          <w:rFonts w:eastAsia="Times New Roman"/>
          <w:b/>
          <w:color w:val="000000" w:themeColor="text1"/>
          <w:u w:val="single"/>
        </w:rPr>
      </w:pPr>
    </w:p>
    <w:p w14:paraId="210FD7DA" w14:textId="77777777" w:rsidR="00D74772" w:rsidRPr="00FB3B4C" w:rsidRDefault="00D74772" w:rsidP="00E66F29">
      <w:pPr>
        <w:spacing w:after="0" w:line="240" w:lineRule="auto"/>
        <w:ind w:left="-360"/>
        <w:jc w:val="both"/>
        <w:rPr>
          <w:color w:val="000000" w:themeColor="text1"/>
        </w:rPr>
      </w:pPr>
      <w:r w:rsidRPr="00FB3B4C">
        <w:rPr>
          <w:color w:val="000000" w:themeColor="text1"/>
        </w:rPr>
        <w:t xml:space="preserve">Nápad rozděluje vedoucí kanceláře v souladu s ústavním principem zákonného soudce a v souladu s § 42 </w:t>
      </w:r>
      <w:r w:rsidR="0024303A" w:rsidRPr="00FB3B4C">
        <w:rPr>
          <w:color w:val="000000" w:themeColor="text1"/>
        </w:rPr>
        <w:t xml:space="preserve">a § 42c </w:t>
      </w:r>
      <w:r w:rsidRPr="00FB3B4C">
        <w:rPr>
          <w:color w:val="000000" w:themeColor="text1"/>
        </w:rPr>
        <w:t>zákona č. 6/2002 Sb. Nápad rozděluje denně podle času nápadu, a to postupně jednotlivým soudním oddělením, která jsou vytvořena pro jednotlivé samosoudce a senáty. Senáty jsou složeny z předsedy senátu a dvou soudců, přičemž</w:t>
      </w:r>
      <w:r w:rsidR="0024303A" w:rsidRPr="00FB3B4C">
        <w:rPr>
          <w:color w:val="000000" w:themeColor="text1"/>
        </w:rPr>
        <w:t xml:space="preserve"> </w:t>
      </w:r>
      <w:r w:rsidRPr="00FB3B4C">
        <w:rPr>
          <w:color w:val="000000" w:themeColor="text1"/>
        </w:rPr>
        <w:t>práce v senát</w:t>
      </w:r>
      <w:r w:rsidR="000073EE" w:rsidRPr="00FB3B4C">
        <w:rPr>
          <w:color w:val="000000" w:themeColor="text1"/>
        </w:rPr>
        <w:t>u řídí a určuje předseda senátu</w:t>
      </w:r>
      <w:r w:rsidR="000C5F71" w:rsidRPr="00FB3B4C">
        <w:rPr>
          <w:color w:val="000000" w:themeColor="text1"/>
        </w:rPr>
        <w:t>.</w:t>
      </w:r>
      <w:r w:rsidRPr="00FB3B4C">
        <w:rPr>
          <w:color w:val="000000" w:themeColor="text1"/>
        </w:rPr>
        <w:t xml:space="preserve"> </w:t>
      </w:r>
      <w:r w:rsidR="000C5F71" w:rsidRPr="00FB3B4C">
        <w:rPr>
          <w:color w:val="000000" w:themeColor="text1"/>
        </w:rPr>
        <w:t>V soudním oddělení, do něhož je zařazeno více předsedů senátů, je organizačním řízením pověřen ten předseda senátu, který je v tabulkové části uveden na prvním místě. Není-li dále uvedeno jinak, je předseda senátu uvedený na druhém místě předsedou senátu ve věcech přidělených do tohoto soudního oddělení, v nichž je zároveň referujícím soudcem. V ostatních věcech přidělených do daného soudního oddělení je předsedou senátu předseda uvedený na prvním místě. Ohledně senátních soudních oddělení s více než třemi členy, resp. samosoudcovských soudních oddělení s více než jedním samosoudcem, platí pro určení složení soudu též pravidla uvedená v rozvrhu práce pro každý takový případ.</w:t>
      </w:r>
      <w:r w:rsidRPr="00FB3B4C">
        <w:rPr>
          <w:color w:val="000000" w:themeColor="text1"/>
        </w:rPr>
        <w:t xml:space="preserve"> Věci, které</w:t>
      </w:r>
      <w:r w:rsidR="0024303A" w:rsidRPr="00FB3B4C">
        <w:rPr>
          <w:color w:val="000000" w:themeColor="text1"/>
        </w:rPr>
        <w:t xml:space="preserve"> </w:t>
      </w:r>
      <w:r w:rsidRPr="00FB3B4C">
        <w:rPr>
          <w:color w:val="000000" w:themeColor="text1"/>
        </w:rPr>
        <w:t>napadly ve stejný časový okamžik v rámci jednoho dne (popř. nelze-li přesný časový okamžik v rámci jednoho dne zjistit), před</w:t>
      </w:r>
      <w:r w:rsidR="0024303A" w:rsidRPr="00FB3B4C">
        <w:rPr>
          <w:color w:val="000000" w:themeColor="text1"/>
        </w:rPr>
        <w:t xml:space="preserve"> </w:t>
      </w:r>
      <w:r w:rsidRPr="00FB3B4C">
        <w:rPr>
          <w:color w:val="000000" w:themeColor="text1"/>
        </w:rPr>
        <w:t>přidělením seřadí abecedně dle počátečních písmen příjmení (názvu) žalobce. Při</w:t>
      </w:r>
      <w:r w:rsidR="0024303A" w:rsidRPr="00FB3B4C">
        <w:rPr>
          <w:color w:val="000000" w:themeColor="text1"/>
        </w:rPr>
        <w:t xml:space="preserve"> </w:t>
      </w:r>
      <w:r w:rsidRPr="00FB3B4C">
        <w:rPr>
          <w:color w:val="000000" w:themeColor="text1"/>
        </w:rPr>
        <w:t>rozdělování věcí vedoucí kanceláře respektuje stanovené poměry nápadu uvedené u jednotlivých soudních oddělení a níže uvedená pravidla.</w:t>
      </w:r>
    </w:p>
    <w:p w14:paraId="77D89996" w14:textId="77777777" w:rsidR="00D74772" w:rsidRPr="00FB3B4C" w:rsidRDefault="00D74772" w:rsidP="00E66F29">
      <w:pPr>
        <w:spacing w:after="0" w:line="240" w:lineRule="auto"/>
        <w:ind w:left="-360"/>
        <w:jc w:val="both"/>
        <w:rPr>
          <w:rFonts w:eastAsia="Times New Roman"/>
          <w:b/>
          <w:color w:val="000000" w:themeColor="text1"/>
        </w:rPr>
      </w:pPr>
    </w:p>
    <w:p w14:paraId="4B891610" w14:textId="4980B4FB"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 xml:space="preserve">1) Odd. 29 A, 30 A, 31 A, </w:t>
      </w:r>
      <w:r w:rsidR="000C5F71" w:rsidRPr="00FB3B4C">
        <w:rPr>
          <w:rFonts w:eastAsia="Times New Roman"/>
          <w:color w:val="000000" w:themeColor="text1"/>
        </w:rPr>
        <w:t>55</w:t>
      </w:r>
      <w:r w:rsidR="00787D40" w:rsidRPr="00FB3B4C">
        <w:rPr>
          <w:rFonts w:eastAsia="Times New Roman"/>
          <w:color w:val="000000" w:themeColor="text1"/>
        </w:rPr>
        <w:t xml:space="preserve"> </w:t>
      </w:r>
      <w:r w:rsidR="000C5F71" w:rsidRPr="00FB3B4C">
        <w:rPr>
          <w:rFonts w:eastAsia="Times New Roman"/>
          <w:color w:val="000000" w:themeColor="text1"/>
        </w:rPr>
        <w:t xml:space="preserve">A, </w:t>
      </w:r>
      <w:r w:rsidRPr="00FB3B4C">
        <w:rPr>
          <w:rFonts w:eastAsia="Times New Roman"/>
          <w:color w:val="000000" w:themeColor="text1"/>
        </w:rPr>
        <w:t xml:space="preserve">62 A: První věc napadlou v kalendářním roce přidělí vedoucí kanceláře </w:t>
      </w:r>
      <w:r w:rsidR="00B51D78" w:rsidRPr="00FB3B4C">
        <w:rPr>
          <w:rFonts w:eastAsia="Times New Roman"/>
          <w:color w:val="000000" w:themeColor="text1"/>
        </w:rPr>
        <w:t>soudnímu oddělení</w:t>
      </w:r>
      <w:r w:rsidRPr="00FB3B4C">
        <w:rPr>
          <w:rFonts w:eastAsia="Times New Roman"/>
          <w:color w:val="000000" w:themeColor="text1"/>
        </w:rPr>
        <w:t xml:space="preserve"> 29 A, druhou věc </w:t>
      </w:r>
      <w:r w:rsidR="00B51D78" w:rsidRPr="00FB3B4C">
        <w:rPr>
          <w:rFonts w:eastAsia="Times New Roman"/>
          <w:color w:val="000000" w:themeColor="text1"/>
        </w:rPr>
        <w:t>soudnímu oddělení</w:t>
      </w:r>
      <w:r w:rsidRPr="00FB3B4C">
        <w:rPr>
          <w:rFonts w:eastAsia="Times New Roman"/>
          <w:color w:val="000000" w:themeColor="text1"/>
        </w:rPr>
        <w:t xml:space="preserve"> 30 A, třetí věc </w:t>
      </w:r>
      <w:r w:rsidR="00B51D78" w:rsidRPr="00FB3B4C">
        <w:rPr>
          <w:rFonts w:eastAsia="Times New Roman"/>
          <w:color w:val="000000" w:themeColor="text1"/>
        </w:rPr>
        <w:t>soudnímu oddělení</w:t>
      </w:r>
      <w:r w:rsidRPr="00FB3B4C">
        <w:rPr>
          <w:rFonts w:eastAsia="Times New Roman"/>
          <w:color w:val="000000" w:themeColor="text1"/>
        </w:rPr>
        <w:t xml:space="preserve"> 31 A, čtvrtou věc </w:t>
      </w:r>
      <w:r w:rsidR="00B51D78" w:rsidRPr="00FB3B4C">
        <w:rPr>
          <w:rFonts w:eastAsia="Times New Roman"/>
          <w:color w:val="000000" w:themeColor="text1"/>
        </w:rPr>
        <w:t>soudnímu oddělení</w:t>
      </w:r>
      <w:r w:rsidRPr="00FB3B4C">
        <w:rPr>
          <w:rFonts w:eastAsia="Times New Roman"/>
          <w:color w:val="000000" w:themeColor="text1"/>
        </w:rPr>
        <w:t xml:space="preserve"> </w:t>
      </w:r>
      <w:r w:rsidR="000C5F71" w:rsidRPr="00FB3B4C">
        <w:rPr>
          <w:color w:val="000000" w:themeColor="text1"/>
        </w:rPr>
        <w:t>55 A, pátou věc soudnímu oddělení 62 A, šestou věc soudnímu oddělení 29 A</w:t>
      </w:r>
      <w:r w:rsidRPr="00FB3B4C">
        <w:rPr>
          <w:rFonts w:eastAsia="Times New Roman"/>
          <w:color w:val="000000" w:themeColor="text1"/>
        </w:rPr>
        <w:t xml:space="preserve"> atd., až do konce roku. Žaloby ve věcech: (i) ochrany proti nečinnosti správního orgánu, (ii) ochrany před nezákonným zásahem, pokynem nebo donucením správního orgánu, (iii) ochrany hospodářské soutěže a (</w:t>
      </w:r>
      <w:proofErr w:type="spellStart"/>
      <w:r w:rsidRPr="00FB3B4C">
        <w:rPr>
          <w:rFonts w:eastAsia="Times New Roman"/>
          <w:color w:val="000000" w:themeColor="text1"/>
        </w:rPr>
        <w:t>iv</w:t>
      </w:r>
      <w:proofErr w:type="spellEnd"/>
      <w:r w:rsidRPr="00FB3B4C">
        <w:rPr>
          <w:rFonts w:eastAsia="Times New Roman"/>
          <w:color w:val="000000" w:themeColor="text1"/>
        </w:rPr>
        <w:t xml:space="preserve">) veřejných zakázek přiděluje vedoucí kanceláře nezávisle na nápadu ostatních věcí. Věci, v nichž je dána totožnost účastníků řízení nebo totožnost napadeného rozhodnutí, přiděluje vedoucí kanceláře témuž </w:t>
      </w:r>
      <w:r w:rsidR="00375272" w:rsidRPr="00FB3B4C">
        <w:rPr>
          <w:rFonts w:eastAsia="Times New Roman"/>
          <w:color w:val="000000" w:themeColor="text1"/>
        </w:rPr>
        <w:t>soudnímu oddělení</w:t>
      </w:r>
      <w:r w:rsidRPr="00FB3B4C">
        <w:rPr>
          <w:rFonts w:eastAsia="Times New Roman"/>
          <w:color w:val="000000" w:themeColor="text1"/>
        </w:rPr>
        <w:t xml:space="preserve">; v případě totožnosti účastníků přitom platí, že tyto věci se přidělují témuž </w:t>
      </w:r>
      <w:r w:rsidR="00375272" w:rsidRPr="00FB3B4C">
        <w:rPr>
          <w:rFonts w:eastAsia="Times New Roman"/>
          <w:color w:val="000000" w:themeColor="text1"/>
        </w:rPr>
        <w:t>soudnímu oddělení</w:t>
      </w:r>
      <w:r w:rsidRPr="00FB3B4C">
        <w:rPr>
          <w:rFonts w:eastAsia="Times New Roman"/>
          <w:color w:val="000000" w:themeColor="text1"/>
        </w:rPr>
        <w:t xml:space="preserve"> jen do výše 10 věcí a</w:t>
      </w:r>
      <w:r w:rsidR="00B51D78" w:rsidRPr="00FB3B4C">
        <w:rPr>
          <w:rFonts w:eastAsia="Times New Roman"/>
          <w:color w:val="000000" w:themeColor="text1"/>
        </w:rPr>
        <w:t> </w:t>
      </w:r>
      <w:r w:rsidRPr="00FB3B4C">
        <w:rPr>
          <w:rFonts w:eastAsia="Times New Roman"/>
          <w:color w:val="000000" w:themeColor="text1"/>
        </w:rPr>
        <w:t xml:space="preserve">další takové věci se přidělují postupně vždy po 10 do následujícího </w:t>
      </w:r>
      <w:r w:rsidR="00375272" w:rsidRPr="00FB3B4C">
        <w:rPr>
          <w:rFonts w:eastAsia="Times New Roman"/>
          <w:color w:val="000000" w:themeColor="text1"/>
        </w:rPr>
        <w:t>soudního oddělení</w:t>
      </w:r>
      <w:r w:rsidRPr="00FB3B4C">
        <w:rPr>
          <w:rFonts w:eastAsia="Times New Roman"/>
          <w:color w:val="000000" w:themeColor="text1"/>
        </w:rPr>
        <w:t xml:space="preserve">. Napadne-li znovu žaloba ve věci, v níž bylo dříve krajským soudem vydáno zrušující rozhodnutí, přidělí vedoucí kanceláře takovou žalobu </w:t>
      </w:r>
      <w:r w:rsidR="00375272" w:rsidRPr="00FB3B4C">
        <w:rPr>
          <w:rFonts w:eastAsia="Times New Roman"/>
          <w:color w:val="000000" w:themeColor="text1"/>
        </w:rPr>
        <w:t>tomu soudnímu oddělení</w:t>
      </w:r>
      <w:r w:rsidRPr="00FB3B4C">
        <w:rPr>
          <w:rFonts w:eastAsia="Times New Roman"/>
          <w:color w:val="000000" w:themeColor="text1"/>
        </w:rPr>
        <w:t>, v němž bylo takové rozhodnutí vydáno</w:t>
      </w:r>
      <w:r w:rsidR="00375272" w:rsidRPr="00FB3B4C">
        <w:rPr>
          <w:rFonts w:eastAsia="Times New Roman"/>
          <w:bCs/>
          <w:color w:val="000000" w:themeColor="text1"/>
        </w:rPr>
        <w:t>, i kdyby v něm byl zastaven nápad nových věcí</w:t>
      </w:r>
      <w:r w:rsidR="001D40CF" w:rsidRPr="00FB3B4C">
        <w:rPr>
          <w:rFonts w:eastAsia="Times New Roman"/>
          <w:color w:val="000000" w:themeColor="text1"/>
        </w:rPr>
        <w:t>;</w:t>
      </w:r>
      <w:r w:rsidRPr="00FB3B4C">
        <w:rPr>
          <w:rFonts w:eastAsia="Times New Roman"/>
          <w:color w:val="000000" w:themeColor="text1"/>
        </w:rPr>
        <w:t xml:space="preserve"> </w:t>
      </w:r>
      <w:r w:rsidR="001D40CF" w:rsidRPr="00FB3B4C">
        <w:rPr>
          <w:rFonts w:eastAsia="Times New Roman"/>
          <w:color w:val="000000" w:themeColor="text1"/>
        </w:rPr>
        <w:t xml:space="preserve">nebude-li takový postup možný, bude přidělena jako nová věc. </w:t>
      </w:r>
      <w:r w:rsidRPr="00FB3B4C">
        <w:rPr>
          <w:rFonts w:eastAsia="Times New Roman"/>
          <w:color w:val="000000" w:themeColor="text1"/>
        </w:rPr>
        <w:t xml:space="preserve">Vedoucí kanceláře dbá na to, aby celkové pracovní vytížení </w:t>
      </w:r>
      <w:r w:rsidR="00375272" w:rsidRPr="00FB3B4C">
        <w:rPr>
          <w:rFonts w:eastAsia="Times New Roman"/>
          <w:color w:val="000000" w:themeColor="text1"/>
        </w:rPr>
        <w:t>jednotlivých soudních oddělení</w:t>
      </w:r>
      <w:r w:rsidRPr="00FB3B4C">
        <w:rPr>
          <w:rFonts w:eastAsia="Times New Roman"/>
          <w:color w:val="000000" w:themeColor="text1"/>
        </w:rPr>
        <w:t xml:space="preserve"> bylo s přihlédnutím ke stanoveným poměrům nápadu, pokud je to možné, stejné.</w:t>
      </w:r>
    </w:p>
    <w:p w14:paraId="65204657" w14:textId="77777777" w:rsidR="005B4F4A" w:rsidRPr="00FB3B4C" w:rsidRDefault="005B4F4A" w:rsidP="00E66F29">
      <w:pPr>
        <w:autoSpaceDE w:val="0"/>
        <w:spacing w:after="0" w:line="240" w:lineRule="auto"/>
        <w:ind w:left="-360"/>
        <w:jc w:val="both"/>
        <w:rPr>
          <w:rFonts w:eastAsia="Times New Roman"/>
          <w:color w:val="000000" w:themeColor="text1"/>
        </w:rPr>
      </w:pPr>
    </w:p>
    <w:p w14:paraId="22377257" w14:textId="77777777"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2) Pokud bylo původní rozhodnutí krajského soudu zrušeno Nejvyšším správním soudem nebo Ústavním soudem a</w:t>
      </w:r>
      <w:r w:rsidR="001D40CF" w:rsidRPr="00FB3B4C">
        <w:rPr>
          <w:rFonts w:eastAsia="Times New Roman"/>
          <w:color w:val="000000" w:themeColor="text1"/>
        </w:rPr>
        <w:t> </w:t>
      </w:r>
      <w:r w:rsidRPr="00FB3B4C">
        <w:rPr>
          <w:rFonts w:eastAsia="Times New Roman"/>
          <w:color w:val="000000" w:themeColor="text1"/>
        </w:rPr>
        <w:t xml:space="preserve">věc byla vrácena zdejšímu soudu, popř. pokud se zdejšímu soudu vrátila věc postoupená jinému soudu, přidělí ji vedoucí kanceláře </w:t>
      </w:r>
      <w:r w:rsidR="006C6128" w:rsidRPr="00FB3B4C">
        <w:rPr>
          <w:rFonts w:eastAsia="Times New Roman"/>
          <w:color w:val="000000" w:themeColor="text1"/>
        </w:rPr>
        <w:t>tomu soudnímu oddělení</w:t>
      </w:r>
      <w:r w:rsidRPr="00FB3B4C">
        <w:rPr>
          <w:rFonts w:eastAsia="Times New Roman"/>
          <w:color w:val="000000" w:themeColor="text1"/>
        </w:rPr>
        <w:t>, v</w:t>
      </w:r>
      <w:r w:rsidR="007F576C" w:rsidRPr="00FB3B4C">
        <w:rPr>
          <w:rFonts w:eastAsia="Times New Roman"/>
          <w:color w:val="000000" w:themeColor="text1"/>
        </w:rPr>
        <w:t> </w:t>
      </w:r>
      <w:r w:rsidRPr="00FB3B4C">
        <w:rPr>
          <w:rFonts w:eastAsia="Times New Roman"/>
          <w:color w:val="000000" w:themeColor="text1"/>
        </w:rPr>
        <w:t>němž</w:t>
      </w:r>
      <w:r w:rsidR="007F576C" w:rsidRPr="00FB3B4C">
        <w:rPr>
          <w:rFonts w:eastAsia="Times New Roman"/>
          <w:color w:val="000000" w:themeColor="text1"/>
        </w:rPr>
        <w:t xml:space="preserve"> </w:t>
      </w:r>
      <w:r w:rsidRPr="00FB3B4C">
        <w:rPr>
          <w:rFonts w:eastAsia="Times New Roman"/>
          <w:color w:val="000000" w:themeColor="text1"/>
        </w:rPr>
        <w:t>bylo původní rozhodnutí vydáno (jímž bylo vydáno postupující usnesení)</w:t>
      </w:r>
      <w:r w:rsidRPr="00FB3B4C">
        <w:rPr>
          <w:rFonts w:eastAsia="Times New Roman"/>
          <w:bCs/>
          <w:color w:val="000000" w:themeColor="text1"/>
        </w:rPr>
        <w:t>, i</w:t>
      </w:r>
      <w:r w:rsidR="007F576C" w:rsidRPr="00FB3B4C">
        <w:rPr>
          <w:rFonts w:eastAsia="Times New Roman"/>
          <w:bCs/>
          <w:color w:val="000000" w:themeColor="text1"/>
        </w:rPr>
        <w:t> </w:t>
      </w:r>
      <w:r w:rsidRPr="00FB3B4C">
        <w:rPr>
          <w:rFonts w:eastAsia="Times New Roman"/>
          <w:bCs/>
          <w:color w:val="000000" w:themeColor="text1"/>
        </w:rPr>
        <w:t>kdyby v 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6C6128" w:rsidRPr="00FB3B4C">
        <w:rPr>
          <w:rFonts w:eastAsia="Times New Roman"/>
          <w:color w:val="000000" w:themeColor="text1"/>
        </w:rPr>
        <w:t>mu</w:t>
      </w:r>
      <w:r w:rsidRPr="00FB3B4C">
        <w:rPr>
          <w:rFonts w:eastAsia="Times New Roman"/>
          <w:color w:val="000000" w:themeColor="text1"/>
        </w:rPr>
        <w:t xml:space="preserve"> s</w:t>
      </w:r>
      <w:r w:rsidR="006C6128" w:rsidRPr="00FB3B4C">
        <w:rPr>
          <w:rFonts w:eastAsia="Times New Roman"/>
          <w:color w:val="000000" w:themeColor="text1"/>
        </w:rPr>
        <w:t>oudnímu oddělení</w:t>
      </w:r>
      <w:r w:rsidRPr="00FB3B4C">
        <w:rPr>
          <w:rFonts w:eastAsia="Times New Roman"/>
          <w:color w:val="000000" w:themeColor="text1"/>
        </w:rPr>
        <w:t xml:space="preserve">, bude přidělena jako nová věc. </w:t>
      </w:r>
      <w:r w:rsidRPr="00FB3B4C">
        <w:rPr>
          <w:rFonts w:eastAsia="Times New Roman"/>
          <w:bCs/>
          <w:color w:val="000000" w:themeColor="text1"/>
        </w:rPr>
        <w:t xml:space="preserve">Věc vyloučenou k samostatnému projednání podle § 39 odst. 2 zákona č. 150/2002 Sb. přidělí vedoucí kanceláře mimo sled přidělovaných nových věcí tomu </w:t>
      </w:r>
      <w:r w:rsidR="006C6128" w:rsidRPr="00FB3B4C">
        <w:rPr>
          <w:rFonts w:eastAsia="Times New Roman"/>
          <w:color w:val="000000" w:themeColor="text1"/>
        </w:rPr>
        <w:t>soudnímu oddělení</w:t>
      </w:r>
      <w:r w:rsidRPr="00FB3B4C">
        <w:rPr>
          <w:rFonts w:eastAsia="Times New Roman"/>
          <w:bCs/>
          <w:color w:val="000000" w:themeColor="text1"/>
        </w:rPr>
        <w:t>, kter</w:t>
      </w:r>
      <w:r w:rsidR="006C6128" w:rsidRPr="00FB3B4C">
        <w:rPr>
          <w:rFonts w:eastAsia="Times New Roman"/>
          <w:bCs/>
          <w:color w:val="000000" w:themeColor="text1"/>
        </w:rPr>
        <w:t>é</w:t>
      </w:r>
      <w:r w:rsidRPr="00FB3B4C">
        <w:rPr>
          <w:rFonts w:eastAsia="Times New Roman"/>
          <w:bCs/>
          <w:color w:val="000000" w:themeColor="text1"/>
        </w:rPr>
        <w:t xml:space="preserve"> vydal</w:t>
      </w:r>
      <w:r w:rsidR="006C6128" w:rsidRPr="00FB3B4C">
        <w:rPr>
          <w:rFonts w:eastAsia="Times New Roman"/>
          <w:bCs/>
          <w:color w:val="000000" w:themeColor="text1"/>
        </w:rPr>
        <w:t>o</w:t>
      </w:r>
      <w:r w:rsidRPr="00FB3B4C">
        <w:rPr>
          <w:rFonts w:eastAsia="Times New Roman"/>
          <w:bCs/>
          <w:color w:val="000000" w:themeColor="text1"/>
        </w:rPr>
        <w:t xml:space="preserve"> usnesení o</w:t>
      </w:r>
      <w:r w:rsidR="007F576C" w:rsidRPr="00FB3B4C">
        <w:rPr>
          <w:rFonts w:eastAsia="Times New Roman"/>
          <w:bCs/>
          <w:color w:val="000000" w:themeColor="text1"/>
        </w:rPr>
        <w:t> </w:t>
      </w:r>
      <w:r w:rsidRPr="00FB3B4C">
        <w:rPr>
          <w:rFonts w:eastAsia="Times New Roman"/>
          <w:bCs/>
          <w:color w:val="000000" w:themeColor="text1"/>
        </w:rPr>
        <w:t>vyloučení, 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w:t>
      </w:r>
      <w:r w:rsidR="007F576C" w:rsidRPr="00FB3B4C">
        <w:rPr>
          <w:rFonts w:eastAsia="Times New Roman"/>
          <w:bCs/>
          <w:color w:val="000000" w:themeColor="text1"/>
        </w:rPr>
        <w:t xml:space="preserve"> </w:t>
      </w:r>
      <w:r w:rsidRPr="00FB3B4C">
        <w:rPr>
          <w:rFonts w:eastAsia="Times New Roman"/>
          <w:bCs/>
          <w:color w:val="000000" w:themeColor="text1"/>
        </w:rPr>
        <w:t xml:space="preserve">byl zastaven nápad nových věcí. </w:t>
      </w:r>
      <w:r w:rsidRPr="00FB3B4C">
        <w:rPr>
          <w:color w:val="000000" w:themeColor="text1"/>
        </w:rPr>
        <w:t xml:space="preserve">V případě incidenčního přezkumu opatření obecné povahy ve smyslu § 101a odst. 1 věty druhé zákona č. 150/2002 Sb. platí, že návrh na zrušení opatření obecné povahy nebo jeho části se přidělí </w:t>
      </w:r>
      <w:r w:rsidR="00B51D78" w:rsidRPr="00FB3B4C">
        <w:rPr>
          <w:color w:val="000000" w:themeColor="text1"/>
        </w:rPr>
        <w:t>tomu</w:t>
      </w:r>
      <w:r w:rsidRPr="00FB3B4C">
        <w:rPr>
          <w:color w:val="000000" w:themeColor="text1"/>
        </w:rPr>
        <w:t xml:space="preserve"> specializované</w:t>
      </w:r>
      <w:r w:rsidR="00B51D78" w:rsidRPr="00FB3B4C">
        <w:rPr>
          <w:color w:val="000000" w:themeColor="text1"/>
        </w:rPr>
        <w:t>mu</w:t>
      </w:r>
      <w:r w:rsidRPr="00FB3B4C">
        <w:rPr>
          <w:color w:val="000000" w:themeColor="text1"/>
        </w:rPr>
        <w:t xml:space="preserve"> s</w:t>
      </w:r>
      <w:r w:rsidR="00B51D78" w:rsidRPr="00FB3B4C">
        <w:rPr>
          <w:color w:val="000000" w:themeColor="text1"/>
        </w:rPr>
        <w:t>oudnímu oddělení</w:t>
      </w:r>
      <w:r w:rsidRPr="00FB3B4C">
        <w:rPr>
          <w:color w:val="000000" w:themeColor="text1"/>
        </w:rPr>
        <w:t xml:space="preserve"> (63 A, 64 A, 65 A</w:t>
      </w:r>
      <w:r w:rsidR="00027BFE" w:rsidRPr="00FB3B4C">
        <w:rPr>
          <w:color w:val="000000" w:themeColor="text1"/>
        </w:rPr>
        <w:t>, 66 A, 67 A nebo 73</w:t>
      </w:r>
      <w:r w:rsidRPr="00FB3B4C">
        <w:rPr>
          <w:color w:val="000000" w:themeColor="text1"/>
        </w:rPr>
        <w:t xml:space="preserve"> A), jehož členem je předseda senátu (samosoudce), kterému napadla žaloba nebo jiný návrh, </w:t>
      </w:r>
      <w:r w:rsidR="000B0C49" w:rsidRPr="00FB3B4C">
        <w:rPr>
          <w:color w:val="000000" w:themeColor="text1"/>
        </w:rPr>
        <w:t>společně, s nímž</w:t>
      </w:r>
      <w:r w:rsidRPr="00FB3B4C">
        <w:rPr>
          <w:color w:val="000000" w:themeColor="text1"/>
        </w:rPr>
        <w:t xml:space="preserve"> byl podán návrh na zrušení opatření obecné povahy nebo jeho části.</w:t>
      </w:r>
    </w:p>
    <w:p w14:paraId="442A3B50" w14:textId="77777777" w:rsidR="00B51D78" w:rsidRPr="00FB3B4C" w:rsidRDefault="00B51D78" w:rsidP="00E66F29">
      <w:pPr>
        <w:autoSpaceDE w:val="0"/>
        <w:spacing w:after="0" w:line="240" w:lineRule="auto"/>
        <w:ind w:left="-360"/>
        <w:jc w:val="both"/>
        <w:rPr>
          <w:color w:val="000000" w:themeColor="text1"/>
        </w:rPr>
      </w:pPr>
    </w:p>
    <w:p w14:paraId="23323F63" w14:textId="7777777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3) Podle pravidel uvedených pod body 1) a 2) přiděluje vedoucí kanceláře nápad i soudním odd. </w:t>
      </w:r>
      <w:r w:rsidR="00EF736E" w:rsidRPr="00FB3B4C">
        <w:rPr>
          <w:rFonts w:eastAsia="Times New Roman"/>
          <w:color w:val="000000" w:themeColor="text1"/>
        </w:rPr>
        <w:t>29 Ad, 30 Ad, 31 Ad</w:t>
      </w:r>
      <w:r w:rsidR="00027BFE" w:rsidRPr="00FB3B4C">
        <w:rPr>
          <w:rFonts w:eastAsia="Times New Roman"/>
          <w:color w:val="000000" w:themeColor="text1"/>
        </w:rPr>
        <w:t>, 55 Ad</w:t>
      </w:r>
      <w:r w:rsidR="00EF736E" w:rsidRPr="00FB3B4C">
        <w:rPr>
          <w:rFonts w:eastAsia="Times New Roman"/>
          <w:color w:val="000000" w:themeColor="text1"/>
        </w:rPr>
        <w:t xml:space="preserve"> a 62 Ad</w:t>
      </w:r>
      <w:r w:rsidRPr="00FB3B4C">
        <w:rPr>
          <w:rFonts w:eastAsia="Times New Roman"/>
          <w:color w:val="000000" w:themeColor="text1"/>
        </w:rPr>
        <w:t>.</w:t>
      </w:r>
    </w:p>
    <w:p w14:paraId="59B66BD7" w14:textId="77777777" w:rsidR="00D74772" w:rsidRPr="00FB3B4C" w:rsidRDefault="00D74772" w:rsidP="00E66F29">
      <w:pPr>
        <w:spacing w:after="0" w:line="240" w:lineRule="auto"/>
        <w:ind w:left="-360"/>
        <w:jc w:val="both"/>
        <w:rPr>
          <w:rFonts w:eastAsia="Times New Roman"/>
          <w:color w:val="000000" w:themeColor="text1"/>
        </w:rPr>
      </w:pPr>
    </w:p>
    <w:p w14:paraId="4653FDC2" w14:textId="7777777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4) Podle pravidel uvedených pod body 1) a 2) přiděluje vedoucí kanceláře nápad i soudním odd.</w:t>
      </w:r>
      <w:r w:rsidR="00EF736E" w:rsidRPr="00FB3B4C">
        <w:rPr>
          <w:rFonts w:eastAsia="Times New Roman"/>
          <w:color w:val="000000" w:themeColor="text1"/>
        </w:rPr>
        <w:t xml:space="preserve"> 29 Af, 30 Af, 31 Af</w:t>
      </w:r>
      <w:r w:rsidR="00027BFE" w:rsidRPr="00FB3B4C">
        <w:rPr>
          <w:rFonts w:eastAsia="Times New Roman"/>
          <w:color w:val="000000" w:themeColor="text1"/>
        </w:rPr>
        <w:t>, 55 Af</w:t>
      </w:r>
      <w:r w:rsidR="00EF736E" w:rsidRPr="00FB3B4C">
        <w:rPr>
          <w:rFonts w:eastAsia="Times New Roman"/>
          <w:color w:val="000000" w:themeColor="text1"/>
        </w:rPr>
        <w:t xml:space="preserve"> a 62 Af</w:t>
      </w:r>
      <w:r w:rsidRPr="00FB3B4C">
        <w:rPr>
          <w:rFonts w:eastAsia="Times New Roman"/>
          <w:color w:val="000000" w:themeColor="text1"/>
        </w:rPr>
        <w:t>.</w:t>
      </w:r>
    </w:p>
    <w:p w14:paraId="1F3ACF79" w14:textId="77777777" w:rsidR="00D74772" w:rsidRPr="00FB3B4C" w:rsidRDefault="00D74772" w:rsidP="00E66F29">
      <w:pPr>
        <w:spacing w:after="0" w:line="240" w:lineRule="auto"/>
        <w:ind w:left="-360"/>
        <w:jc w:val="both"/>
        <w:rPr>
          <w:rFonts w:eastAsia="Times New Roman"/>
          <w:color w:val="000000" w:themeColor="text1"/>
        </w:rPr>
      </w:pPr>
    </w:p>
    <w:p w14:paraId="2E362030" w14:textId="20BF1FDF" w:rsidR="00D74772" w:rsidRPr="00FB3B4C" w:rsidRDefault="00D74772" w:rsidP="00E66F29">
      <w:pPr>
        <w:spacing w:after="0" w:line="240" w:lineRule="auto"/>
        <w:ind w:left="-360"/>
        <w:jc w:val="both"/>
        <w:rPr>
          <w:color w:val="000000" w:themeColor="text1"/>
        </w:rPr>
      </w:pPr>
      <w:r w:rsidRPr="00FB3B4C">
        <w:rPr>
          <w:rFonts w:eastAsia="Times New Roman"/>
          <w:color w:val="000000" w:themeColor="text1"/>
        </w:rPr>
        <w:t>5) Podle pravidel uvedených pod body 1) a 2) přiděluje vedoucí kanceláře nápad i soudním odd.</w:t>
      </w:r>
      <w:r w:rsidR="00EF736E" w:rsidRPr="00FB3B4C">
        <w:rPr>
          <w:rFonts w:eastAsia="Times New Roman"/>
          <w:color w:val="000000" w:themeColor="text1"/>
        </w:rPr>
        <w:t xml:space="preserve"> 22 A, </w:t>
      </w:r>
      <w:r w:rsidR="00EF736E" w:rsidRPr="00FB3B4C">
        <w:rPr>
          <w:color w:val="000000" w:themeColor="text1"/>
        </w:rPr>
        <w:t>32 A, 33 A, 34 A, 41 A</w:t>
      </w:r>
      <w:r w:rsidR="00B0271C" w:rsidRPr="00FB3B4C">
        <w:rPr>
          <w:color w:val="000000" w:themeColor="text1"/>
        </w:rPr>
        <w:t xml:space="preserve"> </w:t>
      </w:r>
      <w:proofErr w:type="spellStart"/>
      <w:r w:rsidR="00B0271C" w:rsidRPr="00FB3B4C">
        <w:rPr>
          <w:color w:val="000000" w:themeColor="text1"/>
        </w:rPr>
        <w:t>a</w:t>
      </w:r>
      <w:proofErr w:type="spellEnd"/>
      <w:r w:rsidR="00B0271C" w:rsidRPr="00FB3B4C">
        <w:rPr>
          <w:color w:val="000000" w:themeColor="text1"/>
        </w:rPr>
        <w:t> 56 A</w:t>
      </w:r>
      <w:r w:rsidR="00B51D78" w:rsidRPr="00FB3B4C">
        <w:rPr>
          <w:rFonts w:eastAsia="Times New Roman"/>
          <w:color w:val="000000" w:themeColor="text1"/>
        </w:rPr>
        <w:t>.</w:t>
      </w:r>
    </w:p>
    <w:p w14:paraId="6D7D92FF" w14:textId="77777777" w:rsidR="00D74772" w:rsidRPr="00FB3B4C" w:rsidRDefault="00D74772" w:rsidP="00E66F29">
      <w:pPr>
        <w:spacing w:after="0" w:line="240" w:lineRule="auto"/>
        <w:ind w:left="-360"/>
        <w:jc w:val="both"/>
        <w:rPr>
          <w:rFonts w:eastAsia="Times New Roman"/>
          <w:color w:val="000000" w:themeColor="text1"/>
        </w:rPr>
      </w:pPr>
    </w:p>
    <w:p w14:paraId="057D3E5F" w14:textId="6AAD392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6) Podle pravidel uvedených pod body 1) a 2) přiděluje vedoucí kanceláře nápad i soudním odd.</w:t>
      </w:r>
      <w:r w:rsidR="00EF736E" w:rsidRPr="00FB3B4C">
        <w:rPr>
          <w:rFonts w:eastAsia="Times New Roman"/>
          <w:color w:val="000000" w:themeColor="text1"/>
        </w:rPr>
        <w:t xml:space="preserve"> 22 Ad, </w:t>
      </w:r>
      <w:r w:rsidR="00EF736E" w:rsidRPr="00FB3B4C">
        <w:rPr>
          <w:color w:val="000000" w:themeColor="text1"/>
        </w:rPr>
        <w:t>32 Ad, 33 Ad, 34 Ad</w:t>
      </w:r>
      <w:r w:rsidR="00B0271C" w:rsidRPr="00FB3B4C">
        <w:rPr>
          <w:color w:val="000000" w:themeColor="text1"/>
        </w:rPr>
        <w:t>,</w:t>
      </w:r>
      <w:r w:rsidR="00EF736E" w:rsidRPr="00FB3B4C">
        <w:rPr>
          <w:color w:val="000000" w:themeColor="text1"/>
        </w:rPr>
        <w:t xml:space="preserve"> 41 Ad</w:t>
      </w:r>
      <w:r w:rsidR="00B0271C" w:rsidRPr="00FB3B4C">
        <w:rPr>
          <w:color w:val="000000" w:themeColor="text1"/>
        </w:rPr>
        <w:t xml:space="preserve"> a 56 Ad</w:t>
      </w:r>
      <w:r w:rsidR="00B51D78" w:rsidRPr="00FB3B4C">
        <w:rPr>
          <w:rFonts w:eastAsia="Times New Roman"/>
          <w:color w:val="000000" w:themeColor="text1"/>
        </w:rPr>
        <w:t>.</w:t>
      </w:r>
    </w:p>
    <w:p w14:paraId="30CE6E32" w14:textId="77777777" w:rsidR="00D74772" w:rsidRPr="00FB3B4C" w:rsidRDefault="00D74772" w:rsidP="00E66F29">
      <w:pPr>
        <w:spacing w:after="0" w:line="240" w:lineRule="auto"/>
        <w:ind w:left="-360"/>
        <w:jc w:val="both"/>
        <w:rPr>
          <w:rFonts w:eastAsia="Times New Roman"/>
          <w:color w:val="000000" w:themeColor="text1"/>
        </w:rPr>
      </w:pPr>
    </w:p>
    <w:p w14:paraId="7A664A07" w14:textId="40E4C888" w:rsidR="00D74772" w:rsidRPr="00FB3B4C" w:rsidRDefault="00D74772" w:rsidP="00E66F29">
      <w:pPr>
        <w:spacing w:after="0" w:line="240" w:lineRule="auto"/>
        <w:ind w:left="-360"/>
        <w:jc w:val="both"/>
        <w:rPr>
          <w:color w:val="000000" w:themeColor="text1"/>
        </w:rPr>
      </w:pPr>
      <w:r w:rsidRPr="00FB3B4C">
        <w:rPr>
          <w:rFonts w:eastAsia="Times New Roman"/>
          <w:color w:val="000000" w:themeColor="text1"/>
        </w:rPr>
        <w:t xml:space="preserve">7) Podle pravidel uvedených pod body 1) a 2) přiděluje vedoucí kanceláře nápad i soudním odd. </w:t>
      </w:r>
      <w:r w:rsidR="00EF736E" w:rsidRPr="00FB3B4C">
        <w:rPr>
          <w:rFonts w:eastAsia="Times New Roman"/>
          <w:color w:val="000000" w:themeColor="text1"/>
        </w:rPr>
        <w:t xml:space="preserve">22 Az, 32 Az, 33 Az, 34 Az, 41 Az </w:t>
      </w:r>
      <w:r w:rsidR="00B0271C" w:rsidRPr="00FB3B4C">
        <w:rPr>
          <w:rFonts w:eastAsia="Times New Roman"/>
          <w:color w:val="000000" w:themeColor="text1"/>
        </w:rPr>
        <w:t>a </w:t>
      </w:r>
      <w:r w:rsidR="00EF736E" w:rsidRPr="00FB3B4C">
        <w:rPr>
          <w:rFonts w:eastAsia="Times New Roman"/>
          <w:color w:val="000000" w:themeColor="text1"/>
        </w:rPr>
        <w:t>56 Az</w:t>
      </w:r>
      <w:r w:rsidRPr="00FB3B4C">
        <w:rPr>
          <w:rFonts w:eastAsia="Times New Roman"/>
          <w:color w:val="000000" w:themeColor="text1"/>
        </w:rPr>
        <w:t>.</w:t>
      </w:r>
    </w:p>
    <w:p w14:paraId="4132F4E4" w14:textId="77777777" w:rsidR="00D74772" w:rsidRPr="00FB3B4C" w:rsidRDefault="00D74772" w:rsidP="00E66F29">
      <w:pPr>
        <w:spacing w:after="0" w:line="240" w:lineRule="auto"/>
        <w:ind w:left="-360"/>
        <w:jc w:val="both"/>
        <w:rPr>
          <w:rFonts w:eastAsia="Times New Roman"/>
          <w:color w:val="000000" w:themeColor="text1"/>
        </w:rPr>
      </w:pPr>
    </w:p>
    <w:p w14:paraId="5AE99C87" w14:textId="448EA860"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 xml:space="preserve">8) Návrhy na zrušení opatření obecné povahy nebo jeho části přiděluje vedoucí kanceláře postupně po jednom spisu do specializovaných </w:t>
      </w:r>
      <w:r w:rsidR="00375272" w:rsidRPr="00FB3B4C">
        <w:rPr>
          <w:rFonts w:eastAsia="Times New Roman"/>
          <w:color w:val="000000" w:themeColor="text1"/>
        </w:rPr>
        <w:t>soudních oddělení</w:t>
      </w:r>
      <w:r w:rsidRPr="00FB3B4C">
        <w:rPr>
          <w:rFonts w:eastAsia="Times New Roman"/>
          <w:color w:val="000000" w:themeColor="text1"/>
        </w:rPr>
        <w:t xml:space="preserve"> v následujícím pořadí: 63 A, 64 A, 65 A, </w:t>
      </w:r>
      <w:r w:rsidR="00787D40" w:rsidRPr="00FB3B4C">
        <w:rPr>
          <w:rFonts w:eastAsia="Times New Roman"/>
          <w:color w:val="000000" w:themeColor="text1"/>
        </w:rPr>
        <w:t xml:space="preserve">66 A, </w:t>
      </w:r>
      <w:r w:rsidRPr="00FB3B4C">
        <w:rPr>
          <w:rFonts w:eastAsia="Times New Roman"/>
          <w:color w:val="000000" w:themeColor="text1"/>
        </w:rPr>
        <w:t>67 A</w:t>
      </w:r>
      <w:r w:rsidR="00787D40" w:rsidRPr="00FB3B4C">
        <w:rPr>
          <w:rFonts w:eastAsia="Times New Roman"/>
          <w:color w:val="000000" w:themeColor="text1"/>
        </w:rPr>
        <w:t>, 73 A</w:t>
      </w:r>
      <w:r w:rsidRPr="00FB3B4C">
        <w:rPr>
          <w:rFonts w:eastAsia="Times New Roman"/>
          <w:color w:val="000000" w:themeColor="text1"/>
        </w:rPr>
        <w:t xml:space="preserve">, přičemž dbá o celkové rovnoměrné zatížení touto agendou s přihlédnutím ke stanoveným poměrům nápadu uvedeným u jednotlivých </w:t>
      </w:r>
      <w:r w:rsidR="00375272" w:rsidRPr="00FB3B4C">
        <w:rPr>
          <w:rFonts w:eastAsia="Times New Roman"/>
          <w:color w:val="000000" w:themeColor="text1"/>
        </w:rPr>
        <w:t>soudních oddělení</w:t>
      </w:r>
      <w:r w:rsidRPr="00FB3B4C">
        <w:rPr>
          <w:rFonts w:eastAsia="Times New Roman"/>
          <w:color w:val="000000" w:themeColor="text1"/>
        </w:rPr>
        <w:t xml:space="preserve">. Věci, v nichž je dána totožnost účastníků řízení, přiděluje témuž </w:t>
      </w:r>
      <w:r w:rsidR="00375272" w:rsidRPr="00FB3B4C">
        <w:rPr>
          <w:rFonts w:eastAsia="Times New Roman"/>
          <w:color w:val="000000" w:themeColor="text1"/>
        </w:rPr>
        <w:t>soudnímu oddělení</w:t>
      </w:r>
      <w:r w:rsidRPr="00FB3B4C">
        <w:rPr>
          <w:rFonts w:eastAsia="Times New Roman"/>
          <w:color w:val="000000" w:themeColor="text1"/>
        </w:rPr>
        <w:t xml:space="preserve">. Pokud bylo původní rozhodnutí krajského soudu o návrhu na zrušení opatření obecné povahy nebo jeho části zrušeno Nejvyšším správním soudem nebo Ústavním soudem a věc byla vrácena zdejšímu soudu, popř. pokud se zdejšímu soudu vrátila věc postoupená jinému soudu, přidělí ji vedoucí kanceláře </w:t>
      </w:r>
      <w:r w:rsidR="001D40CF" w:rsidRPr="00FB3B4C">
        <w:rPr>
          <w:rFonts w:eastAsia="Times New Roman"/>
          <w:color w:val="000000" w:themeColor="text1"/>
        </w:rPr>
        <w:t>tomu soudnímu oddělení</w:t>
      </w:r>
      <w:r w:rsidRPr="00FB3B4C">
        <w:rPr>
          <w:rFonts w:eastAsia="Times New Roman"/>
          <w:color w:val="000000" w:themeColor="text1"/>
        </w:rPr>
        <w:t>, v němž bylo původní rozhodnutí vydáno (jímž bylo vydáno postupující usnesení),</w:t>
      </w:r>
      <w:r w:rsidRPr="00FB3B4C">
        <w:rPr>
          <w:rFonts w:eastAsia="Times New Roman"/>
          <w:bCs/>
          <w:color w:val="000000" w:themeColor="text1"/>
          <w:sz w:val="23"/>
          <w:szCs w:val="23"/>
        </w:rPr>
        <w:t xml:space="preserve"> </w:t>
      </w:r>
      <w:r w:rsidRPr="00FB3B4C">
        <w:rPr>
          <w:rFonts w:eastAsia="Times New Roman"/>
          <w:bCs/>
          <w:color w:val="000000" w:themeColor="text1"/>
        </w:rPr>
        <w:t>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1D40CF" w:rsidRPr="00FB3B4C">
        <w:rPr>
          <w:rFonts w:eastAsia="Times New Roman"/>
          <w:color w:val="000000" w:themeColor="text1"/>
        </w:rPr>
        <w:t>mu</w:t>
      </w:r>
      <w:r w:rsidRPr="00FB3B4C">
        <w:rPr>
          <w:rFonts w:eastAsia="Times New Roman"/>
          <w:color w:val="000000" w:themeColor="text1"/>
        </w:rPr>
        <w:t xml:space="preserve"> </w:t>
      </w:r>
      <w:r w:rsidR="001D40CF" w:rsidRPr="00FB3B4C">
        <w:rPr>
          <w:rFonts w:eastAsia="Times New Roman"/>
          <w:color w:val="000000" w:themeColor="text1"/>
        </w:rPr>
        <w:t>soudnímu oddělení</w:t>
      </w:r>
      <w:r w:rsidRPr="00FB3B4C">
        <w:rPr>
          <w:rFonts w:eastAsia="Times New Roman"/>
          <w:color w:val="000000" w:themeColor="text1"/>
        </w:rPr>
        <w:t xml:space="preserve">, bude přidělena jako nová věc. Napadne-li znovu návrh ve věci, v níž bylo dříve krajským soudem vydáno zrušující rozhodnutí, přidělí vedoucí kanceláře takový návrh </w:t>
      </w:r>
      <w:r w:rsidR="001D40CF" w:rsidRPr="00FB3B4C">
        <w:rPr>
          <w:rFonts w:eastAsia="Times New Roman"/>
          <w:color w:val="000000" w:themeColor="text1"/>
        </w:rPr>
        <w:t>tomu soudnímu oddělení</w:t>
      </w:r>
      <w:r w:rsidRPr="00FB3B4C">
        <w:rPr>
          <w:rFonts w:eastAsia="Times New Roman"/>
          <w:color w:val="000000" w:themeColor="text1"/>
        </w:rPr>
        <w:t>, v němž bylo takové rozhodnutí vydáno. Podle těchto pravidel přiděluje vedoucí kanceláře i</w:t>
      </w:r>
      <w:r w:rsidR="001D40CF" w:rsidRPr="00FB3B4C">
        <w:rPr>
          <w:rFonts w:eastAsia="Times New Roman"/>
          <w:color w:val="000000" w:themeColor="text1"/>
        </w:rPr>
        <w:t> </w:t>
      </w:r>
      <w:r w:rsidRPr="00FB3B4C">
        <w:rPr>
          <w:rFonts w:eastAsia="Times New Roman"/>
          <w:color w:val="000000" w:themeColor="text1"/>
        </w:rPr>
        <w:t xml:space="preserve">návrhy ve věcech </w:t>
      </w:r>
      <w:r w:rsidRPr="00FB3B4C">
        <w:rPr>
          <w:rFonts w:eastAsia="Times New Roman"/>
          <w:bCs/>
          <w:color w:val="000000" w:themeColor="text1"/>
        </w:rPr>
        <w:t>volebních</w:t>
      </w:r>
      <w:r w:rsidRPr="00FB3B4C">
        <w:rPr>
          <w:rFonts w:eastAsia="Times New Roman"/>
          <w:color w:val="000000" w:themeColor="text1"/>
        </w:rPr>
        <w:t>, ve věcech místního a krajského referenda a ve věcech shromáždění podle zákona č. 84/1990 Sb.</w:t>
      </w:r>
    </w:p>
    <w:p w14:paraId="4F26CEBE" w14:textId="77777777" w:rsidR="00D74772" w:rsidRPr="00FB3B4C" w:rsidRDefault="00D74772" w:rsidP="00E66F29">
      <w:pPr>
        <w:autoSpaceDE w:val="0"/>
        <w:spacing w:after="0" w:line="240" w:lineRule="auto"/>
        <w:ind w:left="-360"/>
        <w:jc w:val="both"/>
        <w:rPr>
          <w:rFonts w:eastAsia="Times New Roman"/>
          <w:color w:val="000000" w:themeColor="text1"/>
        </w:rPr>
      </w:pPr>
    </w:p>
    <w:p w14:paraId="1ED637DA" w14:textId="77777777" w:rsidR="00D74772" w:rsidRPr="00FB3B4C" w:rsidRDefault="00D74772" w:rsidP="00E66F29">
      <w:pPr>
        <w:autoSpaceDE w:val="0"/>
        <w:spacing w:after="0" w:line="240" w:lineRule="auto"/>
        <w:ind w:left="-360"/>
        <w:jc w:val="both"/>
        <w:rPr>
          <w:rFonts w:eastAsia="Times New Roman"/>
          <w:bCs/>
          <w:color w:val="000000" w:themeColor="text1"/>
        </w:rPr>
      </w:pPr>
      <w:r w:rsidRPr="00FB3B4C">
        <w:rPr>
          <w:rFonts w:eastAsia="Times New Roman"/>
          <w:color w:val="000000" w:themeColor="text1"/>
        </w:rPr>
        <w:t xml:space="preserve">9) </w:t>
      </w:r>
      <w:r w:rsidRPr="00FB3B4C">
        <w:rPr>
          <w:rFonts w:eastAsia="Times New Roman"/>
          <w:bCs/>
          <w:color w:val="000000" w:themeColor="text1"/>
        </w:rPr>
        <w:t xml:space="preserve">Věc mezinárodní ochrany (podle zákona č. 325/1999 Sb.) týkající se žalobce, jehož manžel (partner), nebo dítě mladší 18 let, anebo rodič, jde-li o žalobce mladšího 18 let, již podali ve své věci týkající se mezinárodní ochrany žalobu, o níž dosud nebylo rozhodnuto, se přidělí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které již projednává věc mezinárodní ochrany uvedeného rodinného příslušníka, je-li taková skutečnost patrna již z</w:t>
      </w:r>
      <w:r w:rsidR="007F576C" w:rsidRPr="00FB3B4C">
        <w:rPr>
          <w:rFonts w:eastAsia="Times New Roman"/>
          <w:bCs/>
          <w:color w:val="000000" w:themeColor="text1"/>
        </w:rPr>
        <w:t> </w:t>
      </w:r>
      <w:r w:rsidRPr="00FB3B4C">
        <w:rPr>
          <w:rFonts w:eastAsia="Times New Roman"/>
          <w:bCs/>
          <w:color w:val="000000" w:themeColor="text1"/>
        </w:rPr>
        <w:t>podání</w:t>
      </w:r>
      <w:r w:rsidR="007F576C" w:rsidRPr="00FB3B4C">
        <w:rPr>
          <w:rFonts w:eastAsia="Times New Roman"/>
          <w:bCs/>
          <w:color w:val="000000" w:themeColor="text1"/>
        </w:rPr>
        <w:t xml:space="preserve"> </w:t>
      </w:r>
      <w:r w:rsidRPr="00FB3B4C">
        <w:rPr>
          <w:rFonts w:eastAsia="Times New Roman"/>
          <w:bCs/>
          <w:color w:val="000000" w:themeColor="text1"/>
        </w:rPr>
        <w:t xml:space="preserve">žaloby nepřihlížejíc k jejímu případnému pozdějšímu doplnění;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se přidělí rovněž věci mezinárodní ochrany, které od uvedených osob došly soudu týž</w:t>
      </w:r>
      <w:r w:rsidR="00B51D78" w:rsidRPr="00FB3B4C">
        <w:rPr>
          <w:rFonts w:eastAsia="Times New Roman"/>
          <w:bCs/>
          <w:color w:val="000000" w:themeColor="text1"/>
        </w:rPr>
        <w:t xml:space="preserve"> </w:t>
      </w:r>
      <w:r w:rsidRPr="00FB3B4C">
        <w:rPr>
          <w:rFonts w:eastAsia="Times New Roman"/>
          <w:bCs/>
          <w:color w:val="000000" w:themeColor="text1"/>
        </w:rPr>
        <w:t>den. Stejný princip přidělování napadlých věcí se uplatní i</w:t>
      </w:r>
      <w:r w:rsidR="0044514E" w:rsidRPr="00FB3B4C">
        <w:rPr>
          <w:rFonts w:eastAsia="Times New Roman"/>
          <w:bCs/>
          <w:color w:val="000000" w:themeColor="text1"/>
        </w:rPr>
        <w:t> </w:t>
      </w:r>
      <w:r w:rsidRPr="00FB3B4C">
        <w:rPr>
          <w:rFonts w:eastAsia="Times New Roman"/>
          <w:bCs/>
          <w:color w:val="000000" w:themeColor="text1"/>
        </w:rPr>
        <w:t>pro další případy rozhodování podle zákona č. 325/1999 Sb. a</w:t>
      </w:r>
      <w:r w:rsidR="00B51D78" w:rsidRPr="00FB3B4C">
        <w:rPr>
          <w:rFonts w:eastAsia="Times New Roman"/>
          <w:bCs/>
          <w:color w:val="000000" w:themeColor="text1"/>
        </w:rPr>
        <w:t> </w:t>
      </w:r>
      <w:r w:rsidRPr="00FB3B4C">
        <w:rPr>
          <w:rFonts w:eastAsia="Times New Roman"/>
          <w:bCs/>
          <w:color w:val="000000" w:themeColor="text1"/>
        </w:rPr>
        <w:t>pro rozhodování podle zákona č. 326/1999 Sb.</w:t>
      </w:r>
    </w:p>
    <w:p w14:paraId="1B295E18" w14:textId="77777777" w:rsidR="00572511" w:rsidRPr="00FB3B4C" w:rsidRDefault="00572511" w:rsidP="00E66F29">
      <w:pPr>
        <w:autoSpaceDE w:val="0"/>
        <w:spacing w:after="0" w:line="240" w:lineRule="auto"/>
        <w:ind w:left="-360"/>
        <w:jc w:val="both"/>
        <w:rPr>
          <w:color w:val="000000" w:themeColor="text1"/>
        </w:rPr>
      </w:pPr>
    </w:p>
    <w:p w14:paraId="1D0B8587" w14:textId="77777777"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10) Nejasná a neúplná podání a dožádání přiděluje vedoucí kanceláře podle výše uvedených pravidel. V případě, že příslušný soudce udělil pokyn k převedení nejasného či neúplného podání do jiného rejstříku správního soudnictví, přidělí vedoucí kanceláře tuto věc jako nový nápad; je-li to s ohledem na obor působnosti uvedený v tabulkové části rozvrhu práce možné, přidělí ji do soudního oddělení, v němž působí soudce, který udělil pokyn k</w:t>
      </w:r>
      <w:r w:rsidR="007F576C" w:rsidRPr="00FB3B4C">
        <w:rPr>
          <w:rFonts w:eastAsia="Times New Roman"/>
          <w:color w:val="000000" w:themeColor="text1"/>
        </w:rPr>
        <w:t> </w:t>
      </w:r>
      <w:r w:rsidRPr="00FB3B4C">
        <w:rPr>
          <w:rFonts w:eastAsia="Times New Roman"/>
          <w:color w:val="000000" w:themeColor="text1"/>
        </w:rPr>
        <w:t>převedení.</w:t>
      </w:r>
    </w:p>
    <w:p w14:paraId="5E0E5878" w14:textId="77777777" w:rsidR="00D74772" w:rsidRPr="00FB3B4C" w:rsidRDefault="00D74772" w:rsidP="00E66F29">
      <w:pPr>
        <w:autoSpaceDE w:val="0"/>
        <w:spacing w:after="0" w:line="240" w:lineRule="auto"/>
        <w:ind w:left="-360"/>
        <w:jc w:val="both"/>
        <w:rPr>
          <w:rFonts w:eastAsia="Times New Roman"/>
          <w:color w:val="000000" w:themeColor="text1"/>
        </w:rPr>
      </w:pPr>
    </w:p>
    <w:p w14:paraId="6764D7EC" w14:textId="77777777"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11) Pokud napadne věc, v</w:t>
      </w:r>
      <w:r w:rsidR="0044514E" w:rsidRPr="00FB3B4C">
        <w:rPr>
          <w:rFonts w:eastAsia="Times New Roman"/>
          <w:color w:val="000000" w:themeColor="text1"/>
        </w:rPr>
        <w:t> </w:t>
      </w:r>
      <w:r w:rsidRPr="00FB3B4C">
        <w:rPr>
          <w:rFonts w:eastAsia="Times New Roman"/>
          <w:color w:val="000000" w:themeColor="text1"/>
        </w:rPr>
        <w:t>níž</w:t>
      </w:r>
      <w:r w:rsidR="0044514E" w:rsidRPr="00FB3B4C">
        <w:rPr>
          <w:rFonts w:eastAsia="Times New Roman"/>
          <w:color w:val="000000" w:themeColor="text1"/>
        </w:rPr>
        <w:t xml:space="preserve"> </w:t>
      </w:r>
      <w:r w:rsidRPr="00FB3B4C">
        <w:rPr>
          <w:rFonts w:eastAsia="Times New Roman"/>
          <w:color w:val="000000" w:themeColor="text1"/>
        </w:rPr>
        <w:t>zákon</w:t>
      </w:r>
      <w:r w:rsidR="00B51D78" w:rsidRPr="00FB3B4C">
        <w:rPr>
          <w:rFonts w:eastAsia="Times New Roman"/>
          <w:color w:val="000000" w:themeColor="text1"/>
        </w:rPr>
        <w:t xml:space="preserve"> </w:t>
      </w:r>
      <w:r w:rsidRPr="00FB3B4C">
        <w:rPr>
          <w:rFonts w:eastAsia="Times New Roman"/>
          <w:color w:val="000000" w:themeColor="text1"/>
        </w:rPr>
        <w:t>ukládá rozhodnout ve lhůtě počítané na dny, která by se měla v souladu s pravidly pro rozdělování nápadu přidělit do oddělení, v němž všichni soudci čerpají dovolenou či jsou v pracovní neschopnosti a</w:t>
      </w:r>
      <w:r w:rsidR="0044514E" w:rsidRPr="00FB3B4C">
        <w:rPr>
          <w:rFonts w:eastAsia="Times New Roman"/>
          <w:color w:val="000000" w:themeColor="text1"/>
        </w:rPr>
        <w:t> </w:t>
      </w:r>
      <w:r w:rsidRPr="00FB3B4C">
        <w:rPr>
          <w:rFonts w:eastAsia="Times New Roman"/>
          <w:color w:val="000000" w:themeColor="text1"/>
        </w:rPr>
        <w:t xml:space="preserve">věc by nemohla být vyřízena v zákonné lhůtě, přidělí ji vedoucí kanceláře následujícímu soudnímu oddělení </w:t>
      </w:r>
      <w:r w:rsidRPr="00FB3B4C">
        <w:rPr>
          <w:color w:val="000000" w:themeColor="text1"/>
        </w:rPr>
        <w:t>a</w:t>
      </w:r>
      <w:r w:rsidR="0044514E" w:rsidRPr="00FB3B4C">
        <w:rPr>
          <w:color w:val="000000" w:themeColor="text1"/>
        </w:rPr>
        <w:t> </w:t>
      </w:r>
      <w:r w:rsidRPr="00FB3B4C">
        <w:rPr>
          <w:color w:val="000000" w:themeColor="text1"/>
        </w:rPr>
        <w:t>při</w:t>
      </w:r>
      <w:r w:rsidRPr="00FB3B4C">
        <w:rPr>
          <w:rFonts w:eastAsia="Times New Roman"/>
          <w:color w:val="000000" w:themeColor="text1"/>
        </w:rPr>
        <w:t xml:space="preserve"> dalším nápadu takové věci toto oddělení vynechá. K vyloučení nepříznivých důsledků nepřítomnosti soudce z důvodu pracovní neschopnosti či dočasného přidělení, které bude trvat alespoň čtyři týdny, zastaví vedoucí kanceláře nápad nových věcí, který by na tohoto soudce připadal, a</w:t>
      </w:r>
      <w:r w:rsidR="0044514E" w:rsidRPr="00FB3B4C">
        <w:rPr>
          <w:rFonts w:eastAsia="Times New Roman"/>
          <w:color w:val="000000" w:themeColor="text1"/>
        </w:rPr>
        <w:t> </w:t>
      </w:r>
      <w:r w:rsidRPr="00FB3B4C">
        <w:rPr>
          <w:rFonts w:eastAsia="Times New Roman"/>
          <w:color w:val="000000" w:themeColor="text1"/>
        </w:rPr>
        <w:t>to po dobu odpovídající délce trvání takové nepřítomnosti.</w:t>
      </w:r>
    </w:p>
    <w:p w14:paraId="22BC5AE4" w14:textId="77777777" w:rsidR="00D74772" w:rsidRPr="00FB3B4C" w:rsidRDefault="00D74772" w:rsidP="00E66F29">
      <w:pPr>
        <w:autoSpaceDE w:val="0"/>
        <w:spacing w:after="0" w:line="240" w:lineRule="auto"/>
        <w:ind w:left="-360"/>
        <w:jc w:val="both"/>
        <w:rPr>
          <w:rFonts w:eastAsia="Times New Roman"/>
          <w:color w:val="000000" w:themeColor="text1"/>
        </w:rPr>
      </w:pPr>
    </w:p>
    <w:p w14:paraId="2EF7B4B8" w14:textId="219D01AA" w:rsidR="00D74772" w:rsidRPr="00FB3B4C" w:rsidRDefault="00D74772" w:rsidP="00E66F29">
      <w:pPr>
        <w:autoSpaceDE w:val="0"/>
        <w:spacing w:after="0" w:line="240" w:lineRule="auto"/>
        <w:ind w:left="-357"/>
        <w:jc w:val="both"/>
        <w:rPr>
          <w:color w:val="000000" w:themeColor="text1"/>
        </w:rPr>
      </w:pPr>
      <w:r w:rsidRPr="00FB3B4C">
        <w:rPr>
          <w:rFonts w:eastAsia="Times New Roman"/>
          <w:color w:val="000000" w:themeColor="text1"/>
        </w:rPr>
        <w:t>12) Samosoudce, který nemůže věc z důvodu nepřítomnosti (včetně nepřítomnosti trvající déle než 3 měsíce ve smyslu § 1 odst. 2 vnitřního a kancelářského řádu, nedojde-li ke změně rozvrhu práce) nebo vyloučení anebo z</w:t>
      </w:r>
      <w:r w:rsidR="001E11FA" w:rsidRPr="00FB3B4C">
        <w:rPr>
          <w:rFonts w:eastAsia="Times New Roman"/>
          <w:color w:val="000000" w:themeColor="text1"/>
        </w:rPr>
        <w:t> </w:t>
      </w:r>
      <w:r w:rsidRPr="00FB3B4C">
        <w:rPr>
          <w:rFonts w:eastAsia="Times New Roman"/>
          <w:color w:val="000000" w:themeColor="text1"/>
        </w:rPr>
        <w:t>jiných</w:t>
      </w:r>
      <w:r w:rsidR="001E11FA" w:rsidRPr="00FB3B4C">
        <w:rPr>
          <w:rFonts w:eastAsia="Times New Roman"/>
          <w:color w:val="000000" w:themeColor="text1"/>
        </w:rPr>
        <w:t xml:space="preserve"> </w:t>
      </w:r>
      <w:r w:rsidRPr="00FB3B4C">
        <w:rPr>
          <w:rFonts w:eastAsia="Times New Roman"/>
          <w:color w:val="000000" w:themeColor="text1"/>
        </w:rPr>
        <w:t>důvodů stanovených zákonem projednat a</w:t>
      </w:r>
      <w:r w:rsidR="0044514E" w:rsidRPr="00FB3B4C">
        <w:rPr>
          <w:rFonts w:eastAsia="Times New Roman"/>
          <w:color w:val="000000" w:themeColor="text1"/>
        </w:rPr>
        <w:t> </w:t>
      </w:r>
      <w:r w:rsidRPr="00FB3B4C">
        <w:rPr>
          <w:rFonts w:eastAsia="Times New Roman"/>
          <w:color w:val="000000" w:themeColor="text1"/>
        </w:rPr>
        <w:t>rozhodnout, zastupuje</w:t>
      </w:r>
      <w:r w:rsidR="00027BFE" w:rsidRPr="00FB3B4C">
        <w:rPr>
          <w:rFonts w:eastAsia="Times New Roman"/>
          <w:color w:val="000000" w:themeColor="text1"/>
        </w:rPr>
        <w:t xml:space="preserve"> </w:t>
      </w:r>
      <w:r w:rsidR="00027BFE" w:rsidRPr="00FB3B4C">
        <w:rPr>
          <w:color w:val="000000" w:themeColor="text1"/>
        </w:rPr>
        <w:t>další samosoudce z téhož soudního oddělení. Není-li takový, popř. nemůže-li z uvedených důvodů též věc projednat a rozhodnout, zastupuje</w:t>
      </w:r>
      <w:r w:rsidRPr="00FB3B4C">
        <w:rPr>
          <w:rFonts w:eastAsia="Times New Roman"/>
          <w:color w:val="000000" w:themeColor="text1"/>
        </w:rPr>
        <w:t xml:space="preserve"> samosoudce ze zastupujícího oddělení uvedeného v</w:t>
      </w:r>
      <w:r w:rsidR="006C6128" w:rsidRPr="00FB3B4C">
        <w:rPr>
          <w:rFonts w:eastAsia="Times New Roman"/>
          <w:color w:val="000000" w:themeColor="text1"/>
        </w:rPr>
        <w:t> </w:t>
      </w:r>
      <w:r w:rsidRPr="00FB3B4C">
        <w:rPr>
          <w:rFonts w:eastAsia="Times New Roman"/>
          <w:color w:val="000000" w:themeColor="text1"/>
        </w:rPr>
        <w:t>tabulkové</w:t>
      </w:r>
      <w:r w:rsidR="006C6128" w:rsidRPr="00FB3B4C">
        <w:rPr>
          <w:rFonts w:eastAsia="Times New Roman"/>
          <w:color w:val="000000" w:themeColor="text1"/>
        </w:rPr>
        <w:t xml:space="preserve"> </w:t>
      </w:r>
      <w:r w:rsidRPr="00FB3B4C">
        <w:rPr>
          <w:rFonts w:eastAsia="Times New Roman"/>
          <w:color w:val="000000" w:themeColor="text1"/>
        </w:rPr>
        <w:t xml:space="preserve">části rozvrhu práce. </w:t>
      </w:r>
      <w:r w:rsidR="00027BFE" w:rsidRPr="00FB3B4C">
        <w:rPr>
          <w:color w:val="000000" w:themeColor="text1"/>
        </w:rPr>
        <w:t>Předsedu senátu, který nemůže věc projednat a rozhodnout z důvodu nepřítomnosti (včetně nepřítomnosti trvající déle než 3 měsíce ve smyslu § 1 odst. 2 vnitřního a kancelářského řádu, nedojde-li ke změně rozvrhu práce) nebo vyloučení anebo z jiných důvodů stanovených zákonem, zastupuje další předseda z téhož soudního oddělení. Není-li takový, popř. nemůže-li z uvedených důvodů též věc projednat a rozhodnout, zastupuje prvně uvedený předseda ze zastupujícího oddělení uvedeného v tabulkové části rozvrhu práce.</w:t>
      </w:r>
      <w:r w:rsidRPr="00FB3B4C">
        <w:rPr>
          <w:rFonts w:eastAsia="Times New Roman"/>
          <w:color w:val="000000" w:themeColor="text1"/>
        </w:rPr>
        <w:t xml:space="preserve"> </w:t>
      </w:r>
      <w:r w:rsidRPr="00FB3B4C">
        <w:rPr>
          <w:color w:val="000000" w:themeColor="text1"/>
        </w:rPr>
        <w:t>Člena senátu, který není předsedou senátu a</w:t>
      </w:r>
      <w:r w:rsidR="006C6128" w:rsidRPr="00FB3B4C">
        <w:rPr>
          <w:color w:val="000000" w:themeColor="text1"/>
        </w:rPr>
        <w:t> </w:t>
      </w:r>
      <w:r w:rsidRPr="00FB3B4C">
        <w:rPr>
          <w:color w:val="000000" w:themeColor="text1"/>
        </w:rPr>
        <w:t>který nemůže věc z důvodu nepřítomnosti (včetně nepřítomnosti trvající déle než 3 měsíce ve smyslu § 1 odst. 2 vnitřního a kancelářského řádu, nedojde-li ke změně rozvrhu práce) nebo vyloučení anebo z jiných důvodů stanovených zákonem projednat a</w:t>
      </w:r>
      <w:r w:rsidR="006C6128" w:rsidRPr="00FB3B4C">
        <w:rPr>
          <w:color w:val="000000" w:themeColor="text1"/>
        </w:rPr>
        <w:t> </w:t>
      </w:r>
      <w:r w:rsidRPr="00FB3B4C">
        <w:rPr>
          <w:color w:val="000000" w:themeColor="text1"/>
        </w:rPr>
        <w:t>rozhodnout, zastoupí (i) v případě (senátních) soudních oddělení s více než třemi členy další člen daného soudního oddělení a (ii) v</w:t>
      </w:r>
      <w:r w:rsidR="00B51D78" w:rsidRPr="00FB3B4C">
        <w:rPr>
          <w:color w:val="000000" w:themeColor="text1"/>
        </w:rPr>
        <w:t> </w:t>
      </w:r>
      <w:r w:rsidRPr="00FB3B4C">
        <w:rPr>
          <w:color w:val="000000" w:themeColor="text1"/>
        </w:rPr>
        <w:t xml:space="preserve">případě (senátních) soudních oddělení s třemi členy člen zastupujícího soudního oddělení (uvedeného v tabulkové části rozvrhu práce), který není předsedou senátu; v obou případech je to přitom ten člen soudního oddělení nebo zastupujícího soudního oddělení, jehož příjmení počíná písmenem, které je uvedeno v abecedě dříve (v sudém měsíci od začátku abecedy a v lichém měsíci od konce abecedy), a není-li to možné, pak další člen daného soudního oddělení nebo zastupujícího soudního oddělení, který není předsedou senátu, dále již kterýkoli další soudce ze zastupujících soudních oddělení. </w:t>
      </w:r>
      <w:r w:rsidRPr="00FB3B4C">
        <w:rPr>
          <w:rFonts w:eastAsia="Times New Roman"/>
          <w:color w:val="000000" w:themeColor="text1"/>
        </w:rPr>
        <w:t>Pokud by žádný soudce z</w:t>
      </w:r>
      <w:r w:rsidR="00EF736E" w:rsidRPr="00FB3B4C">
        <w:rPr>
          <w:rFonts w:eastAsia="Times New Roman"/>
          <w:color w:val="000000" w:themeColor="text1"/>
        </w:rPr>
        <w:t> </w:t>
      </w:r>
      <w:r w:rsidRPr="00FB3B4C">
        <w:rPr>
          <w:rFonts w:eastAsia="Times New Roman"/>
          <w:color w:val="000000" w:themeColor="text1"/>
        </w:rPr>
        <w:t>těchto</w:t>
      </w:r>
      <w:r w:rsidR="00EF736E" w:rsidRPr="00FB3B4C">
        <w:rPr>
          <w:rFonts w:eastAsia="Times New Roman"/>
          <w:color w:val="000000" w:themeColor="text1"/>
        </w:rPr>
        <w:t xml:space="preserve"> </w:t>
      </w:r>
      <w:r w:rsidRPr="00FB3B4C">
        <w:rPr>
          <w:rFonts w:eastAsia="Times New Roman"/>
          <w:color w:val="000000" w:themeColor="text1"/>
        </w:rPr>
        <w:t>oddělení nemohl zastupovat, budou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lichými čísly zastupovat postupně soudci z</w:t>
      </w:r>
      <w:r w:rsidR="00B51D78" w:rsidRPr="00FB3B4C">
        <w:rPr>
          <w:rFonts w:eastAsia="Times New Roman"/>
          <w:color w:val="000000" w:themeColor="text1"/>
        </w:rPr>
        <w:t> </w:t>
      </w:r>
      <w:r w:rsidRPr="00FB3B4C">
        <w:rPr>
          <w:rFonts w:eastAsia="Times New Roman"/>
          <w:color w:val="000000" w:themeColor="text1"/>
        </w:rPr>
        <w:t>oddělení</w:t>
      </w:r>
      <w:r w:rsidR="00B51D78" w:rsidRPr="00FB3B4C">
        <w:rPr>
          <w:rFonts w:eastAsia="Times New Roman"/>
          <w:color w:val="000000" w:themeColor="text1"/>
        </w:rPr>
        <w:t xml:space="preserve"> </w:t>
      </w:r>
      <w:r w:rsidRPr="00FB3B4C">
        <w:rPr>
          <w:rFonts w:eastAsia="Times New Roman"/>
          <w:color w:val="000000" w:themeColor="text1"/>
        </w:rPr>
        <w:t>ve vzestupné číselné řadě a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sudými čísly soudci z oddělení v sestupné číselné řadě. V případě odročení věci zůstává zástupcem soudce určený podle výše uvedených pravidel. Neúplné senáty jsou doplňovány podle výše uvedených pravidel pro zastupování</w:t>
      </w:r>
      <w:r w:rsidR="00787D40" w:rsidRPr="00FB3B4C">
        <w:rPr>
          <w:rFonts w:eastAsia="Times New Roman"/>
          <w:color w:val="000000" w:themeColor="text1"/>
        </w:rPr>
        <w:t>, není-li výslovně stanoveno jinak</w:t>
      </w:r>
      <w:r w:rsidRPr="00FB3B4C">
        <w:rPr>
          <w:rFonts w:eastAsia="Times New Roman"/>
          <w:color w:val="000000" w:themeColor="text1"/>
        </w:rPr>
        <w:t>.</w:t>
      </w:r>
    </w:p>
    <w:p w14:paraId="6FDCD327" w14:textId="77777777" w:rsidR="00D74772" w:rsidRPr="00FB3B4C" w:rsidRDefault="00D74772" w:rsidP="00E66F29">
      <w:pPr>
        <w:autoSpaceDE w:val="0"/>
        <w:spacing w:after="0" w:line="240" w:lineRule="auto"/>
        <w:ind w:left="-360"/>
        <w:jc w:val="both"/>
        <w:rPr>
          <w:rFonts w:eastAsia="Times New Roman"/>
          <w:color w:val="000000" w:themeColor="text1"/>
        </w:rPr>
      </w:pPr>
    </w:p>
    <w:p w14:paraId="059D76FB" w14:textId="77777777" w:rsidR="006E450A" w:rsidRPr="00FB3B4C" w:rsidRDefault="00C33CD4" w:rsidP="00E66F29">
      <w:pPr>
        <w:pStyle w:val="Odstavecseseznamem"/>
        <w:tabs>
          <w:tab w:val="left" w:pos="6480"/>
        </w:tabs>
        <w:ind w:left="-357"/>
        <w:jc w:val="both"/>
        <w:rPr>
          <w:color w:val="000000" w:themeColor="text1"/>
        </w:rPr>
      </w:pPr>
      <w:r w:rsidRPr="00FB3B4C">
        <w:rPr>
          <w:color w:val="000000" w:themeColor="text1"/>
        </w:rPr>
        <w:t xml:space="preserve">13) </w:t>
      </w:r>
      <w:r w:rsidR="00027BFE" w:rsidRPr="00FB3B4C">
        <w:rPr>
          <w:color w:val="000000" w:themeColor="text1"/>
        </w:rPr>
        <w:t>Věci napadlé dle dřívějších verzí rozvrhu práce soud (samosoudce, senát) projednává a rozhoduje, je-li to objektivně možné a není-li zákonem předpokládaným opatřením stanoveno jinak, ve složení určeném ke dni nápadu, a to i kdyby posléze došlo ke změnám v obsazení jednotlivých soudních oddělení.</w:t>
      </w:r>
    </w:p>
    <w:p w14:paraId="04EA3FBF" w14:textId="77777777" w:rsidR="00027BFE" w:rsidRPr="00FB3B4C" w:rsidRDefault="00027BFE" w:rsidP="00E66F29">
      <w:pPr>
        <w:pStyle w:val="Odstavecseseznamem"/>
        <w:tabs>
          <w:tab w:val="left" w:pos="6480"/>
        </w:tabs>
        <w:ind w:left="1418"/>
        <w:jc w:val="both"/>
        <w:rPr>
          <w:color w:val="000000" w:themeColor="text1"/>
        </w:rPr>
      </w:pPr>
    </w:p>
    <w:p w14:paraId="299C3D95" w14:textId="58E415FE" w:rsidR="00D74772" w:rsidRPr="00FB3B4C" w:rsidRDefault="00D74772" w:rsidP="00E66F29">
      <w:pPr>
        <w:autoSpaceDE w:val="0"/>
        <w:spacing w:after="0" w:line="240" w:lineRule="auto"/>
        <w:ind w:left="-357"/>
        <w:jc w:val="both"/>
        <w:rPr>
          <w:rFonts w:eastAsia="Times New Roman"/>
          <w:color w:val="000000" w:themeColor="text1"/>
        </w:rPr>
      </w:pPr>
      <w:r w:rsidRPr="00FB3B4C">
        <w:rPr>
          <w:rFonts w:eastAsia="Times New Roman"/>
          <w:color w:val="000000" w:themeColor="text1"/>
          <w:shd w:val="clear" w:color="auto" w:fill="FFFFFF"/>
        </w:rPr>
        <w:t xml:space="preserve">14) </w:t>
      </w:r>
      <w:r w:rsidRPr="00FB3B4C">
        <w:rPr>
          <w:rFonts w:eastAsia="Times New Roman"/>
          <w:iCs/>
          <w:color w:val="000000" w:themeColor="text1"/>
          <w:shd w:val="clear" w:color="auto" w:fill="FFFFFF"/>
        </w:rPr>
        <w:t xml:space="preserve">Vyšší soudní úředník </w:t>
      </w:r>
      <w:r w:rsidR="009358E4" w:rsidRPr="00FB3B4C">
        <w:rPr>
          <w:rFonts w:eastAsia="Times New Roman"/>
          <w:iCs/>
          <w:color w:val="000000" w:themeColor="text1"/>
          <w:shd w:val="clear" w:color="auto" w:fill="FFFFFF"/>
        </w:rPr>
        <w:t xml:space="preserve">úseku </w:t>
      </w:r>
      <w:r w:rsidRPr="00FB3B4C">
        <w:rPr>
          <w:rFonts w:eastAsia="Times New Roman"/>
          <w:iCs/>
          <w:color w:val="000000" w:themeColor="text1"/>
          <w:shd w:val="clear" w:color="auto" w:fill="FFFFFF"/>
        </w:rPr>
        <w:t xml:space="preserve">správního </w:t>
      </w:r>
      <w:r w:rsidR="009358E4" w:rsidRPr="00FB3B4C">
        <w:rPr>
          <w:rFonts w:eastAsia="Times New Roman"/>
          <w:iCs/>
          <w:color w:val="000000" w:themeColor="text1"/>
          <w:shd w:val="clear" w:color="auto" w:fill="FFFFFF"/>
        </w:rPr>
        <w:t xml:space="preserve">soudnictví </w:t>
      </w:r>
      <w:r w:rsidRPr="00FB3B4C">
        <w:rPr>
          <w:rFonts w:eastAsia="Times New Roman"/>
          <w:iCs/>
          <w:color w:val="000000" w:themeColor="text1"/>
          <w:shd w:val="clear" w:color="auto" w:fill="FFFFFF"/>
        </w:rPr>
        <w:t>je oprávněn v</w:t>
      </w:r>
      <w:r w:rsidR="00D14F3C" w:rsidRPr="00FB3B4C">
        <w:rPr>
          <w:rFonts w:eastAsia="Times New Roman"/>
          <w:iCs/>
          <w:color w:val="000000" w:themeColor="text1"/>
          <w:shd w:val="clear" w:color="auto" w:fill="FFFFFF"/>
        </w:rPr>
        <w:t xml:space="preserve"> soudním </w:t>
      </w:r>
      <w:r w:rsidRPr="00FB3B4C">
        <w:rPr>
          <w:rFonts w:eastAsia="Times New Roman"/>
          <w:iCs/>
          <w:color w:val="000000" w:themeColor="text1"/>
          <w:shd w:val="clear" w:color="auto" w:fill="FFFFFF"/>
        </w:rPr>
        <w:t xml:space="preserve">oddělení, do kterého je zařazen v tabulkové části rozvrhu práce, provádět na základě písemného pověření předsedy senátu uvedeného u tohoto oddělení všechny úkony ve věcech správního soudnictví ve smyslu § 11 zákona č. 121/2008 Sb., popř. dalších právních předpisů. </w:t>
      </w:r>
      <w:r w:rsidRPr="00FB3B4C">
        <w:rPr>
          <w:rFonts w:eastAsia="Times New Roman"/>
          <w:color w:val="000000" w:themeColor="text1"/>
          <w:shd w:val="clear" w:color="auto" w:fill="FFFFFF"/>
        </w:rPr>
        <w:t xml:space="preserve">Písemné pověření je oprávněn udělit každý předseda senátu úseku </w:t>
      </w:r>
      <w:r w:rsidR="006C6128" w:rsidRPr="00FB3B4C">
        <w:rPr>
          <w:rFonts w:eastAsia="Times New Roman"/>
          <w:color w:val="000000" w:themeColor="text1"/>
          <w:shd w:val="clear" w:color="auto" w:fill="FFFFFF"/>
        </w:rPr>
        <w:t xml:space="preserve">správního soudnictví </w:t>
      </w:r>
      <w:r w:rsidRPr="00FB3B4C">
        <w:rPr>
          <w:rFonts w:eastAsia="Times New Roman"/>
          <w:color w:val="000000" w:themeColor="text1"/>
          <w:shd w:val="clear" w:color="auto" w:fill="FFFFFF"/>
        </w:rPr>
        <w:t xml:space="preserve">uvedený v tabulkové části rozvrhu práce pro jakoukoliv věc správního soudnictví (resp. typ řízení a činnost) při respektování omezení vyplývajících </w:t>
      </w:r>
      <w:r w:rsidR="006C6128" w:rsidRPr="00FB3B4C">
        <w:rPr>
          <w:rFonts w:eastAsia="Times New Roman"/>
          <w:iCs/>
          <w:color w:val="000000" w:themeColor="text1"/>
          <w:shd w:val="clear" w:color="auto" w:fill="FFFFFF"/>
        </w:rPr>
        <w:t>z </w:t>
      </w:r>
      <w:r w:rsidRPr="00FB3B4C">
        <w:rPr>
          <w:rFonts w:eastAsia="Times New Roman"/>
          <w:iCs/>
          <w:color w:val="000000" w:themeColor="text1"/>
          <w:shd w:val="clear" w:color="auto" w:fill="FFFFFF"/>
        </w:rPr>
        <w:t>právních předpisů.</w:t>
      </w:r>
      <w:r w:rsidRPr="00FB3B4C">
        <w:rPr>
          <w:rFonts w:eastAsia="Times New Roman"/>
          <w:i/>
          <w:iCs/>
          <w:color w:val="000000" w:themeColor="text1"/>
        </w:rPr>
        <w:t xml:space="preserve"> </w:t>
      </w:r>
      <w:r w:rsidRPr="00FB3B4C">
        <w:rPr>
          <w:rFonts w:eastAsia="Times New Roman"/>
          <w:bCs/>
          <w:color w:val="000000" w:themeColor="text1"/>
        </w:rPr>
        <w:t xml:space="preserve">Vyššího soudního úředníka, který nemůže úkon provést z důvodu své nepřítomnosti </w:t>
      </w:r>
      <w:r w:rsidRPr="00FB3B4C">
        <w:rPr>
          <w:rFonts w:eastAsia="Times New Roman"/>
          <w:color w:val="000000" w:themeColor="text1"/>
        </w:rPr>
        <w:t xml:space="preserve">(včetně nepřítomnosti trvající déle než 3 měsíce ve smyslu § 1 odst. 2 vnitřního a kancelářského řádu, nedojde-li ke změně rozvrhu práce) </w:t>
      </w:r>
      <w:r w:rsidRPr="00FB3B4C">
        <w:rPr>
          <w:rFonts w:eastAsia="Times New Roman"/>
          <w:bCs/>
          <w:color w:val="000000" w:themeColor="text1"/>
        </w:rPr>
        <w:t>nebo vyloučení, popř. z jiných vážných důvodů, zastupuje kterýkoli vyšší soudní úředník</w:t>
      </w:r>
      <w:r w:rsidR="00D14F3C" w:rsidRPr="00FB3B4C">
        <w:rPr>
          <w:rFonts w:eastAsia="Times New Roman"/>
          <w:bCs/>
          <w:color w:val="000000" w:themeColor="text1"/>
        </w:rPr>
        <w:t xml:space="preserve"> úseku správního soudnictví v pořadí </w:t>
      </w:r>
      <w:r w:rsidRPr="00FB3B4C">
        <w:rPr>
          <w:rFonts w:eastAsia="Times New Roman"/>
          <w:bCs/>
          <w:color w:val="000000" w:themeColor="text1"/>
        </w:rPr>
        <w:t>uveden</w:t>
      </w:r>
      <w:r w:rsidR="00D14F3C" w:rsidRPr="00FB3B4C">
        <w:rPr>
          <w:rFonts w:eastAsia="Times New Roman"/>
          <w:bCs/>
          <w:color w:val="000000" w:themeColor="text1"/>
        </w:rPr>
        <w:t>ém</w:t>
      </w:r>
      <w:r w:rsidRPr="00FB3B4C">
        <w:rPr>
          <w:rFonts w:eastAsia="Times New Roman"/>
          <w:bCs/>
          <w:color w:val="000000" w:themeColor="text1"/>
        </w:rPr>
        <w:t xml:space="preserve"> v tabulkové části rozvrhu práce</w:t>
      </w:r>
      <w:r w:rsidRPr="00FB3B4C">
        <w:rPr>
          <w:rFonts w:eastAsia="Times New Roman"/>
          <w:color w:val="000000" w:themeColor="text1"/>
        </w:rPr>
        <w:t xml:space="preserve">. Asistent soudce na základě pověření předsedy senátu vykonává odborné činnosti související s rozhodovací činností soudu (vyhledávání judikatury, rešerše pramenů, analýza komunitární legislativy a judikatury, shrnutí obsahu správních a soudních spisů, příprava konceptů rozhodnutí) a je rovněž oprávněn </w:t>
      </w:r>
      <w:r w:rsidRPr="00FB3B4C">
        <w:rPr>
          <w:rFonts w:eastAsia="Times New Roman"/>
          <w:iCs/>
          <w:color w:val="000000" w:themeColor="text1"/>
        </w:rPr>
        <w:t xml:space="preserve">v oddělení, do kterého je zařazen v tabulkové části rozvrhu práce, provádět na základě písemného pověření soudce, jemuž byl tento asistent jmenován, všechny další úkony (činnosti) ve věcech správního soudnictví ve smyslu § 36a odst. 4 a 5 zákona č. 6/2002 Sb., popř. dalších právních předpisů. </w:t>
      </w:r>
      <w:r w:rsidRPr="00FB3B4C">
        <w:rPr>
          <w:rFonts w:eastAsia="Times New Roman"/>
          <w:color w:val="000000" w:themeColor="text1"/>
        </w:rPr>
        <w:t xml:space="preserve">Zaměstnanci přidělení do kanceláře </w:t>
      </w:r>
      <w:r w:rsidR="009358E4" w:rsidRPr="00FB3B4C">
        <w:rPr>
          <w:rFonts w:eastAsia="Times New Roman"/>
          <w:iCs/>
          <w:color w:val="000000" w:themeColor="text1"/>
          <w:shd w:val="clear" w:color="auto" w:fill="FFFFFF"/>
        </w:rPr>
        <w:t>úseku správního soudnictví</w:t>
      </w:r>
      <w:r w:rsidRPr="00FB3B4C">
        <w:rPr>
          <w:rFonts w:eastAsia="Times New Roman"/>
          <w:color w:val="000000" w:themeColor="text1"/>
        </w:rPr>
        <w:t xml:space="preserve"> plní povinnosti v rozsahu stanoveném jednacím řádem pro okresní a krajské soudy, resp. vnitřním a kancelářským řádem pro okresní, krajské a vrchní soudy. Vedoucí soudní kanceláře kromě těchto povinností dodržuje rovněž „Pokyny pro postup Krajského soudu v Brně při vyřizování agendy spojené s rozhodováním o návrzích na určení lhůty k provedení procesního úkonu podle § 174a zák. č. 6/2002 Sb.“ vydané předsedou soudu dne 15. 6. 2004 a doplněné dne 11. 1. 2010 (Spr 79/2010).</w:t>
      </w:r>
      <w:r w:rsidR="009358E4" w:rsidRPr="00FB3B4C">
        <w:rPr>
          <w:rFonts w:eastAsia="Times New Roman"/>
          <w:iCs/>
          <w:color w:val="000000" w:themeColor="text1"/>
        </w:rPr>
        <w:t xml:space="preserve"> </w:t>
      </w:r>
      <w:r w:rsidR="009358E4" w:rsidRPr="00FB3B4C">
        <w:rPr>
          <w:iCs/>
          <w:color w:val="000000" w:themeColor="text1"/>
        </w:rPr>
        <w:t>Rejstříkové vedoucí úseku správního soudnictví se zastupují všechny navzájem dle pokynů vedoucí kanceláře nebo dozorčí úřednice úseku správního soudnictví.</w:t>
      </w:r>
      <w:r w:rsidRPr="00FB3B4C">
        <w:rPr>
          <w:rFonts w:eastAsia="Times New Roman"/>
          <w:color w:val="000000" w:themeColor="text1"/>
        </w:rPr>
        <w:t xml:space="preserve"> Informační centrum Krajského soudu v Brně pro úsek správního soudnictví zajišťuje nahlížení do soudních spisů a pořizování kopií z těchto spisů.</w:t>
      </w:r>
    </w:p>
    <w:p w14:paraId="31D57840" w14:textId="77777777" w:rsidR="00787D40" w:rsidRPr="00FB3B4C" w:rsidRDefault="00787D40" w:rsidP="00E66F29">
      <w:pPr>
        <w:autoSpaceDE w:val="0"/>
        <w:spacing w:after="0" w:line="240" w:lineRule="auto"/>
        <w:ind w:left="-357"/>
        <w:jc w:val="both"/>
        <w:rPr>
          <w:color w:val="000000" w:themeColor="text1"/>
        </w:rPr>
      </w:pPr>
    </w:p>
    <w:p w14:paraId="69F343A2" w14:textId="77777777"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15) Doručovat soudní písemnosti jsou oprávněni soudci, asistenti soudců, vyšší soudní úředníci, tajemníci, vedoucí soudních kanceláří i zapisovatelky.</w:t>
      </w:r>
    </w:p>
    <w:p w14:paraId="34769B22" w14:textId="77777777" w:rsidR="00D74772" w:rsidRPr="00FB3B4C" w:rsidRDefault="00D74772" w:rsidP="00E66F29">
      <w:pPr>
        <w:spacing w:after="0" w:line="240" w:lineRule="auto"/>
        <w:ind w:left="-360"/>
        <w:jc w:val="both"/>
        <w:rPr>
          <w:rFonts w:eastAsia="Times New Roman"/>
          <w:color w:val="000000" w:themeColor="text1"/>
        </w:rPr>
      </w:pPr>
    </w:p>
    <w:p w14:paraId="452A35CD" w14:textId="77777777" w:rsidR="00D74772" w:rsidRPr="00FB3B4C" w:rsidRDefault="00D74772" w:rsidP="00E66F29">
      <w:pPr>
        <w:spacing w:after="0" w:line="240" w:lineRule="auto"/>
        <w:ind w:left="-357"/>
        <w:jc w:val="both"/>
        <w:rPr>
          <w:color w:val="000000" w:themeColor="text1"/>
        </w:rPr>
      </w:pPr>
      <w:r w:rsidRPr="00FB3B4C">
        <w:rPr>
          <w:rFonts w:eastAsia="Times New Roman"/>
          <w:color w:val="000000" w:themeColor="text1"/>
        </w:rPr>
        <w:t>16)</w:t>
      </w:r>
      <w:r w:rsidRPr="00FB3B4C">
        <w:rPr>
          <w:rFonts w:eastAsia="Times New Roman"/>
          <w:b/>
          <w:color w:val="000000" w:themeColor="text1"/>
        </w:rPr>
        <w:t xml:space="preserve"> </w:t>
      </w:r>
      <w:r w:rsidRPr="00FB3B4C">
        <w:rPr>
          <w:color w:val="000000" w:themeColor="text1"/>
        </w:rPr>
        <w:t>Soudní odd</w:t>
      </w:r>
      <w:r w:rsidR="008737B8" w:rsidRPr="00FB3B4C">
        <w:rPr>
          <w:color w:val="000000" w:themeColor="text1"/>
        </w:rPr>
        <w:t>ělení</w:t>
      </w:r>
      <w:r w:rsidR="004F5702" w:rsidRPr="00FB3B4C">
        <w:rPr>
          <w:color w:val="000000" w:themeColor="text1"/>
        </w:rPr>
        <w:t xml:space="preserve"> 29, 30,</w:t>
      </w:r>
      <w:r w:rsidRPr="00FB3B4C">
        <w:rPr>
          <w:color w:val="000000" w:themeColor="text1"/>
        </w:rPr>
        <w:t xml:space="preserve"> </w:t>
      </w:r>
      <w:r w:rsidR="00B84865" w:rsidRPr="00FB3B4C">
        <w:rPr>
          <w:color w:val="000000" w:themeColor="text1"/>
        </w:rPr>
        <w:t xml:space="preserve">55, </w:t>
      </w:r>
      <w:r w:rsidRPr="00FB3B4C">
        <w:rPr>
          <w:color w:val="000000" w:themeColor="text1"/>
        </w:rPr>
        <w:t>63 a</w:t>
      </w:r>
      <w:r w:rsidR="004F5702" w:rsidRPr="00FB3B4C">
        <w:rPr>
          <w:color w:val="000000" w:themeColor="text1"/>
        </w:rPr>
        <w:t> </w:t>
      </w:r>
      <w:r w:rsidRPr="00FB3B4C">
        <w:rPr>
          <w:color w:val="000000" w:themeColor="text1"/>
        </w:rPr>
        <w:t xml:space="preserve">64 využívají zpravidla </w:t>
      </w:r>
      <w:r w:rsidR="008737B8" w:rsidRPr="00FB3B4C">
        <w:rPr>
          <w:color w:val="000000" w:themeColor="text1"/>
        </w:rPr>
        <w:t>jednací</w:t>
      </w:r>
      <w:r w:rsidRPr="00FB3B4C">
        <w:rPr>
          <w:color w:val="000000" w:themeColor="text1"/>
        </w:rPr>
        <w:t xml:space="preserve"> síň umístěnou v místnosti č. 044. Soudní odd</w:t>
      </w:r>
      <w:r w:rsidR="008737B8" w:rsidRPr="00FB3B4C">
        <w:rPr>
          <w:color w:val="000000" w:themeColor="text1"/>
        </w:rPr>
        <w:t>ělení</w:t>
      </w:r>
      <w:r w:rsidRPr="00FB3B4C">
        <w:rPr>
          <w:color w:val="000000" w:themeColor="text1"/>
        </w:rPr>
        <w:t xml:space="preserve"> 31, 62</w:t>
      </w:r>
      <w:r w:rsidR="004F5702" w:rsidRPr="00FB3B4C">
        <w:rPr>
          <w:color w:val="000000" w:themeColor="text1"/>
        </w:rPr>
        <w:t>,</w:t>
      </w:r>
      <w:r w:rsidRPr="00FB3B4C">
        <w:rPr>
          <w:color w:val="000000" w:themeColor="text1"/>
        </w:rPr>
        <w:t xml:space="preserve"> 65</w:t>
      </w:r>
      <w:r w:rsidR="00B84865" w:rsidRPr="00FB3B4C">
        <w:rPr>
          <w:color w:val="000000" w:themeColor="text1"/>
        </w:rPr>
        <w:t>, 66</w:t>
      </w:r>
      <w:r w:rsidRPr="00FB3B4C">
        <w:rPr>
          <w:color w:val="000000" w:themeColor="text1"/>
        </w:rPr>
        <w:t xml:space="preserve"> a</w:t>
      </w:r>
      <w:r w:rsidR="004F5702" w:rsidRPr="00FB3B4C">
        <w:rPr>
          <w:color w:val="000000" w:themeColor="text1"/>
        </w:rPr>
        <w:t> </w:t>
      </w:r>
      <w:r w:rsidRPr="00FB3B4C">
        <w:rPr>
          <w:color w:val="000000" w:themeColor="text1"/>
        </w:rPr>
        <w:t xml:space="preserve">67 využívají zpravidla </w:t>
      </w:r>
      <w:r w:rsidR="008737B8" w:rsidRPr="00FB3B4C">
        <w:rPr>
          <w:color w:val="000000" w:themeColor="text1"/>
        </w:rPr>
        <w:t>jednací</w:t>
      </w:r>
      <w:r w:rsidRPr="00FB3B4C">
        <w:rPr>
          <w:color w:val="000000" w:themeColor="text1"/>
        </w:rPr>
        <w:t xml:space="preserve"> síň umístěnou</w:t>
      </w:r>
      <w:r w:rsidR="004F5702" w:rsidRPr="00FB3B4C">
        <w:rPr>
          <w:color w:val="000000" w:themeColor="text1"/>
        </w:rPr>
        <w:t xml:space="preserve"> v místnosti č. 032. Soudní oddělení 22,</w:t>
      </w:r>
      <w:r w:rsidRPr="00FB3B4C">
        <w:rPr>
          <w:color w:val="000000" w:themeColor="text1"/>
        </w:rPr>
        <w:t xml:space="preserve"> 32, 33, 34, 41</w:t>
      </w:r>
      <w:r w:rsidR="00B84865" w:rsidRPr="00FB3B4C">
        <w:rPr>
          <w:color w:val="000000" w:themeColor="text1"/>
        </w:rPr>
        <w:t>,</w:t>
      </w:r>
      <w:r w:rsidR="001834A7" w:rsidRPr="00FB3B4C">
        <w:rPr>
          <w:color w:val="000000" w:themeColor="text1"/>
        </w:rPr>
        <w:t xml:space="preserve"> </w:t>
      </w:r>
      <w:r w:rsidR="00B84865" w:rsidRPr="00FB3B4C">
        <w:rPr>
          <w:color w:val="000000" w:themeColor="text1"/>
        </w:rPr>
        <w:t xml:space="preserve">56 a 73 </w:t>
      </w:r>
      <w:r w:rsidRPr="00FB3B4C">
        <w:rPr>
          <w:color w:val="000000" w:themeColor="text1"/>
        </w:rPr>
        <w:t xml:space="preserve">využívají zpravidla </w:t>
      </w:r>
      <w:r w:rsidR="008737B8" w:rsidRPr="00FB3B4C">
        <w:rPr>
          <w:color w:val="000000" w:themeColor="text1"/>
        </w:rPr>
        <w:t xml:space="preserve">jednací </w:t>
      </w:r>
      <w:r w:rsidRPr="00FB3B4C">
        <w:rPr>
          <w:color w:val="000000" w:themeColor="text1"/>
        </w:rPr>
        <w:t xml:space="preserve">síně </w:t>
      </w:r>
      <w:r w:rsidR="008737B8" w:rsidRPr="00FB3B4C">
        <w:rPr>
          <w:color w:val="000000" w:themeColor="text1"/>
        </w:rPr>
        <w:t xml:space="preserve">umístěné </w:t>
      </w:r>
      <w:r w:rsidRPr="00FB3B4C">
        <w:rPr>
          <w:color w:val="000000" w:themeColor="text1"/>
        </w:rPr>
        <w:t>v místnostech č.</w:t>
      </w:r>
      <w:r w:rsidR="008737B8" w:rsidRPr="00FB3B4C">
        <w:rPr>
          <w:color w:val="000000" w:themeColor="text1"/>
        </w:rPr>
        <w:t> </w:t>
      </w:r>
      <w:r w:rsidRPr="00FB3B4C">
        <w:rPr>
          <w:color w:val="000000" w:themeColor="text1"/>
        </w:rPr>
        <w:t>138 a</w:t>
      </w:r>
      <w:r w:rsidR="008737B8" w:rsidRPr="00FB3B4C">
        <w:rPr>
          <w:color w:val="000000" w:themeColor="text1"/>
        </w:rPr>
        <w:t> </w:t>
      </w:r>
      <w:r w:rsidRPr="00FB3B4C">
        <w:rPr>
          <w:color w:val="000000" w:themeColor="text1"/>
        </w:rPr>
        <w:t xml:space="preserve">103E. Rozdělení </w:t>
      </w:r>
      <w:r w:rsidR="008737B8" w:rsidRPr="00FB3B4C">
        <w:rPr>
          <w:color w:val="000000" w:themeColor="text1"/>
        </w:rPr>
        <w:t>jednacích</w:t>
      </w:r>
      <w:r w:rsidRPr="00FB3B4C">
        <w:rPr>
          <w:color w:val="000000" w:themeColor="text1"/>
        </w:rPr>
        <w:t xml:space="preserve"> </w:t>
      </w:r>
      <w:r w:rsidR="008737B8" w:rsidRPr="00FB3B4C">
        <w:rPr>
          <w:color w:val="000000" w:themeColor="text1"/>
        </w:rPr>
        <w:t>dnů</w:t>
      </w:r>
      <w:r w:rsidRPr="00FB3B4C">
        <w:rPr>
          <w:color w:val="000000" w:themeColor="text1"/>
        </w:rPr>
        <w:t xml:space="preserve"> mezi jednotlivá soudní oddělení se řídí dohodou předsedů senátů (samosoudců). V případě nemožnosti konání soudního jednání v některé z označených </w:t>
      </w:r>
      <w:r w:rsidR="008737B8" w:rsidRPr="00FB3B4C">
        <w:rPr>
          <w:color w:val="000000" w:themeColor="text1"/>
        </w:rPr>
        <w:t>jednacích</w:t>
      </w:r>
      <w:r w:rsidRPr="00FB3B4C">
        <w:rPr>
          <w:color w:val="000000" w:themeColor="text1"/>
        </w:rPr>
        <w:t xml:space="preserve"> síní lze jednání uskutečnit v</w:t>
      </w:r>
      <w:r w:rsidR="006C6128" w:rsidRPr="00FB3B4C">
        <w:rPr>
          <w:color w:val="000000" w:themeColor="text1"/>
        </w:rPr>
        <w:t> </w:t>
      </w:r>
      <w:r w:rsidRPr="00FB3B4C">
        <w:rPr>
          <w:color w:val="000000" w:themeColor="text1"/>
        </w:rPr>
        <w:t>jakékoliv</w:t>
      </w:r>
      <w:r w:rsidR="006C6128" w:rsidRPr="00FB3B4C">
        <w:rPr>
          <w:color w:val="000000" w:themeColor="text1"/>
        </w:rPr>
        <w:t xml:space="preserve"> </w:t>
      </w:r>
      <w:r w:rsidRPr="00FB3B4C">
        <w:rPr>
          <w:color w:val="000000" w:themeColor="text1"/>
        </w:rPr>
        <w:t xml:space="preserve">jiné </w:t>
      </w:r>
      <w:r w:rsidR="008737B8" w:rsidRPr="00FB3B4C">
        <w:rPr>
          <w:color w:val="000000" w:themeColor="text1"/>
        </w:rPr>
        <w:t>jednací</w:t>
      </w:r>
      <w:r w:rsidRPr="00FB3B4C">
        <w:rPr>
          <w:color w:val="000000" w:themeColor="text1"/>
        </w:rPr>
        <w:t xml:space="preserve"> síni.</w:t>
      </w:r>
    </w:p>
    <w:p w14:paraId="7F313E8E" w14:textId="77777777" w:rsidR="00A615B1" w:rsidRPr="00FB3B4C" w:rsidRDefault="00A615B1" w:rsidP="00E66F29">
      <w:pPr>
        <w:spacing w:after="0" w:line="240" w:lineRule="auto"/>
        <w:ind w:left="-357"/>
        <w:jc w:val="both"/>
        <w:rPr>
          <w:color w:val="000000" w:themeColor="text1"/>
        </w:rPr>
      </w:pPr>
    </w:p>
    <w:p w14:paraId="1F39DB5A" w14:textId="75CDAEF9" w:rsidR="00A615B1" w:rsidRPr="00FB3B4C" w:rsidRDefault="00A615B1" w:rsidP="00E66F29">
      <w:pPr>
        <w:spacing w:after="0" w:line="240" w:lineRule="auto"/>
        <w:ind w:left="-357"/>
        <w:jc w:val="both"/>
        <w:rPr>
          <w:color w:val="000000" w:themeColor="text1"/>
        </w:rPr>
      </w:pPr>
      <w:r w:rsidRPr="00FB3B4C">
        <w:rPr>
          <w:color w:val="000000" w:themeColor="text1"/>
        </w:rPr>
        <w:t>1</w:t>
      </w:r>
      <w:r w:rsidR="0078388D" w:rsidRPr="00FB3B4C">
        <w:rPr>
          <w:color w:val="000000" w:themeColor="text1"/>
        </w:rPr>
        <w:t>7</w:t>
      </w:r>
      <w:r w:rsidRPr="00FB3B4C">
        <w:rPr>
          <w:color w:val="000000" w:themeColor="text1"/>
        </w:rPr>
        <w:t xml:space="preserve">) Po dobu dočasného přidělení soudce JUDr. </w:t>
      </w:r>
      <w:r w:rsidR="00B743BF" w:rsidRPr="00FB3B4C">
        <w:rPr>
          <w:color w:val="000000" w:themeColor="text1"/>
        </w:rPr>
        <w:t xml:space="preserve">Václava Štencela, MA, </w:t>
      </w:r>
      <w:r w:rsidRPr="00FB3B4C">
        <w:rPr>
          <w:color w:val="000000" w:themeColor="text1"/>
        </w:rPr>
        <w:t xml:space="preserve">k Nejvyššímu správnímu soudu (od 1. </w:t>
      </w:r>
      <w:r w:rsidR="0078388D" w:rsidRPr="00FB3B4C">
        <w:rPr>
          <w:color w:val="000000" w:themeColor="text1"/>
        </w:rPr>
        <w:t>1</w:t>
      </w:r>
      <w:r w:rsidRPr="00FB3B4C">
        <w:rPr>
          <w:color w:val="000000" w:themeColor="text1"/>
        </w:rPr>
        <w:t>. 202</w:t>
      </w:r>
      <w:r w:rsidR="00B743BF" w:rsidRPr="00FB3B4C">
        <w:rPr>
          <w:color w:val="000000" w:themeColor="text1"/>
        </w:rPr>
        <w:t>4</w:t>
      </w:r>
      <w:r w:rsidRPr="00FB3B4C">
        <w:rPr>
          <w:color w:val="000000" w:themeColor="text1"/>
        </w:rPr>
        <w:t xml:space="preserve"> do </w:t>
      </w:r>
      <w:r w:rsidR="00B743BF" w:rsidRPr="00FB3B4C">
        <w:rPr>
          <w:color w:val="000000" w:themeColor="text1"/>
        </w:rPr>
        <w:t>30</w:t>
      </w:r>
      <w:r w:rsidRPr="00FB3B4C">
        <w:rPr>
          <w:color w:val="000000" w:themeColor="text1"/>
        </w:rPr>
        <w:t xml:space="preserve">. </w:t>
      </w:r>
      <w:r w:rsidR="00B743BF" w:rsidRPr="00FB3B4C">
        <w:rPr>
          <w:color w:val="000000" w:themeColor="text1"/>
        </w:rPr>
        <w:t>6</w:t>
      </w:r>
      <w:r w:rsidRPr="00FB3B4C">
        <w:rPr>
          <w:color w:val="000000" w:themeColor="text1"/>
        </w:rPr>
        <w:t>. 202</w:t>
      </w:r>
      <w:r w:rsidR="00B743BF" w:rsidRPr="00FB3B4C">
        <w:rPr>
          <w:color w:val="000000" w:themeColor="text1"/>
        </w:rPr>
        <w:t>4</w:t>
      </w:r>
      <w:r w:rsidRPr="00FB3B4C">
        <w:rPr>
          <w:color w:val="000000" w:themeColor="text1"/>
        </w:rPr>
        <w:t xml:space="preserve">) jej v soudním oddělení </w:t>
      </w:r>
      <w:r w:rsidR="00B743BF" w:rsidRPr="00FB3B4C">
        <w:rPr>
          <w:color w:val="000000" w:themeColor="text1"/>
        </w:rPr>
        <w:t>31</w:t>
      </w:r>
      <w:r w:rsidRPr="00FB3B4C">
        <w:rPr>
          <w:color w:val="000000" w:themeColor="text1"/>
        </w:rPr>
        <w:t xml:space="preserve"> A, Ad, Af, Na zastupuje soudce Mgr. Petr </w:t>
      </w:r>
      <w:r w:rsidR="00B743BF" w:rsidRPr="00FB3B4C">
        <w:rPr>
          <w:color w:val="000000" w:themeColor="text1"/>
        </w:rPr>
        <w:t>Sedlák, Ph.D</w:t>
      </w:r>
      <w:r w:rsidRPr="00FB3B4C">
        <w:rPr>
          <w:color w:val="000000" w:themeColor="text1"/>
        </w:rPr>
        <w:t>.</w:t>
      </w:r>
      <w:r w:rsidR="00FE2082" w:rsidRPr="00FB3B4C">
        <w:rPr>
          <w:color w:val="000000" w:themeColor="text1"/>
        </w:rPr>
        <w:t>,</w:t>
      </w:r>
      <w:r w:rsidR="00B743BF" w:rsidRPr="00FB3B4C">
        <w:rPr>
          <w:color w:val="000000" w:themeColor="text1"/>
        </w:rPr>
        <w:t xml:space="preserve"> a v soudním oddělení 65 A, Na </w:t>
      </w:r>
      <w:r w:rsidR="00FE2082" w:rsidRPr="00FB3B4C">
        <w:rPr>
          <w:color w:val="000000" w:themeColor="text1"/>
        </w:rPr>
        <w:t>soudce Mgr. Petr Pospíšil.</w:t>
      </w:r>
    </w:p>
    <w:p w14:paraId="4DA13630" w14:textId="77777777" w:rsidR="006B5A48" w:rsidRPr="00FB3B4C" w:rsidRDefault="006B5A48" w:rsidP="00E66F29">
      <w:pPr>
        <w:spacing w:after="0" w:line="240" w:lineRule="auto"/>
        <w:ind w:left="-357"/>
        <w:jc w:val="both"/>
        <w:rPr>
          <w:color w:val="000000" w:themeColor="text1"/>
        </w:rPr>
      </w:pPr>
    </w:p>
    <w:p w14:paraId="2B5952A6" w14:textId="4843E46D" w:rsidR="006B5A48" w:rsidRPr="00FB3B4C" w:rsidRDefault="006B5A48" w:rsidP="00E66F29">
      <w:pPr>
        <w:spacing w:after="0" w:line="240" w:lineRule="auto"/>
        <w:ind w:left="-357"/>
        <w:jc w:val="both"/>
        <w:rPr>
          <w:iCs/>
          <w:color w:val="000000" w:themeColor="text1"/>
        </w:rPr>
      </w:pPr>
      <w:r w:rsidRPr="00FB3B4C">
        <w:rPr>
          <w:color w:val="000000" w:themeColor="text1"/>
        </w:rPr>
        <w:t xml:space="preserve">18) </w:t>
      </w:r>
      <w:r w:rsidRPr="00FB3B4C">
        <w:rPr>
          <w:iCs/>
          <w:color w:val="000000" w:themeColor="text1"/>
        </w:rPr>
        <w:t>Ve věcech přidělených do soudního oddělení 66 A, Na od 1. 3. 2024 jedná senát ve složení Mgr. Petr Pospíšil, Mgr. et Mgr. Lenka Bahýľová, Ph.D., JUDr. Martin Kopa, Ph.D., s výjimkou nově napadených věcí, jejichž spisová značka má v pořadovém čísle spisu na pozici jednotek číslovku 3 nebo 8, v nichž senát jedná ve složení Mgr. Petr Pospíšil, Mgr. et Mgr. Lenka Bahýľová, Ph.D., JUDr. Kateřina Mrázová, Ph.D.</w:t>
      </w:r>
    </w:p>
    <w:p w14:paraId="09A0D8A6" w14:textId="77777777" w:rsidR="001713CD" w:rsidRPr="00FB3B4C" w:rsidRDefault="001834A7" w:rsidP="00E66F29">
      <w:pPr>
        <w:spacing w:after="0" w:line="240" w:lineRule="auto"/>
        <w:jc w:val="both"/>
        <w:rPr>
          <w:rFonts w:eastAsia="Times New Roman"/>
          <w:b/>
          <w:color w:val="000000" w:themeColor="text1"/>
          <w:sz w:val="32"/>
          <w:szCs w:val="32"/>
        </w:rPr>
      </w:pPr>
      <w:r w:rsidRPr="00FB3B4C">
        <w:rPr>
          <w:rFonts w:eastAsia="Times New Roman"/>
          <w:b/>
          <w:color w:val="000000" w:themeColor="text1"/>
          <w:sz w:val="32"/>
          <w:szCs w:val="32"/>
        </w:rPr>
        <w:br w:type="page"/>
      </w:r>
      <w:r w:rsidR="001713CD" w:rsidRPr="00FB3B4C">
        <w:rPr>
          <w:rFonts w:eastAsia="Times New Roman"/>
          <w:b/>
          <w:color w:val="000000" w:themeColor="text1"/>
          <w:sz w:val="32"/>
          <w:szCs w:val="32"/>
        </w:rPr>
        <w:t>Úsek obchodní:</w:t>
      </w:r>
    </w:p>
    <w:p w14:paraId="7AA420AF" w14:textId="77777777" w:rsidR="00377793" w:rsidRPr="00FB3B4C" w:rsidRDefault="00377793" w:rsidP="00E66F29">
      <w:pPr>
        <w:spacing w:after="0" w:line="240" w:lineRule="auto"/>
        <w:jc w:val="both"/>
        <w:rPr>
          <w:rFonts w:eastAsia="Times New Roman"/>
          <w:b/>
          <w:color w:val="000000" w:themeColor="text1"/>
          <w:sz w:val="32"/>
          <w:szCs w:val="32"/>
        </w:rPr>
      </w:pP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17"/>
        <w:gridCol w:w="4199"/>
        <w:gridCol w:w="2428"/>
        <w:gridCol w:w="1936"/>
        <w:gridCol w:w="1965"/>
        <w:gridCol w:w="1923"/>
      </w:tblGrid>
      <w:tr w:rsidR="00FB3B4C" w:rsidRPr="00FB3B4C" w14:paraId="58F17230" w14:textId="77777777" w:rsidTr="00A309AF">
        <w:trPr>
          <w:tblHeader/>
        </w:trPr>
        <w:tc>
          <w:tcPr>
            <w:tcW w:w="924" w:type="dxa"/>
          </w:tcPr>
          <w:p w14:paraId="0586C540"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Soudní odd.</w:t>
            </w:r>
          </w:p>
        </w:tc>
        <w:tc>
          <w:tcPr>
            <w:tcW w:w="1017" w:type="dxa"/>
          </w:tcPr>
          <w:p w14:paraId="1E49DC7A"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Rejstřík</w:t>
            </w:r>
          </w:p>
        </w:tc>
        <w:tc>
          <w:tcPr>
            <w:tcW w:w="4199" w:type="dxa"/>
          </w:tcPr>
          <w:p w14:paraId="129BFEF4"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28" w:type="dxa"/>
          </w:tcPr>
          <w:p w14:paraId="059086D3"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Samosoudce</w:t>
            </w:r>
          </w:p>
          <w:p w14:paraId="1490F843" w14:textId="77777777" w:rsidR="00377793" w:rsidRPr="00FB3B4C" w:rsidRDefault="00377793" w:rsidP="00E66F29">
            <w:pPr>
              <w:spacing w:after="0" w:line="240" w:lineRule="auto"/>
              <w:rPr>
                <w:rFonts w:eastAsia="Times New Roman"/>
                <w:b/>
                <w:i/>
                <w:color w:val="000000" w:themeColor="text1"/>
              </w:rPr>
            </w:pPr>
          </w:p>
        </w:tc>
        <w:tc>
          <w:tcPr>
            <w:tcW w:w="1936" w:type="dxa"/>
          </w:tcPr>
          <w:p w14:paraId="1890F13E"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1965" w:type="dxa"/>
          </w:tcPr>
          <w:p w14:paraId="0B839545"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Asistent soudce</w:t>
            </w:r>
          </w:p>
          <w:p w14:paraId="52021EF4"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366A5AE5"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Soudní tajemník</w:t>
            </w:r>
          </w:p>
        </w:tc>
        <w:tc>
          <w:tcPr>
            <w:tcW w:w="1923" w:type="dxa"/>
          </w:tcPr>
          <w:p w14:paraId="292DDE61"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5FB90B40" w14:textId="77777777" w:rsidR="00377793" w:rsidRPr="00FB3B4C" w:rsidRDefault="00377793" w:rsidP="00E66F29">
            <w:pPr>
              <w:spacing w:after="0" w:line="240" w:lineRule="auto"/>
              <w:rPr>
                <w:rFonts w:eastAsia="Times New Roman"/>
                <w:color w:val="000000" w:themeColor="text1"/>
              </w:rPr>
            </w:pPr>
            <w:r w:rsidRPr="00FB3B4C">
              <w:rPr>
                <w:rFonts w:eastAsia="Times New Roman"/>
                <w:b/>
                <w:i/>
                <w:color w:val="000000" w:themeColor="text1"/>
              </w:rPr>
              <w:t>Přidělení zaměstnanci</w:t>
            </w:r>
          </w:p>
        </w:tc>
      </w:tr>
      <w:tr w:rsidR="00FB3B4C" w:rsidRPr="00FB3B4C" w14:paraId="3F092BBB" w14:textId="77777777" w:rsidTr="00A309AF">
        <w:tc>
          <w:tcPr>
            <w:tcW w:w="924" w:type="dxa"/>
          </w:tcPr>
          <w:p w14:paraId="41B67068" w14:textId="77777777" w:rsidR="00377793" w:rsidRPr="00FB3B4C" w:rsidRDefault="00377793" w:rsidP="00E66F29">
            <w:pPr>
              <w:spacing w:after="0" w:line="240" w:lineRule="auto"/>
              <w:rPr>
                <w:rFonts w:eastAsia="Times New Roman"/>
                <w:color w:val="000000" w:themeColor="text1"/>
              </w:rPr>
            </w:pPr>
            <w:r w:rsidRPr="00FB3B4C">
              <w:rPr>
                <w:rFonts w:eastAsia="Times New Roman"/>
                <w:color w:val="000000" w:themeColor="text1"/>
              </w:rPr>
              <w:t>1</w:t>
            </w:r>
          </w:p>
        </w:tc>
        <w:tc>
          <w:tcPr>
            <w:tcW w:w="1017" w:type="dxa"/>
          </w:tcPr>
          <w:p w14:paraId="0F031EE0"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color w:val="000000" w:themeColor="text1"/>
              </w:rPr>
              <w:t>Cm, ECm</w:t>
            </w:r>
            <w:r w:rsidRPr="00FB3B4C">
              <w:rPr>
                <w:rFonts w:eastAsia="Times New Roman"/>
                <w:b/>
                <w:i/>
                <w:color w:val="000000" w:themeColor="text1"/>
              </w:rPr>
              <w:t xml:space="preserve"> </w:t>
            </w:r>
          </w:p>
          <w:p w14:paraId="05C429BB" w14:textId="77777777" w:rsidR="00377793" w:rsidRPr="00FB3B4C" w:rsidRDefault="00377793" w:rsidP="00E66F29">
            <w:pPr>
              <w:spacing w:after="0" w:line="240" w:lineRule="auto"/>
              <w:rPr>
                <w:rFonts w:eastAsia="Times New Roman"/>
                <w:b/>
                <w:i/>
                <w:color w:val="000000" w:themeColor="text1"/>
              </w:rPr>
            </w:pPr>
          </w:p>
          <w:p w14:paraId="5181A0CE" w14:textId="77777777" w:rsidR="00377793" w:rsidRPr="00FB3B4C" w:rsidRDefault="00377793" w:rsidP="00E66F29">
            <w:pPr>
              <w:spacing w:after="0" w:line="240" w:lineRule="auto"/>
              <w:rPr>
                <w:rFonts w:eastAsia="Times New Roman"/>
                <w:b/>
                <w:i/>
                <w:color w:val="000000" w:themeColor="text1"/>
              </w:rPr>
            </w:pPr>
          </w:p>
          <w:p w14:paraId="7502EFAD" w14:textId="77777777" w:rsidR="00377793" w:rsidRPr="00FB3B4C" w:rsidRDefault="00377793" w:rsidP="00E66F29">
            <w:pPr>
              <w:spacing w:after="0" w:line="240" w:lineRule="auto"/>
              <w:rPr>
                <w:rFonts w:eastAsia="Times New Roman"/>
                <w:b/>
                <w:i/>
                <w:color w:val="000000" w:themeColor="text1"/>
              </w:rPr>
            </w:pPr>
          </w:p>
          <w:p w14:paraId="0CB1AED2" w14:textId="77777777" w:rsidR="00377793" w:rsidRPr="00FB3B4C" w:rsidRDefault="00377793" w:rsidP="00E66F29">
            <w:pPr>
              <w:spacing w:after="0" w:line="240" w:lineRule="auto"/>
              <w:rPr>
                <w:rFonts w:eastAsia="Times New Roman"/>
                <w:b/>
                <w:i/>
                <w:color w:val="000000" w:themeColor="text1"/>
              </w:rPr>
            </w:pPr>
          </w:p>
          <w:p w14:paraId="178C6238" w14:textId="77777777" w:rsidR="00377793" w:rsidRPr="00FB3B4C" w:rsidRDefault="00377793" w:rsidP="00E66F29">
            <w:pPr>
              <w:spacing w:after="0" w:line="240" w:lineRule="auto"/>
              <w:rPr>
                <w:rFonts w:eastAsia="Times New Roman"/>
                <w:b/>
                <w:i/>
                <w:color w:val="000000" w:themeColor="text1"/>
              </w:rPr>
            </w:pPr>
          </w:p>
          <w:p w14:paraId="7FA0AD18" w14:textId="77777777" w:rsidR="00377793" w:rsidRPr="00FB3B4C" w:rsidRDefault="00377793" w:rsidP="00E66F29">
            <w:pPr>
              <w:spacing w:after="0" w:line="240" w:lineRule="auto"/>
              <w:rPr>
                <w:rFonts w:eastAsia="Times New Roman"/>
                <w:b/>
                <w:i/>
                <w:color w:val="000000" w:themeColor="text1"/>
              </w:rPr>
            </w:pPr>
          </w:p>
          <w:p w14:paraId="521D7F1C" w14:textId="77777777" w:rsidR="00377793" w:rsidRPr="00FB3B4C" w:rsidRDefault="00377793" w:rsidP="00E66F29">
            <w:pPr>
              <w:spacing w:after="0" w:line="240" w:lineRule="auto"/>
              <w:rPr>
                <w:rFonts w:eastAsia="Times New Roman"/>
                <w:b/>
                <w:i/>
                <w:color w:val="000000" w:themeColor="text1"/>
              </w:rPr>
            </w:pPr>
          </w:p>
          <w:p w14:paraId="50A225B8" w14:textId="77777777" w:rsidR="00377793" w:rsidRPr="00FB3B4C" w:rsidRDefault="00377793" w:rsidP="00E66F29">
            <w:pPr>
              <w:spacing w:after="0" w:line="240" w:lineRule="auto"/>
              <w:rPr>
                <w:rFonts w:eastAsia="Times New Roman"/>
                <w:b/>
                <w:i/>
                <w:color w:val="000000" w:themeColor="text1"/>
              </w:rPr>
            </w:pPr>
          </w:p>
          <w:p w14:paraId="778DE7CC" w14:textId="77777777" w:rsidR="00377793" w:rsidRPr="00FB3B4C" w:rsidRDefault="00377793" w:rsidP="00E66F29">
            <w:pPr>
              <w:spacing w:after="0" w:line="240" w:lineRule="auto"/>
              <w:rPr>
                <w:rFonts w:eastAsia="Times New Roman"/>
                <w:b/>
                <w:i/>
                <w:color w:val="000000" w:themeColor="text1"/>
              </w:rPr>
            </w:pPr>
          </w:p>
          <w:p w14:paraId="1A0262CA" w14:textId="77777777" w:rsidR="00377793" w:rsidRPr="00FB3B4C" w:rsidRDefault="00377793" w:rsidP="00E66F29">
            <w:pPr>
              <w:spacing w:after="0" w:line="240" w:lineRule="auto"/>
              <w:rPr>
                <w:rFonts w:eastAsia="Times New Roman"/>
                <w:b/>
                <w:i/>
                <w:color w:val="000000" w:themeColor="text1"/>
              </w:rPr>
            </w:pPr>
          </w:p>
          <w:p w14:paraId="6894A597" w14:textId="77777777" w:rsidR="00377793" w:rsidRPr="00FB3B4C" w:rsidRDefault="00377793" w:rsidP="00E66F29">
            <w:pPr>
              <w:spacing w:after="0" w:line="240" w:lineRule="auto"/>
              <w:rPr>
                <w:rFonts w:eastAsia="Times New Roman"/>
                <w:b/>
                <w:i/>
                <w:color w:val="000000" w:themeColor="text1"/>
              </w:rPr>
            </w:pPr>
          </w:p>
        </w:tc>
        <w:tc>
          <w:tcPr>
            <w:tcW w:w="4199" w:type="dxa"/>
          </w:tcPr>
          <w:p w14:paraId="6A06738A" w14:textId="54137C0E" w:rsidR="00F50630"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6935D6F2" w14:textId="77777777" w:rsidR="00E0623A" w:rsidRDefault="00E0623A" w:rsidP="00E66F29">
            <w:pPr>
              <w:spacing w:after="0" w:line="240" w:lineRule="auto"/>
              <w:jc w:val="both"/>
              <w:rPr>
                <w:rFonts w:eastAsia="Times New Roman"/>
                <w:color w:val="000000" w:themeColor="text1"/>
              </w:rPr>
            </w:pPr>
          </w:p>
          <w:p w14:paraId="31CFB046" w14:textId="14D27742"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w:t>
            </w:r>
            <w:r w:rsidR="00796E7C" w:rsidRPr="00FB3B4C">
              <w:rPr>
                <w:rFonts w:eastAsia="Times New Roman"/>
                <w:color w:val="000000" w:themeColor="text1"/>
              </w:rPr>
              <w:t>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B5B3082" w14:textId="77777777" w:rsidR="00F50630" w:rsidRPr="00FB3B4C" w:rsidRDefault="00F50630" w:rsidP="00E66F29">
            <w:pPr>
              <w:spacing w:after="0" w:line="240" w:lineRule="auto"/>
              <w:jc w:val="both"/>
              <w:rPr>
                <w:rFonts w:eastAsia="Times New Roman"/>
                <w:color w:val="000000" w:themeColor="text1"/>
              </w:rPr>
            </w:pPr>
          </w:p>
          <w:p w14:paraId="07AA4C98" w14:textId="709F5A68"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b) ve věcech podle § 9 odst. 2 písm. e/, f/, l/, m/,</w:t>
            </w:r>
            <w:r w:rsidRPr="00FB3B4C">
              <w:rPr>
                <w:color w:val="000000" w:themeColor="text1"/>
              </w:rPr>
              <w:t xml:space="preserve"> p/, q/, r/ </w:t>
            </w:r>
            <w:r w:rsidRPr="00FB3B4C">
              <w:rPr>
                <w:rFonts w:eastAsia="Times New Roman"/>
                <w:color w:val="000000" w:themeColor="text1"/>
              </w:rPr>
              <w:t>o.s.ř.,</w:t>
            </w:r>
          </w:p>
          <w:p w14:paraId="42211025" w14:textId="77777777" w:rsidR="00F50630" w:rsidRPr="00FB3B4C" w:rsidRDefault="00F50630" w:rsidP="00E66F29">
            <w:pPr>
              <w:spacing w:after="0" w:line="240" w:lineRule="auto"/>
              <w:jc w:val="both"/>
              <w:rPr>
                <w:rFonts w:eastAsia="Times New Roman"/>
                <w:color w:val="000000" w:themeColor="text1"/>
              </w:rPr>
            </w:pPr>
          </w:p>
          <w:p w14:paraId="2B490A8F" w14:textId="7460D6E5"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E4536F3" w14:textId="77777777" w:rsidR="00F50630" w:rsidRPr="00FB3B4C" w:rsidRDefault="00F50630" w:rsidP="00E66F29">
            <w:pPr>
              <w:spacing w:after="0" w:line="240" w:lineRule="auto"/>
              <w:jc w:val="both"/>
              <w:rPr>
                <w:rFonts w:eastAsia="Times New Roman"/>
                <w:color w:val="000000" w:themeColor="text1"/>
              </w:rPr>
            </w:pPr>
          </w:p>
          <w:p w14:paraId="2C26D14A" w14:textId="2C5C44B0" w:rsidR="000A685C" w:rsidRPr="00FB3B4C" w:rsidRDefault="006629E6" w:rsidP="00E66F29">
            <w:pPr>
              <w:spacing w:after="0" w:line="240" w:lineRule="auto"/>
              <w:jc w:val="both"/>
              <w:rPr>
                <w:rFonts w:eastAsia="Times New Roman"/>
                <w:color w:val="000000" w:themeColor="text1"/>
              </w:rPr>
            </w:pPr>
            <w:r w:rsidRPr="00FB3B4C">
              <w:rPr>
                <w:rFonts w:eastAsia="Times New Roman"/>
                <w:color w:val="000000" w:themeColor="text1"/>
              </w:rPr>
              <w:t>d</w:t>
            </w:r>
            <w:r w:rsidR="00377793" w:rsidRPr="00FB3B4C">
              <w:rPr>
                <w:rFonts w:eastAsia="Times New Roman"/>
                <w:color w:val="000000" w:themeColor="text1"/>
              </w:rPr>
              <w:t>) podle § 3 odst. 2 písm. a/, b/, c/, d/, e/ zák. č. 292/2013 Sb.,</w:t>
            </w:r>
            <w:r w:rsidR="000A685C" w:rsidRPr="00FB3B4C">
              <w:rPr>
                <w:rFonts w:eastAsia="Times New Roman"/>
                <w:color w:val="000000" w:themeColor="text1"/>
              </w:rPr>
              <w:t xml:space="preserve"> s výjimkou řízení o zrušení</w:t>
            </w:r>
            <w:r w:rsidR="00B2617A" w:rsidRPr="00FB3B4C">
              <w:rPr>
                <w:rFonts w:eastAsia="Times New Roman"/>
                <w:color w:val="000000" w:themeColor="text1"/>
              </w:rPr>
              <w:t xml:space="preserve"> </w:t>
            </w:r>
            <w:r w:rsidR="000A685C" w:rsidRPr="00FB3B4C">
              <w:rPr>
                <w:rFonts w:eastAsia="Times New Roman"/>
                <w:color w:val="000000" w:themeColor="text1"/>
              </w:rPr>
              <w:t>a likvidaci spolků a jmenování a odvolávání jejich likvidátora</w:t>
            </w:r>
          </w:p>
          <w:p w14:paraId="47383D1F" w14:textId="77777777" w:rsidR="00F50630" w:rsidRPr="00FB3B4C" w:rsidRDefault="00F50630" w:rsidP="00E66F29">
            <w:pPr>
              <w:spacing w:after="0" w:line="240" w:lineRule="auto"/>
              <w:jc w:val="both"/>
              <w:rPr>
                <w:color w:val="000000" w:themeColor="text1"/>
              </w:rPr>
            </w:pPr>
          </w:p>
          <w:p w14:paraId="6837C658" w14:textId="7059FC7D" w:rsidR="00377793" w:rsidRPr="00FB3B4C" w:rsidRDefault="00E101D5"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E87A751" w14:textId="77777777" w:rsidR="00F50630" w:rsidRPr="00FB3B4C" w:rsidRDefault="00F50630" w:rsidP="00E66F29">
            <w:pPr>
              <w:spacing w:after="0" w:line="240" w:lineRule="auto"/>
              <w:jc w:val="both"/>
              <w:rPr>
                <w:color w:val="000000" w:themeColor="text1"/>
              </w:rPr>
            </w:pPr>
          </w:p>
          <w:p w14:paraId="3EC0FC3B" w14:textId="5183F60D" w:rsidR="00227FD5" w:rsidRPr="00E0623A" w:rsidRDefault="00B56504"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w:t>
            </w:r>
          </w:p>
        </w:tc>
        <w:tc>
          <w:tcPr>
            <w:tcW w:w="2428" w:type="dxa"/>
          </w:tcPr>
          <w:p w14:paraId="06C15C96" w14:textId="3049CCD4" w:rsidR="008C6D28"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JUDr. Martin Hynek</w:t>
            </w:r>
          </w:p>
          <w:p w14:paraId="64E2B40E" w14:textId="0972533D" w:rsidR="008C6D28"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(od 1. 1. 2024 do 31.</w:t>
            </w:r>
            <w:r w:rsidR="00021CCE" w:rsidRPr="00FB3B4C">
              <w:rPr>
                <w:rFonts w:eastAsia="Times New Roman"/>
                <w:color w:val="000000" w:themeColor="text1"/>
              </w:rPr>
              <w:t> </w:t>
            </w:r>
            <w:r w:rsidRPr="00FB3B4C">
              <w:rPr>
                <w:rFonts w:eastAsia="Times New Roman"/>
                <w:color w:val="000000" w:themeColor="text1"/>
              </w:rPr>
              <w:t>12.</w:t>
            </w:r>
            <w:r w:rsidR="00021CCE" w:rsidRPr="00FB3B4C">
              <w:rPr>
                <w:rFonts w:eastAsia="Times New Roman"/>
                <w:color w:val="000000" w:themeColor="text1"/>
              </w:rPr>
              <w:t> </w:t>
            </w:r>
            <w:r w:rsidRPr="00FB3B4C">
              <w:rPr>
                <w:rFonts w:eastAsia="Times New Roman"/>
                <w:color w:val="000000" w:themeColor="text1"/>
              </w:rPr>
              <w:t>2024 dočasně přidělen k MS Brno).</w:t>
            </w:r>
          </w:p>
          <w:p w14:paraId="50048A8A" w14:textId="77777777" w:rsidR="00377793" w:rsidRPr="00FB3B4C" w:rsidRDefault="00377793" w:rsidP="00E66F29">
            <w:pPr>
              <w:spacing w:after="0" w:line="240" w:lineRule="auto"/>
              <w:rPr>
                <w:rFonts w:eastAsia="Times New Roman"/>
                <w:bCs/>
                <w:iCs/>
                <w:color w:val="000000" w:themeColor="text1"/>
              </w:rPr>
            </w:pPr>
          </w:p>
          <w:p w14:paraId="5943AEFE" w14:textId="77777777" w:rsidR="00377793" w:rsidRPr="00FB3B4C" w:rsidRDefault="00377793" w:rsidP="00E66F29">
            <w:pPr>
              <w:spacing w:after="0" w:line="240" w:lineRule="auto"/>
              <w:rPr>
                <w:rFonts w:eastAsia="Times New Roman"/>
                <w:bCs/>
                <w:iCs/>
                <w:color w:val="000000" w:themeColor="text1"/>
              </w:rPr>
            </w:pPr>
          </w:p>
          <w:p w14:paraId="149D1E78" w14:textId="77777777" w:rsidR="00377793" w:rsidRPr="00FB3B4C" w:rsidRDefault="00377793" w:rsidP="00E66F29">
            <w:pPr>
              <w:spacing w:after="0" w:line="240" w:lineRule="auto"/>
              <w:rPr>
                <w:rFonts w:eastAsia="Times New Roman"/>
                <w:bCs/>
                <w:iCs/>
                <w:color w:val="000000" w:themeColor="text1"/>
              </w:rPr>
            </w:pPr>
          </w:p>
          <w:p w14:paraId="6AA68D0D" w14:textId="77777777" w:rsidR="00377793" w:rsidRPr="00FB3B4C" w:rsidRDefault="00377793" w:rsidP="00E66F29">
            <w:pPr>
              <w:spacing w:after="0" w:line="240" w:lineRule="auto"/>
              <w:rPr>
                <w:rFonts w:eastAsia="Times New Roman"/>
                <w:bCs/>
                <w:iCs/>
                <w:color w:val="000000" w:themeColor="text1"/>
              </w:rPr>
            </w:pPr>
          </w:p>
          <w:p w14:paraId="127E130D" w14:textId="77777777" w:rsidR="00377793" w:rsidRPr="00FB3B4C" w:rsidRDefault="00377793" w:rsidP="00E66F29">
            <w:pPr>
              <w:spacing w:after="0" w:line="240" w:lineRule="auto"/>
              <w:rPr>
                <w:rFonts w:eastAsia="Times New Roman"/>
                <w:bCs/>
                <w:iCs/>
                <w:color w:val="000000" w:themeColor="text1"/>
              </w:rPr>
            </w:pPr>
          </w:p>
          <w:p w14:paraId="09AD9FB6" w14:textId="77777777" w:rsidR="00377793" w:rsidRPr="00FB3B4C" w:rsidRDefault="00377793" w:rsidP="00E66F29">
            <w:pPr>
              <w:spacing w:after="0" w:line="240" w:lineRule="auto"/>
              <w:rPr>
                <w:rFonts w:eastAsia="Times New Roman"/>
                <w:bCs/>
                <w:iCs/>
                <w:color w:val="000000" w:themeColor="text1"/>
              </w:rPr>
            </w:pPr>
          </w:p>
          <w:p w14:paraId="64D4AF41" w14:textId="77777777" w:rsidR="00377793" w:rsidRPr="00FB3B4C" w:rsidRDefault="00377793" w:rsidP="00E66F29">
            <w:pPr>
              <w:spacing w:after="0" w:line="240" w:lineRule="auto"/>
              <w:rPr>
                <w:rFonts w:eastAsia="Times New Roman"/>
                <w:bCs/>
                <w:iCs/>
                <w:color w:val="000000" w:themeColor="text1"/>
              </w:rPr>
            </w:pPr>
          </w:p>
          <w:p w14:paraId="4E543BE9" w14:textId="77777777" w:rsidR="00377793" w:rsidRPr="00FB3B4C" w:rsidRDefault="00377793" w:rsidP="00E66F29">
            <w:pPr>
              <w:spacing w:after="0" w:line="240" w:lineRule="auto"/>
              <w:rPr>
                <w:rFonts w:eastAsia="Times New Roman"/>
                <w:bCs/>
                <w:iCs/>
                <w:color w:val="000000" w:themeColor="text1"/>
              </w:rPr>
            </w:pPr>
          </w:p>
          <w:p w14:paraId="108B37AF" w14:textId="77777777" w:rsidR="00377793" w:rsidRPr="00FB3B4C" w:rsidRDefault="00377793" w:rsidP="00E66F29">
            <w:pPr>
              <w:spacing w:after="0" w:line="240" w:lineRule="auto"/>
              <w:rPr>
                <w:rFonts w:eastAsia="Times New Roman"/>
                <w:color w:val="000000" w:themeColor="text1"/>
              </w:rPr>
            </w:pPr>
          </w:p>
        </w:tc>
        <w:tc>
          <w:tcPr>
            <w:tcW w:w="1936" w:type="dxa"/>
          </w:tcPr>
          <w:p w14:paraId="38B05190" w14:textId="77777777" w:rsidR="00377793" w:rsidRPr="00FB3B4C" w:rsidRDefault="00377793" w:rsidP="00E66F29">
            <w:pPr>
              <w:spacing w:after="0" w:line="240" w:lineRule="auto"/>
              <w:rPr>
                <w:rFonts w:eastAsia="Times New Roman"/>
                <w:color w:val="000000" w:themeColor="text1"/>
              </w:rPr>
            </w:pPr>
          </w:p>
          <w:p w14:paraId="5F35D801" w14:textId="77777777" w:rsidR="00377793" w:rsidRPr="00FB3B4C" w:rsidRDefault="00377793" w:rsidP="00E66F29">
            <w:pPr>
              <w:spacing w:after="0" w:line="240" w:lineRule="auto"/>
              <w:rPr>
                <w:rFonts w:eastAsia="Times New Roman"/>
                <w:color w:val="000000" w:themeColor="text1"/>
              </w:rPr>
            </w:pPr>
          </w:p>
          <w:p w14:paraId="2FAC7E46" w14:textId="77777777" w:rsidR="00377793" w:rsidRPr="00FB3B4C" w:rsidRDefault="00377793" w:rsidP="00E66F29">
            <w:pPr>
              <w:spacing w:after="0" w:line="240" w:lineRule="auto"/>
              <w:rPr>
                <w:rFonts w:eastAsia="Times New Roman"/>
                <w:color w:val="000000" w:themeColor="text1"/>
              </w:rPr>
            </w:pPr>
          </w:p>
          <w:p w14:paraId="07750A17" w14:textId="77777777" w:rsidR="00377793" w:rsidRPr="00FB3B4C" w:rsidRDefault="00377793" w:rsidP="00E66F29">
            <w:pPr>
              <w:spacing w:after="0" w:line="240" w:lineRule="auto"/>
              <w:rPr>
                <w:rFonts w:eastAsia="Times New Roman"/>
                <w:color w:val="000000" w:themeColor="text1"/>
              </w:rPr>
            </w:pPr>
          </w:p>
          <w:p w14:paraId="3010D2D9" w14:textId="77777777" w:rsidR="00377793" w:rsidRPr="00FB3B4C" w:rsidRDefault="00377793" w:rsidP="00E66F29">
            <w:pPr>
              <w:spacing w:after="0" w:line="240" w:lineRule="auto"/>
              <w:rPr>
                <w:rFonts w:eastAsia="Times New Roman"/>
                <w:color w:val="000000" w:themeColor="text1"/>
              </w:rPr>
            </w:pPr>
          </w:p>
          <w:p w14:paraId="1075950B" w14:textId="77777777" w:rsidR="00377793" w:rsidRPr="00FB3B4C" w:rsidRDefault="00377793" w:rsidP="00E66F29">
            <w:pPr>
              <w:spacing w:after="0" w:line="240" w:lineRule="auto"/>
              <w:rPr>
                <w:rFonts w:eastAsia="Times New Roman"/>
                <w:color w:val="000000" w:themeColor="text1"/>
              </w:rPr>
            </w:pPr>
          </w:p>
          <w:p w14:paraId="09E3820B" w14:textId="77777777" w:rsidR="00377793" w:rsidRPr="00FB3B4C" w:rsidRDefault="00377793" w:rsidP="00E66F29">
            <w:pPr>
              <w:spacing w:after="0" w:line="240" w:lineRule="auto"/>
              <w:rPr>
                <w:rFonts w:eastAsia="Times New Roman"/>
                <w:color w:val="000000" w:themeColor="text1"/>
              </w:rPr>
            </w:pPr>
          </w:p>
          <w:p w14:paraId="78009890" w14:textId="77777777" w:rsidR="00377793" w:rsidRPr="00FB3B4C" w:rsidRDefault="00377793" w:rsidP="00E66F29">
            <w:pPr>
              <w:spacing w:after="0" w:line="240" w:lineRule="auto"/>
              <w:rPr>
                <w:rFonts w:eastAsia="Times New Roman"/>
                <w:color w:val="000000" w:themeColor="text1"/>
              </w:rPr>
            </w:pPr>
          </w:p>
          <w:p w14:paraId="49E9D1D6" w14:textId="77777777" w:rsidR="00377793" w:rsidRPr="00FB3B4C" w:rsidRDefault="00377793" w:rsidP="00E66F29">
            <w:pPr>
              <w:spacing w:after="0" w:line="240" w:lineRule="auto"/>
              <w:rPr>
                <w:rFonts w:eastAsia="Times New Roman"/>
                <w:color w:val="000000" w:themeColor="text1"/>
              </w:rPr>
            </w:pPr>
          </w:p>
          <w:p w14:paraId="2A23CC98" w14:textId="77777777" w:rsidR="00377793" w:rsidRPr="00FB3B4C" w:rsidRDefault="00377793" w:rsidP="00E66F29">
            <w:pPr>
              <w:spacing w:after="0" w:line="240" w:lineRule="auto"/>
              <w:rPr>
                <w:rFonts w:eastAsia="Times New Roman"/>
                <w:color w:val="000000" w:themeColor="text1"/>
              </w:rPr>
            </w:pPr>
          </w:p>
          <w:p w14:paraId="3A6CB27E" w14:textId="77777777" w:rsidR="00377793" w:rsidRPr="00FB3B4C" w:rsidRDefault="00377793" w:rsidP="00E66F29">
            <w:pPr>
              <w:spacing w:after="0" w:line="240" w:lineRule="auto"/>
              <w:rPr>
                <w:rFonts w:eastAsia="Times New Roman"/>
                <w:color w:val="000000" w:themeColor="text1"/>
              </w:rPr>
            </w:pPr>
          </w:p>
        </w:tc>
        <w:tc>
          <w:tcPr>
            <w:tcW w:w="1965" w:type="dxa"/>
          </w:tcPr>
          <w:p w14:paraId="2455784E" w14:textId="77777777" w:rsidR="00AE16EF" w:rsidRPr="00FB3B4C" w:rsidRDefault="00AE16EF" w:rsidP="00E66F29">
            <w:pPr>
              <w:spacing w:after="0" w:line="240" w:lineRule="auto"/>
              <w:rPr>
                <w:rFonts w:eastAsia="Times New Roman"/>
                <w:color w:val="000000" w:themeColor="text1"/>
              </w:rPr>
            </w:pPr>
          </w:p>
          <w:p w14:paraId="1C6AD902" w14:textId="77777777" w:rsidR="00377793" w:rsidRPr="00FB3B4C" w:rsidRDefault="00377793" w:rsidP="00E66F29">
            <w:pPr>
              <w:spacing w:after="0" w:line="240" w:lineRule="auto"/>
              <w:rPr>
                <w:rFonts w:eastAsia="Times New Roman"/>
                <w:color w:val="000000" w:themeColor="text1"/>
              </w:rPr>
            </w:pPr>
          </w:p>
          <w:p w14:paraId="4A13F259" w14:textId="77777777" w:rsidR="00377793" w:rsidRPr="00FB3B4C" w:rsidRDefault="00377793" w:rsidP="00E66F29">
            <w:pPr>
              <w:spacing w:after="0" w:line="240" w:lineRule="auto"/>
              <w:rPr>
                <w:rFonts w:eastAsia="Times New Roman"/>
                <w:color w:val="000000" w:themeColor="text1"/>
              </w:rPr>
            </w:pPr>
          </w:p>
          <w:p w14:paraId="7A452B40" w14:textId="77777777" w:rsidR="00377793" w:rsidRPr="00FB3B4C" w:rsidRDefault="00377793" w:rsidP="00E66F29">
            <w:pPr>
              <w:spacing w:after="0" w:line="240" w:lineRule="auto"/>
              <w:rPr>
                <w:rFonts w:eastAsia="Times New Roman"/>
                <w:color w:val="000000" w:themeColor="text1"/>
              </w:rPr>
            </w:pPr>
          </w:p>
          <w:p w14:paraId="4A993E2B" w14:textId="77777777" w:rsidR="00377793" w:rsidRPr="00FB3B4C" w:rsidRDefault="00377793" w:rsidP="00E66F29">
            <w:pPr>
              <w:spacing w:after="0" w:line="240" w:lineRule="auto"/>
              <w:rPr>
                <w:rFonts w:eastAsia="Times New Roman"/>
                <w:color w:val="000000" w:themeColor="text1"/>
              </w:rPr>
            </w:pPr>
          </w:p>
          <w:p w14:paraId="73F2E4A4" w14:textId="77777777" w:rsidR="00377793" w:rsidRPr="00FB3B4C" w:rsidRDefault="00377793" w:rsidP="00E66F29">
            <w:pPr>
              <w:spacing w:after="0" w:line="240" w:lineRule="auto"/>
              <w:rPr>
                <w:rFonts w:eastAsia="Times New Roman"/>
                <w:color w:val="000000" w:themeColor="text1"/>
              </w:rPr>
            </w:pPr>
          </w:p>
        </w:tc>
        <w:tc>
          <w:tcPr>
            <w:tcW w:w="1923" w:type="dxa"/>
          </w:tcPr>
          <w:p w14:paraId="483A4C6E" w14:textId="77777777" w:rsidR="00377793" w:rsidRPr="00FB3B4C" w:rsidRDefault="00377793" w:rsidP="00E66F29">
            <w:pPr>
              <w:spacing w:after="0" w:line="240" w:lineRule="auto"/>
              <w:rPr>
                <w:rFonts w:eastAsia="Times New Roman"/>
                <w:color w:val="000000" w:themeColor="text1"/>
              </w:rPr>
            </w:pPr>
            <w:r w:rsidRPr="00FB3B4C">
              <w:rPr>
                <w:rFonts w:eastAsia="Times New Roman"/>
                <w:color w:val="000000" w:themeColor="text1"/>
              </w:rPr>
              <w:t>Vedoucí:</w:t>
            </w:r>
          </w:p>
          <w:p w14:paraId="7F9304AE" w14:textId="77777777" w:rsidR="00377793" w:rsidRPr="00FB3B4C" w:rsidRDefault="006629E6"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4627768E" w14:textId="77777777" w:rsidR="00377793" w:rsidRPr="00FB3B4C" w:rsidRDefault="00377793" w:rsidP="00E66F29">
            <w:pPr>
              <w:spacing w:after="0" w:line="240" w:lineRule="auto"/>
              <w:rPr>
                <w:rFonts w:eastAsia="Times New Roman"/>
                <w:color w:val="000000" w:themeColor="text1"/>
              </w:rPr>
            </w:pPr>
          </w:p>
          <w:p w14:paraId="219606FB" w14:textId="77777777" w:rsidR="00377793" w:rsidRPr="00FB3B4C" w:rsidRDefault="00377793" w:rsidP="00E66F29">
            <w:pPr>
              <w:spacing w:after="0" w:line="240" w:lineRule="auto"/>
              <w:rPr>
                <w:rFonts w:eastAsia="Times New Roman"/>
                <w:color w:val="000000" w:themeColor="text1"/>
              </w:rPr>
            </w:pPr>
          </w:p>
          <w:p w14:paraId="1396985D" w14:textId="77777777" w:rsidR="00377793" w:rsidRPr="00FB3B4C" w:rsidRDefault="00377793" w:rsidP="00E66F29">
            <w:pPr>
              <w:spacing w:after="0" w:line="240" w:lineRule="auto"/>
              <w:rPr>
                <w:rFonts w:eastAsia="Times New Roman"/>
                <w:color w:val="000000" w:themeColor="text1"/>
              </w:rPr>
            </w:pPr>
          </w:p>
          <w:p w14:paraId="135FDEB6" w14:textId="77777777" w:rsidR="00377793" w:rsidRPr="00FB3B4C" w:rsidRDefault="00377793" w:rsidP="00E66F29">
            <w:pPr>
              <w:spacing w:after="0" w:line="240" w:lineRule="auto"/>
              <w:rPr>
                <w:rFonts w:eastAsia="Times New Roman"/>
                <w:color w:val="000000" w:themeColor="text1"/>
              </w:rPr>
            </w:pPr>
          </w:p>
          <w:p w14:paraId="5FEFA510" w14:textId="77777777" w:rsidR="00377793" w:rsidRPr="00FB3B4C" w:rsidRDefault="00377793" w:rsidP="00E66F29">
            <w:pPr>
              <w:spacing w:after="0" w:line="240" w:lineRule="auto"/>
              <w:rPr>
                <w:rFonts w:eastAsia="Times New Roman"/>
                <w:color w:val="000000" w:themeColor="text1"/>
              </w:rPr>
            </w:pPr>
          </w:p>
          <w:p w14:paraId="079C3274" w14:textId="77777777" w:rsidR="00377793" w:rsidRPr="00FB3B4C" w:rsidRDefault="00377793" w:rsidP="00E66F29">
            <w:pPr>
              <w:spacing w:after="0" w:line="240" w:lineRule="auto"/>
              <w:rPr>
                <w:rFonts w:eastAsia="Times New Roman"/>
                <w:color w:val="000000" w:themeColor="text1"/>
              </w:rPr>
            </w:pPr>
          </w:p>
          <w:p w14:paraId="0E48453D" w14:textId="77777777" w:rsidR="00377793" w:rsidRPr="00FB3B4C" w:rsidRDefault="00377793" w:rsidP="00E66F29">
            <w:pPr>
              <w:spacing w:after="0" w:line="240" w:lineRule="auto"/>
              <w:rPr>
                <w:rFonts w:eastAsia="Times New Roman"/>
                <w:color w:val="000000" w:themeColor="text1"/>
              </w:rPr>
            </w:pPr>
          </w:p>
          <w:p w14:paraId="0594F860" w14:textId="77777777" w:rsidR="00377793" w:rsidRPr="00FB3B4C" w:rsidRDefault="00377793" w:rsidP="00E66F29">
            <w:pPr>
              <w:spacing w:after="0" w:line="240" w:lineRule="auto"/>
              <w:rPr>
                <w:rFonts w:eastAsia="Times New Roman"/>
                <w:color w:val="000000" w:themeColor="text1"/>
              </w:rPr>
            </w:pPr>
          </w:p>
        </w:tc>
      </w:tr>
      <w:tr w:rsidR="00FB3B4C" w:rsidRPr="00FB3B4C" w14:paraId="0B03D4BE" w14:textId="77777777" w:rsidTr="00A309AF">
        <w:trPr>
          <w:trHeight w:val="3315"/>
        </w:trPr>
        <w:tc>
          <w:tcPr>
            <w:tcW w:w="924" w:type="dxa"/>
          </w:tcPr>
          <w:p w14:paraId="5DDF68E4"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3</w:t>
            </w:r>
          </w:p>
          <w:p w14:paraId="5EC7E95D" w14:textId="77777777" w:rsidR="00FC56FA" w:rsidRPr="00FB3B4C" w:rsidRDefault="00FC56FA" w:rsidP="00E66F29">
            <w:pPr>
              <w:spacing w:after="0" w:line="240" w:lineRule="auto"/>
              <w:rPr>
                <w:rFonts w:eastAsia="Times New Roman"/>
                <w:color w:val="000000" w:themeColor="text1"/>
              </w:rPr>
            </w:pPr>
          </w:p>
          <w:p w14:paraId="36507C43" w14:textId="77777777" w:rsidR="00FC56FA" w:rsidRPr="00FB3B4C" w:rsidRDefault="00FC56FA" w:rsidP="00E66F29">
            <w:pPr>
              <w:spacing w:after="0" w:line="240" w:lineRule="auto"/>
              <w:rPr>
                <w:rFonts w:eastAsia="Times New Roman"/>
                <w:color w:val="000000" w:themeColor="text1"/>
              </w:rPr>
            </w:pPr>
          </w:p>
        </w:tc>
        <w:tc>
          <w:tcPr>
            <w:tcW w:w="1017" w:type="dxa"/>
          </w:tcPr>
          <w:p w14:paraId="48BBEA42" w14:textId="77777777" w:rsidR="00FC56FA" w:rsidRPr="00FB3B4C" w:rsidRDefault="00FC56FA" w:rsidP="00E66F29">
            <w:pPr>
              <w:pStyle w:val="Odstavecseseznamem"/>
              <w:ind w:left="0"/>
              <w:rPr>
                <w:color w:val="000000" w:themeColor="text1"/>
                <w:szCs w:val="22"/>
              </w:rPr>
            </w:pPr>
            <w:r w:rsidRPr="00FB3B4C">
              <w:rPr>
                <w:color w:val="000000" w:themeColor="text1"/>
                <w:szCs w:val="22"/>
              </w:rPr>
              <w:t>INS</w:t>
            </w:r>
          </w:p>
          <w:p w14:paraId="6C16D099" w14:textId="77777777" w:rsidR="00FC56FA" w:rsidRPr="00FB3B4C" w:rsidRDefault="00FC56FA" w:rsidP="00E66F29">
            <w:pPr>
              <w:pStyle w:val="Odstavecseseznamem"/>
              <w:ind w:left="0"/>
              <w:rPr>
                <w:color w:val="000000" w:themeColor="text1"/>
                <w:szCs w:val="22"/>
              </w:rPr>
            </w:pPr>
            <w:r w:rsidRPr="00FB3B4C">
              <w:rPr>
                <w:color w:val="000000" w:themeColor="text1"/>
                <w:szCs w:val="22"/>
              </w:rPr>
              <w:t>Cm</w:t>
            </w:r>
          </w:p>
          <w:p w14:paraId="424D69A1" w14:textId="77777777" w:rsidR="00FC56FA" w:rsidRPr="00FB3B4C" w:rsidRDefault="00FC56FA" w:rsidP="00E66F29">
            <w:pPr>
              <w:pStyle w:val="Odstavecseseznamem"/>
              <w:ind w:left="0"/>
              <w:rPr>
                <w:color w:val="000000" w:themeColor="text1"/>
                <w:szCs w:val="22"/>
              </w:rPr>
            </w:pPr>
            <w:r w:rsidRPr="00FB3B4C">
              <w:rPr>
                <w:color w:val="000000" w:themeColor="text1"/>
                <w:szCs w:val="22"/>
              </w:rPr>
              <w:t>Nc</w:t>
            </w:r>
          </w:p>
          <w:p w14:paraId="08B097DD" w14:textId="77777777" w:rsidR="00FC56FA" w:rsidRPr="00FB3B4C" w:rsidRDefault="00FC56FA" w:rsidP="00E66F29">
            <w:pPr>
              <w:pStyle w:val="Odstavecseseznamem"/>
              <w:ind w:left="0"/>
              <w:rPr>
                <w:color w:val="000000" w:themeColor="text1"/>
                <w:szCs w:val="22"/>
              </w:rPr>
            </w:pPr>
            <w:r w:rsidRPr="00FB3B4C">
              <w:rPr>
                <w:color w:val="000000" w:themeColor="text1"/>
                <w:szCs w:val="22"/>
              </w:rPr>
              <w:t>ICm</w:t>
            </w:r>
          </w:p>
          <w:p w14:paraId="2EDA1CA2" w14:textId="6C45FBE7" w:rsidR="00485F3A" w:rsidRPr="00FB3B4C" w:rsidRDefault="00485F3A" w:rsidP="00E66F29">
            <w:pPr>
              <w:pStyle w:val="Odstavecseseznamem"/>
              <w:ind w:left="0"/>
              <w:rPr>
                <w:color w:val="000000" w:themeColor="text1"/>
                <w:szCs w:val="22"/>
              </w:rPr>
            </w:pPr>
          </w:p>
        </w:tc>
        <w:tc>
          <w:tcPr>
            <w:tcW w:w="4199" w:type="dxa"/>
          </w:tcPr>
          <w:p w14:paraId="00892FD9" w14:textId="77777777" w:rsidR="00FC56FA" w:rsidRPr="00FB3B4C" w:rsidRDefault="00FC56FA" w:rsidP="00E66F29">
            <w:pPr>
              <w:spacing w:after="0" w:line="240" w:lineRule="auto"/>
              <w:jc w:val="both"/>
              <w:rPr>
                <w:color w:val="000000" w:themeColor="text1"/>
                <w:szCs w:val="22"/>
              </w:rPr>
            </w:pPr>
            <w:r w:rsidRPr="00FB3B4C">
              <w:rPr>
                <w:color w:val="000000" w:themeColor="text1"/>
                <w:szCs w:val="22"/>
              </w:rPr>
              <w:t>Rozhodování v I. stupni:</w:t>
            </w:r>
          </w:p>
          <w:p w14:paraId="5C926CCE" w14:textId="77777777" w:rsidR="00F50630" w:rsidRPr="00FB3B4C" w:rsidRDefault="00F50630" w:rsidP="00E66F29">
            <w:pPr>
              <w:spacing w:after="0" w:line="240" w:lineRule="auto"/>
              <w:jc w:val="both"/>
              <w:rPr>
                <w:color w:val="000000" w:themeColor="text1"/>
                <w:szCs w:val="22"/>
              </w:rPr>
            </w:pPr>
          </w:p>
          <w:p w14:paraId="29FD45C4" w14:textId="16CE51F2" w:rsidR="00FC56FA" w:rsidRPr="00FB3B4C" w:rsidRDefault="00FC56FA" w:rsidP="00E66F29">
            <w:pPr>
              <w:spacing w:after="0" w:line="240" w:lineRule="auto"/>
              <w:jc w:val="both"/>
              <w:rPr>
                <w:color w:val="000000" w:themeColor="text1"/>
                <w:szCs w:val="22"/>
              </w:rPr>
            </w:pPr>
            <w:r w:rsidRPr="00FB3B4C">
              <w:rPr>
                <w:color w:val="000000" w:themeColor="text1"/>
                <w:szCs w:val="22"/>
              </w:rPr>
              <w:t xml:space="preserve">a) </w:t>
            </w:r>
            <w:r w:rsidR="00BF6E28" w:rsidRPr="00FB3B4C">
              <w:rPr>
                <w:rFonts w:eastAsia="Times New Roman"/>
                <w:color w:val="000000" w:themeColor="text1"/>
              </w:rPr>
              <w:t>ve věcech přidělených do 31.</w:t>
            </w:r>
            <w:r w:rsidR="007C527E" w:rsidRPr="00FB3B4C">
              <w:rPr>
                <w:rFonts w:eastAsia="Times New Roman"/>
                <w:color w:val="000000" w:themeColor="text1"/>
              </w:rPr>
              <w:t> </w:t>
            </w:r>
            <w:r w:rsidR="00BF6E28" w:rsidRPr="00FB3B4C">
              <w:rPr>
                <w:rFonts w:eastAsia="Times New Roman"/>
                <w:color w:val="000000" w:themeColor="text1"/>
              </w:rPr>
              <w:t>12.</w:t>
            </w:r>
            <w:r w:rsidR="007C527E" w:rsidRPr="00FB3B4C">
              <w:rPr>
                <w:rFonts w:eastAsia="Times New Roman"/>
                <w:color w:val="000000" w:themeColor="text1"/>
              </w:rPr>
              <w:t> </w:t>
            </w:r>
            <w:r w:rsidR="00BF6E28" w:rsidRPr="00FB3B4C">
              <w:rPr>
                <w:rFonts w:eastAsia="Times New Roman"/>
                <w:color w:val="000000" w:themeColor="text1"/>
              </w:rPr>
              <w:t>202</w:t>
            </w:r>
            <w:r w:rsidR="00596F4F" w:rsidRPr="00FB3B4C">
              <w:rPr>
                <w:rFonts w:eastAsia="Times New Roman"/>
                <w:color w:val="000000" w:themeColor="text1"/>
              </w:rPr>
              <w:t>3</w:t>
            </w:r>
            <w:r w:rsidR="00BF6E28" w:rsidRPr="00FB3B4C">
              <w:rPr>
                <w:rFonts w:eastAsia="Times New Roman"/>
                <w:color w:val="000000" w:themeColor="text1"/>
              </w:rPr>
              <w:t xml:space="preserve"> podle předchozích rozvrhů práce soudu</w:t>
            </w:r>
            <w:r w:rsidRPr="00FB3B4C">
              <w:rPr>
                <w:color w:val="000000" w:themeColor="text1"/>
              </w:rPr>
              <w:t>,</w:t>
            </w:r>
          </w:p>
          <w:p w14:paraId="540B6285" w14:textId="77777777" w:rsidR="00F50630" w:rsidRPr="00FB3B4C" w:rsidRDefault="00F50630" w:rsidP="00E66F29">
            <w:pPr>
              <w:spacing w:after="0" w:line="240" w:lineRule="auto"/>
              <w:jc w:val="both"/>
              <w:rPr>
                <w:color w:val="000000" w:themeColor="text1"/>
                <w:szCs w:val="22"/>
              </w:rPr>
            </w:pPr>
          </w:p>
          <w:p w14:paraId="746A30F1" w14:textId="7864F4AC" w:rsidR="00FC56FA" w:rsidRPr="00FB3B4C" w:rsidRDefault="00FC56FA" w:rsidP="00E66F29">
            <w:pPr>
              <w:spacing w:after="0" w:line="240" w:lineRule="auto"/>
              <w:jc w:val="both"/>
              <w:rPr>
                <w:color w:val="000000" w:themeColor="text1"/>
                <w:szCs w:val="22"/>
              </w:rPr>
            </w:pPr>
            <w:r w:rsidRPr="00FB3B4C">
              <w:rPr>
                <w:color w:val="000000" w:themeColor="text1"/>
                <w:szCs w:val="22"/>
              </w:rPr>
              <w:t>b) v insolvenčních řízeních podle §</w:t>
            </w:r>
            <w:r w:rsidR="00596F4F" w:rsidRPr="00FB3B4C">
              <w:rPr>
                <w:color w:val="000000" w:themeColor="text1"/>
                <w:szCs w:val="22"/>
              </w:rPr>
              <w:t> </w:t>
            </w:r>
            <w:r w:rsidRPr="00FB3B4C">
              <w:rPr>
                <w:color w:val="000000" w:themeColor="text1"/>
                <w:szCs w:val="22"/>
              </w:rPr>
              <w:t>7a písm. a) zák. č. 182/2006 Sb.,</w:t>
            </w:r>
          </w:p>
          <w:p w14:paraId="55E9EAB8" w14:textId="77777777" w:rsidR="00F50630" w:rsidRPr="00FB3B4C" w:rsidRDefault="00F50630" w:rsidP="00E66F29">
            <w:pPr>
              <w:pStyle w:val="Odstavecseseznamem"/>
              <w:ind w:left="0"/>
              <w:jc w:val="both"/>
              <w:rPr>
                <w:color w:val="000000" w:themeColor="text1"/>
                <w:szCs w:val="22"/>
              </w:rPr>
            </w:pPr>
          </w:p>
          <w:p w14:paraId="28E4707F" w14:textId="2FB2954A" w:rsidR="00E0623A" w:rsidRPr="00E0623A" w:rsidRDefault="00FC56FA" w:rsidP="00E0623A">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227FD5" w:rsidRPr="00FB3B4C">
              <w:rPr>
                <w:color w:val="000000" w:themeColor="text1"/>
                <w:szCs w:val="22"/>
              </w:rPr>
              <w:t>.</w:t>
            </w:r>
          </w:p>
        </w:tc>
        <w:tc>
          <w:tcPr>
            <w:tcW w:w="2428" w:type="dxa"/>
          </w:tcPr>
          <w:p w14:paraId="5EBC7966"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JUDr. Jiří Pitrun</w:t>
            </w:r>
          </w:p>
          <w:p w14:paraId="7F8A1FE8" w14:textId="77777777" w:rsidR="00FC56FA" w:rsidRPr="00FB3B4C" w:rsidRDefault="00FC56FA" w:rsidP="00E66F29">
            <w:pPr>
              <w:spacing w:after="0" w:line="240" w:lineRule="auto"/>
              <w:rPr>
                <w:rFonts w:eastAsia="Times New Roman"/>
                <w:color w:val="000000" w:themeColor="text1"/>
              </w:rPr>
            </w:pPr>
          </w:p>
          <w:p w14:paraId="70F71006" w14:textId="77777777" w:rsidR="00FC56FA" w:rsidRPr="00FB3B4C" w:rsidRDefault="00FC56FA" w:rsidP="00E66F29">
            <w:pPr>
              <w:spacing w:after="0" w:line="240" w:lineRule="auto"/>
              <w:rPr>
                <w:rFonts w:eastAsia="Times New Roman"/>
                <w:color w:val="000000" w:themeColor="text1"/>
              </w:rPr>
            </w:pPr>
          </w:p>
        </w:tc>
        <w:tc>
          <w:tcPr>
            <w:tcW w:w="1936" w:type="dxa"/>
          </w:tcPr>
          <w:p w14:paraId="0A3523E6" w14:textId="77777777" w:rsidR="008C74B3" w:rsidRPr="00FB3B4C" w:rsidRDefault="00652DD6" w:rsidP="00E66F29">
            <w:pPr>
              <w:spacing w:after="0" w:line="240" w:lineRule="auto"/>
              <w:rPr>
                <w:color w:val="000000" w:themeColor="text1"/>
              </w:rPr>
            </w:pPr>
            <w:r w:rsidRPr="00FB3B4C">
              <w:rPr>
                <w:color w:val="000000" w:themeColor="text1"/>
              </w:rPr>
              <w:t>1.</w:t>
            </w:r>
          </w:p>
          <w:p w14:paraId="512EA30D" w14:textId="3348C833" w:rsidR="00652DD6" w:rsidRPr="00FB3B4C" w:rsidRDefault="00652DD6" w:rsidP="00E66F29">
            <w:pPr>
              <w:spacing w:after="0" w:line="240" w:lineRule="auto"/>
              <w:rPr>
                <w:color w:val="000000" w:themeColor="text1"/>
              </w:rPr>
            </w:pPr>
            <w:r w:rsidRPr="00FB3B4C">
              <w:rPr>
                <w:color w:val="000000" w:themeColor="text1"/>
              </w:rPr>
              <w:t xml:space="preserve">58 INS, Cm, Nc, ICm </w:t>
            </w:r>
          </w:p>
          <w:p w14:paraId="37047E7D" w14:textId="77777777" w:rsidR="00BF6E28" w:rsidRPr="00FB3B4C" w:rsidRDefault="00BF6E28" w:rsidP="00E66F29">
            <w:pPr>
              <w:spacing w:after="0" w:line="240" w:lineRule="auto"/>
              <w:rPr>
                <w:color w:val="000000" w:themeColor="text1"/>
              </w:rPr>
            </w:pPr>
          </w:p>
          <w:p w14:paraId="447BCA04" w14:textId="77777777" w:rsidR="0058271D" w:rsidRPr="00FB3B4C" w:rsidRDefault="005E78E3" w:rsidP="00E66F29">
            <w:pPr>
              <w:spacing w:after="0" w:line="240" w:lineRule="auto"/>
              <w:rPr>
                <w:color w:val="000000" w:themeColor="text1"/>
              </w:rPr>
            </w:pPr>
            <w:r w:rsidRPr="00FB3B4C">
              <w:rPr>
                <w:color w:val="000000" w:themeColor="text1"/>
              </w:rPr>
              <w:t xml:space="preserve">2. </w:t>
            </w:r>
          </w:p>
          <w:p w14:paraId="053200B8" w14:textId="15179354" w:rsidR="00FC56FA" w:rsidRPr="00FB3B4C" w:rsidRDefault="005E78E3" w:rsidP="00E66F29">
            <w:pPr>
              <w:spacing w:after="0" w:line="240" w:lineRule="auto"/>
              <w:rPr>
                <w:rFonts w:eastAsia="Times New Roman"/>
                <w:b/>
                <w:i/>
                <w:color w:val="000000" w:themeColor="text1"/>
              </w:rPr>
            </w:pPr>
            <w:r w:rsidRPr="00FB3B4C">
              <w:rPr>
                <w:color w:val="000000" w:themeColor="text1"/>
              </w:rPr>
              <w:t>59 INS, Cm, Nc, ICm</w:t>
            </w:r>
            <w:r w:rsidR="002906B0" w:rsidRPr="00FB3B4C">
              <w:rPr>
                <w:color w:val="000000" w:themeColor="text1"/>
              </w:rPr>
              <w:t>, C</w:t>
            </w:r>
          </w:p>
        </w:tc>
        <w:tc>
          <w:tcPr>
            <w:tcW w:w="1965" w:type="dxa"/>
          </w:tcPr>
          <w:p w14:paraId="6A5241E5" w14:textId="77777777" w:rsidR="00980C35" w:rsidRPr="00FB3B4C" w:rsidRDefault="00980C35" w:rsidP="00E66F29">
            <w:pPr>
              <w:spacing w:after="0" w:line="240" w:lineRule="auto"/>
              <w:rPr>
                <w:color w:val="000000" w:themeColor="text1"/>
              </w:rPr>
            </w:pPr>
            <w:r w:rsidRPr="00FB3B4C">
              <w:rPr>
                <w:color w:val="000000" w:themeColor="text1"/>
              </w:rPr>
              <w:t>Asistent soudce:</w:t>
            </w:r>
          </w:p>
          <w:p w14:paraId="70B6F117" w14:textId="77777777" w:rsidR="00980C35" w:rsidRPr="00FB3B4C" w:rsidRDefault="00980C35" w:rsidP="00E66F29">
            <w:pPr>
              <w:spacing w:after="0" w:line="240" w:lineRule="auto"/>
              <w:rPr>
                <w:color w:val="000000" w:themeColor="text1"/>
              </w:rPr>
            </w:pPr>
            <w:r w:rsidRPr="00FB3B4C">
              <w:rPr>
                <w:color w:val="000000" w:themeColor="text1"/>
              </w:rPr>
              <w:t>Mgr. Andrea Horáková</w:t>
            </w:r>
          </w:p>
          <w:p w14:paraId="354BE5B5" w14:textId="77777777" w:rsidR="00980C35" w:rsidRPr="00FB3B4C" w:rsidRDefault="00980C35" w:rsidP="00E66F29">
            <w:pPr>
              <w:spacing w:after="0" w:line="240" w:lineRule="auto"/>
              <w:rPr>
                <w:color w:val="000000" w:themeColor="text1"/>
              </w:rPr>
            </w:pPr>
          </w:p>
          <w:p w14:paraId="3BB82F64" w14:textId="77777777" w:rsidR="00E22F40" w:rsidRPr="00FB3B4C" w:rsidRDefault="00980C35" w:rsidP="00E66F29">
            <w:pPr>
              <w:spacing w:after="0" w:line="240" w:lineRule="auto"/>
              <w:rPr>
                <w:color w:val="000000" w:themeColor="text1"/>
              </w:rPr>
            </w:pPr>
            <w:r w:rsidRPr="00FB3B4C">
              <w:rPr>
                <w:color w:val="000000" w:themeColor="text1"/>
              </w:rPr>
              <w:t xml:space="preserve">VSÚ: </w:t>
            </w:r>
          </w:p>
          <w:p w14:paraId="23FED29E" w14:textId="77777777" w:rsidR="00FC56FA" w:rsidRPr="00FB3B4C" w:rsidRDefault="00980C35" w:rsidP="00E66F29">
            <w:pPr>
              <w:spacing w:after="0" w:line="240" w:lineRule="auto"/>
              <w:rPr>
                <w:rFonts w:eastAsia="Times New Roman"/>
                <w:color w:val="000000" w:themeColor="text1"/>
              </w:rPr>
            </w:pPr>
            <w:r w:rsidRPr="00FB3B4C">
              <w:rPr>
                <w:color w:val="000000" w:themeColor="text1"/>
              </w:rPr>
              <w:t>Kamila Hrušková</w:t>
            </w:r>
          </w:p>
        </w:tc>
        <w:tc>
          <w:tcPr>
            <w:tcW w:w="1923" w:type="dxa"/>
          </w:tcPr>
          <w:p w14:paraId="1FEDD8A1" w14:textId="77777777" w:rsidR="00A309AF" w:rsidRPr="00FA1DE4" w:rsidRDefault="00A309AF" w:rsidP="00E66F29">
            <w:pPr>
              <w:spacing w:after="0" w:line="240" w:lineRule="auto"/>
            </w:pPr>
            <w:r w:rsidRPr="00FA1DE4">
              <w:t xml:space="preserve">Vedoucí kanceláře: </w:t>
            </w:r>
          </w:p>
          <w:p w14:paraId="01E2AF39" w14:textId="362E0E78" w:rsidR="00980C35" w:rsidRPr="00FA1DE4" w:rsidRDefault="00A309AF" w:rsidP="00E66F29">
            <w:pPr>
              <w:spacing w:after="0" w:line="240" w:lineRule="auto"/>
              <w:rPr>
                <w:color w:val="000000" w:themeColor="text1"/>
              </w:rPr>
            </w:pPr>
            <w:r w:rsidRPr="00FA1DE4">
              <w:t>Ivana Ulreichová</w:t>
            </w:r>
            <w:r w:rsidR="00980C35" w:rsidRPr="00FA1DE4">
              <w:rPr>
                <w:color w:val="000000" w:themeColor="text1"/>
              </w:rPr>
              <w:t xml:space="preserve"> </w:t>
            </w:r>
          </w:p>
          <w:p w14:paraId="7068DD8B" w14:textId="77777777" w:rsidR="00980C35" w:rsidRPr="00FA1DE4" w:rsidRDefault="00980C35" w:rsidP="00E66F29">
            <w:pPr>
              <w:spacing w:after="0" w:line="240" w:lineRule="auto"/>
              <w:rPr>
                <w:color w:val="000000" w:themeColor="text1"/>
              </w:rPr>
            </w:pPr>
          </w:p>
          <w:p w14:paraId="0208146A" w14:textId="12DCF307" w:rsidR="004E00E1" w:rsidRPr="00FA1DE4" w:rsidRDefault="00A309AF" w:rsidP="00454443">
            <w:pPr>
              <w:spacing w:after="0" w:line="240" w:lineRule="auto"/>
              <w:rPr>
                <w:color w:val="000000" w:themeColor="text1"/>
              </w:rPr>
            </w:pPr>
            <w:r w:rsidRPr="00FA1DE4">
              <w:t>Zapisovatelka</w:t>
            </w:r>
            <w:r w:rsidR="00C2774E" w:rsidRPr="00FA1DE4">
              <w:t>:</w:t>
            </w:r>
            <w:r w:rsidRPr="00FA1DE4">
              <w:t xml:space="preserve"> </w:t>
            </w:r>
            <w:r w:rsidR="004E00E1" w:rsidRPr="00FA1DE4">
              <w:t xml:space="preserve">Iveta </w:t>
            </w:r>
            <w:proofErr w:type="spellStart"/>
            <w:r w:rsidR="004E00E1" w:rsidRPr="00FA1DE4">
              <w:t>Otrusníková</w:t>
            </w:r>
            <w:proofErr w:type="spellEnd"/>
          </w:p>
        </w:tc>
      </w:tr>
      <w:tr w:rsidR="00FB3B4C" w:rsidRPr="00FB3B4C" w14:paraId="312DA932" w14:textId="77777777" w:rsidTr="00A309AF">
        <w:trPr>
          <w:trHeight w:val="727"/>
        </w:trPr>
        <w:tc>
          <w:tcPr>
            <w:tcW w:w="0" w:type="auto"/>
          </w:tcPr>
          <w:p w14:paraId="2D053346"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 xml:space="preserve">4 </w:t>
            </w:r>
          </w:p>
        </w:tc>
        <w:tc>
          <w:tcPr>
            <w:tcW w:w="1017" w:type="dxa"/>
          </w:tcPr>
          <w:p w14:paraId="26D58BA7" w14:textId="66826972" w:rsidR="00FC56FA" w:rsidRPr="00FB3B4C" w:rsidRDefault="00FC56FA" w:rsidP="00E66F29">
            <w:pPr>
              <w:spacing w:after="0" w:line="240" w:lineRule="auto"/>
              <w:jc w:val="both"/>
              <w:rPr>
                <w:rFonts w:eastAsia="Times New Roman"/>
                <w:color w:val="000000" w:themeColor="text1"/>
              </w:rPr>
            </w:pPr>
          </w:p>
        </w:tc>
        <w:tc>
          <w:tcPr>
            <w:tcW w:w="4199" w:type="dxa"/>
          </w:tcPr>
          <w:p w14:paraId="36C43BA9" w14:textId="76A49711" w:rsidR="00FC56FA" w:rsidRPr="00FB3B4C" w:rsidRDefault="00596F4F" w:rsidP="00E66F29">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28" w:type="dxa"/>
          </w:tcPr>
          <w:p w14:paraId="3EC91067" w14:textId="77777777" w:rsidR="00FC56FA" w:rsidRPr="00FB3B4C" w:rsidRDefault="00FC56FA" w:rsidP="00E66F29">
            <w:pPr>
              <w:spacing w:after="0" w:line="240" w:lineRule="auto"/>
              <w:rPr>
                <w:rFonts w:eastAsia="Times New Roman"/>
                <w:color w:val="000000" w:themeColor="text1"/>
              </w:rPr>
            </w:pPr>
          </w:p>
        </w:tc>
        <w:tc>
          <w:tcPr>
            <w:tcW w:w="1936" w:type="dxa"/>
          </w:tcPr>
          <w:p w14:paraId="3E8F489D" w14:textId="069D6D3E" w:rsidR="00FC56FA" w:rsidRPr="00FB3B4C" w:rsidRDefault="00FC56FA" w:rsidP="00E66F29">
            <w:pPr>
              <w:spacing w:after="0" w:line="240" w:lineRule="auto"/>
              <w:rPr>
                <w:rFonts w:eastAsia="Times New Roman"/>
                <w:color w:val="000000" w:themeColor="text1"/>
              </w:rPr>
            </w:pPr>
          </w:p>
        </w:tc>
        <w:tc>
          <w:tcPr>
            <w:tcW w:w="1965" w:type="dxa"/>
          </w:tcPr>
          <w:p w14:paraId="70B80B3A" w14:textId="77777777" w:rsidR="00FC56FA" w:rsidRPr="00FB3B4C" w:rsidRDefault="00FC56FA" w:rsidP="00E66F29">
            <w:pPr>
              <w:spacing w:after="0" w:line="240" w:lineRule="auto"/>
              <w:rPr>
                <w:rFonts w:eastAsia="Times New Roman"/>
                <w:color w:val="000000" w:themeColor="text1"/>
              </w:rPr>
            </w:pPr>
          </w:p>
        </w:tc>
        <w:tc>
          <w:tcPr>
            <w:tcW w:w="0" w:type="auto"/>
          </w:tcPr>
          <w:p w14:paraId="78CB7AA9" w14:textId="25AE2737" w:rsidR="00FC56FA" w:rsidRPr="00FB3B4C" w:rsidRDefault="00FC56FA" w:rsidP="00E66F29">
            <w:pPr>
              <w:spacing w:after="0" w:line="240" w:lineRule="auto"/>
              <w:rPr>
                <w:rFonts w:eastAsia="Times New Roman"/>
                <w:color w:val="000000" w:themeColor="text1"/>
              </w:rPr>
            </w:pPr>
          </w:p>
        </w:tc>
      </w:tr>
      <w:tr w:rsidR="00FB3B4C" w:rsidRPr="00FB3B4C" w14:paraId="35329D57" w14:textId="77777777" w:rsidTr="00A309AF">
        <w:trPr>
          <w:trHeight w:val="523"/>
        </w:trPr>
        <w:tc>
          <w:tcPr>
            <w:tcW w:w="924" w:type="dxa"/>
          </w:tcPr>
          <w:p w14:paraId="3FC0AA1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12 </w:t>
            </w:r>
          </w:p>
          <w:p w14:paraId="5D4B41A0" w14:textId="77777777" w:rsidR="00A9352B" w:rsidRPr="00FB3B4C" w:rsidRDefault="00A9352B" w:rsidP="00E66F29">
            <w:pPr>
              <w:spacing w:after="0" w:line="240" w:lineRule="auto"/>
              <w:rPr>
                <w:rFonts w:eastAsia="Times New Roman"/>
                <w:color w:val="000000" w:themeColor="text1"/>
              </w:rPr>
            </w:pPr>
          </w:p>
          <w:p w14:paraId="2B217337" w14:textId="77777777" w:rsidR="00A9352B" w:rsidRPr="00FB3B4C" w:rsidRDefault="00A9352B" w:rsidP="00E66F29">
            <w:pPr>
              <w:spacing w:after="0" w:line="240" w:lineRule="auto"/>
              <w:rPr>
                <w:rFonts w:eastAsia="Times New Roman"/>
                <w:color w:val="000000" w:themeColor="text1"/>
              </w:rPr>
            </w:pPr>
          </w:p>
          <w:p w14:paraId="3D4DC186" w14:textId="77777777" w:rsidR="00A9352B" w:rsidRPr="00FB3B4C" w:rsidRDefault="00A9352B" w:rsidP="00E66F29">
            <w:pPr>
              <w:spacing w:after="0" w:line="240" w:lineRule="auto"/>
              <w:rPr>
                <w:rFonts w:eastAsia="Times New Roman"/>
                <w:color w:val="000000" w:themeColor="text1"/>
              </w:rPr>
            </w:pPr>
          </w:p>
        </w:tc>
        <w:tc>
          <w:tcPr>
            <w:tcW w:w="1017" w:type="dxa"/>
          </w:tcPr>
          <w:p w14:paraId="350FC40E" w14:textId="77777777" w:rsidR="00596F4F"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w:t>
            </w:r>
          </w:p>
          <w:p w14:paraId="5C51FC0D" w14:textId="77777777" w:rsidR="00596F4F"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p w14:paraId="7A302A71"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ECm</w:t>
            </w:r>
          </w:p>
          <w:p w14:paraId="6B060286" w14:textId="3CCA4AC6" w:rsidR="008F0FA5" w:rsidRPr="00FB3B4C" w:rsidRDefault="008F0FA5"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609BCE81"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7B02592" w14:textId="77777777" w:rsidR="00F50630" w:rsidRPr="00FB3B4C" w:rsidRDefault="00F50630" w:rsidP="00E66F29">
            <w:pPr>
              <w:spacing w:after="0" w:line="240" w:lineRule="auto"/>
              <w:jc w:val="both"/>
              <w:rPr>
                <w:rFonts w:eastAsia="Times New Roman"/>
                <w:color w:val="000000" w:themeColor="text1"/>
              </w:rPr>
            </w:pPr>
          </w:p>
          <w:p w14:paraId="544E2692" w14:textId="63FC3628"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6F4F"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7E062868" w14:textId="77777777" w:rsidR="00F50630" w:rsidRPr="00FB3B4C" w:rsidRDefault="00F50630" w:rsidP="00E66F29">
            <w:pPr>
              <w:spacing w:after="0" w:line="240" w:lineRule="auto"/>
              <w:jc w:val="both"/>
              <w:rPr>
                <w:rFonts w:eastAsia="Times New Roman"/>
                <w:color w:val="000000" w:themeColor="text1"/>
              </w:rPr>
            </w:pPr>
          </w:p>
          <w:p w14:paraId="552A849B" w14:textId="7B9E2BE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09049ED1" w14:textId="77777777" w:rsidR="00F50630" w:rsidRPr="00FB3B4C" w:rsidRDefault="00F50630" w:rsidP="00E66F29">
            <w:pPr>
              <w:spacing w:after="0" w:line="240" w:lineRule="auto"/>
              <w:jc w:val="both"/>
              <w:rPr>
                <w:rFonts w:eastAsia="Times New Roman"/>
                <w:color w:val="000000" w:themeColor="text1"/>
              </w:rPr>
            </w:pPr>
          </w:p>
          <w:p w14:paraId="5B2E18C8" w14:textId="4D491DA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FD0DA9A" w14:textId="77777777" w:rsidR="00F50630" w:rsidRPr="00FB3B4C" w:rsidRDefault="00F50630" w:rsidP="00E66F29">
            <w:pPr>
              <w:spacing w:after="0" w:line="240" w:lineRule="auto"/>
              <w:jc w:val="both"/>
              <w:rPr>
                <w:rFonts w:eastAsia="Times New Roman"/>
                <w:color w:val="000000" w:themeColor="text1"/>
              </w:rPr>
            </w:pPr>
          </w:p>
          <w:p w14:paraId="12798EC5" w14:textId="114D5C0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rPr>
              <w:t xml:space="preserve">, </w:t>
            </w:r>
          </w:p>
          <w:p w14:paraId="5E61930B" w14:textId="77777777" w:rsidR="00F50630" w:rsidRPr="00FB3B4C" w:rsidRDefault="00F50630" w:rsidP="00E66F29">
            <w:pPr>
              <w:spacing w:after="0" w:line="240" w:lineRule="auto"/>
              <w:jc w:val="both"/>
              <w:rPr>
                <w:rFonts w:eastAsia="Times New Roman"/>
                <w:color w:val="000000" w:themeColor="text1"/>
              </w:rPr>
            </w:pPr>
          </w:p>
          <w:p w14:paraId="5C66D470" w14:textId="711607D4" w:rsidR="00227FD5"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tc>
        <w:tc>
          <w:tcPr>
            <w:tcW w:w="2428" w:type="dxa"/>
          </w:tcPr>
          <w:p w14:paraId="68275281" w14:textId="1700CE84" w:rsidR="00A9352B" w:rsidRPr="00FB3B4C" w:rsidRDefault="00BF6E28" w:rsidP="00E66F29">
            <w:pPr>
              <w:spacing w:after="0" w:line="240" w:lineRule="auto"/>
              <w:rPr>
                <w:rFonts w:eastAsia="Times New Roman"/>
                <w:color w:val="000000" w:themeColor="text1"/>
              </w:rPr>
            </w:pPr>
            <w:r w:rsidRPr="00FB3B4C">
              <w:rPr>
                <w:rFonts w:eastAsia="Times New Roman"/>
                <w:color w:val="000000" w:themeColor="text1"/>
              </w:rPr>
              <w:t xml:space="preserve">Mgr. Markéta </w:t>
            </w:r>
            <w:r w:rsidR="004E00E1">
              <w:rPr>
                <w:rFonts w:eastAsia="Times New Roman"/>
                <w:color w:val="000000" w:themeColor="text1"/>
              </w:rPr>
              <w:t>Parys</w:t>
            </w:r>
          </w:p>
          <w:p w14:paraId="47950165" w14:textId="77777777" w:rsidR="00A9352B" w:rsidRPr="00FB3B4C" w:rsidRDefault="00A9352B" w:rsidP="00E66F29">
            <w:pPr>
              <w:spacing w:after="0" w:line="240" w:lineRule="auto"/>
              <w:rPr>
                <w:rFonts w:eastAsia="Times New Roman"/>
                <w:b/>
                <w:i/>
                <w:color w:val="000000" w:themeColor="text1"/>
              </w:rPr>
            </w:pPr>
          </w:p>
        </w:tc>
        <w:tc>
          <w:tcPr>
            <w:tcW w:w="1936" w:type="dxa"/>
          </w:tcPr>
          <w:p w14:paraId="3A635410" w14:textId="77777777" w:rsidR="005E78E3" w:rsidRPr="00FB3B4C" w:rsidRDefault="00A9352B" w:rsidP="00E66F29">
            <w:pPr>
              <w:spacing w:after="0" w:line="240" w:lineRule="auto"/>
              <w:rPr>
                <w:color w:val="000000" w:themeColor="text1"/>
              </w:rPr>
            </w:pPr>
            <w:r w:rsidRPr="00FB3B4C">
              <w:rPr>
                <w:color w:val="000000" w:themeColor="text1"/>
              </w:rPr>
              <w:t xml:space="preserve">1. </w:t>
            </w:r>
          </w:p>
          <w:p w14:paraId="0F9CB186" w14:textId="72BCACD3" w:rsidR="00A9352B" w:rsidRPr="00FB3B4C" w:rsidRDefault="00A9352B" w:rsidP="00E66F29">
            <w:pPr>
              <w:spacing w:after="0" w:line="240" w:lineRule="auto"/>
              <w:rPr>
                <w:color w:val="000000" w:themeColor="text1"/>
              </w:rPr>
            </w:pPr>
            <w:r w:rsidRPr="00FB3B4C">
              <w:rPr>
                <w:color w:val="000000" w:themeColor="text1"/>
              </w:rPr>
              <w:t>70 Cm, ECm, ICm</w:t>
            </w:r>
            <w:r w:rsidR="008F0FA5" w:rsidRPr="00FB3B4C">
              <w:rPr>
                <w:color w:val="000000" w:themeColor="text1"/>
              </w:rPr>
              <w:t>, Nc</w:t>
            </w:r>
            <w:r w:rsidRPr="00FB3B4C">
              <w:rPr>
                <w:color w:val="000000" w:themeColor="text1"/>
              </w:rPr>
              <w:t xml:space="preserve"> </w:t>
            </w:r>
          </w:p>
          <w:p w14:paraId="09530EA4" w14:textId="77777777" w:rsidR="00A9352B" w:rsidRPr="00FB3B4C" w:rsidRDefault="00A9352B" w:rsidP="00E66F29">
            <w:pPr>
              <w:spacing w:after="0" w:line="240" w:lineRule="auto"/>
              <w:rPr>
                <w:color w:val="000000" w:themeColor="text1"/>
              </w:rPr>
            </w:pPr>
          </w:p>
          <w:p w14:paraId="67DC3BD0" w14:textId="77777777" w:rsidR="00F84112" w:rsidRPr="00FB3B4C" w:rsidRDefault="00F84112" w:rsidP="00E66F29">
            <w:pPr>
              <w:spacing w:after="0" w:line="240" w:lineRule="auto"/>
              <w:rPr>
                <w:color w:val="000000" w:themeColor="text1"/>
              </w:rPr>
            </w:pPr>
          </w:p>
          <w:p w14:paraId="52655C74"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2CC71447" w14:textId="7ACDE630" w:rsidR="00A9352B" w:rsidRPr="00FB3B4C" w:rsidRDefault="00596F4F" w:rsidP="00E66F29">
            <w:pPr>
              <w:spacing w:after="0" w:line="240" w:lineRule="auto"/>
              <w:rPr>
                <w:color w:val="000000" w:themeColor="text1"/>
              </w:rPr>
            </w:pPr>
            <w:r w:rsidRPr="00FB3B4C">
              <w:rPr>
                <w:color w:val="000000" w:themeColor="text1"/>
              </w:rPr>
              <w:t>72</w:t>
            </w:r>
            <w:r w:rsidR="005E78E3" w:rsidRPr="00FB3B4C">
              <w:rPr>
                <w:color w:val="000000" w:themeColor="text1"/>
              </w:rPr>
              <w:t xml:space="preserve"> Cm, ICm, ECm</w:t>
            </w:r>
            <w:r w:rsidR="008F0FA5" w:rsidRPr="00FB3B4C">
              <w:rPr>
                <w:color w:val="000000" w:themeColor="text1"/>
              </w:rPr>
              <w:t>, Nc</w:t>
            </w:r>
          </w:p>
          <w:p w14:paraId="7D70B3F8" w14:textId="77777777" w:rsidR="00F84112" w:rsidRPr="00FB3B4C" w:rsidRDefault="00F84112" w:rsidP="00E66F29">
            <w:pPr>
              <w:spacing w:after="0" w:line="240" w:lineRule="auto"/>
              <w:rPr>
                <w:rFonts w:eastAsia="Times New Roman"/>
                <w:color w:val="000000" w:themeColor="text1"/>
              </w:rPr>
            </w:pPr>
          </w:p>
          <w:p w14:paraId="6858C541" w14:textId="77777777" w:rsidR="00F84112" w:rsidRPr="00FB3B4C" w:rsidRDefault="00F84112" w:rsidP="00E66F29">
            <w:pPr>
              <w:spacing w:after="0" w:line="240" w:lineRule="auto"/>
              <w:rPr>
                <w:rFonts w:eastAsia="Times New Roman"/>
                <w:color w:val="000000" w:themeColor="text1"/>
              </w:rPr>
            </w:pPr>
            <w:r w:rsidRPr="00FB3B4C">
              <w:rPr>
                <w:rFonts w:eastAsia="Times New Roman"/>
                <w:color w:val="000000" w:themeColor="text1"/>
              </w:rPr>
              <w:t xml:space="preserve">3. </w:t>
            </w:r>
          </w:p>
          <w:p w14:paraId="6F24ED1C" w14:textId="33C9D5F3" w:rsidR="006826AF" w:rsidRPr="00FB3B4C" w:rsidRDefault="00F84112" w:rsidP="00E66F29">
            <w:pPr>
              <w:spacing w:after="0" w:line="240" w:lineRule="auto"/>
              <w:rPr>
                <w:color w:val="000000" w:themeColor="text1"/>
              </w:rPr>
            </w:pPr>
            <w:r w:rsidRPr="00FB3B4C">
              <w:rPr>
                <w:rFonts w:eastAsia="Times New Roman"/>
                <w:color w:val="000000" w:themeColor="text1"/>
              </w:rPr>
              <w:t xml:space="preserve">73 Cm, ICm, </w:t>
            </w:r>
            <w:r w:rsidRPr="00FB3B4C">
              <w:rPr>
                <w:color w:val="000000" w:themeColor="text1"/>
              </w:rPr>
              <w:t>ECm</w:t>
            </w:r>
            <w:r w:rsidR="006826AF" w:rsidRPr="00FB3B4C">
              <w:rPr>
                <w:color w:val="000000" w:themeColor="text1"/>
              </w:rPr>
              <w:t>, Nc</w:t>
            </w:r>
            <w:r w:rsidRPr="00FB3B4C">
              <w:rPr>
                <w:color w:val="000000" w:themeColor="text1"/>
              </w:rPr>
              <w:t xml:space="preserve"> </w:t>
            </w:r>
          </w:p>
          <w:p w14:paraId="53650598" w14:textId="77777777" w:rsidR="006826AF" w:rsidRPr="00FB3B4C" w:rsidRDefault="006826AF" w:rsidP="00E66F29">
            <w:pPr>
              <w:spacing w:after="0" w:line="240" w:lineRule="auto"/>
              <w:rPr>
                <w:color w:val="000000" w:themeColor="text1"/>
              </w:rPr>
            </w:pPr>
          </w:p>
          <w:p w14:paraId="0E2455E1" w14:textId="77777777" w:rsidR="006826AF" w:rsidRPr="00FB3B4C" w:rsidRDefault="00F84112" w:rsidP="00E66F29">
            <w:pPr>
              <w:spacing w:after="0" w:line="240" w:lineRule="auto"/>
              <w:rPr>
                <w:color w:val="000000" w:themeColor="text1"/>
              </w:rPr>
            </w:pPr>
            <w:r w:rsidRPr="00FB3B4C">
              <w:rPr>
                <w:color w:val="000000" w:themeColor="text1"/>
              </w:rPr>
              <w:t xml:space="preserve">4. </w:t>
            </w:r>
          </w:p>
          <w:p w14:paraId="1598B4CC" w14:textId="659487A3" w:rsidR="00F84112" w:rsidRPr="00FB3B4C" w:rsidRDefault="00F84112" w:rsidP="00E66F29">
            <w:pPr>
              <w:spacing w:after="0" w:line="240" w:lineRule="auto"/>
              <w:rPr>
                <w:rFonts w:eastAsia="Times New Roman"/>
                <w:color w:val="000000" w:themeColor="text1"/>
              </w:rPr>
            </w:pPr>
            <w:r w:rsidRPr="00FB3B4C">
              <w:rPr>
                <w:color w:val="000000" w:themeColor="text1"/>
              </w:rPr>
              <w:t>74 Cm, ICm, ECm</w:t>
            </w:r>
            <w:r w:rsidR="008F0FA5" w:rsidRPr="00FB3B4C">
              <w:rPr>
                <w:color w:val="000000" w:themeColor="text1"/>
              </w:rPr>
              <w:t>, Nc</w:t>
            </w:r>
          </w:p>
        </w:tc>
        <w:tc>
          <w:tcPr>
            <w:tcW w:w="1965" w:type="dxa"/>
          </w:tcPr>
          <w:p w14:paraId="1E5CA3B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70C6CA9" w14:textId="16F1C7A4" w:rsidR="006B5631" w:rsidRPr="00FB3B4C" w:rsidRDefault="006B5631" w:rsidP="00E66F29">
            <w:pPr>
              <w:spacing w:after="0" w:line="240" w:lineRule="auto"/>
              <w:rPr>
                <w:rFonts w:eastAsia="Times New Roman"/>
                <w:color w:val="000000" w:themeColor="text1"/>
              </w:rPr>
            </w:pPr>
            <w:r w:rsidRPr="00FB3B4C">
              <w:rPr>
                <w:color w:val="000000" w:themeColor="text1"/>
              </w:rPr>
              <w:t>Mgr. Radmila Kozáková</w:t>
            </w:r>
          </w:p>
          <w:p w14:paraId="713F2E2C" w14:textId="77777777" w:rsidR="00A9352B" w:rsidRPr="00FB3B4C" w:rsidRDefault="00A9352B" w:rsidP="00E66F29">
            <w:pPr>
              <w:spacing w:after="0" w:line="240" w:lineRule="auto"/>
              <w:rPr>
                <w:rFonts w:eastAsia="Times New Roman"/>
                <w:color w:val="000000" w:themeColor="text1"/>
              </w:rPr>
            </w:pPr>
          </w:p>
          <w:p w14:paraId="1FDB4BB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3AF47D87" w14:textId="77777777" w:rsidR="00A9352B" w:rsidRPr="00FB3B4C" w:rsidRDefault="00B97AB4" w:rsidP="00E66F29">
            <w:pPr>
              <w:spacing w:after="0" w:line="240" w:lineRule="auto"/>
              <w:rPr>
                <w:rFonts w:eastAsia="Times New Roman"/>
                <w:color w:val="000000" w:themeColor="text1"/>
              </w:rPr>
            </w:pPr>
            <w:r w:rsidRPr="00FB3B4C">
              <w:rPr>
                <w:rFonts w:eastAsia="Times New Roman"/>
                <w:color w:val="000000" w:themeColor="text1"/>
              </w:rPr>
              <w:t xml:space="preserve">Mg. </w:t>
            </w:r>
            <w:r w:rsidR="00A9352B" w:rsidRPr="00FB3B4C">
              <w:rPr>
                <w:rFonts w:eastAsia="Times New Roman"/>
                <w:color w:val="000000" w:themeColor="text1"/>
              </w:rPr>
              <w:t xml:space="preserve">Lenka Nesvačilová </w:t>
            </w:r>
          </w:p>
          <w:p w14:paraId="508079E9" w14:textId="77777777" w:rsidR="00A9352B" w:rsidRPr="00FB3B4C" w:rsidRDefault="00A9352B" w:rsidP="00E66F29">
            <w:pPr>
              <w:spacing w:after="0" w:line="240" w:lineRule="auto"/>
              <w:rPr>
                <w:rFonts w:eastAsia="Times New Roman"/>
                <w:color w:val="000000" w:themeColor="text1"/>
              </w:rPr>
            </w:pPr>
          </w:p>
        </w:tc>
        <w:tc>
          <w:tcPr>
            <w:tcW w:w="1923" w:type="dxa"/>
          </w:tcPr>
          <w:p w14:paraId="3F89DDF6" w14:textId="77777777" w:rsidR="0018238C" w:rsidRPr="00FB3B4C" w:rsidRDefault="00A9352B" w:rsidP="00E66F29">
            <w:pPr>
              <w:spacing w:after="0" w:line="240" w:lineRule="auto"/>
              <w:rPr>
                <w:color w:val="000000" w:themeColor="text1"/>
              </w:rPr>
            </w:pPr>
            <w:r w:rsidRPr="00FB3B4C">
              <w:rPr>
                <w:color w:val="000000" w:themeColor="text1"/>
              </w:rPr>
              <w:t>Vedoucí:</w:t>
            </w:r>
          </w:p>
          <w:p w14:paraId="6BD1BFA0" w14:textId="7077D095" w:rsidR="00A9352B" w:rsidRPr="00FB3B4C" w:rsidRDefault="00A9352B" w:rsidP="00E66F29">
            <w:pPr>
              <w:spacing w:after="0" w:line="240" w:lineRule="auto"/>
              <w:rPr>
                <w:rFonts w:eastAsia="Times New Roman"/>
                <w:color w:val="000000" w:themeColor="text1"/>
              </w:rPr>
            </w:pPr>
            <w:r w:rsidRPr="00FB3B4C">
              <w:rPr>
                <w:color w:val="000000" w:themeColor="text1"/>
              </w:rPr>
              <w:t>Renata Zdražilová</w:t>
            </w:r>
            <w:r w:rsidRPr="00FB3B4C">
              <w:rPr>
                <w:rFonts w:eastAsia="Times New Roman"/>
                <w:color w:val="000000" w:themeColor="text1"/>
              </w:rPr>
              <w:t xml:space="preserve"> </w:t>
            </w:r>
          </w:p>
          <w:p w14:paraId="68B1511D" w14:textId="77777777" w:rsidR="00A9352B" w:rsidRPr="00FB3B4C" w:rsidRDefault="00A9352B" w:rsidP="00E66F29">
            <w:pPr>
              <w:spacing w:after="0" w:line="240" w:lineRule="auto"/>
              <w:rPr>
                <w:rFonts w:eastAsia="Times New Roman"/>
                <w:color w:val="000000" w:themeColor="text1"/>
              </w:rPr>
            </w:pPr>
          </w:p>
          <w:p w14:paraId="7581A64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Zapisovatelka:</w:t>
            </w:r>
          </w:p>
          <w:p w14:paraId="09D46BA7" w14:textId="77777777" w:rsidR="00A9352B" w:rsidRPr="00FB3B4C" w:rsidRDefault="00BA21CB" w:rsidP="00E66F29">
            <w:pPr>
              <w:spacing w:after="0" w:line="240" w:lineRule="auto"/>
              <w:rPr>
                <w:rFonts w:eastAsia="Times New Roman"/>
                <w:color w:val="000000" w:themeColor="text1"/>
              </w:rPr>
            </w:pPr>
            <w:r w:rsidRPr="00FB3B4C">
              <w:rPr>
                <w:color w:val="000000" w:themeColor="text1"/>
              </w:rPr>
              <w:t>Marie Ondračková</w:t>
            </w:r>
          </w:p>
        </w:tc>
      </w:tr>
      <w:tr w:rsidR="00FB3B4C" w:rsidRPr="00FB3B4C" w14:paraId="3EE6098F" w14:textId="77777777" w:rsidTr="00A309AF">
        <w:trPr>
          <w:trHeight w:val="523"/>
        </w:trPr>
        <w:tc>
          <w:tcPr>
            <w:tcW w:w="924" w:type="dxa"/>
          </w:tcPr>
          <w:p w14:paraId="71CAEA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17</w:t>
            </w:r>
          </w:p>
          <w:p w14:paraId="634BC92B" w14:textId="77777777" w:rsidR="00A9352B" w:rsidRPr="00FB3B4C" w:rsidRDefault="00A9352B" w:rsidP="00E66F29">
            <w:pPr>
              <w:spacing w:after="0" w:line="240" w:lineRule="auto"/>
              <w:rPr>
                <w:rFonts w:eastAsia="Times New Roman"/>
                <w:color w:val="000000" w:themeColor="text1"/>
              </w:rPr>
            </w:pPr>
          </w:p>
        </w:tc>
        <w:tc>
          <w:tcPr>
            <w:tcW w:w="1017" w:type="dxa"/>
          </w:tcPr>
          <w:p w14:paraId="6D716477" w14:textId="341432E6" w:rsidR="00A9352B" w:rsidRPr="00FB3B4C" w:rsidRDefault="00A9352B" w:rsidP="00E66F29">
            <w:pPr>
              <w:spacing w:after="0" w:line="240" w:lineRule="auto"/>
              <w:jc w:val="both"/>
              <w:rPr>
                <w:rFonts w:eastAsia="Times New Roman"/>
                <w:color w:val="000000" w:themeColor="text1"/>
              </w:rPr>
            </w:pPr>
          </w:p>
        </w:tc>
        <w:tc>
          <w:tcPr>
            <w:tcW w:w="4199" w:type="dxa"/>
          </w:tcPr>
          <w:p w14:paraId="05305AD0" w14:textId="5B143D01" w:rsidR="00A9352B" w:rsidRPr="00FB3B4C" w:rsidRDefault="005C1DE2" w:rsidP="00E66F29">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28" w:type="dxa"/>
          </w:tcPr>
          <w:p w14:paraId="25366822" w14:textId="77777777" w:rsidR="00A9352B" w:rsidRPr="00FB3B4C" w:rsidRDefault="00A9352B" w:rsidP="00E66F29">
            <w:pPr>
              <w:spacing w:after="0" w:line="240" w:lineRule="auto"/>
              <w:rPr>
                <w:rFonts w:eastAsia="Times New Roman"/>
                <w:b/>
                <w:i/>
                <w:color w:val="000000" w:themeColor="text1"/>
              </w:rPr>
            </w:pPr>
          </w:p>
        </w:tc>
        <w:tc>
          <w:tcPr>
            <w:tcW w:w="1936" w:type="dxa"/>
          </w:tcPr>
          <w:p w14:paraId="53E46B5E" w14:textId="77777777" w:rsidR="00A9352B" w:rsidRPr="00FB3B4C" w:rsidRDefault="00A9352B" w:rsidP="00E66F29">
            <w:pPr>
              <w:spacing w:after="0" w:line="240" w:lineRule="auto"/>
              <w:rPr>
                <w:rFonts w:eastAsia="Times New Roman"/>
                <w:color w:val="000000" w:themeColor="text1"/>
              </w:rPr>
            </w:pPr>
          </w:p>
        </w:tc>
        <w:tc>
          <w:tcPr>
            <w:tcW w:w="1965" w:type="dxa"/>
          </w:tcPr>
          <w:p w14:paraId="55026C31" w14:textId="00202E95" w:rsidR="00A9352B" w:rsidRPr="00FB3B4C" w:rsidRDefault="00A9352B" w:rsidP="00E66F29">
            <w:pPr>
              <w:spacing w:after="0" w:line="240" w:lineRule="auto"/>
              <w:jc w:val="both"/>
              <w:rPr>
                <w:rFonts w:eastAsia="Times New Roman"/>
                <w:color w:val="000000" w:themeColor="text1"/>
              </w:rPr>
            </w:pPr>
          </w:p>
        </w:tc>
        <w:tc>
          <w:tcPr>
            <w:tcW w:w="1923" w:type="dxa"/>
          </w:tcPr>
          <w:p w14:paraId="0FB57213" w14:textId="77777777" w:rsidR="00A9352B" w:rsidRPr="00FB3B4C" w:rsidRDefault="00A9352B" w:rsidP="00E66F29">
            <w:pPr>
              <w:spacing w:after="0" w:line="240" w:lineRule="auto"/>
              <w:rPr>
                <w:rFonts w:eastAsia="Times New Roman"/>
                <w:color w:val="000000" w:themeColor="text1"/>
              </w:rPr>
            </w:pPr>
          </w:p>
        </w:tc>
      </w:tr>
      <w:tr w:rsidR="00FB3B4C" w:rsidRPr="00FB3B4C" w14:paraId="5B038AC8" w14:textId="77777777" w:rsidTr="00A309AF">
        <w:trPr>
          <w:trHeight w:val="440"/>
        </w:trPr>
        <w:tc>
          <w:tcPr>
            <w:tcW w:w="924" w:type="dxa"/>
          </w:tcPr>
          <w:p w14:paraId="1A0997CE" w14:textId="77777777" w:rsidR="00A9352B" w:rsidRPr="00FB3B4C" w:rsidRDefault="00A9352B" w:rsidP="00E66F29">
            <w:pPr>
              <w:spacing w:after="0" w:line="240" w:lineRule="auto"/>
              <w:rPr>
                <w:rFonts w:eastAsia="Times New Roman"/>
                <w:b/>
                <w:i/>
                <w:color w:val="000000" w:themeColor="text1"/>
              </w:rPr>
            </w:pPr>
            <w:r w:rsidRPr="00FB3B4C">
              <w:rPr>
                <w:rFonts w:eastAsia="Times New Roman"/>
                <w:color w:val="000000" w:themeColor="text1"/>
              </w:rPr>
              <w:t>18</w:t>
            </w:r>
          </w:p>
        </w:tc>
        <w:tc>
          <w:tcPr>
            <w:tcW w:w="1017" w:type="dxa"/>
          </w:tcPr>
          <w:p w14:paraId="7D11800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36A076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ECm</w:t>
            </w:r>
          </w:p>
          <w:p w14:paraId="13D93EC1" w14:textId="61873FC6" w:rsidR="001A4E8A" w:rsidRPr="00FB3B4C" w:rsidRDefault="001A4E8A" w:rsidP="00E66F29">
            <w:pPr>
              <w:spacing w:after="0" w:line="240" w:lineRule="auto"/>
              <w:rPr>
                <w:rFonts w:eastAsia="Times New Roman"/>
                <w:bCs/>
                <w:iCs/>
                <w:color w:val="000000" w:themeColor="text1"/>
              </w:rPr>
            </w:pPr>
            <w:r w:rsidRPr="00FB3B4C">
              <w:rPr>
                <w:rFonts w:eastAsia="Times New Roman"/>
                <w:bCs/>
                <w:iCs/>
                <w:color w:val="000000" w:themeColor="text1"/>
              </w:rPr>
              <w:t>Nc</w:t>
            </w:r>
          </w:p>
          <w:p w14:paraId="35AAD95A" w14:textId="77777777" w:rsidR="00A9352B" w:rsidRPr="00FB3B4C" w:rsidRDefault="00A9352B" w:rsidP="00E66F29">
            <w:pPr>
              <w:spacing w:after="0" w:line="240" w:lineRule="auto"/>
              <w:rPr>
                <w:rFonts w:eastAsia="Times New Roman"/>
                <w:b/>
                <w:i/>
                <w:color w:val="000000" w:themeColor="text1"/>
              </w:rPr>
            </w:pPr>
          </w:p>
          <w:p w14:paraId="766130DA" w14:textId="77777777" w:rsidR="00A9352B" w:rsidRPr="00FB3B4C" w:rsidRDefault="00A9352B" w:rsidP="00E66F29">
            <w:pPr>
              <w:spacing w:after="0" w:line="240" w:lineRule="auto"/>
              <w:rPr>
                <w:rFonts w:eastAsia="Times New Roman"/>
                <w:b/>
                <w:i/>
                <w:color w:val="000000" w:themeColor="text1"/>
              </w:rPr>
            </w:pPr>
          </w:p>
          <w:p w14:paraId="099C0F43" w14:textId="77777777" w:rsidR="00A9352B" w:rsidRPr="00FB3B4C" w:rsidRDefault="00A9352B" w:rsidP="00E66F29">
            <w:pPr>
              <w:spacing w:after="0" w:line="240" w:lineRule="auto"/>
              <w:rPr>
                <w:rFonts w:eastAsia="Times New Roman"/>
                <w:b/>
                <w:i/>
                <w:color w:val="000000" w:themeColor="text1"/>
              </w:rPr>
            </w:pPr>
          </w:p>
          <w:p w14:paraId="43023EC1" w14:textId="77777777" w:rsidR="00A9352B" w:rsidRPr="00FB3B4C" w:rsidRDefault="00A9352B" w:rsidP="00E66F29">
            <w:pPr>
              <w:spacing w:after="0" w:line="240" w:lineRule="auto"/>
              <w:rPr>
                <w:rFonts w:eastAsia="Times New Roman"/>
                <w:b/>
                <w:i/>
                <w:color w:val="000000" w:themeColor="text1"/>
              </w:rPr>
            </w:pPr>
          </w:p>
          <w:p w14:paraId="482E3B8B" w14:textId="77777777" w:rsidR="00A9352B" w:rsidRPr="00FB3B4C" w:rsidRDefault="00A9352B" w:rsidP="00E66F29">
            <w:pPr>
              <w:spacing w:after="0" w:line="240" w:lineRule="auto"/>
              <w:rPr>
                <w:rFonts w:eastAsia="Times New Roman"/>
                <w:b/>
                <w:i/>
                <w:color w:val="000000" w:themeColor="text1"/>
              </w:rPr>
            </w:pPr>
          </w:p>
          <w:p w14:paraId="30AF1DA3" w14:textId="77777777" w:rsidR="00A9352B" w:rsidRPr="00FB3B4C" w:rsidRDefault="00A9352B" w:rsidP="00E66F29">
            <w:pPr>
              <w:spacing w:after="0" w:line="240" w:lineRule="auto"/>
              <w:jc w:val="both"/>
              <w:rPr>
                <w:rFonts w:eastAsia="Times New Roman"/>
                <w:color w:val="000000" w:themeColor="text1"/>
              </w:rPr>
            </w:pPr>
          </w:p>
        </w:tc>
        <w:tc>
          <w:tcPr>
            <w:tcW w:w="4199" w:type="dxa"/>
          </w:tcPr>
          <w:p w14:paraId="456CC16A" w14:textId="234E479D" w:rsidR="005C1DE2"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97AADB1" w14:textId="77777777" w:rsidR="00F50630" w:rsidRPr="00FB3B4C" w:rsidRDefault="00F50630" w:rsidP="00E66F29">
            <w:pPr>
              <w:spacing w:after="0" w:line="240" w:lineRule="auto"/>
              <w:jc w:val="both"/>
              <w:rPr>
                <w:rFonts w:eastAsia="Times New Roman"/>
                <w:color w:val="000000" w:themeColor="text1"/>
              </w:rPr>
            </w:pPr>
          </w:p>
          <w:p w14:paraId="223EBAF6" w14:textId="541C3D2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4F5FF68" w14:textId="77777777" w:rsidR="00F50630" w:rsidRPr="00FB3B4C" w:rsidRDefault="00F50630" w:rsidP="00E66F29">
            <w:pPr>
              <w:spacing w:after="0" w:line="240" w:lineRule="auto"/>
              <w:jc w:val="both"/>
              <w:rPr>
                <w:rFonts w:eastAsia="Times New Roman"/>
                <w:color w:val="000000" w:themeColor="text1"/>
              </w:rPr>
            </w:pPr>
          </w:p>
          <w:p w14:paraId="5B973F17" w14:textId="12662DC1"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622CDA8E" w14:textId="77777777" w:rsidR="00F50630" w:rsidRPr="00FB3B4C" w:rsidRDefault="00F50630" w:rsidP="00E66F29">
            <w:pPr>
              <w:spacing w:after="0" w:line="240" w:lineRule="auto"/>
              <w:jc w:val="both"/>
              <w:rPr>
                <w:rFonts w:eastAsia="Times New Roman"/>
                <w:color w:val="000000" w:themeColor="text1"/>
              </w:rPr>
            </w:pPr>
          </w:p>
          <w:p w14:paraId="545C3962" w14:textId="1C541EC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3FBFB71" w14:textId="77777777" w:rsidR="00F50630" w:rsidRPr="00FB3B4C" w:rsidRDefault="00F50630" w:rsidP="00E66F29">
            <w:pPr>
              <w:spacing w:after="0" w:line="240" w:lineRule="auto"/>
              <w:jc w:val="both"/>
              <w:rPr>
                <w:rFonts w:eastAsia="Times New Roman"/>
                <w:color w:val="000000" w:themeColor="text1"/>
              </w:rPr>
            </w:pPr>
          </w:p>
          <w:p w14:paraId="7112513F" w14:textId="1C49FA13" w:rsidR="00A9352B" w:rsidRPr="00FB3B4C" w:rsidRDefault="00A9352B" w:rsidP="00E66F29">
            <w:pPr>
              <w:spacing w:after="0" w:line="240" w:lineRule="auto"/>
              <w:jc w:val="both"/>
              <w:rPr>
                <w:rFonts w:eastAsia="Times New Roman"/>
                <w:color w:val="000000" w:themeColor="text1"/>
              </w:rPr>
            </w:pPr>
            <w:r w:rsidRPr="006A4417">
              <w:rPr>
                <w:rFonts w:eastAsia="Times New Roman"/>
                <w:color w:val="000000" w:themeColor="text1"/>
              </w:rPr>
              <w:t xml:space="preserve">d) podle § 3 odst. 2 písm. a/, b/, c/, </w:t>
            </w:r>
            <w:r w:rsidRPr="006A4417">
              <w:rPr>
                <w:color w:val="000000" w:themeColor="text1"/>
              </w:rPr>
              <w:t>d/, e/, g/</w:t>
            </w:r>
            <w:r w:rsidR="00051128" w:rsidRPr="006A4417">
              <w:rPr>
                <w:color w:val="000000" w:themeColor="text1"/>
              </w:rPr>
              <w:t xml:space="preserve"> </w:t>
            </w:r>
            <w:r w:rsidR="00051128" w:rsidRPr="006A4417">
              <w:t>a podle § 289</w:t>
            </w:r>
            <w:r w:rsidRPr="006A4417">
              <w:rPr>
                <w:rFonts w:eastAsia="Times New Roman"/>
                <w:color w:val="000000" w:themeColor="text1"/>
              </w:rPr>
              <w:t xml:space="preserve"> zák. č. 292/2013 Sb.,</w:t>
            </w:r>
            <w:r w:rsidRPr="00FB3B4C">
              <w:rPr>
                <w:rFonts w:eastAsia="Times New Roman"/>
                <w:color w:val="000000" w:themeColor="text1"/>
              </w:rPr>
              <w:t xml:space="preserve"> </w:t>
            </w:r>
          </w:p>
          <w:p w14:paraId="39934F98" w14:textId="77777777" w:rsidR="00F50630" w:rsidRPr="00FB3B4C" w:rsidRDefault="00F50630" w:rsidP="00E66F29">
            <w:pPr>
              <w:spacing w:after="0" w:line="240" w:lineRule="auto"/>
              <w:jc w:val="both"/>
              <w:rPr>
                <w:color w:val="000000" w:themeColor="text1"/>
              </w:rPr>
            </w:pPr>
          </w:p>
          <w:p w14:paraId="66C3C643" w14:textId="334A044A" w:rsidR="00A9352B" w:rsidRPr="00FB3B4C" w:rsidRDefault="00A9352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256191F6" w14:textId="77777777" w:rsidR="00F50630" w:rsidRPr="00FB3B4C" w:rsidRDefault="00F50630" w:rsidP="00E66F29">
            <w:pPr>
              <w:spacing w:after="0" w:line="240" w:lineRule="auto"/>
              <w:jc w:val="both"/>
              <w:rPr>
                <w:color w:val="000000" w:themeColor="text1"/>
              </w:rPr>
            </w:pPr>
          </w:p>
          <w:p w14:paraId="4B9220AF" w14:textId="16E05CA9" w:rsidR="00D35F84" w:rsidRPr="00FB3B4C" w:rsidRDefault="00A9352B" w:rsidP="00E66F29">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F50630" w:rsidRPr="00FB3B4C">
              <w:rPr>
                <w:color w:val="000000" w:themeColor="text1"/>
              </w:rPr>
              <w:t> </w:t>
            </w:r>
            <w:r w:rsidR="005C264C" w:rsidRPr="00FB3B4C">
              <w:rPr>
                <w:color w:val="000000" w:themeColor="text1"/>
              </w:rPr>
              <w:t>33a ve spojení s § 7 odst. 1 zák. č. 37/2021 Sb.</w:t>
            </w:r>
            <w:r w:rsidR="003F3A7D" w:rsidRPr="00FB3B4C">
              <w:rPr>
                <w:color w:val="000000" w:themeColor="text1"/>
              </w:rPr>
              <w:t xml:space="preserve"> </w:t>
            </w:r>
          </w:p>
          <w:p w14:paraId="5E781CF1" w14:textId="77777777" w:rsidR="00F50630" w:rsidRPr="00FB3B4C" w:rsidRDefault="00F50630" w:rsidP="00E66F29">
            <w:pPr>
              <w:spacing w:after="0" w:line="240" w:lineRule="auto"/>
              <w:jc w:val="both"/>
              <w:rPr>
                <w:color w:val="000000" w:themeColor="text1"/>
              </w:rPr>
            </w:pPr>
          </w:p>
          <w:p w14:paraId="7F99D339" w14:textId="753748F2" w:rsidR="00D35F84" w:rsidRPr="00E0623A" w:rsidRDefault="00D35F84" w:rsidP="00E66F29">
            <w:pPr>
              <w:spacing w:after="0" w:line="240" w:lineRule="auto"/>
              <w:jc w:val="both"/>
              <w:rPr>
                <w:color w:val="000000" w:themeColor="text1"/>
              </w:rPr>
            </w:pPr>
            <w:r w:rsidRPr="00FB3B4C">
              <w:rPr>
                <w:color w:val="000000" w:themeColor="text1"/>
              </w:rPr>
              <w:t xml:space="preserve">g) </w:t>
            </w:r>
            <w:r w:rsidR="00F50630"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tc>
        <w:tc>
          <w:tcPr>
            <w:tcW w:w="2428" w:type="dxa"/>
          </w:tcPr>
          <w:p w14:paraId="4B493E9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Roman Sychra</w:t>
            </w:r>
          </w:p>
          <w:p w14:paraId="53F25376" w14:textId="77777777" w:rsidR="00A9352B" w:rsidRPr="00FB3B4C" w:rsidRDefault="00A9352B" w:rsidP="00E66F29">
            <w:pPr>
              <w:spacing w:after="0" w:line="240" w:lineRule="auto"/>
              <w:rPr>
                <w:rFonts w:eastAsia="Times New Roman"/>
                <w:color w:val="000000" w:themeColor="text1"/>
              </w:rPr>
            </w:pPr>
          </w:p>
          <w:p w14:paraId="1278A957" w14:textId="77777777" w:rsidR="00A9352B" w:rsidRPr="00FB3B4C" w:rsidRDefault="00A9352B" w:rsidP="00E66F29">
            <w:pPr>
              <w:spacing w:after="0" w:line="240" w:lineRule="auto"/>
              <w:rPr>
                <w:rFonts w:eastAsia="Times New Roman"/>
                <w:color w:val="000000" w:themeColor="text1"/>
              </w:rPr>
            </w:pPr>
          </w:p>
          <w:p w14:paraId="3A052F6B" w14:textId="77777777" w:rsidR="00A9352B" w:rsidRPr="00FB3B4C" w:rsidRDefault="00A9352B" w:rsidP="00E66F29">
            <w:pPr>
              <w:spacing w:after="0" w:line="240" w:lineRule="auto"/>
              <w:rPr>
                <w:rFonts w:eastAsia="Times New Roman"/>
                <w:color w:val="000000" w:themeColor="text1"/>
              </w:rPr>
            </w:pPr>
          </w:p>
          <w:p w14:paraId="73F8FA47" w14:textId="77777777" w:rsidR="00A9352B" w:rsidRPr="00FB3B4C" w:rsidRDefault="00A9352B" w:rsidP="00E66F29">
            <w:pPr>
              <w:spacing w:after="0" w:line="240" w:lineRule="auto"/>
              <w:rPr>
                <w:rFonts w:eastAsia="Times New Roman"/>
                <w:color w:val="000000" w:themeColor="text1"/>
              </w:rPr>
            </w:pPr>
          </w:p>
          <w:p w14:paraId="31A670E7" w14:textId="77777777" w:rsidR="00A9352B" w:rsidRPr="00FB3B4C" w:rsidRDefault="00A9352B" w:rsidP="00E66F29">
            <w:pPr>
              <w:spacing w:after="0" w:line="240" w:lineRule="auto"/>
              <w:rPr>
                <w:rFonts w:eastAsia="Times New Roman"/>
                <w:color w:val="000000" w:themeColor="text1"/>
              </w:rPr>
            </w:pPr>
          </w:p>
          <w:p w14:paraId="5946122D" w14:textId="77777777" w:rsidR="00A9352B" w:rsidRPr="00FB3B4C" w:rsidRDefault="00A9352B" w:rsidP="00E66F29">
            <w:pPr>
              <w:spacing w:after="0" w:line="240" w:lineRule="auto"/>
              <w:rPr>
                <w:rFonts w:eastAsia="Times New Roman"/>
                <w:b/>
                <w:i/>
                <w:color w:val="000000" w:themeColor="text1"/>
              </w:rPr>
            </w:pPr>
          </w:p>
          <w:p w14:paraId="70343464" w14:textId="77777777" w:rsidR="00A9352B" w:rsidRPr="00FB3B4C" w:rsidRDefault="00A9352B" w:rsidP="00E66F29">
            <w:pPr>
              <w:spacing w:after="0" w:line="240" w:lineRule="auto"/>
              <w:rPr>
                <w:rFonts w:eastAsia="Times New Roman"/>
                <w:b/>
                <w:i/>
                <w:color w:val="000000" w:themeColor="text1"/>
              </w:rPr>
            </w:pPr>
          </w:p>
        </w:tc>
        <w:tc>
          <w:tcPr>
            <w:tcW w:w="1936" w:type="dxa"/>
          </w:tcPr>
          <w:p w14:paraId="1DCADDB0"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0AA75812" w14:textId="3FE63A16" w:rsidR="00A9352B" w:rsidRPr="00FB3B4C" w:rsidRDefault="003D2B01" w:rsidP="00E66F29">
            <w:pPr>
              <w:spacing w:after="0" w:line="240" w:lineRule="auto"/>
              <w:rPr>
                <w:rFonts w:eastAsia="Times New Roman"/>
                <w:color w:val="000000" w:themeColor="text1"/>
              </w:rPr>
            </w:pPr>
            <w:r w:rsidRPr="00FB3B4C">
              <w:rPr>
                <w:color w:val="000000" w:themeColor="text1"/>
              </w:rPr>
              <w:t>61</w:t>
            </w:r>
            <w:r w:rsidR="00A9352B" w:rsidRPr="00FB3B4C">
              <w:rPr>
                <w:color w:val="000000" w:themeColor="text1"/>
              </w:rPr>
              <w:t xml:space="preserve"> Cm, ECm</w:t>
            </w:r>
            <w:r w:rsidR="001A4E8A" w:rsidRPr="00FB3B4C">
              <w:rPr>
                <w:color w:val="000000" w:themeColor="text1"/>
              </w:rPr>
              <w:t>, Nc</w:t>
            </w:r>
            <w:r w:rsidR="00A9352B" w:rsidRPr="00FB3B4C">
              <w:rPr>
                <w:color w:val="000000" w:themeColor="text1"/>
              </w:rPr>
              <w:t xml:space="preserve"> </w:t>
            </w:r>
            <w:r w:rsidR="00A9352B" w:rsidRPr="00FB3B4C">
              <w:rPr>
                <w:color w:val="000000" w:themeColor="text1"/>
                <w:lang w:val="de-AT"/>
              </w:rPr>
              <w:t>[</w:t>
            </w:r>
            <w:r w:rsidR="00A9352B" w:rsidRPr="00FB3B4C">
              <w:rPr>
                <w:color w:val="000000" w:themeColor="text1"/>
              </w:rPr>
              <w:t xml:space="preserve">jen u </w:t>
            </w:r>
            <w:r w:rsidRPr="00FB3B4C">
              <w:rPr>
                <w:color w:val="000000" w:themeColor="text1"/>
              </w:rPr>
              <w:t xml:space="preserve">§ 9 odst. 2 </w:t>
            </w:r>
            <w:r w:rsidR="00A9352B" w:rsidRPr="00FB3B4C">
              <w:rPr>
                <w:color w:val="000000" w:themeColor="text1"/>
              </w:rPr>
              <w:t>písm. g), h)</w:t>
            </w:r>
            <w:r w:rsidRPr="00FB3B4C">
              <w:rPr>
                <w:color w:val="000000" w:themeColor="text1"/>
              </w:rPr>
              <w:t xml:space="preserve"> z.</w:t>
            </w:r>
            <w:r w:rsidR="00021CCE" w:rsidRPr="00FB3B4C">
              <w:rPr>
                <w:color w:val="000000" w:themeColor="text1"/>
              </w:rPr>
              <w:t> </w:t>
            </w:r>
            <w:r w:rsidRPr="00FB3B4C">
              <w:rPr>
                <w:color w:val="000000" w:themeColor="text1"/>
              </w:rPr>
              <w:t>č.</w:t>
            </w:r>
            <w:r w:rsidR="00021CCE" w:rsidRPr="00FB3B4C">
              <w:rPr>
                <w:color w:val="000000" w:themeColor="text1"/>
              </w:rPr>
              <w:t> </w:t>
            </w:r>
            <w:r w:rsidRPr="00FB3B4C">
              <w:rPr>
                <w:color w:val="000000" w:themeColor="text1"/>
              </w:rPr>
              <w:t>99/1963</w:t>
            </w:r>
          </w:p>
          <w:p w14:paraId="2C031671" w14:textId="77777777" w:rsidR="007C387C" w:rsidRPr="00FB3B4C" w:rsidRDefault="007C387C" w:rsidP="00E66F29">
            <w:pPr>
              <w:spacing w:after="0" w:line="240" w:lineRule="auto"/>
              <w:rPr>
                <w:rFonts w:eastAsia="Times New Roman"/>
                <w:color w:val="000000" w:themeColor="text1"/>
              </w:rPr>
            </w:pPr>
          </w:p>
          <w:p w14:paraId="50EA67AE" w14:textId="3238117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 </w:t>
            </w:r>
          </w:p>
          <w:p w14:paraId="4B986071" w14:textId="0DCD6111"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50 Cm, ECm</w:t>
            </w:r>
            <w:r w:rsidR="001A4E8A" w:rsidRPr="00FB3B4C">
              <w:rPr>
                <w:rFonts w:eastAsia="Times New Roman"/>
                <w:color w:val="000000" w:themeColor="text1"/>
              </w:rPr>
              <w:t>, Nc</w:t>
            </w:r>
            <w:r w:rsidRPr="00FB3B4C">
              <w:rPr>
                <w:rFonts w:eastAsia="Times New Roman"/>
                <w:color w:val="000000" w:themeColor="text1"/>
              </w:rPr>
              <w:t xml:space="preserve"> </w:t>
            </w:r>
          </w:p>
          <w:p w14:paraId="1C3ED9D6" w14:textId="77777777" w:rsidR="007C387C" w:rsidRPr="00FB3B4C" w:rsidRDefault="007C387C" w:rsidP="00E66F29">
            <w:pPr>
              <w:spacing w:after="0" w:line="240" w:lineRule="auto"/>
              <w:rPr>
                <w:rFonts w:eastAsia="Times New Roman"/>
                <w:color w:val="000000" w:themeColor="text1"/>
              </w:rPr>
            </w:pPr>
          </w:p>
          <w:p w14:paraId="2FB8ADE9" w14:textId="0D80AB78"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w:t>
            </w:r>
          </w:p>
          <w:p w14:paraId="5AF49BD5" w14:textId="7C3BC4C3" w:rsidR="00A9352B" w:rsidRPr="00FB3B4C" w:rsidRDefault="00A9352B" w:rsidP="00E66F29">
            <w:pPr>
              <w:spacing w:after="0" w:line="240" w:lineRule="auto"/>
              <w:contextualSpacing/>
              <w:rPr>
                <w:rFonts w:eastAsia="Times New Roman"/>
                <w:color w:val="000000" w:themeColor="text1"/>
              </w:rPr>
            </w:pPr>
            <w:r w:rsidRPr="00FB3B4C">
              <w:rPr>
                <w:rFonts w:eastAsia="Times New Roman"/>
                <w:color w:val="000000" w:themeColor="text1"/>
              </w:rPr>
              <w:t>19 Cm, ECm</w:t>
            </w:r>
            <w:r w:rsidR="001A4E8A" w:rsidRPr="00FB3B4C">
              <w:rPr>
                <w:rFonts w:eastAsia="Times New Roman"/>
                <w:color w:val="000000" w:themeColor="text1"/>
              </w:rPr>
              <w:t>, Nc</w:t>
            </w:r>
            <w:r w:rsidR="003D2B01" w:rsidRPr="00FB3B4C">
              <w:rPr>
                <w:rFonts w:eastAsia="Times New Roman"/>
                <w:color w:val="000000" w:themeColor="text1"/>
              </w:rPr>
              <w:t xml:space="preserve"> (vyjma § 9 odst. 2 písm. f z.</w:t>
            </w:r>
            <w:r w:rsidR="00D6331C" w:rsidRPr="00FB3B4C">
              <w:rPr>
                <w:rFonts w:eastAsia="Times New Roman"/>
                <w:color w:val="000000" w:themeColor="text1"/>
              </w:rPr>
              <w:t xml:space="preserve"> </w:t>
            </w:r>
            <w:r w:rsidR="003D2B01" w:rsidRPr="00FB3B4C">
              <w:rPr>
                <w:rFonts w:eastAsia="Times New Roman"/>
                <w:color w:val="000000" w:themeColor="text1"/>
              </w:rPr>
              <w:t xml:space="preserve">č. 99/1963 </w:t>
            </w:r>
            <w:r w:rsidR="00B9612A" w:rsidRPr="00FB3B4C">
              <w:rPr>
                <w:rFonts w:eastAsia="Times New Roman"/>
                <w:color w:val="000000" w:themeColor="text1"/>
              </w:rPr>
              <w:t xml:space="preserve">Sb.) a </w:t>
            </w:r>
            <w:r w:rsidR="003D2B01" w:rsidRPr="00FB3B4C">
              <w:rPr>
                <w:rFonts w:eastAsia="Times New Roman"/>
                <w:color w:val="000000" w:themeColor="text1"/>
              </w:rPr>
              <w:t>s výjimkou řízení o neplatnosti valné hromady a.s.</w:t>
            </w:r>
          </w:p>
        </w:tc>
        <w:tc>
          <w:tcPr>
            <w:tcW w:w="1965" w:type="dxa"/>
          </w:tcPr>
          <w:p w14:paraId="750B3290"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499FA5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7E86799E" w14:textId="77777777" w:rsidR="00F50630" w:rsidRPr="00FB3B4C" w:rsidRDefault="00F50630" w:rsidP="00E66F29">
            <w:pPr>
              <w:spacing w:after="0" w:line="240" w:lineRule="auto"/>
              <w:rPr>
                <w:rFonts w:eastAsia="Times New Roman"/>
                <w:color w:val="000000" w:themeColor="text1"/>
              </w:rPr>
            </w:pPr>
          </w:p>
          <w:p w14:paraId="0CA24AA4" w14:textId="40FB29FC"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91622A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Zita Vejrostová</w:t>
            </w:r>
          </w:p>
          <w:p w14:paraId="713D7ABF" w14:textId="77777777" w:rsidR="00A9352B" w:rsidRPr="00FB3B4C" w:rsidRDefault="00A9352B" w:rsidP="00E66F29">
            <w:pPr>
              <w:spacing w:after="0" w:line="240" w:lineRule="auto"/>
              <w:rPr>
                <w:rFonts w:eastAsia="Times New Roman"/>
                <w:color w:val="000000" w:themeColor="text1"/>
              </w:rPr>
            </w:pPr>
          </w:p>
          <w:p w14:paraId="5E9AF628" w14:textId="77777777" w:rsidR="00A9352B" w:rsidRPr="00FB3B4C" w:rsidRDefault="00A9352B" w:rsidP="00E66F29">
            <w:pPr>
              <w:spacing w:after="0" w:line="240" w:lineRule="auto"/>
              <w:rPr>
                <w:rFonts w:eastAsia="Times New Roman"/>
                <w:color w:val="000000" w:themeColor="text1"/>
              </w:rPr>
            </w:pPr>
          </w:p>
        </w:tc>
        <w:tc>
          <w:tcPr>
            <w:tcW w:w="1923" w:type="dxa"/>
          </w:tcPr>
          <w:p w14:paraId="79E257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7B48F2C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38960812" w14:textId="77777777" w:rsidR="00A9352B" w:rsidRPr="00FB3B4C" w:rsidRDefault="00A9352B" w:rsidP="00E66F29">
            <w:pPr>
              <w:spacing w:after="0" w:line="240" w:lineRule="auto"/>
              <w:rPr>
                <w:rFonts w:eastAsia="Times New Roman"/>
                <w:color w:val="000000" w:themeColor="text1"/>
              </w:rPr>
            </w:pPr>
          </w:p>
          <w:p w14:paraId="6EC05D4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64C826B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Eva Dufková </w:t>
            </w:r>
          </w:p>
          <w:p w14:paraId="6D8323DB" w14:textId="2F966A3B" w:rsidR="00A9352B" w:rsidRPr="00FB3B4C" w:rsidRDefault="00A9352B" w:rsidP="00E66F29">
            <w:pPr>
              <w:spacing w:after="0" w:line="240" w:lineRule="auto"/>
              <w:rPr>
                <w:rFonts w:eastAsia="Times New Roman"/>
                <w:color w:val="000000" w:themeColor="text1"/>
              </w:rPr>
            </w:pPr>
          </w:p>
        </w:tc>
      </w:tr>
      <w:tr w:rsidR="00FB3B4C" w:rsidRPr="00FB3B4C" w14:paraId="7F5C7951" w14:textId="77777777" w:rsidTr="00A309AF">
        <w:trPr>
          <w:trHeight w:val="443"/>
        </w:trPr>
        <w:tc>
          <w:tcPr>
            <w:tcW w:w="924" w:type="dxa"/>
          </w:tcPr>
          <w:p w14:paraId="31F00F2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19</w:t>
            </w:r>
          </w:p>
        </w:tc>
        <w:tc>
          <w:tcPr>
            <w:tcW w:w="1017" w:type="dxa"/>
          </w:tcPr>
          <w:p w14:paraId="6182CFC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726988A9" w14:textId="1BD9FAE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ECm</w:t>
            </w:r>
            <w:r w:rsidR="001A4E8A" w:rsidRPr="00FB3B4C">
              <w:rPr>
                <w:rFonts w:eastAsia="Times New Roman"/>
                <w:color w:val="000000" w:themeColor="text1"/>
              </w:rPr>
              <w:t>, Nc</w:t>
            </w:r>
          </w:p>
          <w:p w14:paraId="55ACC244" w14:textId="77777777" w:rsidR="00A9352B" w:rsidRPr="00FB3B4C" w:rsidRDefault="00A9352B" w:rsidP="00E66F29">
            <w:pPr>
              <w:spacing w:after="0" w:line="240" w:lineRule="auto"/>
              <w:rPr>
                <w:rFonts w:eastAsia="Times New Roman"/>
                <w:color w:val="000000" w:themeColor="text1"/>
              </w:rPr>
            </w:pPr>
          </w:p>
        </w:tc>
        <w:tc>
          <w:tcPr>
            <w:tcW w:w="4199" w:type="dxa"/>
          </w:tcPr>
          <w:p w14:paraId="5FA582B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BE493D8" w14:textId="77777777" w:rsidR="007C387C" w:rsidRPr="00FB3B4C" w:rsidRDefault="007C387C" w:rsidP="00E66F29">
            <w:pPr>
              <w:spacing w:after="0" w:line="240" w:lineRule="auto"/>
              <w:jc w:val="both"/>
              <w:rPr>
                <w:rFonts w:eastAsia="Times New Roman"/>
                <w:color w:val="000000" w:themeColor="text1"/>
              </w:rPr>
            </w:pPr>
          </w:p>
          <w:p w14:paraId="6B959D45" w14:textId="30A6508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067DE54" w14:textId="77777777" w:rsidR="007C387C" w:rsidRPr="00FB3B4C" w:rsidRDefault="007C387C" w:rsidP="00E66F29">
            <w:pPr>
              <w:spacing w:after="0" w:line="240" w:lineRule="auto"/>
              <w:jc w:val="both"/>
              <w:rPr>
                <w:color w:val="000000" w:themeColor="text1"/>
              </w:rPr>
            </w:pPr>
          </w:p>
          <w:p w14:paraId="65BF4FA2" w14:textId="2B0881CA" w:rsidR="00A9352B" w:rsidRPr="00FB3B4C" w:rsidRDefault="00A9352B" w:rsidP="00E66F29">
            <w:pPr>
              <w:spacing w:after="0" w:line="240" w:lineRule="auto"/>
              <w:jc w:val="both"/>
              <w:rPr>
                <w:rFonts w:eastAsia="Times New Roman"/>
                <w:color w:val="000000" w:themeColor="text1"/>
              </w:rPr>
            </w:pPr>
            <w:r w:rsidRPr="00FB3B4C">
              <w:rPr>
                <w:color w:val="000000" w:themeColor="text1"/>
              </w:rPr>
              <w:t xml:space="preserve">b) </w:t>
            </w:r>
            <w:r w:rsidRPr="00FB3B4C">
              <w:rPr>
                <w:rFonts w:eastAsia="Times New Roman"/>
                <w:color w:val="000000" w:themeColor="text1"/>
              </w:rPr>
              <w:t xml:space="preserve">ve věcech podle § 9 odst. 2 písm. e/, l/, m/, </w:t>
            </w:r>
            <w:r w:rsidRPr="00FB3B4C">
              <w:rPr>
                <w:color w:val="000000" w:themeColor="text1"/>
              </w:rPr>
              <w:t>p/, q/, r/</w:t>
            </w:r>
            <w:r w:rsidRPr="00FB3B4C">
              <w:rPr>
                <w:rFonts w:eastAsia="Times New Roman"/>
                <w:color w:val="000000" w:themeColor="text1"/>
              </w:rPr>
              <w:t xml:space="preserve"> o.s.ř.,</w:t>
            </w:r>
          </w:p>
          <w:p w14:paraId="5877A041" w14:textId="77777777" w:rsidR="007C387C" w:rsidRPr="00FB3B4C" w:rsidRDefault="007C387C" w:rsidP="00E66F29">
            <w:pPr>
              <w:spacing w:after="0" w:line="240" w:lineRule="auto"/>
              <w:jc w:val="both"/>
              <w:rPr>
                <w:rFonts w:eastAsia="Times New Roman"/>
                <w:color w:val="000000" w:themeColor="text1"/>
              </w:rPr>
            </w:pPr>
          </w:p>
          <w:p w14:paraId="775EE585" w14:textId="2BC8FBF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74CC632C" w14:textId="77777777" w:rsidR="007C387C" w:rsidRPr="00FB3B4C" w:rsidRDefault="007C387C" w:rsidP="00E66F29">
            <w:pPr>
              <w:spacing w:after="0" w:line="240" w:lineRule="auto"/>
              <w:jc w:val="both"/>
              <w:rPr>
                <w:rFonts w:eastAsia="Times New Roman"/>
                <w:color w:val="000000" w:themeColor="text1"/>
              </w:rPr>
            </w:pPr>
          </w:p>
          <w:p w14:paraId="0E982032" w14:textId="05FA47AB" w:rsidR="00F962E9" w:rsidRPr="00FB3B4C" w:rsidRDefault="00A9352B" w:rsidP="00E66F29">
            <w:pPr>
              <w:spacing w:after="0" w:line="240" w:lineRule="auto"/>
              <w:jc w:val="both"/>
              <w:rPr>
                <w:rFonts w:eastAsia="Times New Roman"/>
                <w:color w:val="000000" w:themeColor="text1"/>
              </w:rPr>
            </w:pPr>
            <w:r w:rsidRPr="006A4417">
              <w:rPr>
                <w:rFonts w:eastAsia="Times New Roman"/>
                <w:color w:val="000000" w:themeColor="text1"/>
              </w:rPr>
              <w:t xml:space="preserve">d) </w:t>
            </w:r>
            <w:r w:rsidR="00F962E9" w:rsidRPr="006A4417">
              <w:rPr>
                <w:rFonts w:eastAsia="Times New Roman"/>
                <w:color w:val="000000" w:themeColor="text1"/>
              </w:rPr>
              <w:t>podle § 3 odst. 2 písm. a/, b/, c/, d/, e/</w:t>
            </w:r>
            <w:r w:rsidR="00051128" w:rsidRPr="006A4417">
              <w:rPr>
                <w:rFonts w:eastAsia="Times New Roman"/>
                <w:color w:val="000000" w:themeColor="text1"/>
              </w:rPr>
              <w:t xml:space="preserve"> </w:t>
            </w:r>
            <w:r w:rsidR="00051128" w:rsidRPr="006A4417">
              <w:t>a podle § 289</w:t>
            </w:r>
            <w:r w:rsidR="00F962E9" w:rsidRPr="006A4417">
              <w:rPr>
                <w:rFonts w:eastAsia="Times New Roman"/>
                <w:color w:val="000000" w:themeColor="text1"/>
              </w:rPr>
              <w:t xml:space="preserve"> zák. č. 292/2013 Sb., s výjimkou řízení o neplatnosti usnesení valné hromady akciové společnosti</w:t>
            </w:r>
            <w:r w:rsidR="00BB497D" w:rsidRPr="006A4417">
              <w:rPr>
                <w:rFonts w:eastAsia="Times New Roman"/>
                <w:color w:val="000000" w:themeColor="text1"/>
              </w:rPr>
              <w:t>.</w:t>
            </w:r>
          </w:p>
          <w:p w14:paraId="4C6AB193" w14:textId="77777777" w:rsidR="007C387C" w:rsidRPr="00FB3B4C" w:rsidRDefault="007C387C" w:rsidP="00E66F29">
            <w:pPr>
              <w:spacing w:after="0" w:line="240" w:lineRule="auto"/>
              <w:jc w:val="both"/>
              <w:rPr>
                <w:color w:val="000000" w:themeColor="text1"/>
              </w:rPr>
            </w:pPr>
          </w:p>
          <w:p w14:paraId="7D17E1D2" w14:textId="6005751D" w:rsidR="00A9352B" w:rsidRPr="00FB3B4C" w:rsidRDefault="00A9352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A0F55DF" w14:textId="77777777" w:rsidR="007C387C" w:rsidRPr="00FB3B4C" w:rsidRDefault="007C387C" w:rsidP="00E66F29">
            <w:pPr>
              <w:spacing w:after="0" w:line="240" w:lineRule="auto"/>
              <w:jc w:val="both"/>
              <w:rPr>
                <w:color w:val="000000" w:themeColor="text1"/>
              </w:rPr>
            </w:pPr>
          </w:p>
          <w:p w14:paraId="191E368F" w14:textId="0E1FA950" w:rsidR="00A9352B" w:rsidRPr="00FB3B4C" w:rsidRDefault="00A9352B" w:rsidP="00E66F29">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p>
          <w:p w14:paraId="6E882F37" w14:textId="77777777" w:rsidR="007C387C" w:rsidRPr="00FB3B4C" w:rsidRDefault="007C387C" w:rsidP="00E66F29">
            <w:pPr>
              <w:spacing w:after="0" w:line="240" w:lineRule="auto"/>
              <w:jc w:val="both"/>
              <w:rPr>
                <w:color w:val="000000" w:themeColor="text1"/>
              </w:rPr>
            </w:pPr>
          </w:p>
          <w:p w14:paraId="183F3651" w14:textId="64F672B5" w:rsidR="00D35F84" w:rsidRPr="00E0623A" w:rsidRDefault="00D35F84" w:rsidP="00E66F29">
            <w:pPr>
              <w:spacing w:after="0" w:line="240" w:lineRule="auto"/>
              <w:jc w:val="both"/>
              <w:rPr>
                <w:color w:val="000000" w:themeColor="text1"/>
              </w:rPr>
            </w:pPr>
            <w:r w:rsidRPr="00FB3B4C">
              <w:rPr>
                <w:color w:val="000000" w:themeColor="text1"/>
              </w:rPr>
              <w:t xml:space="preserve">g) </w:t>
            </w:r>
            <w:r w:rsidR="007C387C"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tc>
        <w:tc>
          <w:tcPr>
            <w:tcW w:w="2428" w:type="dxa"/>
          </w:tcPr>
          <w:p w14:paraId="4C13932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Jiří Jedlička</w:t>
            </w:r>
          </w:p>
        </w:tc>
        <w:tc>
          <w:tcPr>
            <w:tcW w:w="1936" w:type="dxa"/>
          </w:tcPr>
          <w:p w14:paraId="2601DF5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w:t>
            </w:r>
          </w:p>
          <w:p w14:paraId="30E1FD13" w14:textId="6632F7CD"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36 Cm, ECm</w:t>
            </w:r>
            <w:r w:rsidR="001A4E8A" w:rsidRPr="00FB3B4C">
              <w:rPr>
                <w:rFonts w:eastAsia="Times New Roman"/>
                <w:color w:val="000000" w:themeColor="text1"/>
              </w:rPr>
              <w:t>, Nc</w:t>
            </w:r>
          </w:p>
          <w:p w14:paraId="68B68E07" w14:textId="77777777" w:rsidR="00A9352B" w:rsidRPr="00FB3B4C" w:rsidRDefault="00A9352B" w:rsidP="00E66F29">
            <w:pPr>
              <w:spacing w:after="0" w:line="240" w:lineRule="auto"/>
              <w:rPr>
                <w:rFonts w:eastAsia="Times New Roman"/>
                <w:color w:val="000000" w:themeColor="text1"/>
              </w:rPr>
            </w:pPr>
          </w:p>
          <w:p w14:paraId="3E73915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w:t>
            </w:r>
          </w:p>
          <w:p w14:paraId="729C690F" w14:textId="70E7540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18 Cm, ECm</w:t>
            </w:r>
            <w:r w:rsidR="001A4E8A" w:rsidRPr="00FB3B4C">
              <w:rPr>
                <w:rFonts w:eastAsia="Times New Roman"/>
                <w:color w:val="000000" w:themeColor="text1"/>
              </w:rPr>
              <w:t>, Nc</w:t>
            </w:r>
          </w:p>
          <w:p w14:paraId="75776134" w14:textId="77777777" w:rsidR="00A9352B" w:rsidRPr="00FB3B4C" w:rsidRDefault="00A9352B" w:rsidP="00E66F29">
            <w:pPr>
              <w:spacing w:after="0" w:line="240" w:lineRule="auto"/>
              <w:rPr>
                <w:rFonts w:eastAsia="Times New Roman"/>
                <w:color w:val="000000" w:themeColor="text1"/>
              </w:rPr>
            </w:pPr>
          </w:p>
        </w:tc>
        <w:tc>
          <w:tcPr>
            <w:tcW w:w="1965" w:type="dxa"/>
          </w:tcPr>
          <w:p w14:paraId="7FD8F25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0D6B7F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Lucie Janoušková</w:t>
            </w:r>
          </w:p>
          <w:p w14:paraId="085C8B60" w14:textId="77777777" w:rsidR="00A9352B" w:rsidRPr="00FB3B4C" w:rsidRDefault="00A9352B" w:rsidP="00E66F29">
            <w:pPr>
              <w:spacing w:after="0" w:line="240" w:lineRule="auto"/>
              <w:rPr>
                <w:rFonts w:eastAsia="Times New Roman"/>
                <w:color w:val="000000" w:themeColor="text1"/>
              </w:rPr>
            </w:pPr>
          </w:p>
          <w:p w14:paraId="615B9307" w14:textId="77777777" w:rsidR="00A9352B" w:rsidRPr="00FB3B4C" w:rsidRDefault="00A9352B" w:rsidP="00E66F29">
            <w:pPr>
              <w:spacing w:after="0" w:line="240" w:lineRule="auto"/>
              <w:rPr>
                <w:rFonts w:eastAsia="Times New Roman"/>
                <w:color w:val="000000" w:themeColor="text1"/>
              </w:rPr>
            </w:pPr>
          </w:p>
        </w:tc>
        <w:tc>
          <w:tcPr>
            <w:tcW w:w="1923" w:type="dxa"/>
          </w:tcPr>
          <w:p w14:paraId="1124536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399F6FE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3495C013" w14:textId="77777777" w:rsidR="00A9352B" w:rsidRPr="00FB3B4C" w:rsidRDefault="00A9352B" w:rsidP="00E66F29">
            <w:pPr>
              <w:spacing w:after="0" w:line="240" w:lineRule="auto"/>
              <w:rPr>
                <w:rFonts w:eastAsia="Times New Roman"/>
                <w:color w:val="000000" w:themeColor="text1"/>
              </w:rPr>
            </w:pPr>
          </w:p>
          <w:p w14:paraId="6B130A87" w14:textId="77777777" w:rsidR="00A9352B" w:rsidRPr="00FB3B4C" w:rsidRDefault="00A9352B" w:rsidP="00E66F29">
            <w:pPr>
              <w:spacing w:after="0" w:line="240" w:lineRule="auto"/>
              <w:rPr>
                <w:color w:val="000000" w:themeColor="text1"/>
              </w:rPr>
            </w:pPr>
            <w:r w:rsidRPr="00FB3B4C">
              <w:rPr>
                <w:color w:val="000000" w:themeColor="text1"/>
              </w:rPr>
              <w:t>Zapisovatelka: Marcela Bumbálková</w:t>
            </w:r>
          </w:p>
          <w:p w14:paraId="599D3739" w14:textId="448BB22C" w:rsidR="00B9612A" w:rsidRPr="00FB3B4C" w:rsidRDefault="00B9612A" w:rsidP="00E66F29">
            <w:pPr>
              <w:spacing w:after="0" w:line="240" w:lineRule="auto"/>
              <w:rPr>
                <w:rFonts w:eastAsia="Times New Roman"/>
                <w:color w:val="000000" w:themeColor="text1"/>
              </w:rPr>
            </w:pPr>
          </w:p>
        </w:tc>
      </w:tr>
      <w:tr w:rsidR="00FB3B4C" w:rsidRPr="00FB3B4C" w14:paraId="79B40948" w14:textId="77777777" w:rsidTr="00A309AF">
        <w:tc>
          <w:tcPr>
            <w:tcW w:w="924" w:type="dxa"/>
          </w:tcPr>
          <w:p w14:paraId="19A7230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20</w:t>
            </w:r>
          </w:p>
          <w:p w14:paraId="7514A4D6" w14:textId="77777777" w:rsidR="00A9352B" w:rsidRPr="00FB3B4C" w:rsidRDefault="00A9352B" w:rsidP="00E66F29">
            <w:pPr>
              <w:spacing w:after="0" w:line="240" w:lineRule="auto"/>
              <w:rPr>
                <w:rFonts w:eastAsia="Times New Roman"/>
                <w:color w:val="000000" w:themeColor="text1"/>
              </w:rPr>
            </w:pPr>
          </w:p>
        </w:tc>
        <w:tc>
          <w:tcPr>
            <w:tcW w:w="1017" w:type="dxa"/>
          </w:tcPr>
          <w:p w14:paraId="34048E91" w14:textId="05F17E65" w:rsidR="00A9352B" w:rsidRPr="00FB3B4C" w:rsidRDefault="00A9352B" w:rsidP="00E66F29">
            <w:pPr>
              <w:spacing w:after="0" w:line="240" w:lineRule="auto"/>
              <w:rPr>
                <w:rFonts w:eastAsia="Times New Roman"/>
                <w:color w:val="000000" w:themeColor="text1"/>
              </w:rPr>
            </w:pPr>
          </w:p>
        </w:tc>
        <w:tc>
          <w:tcPr>
            <w:tcW w:w="4199" w:type="dxa"/>
          </w:tcPr>
          <w:p w14:paraId="37991947" w14:textId="0B589223" w:rsidR="00A9352B" w:rsidRPr="00FB3B4C" w:rsidRDefault="005C1DE2" w:rsidP="00E66F29">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28" w:type="dxa"/>
          </w:tcPr>
          <w:p w14:paraId="1340BB31" w14:textId="77777777" w:rsidR="00A9352B" w:rsidRPr="00FB3B4C" w:rsidRDefault="00A9352B" w:rsidP="00E66F29">
            <w:pPr>
              <w:spacing w:after="0" w:line="240" w:lineRule="auto"/>
              <w:rPr>
                <w:rFonts w:eastAsia="Times New Roman"/>
                <w:color w:val="000000" w:themeColor="text1"/>
              </w:rPr>
            </w:pPr>
          </w:p>
        </w:tc>
        <w:tc>
          <w:tcPr>
            <w:tcW w:w="1936" w:type="dxa"/>
          </w:tcPr>
          <w:p w14:paraId="5686EF6B" w14:textId="77777777" w:rsidR="00A9352B" w:rsidRPr="00FB3B4C" w:rsidRDefault="00A9352B" w:rsidP="00E66F29">
            <w:pPr>
              <w:spacing w:after="0" w:line="240" w:lineRule="auto"/>
              <w:rPr>
                <w:rFonts w:eastAsia="Times New Roman"/>
                <w:color w:val="000000" w:themeColor="text1"/>
              </w:rPr>
            </w:pPr>
          </w:p>
        </w:tc>
        <w:tc>
          <w:tcPr>
            <w:tcW w:w="1965" w:type="dxa"/>
          </w:tcPr>
          <w:p w14:paraId="602A3C79" w14:textId="77777777" w:rsidR="00A9352B" w:rsidRPr="00FB3B4C" w:rsidRDefault="00A9352B" w:rsidP="00E66F29">
            <w:pPr>
              <w:spacing w:after="0" w:line="240" w:lineRule="auto"/>
              <w:rPr>
                <w:rFonts w:eastAsia="Times New Roman"/>
                <w:color w:val="000000" w:themeColor="text1"/>
              </w:rPr>
            </w:pPr>
          </w:p>
        </w:tc>
        <w:tc>
          <w:tcPr>
            <w:tcW w:w="1923" w:type="dxa"/>
          </w:tcPr>
          <w:p w14:paraId="76C4DF36" w14:textId="77777777" w:rsidR="00A9352B" w:rsidRPr="00FB3B4C" w:rsidRDefault="00A9352B" w:rsidP="00E66F29">
            <w:pPr>
              <w:spacing w:after="0" w:line="240" w:lineRule="auto"/>
              <w:rPr>
                <w:rFonts w:eastAsia="Times New Roman"/>
                <w:color w:val="000000" w:themeColor="text1"/>
              </w:rPr>
            </w:pPr>
          </w:p>
        </w:tc>
      </w:tr>
      <w:tr w:rsidR="00FB3B4C" w:rsidRPr="00FB3B4C" w14:paraId="45D1F0C9" w14:textId="77777777" w:rsidTr="00A309AF">
        <w:tc>
          <w:tcPr>
            <w:tcW w:w="924" w:type="dxa"/>
          </w:tcPr>
          <w:p w14:paraId="0AD51A4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21 </w:t>
            </w:r>
          </w:p>
          <w:p w14:paraId="2E05C8B1" w14:textId="77777777" w:rsidR="00A9352B" w:rsidRPr="00FB3B4C" w:rsidRDefault="00A9352B" w:rsidP="00E66F29">
            <w:pPr>
              <w:spacing w:after="0" w:line="240" w:lineRule="auto"/>
              <w:rPr>
                <w:rFonts w:eastAsia="Times New Roman"/>
                <w:color w:val="000000" w:themeColor="text1"/>
              </w:rPr>
            </w:pPr>
          </w:p>
        </w:tc>
        <w:tc>
          <w:tcPr>
            <w:tcW w:w="1017" w:type="dxa"/>
          </w:tcPr>
          <w:p w14:paraId="2EF0F7CF" w14:textId="1C8A9E31" w:rsidR="00A9352B" w:rsidRPr="00FB3B4C" w:rsidRDefault="00A9352B" w:rsidP="00E66F29">
            <w:pPr>
              <w:spacing w:after="0" w:line="240" w:lineRule="auto"/>
              <w:rPr>
                <w:rFonts w:eastAsia="Times New Roman"/>
                <w:color w:val="000000" w:themeColor="text1"/>
              </w:rPr>
            </w:pPr>
          </w:p>
        </w:tc>
        <w:tc>
          <w:tcPr>
            <w:tcW w:w="4199" w:type="dxa"/>
          </w:tcPr>
          <w:p w14:paraId="22410A1C" w14:textId="6767D839" w:rsidR="00A9352B" w:rsidRPr="00FB3B4C" w:rsidRDefault="005C1DE2" w:rsidP="00E66F29">
            <w:pPr>
              <w:spacing w:after="0" w:line="240" w:lineRule="auto"/>
              <w:jc w:val="both"/>
              <w:rPr>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 xml:space="preserve">2024 </w:t>
            </w:r>
            <w:r w:rsidRPr="00FB3B4C">
              <w:rPr>
                <w:rFonts w:eastAsia="Times New Roman"/>
                <w:color w:val="000000" w:themeColor="text1"/>
              </w:rPr>
              <w:t>zrušeno.</w:t>
            </w:r>
          </w:p>
        </w:tc>
        <w:tc>
          <w:tcPr>
            <w:tcW w:w="2428" w:type="dxa"/>
          </w:tcPr>
          <w:p w14:paraId="089AEC7D" w14:textId="33F1C410" w:rsidR="00A9352B" w:rsidRPr="00FB3B4C" w:rsidRDefault="00A9352B" w:rsidP="00E66F29">
            <w:pPr>
              <w:spacing w:after="0" w:line="240" w:lineRule="auto"/>
              <w:rPr>
                <w:rFonts w:eastAsia="Times New Roman"/>
                <w:color w:val="000000" w:themeColor="text1"/>
              </w:rPr>
            </w:pPr>
          </w:p>
        </w:tc>
        <w:tc>
          <w:tcPr>
            <w:tcW w:w="1936" w:type="dxa"/>
          </w:tcPr>
          <w:p w14:paraId="1204C741" w14:textId="77777777" w:rsidR="00A9352B" w:rsidRPr="00FB3B4C" w:rsidRDefault="00A9352B" w:rsidP="00E66F29">
            <w:pPr>
              <w:spacing w:after="0" w:line="240" w:lineRule="auto"/>
              <w:rPr>
                <w:rFonts w:eastAsia="Times New Roman"/>
                <w:color w:val="000000" w:themeColor="text1"/>
              </w:rPr>
            </w:pPr>
          </w:p>
        </w:tc>
        <w:tc>
          <w:tcPr>
            <w:tcW w:w="1965" w:type="dxa"/>
          </w:tcPr>
          <w:p w14:paraId="61383ADB" w14:textId="77777777" w:rsidR="00A9352B" w:rsidRPr="00FB3B4C" w:rsidRDefault="00A9352B" w:rsidP="00E66F29">
            <w:pPr>
              <w:spacing w:after="0" w:line="240" w:lineRule="auto"/>
              <w:rPr>
                <w:rFonts w:eastAsia="Times New Roman"/>
                <w:color w:val="000000" w:themeColor="text1"/>
              </w:rPr>
            </w:pPr>
          </w:p>
        </w:tc>
        <w:tc>
          <w:tcPr>
            <w:tcW w:w="1923" w:type="dxa"/>
          </w:tcPr>
          <w:p w14:paraId="55C01AD3" w14:textId="77777777" w:rsidR="00A9352B" w:rsidRPr="00FB3B4C" w:rsidRDefault="00A9352B" w:rsidP="00E66F29">
            <w:pPr>
              <w:spacing w:after="0" w:line="240" w:lineRule="auto"/>
              <w:rPr>
                <w:rFonts w:eastAsia="Times New Roman"/>
                <w:color w:val="000000" w:themeColor="text1"/>
              </w:rPr>
            </w:pPr>
          </w:p>
        </w:tc>
      </w:tr>
      <w:tr w:rsidR="00FB3B4C" w:rsidRPr="00FB3B4C" w14:paraId="0702B4AC" w14:textId="77777777" w:rsidTr="00A309AF">
        <w:tc>
          <w:tcPr>
            <w:tcW w:w="924" w:type="dxa"/>
          </w:tcPr>
          <w:p w14:paraId="220F2A9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22</w:t>
            </w:r>
          </w:p>
          <w:p w14:paraId="3AE16E9F" w14:textId="77777777" w:rsidR="00A9352B" w:rsidRPr="00FB3B4C" w:rsidRDefault="00A9352B" w:rsidP="00E66F29">
            <w:pPr>
              <w:spacing w:after="0" w:line="240" w:lineRule="auto"/>
              <w:rPr>
                <w:rFonts w:eastAsia="Times New Roman"/>
                <w:color w:val="000000" w:themeColor="text1"/>
              </w:rPr>
            </w:pPr>
          </w:p>
          <w:p w14:paraId="755D9117" w14:textId="77777777" w:rsidR="00A9352B" w:rsidRPr="00FB3B4C" w:rsidRDefault="00A9352B" w:rsidP="00E66F29">
            <w:pPr>
              <w:spacing w:after="0" w:line="240" w:lineRule="auto"/>
              <w:rPr>
                <w:rFonts w:eastAsia="Times New Roman"/>
                <w:color w:val="000000" w:themeColor="text1"/>
              </w:rPr>
            </w:pPr>
          </w:p>
          <w:p w14:paraId="21941C90" w14:textId="77777777" w:rsidR="00A9352B" w:rsidRPr="00FB3B4C" w:rsidRDefault="00A9352B" w:rsidP="00E66F29">
            <w:pPr>
              <w:spacing w:after="0" w:line="240" w:lineRule="auto"/>
              <w:rPr>
                <w:rFonts w:eastAsia="Times New Roman"/>
                <w:color w:val="000000" w:themeColor="text1"/>
              </w:rPr>
            </w:pPr>
          </w:p>
          <w:p w14:paraId="4A1887DE" w14:textId="77777777" w:rsidR="00A9352B" w:rsidRPr="00FB3B4C" w:rsidRDefault="00A9352B" w:rsidP="00E66F29">
            <w:pPr>
              <w:spacing w:after="0" w:line="240" w:lineRule="auto"/>
              <w:rPr>
                <w:rFonts w:eastAsia="Times New Roman"/>
                <w:color w:val="000000" w:themeColor="text1"/>
              </w:rPr>
            </w:pPr>
          </w:p>
          <w:p w14:paraId="2A213B66" w14:textId="77777777" w:rsidR="00A9352B" w:rsidRPr="00FB3B4C" w:rsidRDefault="00A9352B" w:rsidP="00E66F29">
            <w:pPr>
              <w:spacing w:after="0" w:line="240" w:lineRule="auto"/>
              <w:rPr>
                <w:rFonts w:eastAsia="Times New Roman"/>
                <w:color w:val="000000" w:themeColor="text1"/>
              </w:rPr>
            </w:pPr>
          </w:p>
          <w:p w14:paraId="57F0732C" w14:textId="77777777" w:rsidR="00A9352B" w:rsidRPr="00FB3B4C" w:rsidRDefault="00A9352B" w:rsidP="00E66F29">
            <w:pPr>
              <w:spacing w:after="0" w:line="240" w:lineRule="auto"/>
              <w:rPr>
                <w:rFonts w:eastAsia="Times New Roman"/>
                <w:color w:val="000000" w:themeColor="text1"/>
              </w:rPr>
            </w:pPr>
          </w:p>
          <w:p w14:paraId="3E7F44E3" w14:textId="77777777" w:rsidR="00A9352B" w:rsidRPr="00FB3B4C" w:rsidRDefault="00A9352B" w:rsidP="00E66F29">
            <w:pPr>
              <w:spacing w:after="0" w:line="240" w:lineRule="auto"/>
              <w:rPr>
                <w:rFonts w:eastAsia="Times New Roman"/>
                <w:color w:val="000000" w:themeColor="text1"/>
              </w:rPr>
            </w:pPr>
          </w:p>
          <w:p w14:paraId="33829381" w14:textId="77777777" w:rsidR="00A9352B" w:rsidRPr="00FB3B4C" w:rsidRDefault="00A9352B" w:rsidP="00E66F29">
            <w:pPr>
              <w:spacing w:after="0" w:line="240" w:lineRule="auto"/>
              <w:rPr>
                <w:rFonts w:eastAsia="Times New Roman"/>
                <w:color w:val="000000" w:themeColor="text1"/>
              </w:rPr>
            </w:pPr>
          </w:p>
        </w:tc>
        <w:tc>
          <w:tcPr>
            <w:tcW w:w="1017" w:type="dxa"/>
          </w:tcPr>
          <w:p w14:paraId="798FA35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 ECm ICm</w:t>
            </w:r>
          </w:p>
          <w:p w14:paraId="336189F1" w14:textId="16F97D57" w:rsidR="001A4E8A" w:rsidRPr="00FB3B4C" w:rsidRDefault="001A4E8A"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3FF5A05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E93F321" w14:textId="77777777" w:rsidR="00F50630" w:rsidRPr="00FB3B4C" w:rsidRDefault="00F50630" w:rsidP="00E66F29">
            <w:pPr>
              <w:spacing w:after="0" w:line="240" w:lineRule="auto"/>
              <w:jc w:val="both"/>
              <w:rPr>
                <w:rFonts w:eastAsia="Times New Roman"/>
                <w:color w:val="000000" w:themeColor="text1"/>
              </w:rPr>
            </w:pPr>
          </w:p>
          <w:p w14:paraId="4D160A5E" w14:textId="7E30EDA6"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w:t>
            </w:r>
            <w:r w:rsidR="002552FB" w:rsidRPr="00FB3B4C">
              <w:rPr>
                <w:rFonts w:eastAsia="Times New Roman"/>
                <w:color w:val="000000" w:themeColor="text1"/>
              </w:rPr>
              <w:t xml:space="preserve">e </w:t>
            </w:r>
            <w:r w:rsidRPr="00FB3B4C">
              <w:rPr>
                <w:rFonts w:eastAsia="Times New Roman"/>
                <w:color w:val="000000" w:themeColor="text1"/>
              </w:rPr>
              <w:t>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05560"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1E21362E" w14:textId="77777777" w:rsidR="00F50630" w:rsidRPr="00FB3B4C" w:rsidRDefault="00F50630" w:rsidP="00E66F29">
            <w:pPr>
              <w:spacing w:after="0" w:line="240" w:lineRule="auto"/>
              <w:jc w:val="both"/>
              <w:rPr>
                <w:rFonts w:eastAsia="Times New Roman"/>
                <w:color w:val="000000" w:themeColor="text1"/>
              </w:rPr>
            </w:pPr>
          </w:p>
          <w:p w14:paraId="54B8B2CF" w14:textId="52FC7F41" w:rsidR="00F50630"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týkajících se směnek a šeků,</w:t>
            </w:r>
          </w:p>
          <w:p w14:paraId="3616DDB8" w14:textId="7B285102"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2D02EFF3" w14:textId="77777777" w:rsidR="00F50630" w:rsidRPr="00FB3B4C" w:rsidRDefault="00F50630" w:rsidP="00E66F29">
            <w:pPr>
              <w:spacing w:after="0" w:line="240" w:lineRule="auto"/>
              <w:jc w:val="both"/>
              <w:rPr>
                <w:rFonts w:eastAsia="Times New Roman"/>
                <w:color w:val="000000" w:themeColor="text1"/>
              </w:rPr>
            </w:pPr>
          </w:p>
          <w:p w14:paraId="2644B456" w14:textId="7CE309F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v obchodních věcech podle § 9 odst. 2 písm. k/ o.s.ř., tj. ve sporech z obchodů na komoditní burze,</w:t>
            </w:r>
          </w:p>
          <w:p w14:paraId="1CE141D1" w14:textId="77777777" w:rsidR="00F50630" w:rsidRPr="00FB3B4C" w:rsidRDefault="00F50630" w:rsidP="00E66F29">
            <w:pPr>
              <w:spacing w:after="0" w:line="240" w:lineRule="auto"/>
              <w:jc w:val="both"/>
              <w:rPr>
                <w:rFonts w:eastAsia="Times New Roman"/>
                <w:color w:val="000000" w:themeColor="text1"/>
              </w:rPr>
            </w:pPr>
          </w:p>
          <w:p w14:paraId="34C70E93" w14:textId="6D8C127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 v obchodních věcech podle § 3 odst. 2 písm.</w:t>
            </w:r>
            <w:r w:rsidR="007C387C" w:rsidRPr="00FB3B4C">
              <w:rPr>
                <w:rFonts w:eastAsia="Times New Roman"/>
                <w:color w:val="000000" w:themeColor="text1"/>
              </w:rPr>
              <w:t xml:space="preserve"> </w:t>
            </w:r>
            <w:r w:rsidR="00D05560" w:rsidRPr="00FB3B4C">
              <w:rPr>
                <w:rFonts w:eastAsia="Times New Roman"/>
                <w:color w:val="000000" w:themeColor="text1"/>
              </w:rPr>
              <w:t xml:space="preserve">a/ </w:t>
            </w:r>
            <w:r w:rsidRPr="00FB3B4C">
              <w:rPr>
                <w:rFonts w:eastAsia="Times New Roman"/>
                <w:color w:val="000000" w:themeColor="text1"/>
              </w:rPr>
              <w:t xml:space="preserve">zák. č. 292/2013 Sb. </w:t>
            </w:r>
          </w:p>
          <w:p w14:paraId="7E5D3C4F" w14:textId="77777777" w:rsidR="00F50630" w:rsidRPr="00FB3B4C" w:rsidRDefault="00F50630" w:rsidP="00E66F29">
            <w:pPr>
              <w:spacing w:after="0" w:line="240" w:lineRule="auto"/>
              <w:jc w:val="both"/>
              <w:rPr>
                <w:rFonts w:eastAsia="Times New Roman"/>
                <w:color w:val="000000" w:themeColor="text1"/>
              </w:rPr>
            </w:pPr>
          </w:p>
          <w:p w14:paraId="5386F43E" w14:textId="08A6B43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f) o žalobách pro zmatečnost ve věcech soudních oddělení, která zastupuje,</w:t>
            </w:r>
          </w:p>
          <w:p w14:paraId="70266FF1" w14:textId="77777777" w:rsidR="00F50630" w:rsidRPr="00FB3B4C" w:rsidRDefault="00F50630" w:rsidP="00E66F29">
            <w:pPr>
              <w:spacing w:after="0" w:line="240" w:lineRule="auto"/>
              <w:jc w:val="both"/>
              <w:rPr>
                <w:rFonts w:eastAsia="Times New Roman"/>
                <w:color w:val="000000" w:themeColor="text1"/>
              </w:rPr>
            </w:pPr>
          </w:p>
          <w:p w14:paraId="7B54DC5D" w14:textId="59DF8CB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g)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053E9023" w14:textId="77777777" w:rsidR="00F50630" w:rsidRPr="00FB3B4C" w:rsidRDefault="00F50630" w:rsidP="00E66F29">
            <w:pPr>
              <w:spacing w:after="0" w:line="240" w:lineRule="auto"/>
              <w:jc w:val="both"/>
              <w:rPr>
                <w:color w:val="000000" w:themeColor="text1"/>
              </w:rPr>
            </w:pPr>
          </w:p>
          <w:p w14:paraId="59F9B7B4" w14:textId="3BAABE80" w:rsidR="00F50630" w:rsidRPr="00FB3B4C" w:rsidRDefault="003F3A7D" w:rsidP="00E66F29">
            <w:pPr>
              <w:spacing w:after="0" w:line="240" w:lineRule="auto"/>
              <w:jc w:val="both"/>
              <w:rPr>
                <w:color w:val="000000" w:themeColor="text1"/>
              </w:rPr>
            </w:pPr>
            <w:r w:rsidRPr="00FB3B4C">
              <w:rPr>
                <w:color w:val="000000" w:themeColor="text1"/>
              </w:rPr>
              <w:t>h</w:t>
            </w:r>
            <w:r w:rsidR="00A9352B" w:rsidRPr="00FB3B4C">
              <w:rPr>
                <w:color w:val="000000" w:themeColor="text1"/>
              </w:rPr>
              <w:t xml:space="preserve">) </w:t>
            </w:r>
            <w:r w:rsidR="00A9352B" w:rsidRPr="00FB3B4C">
              <w:rPr>
                <w:rFonts w:eastAsia="Times New Roman"/>
                <w:color w:val="000000" w:themeColor="text1"/>
              </w:rPr>
              <w:t xml:space="preserve">v incidenčních sporech </w:t>
            </w:r>
            <w:r w:rsidR="00A9352B" w:rsidRPr="00FB3B4C">
              <w:rPr>
                <w:color w:val="000000" w:themeColor="text1"/>
              </w:rPr>
              <w:t>podle §</w:t>
            </w:r>
            <w:r w:rsidR="00F50630" w:rsidRPr="00FB3B4C">
              <w:rPr>
                <w:color w:val="000000" w:themeColor="text1"/>
              </w:rPr>
              <w:t> </w:t>
            </w:r>
            <w:r w:rsidR="00A9352B" w:rsidRPr="00FB3B4C">
              <w:rPr>
                <w:color w:val="000000" w:themeColor="text1"/>
              </w:rPr>
              <w:t>159 odst. 1 písm. a) zák. č. 182/2006 Sb. týkajících se směnek a šeků,</w:t>
            </w:r>
          </w:p>
          <w:p w14:paraId="1F9FAA06" w14:textId="1D1B2761" w:rsidR="00B9612A" w:rsidRPr="00FB3B4C" w:rsidRDefault="00D05560" w:rsidP="00E66F29">
            <w:pPr>
              <w:spacing w:after="0" w:line="240" w:lineRule="auto"/>
              <w:jc w:val="both"/>
              <w:rPr>
                <w:color w:val="000000" w:themeColor="text1"/>
              </w:rPr>
            </w:pPr>
            <w:r w:rsidRPr="00FB3B4C">
              <w:rPr>
                <w:color w:val="000000" w:themeColor="text1"/>
              </w:rPr>
              <w:t>i</w:t>
            </w:r>
            <w:r w:rsidR="00B9612A" w:rsidRPr="00FB3B4C">
              <w:rPr>
                <w:color w:val="000000" w:themeColor="text1"/>
              </w:rPr>
              <w:t>) řízení o nesrovnalosti v evidenci skutečných majitelů dle § 47 a § 48 zák. č. 37/2021 Sb. a řízení podle § 33a ve spojení s § 7 odst. 1 zák. č. 37/2021 Sb.</w:t>
            </w:r>
          </w:p>
          <w:p w14:paraId="6D445102" w14:textId="77777777" w:rsidR="00F50630" w:rsidRPr="00FB3B4C" w:rsidRDefault="00F50630" w:rsidP="00E66F29">
            <w:pPr>
              <w:spacing w:after="0" w:line="240" w:lineRule="auto"/>
              <w:jc w:val="both"/>
              <w:rPr>
                <w:color w:val="000000" w:themeColor="text1"/>
              </w:rPr>
            </w:pPr>
          </w:p>
          <w:p w14:paraId="6C9F536D" w14:textId="205AFED5" w:rsidR="00D05560" w:rsidRPr="00FB3B4C" w:rsidRDefault="00F50630" w:rsidP="00E66F29">
            <w:pPr>
              <w:spacing w:after="0" w:line="240" w:lineRule="auto"/>
              <w:jc w:val="both"/>
              <w:rPr>
                <w:color w:val="000000" w:themeColor="text1"/>
              </w:rPr>
            </w:pPr>
            <w:r w:rsidRPr="00FB3B4C">
              <w:rPr>
                <w:color w:val="000000" w:themeColor="text1"/>
              </w:rPr>
              <w:t>j</w:t>
            </w:r>
            <w:r w:rsidR="00D05560" w:rsidRPr="00FB3B4C">
              <w:rPr>
                <w:color w:val="000000" w:themeColor="text1"/>
              </w:rPr>
              <w:t xml:space="preserve">) </w:t>
            </w:r>
            <w:r w:rsidRPr="00FB3B4C">
              <w:rPr>
                <w:color w:val="000000" w:themeColor="text1"/>
              </w:rPr>
              <w:t>ř</w:t>
            </w:r>
            <w:r w:rsidR="00D05560" w:rsidRPr="00FB3B4C">
              <w:rPr>
                <w:color w:val="000000" w:themeColor="text1"/>
              </w:rPr>
              <w:t>ízení podle § 105a z</w:t>
            </w:r>
            <w:r w:rsidR="00807869" w:rsidRPr="00FB3B4C">
              <w:rPr>
                <w:color w:val="000000" w:themeColor="text1"/>
              </w:rPr>
              <w:t>.</w:t>
            </w:r>
            <w:r w:rsidR="007C527E" w:rsidRPr="00FB3B4C">
              <w:rPr>
                <w:color w:val="000000" w:themeColor="text1"/>
              </w:rPr>
              <w:t> </w:t>
            </w:r>
            <w:r w:rsidR="00807869" w:rsidRPr="00FB3B4C">
              <w:rPr>
                <w:color w:val="000000" w:themeColor="text1"/>
              </w:rPr>
              <w:t>č.</w:t>
            </w:r>
            <w:r w:rsidR="00D05560" w:rsidRPr="00FB3B4C">
              <w:rPr>
                <w:color w:val="000000" w:themeColor="text1"/>
              </w:rPr>
              <w:t xml:space="preserve"> 304/2013 Sb. </w:t>
            </w:r>
          </w:p>
        </w:tc>
        <w:tc>
          <w:tcPr>
            <w:tcW w:w="2428" w:type="dxa"/>
          </w:tcPr>
          <w:p w14:paraId="3750628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Pavel Ranzi</w:t>
            </w:r>
          </w:p>
          <w:p w14:paraId="21E11396" w14:textId="77777777" w:rsidR="00A9352B" w:rsidRPr="00FB3B4C" w:rsidRDefault="00A9352B" w:rsidP="00E66F29">
            <w:pPr>
              <w:spacing w:after="0" w:line="240" w:lineRule="auto"/>
              <w:rPr>
                <w:rFonts w:eastAsia="Times New Roman"/>
                <w:color w:val="000000" w:themeColor="text1"/>
              </w:rPr>
            </w:pPr>
          </w:p>
          <w:p w14:paraId="52B937F5" w14:textId="77777777" w:rsidR="00A9352B" w:rsidRPr="00FB3B4C" w:rsidRDefault="00A9352B" w:rsidP="00E66F29">
            <w:pPr>
              <w:spacing w:after="0" w:line="240" w:lineRule="auto"/>
              <w:rPr>
                <w:rFonts w:eastAsia="Times New Roman"/>
                <w:color w:val="000000" w:themeColor="text1"/>
              </w:rPr>
            </w:pPr>
          </w:p>
          <w:p w14:paraId="26A4A35F" w14:textId="77777777" w:rsidR="00A9352B" w:rsidRPr="00FB3B4C" w:rsidRDefault="00A9352B" w:rsidP="00E66F29">
            <w:pPr>
              <w:spacing w:after="0" w:line="240" w:lineRule="auto"/>
              <w:rPr>
                <w:rFonts w:eastAsia="Times New Roman"/>
                <w:color w:val="000000" w:themeColor="text1"/>
              </w:rPr>
            </w:pPr>
          </w:p>
          <w:p w14:paraId="151C4689" w14:textId="77777777" w:rsidR="00A9352B" w:rsidRPr="00FB3B4C" w:rsidRDefault="00A9352B" w:rsidP="00E66F29">
            <w:pPr>
              <w:spacing w:after="0" w:line="240" w:lineRule="auto"/>
              <w:rPr>
                <w:rFonts w:eastAsia="Times New Roman"/>
                <w:color w:val="000000" w:themeColor="text1"/>
              </w:rPr>
            </w:pPr>
          </w:p>
          <w:p w14:paraId="78CAB322" w14:textId="77777777" w:rsidR="00A9352B" w:rsidRPr="00FB3B4C" w:rsidRDefault="00A9352B" w:rsidP="00E66F29">
            <w:pPr>
              <w:spacing w:after="0" w:line="240" w:lineRule="auto"/>
              <w:rPr>
                <w:rFonts w:eastAsia="Times New Roman"/>
                <w:color w:val="000000" w:themeColor="text1"/>
              </w:rPr>
            </w:pPr>
          </w:p>
          <w:p w14:paraId="1347167E" w14:textId="77777777" w:rsidR="00A9352B" w:rsidRPr="00FB3B4C" w:rsidRDefault="00A9352B" w:rsidP="00E66F29">
            <w:pPr>
              <w:spacing w:after="0" w:line="240" w:lineRule="auto"/>
              <w:rPr>
                <w:rFonts w:eastAsia="Times New Roman"/>
                <w:color w:val="000000" w:themeColor="text1"/>
              </w:rPr>
            </w:pPr>
          </w:p>
          <w:p w14:paraId="29368C0F" w14:textId="77777777" w:rsidR="00A9352B" w:rsidRPr="00FB3B4C" w:rsidRDefault="00A9352B" w:rsidP="00E66F29">
            <w:pPr>
              <w:spacing w:after="0" w:line="240" w:lineRule="auto"/>
              <w:rPr>
                <w:rFonts w:eastAsia="Times New Roman"/>
                <w:color w:val="000000" w:themeColor="text1"/>
              </w:rPr>
            </w:pPr>
          </w:p>
          <w:p w14:paraId="2CA7DC57" w14:textId="77777777" w:rsidR="00A9352B" w:rsidRPr="00FB3B4C" w:rsidRDefault="00A9352B" w:rsidP="00E66F29">
            <w:pPr>
              <w:spacing w:after="0" w:line="240" w:lineRule="auto"/>
              <w:rPr>
                <w:rFonts w:eastAsia="Times New Roman"/>
                <w:color w:val="000000" w:themeColor="text1"/>
              </w:rPr>
            </w:pPr>
          </w:p>
        </w:tc>
        <w:tc>
          <w:tcPr>
            <w:tcW w:w="1936" w:type="dxa"/>
          </w:tcPr>
          <w:p w14:paraId="3EBCB49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w:t>
            </w:r>
          </w:p>
          <w:p w14:paraId="686A0862" w14:textId="115279CB"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42 Cm, ECm, ICm</w:t>
            </w:r>
            <w:r w:rsidR="001A4E8A" w:rsidRPr="00FB3B4C">
              <w:rPr>
                <w:rFonts w:eastAsia="Times New Roman"/>
                <w:color w:val="000000" w:themeColor="text1"/>
              </w:rPr>
              <w:t>, Nc</w:t>
            </w:r>
          </w:p>
          <w:p w14:paraId="528B20D2" w14:textId="77777777" w:rsidR="00F50630" w:rsidRPr="00FB3B4C" w:rsidRDefault="00F50630" w:rsidP="00E66F29">
            <w:pPr>
              <w:spacing w:after="0" w:line="240" w:lineRule="auto"/>
              <w:rPr>
                <w:rFonts w:eastAsia="Times New Roman"/>
                <w:color w:val="000000" w:themeColor="text1"/>
              </w:rPr>
            </w:pPr>
          </w:p>
          <w:p w14:paraId="34053315" w14:textId="6149428E" w:rsidR="00A9352B" w:rsidRPr="00FB3B4C" w:rsidRDefault="00C4344E" w:rsidP="00E66F29">
            <w:pPr>
              <w:spacing w:after="0" w:line="240" w:lineRule="auto"/>
              <w:rPr>
                <w:rFonts w:eastAsia="Times New Roman"/>
                <w:color w:val="000000" w:themeColor="text1"/>
              </w:rPr>
            </w:pPr>
            <w:r w:rsidRPr="00FB3B4C">
              <w:rPr>
                <w:rFonts w:eastAsia="Times New Roman"/>
                <w:color w:val="000000" w:themeColor="text1"/>
              </w:rPr>
              <w:t>2.</w:t>
            </w:r>
          </w:p>
          <w:p w14:paraId="72049FF4" w14:textId="0D0F630A" w:rsidR="00C4344E" w:rsidRPr="00FB3B4C" w:rsidRDefault="00C4344E" w:rsidP="00E66F29">
            <w:pPr>
              <w:spacing w:after="0" w:line="240" w:lineRule="auto"/>
              <w:rPr>
                <w:rFonts w:eastAsia="Times New Roman"/>
                <w:color w:val="000000" w:themeColor="text1"/>
              </w:rPr>
            </w:pPr>
            <w:r w:rsidRPr="00FB3B4C">
              <w:rPr>
                <w:rFonts w:eastAsia="Times New Roman"/>
                <w:color w:val="000000" w:themeColor="text1"/>
              </w:rPr>
              <w:t>61 Cm, ECm</w:t>
            </w:r>
            <w:r w:rsidR="005916CF" w:rsidRPr="00FB3B4C">
              <w:rPr>
                <w:rFonts w:eastAsia="Times New Roman"/>
                <w:color w:val="000000" w:themeColor="text1"/>
              </w:rPr>
              <w:t>, ICm</w:t>
            </w:r>
            <w:r w:rsidR="001A4E8A" w:rsidRPr="00FB3B4C">
              <w:rPr>
                <w:rFonts w:eastAsia="Times New Roman"/>
                <w:color w:val="000000" w:themeColor="text1"/>
              </w:rPr>
              <w:t>, Nc</w:t>
            </w:r>
          </w:p>
          <w:p w14:paraId="46858D49" w14:textId="77777777" w:rsidR="00A9352B" w:rsidRPr="00FB3B4C" w:rsidRDefault="00A9352B" w:rsidP="00E66F29">
            <w:pPr>
              <w:spacing w:after="0" w:line="240" w:lineRule="auto"/>
              <w:rPr>
                <w:rFonts w:eastAsia="Times New Roman"/>
                <w:color w:val="000000" w:themeColor="text1"/>
              </w:rPr>
            </w:pPr>
          </w:p>
          <w:p w14:paraId="482128C8" w14:textId="77777777" w:rsidR="008F0FA5" w:rsidRPr="00FB3B4C" w:rsidRDefault="008F0FA5" w:rsidP="00E66F29">
            <w:pPr>
              <w:spacing w:after="0" w:line="240" w:lineRule="auto"/>
              <w:rPr>
                <w:color w:val="000000" w:themeColor="text1"/>
              </w:rPr>
            </w:pPr>
            <w:r w:rsidRPr="00FB3B4C">
              <w:rPr>
                <w:color w:val="000000" w:themeColor="text1"/>
              </w:rPr>
              <w:t xml:space="preserve">3. </w:t>
            </w:r>
          </w:p>
          <w:p w14:paraId="0C8A0F80" w14:textId="792CD62B" w:rsidR="00A9352B" w:rsidRPr="00FB3B4C" w:rsidRDefault="008F0FA5" w:rsidP="00E66F29">
            <w:pPr>
              <w:spacing w:after="0" w:line="240" w:lineRule="auto"/>
              <w:rPr>
                <w:rFonts w:eastAsia="Times New Roman"/>
                <w:color w:val="000000" w:themeColor="text1"/>
              </w:rPr>
            </w:pPr>
            <w:r w:rsidRPr="00FB3B4C">
              <w:rPr>
                <w:color w:val="000000" w:themeColor="text1"/>
              </w:rPr>
              <w:t>62 Cm, ECm, ICm, Nc</w:t>
            </w:r>
          </w:p>
          <w:p w14:paraId="27815D25" w14:textId="77777777" w:rsidR="00A9352B" w:rsidRPr="00FB3B4C" w:rsidRDefault="00A9352B" w:rsidP="00E66F29">
            <w:pPr>
              <w:spacing w:after="0" w:line="240" w:lineRule="auto"/>
              <w:rPr>
                <w:rFonts w:eastAsia="Times New Roman"/>
                <w:color w:val="000000" w:themeColor="text1"/>
              </w:rPr>
            </w:pPr>
          </w:p>
          <w:p w14:paraId="28DF1E66" w14:textId="77777777" w:rsidR="00A9352B" w:rsidRPr="00FB3B4C" w:rsidRDefault="00A9352B" w:rsidP="00E66F29">
            <w:pPr>
              <w:spacing w:after="0" w:line="240" w:lineRule="auto"/>
              <w:rPr>
                <w:rFonts w:eastAsia="Times New Roman"/>
                <w:color w:val="000000" w:themeColor="text1"/>
              </w:rPr>
            </w:pPr>
          </w:p>
          <w:p w14:paraId="129DED40" w14:textId="77777777" w:rsidR="00A9352B" w:rsidRPr="00FB3B4C" w:rsidRDefault="00A9352B" w:rsidP="00E66F29">
            <w:pPr>
              <w:spacing w:after="0" w:line="240" w:lineRule="auto"/>
              <w:rPr>
                <w:rFonts w:eastAsia="Times New Roman"/>
                <w:color w:val="000000" w:themeColor="text1"/>
              </w:rPr>
            </w:pPr>
          </w:p>
        </w:tc>
        <w:tc>
          <w:tcPr>
            <w:tcW w:w="1965" w:type="dxa"/>
          </w:tcPr>
          <w:p w14:paraId="4FA35A95"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8D6F805"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Iva Veisová</w:t>
            </w:r>
          </w:p>
          <w:p w14:paraId="79F5B540" w14:textId="77777777" w:rsidR="00A9352B" w:rsidRPr="00FB3B4C" w:rsidRDefault="00A9352B" w:rsidP="00E66F29">
            <w:pPr>
              <w:spacing w:after="0" w:line="240" w:lineRule="auto"/>
              <w:rPr>
                <w:rFonts w:eastAsia="Times New Roman"/>
                <w:color w:val="000000" w:themeColor="text1"/>
              </w:rPr>
            </w:pPr>
          </w:p>
          <w:p w14:paraId="6237457E" w14:textId="77777777" w:rsidR="00A9352B" w:rsidRPr="00FB3B4C" w:rsidRDefault="00A9352B" w:rsidP="00E66F29">
            <w:pPr>
              <w:spacing w:after="0" w:line="240" w:lineRule="auto"/>
              <w:rPr>
                <w:rFonts w:eastAsia="Times New Roman"/>
                <w:color w:val="000000" w:themeColor="text1"/>
              </w:rPr>
            </w:pPr>
          </w:p>
          <w:p w14:paraId="7D71ECAE" w14:textId="77777777" w:rsidR="00A9352B" w:rsidRPr="00FB3B4C" w:rsidRDefault="00A9352B" w:rsidP="00E66F29">
            <w:pPr>
              <w:spacing w:after="0" w:line="240" w:lineRule="auto"/>
              <w:rPr>
                <w:rFonts w:eastAsia="Times New Roman"/>
                <w:color w:val="000000" w:themeColor="text1"/>
              </w:rPr>
            </w:pPr>
          </w:p>
          <w:p w14:paraId="1691BD5C" w14:textId="77777777" w:rsidR="00A9352B" w:rsidRPr="00FB3B4C" w:rsidRDefault="00A9352B" w:rsidP="00E66F29">
            <w:pPr>
              <w:spacing w:after="0" w:line="240" w:lineRule="auto"/>
              <w:rPr>
                <w:rFonts w:eastAsia="Times New Roman"/>
                <w:color w:val="000000" w:themeColor="text1"/>
              </w:rPr>
            </w:pPr>
          </w:p>
          <w:p w14:paraId="701A267F" w14:textId="77777777" w:rsidR="00A9352B" w:rsidRPr="00FB3B4C" w:rsidRDefault="00A9352B" w:rsidP="00E66F29">
            <w:pPr>
              <w:spacing w:after="0" w:line="240" w:lineRule="auto"/>
              <w:rPr>
                <w:rFonts w:eastAsia="Times New Roman"/>
                <w:color w:val="000000" w:themeColor="text1"/>
              </w:rPr>
            </w:pPr>
          </w:p>
        </w:tc>
        <w:tc>
          <w:tcPr>
            <w:tcW w:w="1923" w:type="dxa"/>
          </w:tcPr>
          <w:p w14:paraId="3643B93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5F246BBC" w14:textId="77777777" w:rsidR="00A9352B" w:rsidRPr="00FB3B4C" w:rsidRDefault="00A9352B" w:rsidP="00E66F29">
            <w:pPr>
              <w:spacing w:after="0" w:line="240" w:lineRule="auto"/>
              <w:rPr>
                <w:color w:val="000000" w:themeColor="text1"/>
              </w:rPr>
            </w:pPr>
            <w:r w:rsidRPr="00FB3B4C">
              <w:rPr>
                <w:color w:val="000000" w:themeColor="text1"/>
              </w:rPr>
              <w:t>Jiřina Novotná</w:t>
            </w:r>
          </w:p>
          <w:p w14:paraId="1345EA75" w14:textId="77777777" w:rsidR="00A9352B" w:rsidRPr="00FB3B4C" w:rsidRDefault="00A9352B" w:rsidP="00E66F29">
            <w:pPr>
              <w:spacing w:after="0" w:line="240" w:lineRule="auto"/>
              <w:rPr>
                <w:rFonts w:eastAsia="Times New Roman"/>
                <w:color w:val="000000" w:themeColor="text1"/>
              </w:rPr>
            </w:pPr>
          </w:p>
          <w:p w14:paraId="7C40583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Zapisovatelka:</w:t>
            </w:r>
          </w:p>
          <w:p w14:paraId="4B84AA97" w14:textId="4D85153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Jitka Švanigová</w:t>
            </w:r>
          </w:p>
          <w:p w14:paraId="3B914BAE" w14:textId="77777777" w:rsidR="00A9352B" w:rsidRPr="00FB3B4C" w:rsidRDefault="00A9352B" w:rsidP="00E66F29">
            <w:pPr>
              <w:spacing w:after="0" w:line="240" w:lineRule="auto"/>
              <w:rPr>
                <w:rFonts w:eastAsia="Times New Roman"/>
                <w:color w:val="000000" w:themeColor="text1"/>
              </w:rPr>
            </w:pPr>
          </w:p>
          <w:p w14:paraId="5011307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p w14:paraId="3E7D58C4" w14:textId="77777777" w:rsidR="00A9352B" w:rsidRPr="00FB3B4C" w:rsidRDefault="00A9352B" w:rsidP="00E66F29">
            <w:pPr>
              <w:spacing w:after="0" w:line="240" w:lineRule="auto"/>
              <w:rPr>
                <w:rFonts w:eastAsia="Times New Roman"/>
                <w:color w:val="000000" w:themeColor="text1"/>
              </w:rPr>
            </w:pPr>
          </w:p>
          <w:p w14:paraId="69C323A1" w14:textId="77777777" w:rsidR="00A9352B" w:rsidRPr="00FB3B4C" w:rsidRDefault="00A9352B" w:rsidP="00E66F29">
            <w:pPr>
              <w:spacing w:after="0" w:line="240" w:lineRule="auto"/>
              <w:rPr>
                <w:rFonts w:eastAsia="Times New Roman"/>
                <w:color w:val="000000" w:themeColor="text1"/>
              </w:rPr>
            </w:pPr>
          </w:p>
          <w:p w14:paraId="7E3ABBD0" w14:textId="77777777" w:rsidR="00A9352B" w:rsidRPr="00FB3B4C" w:rsidRDefault="00A9352B" w:rsidP="00E66F29">
            <w:pPr>
              <w:spacing w:after="0" w:line="240" w:lineRule="auto"/>
              <w:rPr>
                <w:rFonts w:eastAsia="Times New Roman"/>
                <w:color w:val="000000" w:themeColor="text1"/>
              </w:rPr>
            </w:pPr>
          </w:p>
          <w:p w14:paraId="2E442315" w14:textId="77777777" w:rsidR="00A9352B" w:rsidRPr="00FB3B4C" w:rsidRDefault="00A9352B" w:rsidP="00E66F29">
            <w:pPr>
              <w:spacing w:after="0" w:line="240" w:lineRule="auto"/>
              <w:rPr>
                <w:rFonts w:eastAsia="Times New Roman"/>
                <w:color w:val="000000" w:themeColor="text1"/>
              </w:rPr>
            </w:pPr>
          </w:p>
        </w:tc>
      </w:tr>
      <w:tr w:rsidR="00FB3B4C" w:rsidRPr="00FB3B4C" w14:paraId="375C1A78" w14:textId="77777777" w:rsidTr="00A309AF">
        <w:tc>
          <w:tcPr>
            <w:tcW w:w="924" w:type="dxa"/>
          </w:tcPr>
          <w:p w14:paraId="0DD9EE5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26 </w:t>
            </w:r>
          </w:p>
          <w:p w14:paraId="7C9A7BB7" w14:textId="77777777" w:rsidR="00A9352B" w:rsidRPr="00FB3B4C" w:rsidRDefault="00A9352B" w:rsidP="00E66F29">
            <w:pPr>
              <w:spacing w:after="0" w:line="240" w:lineRule="auto"/>
              <w:rPr>
                <w:rFonts w:eastAsia="Times New Roman"/>
                <w:color w:val="000000" w:themeColor="text1"/>
              </w:rPr>
            </w:pPr>
          </w:p>
          <w:p w14:paraId="4D890714" w14:textId="77777777" w:rsidR="00A9352B" w:rsidRPr="00FB3B4C" w:rsidRDefault="00A9352B" w:rsidP="00E66F29">
            <w:pPr>
              <w:spacing w:after="0" w:line="240" w:lineRule="auto"/>
              <w:rPr>
                <w:rFonts w:eastAsia="Times New Roman"/>
                <w:color w:val="000000" w:themeColor="text1"/>
              </w:rPr>
            </w:pPr>
          </w:p>
        </w:tc>
        <w:tc>
          <w:tcPr>
            <w:tcW w:w="1017" w:type="dxa"/>
          </w:tcPr>
          <w:p w14:paraId="1CE15DD0" w14:textId="585D4FC0"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0CD8BC59" w14:textId="0EC9500B"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71BE5641" w14:textId="002ED02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42717A5D" w14:textId="77777777" w:rsidR="00D23818"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2DFFF719" w14:textId="16702AE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4FB73AB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2199ABA" w14:textId="77777777" w:rsidR="007C387C" w:rsidRPr="00FB3B4C" w:rsidRDefault="007C387C" w:rsidP="00E66F29">
            <w:pPr>
              <w:spacing w:after="0" w:line="240" w:lineRule="auto"/>
              <w:jc w:val="both"/>
              <w:rPr>
                <w:rFonts w:eastAsia="Times New Roman"/>
                <w:color w:val="000000" w:themeColor="text1"/>
              </w:rPr>
            </w:pPr>
          </w:p>
          <w:p w14:paraId="435581DC" w14:textId="75BBED8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3D9B2F8" w14:textId="77777777" w:rsidR="007C387C" w:rsidRPr="00FB3B4C" w:rsidRDefault="007C387C" w:rsidP="00E66F29">
            <w:pPr>
              <w:spacing w:after="0" w:line="240" w:lineRule="auto"/>
              <w:jc w:val="both"/>
              <w:rPr>
                <w:rFonts w:eastAsia="Times New Roman"/>
                <w:color w:val="000000" w:themeColor="text1"/>
              </w:rPr>
            </w:pPr>
          </w:p>
          <w:p w14:paraId="4263B1E8" w14:textId="2B51954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D23818" w:rsidRPr="00FB3B4C">
              <w:rPr>
                <w:rFonts w:eastAsia="Times New Roman"/>
                <w:color w:val="000000" w:themeColor="text1"/>
              </w:rPr>
              <w:t> </w:t>
            </w:r>
            <w:r w:rsidRPr="00FB3B4C">
              <w:rPr>
                <w:rFonts w:eastAsia="Times New Roman"/>
                <w:color w:val="000000" w:themeColor="text1"/>
              </w:rPr>
              <w:t>7a písm. a) zák. č. 182/2006 Sb.,</w:t>
            </w:r>
          </w:p>
          <w:p w14:paraId="66BCA934" w14:textId="77777777" w:rsidR="007C387C" w:rsidRPr="00FB3B4C" w:rsidRDefault="007C387C" w:rsidP="00E66F29">
            <w:pPr>
              <w:spacing w:after="0" w:line="240" w:lineRule="auto"/>
              <w:jc w:val="both"/>
              <w:rPr>
                <w:rFonts w:eastAsia="Times New Roman"/>
                <w:color w:val="000000" w:themeColor="text1"/>
              </w:rPr>
            </w:pPr>
          </w:p>
          <w:p w14:paraId="05ACFB15" w14:textId="01B3B894"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112A56F5" w14:textId="77777777" w:rsidR="007C387C" w:rsidRPr="00FB3B4C" w:rsidRDefault="007C387C" w:rsidP="00E66F29">
            <w:pPr>
              <w:spacing w:after="0" w:line="240" w:lineRule="auto"/>
              <w:jc w:val="both"/>
              <w:rPr>
                <w:rFonts w:eastAsia="Times New Roman"/>
                <w:color w:val="000000" w:themeColor="text1"/>
              </w:rPr>
            </w:pPr>
          </w:p>
          <w:p w14:paraId="58291A63" w14:textId="5DEEEC0C" w:rsidR="000847CC"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3BE625E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Ludmila Hanzlíková</w:t>
            </w:r>
          </w:p>
          <w:p w14:paraId="0749C666" w14:textId="77777777" w:rsidR="00A9352B" w:rsidRPr="00FB3B4C" w:rsidRDefault="00A9352B" w:rsidP="00E66F29">
            <w:pPr>
              <w:spacing w:after="0" w:line="240" w:lineRule="auto"/>
              <w:rPr>
                <w:rFonts w:eastAsia="Times New Roman"/>
                <w:color w:val="000000" w:themeColor="text1"/>
              </w:rPr>
            </w:pPr>
          </w:p>
          <w:p w14:paraId="344CED9B" w14:textId="77777777" w:rsidR="00A9352B" w:rsidRPr="00FB3B4C" w:rsidRDefault="00A9352B" w:rsidP="00E66F29">
            <w:pPr>
              <w:spacing w:after="0" w:line="240" w:lineRule="auto"/>
              <w:rPr>
                <w:rFonts w:eastAsia="Times New Roman"/>
                <w:color w:val="000000" w:themeColor="text1"/>
              </w:rPr>
            </w:pPr>
          </w:p>
          <w:p w14:paraId="06440FC8" w14:textId="77777777" w:rsidR="00A9352B" w:rsidRPr="00FB3B4C" w:rsidRDefault="00A9352B" w:rsidP="00E66F29">
            <w:pPr>
              <w:spacing w:after="0" w:line="240" w:lineRule="auto"/>
              <w:rPr>
                <w:rFonts w:eastAsia="Times New Roman"/>
                <w:color w:val="000000" w:themeColor="text1"/>
              </w:rPr>
            </w:pPr>
          </w:p>
          <w:p w14:paraId="7C1E0F2B" w14:textId="77777777" w:rsidR="00A9352B" w:rsidRPr="00FB3B4C" w:rsidRDefault="00A9352B" w:rsidP="00E66F29">
            <w:pPr>
              <w:spacing w:after="0" w:line="240" w:lineRule="auto"/>
              <w:rPr>
                <w:rFonts w:eastAsia="Times New Roman"/>
                <w:color w:val="000000" w:themeColor="text1"/>
              </w:rPr>
            </w:pPr>
          </w:p>
          <w:p w14:paraId="2838E892" w14:textId="77777777" w:rsidR="00A9352B" w:rsidRPr="00FB3B4C" w:rsidRDefault="00A9352B" w:rsidP="00E66F29">
            <w:pPr>
              <w:spacing w:after="0" w:line="240" w:lineRule="auto"/>
              <w:rPr>
                <w:rFonts w:eastAsia="Times New Roman"/>
                <w:color w:val="000000" w:themeColor="text1"/>
              </w:rPr>
            </w:pPr>
          </w:p>
        </w:tc>
        <w:tc>
          <w:tcPr>
            <w:tcW w:w="1936" w:type="dxa"/>
          </w:tcPr>
          <w:p w14:paraId="2A3EFDEF"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4DA08BF2" w14:textId="61E0DA61" w:rsidR="00A9352B" w:rsidRPr="00FB3B4C" w:rsidRDefault="00A9352B" w:rsidP="00E66F29">
            <w:pPr>
              <w:spacing w:after="0" w:line="240" w:lineRule="auto"/>
              <w:rPr>
                <w:color w:val="000000" w:themeColor="text1"/>
              </w:rPr>
            </w:pPr>
            <w:r w:rsidRPr="00FB3B4C">
              <w:rPr>
                <w:color w:val="000000" w:themeColor="text1"/>
              </w:rPr>
              <w:t>27 K, INS, Cm, Nc, ICm</w:t>
            </w:r>
          </w:p>
          <w:p w14:paraId="23259FC1" w14:textId="77777777" w:rsidR="00A9352B" w:rsidRPr="00FB3B4C" w:rsidRDefault="00A9352B" w:rsidP="00E66F29">
            <w:pPr>
              <w:spacing w:after="0" w:line="240" w:lineRule="auto"/>
              <w:rPr>
                <w:color w:val="000000" w:themeColor="text1"/>
              </w:rPr>
            </w:pPr>
          </w:p>
          <w:p w14:paraId="756E649C"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2716A90A" w14:textId="77777777" w:rsidR="00A9352B" w:rsidRPr="00FB3B4C" w:rsidRDefault="005E78E3" w:rsidP="00E66F29">
            <w:pPr>
              <w:spacing w:after="0" w:line="240" w:lineRule="auto"/>
              <w:rPr>
                <w:rFonts w:eastAsia="Times New Roman"/>
                <w:color w:val="000000" w:themeColor="text1"/>
              </w:rPr>
            </w:pPr>
            <w:r w:rsidRPr="00FB3B4C">
              <w:rPr>
                <w:color w:val="000000" w:themeColor="text1"/>
              </w:rPr>
              <w:t>30 INS, Cm, Nc, ICm</w:t>
            </w:r>
          </w:p>
        </w:tc>
        <w:tc>
          <w:tcPr>
            <w:tcW w:w="1965" w:type="dxa"/>
          </w:tcPr>
          <w:p w14:paraId="2B5F9B8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0DDF75E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Markéta Korbářová</w:t>
            </w:r>
          </w:p>
          <w:p w14:paraId="50BAADD4" w14:textId="77777777" w:rsidR="00A9352B" w:rsidRPr="00FB3B4C" w:rsidRDefault="00A9352B" w:rsidP="00E66F29">
            <w:pPr>
              <w:spacing w:after="0" w:line="240" w:lineRule="auto"/>
              <w:rPr>
                <w:rFonts w:eastAsia="Times New Roman"/>
                <w:color w:val="000000" w:themeColor="text1"/>
              </w:rPr>
            </w:pPr>
          </w:p>
          <w:p w14:paraId="24AB7D7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61F9748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Lucie Podařilová</w:t>
            </w:r>
          </w:p>
        </w:tc>
        <w:tc>
          <w:tcPr>
            <w:tcW w:w="1923" w:type="dxa"/>
          </w:tcPr>
          <w:p w14:paraId="39F85CA0" w14:textId="77777777" w:rsidR="00A9352B" w:rsidRPr="00FB3B4C" w:rsidRDefault="00A9352B" w:rsidP="00E66F29">
            <w:pPr>
              <w:spacing w:after="0" w:line="240" w:lineRule="auto"/>
              <w:rPr>
                <w:color w:val="000000" w:themeColor="text1"/>
              </w:rPr>
            </w:pPr>
            <w:r w:rsidRPr="00FB3B4C">
              <w:rPr>
                <w:color w:val="000000" w:themeColor="text1"/>
              </w:rPr>
              <w:t>Vedoucí:</w:t>
            </w:r>
          </w:p>
          <w:p w14:paraId="08062A17"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Monika Kalábová</w:t>
            </w:r>
            <w:r w:rsidRPr="00FB3B4C">
              <w:rPr>
                <w:rFonts w:eastAsia="Times New Roman"/>
                <w:color w:val="000000" w:themeColor="text1"/>
              </w:rPr>
              <w:t xml:space="preserve"> </w:t>
            </w:r>
          </w:p>
          <w:p w14:paraId="068242CF" w14:textId="77777777" w:rsidR="00D23818" w:rsidRPr="00FB3B4C" w:rsidRDefault="00D23818" w:rsidP="00E66F29">
            <w:pPr>
              <w:spacing w:after="0" w:line="240" w:lineRule="auto"/>
              <w:rPr>
                <w:rFonts w:eastAsia="Times New Roman"/>
                <w:color w:val="000000" w:themeColor="text1"/>
              </w:rPr>
            </w:pPr>
          </w:p>
          <w:p w14:paraId="69CEF84A" w14:textId="0A269DD9" w:rsidR="00A9352B" w:rsidRPr="00FB3B4C" w:rsidRDefault="00A9352B" w:rsidP="00E66F29">
            <w:pPr>
              <w:spacing w:after="0" w:line="240" w:lineRule="auto"/>
              <w:rPr>
                <w:rFonts w:eastAsia="Times New Roman"/>
                <w:color w:val="000000" w:themeColor="text1"/>
              </w:rPr>
            </w:pPr>
            <w:r w:rsidRPr="00FA1DE4">
              <w:rPr>
                <w:rFonts w:eastAsia="Times New Roman"/>
                <w:color w:val="000000" w:themeColor="text1"/>
              </w:rPr>
              <w:t>Zapisovatelky:</w:t>
            </w:r>
          </w:p>
          <w:p w14:paraId="3BE11063" w14:textId="03EE8501" w:rsidR="00FE202D" w:rsidRPr="00FB3B4C" w:rsidRDefault="00591DC7" w:rsidP="00E66F29">
            <w:pPr>
              <w:spacing w:after="0" w:line="240" w:lineRule="auto"/>
              <w:rPr>
                <w:rFonts w:eastAsia="Times New Roman"/>
                <w:color w:val="000000" w:themeColor="text1"/>
              </w:rPr>
            </w:pPr>
            <w:r w:rsidRPr="00FB3B4C">
              <w:rPr>
                <w:rFonts w:eastAsia="Times New Roman"/>
                <w:color w:val="000000" w:themeColor="text1"/>
              </w:rPr>
              <w:t>Andrea Hanusová</w:t>
            </w:r>
          </w:p>
          <w:p w14:paraId="6CA2A9E1" w14:textId="00F88D2D" w:rsidR="00A9352B" w:rsidRPr="00FB3B4C" w:rsidRDefault="00A9352B" w:rsidP="007A3917">
            <w:pPr>
              <w:spacing w:after="0" w:line="240" w:lineRule="auto"/>
              <w:rPr>
                <w:rFonts w:eastAsia="Times New Roman"/>
                <w:color w:val="000000" w:themeColor="text1"/>
              </w:rPr>
            </w:pPr>
          </w:p>
        </w:tc>
      </w:tr>
      <w:tr w:rsidR="00FB3B4C" w:rsidRPr="00FB3B4C" w14:paraId="77F22393" w14:textId="77777777" w:rsidTr="00A309AF">
        <w:tc>
          <w:tcPr>
            <w:tcW w:w="924" w:type="dxa"/>
          </w:tcPr>
          <w:p w14:paraId="63703F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27</w:t>
            </w:r>
          </w:p>
        </w:tc>
        <w:tc>
          <w:tcPr>
            <w:tcW w:w="1017" w:type="dxa"/>
          </w:tcPr>
          <w:p w14:paraId="64464C72" w14:textId="4E49C2C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77EF9165" w14:textId="7EC26CB6"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3CA9C3AE" w14:textId="03D17E34"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697A946" w14:textId="77777777" w:rsidR="00D23818"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7C4CAF1" w14:textId="40806C5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3AA6C7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9B22F87" w14:textId="77777777" w:rsidR="007C387C" w:rsidRPr="00FB3B4C" w:rsidRDefault="007C387C" w:rsidP="00E66F29">
            <w:pPr>
              <w:spacing w:after="0" w:line="240" w:lineRule="auto"/>
              <w:jc w:val="both"/>
              <w:rPr>
                <w:rFonts w:eastAsia="Times New Roman"/>
                <w:color w:val="000000" w:themeColor="text1"/>
              </w:rPr>
            </w:pPr>
          </w:p>
          <w:p w14:paraId="2C112206" w14:textId="317645D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r w:rsidR="00C82A2D" w:rsidRPr="00FB3B4C">
              <w:rPr>
                <w:rFonts w:eastAsia="Times New Roman"/>
                <w:color w:val="000000" w:themeColor="text1"/>
              </w:rPr>
              <w:t>,</w:t>
            </w:r>
          </w:p>
          <w:p w14:paraId="461BC4EF" w14:textId="77777777" w:rsidR="007C387C" w:rsidRPr="00FB3B4C" w:rsidRDefault="007C387C" w:rsidP="00E66F29">
            <w:pPr>
              <w:spacing w:after="0" w:line="240" w:lineRule="auto"/>
              <w:jc w:val="both"/>
              <w:rPr>
                <w:rFonts w:eastAsia="Times New Roman"/>
                <w:color w:val="000000" w:themeColor="text1"/>
              </w:rPr>
            </w:pPr>
          </w:p>
          <w:p w14:paraId="28530A83" w14:textId="470ECBF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7C9C70E9" w14:textId="77777777" w:rsidR="007C387C" w:rsidRPr="00FB3B4C" w:rsidRDefault="007C387C" w:rsidP="00E66F29">
            <w:pPr>
              <w:spacing w:after="0" w:line="240" w:lineRule="auto"/>
              <w:jc w:val="both"/>
              <w:rPr>
                <w:rFonts w:eastAsia="Times New Roman"/>
                <w:color w:val="000000" w:themeColor="text1"/>
              </w:rPr>
            </w:pPr>
          </w:p>
          <w:p w14:paraId="14C6FE43" w14:textId="325EDEF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B4BA5CE" w14:textId="77777777" w:rsidR="007C387C" w:rsidRPr="00FB3B4C" w:rsidRDefault="007C387C" w:rsidP="00E66F29">
            <w:pPr>
              <w:spacing w:after="0" w:line="240" w:lineRule="auto"/>
              <w:jc w:val="both"/>
              <w:rPr>
                <w:rFonts w:eastAsia="Times New Roman"/>
                <w:color w:val="000000" w:themeColor="text1"/>
              </w:rPr>
            </w:pPr>
          </w:p>
          <w:p w14:paraId="31150C6F" w14:textId="18A489E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0F8ACBBA" w14:textId="77777777" w:rsidR="00A9352B" w:rsidRPr="00FB3B4C" w:rsidRDefault="00A9352B" w:rsidP="00E66F29">
            <w:pPr>
              <w:spacing w:after="0" w:line="240" w:lineRule="auto"/>
              <w:rPr>
                <w:rFonts w:eastAsia="Times New Roman"/>
                <w:b/>
                <w:i/>
                <w:color w:val="000000" w:themeColor="text1"/>
              </w:rPr>
            </w:pPr>
            <w:r w:rsidRPr="00FB3B4C">
              <w:rPr>
                <w:color w:val="000000" w:themeColor="text1"/>
              </w:rPr>
              <w:t xml:space="preserve">JUDr. Pavel Boukal </w:t>
            </w:r>
          </w:p>
          <w:p w14:paraId="5AB66A65" w14:textId="77777777" w:rsidR="00A9352B" w:rsidRPr="00FB3B4C" w:rsidRDefault="00A9352B" w:rsidP="00E66F29">
            <w:pPr>
              <w:spacing w:after="0" w:line="240" w:lineRule="auto"/>
              <w:rPr>
                <w:rFonts w:eastAsia="Times New Roman"/>
                <w:b/>
                <w:i/>
                <w:color w:val="000000" w:themeColor="text1"/>
              </w:rPr>
            </w:pPr>
          </w:p>
          <w:p w14:paraId="231C9E01" w14:textId="77777777" w:rsidR="00A9352B" w:rsidRPr="00FB3B4C" w:rsidRDefault="00A9352B" w:rsidP="00E66F29">
            <w:pPr>
              <w:spacing w:after="0" w:line="240" w:lineRule="auto"/>
              <w:rPr>
                <w:rFonts w:eastAsia="Times New Roman"/>
                <w:b/>
                <w:i/>
                <w:color w:val="000000" w:themeColor="text1"/>
              </w:rPr>
            </w:pPr>
          </w:p>
          <w:p w14:paraId="1BE642C4" w14:textId="77777777" w:rsidR="00A9352B" w:rsidRPr="00FB3B4C" w:rsidRDefault="00A9352B" w:rsidP="00E66F29">
            <w:pPr>
              <w:spacing w:after="0" w:line="240" w:lineRule="auto"/>
              <w:rPr>
                <w:rFonts w:eastAsia="Times New Roman"/>
                <w:b/>
                <w:i/>
                <w:color w:val="000000" w:themeColor="text1"/>
              </w:rPr>
            </w:pPr>
          </w:p>
          <w:p w14:paraId="6B9C07BB" w14:textId="77777777" w:rsidR="00A9352B" w:rsidRPr="00FB3B4C" w:rsidRDefault="00A9352B" w:rsidP="00E66F29">
            <w:pPr>
              <w:spacing w:after="0" w:line="240" w:lineRule="auto"/>
              <w:rPr>
                <w:rFonts w:eastAsia="Times New Roman"/>
                <w:b/>
                <w:i/>
                <w:color w:val="000000" w:themeColor="text1"/>
              </w:rPr>
            </w:pPr>
          </w:p>
          <w:p w14:paraId="5BE1896B" w14:textId="77777777" w:rsidR="00A9352B" w:rsidRPr="00FB3B4C" w:rsidRDefault="00A9352B" w:rsidP="00E66F29">
            <w:pPr>
              <w:spacing w:after="0" w:line="240" w:lineRule="auto"/>
              <w:rPr>
                <w:rFonts w:eastAsia="Times New Roman"/>
                <w:b/>
                <w:i/>
                <w:color w:val="000000" w:themeColor="text1"/>
              </w:rPr>
            </w:pPr>
          </w:p>
          <w:p w14:paraId="7661AAB4" w14:textId="77777777" w:rsidR="00A9352B" w:rsidRPr="00FB3B4C" w:rsidRDefault="00A9352B" w:rsidP="00E66F29">
            <w:pPr>
              <w:spacing w:after="0" w:line="240" w:lineRule="auto"/>
              <w:rPr>
                <w:rFonts w:eastAsia="Times New Roman"/>
                <w:color w:val="000000" w:themeColor="text1"/>
              </w:rPr>
            </w:pPr>
          </w:p>
        </w:tc>
        <w:tc>
          <w:tcPr>
            <w:tcW w:w="1936" w:type="dxa"/>
          </w:tcPr>
          <w:p w14:paraId="1BDEBD9E"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4B1D248C" w14:textId="77777777" w:rsidR="005E78E3" w:rsidRPr="00FB3B4C" w:rsidRDefault="005E78E3" w:rsidP="00E66F29">
            <w:pPr>
              <w:spacing w:after="0" w:line="240" w:lineRule="auto"/>
              <w:rPr>
                <w:color w:val="000000" w:themeColor="text1"/>
              </w:rPr>
            </w:pPr>
            <w:r w:rsidRPr="00FB3B4C">
              <w:rPr>
                <w:color w:val="000000" w:themeColor="text1"/>
              </w:rPr>
              <w:t xml:space="preserve">30 INS, Cm, Nc, ICm </w:t>
            </w:r>
          </w:p>
          <w:p w14:paraId="380FFA02" w14:textId="77777777" w:rsidR="005E78E3" w:rsidRPr="00FB3B4C" w:rsidRDefault="005E78E3" w:rsidP="00E66F29">
            <w:pPr>
              <w:spacing w:after="0" w:line="240" w:lineRule="auto"/>
              <w:rPr>
                <w:color w:val="000000" w:themeColor="text1"/>
              </w:rPr>
            </w:pPr>
          </w:p>
          <w:p w14:paraId="57F6EED3"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3734F529" w14:textId="77777777" w:rsidR="00A9352B" w:rsidRPr="00FB3B4C" w:rsidRDefault="005E78E3" w:rsidP="00E66F29">
            <w:pPr>
              <w:spacing w:after="0" w:line="240" w:lineRule="auto"/>
              <w:rPr>
                <w:rFonts w:eastAsia="Times New Roman"/>
                <w:color w:val="000000" w:themeColor="text1"/>
              </w:rPr>
            </w:pPr>
            <w:r w:rsidRPr="00FB3B4C">
              <w:rPr>
                <w:color w:val="000000" w:themeColor="text1"/>
              </w:rPr>
              <w:t>26 K, INS, Cm, Nc, ICm</w:t>
            </w:r>
          </w:p>
        </w:tc>
        <w:tc>
          <w:tcPr>
            <w:tcW w:w="1965" w:type="dxa"/>
          </w:tcPr>
          <w:p w14:paraId="05ADFDF0" w14:textId="77777777" w:rsidR="00A9352B" w:rsidRPr="00FB3B4C" w:rsidRDefault="00A9352B" w:rsidP="00E66F29">
            <w:pPr>
              <w:spacing w:after="0" w:line="240" w:lineRule="auto"/>
              <w:rPr>
                <w:color w:val="000000" w:themeColor="text1"/>
              </w:rPr>
            </w:pPr>
            <w:r w:rsidRPr="00FB3B4C">
              <w:rPr>
                <w:color w:val="000000" w:themeColor="text1"/>
              </w:rPr>
              <w:t>Asistent soudce:</w:t>
            </w:r>
          </w:p>
          <w:p w14:paraId="7EF3A412" w14:textId="77777777" w:rsidR="00A9352B" w:rsidRPr="00FB3B4C" w:rsidRDefault="00A9352B" w:rsidP="00E66F29">
            <w:pPr>
              <w:spacing w:after="0" w:line="240" w:lineRule="auto"/>
              <w:rPr>
                <w:color w:val="000000" w:themeColor="text1"/>
              </w:rPr>
            </w:pPr>
            <w:r w:rsidRPr="00FB3B4C">
              <w:rPr>
                <w:color w:val="000000" w:themeColor="text1"/>
              </w:rPr>
              <w:t xml:space="preserve">Mgr. Bc. Veronika Krčálová </w:t>
            </w:r>
          </w:p>
          <w:p w14:paraId="63EA361B" w14:textId="77777777" w:rsidR="00A9352B" w:rsidRPr="00FB3B4C" w:rsidRDefault="00A9352B" w:rsidP="00E66F29">
            <w:pPr>
              <w:spacing w:after="0" w:line="240" w:lineRule="auto"/>
              <w:rPr>
                <w:color w:val="000000" w:themeColor="text1"/>
              </w:rPr>
            </w:pPr>
          </w:p>
          <w:p w14:paraId="2B2A957B"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 xml:space="preserve">VSÚ: </w:t>
            </w:r>
          </w:p>
          <w:p w14:paraId="0821958E" w14:textId="5598B891" w:rsidR="00586318" w:rsidRPr="00FB3B4C" w:rsidRDefault="00586318" w:rsidP="00E66F29">
            <w:pPr>
              <w:spacing w:after="0" w:line="240" w:lineRule="auto"/>
              <w:rPr>
                <w:color w:val="000000" w:themeColor="text1"/>
              </w:rPr>
            </w:pPr>
            <w:r w:rsidRPr="00FB3B4C">
              <w:rPr>
                <w:color w:val="000000" w:themeColor="text1"/>
              </w:rPr>
              <w:t>Mgr. Pavlína Andrýsová</w:t>
            </w:r>
          </w:p>
          <w:p w14:paraId="0AFE60EA" w14:textId="77777777" w:rsidR="00275815" w:rsidRPr="00FB3B4C" w:rsidRDefault="009D33B3" w:rsidP="00E66F29">
            <w:pPr>
              <w:spacing w:after="0" w:line="240" w:lineRule="auto"/>
              <w:rPr>
                <w:color w:val="000000" w:themeColor="text1"/>
              </w:rPr>
            </w:pPr>
            <w:r w:rsidRPr="00FB3B4C">
              <w:rPr>
                <w:color w:val="000000" w:themeColor="text1"/>
              </w:rPr>
              <w:t>(do 31. 3. 2024)</w:t>
            </w:r>
          </w:p>
          <w:p w14:paraId="1BB56A33" w14:textId="5B60DBF8" w:rsidR="009D33B3" w:rsidRPr="00FB3B4C" w:rsidRDefault="009D33B3" w:rsidP="00E66F29">
            <w:pPr>
              <w:spacing w:after="0" w:line="240" w:lineRule="auto"/>
              <w:rPr>
                <w:rFonts w:eastAsia="Times New Roman"/>
                <w:color w:val="000000" w:themeColor="text1"/>
              </w:rPr>
            </w:pPr>
            <w:r w:rsidRPr="00FB3B4C">
              <w:rPr>
                <w:color w:val="000000" w:themeColor="text1"/>
              </w:rPr>
              <w:t xml:space="preserve">Mgr. et Mgr. BcA. Barbora Hrdová Kolíbalová, Ph.D. </w:t>
            </w:r>
            <w:r w:rsidR="00A309AF" w:rsidRPr="00C2774E">
              <w:t>(od 1. 4. 2024 do 18. 6. 2024)</w:t>
            </w:r>
          </w:p>
        </w:tc>
        <w:tc>
          <w:tcPr>
            <w:tcW w:w="1923" w:type="dxa"/>
          </w:tcPr>
          <w:p w14:paraId="19B7EA3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3FA00E1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Kamila </w:t>
            </w:r>
            <w:r w:rsidRPr="00FB3B4C">
              <w:rPr>
                <w:color w:val="000000" w:themeColor="text1"/>
              </w:rPr>
              <w:t>Pellizzieri</w:t>
            </w:r>
            <w:r w:rsidRPr="00FB3B4C">
              <w:rPr>
                <w:rFonts w:eastAsia="Times New Roman"/>
                <w:color w:val="000000" w:themeColor="text1"/>
              </w:rPr>
              <w:t xml:space="preserve"> </w:t>
            </w:r>
          </w:p>
          <w:p w14:paraId="7A49CD0A" w14:textId="77777777" w:rsidR="00A9352B" w:rsidRPr="00FB3B4C" w:rsidRDefault="00A9352B" w:rsidP="00E66F29">
            <w:pPr>
              <w:spacing w:after="0" w:line="240" w:lineRule="auto"/>
              <w:rPr>
                <w:rFonts w:eastAsia="Times New Roman"/>
                <w:color w:val="000000" w:themeColor="text1"/>
              </w:rPr>
            </w:pPr>
          </w:p>
          <w:p w14:paraId="7C4BF16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08796839"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Kateřina Ipriová</w:t>
            </w:r>
          </w:p>
          <w:p w14:paraId="349FF7CC" w14:textId="065329F7" w:rsidR="00A9352B" w:rsidRPr="00FB3B4C" w:rsidRDefault="00A9352B" w:rsidP="00E66F29">
            <w:pPr>
              <w:spacing w:after="0" w:line="240" w:lineRule="auto"/>
              <w:rPr>
                <w:rFonts w:eastAsia="Times New Roman"/>
                <w:color w:val="000000" w:themeColor="text1"/>
              </w:rPr>
            </w:pPr>
          </w:p>
        </w:tc>
      </w:tr>
      <w:tr w:rsidR="00FB3B4C" w:rsidRPr="00FB3B4C" w14:paraId="22EBA0AC" w14:textId="77777777" w:rsidTr="00A309AF">
        <w:tc>
          <w:tcPr>
            <w:tcW w:w="924" w:type="dxa"/>
          </w:tcPr>
          <w:p w14:paraId="3B3AF4A5"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 xml:space="preserve">30 </w:t>
            </w:r>
          </w:p>
        </w:tc>
        <w:tc>
          <w:tcPr>
            <w:tcW w:w="1017" w:type="dxa"/>
          </w:tcPr>
          <w:p w14:paraId="5FC82D83" w14:textId="47612B49"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INS</w:t>
            </w:r>
          </w:p>
          <w:p w14:paraId="1D86F70C" w14:textId="75C67C9D"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Cm</w:t>
            </w:r>
          </w:p>
          <w:p w14:paraId="66BA8015" w14:textId="77777777" w:rsidR="00600829"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DC055E2" w14:textId="2AF2F688"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6ABA6BA" w14:textId="77777777"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C2065E8" w14:textId="77777777" w:rsidR="007C387C" w:rsidRPr="00FB3B4C" w:rsidRDefault="007C387C" w:rsidP="00E66F29">
            <w:pPr>
              <w:spacing w:after="0" w:line="240" w:lineRule="auto"/>
              <w:jc w:val="both"/>
              <w:rPr>
                <w:rFonts w:eastAsia="Times New Roman"/>
                <w:color w:val="000000" w:themeColor="text1"/>
              </w:rPr>
            </w:pPr>
          </w:p>
          <w:p w14:paraId="72280F6D" w14:textId="6D90741C"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60082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44E726B" w14:textId="77777777" w:rsidR="007C387C" w:rsidRPr="00FB3B4C" w:rsidRDefault="007C387C" w:rsidP="00E66F29">
            <w:pPr>
              <w:spacing w:after="0" w:line="240" w:lineRule="auto"/>
              <w:jc w:val="both"/>
              <w:rPr>
                <w:rFonts w:eastAsia="Times New Roman"/>
                <w:color w:val="000000" w:themeColor="text1"/>
              </w:rPr>
            </w:pPr>
          </w:p>
          <w:p w14:paraId="05E4AAFB" w14:textId="392E077F"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0FF7EFBE" w14:textId="77777777" w:rsidR="007C387C" w:rsidRPr="00FB3B4C" w:rsidRDefault="007C387C" w:rsidP="00E66F29">
            <w:pPr>
              <w:spacing w:after="0" w:line="240" w:lineRule="auto"/>
              <w:jc w:val="both"/>
              <w:rPr>
                <w:rFonts w:eastAsia="Times New Roman"/>
                <w:color w:val="000000" w:themeColor="text1"/>
              </w:rPr>
            </w:pPr>
          </w:p>
          <w:p w14:paraId="308025B1" w14:textId="5088176F"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DD42AFC" w14:textId="77777777" w:rsidR="007C387C" w:rsidRPr="00FB3B4C" w:rsidRDefault="007C387C" w:rsidP="00E66F29">
            <w:pPr>
              <w:spacing w:after="0" w:line="240" w:lineRule="auto"/>
              <w:jc w:val="both"/>
              <w:rPr>
                <w:rFonts w:eastAsia="Times New Roman"/>
                <w:color w:val="000000" w:themeColor="text1"/>
              </w:rPr>
            </w:pPr>
          </w:p>
          <w:p w14:paraId="3F32CE38" w14:textId="35B50D83"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1B1E08CC"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 xml:space="preserve">JUDr. Zdeňka Koníčková </w:t>
            </w:r>
          </w:p>
        </w:tc>
        <w:tc>
          <w:tcPr>
            <w:tcW w:w="1936" w:type="dxa"/>
          </w:tcPr>
          <w:p w14:paraId="6A443467" w14:textId="77777777" w:rsidR="009F014C" w:rsidRPr="00FB3B4C" w:rsidRDefault="009F014C" w:rsidP="00E66F29">
            <w:pPr>
              <w:spacing w:after="0" w:line="240" w:lineRule="auto"/>
              <w:rPr>
                <w:color w:val="000000" w:themeColor="text1"/>
              </w:rPr>
            </w:pPr>
            <w:r w:rsidRPr="00FB3B4C">
              <w:rPr>
                <w:color w:val="000000" w:themeColor="text1"/>
              </w:rPr>
              <w:t xml:space="preserve">1. </w:t>
            </w:r>
          </w:p>
          <w:p w14:paraId="559B3965" w14:textId="77777777" w:rsidR="009F014C" w:rsidRPr="00FB3B4C" w:rsidRDefault="009F014C" w:rsidP="00E66F29">
            <w:pPr>
              <w:spacing w:after="0" w:line="240" w:lineRule="auto"/>
              <w:rPr>
                <w:color w:val="000000" w:themeColor="text1"/>
              </w:rPr>
            </w:pPr>
            <w:r w:rsidRPr="00FB3B4C">
              <w:rPr>
                <w:color w:val="000000" w:themeColor="text1"/>
              </w:rPr>
              <w:t xml:space="preserve">26 K, INS, Cm, Nc, ICm </w:t>
            </w:r>
          </w:p>
          <w:p w14:paraId="3EF5B9B3" w14:textId="77777777" w:rsidR="009F014C" w:rsidRPr="00FB3B4C" w:rsidRDefault="009F014C" w:rsidP="00E66F29">
            <w:pPr>
              <w:spacing w:after="0" w:line="240" w:lineRule="auto"/>
              <w:rPr>
                <w:color w:val="000000" w:themeColor="text1"/>
              </w:rPr>
            </w:pPr>
          </w:p>
          <w:p w14:paraId="41A6BBDF" w14:textId="77777777" w:rsidR="00F84112" w:rsidRPr="00FB3B4C" w:rsidRDefault="00F84112" w:rsidP="00E66F29">
            <w:pPr>
              <w:spacing w:after="0" w:line="240" w:lineRule="auto"/>
              <w:rPr>
                <w:color w:val="000000" w:themeColor="text1"/>
              </w:rPr>
            </w:pPr>
          </w:p>
          <w:p w14:paraId="73E1D1FB" w14:textId="30943AF6" w:rsidR="009F014C" w:rsidRPr="00FB3B4C" w:rsidRDefault="009F014C" w:rsidP="00E66F29">
            <w:pPr>
              <w:spacing w:after="0" w:line="240" w:lineRule="auto"/>
              <w:rPr>
                <w:color w:val="000000" w:themeColor="text1"/>
              </w:rPr>
            </w:pPr>
            <w:r w:rsidRPr="00FB3B4C">
              <w:rPr>
                <w:color w:val="000000" w:themeColor="text1"/>
              </w:rPr>
              <w:t xml:space="preserve">2. </w:t>
            </w:r>
          </w:p>
          <w:p w14:paraId="39416EBD"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27 K, INS, Cm, Nc, ICm</w:t>
            </w:r>
          </w:p>
        </w:tc>
        <w:tc>
          <w:tcPr>
            <w:tcW w:w="1965" w:type="dxa"/>
          </w:tcPr>
          <w:p w14:paraId="1E421983"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68D969B0"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 xml:space="preserve">JUDr. Margita Jirkůvová, Ph.D. </w:t>
            </w:r>
          </w:p>
          <w:p w14:paraId="77B8807E" w14:textId="77777777" w:rsidR="009F014C" w:rsidRPr="00FB3B4C" w:rsidRDefault="009F014C" w:rsidP="00E66F29">
            <w:pPr>
              <w:spacing w:after="0" w:line="240" w:lineRule="auto"/>
              <w:rPr>
                <w:rFonts w:eastAsia="Times New Roman"/>
                <w:color w:val="000000" w:themeColor="text1"/>
              </w:rPr>
            </w:pPr>
          </w:p>
          <w:p w14:paraId="7C264FC4"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VSÚ:</w:t>
            </w:r>
          </w:p>
          <w:p w14:paraId="64CF04EB"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 xml:space="preserve">Jana Pánská </w:t>
            </w:r>
          </w:p>
        </w:tc>
        <w:tc>
          <w:tcPr>
            <w:tcW w:w="1923" w:type="dxa"/>
          </w:tcPr>
          <w:p w14:paraId="63858A0A" w14:textId="77777777" w:rsidR="00B258DF" w:rsidRPr="00FB3B4C" w:rsidRDefault="00B258DF" w:rsidP="00E66F29">
            <w:pPr>
              <w:spacing w:after="0" w:line="240" w:lineRule="auto"/>
              <w:rPr>
                <w:color w:val="000000" w:themeColor="text1"/>
              </w:rPr>
            </w:pPr>
            <w:r w:rsidRPr="00FB3B4C">
              <w:rPr>
                <w:color w:val="000000" w:themeColor="text1"/>
              </w:rPr>
              <w:t xml:space="preserve">Vedoucí: </w:t>
            </w:r>
          </w:p>
          <w:p w14:paraId="54937157" w14:textId="77777777" w:rsidR="00B258DF" w:rsidRPr="00FB3B4C" w:rsidRDefault="00B258DF" w:rsidP="00E66F29">
            <w:pPr>
              <w:spacing w:after="0" w:line="240" w:lineRule="auto"/>
              <w:rPr>
                <w:color w:val="000000" w:themeColor="text1"/>
              </w:rPr>
            </w:pPr>
            <w:r w:rsidRPr="00FB3B4C">
              <w:rPr>
                <w:color w:val="000000" w:themeColor="text1"/>
              </w:rPr>
              <w:t xml:space="preserve">Marta Natalie </w:t>
            </w:r>
            <w:proofErr w:type="spellStart"/>
            <w:r w:rsidRPr="00FB3B4C">
              <w:rPr>
                <w:color w:val="000000" w:themeColor="text1"/>
              </w:rPr>
              <w:t>Tihlaříková</w:t>
            </w:r>
            <w:proofErr w:type="spellEnd"/>
          </w:p>
          <w:p w14:paraId="5DC9A72D" w14:textId="77777777" w:rsidR="00B258DF" w:rsidRPr="00FB3B4C" w:rsidRDefault="00B258DF" w:rsidP="00E66F29">
            <w:pPr>
              <w:spacing w:after="0" w:line="240" w:lineRule="auto"/>
              <w:rPr>
                <w:color w:val="000000" w:themeColor="text1"/>
              </w:rPr>
            </w:pPr>
          </w:p>
          <w:p w14:paraId="77701BE9" w14:textId="14FF557A" w:rsidR="009F014C" w:rsidRPr="00FB3B4C" w:rsidRDefault="00B258DF" w:rsidP="004E00E1">
            <w:pPr>
              <w:spacing w:after="0" w:line="240" w:lineRule="auto"/>
              <w:rPr>
                <w:rFonts w:eastAsia="Times New Roman"/>
                <w:color w:val="000000" w:themeColor="text1"/>
              </w:rPr>
            </w:pPr>
            <w:r w:rsidRPr="00FB3B4C">
              <w:rPr>
                <w:color w:val="000000" w:themeColor="text1"/>
              </w:rPr>
              <w:t>Zapisovatelky: Kateřina Langerová</w:t>
            </w:r>
          </w:p>
        </w:tc>
      </w:tr>
      <w:tr w:rsidR="00FB3B4C" w:rsidRPr="00FB3B4C" w14:paraId="1B7789DE" w14:textId="77777777" w:rsidTr="00A309AF">
        <w:tc>
          <w:tcPr>
            <w:tcW w:w="924" w:type="dxa"/>
          </w:tcPr>
          <w:p w14:paraId="447FB70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31 </w:t>
            </w:r>
          </w:p>
          <w:p w14:paraId="729D91DC" w14:textId="77777777" w:rsidR="00A9352B" w:rsidRPr="00FB3B4C" w:rsidRDefault="00A9352B" w:rsidP="00E66F29">
            <w:pPr>
              <w:spacing w:after="0" w:line="240" w:lineRule="auto"/>
              <w:rPr>
                <w:rFonts w:eastAsia="Times New Roman"/>
                <w:color w:val="000000" w:themeColor="text1"/>
              </w:rPr>
            </w:pPr>
          </w:p>
          <w:p w14:paraId="21F18A9A" w14:textId="77777777" w:rsidR="00A9352B" w:rsidRPr="00FB3B4C" w:rsidRDefault="00A9352B" w:rsidP="00E66F29">
            <w:pPr>
              <w:spacing w:after="0" w:line="240" w:lineRule="auto"/>
              <w:rPr>
                <w:rFonts w:eastAsia="Times New Roman"/>
                <w:color w:val="000000" w:themeColor="text1"/>
              </w:rPr>
            </w:pPr>
          </w:p>
          <w:p w14:paraId="4A5EFC27" w14:textId="77777777" w:rsidR="00A9352B" w:rsidRPr="00FB3B4C" w:rsidRDefault="00A9352B" w:rsidP="00E66F29">
            <w:pPr>
              <w:spacing w:after="0" w:line="240" w:lineRule="auto"/>
              <w:rPr>
                <w:rFonts w:eastAsia="Times New Roman"/>
                <w:color w:val="000000" w:themeColor="text1"/>
              </w:rPr>
            </w:pPr>
          </w:p>
          <w:p w14:paraId="38FC4593" w14:textId="77777777" w:rsidR="00A9352B" w:rsidRPr="00FB3B4C" w:rsidRDefault="00A9352B" w:rsidP="00E66F29">
            <w:pPr>
              <w:spacing w:after="0" w:line="240" w:lineRule="auto"/>
              <w:rPr>
                <w:rFonts w:eastAsia="Times New Roman"/>
                <w:color w:val="000000" w:themeColor="text1"/>
              </w:rPr>
            </w:pPr>
          </w:p>
          <w:p w14:paraId="4105F756" w14:textId="77777777" w:rsidR="00A9352B" w:rsidRPr="00FB3B4C" w:rsidRDefault="00A9352B" w:rsidP="00E66F29">
            <w:pPr>
              <w:spacing w:after="0" w:line="240" w:lineRule="auto"/>
              <w:rPr>
                <w:rFonts w:eastAsia="Times New Roman"/>
                <w:color w:val="000000" w:themeColor="text1"/>
              </w:rPr>
            </w:pPr>
          </w:p>
          <w:p w14:paraId="1CEE7D67" w14:textId="77777777" w:rsidR="00A9352B" w:rsidRPr="00FB3B4C" w:rsidRDefault="00A9352B" w:rsidP="00E66F29">
            <w:pPr>
              <w:spacing w:after="0" w:line="240" w:lineRule="auto"/>
              <w:rPr>
                <w:rFonts w:eastAsia="Times New Roman"/>
                <w:color w:val="000000" w:themeColor="text1"/>
              </w:rPr>
            </w:pPr>
          </w:p>
          <w:p w14:paraId="044DA61F" w14:textId="77777777" w:rsidR="00A9352B" w:rsidRPr="00FB3B4C" w:rsidRDefault="00A9352B" w:rsidP="00E66F29">
            <w:pPr>
              <w:spacing w:after="0" w:line="240" w:lineRule="auto"/>
              <w:rPr>
                <w:rFonts w:eastAsia="Times New Roman"/>
                <w:color w:val="000000" w:themeColor="text1"/>
              </w:rPr>
            </w:pPr>
          </w:p>
          <w:p w14:paraId="31EAB49A" w14:textId="77777777" w:rsidR="00A9352B" w:rsidRPr="00FB3B4C" w:rsidRDefault="00A9352B" w:rsidP="00E66F29">
            <w:pPr>
              <w:spacing w:after="0" w:line="240" w:lineRule="auto"/>
              <w:rPr>
                <w:rFonts w:eastAsia="Times New Roman"/>
                <w:color w:val="000000" w:themeColor="text1"/>
              </w:rPr>
            </w:pPr>
          </w:p>
        </w:tc>
        <w:tc>
          <w:tcPr>
            <w:tcW w:w="1017" w:type="dxa"/>
          </w:tcPr>
          <w:p w14:paraId="141F3A69" w14:textId="4ADD121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0D10860B" w14:textId="1E0C197C"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4DF31ACE" w14:textId="513A59B3"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3A9FC4E0" w14:textId="77777777" w:rsidR="00600829"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Nc</w:t>
            </w:r>
          </w:p>
          <w:p w14:paraId="02581D44" w14:textId="1E50AB48"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ICm</w:t>
            </w:r>
          </w:p>
          <w:p w14:paraId="096777AC" w14:textId="77777777" w:rsidR="00A9352B" w:rsidRPr="00FB3B4C" w:rsidRDefault="00A9352B" w:rsidP="00E66F29">
            <w:pPr>
              <w:spacing w:after="0" w:line="240" w:lineRule="auto"/>
              <w:rPr>
                <w:rFonts w:eastAsia="Times New Roman"/>
                <w:color w:val="000000" w:themeColor="text1"/>
              </w:rPr>
            </w:pPr>
          </w:p>
          <w:p w14:paraId="6166BD47" w14:textId="77777777" w:rsidR="00A9352B" w:rsidRPr="00FB3B4C" w:rsidRDefault="00A9352B" w:rsidP="00E66F29">
            <w:pPr>
              <w:spacing w:after="0" w:line="240" w:lineRule="auto"/>
              <w:jc w:val="both"/>
              <w:rPr>
                <w:rFonts w:eastAsia="Times New Roman"/>
                <w:color w:val="000000" w:themeColor="text1"/>
              </w:rPr>
            </w:pPr>
          </w:p>
        </w:tc>
        <w:tc>
          <w:tcPr>
            <w:tcW w:w="4199" w:type="dxa"/>
          </w:tcPr>
          <w:p w14:paraId="3D783BA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90CF04" w14:textId="77777777" w:rsidR="007C387C" w:rsidRPr="00FB3B4C" w:rsidRDefault="007C387C" w:rsidP="00E66F29">
            <w:pPr>
              <w:spacing w:after="0" w:line="240" w:lineRule="auto"/>
              <w:jc w:val="both"/>
              <w:rPr>
                <w:rFonts w:eastAsia="Times New Roman"/>
                <w:color w:val="000000" w:themeColor="text1"/>
              </w:rPr>
            </w:pPr>
          </w:p>
          <w:p w14:paraId="4896462C" w14:textId="4F8201E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600829"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D415E03" w14:textId="77777777" w:rsidR="007C387C" w:rsidRPr="00FB3B4C" w:rsidRDefault="007C387C" w:rsidP="00E66F29">
            <w:pPr>
              <w:spacing w:after="0" w:line="240" w:lineRule="auto"/>
              <w:jc w:val="both"/>
              <w:rPr>
                <w:rFonts w:eastAsia="Times New Roman"/>
                <w:color w:val="000000" w:themeColor="text1"/>
              </w:rPr>
            </w:pPr>
          </w:p>
          <w:p w14:paraId="480ED628" w14:textId="5362B83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307B16" w:rsidRPr="00FB3B4C">
              <w:rPr>
                <w:rFonts w:eastAsia="Times New Roman"/>
                <w:color w:val="000000" w:themeColor="text1"/>
              </w:rPr>
              <w:t> </w:t>
            </w:r>
            <w:r w:rsidRPr="00FB3B4C">
              <w:rPr>
                <w:rFonts w:eastAsia="Times New Roman"/>
                <w:color w:val="000000" w:themeColor="text1"/>
              </w:rPr>
              <w:t>7a písm. a) zák. č. 182/2006 Sb.,</w:t>
            </w:r>
          </w:p>
          <w:p w14:paraId="3114F387" w14:textId="77777777" w:rsidR="007C387C" w:rsidRPr="00FB3B4C" w:rsidRDefault="007C387C" w:rsidP="00E66F29">
            <w:pPr>
              <w:spacing w:after="0" w:line="240" w:lineRule="auto"/>
              <w:jc w:val="both"/>
              <w:rPr>
                <w:rFonts w:eastAsia="Times New Roman"/>
                <w:color w:val="000000" w:themeColor="text1"/>
              </w:rPr>
            </w:pPr>
          </w:p>
          <w:p w14:paraId="7C3AA401" w14:textId="1FC058A2"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B417314" w14:textId="77777777" w:rsidR="007C387C" w:rsidRPr="00FB3B4C" w:rsidRDefault="007C387C" w:rsidP="00E66F29">
            <w:pPr>
              <w:spacing w:after="0" w:line="240" w:lineRule="auto"/>
              <w:jc w:val="both"/>
              <w:rPr>
                <w:rFonts w:eastAsia="Times New Roman"/>
                <w:color w:val="000000" w:themeColor="text1"/>
              </w:rPr>
            </w:pPr>
          </w:p>
          <w:p w14:paraId="70B2B4A5" w14:textId="0BCF501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12C90891" w14:textId="77777777" w:rsidR="00A9352B" w:rsidRPr="00FB3B4C" w:rsidRDefault="00A9352B" w:rsidP="00E66F29">
            <w:pPr>
              <w:spacing w:after="0" w:line="240" w:lineRule="auto"/>
              <w:jc w:val="both"/>
              <w:rPr>
                <w:rFonts w:eastAsia="Times New Roman"/>
                <w:color w:val="000000" w:themeColor="text1"/>
              </w:rPr>
            </w:pPr>
          </w:p>
        </w:tc>
        <w:tc>
          <w:tcPr>
            <w:tcW w:w="2428" w:type="dxa"/>
          </w:tcPr>
          <w:p w14:paraId="455A686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Alena Knapilová</w:t>
            </w:r>
          </w:p>
          <w:p w14:paraId="38654849" w14:textId="77777777" w:rsidR="00A9352B" w:rsidRPr="00FB3B4C" w:rsidRDefault="00A9352B" w:rsidP="00E66F29">
            <w:pPr>
              <w:spacing w:after="0" w:line="240" w:lineRule="auto"/>
              <w:rPr>
                <w:rFonts w:eastAsia="Times New Roman"/>
                <w:color w:val="000000" w:themeColor="text1"/>
              </w:rPr>
            </w:pPr>
          </w:p>
          <w:p w14:paraId="2092E9D2" w14:textId="77777777" w:rsidR="00A9352B" w:rsidRPr="00FB3B4C" w:rsidRDefault="00A9352B" w:rsidP="00E66F29">
            <w:pPr>
              <w:spacing w:after="0" w:line="240" w:lineRule="auto"/>
              <w:rPr>
                <w:rFonts w:eastAsia="Times New Roman"/>
                <w:color w:val="000000" w:themeColor="text1"/>
              </w:rPr>
            </w:pPr>
          </w:p>
          <w:p w14:paraId="3F20D3D6" w14:textId="77777777" w:rsidR="00A9352B" w:rsidRPr="00FB3B4C" w:rsidRDefault="00A9352B" w:rsidP="00E66F29">
            <w:pPr>
              <w:spacing w:after="0" w:line="240" w:lineRule="auto"/>
              <w:rPr>
                <w:rFonts w:eastAsia="Times New Roman"/>
                <w:color w:val="000000" w:themeColor="text1"/>
              </w:rPr>
            </w:pPr>
          </w:p>
          <w:p w14:paraId="696B9B92" w14:textId="77777777" w:rsidR="00A9352B" w:rsidRPr="00FB3B4C" w:rsidRDefault="00A9352B" w:rsidP="00E66F29">
            <w:pPr>
              <w:spacing w:after="0" w:line="240" w:lineRule="auto"/>
              <w:rPr>
                <w:rFonts w:eastAsia="Times New Roman"/>
                <w:color w:val="000000" w:themeColor="text1"/>
              </w:rPr>
            </w:pPr>
          </w:p>
          <w:p w14:paraId="603C2048" w14:textId="77777777" w:rsidR="00A9352B" w:rsidRPr="00FB3B4C" w:rsidRDefault="00A9352B" w:rsidP="00E66F29">
            <w:pPr>
              <w:spacing w:after="0" w:line="240" w:lineRule="auto"/>
              <w:rPr>
                <w:rFonts w:eastAsia="Times New Roman"/>
                <w:color w:val="000000" w:themeColor="text1"/>
              </w:rPr>
            </w:pPr>
          </w:p>
          <w:p w14:paraId="7DAF47BD" w14:textId="77777777" w:rsidR="00A9352B" w:rsidRPr="00FB3B4C" w:rsidRDefault="00A9352B" w:rsidP="00E66F29">
            <w:pPr>
              <w:spacing w:after="0" w:line="240" w:lineRule="auto"/>
              <w:rPr>
                <w:rFonts w:eastAsia="Times New Roman"/>
                <w:color w:val="000000" w:themeColor="text1"/>
              </w:rPr>
            </w:pPr>
          </w:p>
        </w:tc>
        <w:tc>
          <w:tcPr>
            <w:tcW w:w="1936" w:type="dxa"/>
          </w:tcPr>
          <w:p w14:paraId="486018D8"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29A5E1A0" w14:textId="599DD2DC" w:rsidR="00A9352B" w:rsidRPr="00FB3B4C" w:rsidRDefault="00A9352B" w:rsidP="00E66F29">
            <w:pPr>
              <w:spacing w:after="0" w:line="240" w:lineRule="auto"/>
              <w:rPr>
                <w:color w:val="000000" w:themeColor="text1"/>
              </w:rPr>
            </w:pPr>
            <w:r w:rsidRPr="00FB3B4C">
              <w:rPr>
                <w:color w:val="000000" w:themeColor="text1"/>
              </w:rPr>
              <w:t>32 K, INS, Cm, Nc, ICm</w:t>
            </w:r>
          </w:p>
          <w:p w14:paraId="5BCD71B8" w14:textId="77777777" w:rsidR="00A9352B" w:rsidRPr="00FB3B4C" w:rsidRDefault="00A9352B" w:rsidP="00E66F29">
            <w:pPr>
              <w:spacing w:after="0" w:line="240" w:lineRule="auto"/>
              <w:rPr>
                <w:color w:val="000000" w:themeColor="text1"/>
              </w:rPr>
            </w:pPr>
          </w:p>
          <w:p w14:paraId="73907B54" w14:textId="77777777" w:rsidR="00A9352B" w:rsidRPr="00FB3B4C" w:rsidRDefault="00A9352B" w:rsidP="00E66F29">
            <w:pPr>
              <w:spacing w:after="0" w:line="240" w:lineRule="auto"/>
              <w:rPr>
                <w:color w:val="000000" w:themeColor="text1"/>
              </w:rPr>
            </w:pPr>
            <w:r w:rsidRPr="00FB3B4C">
              <w:rPr>
                <w:color w:val="000000" w:themeColor="text1"/>
              </w:rPr>
              <w:t xml:space="preserve">2. </w:t>
            </w:r>
          </w:p>
          <w:p w14:paraId="570AF68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33 INS, Cm, Nc, ICm</w:t>
            </w:r>
          </w:p>
          <w:p w14:paraId="5628A153" w14:textId="77777777" w:rsidR="000F6AD9" w:rsidRDefault="000F6AD9" w:rsidP="00E66F29">
            <w:pPr>
              <w:spacing w:after="0" w:line="240" w:lineRule="auto"/>
              <w:rPr>
                <w:rFonts w:eastAsia="Times New Roman"/>
                <w:color w:val="000000" w:themeColor="text1"/>
              </w:rPr>
            </w:pPr>
          </w:p>
          <w:p w14:paraId="7BA205E9" w14:textId="77777777" w:rsidR="000F6AD9" w:rsidRDefault="000F6AD9" w:rsidP="00E66F29">
            <w:pPr>
              <w:spacing w:after="0" w:line="240" w:lineRule="auto"/>
              <w:rPr>
                <w:rFonts w:eastAsia="Times New Roman"/>
                <w:color w:val="000000" w:themeColor="text1"/>
              </w:rPr>
            </w:pPr>
          </w:p>
          <w:p w14:paraId="1AC72AA3" w14:textId="6FC1DF57" w:rsidR="00600829" w:rsidRPr="00FB3B4C" w:rsidRDefault="00600829" w:rsidP="00E66F29">
            <w:pPr>
              <w:spacing w:after="0" w:line="240" w:lineRule="auto"/>
              <w:rPr>
                <w:rFonts w:eastAsia="Times New Roman"/>
                <w:color w:val="000000" w:themeColor="text1"/>
              </w:rPr>
            </w:pPr>
            <w:r w:rsidRPr="00FB3B4C">
              <w:rPr>
                <w:rFonts w:eastAsia="Times New Roman"/>
                <w:color w:val="000000" w:themeColor="text1"/>
              </w:rPr>
              <w:t>3.</w:t>
            </w:r>
          </w:p>
          <w:p w14:paraId="08D83D68" w14:textId="4214F556" w:rsidR="00600829" w:rsidRPr="00FB3B4C" w:rsidRDefault="00600829" w:rsidP="00E66F29">
            <w:pPr>
              <w:spacing w:after="0" w:line="240" w:lineRule="auto"/>
              <w:rPr>
                <w:rFonts w:eastAsia="Times New Roman"/>
                <w:color w:val="000000" w:themeColor="text1"/>
              </w:rPr>
            </w:pPr>
            <w:r w:rsidRPr="00FB3B4C">
              <w:rPr>
                <w:rFonts w:eastAsia="Times New Roman"/>
                <w:color w:val="000000" w:themeColor="text1"/>
              </w:rPr>
              <w:t>44 K, INS, Cm, Nc, ICm</w:t>
            </w:r>
          </w:p>
        </w:tc>
        <w:tc>
          <w:tcPr>
            <w:tcW w:w="1965" w:type="dxa"/>
          </w:tcPr>
          <w:p w14:paraId="6AB863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EDC387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Ondřej Plíhal</w:t>
            </w:r>
          </w:p>
          <w:p w14:paraId="1E015DC4" w14:textId="77777777" w:rsidR="00600829" w:rsidRPr="00FB3B4C" w:rsidRDefault="00600829" w:rsidP="00E66F29">
            <w:pPr>
              <w:spacing w:after="0" w:line="240" w:lineRule="auto"/>
              <w:rPr>
                <w:color w:val="000000" w:themeColor="text1"/>
              </w:rPr>
            </w:pPr>
          </w:p>
          <w:p w14:paraId="76DAFC2C" w14:textId="77777777" w:rsidR="00600829" w:rsidRPr="00FB3B4C" w:rsidRDefault="00D52FEE" w:rsidP="00E66F29">
            <w:pPr>
              <w:spacing w:after="0" w:line="240" w:lineRule="auto"/>
              <w:rPr>
                <w:color w:val="000000" w:themeColor="text1"/>
              </w:rPr>
            </w:pPr>
            <w:r w:rsidRPr="00FB3B4C">
              <w:rPr>
                <w:color w:val="000000" w:themeColor="text1"/>
              </w:rPr>
              <w:t>VSÚ:</w:t>
            </w:r>
          </w:p>
          <w:p w14:paraId="216F91B0" w14:textId="401AD435" w:rsidR="00600829" w:rsidRPr="00FB3B4C" w:rsidRDefault="00D52FEE" w:rsidP="00E66F29">
            <w:pPr>
              <w:spacing w:after="0" w:line="240" w:lineRule="auto"/>
              <w:rPr>
                <w:rFonts w:eastAsia="Times New Roman"/>
                <w:color w:val="000000" w:themeColor="text1"/>
              </w:rPr>
            </w:pPr>
            <w:r w:rsidRPr="00FB3B4C">
              <w:rPr>
                <w:color w:val="000000" w:themeColor="text1"/>
              </w:rPr>
              <w:t>Mgr. Zuzana Sakařová</w:t>
            </w:r>
          </w:p>
          <w:p w14:paraId="17809DBC" w14:textId="4A092B74" w:rsidR="00A9352B" w:rsidRPr="00FB3B4C" w:rsidRDefault="00A9352B" w:rsidP="00E66F29">
            <w:pPr>
              <w:spacing w:after="0" w:line="240" w:lineRule="auto"/>
              <w:rPr>
                <w:rFonts w:eastAsia="Times New Roman"/>
                <w:color w:val="000000" w:themeColor="text1"/>
              </w:rPr>
            </w:pPr>
          </w:p>
        </w:tc>
        <w:tc>
          <w:tcPr>
            <w:tcW w:w="1923" w:type="dxa"/>
          </w:tcPr>
          <w:p w14:paraId="3C300612" w14:textId="77777777" w:rsidR="00A9352B" w:rsidRPr="00FB3B4C" w:rsidRDefault="00A9352B" w:rsidP="00E66F29">
            <w:pPr>
              <w:spacing w:after="0" w:line="240" w:lineRule="auto"/>
              <w:rPr>
                <w:color w:val="000000" w:themeColor="text1"/>
              </w:rPr>
            </w:pPr>
            <w:r w:rsidRPr="00FB3B4C">
              <w:rPr>
                <w:color w:val="000000" w:themeColor="text1"/>
              </w:rPr>
              <w:t xml:space="preserve">Vedoucí: </w:t>
            </w:r>
          </w:p>
          <w:p w14:paraId="1965B30A" w14:textId="2D99A5CD" w:rsidR="00A9352B" w:rsidRPr="00FB3B4C" w:rsidRDefault="00A9352B" w:rsidP="00E66F29">
            <w:pPr>
              <w:spacing w:after="0" w:line="240" w:lineRule="auto"/>
              <w:rPr>
                <w:rFonts w:eastAsia="Times New Roman"/>
                <w:color w:val="000000" w:themeColor="text1"/>
              </w:rPr>
            </w:pPr>
            <w:r w:rsidRPr="00FB3B4C">
              <w:rPr>
                <w:color w:val="000000" w:themeColor="text1"/>
              </w:rPr>
              <w:t>Elena Čejková</w:t>
            </w:r>
          </w:p>
          <w:p w14:paraId="6D923995" w14:textId="77777777" w:rsidR="00A9352B" w:rsidRPr="00FB3B4C" w:rsidRDefault="00A9352B" w:rsidP="00E66F29">
            <w:pPr>
              <w:spacing w:after="0" w:line="240" w:lineRule="auto"/>
              <w:rPr>
                <w:rFonts w:eastAsia="Times New Roman"/>
                <w:color w:val="000000" w:themeColor="text1"/>
              </w:rPr>
            </w:pPr>
          </w:p>
          <w:p w14:paraId="1DB7F6C0" w14:textId="77777777" w:rsidR="00A9352B" w:rsidRPr="00FB3B4C" w:rsidRDefault="00A9352B" w:rsidP="00E66F29">
            <w:pPr>
              <w:spacing w:after="0" w:line="240" w:lineRule="auto"/>
              <w:rPr>
                <w:rFonts w:eastAsia="Times New Roman"/>
                <w:color w:val="000000" w:themeColor="text1"/>
              </w:rPr>
            </w:pPr>
            <w:r w:rsidRPr="00FA1DE4">
              <w:rPr>
                <w:rFonts w:eastAsia="Times New Roman"/>
                <w:color w:val="000000" w:themeColor="text1"/>
              </w:rPr>
              <w:t>Zapisovatelky:</w:t>
            </w:r>
          </w:p>
          <w:p w14:paraId="3581F3B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Zdeňka Čechmanová</w:t>
            </w:r>
          </w:p>
          <w:p w14:paraId="556EEC99" w14:textId="7BBB2235" w:rsidR="00A9352B" w:rsidRPr="00FB3B4C" w:rsidRDefault="00A9352B" w:rsidP="00E66F29">
            <w:pPr>
              <w:spacing w:after="0" w:line="240" w:lineRule="auto"/>
              <w:rPr>
                <w:rFonts w:eastAsia="Times New Roman"/>
                <w:color w:val="000000" w:themeColor="text1"/>
              </w:rPr>
            </w:pPr>
          </w:p>
        </w:tc>
      </w:tr>
      <w:tr w:rsidR="00FB3B4C" w:rsidRPr="00FB3B4C" w14:paraId="44B8C58A" w14:textId="77777777" w:rsidTr="00A309AF">
        <w:tc>
          <w:tcPr>
            <w:tcW w:w="924" w:type="dxa"/>
          </w:tcPr>
          <w:p w14:paraId="53F0CCC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32</w:t>
            </w:r>
          </w:p>
        </w:tc>
        <w:tc>
          <w:tcPr>
            <w:tcW w:w="1017" w:type="dxa"/>
          </w:tcPr>
          <w:p w14:paraId="57ED0B4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3BD61E2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204F679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14669F2"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 ICm</w:t>
            </w:r>
          </w:p>
        </w:tc>
        <w:tc>
          <w:tcPr>
            <w:tcW w:w="4199" w:type="dxa"/>
          </w:tcPr>
          <w:p w14:paraId="255B2B14"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5E7B672E" w14:textId="77777777" w:rsidR="007C387C" w:rsidRPr="00FB3B4C" w:rsidRDefault="007C387C" w:rsidP="00E66F29">
            <w:pPr>
              <w:spacing w:after="0" w:line="240" w:lineRule="auto"/>
              <w:jc w:val="both"/>
              <w:rPr>
                <w:rFonts w:eastAsia="Times New Roman"/>
                <w:color w:val="000000" w:themeColor="text1"/>
              </w:rPr>
            </w:pPr>
          </w:p>
          <w:p w14:paraId="359060A7" w14:textId="08E89A7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2B2F4ED" w14:textId="77777777" w:rsidR="007C387C" w:rsidRPr="00FB3B4C" w:rsidRDefault="007C387C" w:rsidP="00E66F29">
            <w:pPr>
              <w:spacing w:after="0" w:line="240" w:lineRule="auto"/>
              <w:jc w:val="both"/>
              <w:rPr>
                <w:rFonts w:eastAsia="Times New Roman"/>
                <w:color w:val="000000" w:themeColor="text1"/>
              </w:rPr>
            </w:pPr>
          </w:p>
          <w:p w14:paraId="69B06805" w14:textId="77777777" w:rsidR="007C387C"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b) v insolvenčních řízeních podle </w:t>
            </w:r>
          </w:p>
          <w:p w14:paraId="7ED8BDF5" w14:textId="266AC911"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w:t>
            </w:r>
            <w:r w:rsidR="00307B16" w:rsidRPr="00FB3B4C">
              <w:rPr>
                <w:rFonts w:eastAsia="Times New Roman"/>
                <w:color w:val="000000" w:themeColor="text1"/>
              </w:rPr>
              <w:t> </w:t>
            </w:r>
            <w:r w:rsidRPr="00FB3B4C">
              <w:rPr>
                <w:rFonts w:eastAsia="Times New Roman"/>
                <w:color w:val="000000" w:themeColor="text1"/>
              </w:rPr>
              <w:t>7a písm. a) zák. č. 182/2006 Sb.,</w:t>
            </w:r>
          </w:p>
          <w:p w14:paraId="436FE240" w14:textId="77777777" w:rsidR="007C387C" w:rsidRPr="00FB3B4C" w:rsidRDefault="007C387C" w:rsidP="00E66F29">
            <w:pPr>
              <w:spacing w:after="0" w:line="240" w:lineRule="auto"/>
              <w:jc w:val="both"/>
              <w:rPr>
                <w:rFonts w:eastAsia="Times New Roman"/>
                <w:color w:val="000000" w:themeColor="text1"/>
              </w:rPr>
            </w:pPr>
          </w:p>
          <w:p w14:paraId="5BFC514B" w14:textId="0667493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6ED2C401" w14:textId="77777777" w:rsidR="007C387C" w:rsidRPr="00FB3B4C" w:rsidRDefault="007C387C" w:rsidP="00E66F29">
            <w:pPr>
              <w:spacing w:after="0" w:line="240" w:lineRule="auto"/>
              <w:jc w:val="both"/>
              <w:rPr>
                <w:rFonts w:eastAsia="Times New Roman"/>
                <w:color w:val="000000" w:themeColor="text1"/>
              </w:rPr>
            </w:pPr>
          </w:p>
          <w:p w14:paraId="79C79CA9" w14:textId="11C9BED9" w:rsidR="000847CC"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79D1E73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Jaroslav Pospíchal</w:t>
            </w:r>
          </w:p>
          <w:p w14:paraId="04A12C70" w14:textId="77777777" w:rsidR="00A9352B" w:rsidRPr="00FB3B4C" w:rsidRDefault="00A9352B" w:rsidP="00E66F29">
            <w:pPr>
              <w:spacing w:after="0" w:line="240" w:lineRule="auto"/>
              <w:rPr>
                <w:rFonts w:eastAsia="Times New Roman"/>
                <w:color w:val="000000" w:themeColor="text1"/>
              </w:rPr>
            </w:pPr>
          </w:p>
          <w:p w14:paraId="3632825B" w14:textId="77777777" w:rsidR="00A9352B" w:rsidRPr="00FB3B4C" w:rsidRDefault="00A9352B" w:rsidP="00E66F29">
            <w:pPr>
              <w:spacing w:after="0" w:line="240" w:lineRule="auto"/>
              <w:rPr>
                <w:rFonts w:eastAsia="Times New Roman"/>
                <w:color w:val="000000" w:themeColor="text1"/>
              </w:rPr>
            </w:pPr>
          </w:p>
        </w:tc>
        <w:tc>
          <w:tcPr>
            <w:tcW w:w="1936" w:type="dxa"/>
          </w:tcPr>
          <w:p w14:paraId="4ABFA357"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34EA28FB" w14:textId="77777777" w:rsidR="00A9352B" w:rsidRPr="00FB3B4C" w:rsidRDefault="00A9352B" w:rsidP="00E66F29">
            <w:pPr>
              <w:spacing w:after="0" w:line="240" w:lineRule="auto"/>
              <w:rPr>
                <w:color w:val="000000" w:themeColor="text1"/>
              </w:rPr>
            </w:pPr>
            <w:r w:rsidRPr="00FB3B4C">
              <w:rPr>
                <w:color w:val="000000" w:themeColor="text1"/>
              </w:rPr>
              <w:t xml:space="preserve">33 INS, Cm, Nc, ICm, </w:t>
            </w:r>
          </w:p>
          <w:p w14:paraId="028C63F4" w14:textId="77777777" w:rsidR="00985C10" w:rsidRPr="00FB3B4C" w:rsidRDefault="00985C10" w:rsidP="00E66F29">
            <w:pPr>
              <w:spacing w:after="0" w:line="240" w:lineRule="auto"/>
              <w:rPr>
                <w:color w:val="000000" w:themeColor="text1"/>
              </w:rPr>
            </w:pPr>
          </w:p>
          <w:p w14:paraId="16330000" w14:textId="43F3FF0D" w:rsidR="005E78E3" w:rsidRPr="00FB3B4C" w:rsidRDefault="005E78E3" w:rsidP="00E66F29">
            <w:pPr>
              <w:spacing w:after="0" w:line="240" w:lineRule="auto"/>
              <w:rPr>
                <w:color w:val="000000" w:themeColor="text1"/>
              </w:rPr>
            </w:pPr>
            <w:r w:rsidRPr="00FB3B4C">
              <w:rPr>
                <w:color w:val="000000" w:themeColor="text1"/>
              </w:rPr>
              <w:t xml:space="preserve">2. </w:t>
            </w:r>
          </w:p>
          <w:p w14:paraId="6156AB07" w14:textId="77777777" w:rsidR="00A9352B" w:rsidRPr="00FB3B4C" w:rsidRDefault="00307B16" w:rsidP="00E66F29">
            <w:pPr>
              <w:spacing w:after="0" w:line="240" w:lineRule="auto"/>
              <w:rPr>
                <w:color w:val="000000" w:themeColor="text1"/>
              </w:rPr>
            </w:pPr>
            <w:r w:rsidRPr="00FB3B4C">
              <w:rPr>
                <w:color w:val="000000" w:themeColor="text1"/>
              </w:rPr>
              <w:t>44</w:t>
            </w:r>
            <w:r w:rsidR="005E78E3" w:rsidRPr="00FB3B4C">
              <w:rPr>
                <w:color w:val="000000" w:themeColor="text1"/>
              </w:rPr>
              <w:t> K, INS, Cm, Nc, ICm</w:t>
            </w:r>
          </w:p>
          <w:p w14:paraId="7F633D94" w14:textId="77777777" w:rsidR="00307B16" w:rsidRPr="00FB3B4C" w:rsidRDefault="00307B16" w:rsidP="00E66F29">
            <w:pPr>
              <w:spacing w:after="0" w:line="240" w:lineRule="auto"/>
              <w:rPr>
                <w:rFonts w:eastAsia="Times New Roman"/>
                <w:color w:val="000000" w:themeColor="text1"/>
              </w:rPr>
            </w:pPr>
          </w:p>
          <w:p w14:paraId="63DDBFD6" w14:textId="77777777" w:rsidR="00307B16" w:rsidRPr="00FB3B4C" w:rsidRDefault="00307B16" w:rsidP="00E66F29">
            <w:pPr>
              <w:spacing w:after="0" w:line="240" w:lineRule="auto"/>
              <w:rPr>
                <w:rFonts w:eastAsia="Times New Roman"/>
                <w:color w:val="000000" w:themeColor="text1"/>
              </w:rPr>
            </w:pPr>
            <w:r w:rsidRPr="00FB3B4C">
              <w:rPr>
                <w:rFonts w:eastAsia="Times New Roman"/>
                <w:color w:val="000000" w:themeColor="text1"/>
              </w:rPr>
              <w:t>3.</w:t>
            </w:r>
          </w:p>
          <w:p w14:paraId="3D93B92C" w14:textId="7868B467" w:rsidR="00307B16" w:rsidRPr="00FB3B4C" w:rsidRDefault="00307B16" w:rsidP="00E66F29">
            <w:pPr>
              <w:spacing w:after="0" w:line="240" w:lineRule="auto"/>
              <w:rPr>
                <w:rFonts w:eastAsia="Times New Roman"/>
                <w:color w:val="000000" w:themeColor="text1"/>
              </w:rPr>
            </w:pPr>
            <w:r w:rsidRPr="00FB3B4C">
              <w:rPr>
                <w:rFonts w:eastAsia="Times New Roman"/>
                <w:color w:val="000000" w:themeColor="text1"/>
              </w:rPr>
              <w:t xml:space="preserve">31 </w:t>
            </w:r>
            <w:r w:rsidRPr="00FB3B4C">
              <w:rPr>
                <w:color w:val="000000" w:themeColor="text1"/>
              </w:rPr>
              <w:t>K, INS, Cm, Nc, ICm</w:t>
            </w:r>
          </w:p>
        </w:tc>
        <w:tc>
          <w:tcPr>
            <w:tcW w:w="1965" w:type="dxa"/>
          </w:tcPr>
          <w:p w14:paraId="6733972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01BD5C36" w14:textId="75F249DB" w:rsidR="007C676C" w:rsidRPr="00FB3B4C" w:rsidRDefault="007C676C" w:rsidP="00E66F29">
            <w:pPr>
              <w:spacing w:after="0" w:line="240" w:lineRule="auto"/>
              <w:rPr>
                <w:color w:val="000000" w:themeColor="text1"/>
              </w:rPr>
            </w:pPr>
            <w:r w:rsidRPr="00FB3B4C">
              <w:rPr>
                <w:color w:val="000000" w:themeColor="text1"/>
              </w:rPr>
              <w:t xml:space="preserve">Mgr. Ludmila Bartošová </w:t>
            </w:r>
          </w:p>
          <w:p w14:paraId="09DF870F" w14:textId="77777777" w:rsidR="00336901" w:rsidRPr="00FB3B4C" w:rsidRDefault="00336901" w:rsidP="00E66F29">
            <w:pPr>
              <w:spacing w:after="0" w:line="240" w:lineRule="auto"/>
              <w:rPr>
                <w:color w:val="000000" w:themeColor="text1"/>
              </w:rPr>
            </w:pPr>
          </w:p>
          <w:p w14:paraId="671FDB5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C2E91D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Eva Recová</w:t>
            </w:r>
          </w:p>
        </w:tc>
        <w:tc>
          <w:tcPr>
            <w:tcW w:w="1923" w:type="dxa"/>
          </w:tcPr>
          <w:p w14:paraId="319DBAE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0B17E29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Lenka Maršálková</w:t>
            </w:r>
          </w:p>
          <w:p w14:paraId="2E5BCCCA" w14:textId="77777777" w:rsidR="00A9352B" w:rsidRPr="00FB3B4C" w:rsidRDefault="00A9352B" w:rsidP="00E66F29">
            <w:pPr>
              <w:spacing w:after="0" w:line="240" w:lineRule="auto"/>
              <w:rPr>
                <w:rFonts w:eastAsia="Times New Roman"/>
                <w:color w:val="000000" w:themeColor="text1"/>
              </w:rPr>
            </w:pPr>
          </w:p>
          <w:p w14:paraId="12CC1B6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3B43225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Jitka Hrdinová</w:t>
            </w:r>
          </w:p>
          <w:p w14:paraId="19895619" w14:textId="3F7DAE1D" w:rsidR="009D33B3" w:rsidRPr="00FB3B4C" w:rsidRDefault="009D33B3" w:rsidP="00E66F29">
            <w:pPr>
              <w:spacing w:after="0"/>
              <w:rPr>
                <w:rFonts w:eastAsia="Times New Roman"/>
                <w:color w:val="000000" w:themeColor="text1"/>
              </w:rPr>
            </w:pPr>
          </w:p>
        </w:tc>
      </w:tr>
      <w:tr w:rsidR="00FB3B4C" w:rsidRPr="00FB3B4C" w14:paraId="07447636" w14:textId="77777777" w:rsidTr="00A309AF">
        <w:tc>
          <w:tcPr>
            <w:tcW w:w="924" w:type="dxa"/>
          </w:tcPr>
          <w:p w14:paraId="7F7F0B6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33 </w:t>
            </w:r>
          </w:p>
        </w:tc>
        <w:tc>
          <w:tcPr>
            <w:tcW w:w="1017" w:type="dxa"/>
          </w:tcPr>
          <w:p w14:paraId="47E59189" w14:textId="4D156EA6"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4D0D1F3E" w14:textId="4A42C473"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4161434B" w14:textId="77777777" w:rsidR="00307B16"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0B746BA3" w14:textId="2908FCE8"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0C520517"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4DF1EA3" w14:textId="77777777" w:rsidR="007C387C" w:rsidRPr="00FB3B4C" w:rsidRDefault="007C387C" w:rsidP="00E66F29">
            <w:pPr>
              <w:spacing w:after="0" w:line="240" w:lineRule="auto"/>
              <w:jc w:val="both"/>
              <w:rPr>
                <w:rFonts w:eastAsia="Times New Roman"/>
                <w:color w:val="000000" w:themeColor="text1"/>
              </w:rPr>
            </w:pPr>
          </w:p>
          <w:p w14:paraId="4199F1A9" w14:textId="7642377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1</w:t>
            </w:r>
            <w:r w:rsidRPr="00FB3B4C">
              <w:rPr>
                <w:rFonts w:eastAsia="Times New Roman"/>
                <w:color w:val="000000" w:themeColor="text1"/>
              </w:rPr>
              <w:t>2.</w:t>
            </w:r>
            <w:r w:rsidR="007C527E" w:rsidRPr="00FB3B4C">
              <w:rPr>
                <w:rFonts w:eastAsia="Times New Roman"/>
                <w:color w:val="000000" w:themeColor="text1"/>
              </w:rPr>
              <w:t> </w:t>
            </w:r>
            <w:r w:rsidRPr="00FB3B4C">
              <w:rPr>
                <w:rFonts w:eastAsia="Times New Roman"/>
                <w:color w:val="000000" w:themeColor="text1"/>
              </w:rPr>
              <w:t>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5218B9FC" w14:textId="77777777" w:rsidR="007C387C" w:rsidRPr="00FB3B4C" w:rsidRDefault="007C387C" w:rsidP="00E66F29">
            <w:pPr>
              <w:spacing w:after="0" w:line="240" w:lineRule="auto"/>
              <w:jc w:val="both"/>
              <w:rPr>
                <w:rFonts w:eastAsia="Times New Roman"/>
                <w:color w:val="000000" w:themeColor="text1"/>
              </w:rPr>
            </w:pPr>
          </w:p>
          <w:p w14:paraId="49D8C3F9" w14:textId="3E773E5E"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49C15DBF" w14:textId="77777777" w:rsidR="007C387C" w:rsidRPr="00FB3B4C" w:rsidRDefault="007C387C" w:rsidP="00E66F29">
            <w:pPr>
              <w:spacing w:after="0" w:line="240" w:lineRule="auto"/>
              <w:jc w:val="both"/>
              <w:rPr>
                <w:rFonts w:eastAsia="Times New Roman"/>
                <w:color w:val="000000" w:themeColor="text1"/>
              </w:rPr>
            </w:pPr>
          </w:p>
          <w:p w14:paraId="1BE310A9" w14:textId="7FA0754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E583F97" w14:textId="77777777" w:rsidR="007C387C" w:rsidRPr="00FB3B4C" w:rsidRDefault="007C387C" w:rsidP="00E66F29">
            <w:pPr>
              <w:spacing w:after="0" w:line="240" w:lineRule="auto"/>
              <w:jc w:val="both"/>
              <w:rPr>
                <w:rFonts w:eastAsia="Times New Roman"/>
                <w:color w:val="000000" w:themeColor="text1"/>
              </w:rPr>
            </w:pPr>
          </w:p>
          <w:p w14:paraId="7102D7C4" w14:textId="03AB4069" w:rsidR="000847CC"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tc>
        <w:tc>
          <w:tcPr>
            <w:tcW w:w="2428" w:type="dxa"/>
          </w:tcPr>
          <w:p w14:paraId="151C792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Vlasta Hermanová</w:t>
            </w:r>
          </w:p>
        </w:tc>
        <w:tc>
          <w:tcPr>
            <w:tcW w:w="1936" w:type="dxa"/>
          </w:tcPr>
          <w:p w14:paraId="005FDBCE"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78802821" w14:textId="6948C3BA" w:rsidR="005E78E3" w:rsidRPr="00FB3B4C" w:rsidRDefault="00307B16" w:rsidP="00E66F29">
            <w:pPr>
              <w:spacing w:after="0" w:line="240" w:lineRule="auto"/>
              <w:rPr>
                <w:color w:val="000000" w:themeColor="text1"/>
              </w:rPr>
            </w:pPr>
            <w:r w:rsidRPr="00FB3B4C">
              <w:rPr>
                <w:color w:val="000000" w:themeColor="text1"/>
              </w:rPr>
              <w:t>44</w:t>
            </w:r>
            <w:r w:rsidR="005E78E3" w:rsidRPr="00FB3B4C">
              <w:rPr>
                <w:color w:val="000000" w:themeColor="text1"/>
              </w:rPr>
              <w:t xml:space="preserve"> K, INS, Cm, Nc, ICm </w:t>
            </w:r>
          </w:p>
          <w:p w14:paraId="67905FF7" w14:textId="77777777" w:rsidR="005E78E3" w:rsidRPr="00FB3B4C" w:rsidRDefault="005E78E3" w:rsidP="00E66F29">
            <w:pPr>
              <w:spacing w:after="0" w:line="240" w:lineRule="auto"/>
              <w:rPr>
                <w:color w:val="000000" w:themeColor="text1"/>
              </w:rPr>
            </w:pPr>
          </w:p>
          <w:p w14:paraId="28BE7733"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3AFC6C2F" w14:textId="77777777" w:rsidR="00A9352B" w:rsidRPr="00FB3B4C" w:rsidRDefault="00307B16" w:rsidP="00E66F29">
            <w:pPr>
              <w:spacing w:after="0" w:line="240" w:lineRule="auto"/>
              <w:rPr>
                <w:color w:val="000000" w:themeColor="text1"/>
              </w:rPr>
            </w:pPr>
            <w:r w:rsidRPr="00FB3B4C">
              <w:rPr>
                <w:color w:val="000000" w:themeColor="text1"/>
              </w:rPr>
              <w:t>31</w:t>
            </w:r>
            <w:r w:rsidR="005E78E3" w:rsidRPr="00FB3B4C">
              <w:rPr>
                <w:color w:val="000000" w:themeColor="text1"/>
              </w:rPr>
              <w:t xml:space="preserve"> K, INS, Cm, Nc, ICm</w:t>
            </w:r>
          </w:p>
          <w:p w14:paraId="2390954E" w14:textId="77777777" w:rsidR="00307B16" w:rsidRPr="00FB3B4C" w:rsidRDefault="00307B16" w:rsidP="00E66F29">
            <w:pPr>
              <w:spacing w:after="0" w:line="240" w:lineRule="auto"/>
              <w:rPr>
                <w:color w:val="000000" w:themeColor="text1"/>
              </w:rPr>
            </w:pPr>
          </w:p>
          <w:p w14:paraId="68099143" w14:textId="77777777" w:rsidR="00307B16" w:rsidRPr="00FB3B4C" w:rsidRDefault="00307B16" w:rsidP="00E66F29">
            <w:pPr>
              <w:spacing w:after="0" w:line="240" w:lineRule="auto"/>
              <w:rPr>
                <w:color w:val="000000" w:themeColor="text1"/>
              </w:rPr>
            </w:pPr>
            <w:r w:rsidRPr="00FB3B4C">
              <w:rPr>
                <w:color w:val="000000" w:themeColor="text1"/>
              </w:rPr>
              <w:t>3.</w:t>
            </w:r>
          </w:p>
          <w:p w14:paraId="2DEFABA8" w14:textId="33CE2E86" w:rsidR="00307B16" w:rsidRPr="00FB3B4C" w:rsidRDefault="00307B16" w:rsidP="00E66F29">
            <w:pPr>
              <w:spacing w:after="0" w:line="240" w:lineRule="auto"/>
              <w:rPr>
                <w:rFonts w:eastAsia="Times New Roman"/>
                <w:color w:val="000000" w:themeColor="text1"/>
              </w:rPr>
            </w:pPr>
            <w:r w:rsidRPr="00FB3B4C">
              <w:rPr>
                <w:color w:val="000000" w:themeColor="text1"/>
              </w:rPr>
              <w:t>32 K, INS, Cm, Nc, ICm</w:t>
            </w:r>
          </w:p>
        </w:tc>
        <w:tc>
          <w:tcPr>
            <w:tcW w:w="1965" w:type="dxa"/>
          </w:tcPr>
          <w:p w14:paraId="5E99147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1B3CBB0" w14:textId="395A0F92" w:rsidR="00A9352B" w:rsidRPr="00FB3B4C" w:rsidRDefault="00485477" w:rsidP="00E66F29">
            <w:pPr>
              <w:spacing w:after="0" w:line="240" w:lineRule="auto"/>
              <w:rPr>
                <w:rFonts w:eastAsia="Times New Roman"/>
                <w:color w:val="000000" w:themeColor="text1"/>
              </w:rPr>
            </w:pPr>
            <w:r w:rsidRPr="00FB3B4C">
              <w:rPr>
                <w:color w:val="000000" w:themeColor="text1"/>
              </w:rPr>
              <w:t xml:space="preserve">Mgr. Veronika Filová </w:t>
            </w:r>
          </w:p>
          <w:p w14:paraId="5999F554" w14:textId="77777777" w:rsidR="00A9352B" w:rsidRPr="00FB3B4C" w:rsidRDefault="00A9352B" w:rsidP="00E66F29">
            <w:pPr>
              <w:spacing w:after="0" w:line="240" w:lineRule="auto"/>
              <w:rPr>
                <w:rFonts w:eastAsia="Times New Roman"/>
                <w:color w:val="000000" w:themeColor="text1"/>
              </w:rPr>
            </w:pPr>
          </w:p>
          <w:p w14:paraId="026581E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28D9262A" w14:textId="4E8F70FC" w:rsidR="00A9352B" w:rsidRPr="00FB3B4C" w:rsidRDefault="00485477" w:rsidP="00E66F29">
            <w:pPr>
              <w:spacing w:after="0" w:line="240" w:lineRule="auto"/>
              <w:rPr>
                <w:rFonts w:eastAsia="Times New Roman"/>
                <w:color w:val="000000" w:themeColor="text1"/>
              </w:rPr>
            </w:pPr>
            <w:r w:rsidRPr="00FB3B4C">
              <w:rPr>
                <w:color w:val="000000" w:themeColor="text1"/>
              </w:rPr>
              <w:t xml:space="preserve">Mgr. Bc. Michaela Blažková </w:t>
            </w:r>
          </w:p>
        </w:tc>
        <w:tc>
          <w:tcPr>
            <w:tcW w:w="1923" w:type="dxa"/>
          </w:tcPr>
          <w:p w14:paraId="2D99DE2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02ED7FDE" w14:textId="51C96AEA" w:rsidR="00A9352B" w:rsidRPr="00FB3B4C" w:rsidRDefault="00B258DF" w:rsidP="00E66F29">
            <w:pPr>
              <w:spacing w:after="0" w:line="240" w:lineRule="auto"/>
              <w:rPr>
                <w:rFonts w:eastAsia="Times New Roman"/>
                <w:color w:val="000000" w:themeColor="text1"/>
              </w:rPr>
            </w:pPr>
            <w:r w:rsidRPr="00FB3B4C">
              <w:rPr>
                <w:rFonts w:eastAsia="Times New Roman"/>
                <w:color w:val="000000" w:themeColor="text1"/>
              </w:rPr>
              <w:t>Milena Osolsobě</w:t>
            </w:r>
          </w:p>
          <w:p w14:paraId="6C4F07C1" w14:textId="77777777" w:rsidR="00A9352B" w:rsidRPr="00FB3B4C" w:rsidRDefault="00A9352B" w:rsidP="00E66F29">
            <w:pPr>
              <w:spacing w:after="0" w:line="240" w:lineRule="auto"/>
              <w:rPr>
                <w:rFonts w:eastAsia="Times New Roman"/>
                <w:color w:val="000000" w:themeColor="text1"/>
              </w:rPr>
            </w:pPr>
          </w:p>
          <w:p w14:paraId="0B318EEB" w14:textId="1B071BAB" w:rsidR="007A3917" w:rsidRPr="00FB3B4C" w:rsidRDefault="007A3917" w:rsidP="007A3917">
            <w:pPr>
              <w:spacing w:after="0" w:line="240" w:lineRule="auto"/>
              <w:rPr>
                <w:rFonts w:eastAsia="Times New Roman"/>
                <w:color w:val="000000" w:themeColor="text1"/>
              </w:rPr>
            </w:pPr>
          </w:p>
        </w:tc>
      </w:tr>
      <w:tr w:rsidR="00FB3B4C" w:rsidRPr="00FB3B4C" w14:paraId="7012C7E1" w14:textId="77777777" w:rsidTr="00A309AF">
        <w:tc>
          <w:tcPr>
            <w:tcW w:w="924" w:type="dxa"/>
          </w:tcPr>
          <w:p w14:paraId="6877A8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36</w:t>
            </w:r>
          </w:p>
          <w:p w14:paraId="51962FC7" w14:textId="77777777" w:rsidR="00A9352B" w:rsidRPr="00FB3B4C" w:rsidRDefault="00A9352B" w:rsidP="00E66F29">
            <w:pPr>
              <w:spacing w:after="0" w:line="240" w:lineRule="auto"/>
              <w:rPr>
                <w:rFonts w:eastAsia="Times New Roman"/>
                <w:color w:val="000000" w:themeColor="text1"/>
              </w:rPr>
            </w:pPr>
          </w:p>
        </w:tc>
        <w:tc>
          <w:tcPr>
            <w:tcW w:w="1017" w:type="dxa"/>
          </w:tcPr>
          <w:p w14:paraId="06223866" w14:textId="5E4671EE"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 ECm</w:t>
            </w:r>
            <w:r w:rsidR="001A4E8A" w:rsidRPr="00FB3B4C">
              <w:rPr>
                <w:rFonts w:eastAsia="Times New Roman"/>
                <w:color w:val="000000" w:themeColor="text1"/>
              </w:rPr>
              <w:t>,</w:t>
            </w:r>
          </w:p>
          <w:p w14:paraId="09B3CB0D" w14:textId="76DB833B" w:rsidR="001A4E8A" w:rsidRPr="00FB3B4C" w:rsidRDefault="001A4E8A"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51815876"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238F246" w14:textId="77777777" w:rsidR="007C387C" w:rsidRPr="00FB3B4C" w:rsidRDefault="007C387C" w:rsidP="00E66F29">
            <w:pPr>
              <w:spacing w:after="0" w:line="240" w:lineRule="auto"/>
              <w:jc w:val="both"/>
              <w:rPr>
                <w:rFonts w:eastAsia="Times New Roman"/>
                <w:color w:val="000000" w:themeColor="text1"/>
              </w:rPr>
            </w:pPr>
          </w:p>
          <w:p w14:paraId="6A2B7D2F" w14:textId="3AE8A164"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327AA5EE" w14:textId="77777777" w:rsidR="007C387C" w:rsidRPr="00FB3B4C" w:rsidRDefault="007C387C" w:rsidP="00E66F29">
            <w:pPr>
              <w:spacing w:after="0" w:line="240" w:lineRule="auto"/>
              <w:jc w:val="both"/>
              <w:rPr>
                <w:rFonts w:eastAsia="Times New Roman"/>
                <w:color w:val="000000" w:themeColor="text1"/>
              </w:rPr>
            </w:pPr>
          </w:p>
          <w:p w14:paraId="216E5782" w14:textId="5D481C8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ve věcech převedených ze zrušeného soudního oddělení 35 Cm</w:t>
            </w:r>
          </w:p>
          <w:p w14:paraId="794FF26D" w14:textId="77777777" w:rsidR="007C387C" w:rsidRPr="00FB3B4C" w:rsidRDefault="007C387C" w:rsidP="00E66F29">
            <w:pPr>
              <w:spacing w:after="0" w:line="240" w:lineRule="auto"/>
              <w:jc w:val="both"/>
              <w:rPr>
                <w:rFonts w:eastAsia="Times New Roman"/>
                <w:color w:val="000000" w:themeColor="text1"/>
              </w:rPr>
            </w:pPr>
          </w:p>
          <w:p w14:paraId="211FCB21" w14:textId="263C7B3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20036E20" w14:textId="77777777" w:rsidR="007C387C" w:rsidRPr="00FB3B4C" w:rsidRDefault="007C387C" w:rsidP="00E66F29">
            <w:pPr>
              <w:spacing w:after="0" w:line="240" w:lineRule="auto"/>
              <w:jc w:val="both"/>
              <w:rPr>
                <w:rFonts w:eastAsia="Times New Roman"/>
                <w:color w:val="000000" w:themeColor="text1"/>
              </w:rPr>
            </w:pPr>
          </w:p>
          <w:p w14:paraId="5BC06D9B" w14:textId="4EB3F544" w:rsidR="00A9352B" w:rsidRPr="00FB3B4C" w:rsidRDefault="00A9352B" w:rsidP="00E66F29">
            <w:pPr>
              <w:spacing w:after="0" w:line="240" w:lineRule="auto"/>
              <w:jc w:val="both"/>
              <w:rPr>
                <w:color w:val="000000" w:themeColor="text1"/>
              </w:rPr>
            </w:pPr>
            <w:r w:rsidRPr="00FB3B4C">
              <w:rPr>
                <w:rFonts w:eastAsia="Times New Roman"/>
                <w:color w:val="000000" w:themeColor="text1"/>
              </w:rPr>
              <w:t xml:space="preserve">d) </w:t>
            </w:r>
            <w:r w:rsidRPr="00FB3B4C">
              <w:rPr>
                <w:color w:val="000000" w:themeColor="text1"/>
              </w:rPr>
              <w:t>ve věcech podle § 9 odst. 2, písm. e), f), l), m), n), o), p), q), r) o.s.ř.</w:t>
            </w:r>
          </w:p>
          <w:p w14:paraId="485DBEE6" w14:textId="77777777" w:rsidR="007C387C" w:rsidRPr="00FB3B4C" w:rsidRDefault="007C387C" w:rsidP="00E66F29">
            <w:pPr>
              <w:spacing w:after="0" w:line="240" w:lineRule="auto"/>
              <w:jc w:val="both"/>
              <w:rPr>
                <w:rFonts w:eastAsia="Times New Roman"/>
                <w:color w:val="000000" w:themeColor="text1"/>
              </w:rPr>
            </w:pPr>
          </w:p>
          <w:p w14:paraId="0039AB21" w14:textId="3EA483B6"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nespadají do oboru působnosti soudců směnečných nebo společenstevních,</w:t>
            </w:r>
          </w:p>
          <w:p w14:paraId="4A6EECA6" w14:textId="77777777" w:rsidR="007C387C" w:rsidRPr="00FB3B4C" w:rsidRDefault="007C387C" w:rsidP="00E66F29">
            <w:pPr>
              <w:spacing w:after="0" w:line="240" w:lineRule="auto"/>
              <w:jc w:val="both"/>
              <w:rPr>
                <w:color w:val="000000" w:themeColor="text1"/>
              </w:rPr>
            </w:pPr>
          </w:p>
          <w:p w14:paraId="3F66BFF8" w14:textId="4F7158F7" w:rsidR="00A9352B" w:rsidRPr="00FB3B4C" w:rsidRDefault="00A9352B" w:rsidP="00E66F29">
            <w:pPr>
              <w:spacing w:after="0" w:line="240" w:lineRule="auto"/>
              <w:jc w:val="both"/>
              <w:rPr>
                <w:color w:val="000000" w:themeColor="text1"/>
              </w:rPr>
            </w:pPr>
            <w:r w:rsidRPr="00FB3B4C">
              <w:rPr>
                <w:color w:val="000000" w:themeColor="text1"/>
              </w:rPr>
              <w:t>f) rozhodování o návrzích na vydání EPR, podaných prostřednictvím aplikace CEPR</w:t>
            </w:r>
          </w:p>
          <w:p w14:paraId="792C6CD4" w14:textId="77777777" w:rsidR="007C387C" w:rsidRPr="00FB3B4C" w:rsidRDefault="007C387C" w:rsidP="00E66F29">
            <w:pPr>
              <w:spacing w:after="0" w:line="240" w:lineRule="auto"/>
              <w:jc w:val="both"/>
              <w:rPr>
                <w:color w:val="000000" w:themeColor="text1"/>
              </w:rPr>
            </w:pPr>
          </w:p>
          <w:p w14:paraId="63DF62A9" w14:textId="317CDFAE" w:rsidR="00A9352B" w:rsidRPr="00FB3B4C" w:rsidRDefault="00A9352B" w:rsidP="00E66F29">
            <w:pPr>
              <w:spacing w:after="0" w:line="240" w:lineRule="auto"/>
              <w:jc w:val="both"/>
              <w:rPr>
                <w:rFonts w:eastAsia="Times New Roman"/>
                <w:color w:val="000000" w:themeColor="text1"/>
              </w:rPr>
            </w:pPr>
            <w:r w:rsidRPr="00FA1DE4">
              <w:rPr>
                <w:color w:val="000000" w:themeColor="text1"/>
              </w:rPr>
              <w:t>g) ve věcech podle § 3 odst. 2 písm. a), b), c), d), e)</w:t>
            </w:r>
            <w:r w:rsidR="00051128" w:rsidRPr="00FA1DE4">
              <w:rPr>
                <w:color w:val="000000" w:themeColor="text1"/>
              </w:rPr>
              <w:t xml:space="preserve"> </w:t>
            </w:r>
            <w:r w:rsidR="00051128" w:rsidRPr="00FA1DE4">
              <w:t>a podle § 289</w:t>
            </w:r>
            <w:r w:rsidRPr="00FA1DE4">
              <w:rPr>
                <w:color w:val="000000" w:themeColor="text1"/>
              </w:rPr>
              <w:t xml:space="preserve"> zák. č. 292/2013 Sb.</w:t>
            </w:r>
            <w:r w:rsidRPr="00FB3B4C">
              <w:rPr>
                <w:color w:val="000000" w:themeColor="text1"/>
              </w:rPr>
              <w:t xml:space="preserve"> </w:t>
            </w:r>
          </w:p>
          <w:p w14:paraId="2181868C" w14:textId="77777777" w:rsidR="007C387C" w:rsidRPr="00FB3B4C" w:rsidRDefault="007C387C" w:rsidP="00E66F29">
            <w:pPr>
              <w:spacing w:after="0" w:line="240" w:lineRule="auto"/>
              <w:jc w:val="both"/>
              <w:rPr>
                <w:color w:val="000000" w:themeColor="text1"/>
              </w:rPr>
            </w:pPr>
          </w:p>
          <w:p w14:paraId="57B8F817" w14:textId="1A6D0884" w:rsidR="00164567" w:rsidRPr="00FB3B4C" w:rsidRDefault="00A9352B" w:rsidP="00E66F29">
            <w:pPr>
              <w:spacing w:after="0" w:line="240" w:lineRule="auto"/>
              <w:jc w:val="both"/>
              <w:rPr>
                <w:color w:val="000000" w:themeColor="text1"/>
              </w:rPr>
            </w:pPr>
            <w:r w:rsidRPr="00FB3B4C">
              <w:rPr>
                <w:color w:val="000000" w:themeColor="text1"/>
              </w:rPr>
              <w:t xml:space="preserve">h)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r w:rsidR="007C387C" w:rsidRPr="00FB3B4C">
              <w:rPr>
                <w:color w:val="000000" w:themeColor="text1"/>
              </w:rPr>
              <w:t xml:space="preserve"> </w:t>
            </w:r>
            <w:r w:rsidR="00164567" w:rsidRPr="00FB3B4C">
              <w:rPr>
                <w:color w:val="000000" w:themeColor="text1"/>
              </w:rPr>
              <w:t>(tuto část textu doplnit u všech soudců, aby byla shodná).</w:t>
            </w:r>
          </w:p>
          <w:p w14:paraId="5FFDB313" w14:textId="77777777" w:rsidR="007C387C" w:rsidRPr="00FB3B4C" w:rsidRDefault="007C387C" w:rsidP="00E66F29">
            <w:pPr>
              <w:spacing w:after="0" w:line="240" w:lineRule="auto"/>
              <w:jc w:val="both"/>
              <w:rPr>
                <w:color w:val="000000" w:themeColor="text1"/>
              </w:rPr>
            </w:pPr>
          </w:p>
          <w:p w14:paraId="0BD8E642" w14:textId="3D1D0159" w:rsidR="00A9352B" w:rsidRPr="00FB3B4C" w:rsidRDefault="007C387C" w:rsidP="00E66F29">
            <w:pPr>
              <w:spacing w:after="0" w:line="240" w:lineRule="auto"/>
              <w:jc w:val="both"/>
              <w:rPr>
                <w:rFonts w:eastAsia="Times New Roman"/>
                <w:color w:val="000000" w:themeColor="text1"/>
              </w:rPr>
            </w:pPr>
            <w:r w:rsidRPr="00FB3B4C">
              <w:rPr>
                <w:color w:val="000000" w:themeColor="text1"/>
              </w:rPr>
              <w:t>i</w:t>
            </w:r>
            <w:r w:rsidR="00807869" w:rsidRPr="00FB3B4C">
              <w:rPr>
                <w:color w:val="000000" w:themeColor="text1"/>
              </w:rPr>
              <w:t xml:space="preserve">) </w:t>
            </w:r>
            <w:r w:rsidRPr="00FB3B4C">
              <w:rPr>
                <w:color w:val="000000" w:themeColor="text1"/>
              </w:rPr>
              <w:t>ř</w:t>
            </w:r>
            <w:r w:rsidR="00BF10A3" w:rsidRPr="00FB3B4C">
              <w:rPr>
                <w:color w:val="000000" w:themeColor="text1"/>
              </w:rPr>
              <w:t>ízení podle § 105a z</w:t>
            </w:r>
            <w:r w:rsidR="00C82A2D" w:rsidRPr="00FB3B4C">
              <w:rPr>
                <w:color w:val="000000" w:themeColor="text1"/>
              </w:rPr>
              <w:t>ák</w:t>
            </w:r>
            <w:r w:rsidR="00BF10A3" w:rsidRPr="00FB3B4C">
              <w:rPr>
                <w:color w:val="000000" w:themeColor="text1"/>
              </w:rPr>
              <w:t>.</w:t>
            </w:r>
            <w:r w:rsidR="00C82A2D" w:rsidRPr="00FB3B4C">
              <w:rPr>
                <w:color w:val="000000" w:themeColor="text1"/>
              </w:rPr>
              <w:t xml:space="preserve"> </w:t>
            </w:r>
            <w:r w:rsidR="00BF10A3" w:rsidRPr="00FB3B4C">
              <w:rPr>
                <w:color w:val="000000" w:themeColor="text1"/>
              </w:rPr>
              <w:t>č. 304/2013 Sb.</w:t>
            </w:r>
          </w:p>
        </w:tc>
        <w:tc>
          <w:tcPr>
            <w:tcW w:w="2428" w:type="dxa"/>
          </w:tcPr>
          <w:p w14:paraId="1B0624E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Lenka Zapletalová</w:t>
            </w:r>
          </w:p>
        </w:tc>
        <w:tc>
          <w:tcPr>
            <w:tcW w:w="1936" w:type="dxa"/>
          </w:tcPr>
          <w:p w14:paraId="55C385B7"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48EDB3B8" w14:textId="693E8FDE" w:rsidR="005E78E3" w:rsidRPr="00FB3B4C" w:rsidRDefault="005E78E3" w:rsidP="00E66F29">
            <w:pPr>
              <w:spacing w:after="0" w:line="240" w:lineRule="auto"/>
              <w:rPr>
                <w:color w:val="000000" w:themeColor="text1"/>
              </w:rPr>
            </w:pPr>
            <w:r w:rsidRPr="00FB3B4C">
              <w:rPr>
                <w:color w:val="000000" w:themeColor="text1"/>
              </w:rPr>
              <w:t>60 Cm, ECm</w:t>
            </w:r>
            <w:r w:rsidR="001A4E8A" w:rsidRPr="00FB3B4C">
              <w:rPr>
                <w:color w:val="000000" w:themeColor="text1"/>
              </w:rPr>
              <w:t>, Nc</w:t>
            </w:r>
          </w:p>
          <w:p w14:paraId="62146572" w14:textId="77777777" w:rsidR="005E78E3" w:rsidRPr="00FB3B4C" w:rsidRDefault="005E78E3" w:rsidP="00E66F29">
            <w:pPr>
              <w:spacing w:after="0" w:line="240" w:lineRule="auto"/>
              <w:rPr>
                <w:color w:val="000000" w:themeColor="text1"/>
              </w:rPr>
            </w:pPr>
          </w:p>
          <w:p w14:paraId="4384AAD1"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5399FD0D" w14:textId="70D2FBE3" w:rsidR="00A9352B" w:rsidRPr="00FB3B4C" w:rsidRDefault="005E78E3" w:rsidP="00E66F29">
            <w:pPr>
              <w:spacing w:after="0" w:line="240" w:lineRule="auto"/>
              <w:rPr>
                <w:rFonts w:eastAsia="Times New Roman"/>
                <w:color w:val="000000" w:themeColor="text1"/>
              </w:rPr>
            </w:pPr>
            <w:r w:rsidRPr="00FB3B4C">
              <w:rPr>
                <w:color w:val="000000" w:themeColor="text1"/>
              </w:rPr>
              <w:t>50 Cm, ECm</w:t>
            </w:r>
            <w:r w:rsidR="001A4E8A" w:rsidRPr="00FB3B4C">
              <w:rPr>
                <w:color w:val="000000" w:themeColor="text1"/>
              </w:rPr>
              <w:t>, Nc</w:t>
            </w:r>
          </w:p>
        </w:tc>
        <w:tc>
          <w:tcPr>
            <w:tcW w:w="1965" w:type="dxa"/>
          </w:tcPr>
          <w:p w14:paraId="558DAF7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7925176" w14:textId="530F8C8D"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168FE59A" w14:textId="2967F966" w:rsidR="00C9320C" w:rsidRPr="00FB3B4C" w:rsidRDefault="00C9320C" w:rsidP="00E66F29">
            <w:pPr>
              <w:spacing w:after="0" w:line="240" w:lineRule="auto"/>
              <w:rPr>
                <w:rFonts w:eastAsia="Times New Roman"/>
                <w:color w:val="000000" w:themeColor="text1"/>
              </w:rPr>
            </w:pPr>
          </w:p>
          <w:p w14:paraId="14D7773A" w14:textId="7FA5A6C5" w:rsidR="00C9320C" w:rsidRPr="000A7FDB" w:rsidRDefault="00C9320C" w:rsidP="000A7FDB">
            <w:pPr>
              <w:spacing w:after="0" w:line="240" w:lineRule="auto"/>
              <w:rPr>
                <w:rFonts w:eastAsia="Times New Roman"/>
                <w:color w:val="000000" w:themeColor="text1"/>
              </w:rPr>
            </w:pPr>
            <w:r w:rsidRPr="000A7FDB">
              <w:rPr>
                <w:rFonts w:eastAsia="Times New Roman"/>
                <w:color w:val="000000" w:themeColor="text1"/>
              </w:rPr>
              <w:t>VSÚ:</w:t>
            </w:r>
          </w:p>
          <w:p w14:paraId="53BC148E" w14:textId="55621BD2" w:rsidR="005F4BA9" w:rsidRPr="000A7FDB" w:rsidRDefault="005F4BA9" w:rsidP="000A7FDB">
            <w:pPr>
              <w:spacing w:after="0" w:line="240" w:lineRule="auto"/>
            </w:pPr>
            <w:r w:rsidRPr="000A7FDB">
              <w:t>Mgr. Eva</w:t>
            </w:r>
          </w:p>
          <w:p w14:paraId="034BE9CC" w14:textId="26097436" w:rsidR="00A9352B" w:rsidRPr="00FB3B4C" w:rsidRDefault="005F4BA9" w:rsidP="000A7FDB">
            <w:pPr>
              <w:spacing w:after="0" w:line="240" w:lineRule="auto"/>
              <w:rPr>
                <w:rFonts w:eastAsia="Times New Roman"/>
                <w:color w:val="000000" w:themeColor="text1"/>
              </w:rPr>
            </w:pPr>
            <w:r w:rsidRPr="000A7FDB">
              <w:t>Strnadová</w:t>
            </w:r>
          </w:p>
        </w:tc>
        <w:tc>
          <w:tcPr>
            <w:tcW w:w="1923" w:type="dxa"/>
          </w:tcPr>
          <w:p w14:paraId="1254E6FE" w14:textId="14FCBFD0"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5E2E545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Jiřina Novotná</w:t>
            </w:r>
          </w:p>
          <w:p w14:paraId="3267B6E6" w14:textId="77777777" w:rsidR="00A9352B" w:rsidRPr="00FB3B4C" w:rsidRDefault="00A9352B" w:rsidP="00E66F29">
            <w:pPr>
              <w:spacing w:after="0" w:line="240" w:lineRule="auto"/>
              <w:rPr>
                <w:rFonts w:eastAsia="Times New Roman"/>
                <w:color w:val="000000" w:themeColor="text1"/>
              </w:rPr>
            </w:pPr>
          </w:p>
          <w:p w14:paraId="26EF8A37" w14:textId="39D26213" w:rsidR="007C676C" w:rsidRPr="00FB3B4C" w:rsidRDefault="00A9352B" w:rsidP="00E66F29">
            <w:pPr>
              <w:spacing w:after="0" w:line="240" w:lineRule="auto"/>
              <w:rPr>
                <w:color w:val="000000" w:themeColor="text1"/>
              </w:rPr>
            </w:pPr>
            <w:r w:rsidRPr="00FB3B4C">
              <w:rPr>
                <w:color w:val="000000" w:themeColor="text1"/>
              </w:rPr>
              <w:t>Zapisovatelk</w:t>
            </w:r>
            <w:r w:rsidR="00DC1CE5" w:rsidRPr="00FB3B4C">
              <w:rPr>
                <w:color w:val="000000" w:themeColor="text1"/>
              </w:rPr>
              <w:t>a:</w:t>
            </w:r>
          </w:p>
          <w:p w14:paraId="4FE06F18" w14:textId="46A94D3D" w:rsidR="00C9320C" w:rsidRPr="00FB3B4C" w:rsidRDefault="00501DC0" w:rsidP="00E66F29">
            <w:pPr>
              <w:spacing w:after="0" w:line="240" w:lineRule="auto"/>
              <w:rPr>
                <w:rFonts w:eastAsia="Times New Roman"/>
                <w:color w:val="000000" w:themeColor="text1"/>
              </w:rPr>
            </w:pPr>
            <w:r w:rsidRPr="00FB3B4C">
              <w:rPr>
                <w:color w:val="000000" w:themeColor="text1"/>
              </w:rPr>
              <w:t>Jana Bílková</w:t>
            </w:r>
          </w:p>
        </w:tc>
      </w:tr>
      <w:tr w:rsidR="00FB3B4C" w:rsidRPr="00FB3B4C" w14:paraId="45B0F157" w14:textId="77777777" w:rsidTr="00A309AF">
        <w:tc>
          <w:tcPr>
            <w:tcW w:w="924" w:type="dxa"/>
          </w:tcPr>
          <w:p w14:paraId="1B8AEC9D"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38 </w:t>
            </w:r>
          </w:p>
          <w:p w14:paraId="2EA8232A" w14:textId="77777777" w:rsidR="00766FAB" w:rsidRPr="00FB3B4C" w:rsidRDefault="00766FAB" w:rsidP="00E66F29">
            <w:pPr>
              <w:spacing w:after="0" w:line="240" w:lineRule="auto"/>
              <w:rPr>
                <w:rFonts w:eastAsia="Times New Roman"/>
                <w:color w:val="000000" w:themeColor="text1"/>
              </w:rPr>
            </w:pPr>
          </w:p>
        </w:tc>
        <w:tc>
          <w:tcPr>
            <w:tcW w:w="1017" w:type="dxa"/>
          </w:tcPr>
          <w:p w14:paraId="3FB0DA85" w14:textId="375F74AB" w:rsidR="00766FAB" w:rsidRPr="00FB3B4C" w:rsidRDefault="00766FAB" w:rsidP="00E66F29">
            <w:pPr>
              <w:spacing w:after="0" w:line="240" w:lineRule="auto"/>
              <w:jc w:val="both"/>
              <w:rPr>
                <w:rFonts w:eastAsia="Times New Roman"/>
                <w:color w:val="000000" w:themeColor="text1"/>
              </w:rPr>
            </w:pPr>
          </w:p>
        </w:tc>
        <w:tc>
          <w:tcPr>
            <w:tcW w:w="4199" w:type="dxa"/>
          </w:tcPr>
          <w:p w14:paraId="3DD17977" w14:textId="3E06E8D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28" w:type="dxa"/>
          </w:tcPr>
          <w:p w14:paraId="45B557B6" w14:textId="77777777" w:rsidR="00766FAB" w:rsidRPr="00FB3B4C" w:rsidRDefault="00766FAB" w:rsidP="00E66F29">
            <w:pPr>
              <w:spacing w:after="0" w:line="240" w:lineRule="auto"/>
              <w:rPr>
                <w:rFonts w:eastAsia="Times New Roman"/>
                <w:color w:val="000000" w:themeColor="text1"/>
              </w:rPr>
            </w:pPr>
          </w:p>
        </w:tc>
        <w:tc>
          <w:tcPr>
            <w:tcW w:w="1936" w:type="dxa"/>
          </w:tcPr>
          <w:p w14:paraId="08B43246" w14:textId="0E65A21F" w:rsidR="00766FAB" w:rsidRPr="00FB3B4C" w:rsidRDefault="00766FAB" w:rsidP="00E66F29">
            <w:pPr>
              <w:spacing w:after="0" w:line="240" w:lineRule="auto"/>
              <w:rPr>
                <w:rFonts w:eastAsia="Times New Roman"/>
                <w:color w:val="000000" w:themeColor="text1"/>
              </w:rPr>
            </w:pPr>
          </w:p>
        </w:tc>
        <w:tc>
          <w:tcPr>
            <w:tcW w:w="1965" w:type="dxa"/>
          </w:tcPr>
          <w:p w14:paraId="04E1B0FF" w14:textId="52186EF6" w:rsidR="00766FAB" w:rsidRPr="00FB3B4C" w:rsidRDefault="00766FAB" w:rsidP="00E66F29">
            <w:pPr>
              <w:spacing w:after="0" w:line="240" w:lineRule="auto"/>
              <w:rPr>
                <w:rFonts w:eastAsia="Times New Roman"/>
                <w:color w:val="000000" w:themeColor="text1"/>
              </w:rPr>
            </w:pPr>
          </w:p>
        </w:tc>
        <w:tc>
          <w:tcPr>
            <w:tcW w:w="1923" w:type="dxa"/>
          </w:tcPr>
          <w:p w14:paraId="11CECD91" w14:textId="2314149C" w:rsidR="00766FAB" w:rsidRPr="00FB3B4C" w:rsidRDefault="00766FAB" w:rsidP="00E66F29">
            <w:pPr>
              <w:spacing w:after="0" w:line="240" w:lineRule="auto"/>
              <w:rPr>
                <w:rFonts w:eastAsia="Times New Roman"/>
                <w:color w:val="000000" w:themeColor="text1"/>
              </w:rPr>
            </w:pPr>
          </w:p>
        </w:tc>
      </w:tr>
      <w:tr w:rsidR="00FB3B4C" w:rsidRPr="00FB3B4C" w14:paraId="41A025CE" w14:textId="77777777" w:rsidTr="00A309AF">
        <w:tc>
          <w:tcPr>
            <w:tcW w:w="924" w:type="dxa"/>
          </w:tcPr>
          <w:p w14:paraId="3027834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40 </w:t>
            </w:r>
          </w:p>
          <w:p w14:paraId="76E3169F" w14:textId="77777777" w:rsidR="00766FAB" w:rsidRPr="00FB3B4C" w:rsidRDefault="00766FAB" w:rsidP="00E66F29">
            <w:pPr>
              <w:spacing w:after="0" w:line="240" w:lineRule="auto"/>
              <w:rPr>
                <w:rFonts w:eastAsia="Times New Roman"/>
                <w:color w:val="000000" w:themeColor="text1"/>
              </w:rPr>
            </w:pPr>
          </w:p>
          <w:p w14:paraId="00E7D2F1" w14:textId="77777777" w:rsidR="00766FAB" w:rsidRPr="00FB3B4C" w:rsidRDefault="00766FAB" w:rsidP="00E66F29">
            <w:pPr>
              <w:spacing w:after="0" w:line="240" w:lineRule="auto"/>
              <w:rPr>
                <w:rFonts w:eastAsia="Times New Roman"/>
                <w:color w:val="000000" w:themeColor="text1"/>
              </w:rPr>
            </w:pPr>
          </w:p>
        </w:tc>
        <w:tc>
          <w:tcPr>
            <w:tcW w:w="1017" w:type="dxa"/>
          </w:tcPr>
          <w:p w14:paraId="589420B8" w14:textId="2B4A1B5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45B82363" w14:textId="55079D5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44326B86" w14:textId="202AF58F"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0E7B9DB7"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D53D65C" w14:textId="375E2CE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745369B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7DE04DF1" w14:textId="77777777" w:rsidR="007C387C" w:rsidRPr="00FB3B4C" w:rsidRDefault="007C387C" w:rsidP="00E66F29">
            <w:pPr>
              <w:spacing w:after="0" w:line="240" w:lineRule="auto"/>
              <w:jc w:val="both"/>
              <w:rPr>
                <w:rFonts w:eastAsia="Times New Roman"/>
                <w:color w:val="000000" w:themeColor="text1"/>
              </w:rPr>
            </w:pPr>
          </w:p>
          <w:p w14:paraId="3F0BEA66" w14:textId="33430E2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2023 podle předchozích rozvrhů práce soudu,</w:t>
            </w:r>
          </w:p>
          <w:p w14:paraId="25AC8E3A" w14:textId="77777777" w:rsidR="007C387C" w:rsidRPr="00FB3B4C" w:rsidRDefault="007C387C" w:rsidP="00E66F29">
            <w:pPr>
              <w:spacing w:after="0" w:line="240" w:lineRule="auto"/>
              <w:jc w:val="both"/>
              <w:rPr>
                <w:rFonts w:eastAsia="Times New Roman"/>
                <w:color w:val="000000" w:themeColor="text1"/>
              </w:rPr>
            </w:pPr>
          </w:p>
          <w:p w14:paraId="472C1F33" w14:textId="211B0C1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 7a písm. a) zák. č. 182/2006 Sb.,</w:t>
            </w:r>
          </w:p>
          <w:p w14:paraId="0C806279" w14:textId="77777777" w:rsidR="007C387C" w:rsidRPr="00FB3B4C" w:rsidRDefault="007C387C" w:rsidP="00E66F29">
            <w:pPr>
              <w:spacing w:after="0" w:line="240" w:lineRule="auto"/>
              <w:jc w:val="both"/>
              <w:rPr>
                <w:rFonts w:eastAsia="Times New Roman"/>
                <w:color w:val="000000" w:themeColor="text1"/>
              </w:rPr>
            </w:pPr>
          </w:p>
          <w:p w14:paraId="02B5C0B2" w14:textId="67D90AC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3E3B7C56" w14:textId="77777777" w:rsidR="007C387C" w:rsidRPr="00FB3B4C" w:rsidRDefault="007C387C" w:rsidP="00E66F29">
            <w:pPr>
              <w:spacing w:after="0" w:line="240" w:lineRule="auto"/>
              <w:jc w:val="both"/>
              <w:rPr>
                <w:rFonts w:eastAsia="Times New Roman"/>
                <w:color w:val="000000" w:themeColor="text1"/>
              </w:rPr>
            </w:pPr>
          </w:p>
          <w:p w14:paraId="0CDA44B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11AE25FD" w14:textId="5084AC7E" w:rsidR="000847CC" w:rsidRPr="00FB3B4C" w:rsidRDefault="000847CC" w:rsidP="00E66F29">
            <w:pPr>
              <w:spacing w:after="0" w:line="240" w:lineRule="auto"/>
              <w:jc w:val="both"/>
              <w:rPr>
                <w:rFonts w:eastAsia="Times New Roman"/>
                <w:color w:val="000000" w:themeColor="text1"/>
              </w:rPr>
            </w:pPr>
          </w:p>
        </w:tc>
        <w:tc>
          <w:tcPr>
            <w:tcW w:w="2428" w:type="dxa"/>
          </w:tcPr>
          <w:p w14:paraId="60F40CA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Pavla Mozgová</w:t>
            </w:r>
          </w:p>
          <w:p w14:paraId="0D96B79E" w14:textId="77777777" w:rsidR="00766FAB" w:rsidRPr="00FB3B4C" w:rsidRDefault="00766FAB" w:rsidP="00E66F29">
            <w:pPr>
              <w:spacing w:after="0" w:line="240" w:lineRule="auto"/>
              <w:rPr>
                <w:rFonts w:eastAsia="Times New Roman"/>
                <w:color w:val="000000" w:themeColor="text1"/>
              </w:rPr>
            </w:pPr>
          </w:p>
          <w:p w14:paraId="108CD8A4" w14:textId="77777777" w:rsidR="00766FAB" w:rsidRPr="00FB3B4C" w:rsidRDefault="00766FAB" w:rsidP="00E66F29">
            <w:pPr>
              <w:spacing w:after="0" w:line="240" w:lineRule="auto"/>
              <w:rPr>
                <w:rFonts w:eastAsia="Times New Roman"/>
                <w:color w:val="000000" w:themeColor="text1"/>
              </w:rPr>
            </w:pPr>
          </w:p>
        </w:tc>
        <w:tc>
          <w:tcPr>
            <w:tcW w:w="1936" w:type="dxa"/>
          </w:tcPr>
          <w:p w14:paraId="065FCEB8"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48A12BB" w14:textId="385841A2" w:rsidR="00766FAB" w:rsidRPr="00FB3B4C" w:rsidRDefault="00766FAB" w:rsidP="00E66F29">
            <w:pPr>
              <w:spacing w:after="0" w:line="240" w:lineRule="auto"/>
              <w:rPr>
                <w:color w:val="000000" w:themeColor="text1"/>
              </w:rPr>
            </w:pPr>
            <w:r w:rsidRPr="00FB3B4C">
              <w:rPr>
                <w:color w:val="000000" w:themeColor="text1"/>
              </w:rPr>
              <w:t xml:space="preserve">45 K, INS, Cm, Nc, ICm </w:t>
            </w:r>
          </w:p>
          <w:p w14:paraId="5B3CB4AB" w14:textId="77777777" w:rsidR="00766FAB" w:rsidRPr="00FB3B4C" w:rsidRDefault="00766FAB" w:rsidP="00E66F29">
            <w:pPr>
              <w:spacing w:after="0" w:line="240" w:lineRule="auto"/>
              <w:rPr>
                <w:color w:val="000000" w:themeColor="text1"/>
              </w:rPr>
            </w:pPr>
          </w:p>
          <w:p w14:paraId="5FFD5803" w14:textId="2BF46E6A" w:rsidR="00766FAB" w:rsidRPr="00FB3B4C" w:rsidRDefault="00766FAB" w:rsidP="00E66F29">
            <w:pPr>
              <w:spacing w:after="0" w:line="240" w:lineRule="auto"/>
              <w:rPr>
                <w:color w:val="000000" w:themeColor="text1"/>
              </w:rPr>
            </w:pPr>
            <w:r w:rsidRPr="00FB3B4C">
              <w:rPr>
                <w:color w:val="000000" w:themeColor="text1"/>
              </w:rPr>
              <w:t xml:space="preserve">2. </w:t>
            </w:r>
          </w:p>
          <w:p w14:paraId="7D06B669" w14:textId="77777777" w:rsidR="00766FAB" w:rsidRPr="00FB3B4C" w:rsidRDefault="00766FAB" w:rsidP="00E66F29">
            <w:pPr>
              <w:spacing w:after="0" w:line="240" w:lineRule="auto"/>
              <w:rPr>
                <w:color w:val="000000" w:themeColor="text1"/>
              </w:rPr>
            </w:pPr>
            <w:r w:rsidRPr="00FB3B4C">
              <w:rPr>
                <w:color w:val="000000" w:themeColor="text1"/>
              </w:rPr>
              <w:t>47 INS, Cm, Nc, ICm</w:t>
            </w:r>
          </w:p>
          <w:p w14:paraId="2012A5B8" w14:textId="77777777" w:rsidR="00766FAB" w:rsidRPr="00FB3B4C" w:rsidRDefault="00766FAB" w:rsidP="00E66F29">
            <w:pPr>
              <w:spacing w:after="0" w:line="240" w:lineRule="auto"/>
              <w:rPr>
                <w:color w:val="000000" w:themeColor="text1"/>
              </w:rPr>
            </w:pPr>
          </w:p>
          <w:p w14:paraId="5887F985" w14:textId="77777777" w:rsidR="000F6AD9" w:rsidRDefault="000F6AD9" w:rsidP="00E66F29">
            <w:pPr>
              <w:spacing w:after="0" w:line="240" w:lineRule="auto"/>
              <w:rPr>
                <w:color w:val="000000" w:themeColor="text1"/>
              </w:rPr>
            </w:pPr>
          </w:p>
          <w:p w14:paraId="036D94BD" w14:textId="77777777" w:rsidR="000F6AD9" w:rsidRDefault="000F6AD9" w:rsidP="00E66F29">
            <w:pPr>
              <w:spacing w:after="0" w:line="240" w:lineRule="auto"/>
              <w:rPr>
                <w:color w:val="000000" w:themeColor="text1"/>
              </w:rPr>
            </w:pPr>
          </w:p>
          <w:p w14:paraId="1CA8F0D3" w14:textId="737C5248" w:rsidR="000F6AD9" w:rsidRDefault="00766FAB" w:rsidP="00E66F29">
            <w:pPr>
              <w:spacing w:after="0" w:line="240" w:lineRule="auto"/>
              <w:rPr>
                <w:color w:val="000000" w:themeColor="text1"/>
              </w:rPr>
            </w:pPr>
            <w:r w:rsidRPr="00FB3B4C">
              <w:rPr>
                <w:color w:val="000000" w:themeColor="text1"/>
              </w:rPr>
              <w:t>3.</w:t>
            </w:r>
          </w:p>
          <w:p w14:paraId="15266141" w14:textId="3BED60D7" w:rsidR="00766FAB" w:rsidRPr="000F6AD9" w:rsidRDefault="00766FAB" w:rsidP="00E66F29">
            <w:pPr>
              <w:spacing w:after="0" w:line="240" w:lineRule="auto"/>
              <w:rPr>
                <w:color w:val="000000" w:themeColor="text1"/>
              </w:rPr>
            </w:pPr>
            <w:r w:rsidRPr="00FB3B4C">
              <w:rPr>
                <w:color w:val="000000" w:themeColor="text1"/>
              </w:rPr>
              <w:t>52 INS, Cm, Nc, ICm</w:t>
            </w:r>
          </w:p>
        </w:tc>
        <w:tc>
          <w:tcPr>
            <w:tcW w:w="1965" w:type="dxa"/>
          </w:tcPr>
          <w:p w14:paraId="7C6DBF3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94EBC6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Kamila Hercíková</w:t>
            </w:r>
          </w:p>
          <w:p w14:paraId="7C9EF0F7" w14:textId="77777777" w:rsidR="00766FAB" w:rsidRPr="00FB3B4C" w:rsidRDefault="00766FAB" w:rsidP="00E66F29">
            <w:pPr>
              <w:spacing w:after="0" w:line="240" w:lineRule="auto"/>
              <w:rPr>
                <w:bCs/>
                <w:color w:val="000000" w:themeColor="text1"/>
              </w:rPr>
            </w:pPr>
          </w:p>
          <w:p w14:paraId="788F385A" w14:textId="77777777" w:rsidR="00766FAB" w:rsidRPr="00FB3B4C" w:rsidRDefault="00766FAB" w:rsidP="00E66F29">
            <w:pPr>
              <w:spacing w:after="0" w:line="240" w:lineRule="auto"/>
              <w:rPr>
                <w:bCs/>
                <w:color w:val="000000" w:themeColor="text1"/>
              </w:rPr>
            </w:pPr>
            <w:r w:rsidRPr="00FB3B4C">
              <w:rPr>
                <w:bCs/>
                <w:color w:val="000000" w:themeColor="text1"/>
              </w:rPr>
              <w:t>VSÚ:</w:t>
            </w:r>
          </w:p>
          <w:p w14:paraId="2971C204"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Jana Čermáková </w:t>
            </w:r>
          </w:p>
        </w:tc>
        <w:tc>
          <w:tcPr>
            <w:tcW w:w="1923" w:type="dxa"/>
          </w:tcPr>
          <w:p w14:paraId="0C2CEDE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32AF26E2" w14:textId="28522C6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Renata Crhová</w:t>
            </w:r>
          </w:p>
          <w:p w14:paraId="04738AE4" w14:textId="77777777" w:rsidR="00766FAB" w:rsidRPr="00FB3B4C" w:rsidRDefault="00766FAB" w:rsidP="00E66F29">
            <w:pPr>
              <w:spacing w:after="0" w:line="240" w:lineRule="auto"/>
              <w:rPr>
                <w:color w:val="000000" w:themeColor="text1"/>
              </w:rPr>
            </w:pPr>
          </w:p>
          <w:p w14:paraId="5FA3F7AF" w14:textId="77777777" w:rsidR="00766FAB" w:rsidRPr="00FB3B4C" w:rsidRDefault="00766FAB" w:rsidP="00E66F29">
            <w:pPr>
              <w:spacing w:after="0" w:line="240" w:lineRule="auto"/>
              <w:rPr>
                <w:color w:val="000000" w:themeColor="text1"/>
              </w:rPr>
            </w:pPr>
            <w:r w:rsidRPr="00FA1DE4">
              <w:rPr>
                <w:color w:val="000000" w:themeColor="text1"/>
              </w:rPr>
              <w:t>Zapisovatelky:</w:t>
            </w:r>
          </w:p>
          <w:p w14:paraId="5A0F3E14" w14:textId="735F3821" w:rsidR="00766FAB" w:rsidRPr="00FB3B4C" w:rsidRDefault="00766FAB" w:rsidP="00E66F29">
            <w:pPr>
              <w:spacing w:after="0" w:line="240" w:lineRule="auto"/>
              <w:rPr>
                <w:color w:val="000000" w:themeColor="text1"/>
              </w:rPr>
            </w:pPr>
            <w:r w:rsidRPr="00FB3B4C">
              <w:rPr>
                <w:color w:val="000000" w:themeColor="text1"/>
              </w:rPr>
              <w:t>Eva Kirchnerová</w:t>
            </w:r>
          </w:p>
          <w:p w14:paraId="3862CEB1" w14:textId="681800F5" w:rsidR="00766FAB" w:rsidRPr="00FB3B4C" w:rsidRDefault="00766FAB" w:rsidP="007A3917">
            <w:pPr>
              <w:spacing w:after="0" w:line="240" w:lineRule="auto"/>
              <w:rPr>
                <w:rFonts w:eastAsia="Times New Roman"/>
                <w:color w:val="000000" w:themeColor="text1"/>
              </w:rPr>
            </w:pPr>
          </w:p>
        </w:tc>
      </w:tr>
      <w:tr w:rsidR="00FB3B4C" w:rsidRPr="00FB3B4C" w14:paraId="5C40C196" w14:textId="77777777" w:rsidTr="00A309AF">
        <w:tc>
          <w:tcPr>
            <w:tcW w:w="924" w:type="dxa"/>
          </w:tcPr>
          <w:p w14:paraId="37D730F2"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42</w:t>
            </w:r>
          </w:p>
          <w:p w14:paraId="557D76F9" w14:textId="77777777" w:rsidR="00766FAB" w:rsidRPr="00FB3B4C" w:rsidRDefault="00766FAB" w:rsidP="00E66F29">
            <w:pPr>
              <w:spacing w:after="0" w:line="240" w:lineRule="auto"/>
              <w:rPr>
                <w:rFonts w:eastAsia="Times New Roman"/>
                <w:color w:val="000000" w:themeColor="text1"/>
              </w:rPr>
            </w:pPr>
          </w:p>
          <w:p w14:paraId="494A1E1A" w14:textId="77777777" w:rsidR="00766FAB" w:rsidRPr="00FB3B4C" w:rsidRDefault="00766FAB" w:rsidP="00E66F29">
            <w:pPr>
              <w:spacing w:after="0" w:line="240" w:lineRule="auto"/>
              <w:rPr>
                <w:rFonts w:eastAsia="Times New Roman"/>
                <w:color w:val="000000" w:themeColor="text1"/>
              </w:rPr>
            </w:pPr>
          </w:p>
          <w:p w14:paraId="3B7197A6" w14:textId="77777777" w:rsidR="00766FAB" w:rsidRPr="00FB3B4C" w:rsidRDefault="00766FAB" w:rsidP="00E66F29">
            <w:pPr>
              <w:spacing w:after="0" w:line="240" w:lineRule="auto"/>
              <w:rPr>
                <w:rFonts w:eastAsia="Times New Roman"/>
                <w:color w:val="000000" w:themeColor="text1"/>
              </w:rPr>
            </w:pPr>
          </w:p>
          <w:p w14:paraId="0FD38ABB" w14:textId="77777777" w:rsidR="00766FAB" w:rsidRPr="00FB3B4C" w:rsidRDefault="00766FAB" w:rsidP="00E66F29">
            <w:pPr>
              <w:spacing w:after="0" w:line="240" w:lineRule="auto"/>
              <w:rPr>
                <w:rFonts w:eastAsia="Times New Roman"/>
                <w:color w:val="000000" w:themeColor="text1"/>
              </w:rPr>
            </w:pPr>
          </w:p>
          <w:p w14:paraId="417DF017" w14:textId="77777777" w:rsidR="00766FAB" w:rsidRPr="00FB3B4C" w:rsidRDefault="00766FAB" w:rsidP="00E66F29">
            <w:pPr>
              <w:spacing w:after="0" w:line="240" w:lineRule="auto"/>
              <w:rPr>
                <w:rFonts w:eastAsia="Times New Roman"/>
                <w:color w:val="000000" w:themeColor="text1"/>
              </w:rPr>
            </w:pPr>
          </w:p>
          <w:p w14:paraId="17707920" w14:textId="77777777" w:rsidR="00766FAB" w:rsidRPr="00FB3B4C" w:rsidRDefault="00766FAB" w:rsidP="00E66F29">
            <w:pPr>
              <w:spacing w:after="0" w:line="240" w:lineRule="auto"/>
              <w:rPr>
                <w:rFonts w:eastAsia="Times New Roman"/>
                <w:color w:val="000000" w:themeColor="text1"/>
              </w:rPr>
            </w:pPr>
          </w:p>
          <w:p w14:paraId="50E38123" w14:textId="77777777" w:rsidR="00766FAB" w:rsidRPr="00FB3B4C" w:rsidRDefault="00766FAB" w:rsidP="00E66F29">
            <w:pPr>
              <w:spacing w:after="0" w:line="240" w:lineRule="auto"/>
              <w:rPr>
                <w:rFonts w:eastAsia="Times New Roman"/>
                <w:color w:val="000000" w:themeColor="text1"/>
              </w:rPr>
            </w:pPr>
          </w:p>
          <w:p w14:paraId="42DE049D" w14:textId="77777777" w:rsidR="00766FAB" w:rsidRPr="00FB3B4C" w:rsidRDefault="00766FAB" w:rsidP="00E66F29">
            <w:pPr>
              <w:spacing w:after="0" w:line="240" w:lineRule="auto"/>
              <w:rPr>
                <w:rFonts w:eastAsia="Times New Roman"/>
                <w:color w:val="000000" w:themeColor="text1"/>
              </w:rPr>
            </w:pPr>
          </w:p>
          <w:p w14:paraId="5A63E043" w14:textId="77777777" w:rsidR="00766FAB" w:rsidRPr="00FB3B4C" w:rsidRDefault="00766FAB" w:rsidP="00E66F29">
            <w:pPr>
              <w:spacing w:after="0" w:line="240" w:lineRule="auto"/>
              <w:rPr>
                <w:rFonts w:eastAsia="Times New Roman"/>
                <w:color w:val="000000" w:themeColor="text1"/>
              </w:rPr>
            </w:pPr>
          </w:p>
          <w:p w14:paraId="449F5364" w14:textId="77777777" w:rsidR="00766FAB" w:rsidRPr="00FB3B4C" w:rsidRDefault="00766FAB" w:rsidP="00E66F29">
            <w:pPr>
              <w:spacing w:after="0" w:line="240" w:lineRule="auto"/>
              <w:rPr>
                <w:rFonts w:eastAsia="Times New Roman"/>
                <w:color w:val="000000" w:themeColor="text1"/>
              </w:rPr>
            </w:pPr>
          </w:p>
          <w:p w14:paraId="2F4EF022" w14:textId="77777777" w:rsidR="00766FAB" w:rsidRPr="00FB3B4C" w:rsidRDefault="00766FAB" w:rsidP="00E66F29">
            <w:pPr>
              <w:spacing w:after="0" w:line="240" w:lineRule="auto"/>
              <w:rPr>
                <w:rFonts w:eastAsia="Times New Roman"/>
                <w:color w:val="000000" w:themeColor="text1"/>
              </w:rPr>
            </w:pPr>
          </w:p>
        </w:tc>
        <w:tc>
          <w:tcPr>
            <w:tcW w:w="1017" w:type="dxa"/>
          </w:tcPr>
          <w:p w14:paraId="6EFE9A20" w14:textId="77777777" w:rsidR="001A4E8A"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Cm, ECm, ICm</w:t>
            </w:r>
            <w:r w:rsidR="001A4E8A" w:rsidRPr="00FB3B4C">
              <w:rPr>
                <w:rFonts w:eastAsia="Times New Roman"/>
                <w:color w:val="000000" w:themeColor="text1"/>
              </w:rPr>
              <w:t>,</w:t>
            </w:r>
          </w:p>
          <w:p w14:paraId="025F02CD" w14:textId="24E7CC37" w:rsidR="00766FAB" w:rsidRPr="00FB3B4C" w:rsidRDefault="003D39C4" w:rsidP="00E66F29">
            <w:pPr>
              <w:spacing w:after="0" w:line="240" w:lineRule="auto"/>
              <w:jc w:val="both"/>
              <w:rPr>
                <w:rFonts w:eastAsia="Times New Roman"/>
                <w:color w:val="000000" w:themeColor="text1"/>
              </w:rPr>
            </w:pPr>
            <w:r w:rsidRPr="00FB3B4C">
              <w:rPr>
                <w:rFonts w:eastAsia="Times New Roman"/>
                <w:color w:val="000000" w:themeColor="text1"/>
              </w:rPr>
              <w:t>Nc</w:t>
            </w:r>
            <w:r w:rsidR="00766FAB" w:rsidRPr="00FB3B4C">
              <w:rPr>
                <w:rFonts w:eastAsia="Times New Roman"/>
                <w:color w:val="000000" w:themeColor="text1"/>
              </w:rPr>
              <w:t xml:space="preserve"> </w:t>
            </w:r>
          </w:p>
        </w:tc>
        <w:tc>
          <w:tcPr>
            <w:tcW w:w="4199" w:type="dxa"/>
          </w:tcPr>
          <w:p w14:paraId="11FB19A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F116F51" w14:textId="77777777" w:rsidR="007C387C" w:rsidRPr="00FB3B4C" w:rsidRDefault="007C387C" w:rsidP="00E66F29">
            <w:pPr>
              <w:spacing w:after="0" w:line="240" w:lineRule="auto"/>
              <w:ind w:left="71"/>
              <w:jc w:val="both"/>
              <w:rPr>
                <w:rFonts w:eastAsia="Times New Roman"/>
                <w:color w:val="000000" w:themeColor="text1"/>
              </w:rPr>
            </w:pPr>
          </w:p>
          <w:p w14:paraId="69144229" w14:textId="0C594CE1"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2022 podle předchozích rozvrhů práce soudu,</w:t>
            </w:r>
          </w:p>
          <w:p w14:paraId="26578335" w14:textId="77777777" w:rsidR="007C387C" w:rsidRPr="00FB3B4C" w:rsidRDefault="007C387C" w:rsidP="00E66F29">
            <w:pPr>
              <w:spacing w:after="0" w:line="240" w:lineRule="auto"/>
              <w:ind w:left="71"/>
              <w:jc w:val="both"/>
              <w:rPr>
                <w:rFonts w:eastAsia="Times New Roman"/>
                <w:color w:val="000000" w:themeColor="text1"/>
              </w:rPr>
            </w:pPr>
          </w:p>
          <w:p w14:paraId="493B009A" w14:textId="2AE8217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j/, k/, l/, m/, </w:t>
            </w:r>
            <w:r w:rsidRPr="00FB3B4C">
              <w:rPr>
                <w:color w:val="000000" w:themeColor="text1"/>
              </w:rPr>
              <w:t>p/, q/, r/</w:t>
            </w:r>
            <w:r w:rsidRPr="00FB3B4C">
              <w:rPr>
                <w:rFonts w:eastAsia="Times New Roman"/>
                <w:color w:val="000000" w:themeColor="text1"/>
              </w:rPr>
              <w:t xml:space="preserve"> o.s.ř.,</w:t>
            </w:r>
          </w:p>
          <w:p w14:paraId="76281E32" w14:textId="77777777" w:rsidR="007C387C" w:rsidRPr="00FB3B4C" w:rsidRDefault="007C387C" w:rsidP="00E66F29">
            <w:pPr>
              <w:spacing w:after="0" w:line="240" w:lineRule="auto"/>
              <w:ind w:left="71"/>
              <w:jc w:val="both"/>
              <w:rPr>
                <w:rFonts w:eastAsia="Times New Roman"/>
                <w:color w:val="000000" w:themeColor="text1"/>
              </w:rPr>
            </w:pPr>
          </w:p>
          <w:p w14:paraId="7792E863" w14:textId="0651409B"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41EEDB95" w14:textId="77777777" w:rsidR="007C387C" w:rsidRPr="00FB3B4C" w:rsidRDefault="007C387C" w:rsidP="00E66F29">
            <w:pPr>
              <w:spacing w:after="0" w:line="240" w:lineRule="auto"/>
              <w:jc w:val="both"/>
              <w:rPr>
                <w:rFonts w:eastAsia="Times New Roman"/>
                <w:color w:val="000000" w:themeColor="text1"/>
              </w:rPr>
            </w:pPr>
          </w:p>
          <w:p w14:paraId="59EA1300" w14:textId="71459F3A" w:rsidR="00766FAB" w:rsidRPr="00FB3B4C" w:rsidRDefault="00766FAB" w:rsidP="00E66F29">
            <w:pPr>
              <w:spacing w:after="0" w:line="240" w:lineRule="auto"/>
              <w:jc w:val="both"/>
              <w:rPr>
                <w:rFonts w:eastAsia="Times New Roman"/>
                <w:color w:val="000000" w:themeColor="text1"/>
              </w:rPr>
            </w:pPr>
            <w:r w:rsidRPr="00FA1DE4">
              <w:rPr>
                <w:rFonts w:eastAsia="Times New Roman"/>
                <w:color w:val="000000" w:themeColor="text1"/>
              </w:rPr>
              <w:t>d) podle § 3 odst. 2 písm. a/, b/, c/, d/, e/, f/</w:t>
            </w:r>
            <w:r w:rsidR="006B5A48" w:rsidRPr="00FA1DE4">
              <w:rPr>
                <w:rFonts w:eastAsia="Times New Roman"/>
                <w:color w:val="000000" w:themeColor="text1"/>
              </w:rPr>
              <w:t>, g/</w:t>
            </w:r>
            <w:r w:rsidRPr="00FA1DE4">
              <w:rPr>
                <w:rFonts w:eastAsia="Times New Roman"/>
                <w:color w:val="000000" w:themeColor="text1"/>
              </w:rPr>
              <w:t xml:space="preserve"> </w:t>
            </w:r>
            <w:r w:rsidR="009D5ADF" w:rsidRPr="00FA1DE4">
              <w:t xml:space="preserve">a podle § 289 </w:t>
            </w:r>
            <w:r w:rsidRPr="00FA1DE4">
              <w:rPr>
                <w:rFonts w:eastAsia="Times New Roman"/>
                <w:color w:val="000000" w:themeColor="text1"/>
              </w:rPr>
              <w:t>zák. č. 292/2013 Sb.,</w:t>
            </w:r>
            <w:r w:rsidRPr="00FB3B4C">
              <w:rPr>
                <w:rFonts w:eastAsia="Times New Roman"/>
                <w:color w:val="000000" w:themeColor="text1"/>
              </w:rPr>
              <w:t xml:space="preserve"> </w:t>
            </w:r>
          </w:p>
          <w:p w14:paraId="310E45B3" w14:textId="77777777" w:rsidR="007C387C" w:rsidRPr="00FB3B4C" w:rsidRDefault="007C387C" w:rsidP="00E66F29">
            <w:pPr>
              <w:spacing w:after="0" w:line="240" w:lineRule="auto"/>
              <w:jc w:val="both"/>
              <w:rPr>
                <w:color w:val="000000" w:themeColor="text1"/>
              </w:rPr>
            </w:pPr>
          </w:p>
          <w:p w14:paraId="03E7DCB7" w14:textId="036ABE2C" w:rsidR="00766FAB" w:rsidRPr="00FB3B4C" w:rsidRDefault="00766FA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6011AFB0" w14:textId="77777777" w:rsidR="007C387C" w:rsidRPr="00FB3B4C" w:rsidRDefault="007C387C" w:rsidP="00E66F29">
            <w:pPr>
              <w:spacing w:after="0" w:line="240" w:lineRule="auto"/>
              <w:jc w:val="both"/>
              <w:rPr>
                <w:color w:val="000000" w:themeColor="text1"/>
              </w:rPr>
            </w:pPr>
          </w:p>
          <w:p w14:paraId="710B19AA" w14:textId="0B94A1D9" w:rsidR="00766FAB" w:rsidRPr="00FB3B4C" w:rsidRDefault="00766FAB" w:rsidP="00E66F29">
            <w:pPr>
              <w:spacing w:after="0" w:line="240" w:lineRule="auto"/>
              <w:jc w:val="both"/>
              <w:rPr>
                <w:rFonts w:eastAsia="Times New Roman"/>
                <w:color w:val="000000" w:themeColor="text1"/>
              </w:rPr>
            </w:pPr>
            <w:r w:rsidRPr="00FB3B4C">
              <w:rPr>
                <w:color w:val="000000" w:themeColor="text1"/>
              </w:rPr>
              <w:t xml:space="preserve">f) </w:t>
            </w:r>
            <w:r w:rsidRPr="00FB3B4C">
              <w:rPr>
                <w:rFonts w:eastAsia="Times New Roman"/>
                <w:color w:val="000000" w:themeColor="text1"/>
              </w:rPr>
              <w:t xml:space="preserve">v incidenčních sporech vyvolaných úpadkovým řízením dle zák. č. 328/1991 Sb. týkajících se směnek a šeků, </w:t>
            </w:r>
          </w:p>
          <w:p w14:paraId="58E7351A" w14:textId="77777777" w:rsidR="007C387C" w:rsidRPr="00FB3B4C" w:rsidRDefault="007C387C" w:rsidP="00E66F29">
            <w:pPr>
              <w:spacing w:after="0" w:line="240" w:lineRule="auto"/>
              <w:jc w:val="both"/>
              <w:rPr>
                <w:rFonts w:eastAsia="Times New Roman"/>
                <w:color w:val="000000" w:themeColor="text1"/>
              </w:rPr>
            </w:pPr>
          </w:p>
          <w:p w14:paraId="51E49002" w14:textId="218DD313" w:rsidR="00766FAB" w:rsidRPr="00FB3B4C" w:rsidRDefault="00766FAB" w:rsidP="00E66F29">
            <w:pPr>
              <w:spacing w:after="0" w:line="240" w:lineRule="auto"/>
              <w:jc w:val="both"/>
              <w:rPr>
                <w:color w:val="000000" w:themeColor="text1"/>
              </w:rPr>
            </w:pPr>
            <w:r w:rsidRPr="00FB3B4C">
              <w:rPr>
                <w:rFonts w:eastAsia="Times New Roman"/>
                <w:color w:val="000000" w:themeColor="text1"/>
              </w:rPr>
              <w:t>g)</w:t>
            </w:r>
            <w:r w:rsidRPr="00FB3B4C">
              <w:rPr>
                <w:color w:val="000000" w:themeColor="text1"/>
              </w:rPr>
              <w:t xml:space="preserve"> </w:t>
            </w:r>
            <w:r w:rsidRPr="00FB3B4C">
              <w:rPr>
                <w:rFonts w:eastAsia="Times New Roman"/>
                <w:color w:val="000000" w:themeColor="text1"/>
              </w:rPr>
              <w:t xml:space="preserve">v incidenčních sporech </w:t>
            </w:r>
            <w:r w:rsidRPr="00FB3B4C">
              <w:rPr>
                <w:color w:val="000000" w:themeColor="text1"/>
              </w:rPr>
              <w:t>podle § 159 odst. 1 písm. a) zák. č. 182/2006 Sb. týkajících se směnek a šeků.</w:t>
            </w:r>
          </w:p>
          <w:p w14:paraId="76FD0484" w14:textId="77777777" w:rsidR="007C387C" w:rsidRPr="00FB3B4C" w:rsidRDefault="007C387C" w:rsidP="00E66F29">
            <w:pPr>
              <w:spacing w:after="0" w:line="240" w:lineRule="auto"/>
              <w:jc w:val="both"/>
              <w:rPr>
                <w:color w:val="000000" w:themeColor="text1"/>
              </w:rPr>
            </w:pPr>
          </w:p>
          <w:p w14:paraId="49E2091B" w14:textId="38ECFEF0" w:rsidR="00766FAB" w:rsidRPr="00FB3B4C" w:rsidRDefault="00766FAB" w:rsidP="00E66F29">
            <w:pPr>
              <w:spacing w:after="0" w:line="240" w:lineRule="auto"/>
              <w:jc w:val="both"/>
              <w:rPr>
                <w:color w:val="000000" w:themeColor="text1"/>
              </w:rPr>
            </w:pPr>
            <w:r w:rsidRPr="00FB3B4C">
              <w:rPr>
                <w:color w:val="000000" w:themeColor="text1"/>
              </w:rPr>
              <w:t xml:space="preserve">h) řízení o nesrovnalosti v evidenci skutečných majitelů dle § 47 a § 48 zák. č. 37/2021 Sb. a řízení podle § 33a ve spojení s § 7 odst. 1 zák. č. 37/2021 Sb. </w:t>
            </w:r>
          </w:p>
          <w:p w14:paraId="1B802520" w14:textId="77777777" w:rsidR="00766FAB" w:rsidRPr="00FB3B4C" w:rsidRDefault="00766FAB" w:rsidP="00E66F29">
            <w:pPr>
              <w:spacing w:after="0" w:line="240" w:lineRule="auto"/>
              <w:jc w:val="both"/>
              <w:rPr>
                <w:color w:val="000000" w:themeColor="text1"/>
              </w:rPr>
            </w:pPr>
          </w:p>
          <w:p w14:paraId="4875834E" w14:textId="1DEFBE73" w:rsidR="00766FAB" w:rsidRPr="000F6AD9" w:rsidRDefault="007C387C" w:rsidP="00E66F29">
            <w:pPr>
              <w:spacing w:after="0" w:line="240" w:lineRule="auto"/>
              <w:jc w:val="both"/>
              <w:rPr>
                <w:color w:val="000000" w:themeColor="text1"/>
              </w:rPr>
            </w:pPr>
            <w:r w:rsidRPr="00FB3B4C">
              <w:rPr>
                <w:color w:val="000000" w:themeColor="text1"/>
              </w:rPr>
              <w:t>i</w:t>
            </w:r>
            <w:r w:rsidR="00766FAB" w:rsidRPr="00FB3B4C">
              <w:rPr>
                <w:color w:val="000000" w:themeColor="text1"/>
              </w:rPr>
              <w:t xml:space="preserve">) </w:t>
            </w:r>
            <w:r w:rsidRPr="00FB3B4C">
              <w:rPr>
                <w:color w:val="000000" w:themeColor="text1"/>
              </w:rPr>
              <w:t>ř</w:t>
            </w:r>
            <w:r w:rsidR="00766FAB" w:rsidRPr="00FB3B4C">
              <w:rPr>
                <w:color w:val="000000" w:themeColor="text1"/>
              </w:rPr>
              <w:t>ízení podle § 105a z.</w:t>
            </w:r>
            <w:r w:rsidR="007C527E" w:rsidRPr="00FB3B4C">
              <w:rPr>
                <w:color w:val="000000" w:themeColor="text1"/>
              </w:rPr>
              <w:t> </w:t>
            </w:r>
            <w:r w:rsidR="00766FAB" w:rsidRPr="00FB3B4C">
              <w:rPr>
                <w:color w:val="000000" w:themeColor="text1"/>
              </w:rPr>
              <w:t xml:space="preserve">č. 304/2013 Sb. </w:t>
            </w:r>
          </w:p>
        </w:tc>
        <w:tc>
          <w:tcPr>
            <w:tcW w:w="2428" w:type="dxa"/>
          </w:tcPr>
          <w:p w14:paraId="5F3B145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Tomáš Hejl</w:t>
            </w:r>
          </w:p>
          <w:p w14:paraId="78890322" w14:textId="77777777" w:rsidR="00766FAB" w:rsidRPr="00FB3B4C" w:rsidRDefault="00766FAB" w:rsidP="00E66F29">
            <w:pPr>
              <w:spacing w:after="0" w:line="240" w:lineRule="auto"/>
              <w:rPr>
                <w:rFonts w:eastAsia="Times New Roman"/>
                <w:color w:val="000000" w:themeColor="text1"/>
              </w:rPr>
            </w:pPr>
          </w:p>
          <w:p w14:paraId="3B4A16E7" w14:textId="77777777" w:rsidR="00766FAB" w:rsidRPr="00FB3B4C" w:rsidRDefault="00766FAB" w:rsidP="00E66F29">
            <w:pPr>
              <w:spacing w:after="0" w:line="240" w:lineRule="auto"/>
              <w:rPr>
                <w:rFonts w:eastAsia="Times New Roman"/>
                <w:color w:val="000000" w:themeColor="text1"/>
              </w:rPr>
            </w:pPr>
          </w:p>
          <w:p w14:paraId="245D76F5" w14:textId="77777777" w:rsidR="00766FAB" w:rsidRPr="00FB3B4C" w:rsidRDefault="00766FAB" w:rsidP="00E66F29">
            <w:pPr>
              <w:spacing w:after="0" w:line="240" w:lineRule="auto"/>
              <w:rPr>
                <w:rFonts w:eastAsia="Times New Roman"/>
                <w:color w:val="000000" w:themeColor="text1"/>
              </w:rPr>
            </w:pPr>
          </w:p>
          <w:p w14:paraId="30A96315" w14:textId="77777777" w:rsidR="00766FAB" w:rsidRPr="00FB3B4C" w:rsidRDefault="00766FAB" w:rsidP="00E66F29">
            <w:pPr>
              <w:spacing w:after="0" w:line="240" w:lineRule="auto"/>
              <w:rPr>
                <w:rFonts w:eastAsia="Times New Roman"/>
                <w:color w:val="000000" w:themeColor="text1"/>
              </w:rPr>
            </w:pPr>
          </w:p>
          <w:p w14:paraId="6D4ADA71" w14:textId="77777777" w:rsidR="00766FAB" w:rsidRPr="00FB3B4C" w:rsidRDefault="00766FAB" w:rsidP="00E66F29">
            <w:pPr>
              <w:spacing w:after="0" w:line="240" w:lineRule="auto"/>
              <w:rPr>
                <w:rFonts w:eastAsia="Times New Roman"/>
                <w:color w:val="000000" w:themeColor="text1"/>
              </w:rPr>
            </w:pPr>
          </w:p>
          <w:p w14:paraId="6BAB1BA2" w14:textId="77777777" w:rsidR="00766FAB" w:rsidRPr="00FB3B4C" w:rsidRDefault="00766FAB" w:rsidP="00E66F29">
            <w:pPr>
              <w:spacing w:after="0" w:line="240" w:lineRule="auto"/>
              <w:rPr>
                <w:rFonts w:eastAsia="Times New Roman"/>
                <w:color w:val="000000" w:themeColor="text1"/>
              </w:rPr>
            </w:pPr>
          </w:p>
          <w:p w14:paraId="1E4FF5FD" w14:textId="77777777" w:rsidR="00766FAB" w:rsidRPr="00FB3B4C" w:rsidRDefault="00766FAB" w:rsidP="00E66F29">
            <w:pPr>
              <w:spacing w:after="0" w:line="240" w:lineRule="auto"/>
              <w:rPr>
                <w:rFonts w:eastAsia="Times New Roman"/>
                <w:color w:val="000000" w:themeColor="text1"/>
              </w:rPr>
            </w:pPr>
          </w:p>
          <w:p w14:paraId="7C9CA02E" w14:textId="77777777" w:rsidR="00766FAB" w:rsidRPr="00FB3B4C" w:rsidRDefault="00766FAB" w:rsidP="00E66F29">
            <w:pPr>
              <w:spacing w:after="0" w:line="240" w:lineRule="auto"/>
              <w:rPr>
                <w:rFonts w:eastAsia="Times New Roman"/>
                <w:color w:val="000000" w:themeColor="text1"/>
              </w:rPr>
            </w:pPr>
          </w:p>
          <w:p w14:paraId="1FBA0A89" w14:textId="77777777" w:rsidR="00766FAB" w:rsidRPr="00FB3B4C" w:rsidRDefault="00766FAB" w:rsidP="00E66F29">
            <w:pPr>
              <w:spacing w:after="0" w:line="240" w:lineRule="auto"/>
              <w:rPr>
                <w:rFonts w:eastAsia="Times New Roman"/>
                <w:color w:val="000000" w:themeColor="text1"/>
              </w:rPr>
            </w:pPr>
          </w:p>
          <w:p w14:paraId="3F32ED21" w14:textId="77777777" w:rsidR="00766FAB" w:rsidRPr="00FB3B4C" w:rsidRDefault="00766FAB" w:rsidP="00E66F29">
            <w:pPr>
              <w:spacing w:after="0" w:line="240" w:lineRule="auto"/>
              <w:rPr>
                <w:rFonts w:eastAsia="Times New Roman"/>
                <w:color w:val="000000" w:themeColor="text1"/>
              </w:rPr>
            </w:pPr>
          </w:p>
          <w:p w14:paraId="1FBFF025" w14:textId="77777777" w:rsidR="00766FAB" w:rsidRPr="00FB3B4C" w:rsidRDefault="00766FAB" w:rsidP="00E66F29">
            <w:pPr>
              <w:spacing w:after="0" w:line="240" w:lineRule="auto"/>
              <w:rPr>
                <w:rFonts w:eastAsia="Times New Roman"/>
                <w:color w:val="000000" w:themeColor="text1"/>
              </w:rPr>
            </w:pPr>
          </w:p>
        </w:tc>
        <w:tc>
          <w:tcPr>
            <w:tcW w:w="1936" w:type="dxa"/>
          </w:tcPr>
          <w:p w14:paraId="216C7729"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1. </w:t>
            </w:r>
          </w:p>
          <w:p w14:paraId="592430D1" w14:textId="3EA8249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22 Cm, ECm, ICm</w:t>
            </w:r>
            <w:r w:rsidR="003D39C4" w:rsidRPr="00FB3B4C">
              <w:rPr>
                <w:rFonts w:eastAsia="Times New Roman"/>
                <w:color w:val="000000" w:themeColor="text1"/>
              </w:rPr>
              <w:t>, Nc</w:t>
            </w:r>
            <w:r w:rsidR="00B07F73" w:rsidRPr="00FB3B4C">
              <w:rPr>
                <w:rFonts w:eastAsia="Times New Roman"/>
                <w:color w:val="000000" w:themeColor="text1"/>
              </w:rPr>
              <w:t xml:space="preserve"> (</w:t>
            </w:r>
            <w:r w:rsidR="0018510F" w:rsidRPr="00FB3B4C">
              <w:rPr>
                <w:rFonts w:eastAsia="Times New Roman"/>
                <w:color w:val="000000" w:themeColor="text1"/>
              </w:rPr>
              <w:t>pouze věci</w:t>
            </w:r>
            <w:r w:rsidR="00B07F73" w:rsidRPr="00FB3B4C">
              <w:rPr>
                <w:rFonts w:eastAsia="Times New Roman"/>
                <w:color w:val="000000" w:themeColor="text1"/>
              </w:rPr>
              <w:t xml:space="preserve"> § 9 odst. 2 písm. j/ a k/ </w:t>
            </w:r>
            <w:r w:rsidR="0018510F" w:rsidRPr="00FB3B4C">
              <w:rPr>
                <w:rFonts w:eastAsia="Times New Roman"/>
                <w:color w:val="000000" w:themeColor="text1"/>
              </w:rPr>
              <w:t xml:space="preserve">o.s.ř.) </w:t>
            </w:r>
          </w:p>
          <w:p w14:paraId="5C71A25B" w14:textId="77777777" w:rsidR="00766FAB" w:rsidRPr="00FB3B4C" w:rsidRDefault="00766FAB" w:rsidP="00E66F29">
            <w:pPr>
              <w:pStyle w:val="Odstavecseseznamem"/>
              <w:ind w:left="0"/>
              <w:contextualSpacing/>
              <w:jc w:val="both"/>
              <w:rPr>
                <w:color w:val="000000" w:themeColor="text1"/>
              </w:rPr>
            </w:pPr>
          </w:p>
          <w:p w14:paraId="0E6E747F" w14:textId="77777777" w:rsidR="00766FAB" w:rsidRPr="00FB3B4C" w:rsidRDefault="00766FAB" w:rsidP="00E66F29">
            <w:pPr>
              <w:pStyle w:val="Odstavecseseznamem"/>
              <w:ind w:left="0"/>
              <w:contextualSpacing/>
              <w:jc w:val="both"/>
              <w:rPr>
                <w:color w:val="000000" w:themeColor="text1"/>
              </w:rPr>
            </w:pPr>
            <w:r w:rsidRPr="00FB3B4C">
              <w:rPr>
                <w:color w:val="000000" w:themeColor="text1"/>
              </w:rPr>
              <w:t xml:space="preserve">2. </w:t>
            </w:r>
          </w:p>
          <w:p w14:paraId="3E77F425" w14:textId="1C3ADF91" w:rsidR="00766FAB" w:rsidRPr="00FB3B4C" w:rsidRDefault="00766FAB" w:rsidP="00E66F29">
            <w:pPr>
              <w:pStyle w:val="Odstavecseseznamem"/>
              <w:ind w:left="0"/>
              <w:contextualSpacing/>
              <w:jc w:val="both"/>
              <w:rPr>
                <w:color w:val="000000" w:themeColor="text1"/>
              </w:rPr>
            </w:pPr>
            <w:r w:rsidRPr="00FB3B4C">
              <w:rPr>
                <w:color w:val="000000" w:themeColor="text1"/>
              </w:rPr>
              <w:t>50 Cm, ECm</w:t>
            </w:r>
            <w:r w:rsidR="003D39C4" w:rsidRPr="00FB3B4C">
              <w:rPr>
                <w:color w:val="000000" w:themeColor="text1"/>
              </w:rPr>
              <w:t>, Nc</w:t>
            </w:r>
            <w:r w:rsidRPr="00FB3B4C">
              <w:rPr>
                <w:color w:val="000000" w:themeColor="text1"/>
              </w:rPr>
              <w:t xml:space="preserve"> (</w:t>
            </w:r>
            <w:r w:rsidR="00452242" w:rsidRPr="00FB3B4C">
              <w:rPr>
                <w:color w:val="000000" w:themeColor="text1"/>
              </w:rPr>
              <w:t xml:space="preserve">pouze </w:t>
            </w:r>
            <w:r w:rsidRPr="00FB3B4C">
              <w:rPr>
                <w:color w:val="000000" w:themeColor="text1"/>
              </w:rPr>
              <w:t>ve věcech společenstevních)</w:t>
            </w:r>
          </w:p>
          <w:p w14:paraId="49F77C2C" w14:textId="77777777" w:rsidR="00EE6EA1" w:rsidRPr="00FB3B4C" w:rsidRDefault="00EE6EA1" w:rsidP="00E66F29">
            <w:pPr>
              <w:pStyle w:val="Odstavecseseznamem"/>
              <w:ind w:left="0"/>
              <w:contextualSpacing/>
              <w:jc w:val="both"/>
              <w:rPr>
                <w:color w:val="000000" w:themeColor="text1"/>
              </w:rPr>
            </w:pPr>
          </w:p>
          <w:p w14:paraId="24687C19" w14:textId="77777777" w:rsidR="00EE6EA1" w:rsidRPr="00FB3B4C" w:rsidRDefault="00EE6EA1" w:rsidP="00E66F29">
            <w:pPr>
              <w:pStyle w:val="Odstavecseseznamem"/>
              <w:ind w:left="0"/>
              <w:contextualSpacing/>
              <w:jc w:val="both"/>
              <w:rPr>
                <w:color w:val="000000" w:themeColor="text1"/>
              </w:rPr>
            </w:pPr>
          </w:p>
          <w:p w14:paraId="6A955458" w14:textId="4C06C4FE" w:rsidR="00766FAB" w:rsidRPr="00FB3B4C" w:rsidRDefault="00B07F73" w:rsidP="00E66F29">
            <w:pPr>
              <w:pStyle w:val="Odstavecseseznamem"/>
              <w:ind w:left="0"/>
              <w:contextualSpacing/>
              <w:jc w:val="both"/>
              <w:rPr>
                <w:color w:val="000000" w:themeColor="text1"/>
              </w:rPr>
            </w:pPr>
            <w:r w:rsidRPr="00FB3B4C">
              <w:rPr>
                <w:color w:val="000000" w:themeColor="text1"/>
              </w:rPr>
              <w:t>3</w:t>
            </w:r>
            <w:r w:rsidR="00766FAB" w:rsidRPr="00FB3B4C">
              <w:rPr>
                <w:color w:val="000000" w:themeColor="text1"/>
              </w:rPr>
              <w:t>.</w:t>
            </w:r>
            <w:r w:rsidR="007C387C" w:rsidRPr="00FB3B4C">
              <w:rPr>
                <w:color w:val="000000" w:themeColor="text1"/>
              </w:rPr>
              <w:t xml:space="preserve"> </w:t>
            </w:r>
            <w:r w:rsidR="00766FAB" w:rsidRPr="00FB3B4C">
              <w:rPr>
                <w:color w:val="000000" w:themeColor="text1"/>
              </w:rPr>
              <w:t>61 Cm, ECm</w:t>
            </w:r>
            <w:r w:rsidR="003D39C4" w:rsidRPr="00FB3B4C">
              <w:rPr>
                <w:color w:val="000000" w:themeColor="text1"/>
              </w:rPr>
              <w:t>, Nc</w:t>
            </w:r>
          </w:p>
          <w:p w14:paraId="1ADDF846" w14:textId="602ABE7C" w:rsidR="00766FAB" w:rsidRPr="00FB3B4C" w:rsidRDefault="00766FAB" w:rsidP="00E66F29">
            <w:pPr>
              <w:pStyle w:val="Odstavecseseznamem"/>
              <w:ind w:left="0"/>
              <w:contextualSpacing/>
              <w:jc w:val="both"/>
              <w:rPr>
                <w:color w:val="000000" w:themeColor="text1"/>
              </w:rPr>
            </w:pPr>
          </w:p>
          <w:p w14:paraId="286B6C41" w14:textId="77777777" w:rsidR="005916CF" w:rsidRPr="00FB3B4C" w:rsidRDefault="005916CF" w:rsidP="00E66F29">
            <w:pPr>
              <w:spacing w:after="0" w:line="240" w:lineRule="auto"/>
              <w:rPr>
                <w:rFonts w:eastAsia="Times New Roman"/>
                <w:color w:val="000000" w:themeColor="text1"/>
              </w:rPr>
            </w:pPr>
          </w:p>
          <w:p w14:paraId="7654D4D4" w14:textId="77777777" w:rsidR="00AD0CE1" w:rsidRPr="00FB3B4C" w:rsidRDefault="00AD0CE1" w:rsidP="00E66F29">
            <w:pPr>
              <w:spacing w:after="0" w:line="240" w:lineRule="auto"/>
              <w:rPr>
                <w:color w:val="000000" w:themeColor="text1"/>
              </w:rPr>
            </w:pPr>
            <w:r w:rsidRPr="00FB3B4C">
              <w:rPr>
                <w:color w:val="000000" w:themeColor="text1"/>
              </w:rPr>
              <w:t xml:space="preserve">Pro obor působnosti pod písm. f) a g): </w:t>
            </w:r>
          </w:p>
          <w:p w14:paraId="538C8AAC" w14:textId="77777777" w:rsidR="00AD0CE1" w:rsidRPr="00FB3B4C" w:rsidRDefault="00AD0CE1" w:rsidP="00E66F29">
            <w:pPr>
              <w:spacing w:after="0" w:line="240" w:lineRule="auto"/>
              <w:rPr>
                <w:color w:val="000000" w:themeColor="text1"/>
              </w:rPr>
            </w:pPr>
          </w:p>
          <w:p w14:paraId="51FD9A63" w14:textId="77777777" w:rsidR="00AD0CE1" w:rsidRPr="00FB3B4C" w:rsidRDefault="00AD0CE1" w:rsidP="00E66F29">
            <w:pPr>
              <w:spacing w:after="0" w:line="240" w:lineRule="auto"/>
              <w:rPr>
                <w:color w:val="000000" w:themeColor="text1"/>
              </w:rPr>
            </w:pPr>
            <w:r w:rsidRPr="00FB3B4C">
              <w:rPr>
                <w:color w:val="000000" w:themeColor="text1"/>
              </w:rPr>
              <w:t xml:space="preserve">1. </w:t>
            </w:r>
          </w:p>
          <w:p w14:paraId="11F88285" w14:textId="77777777" w:rsidR="00AD0CE1" w:rsidRPr="00FB3B4C" w:rsidRDefault="00AD0CE1" w:rsidP="00E66F29">
            <w:pPr>
              <w:spacing w:after="0" w:line="240" w:lineRule="auto"/>
              <w:rPr>
                <w:rFonts w:eastAsia="Times New Roman"/>
                <w:color w:val="000000" w:themeColor="text1"/>
              </w:rPr>
            </w:pPr>
            <w:r w:rsidRPr="00FB3B4C">
              <w:rPr>
                <w:color w:val="000000" w:themeColor="text1"/>
              </w:rPr>
              <w:t xml:space="preserve">61 </w:t>
            </w:r>
            <w:r w:rsidRPr="00FB3B4C">
              <w:rPr>
                <w:rFonts w:eastAsia="Times New Roman"/>
                <w:color w:val="000000" w:themeColor="text1"/>
              </w:rPr>
              <w:t>Cm, ECm, ICm, Nc</w:t>
            </w:r>
            <w:r w:rsidRPr="00FB3B4C">
              <w:rPr>
                <w:rFonts w:eastAsia="Times New Roman"/>
                <w:color w:val="000000" w:themeColor="text1"/>
              </w:rPr>
              <w:tab/>
            </w:r>
          </w:p>
          <w:p w14:paraId="04BCE019" w14:textId="77777777" w:rsidR="00AD0CE1" w:rsidRPr="00FB3B4C" w:rsidRDefault="00AD0CE1" w:rsidP="00E66F29">
            <w:pPr>
              <w:spacing w:after="0" w:line="240" w:lineRule="auto"/>
              <w:rPr>
                <w:rFonts w:eastAsia="Times New Roman"/>
                <w:color w:val="000000" w:themeColor="text1"/>
              </w:rPr>
            </w:pPr>
          </w:p>
          <w:p w14:paraId="5F31F5DB" w14:textId="51B0BFDA"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 xml:space="preserve">2. </w:t>
            </w:r>
          </w:p>
          <w:p w14:paraId="31F53FC4" w14:textId="77777777"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62 Cm, ECm, ICm, Nc</w:t>
            </w:r>
            <w:r w:rsidRPr="00FB3B4C">
              <w:rPr>
                <w:rFonts w:eastAsia="Times New Roman"/>
                <w:color w:val="000000" w:themeColor="text1"/>
              </w:rPr>
              <w:tab/>
            </w:r>
          </w:p>
          <w:p w14:paraId="28048888" w14:textId="77777777" w:rsidR="00AD0CE1" w:rsidRPr="00FB3B4C" w:rsidRDefault="00AD0CE1" w:rsidP="00E66F29">
            <w:pPr>
              <w:spacing w:after="0" w:line="240" w:lineRule="auto"/>
              <w:rPr>
                <w:rFonts w:eastAsia="Times New Roman"/>
                <w:color w:val="000000" w:themeColor="text1"/>
              </w:rPr>
            </w:pPr>
          </w:p>
          <w:p w14:paraId="04186FC6" w14:textId="5CEDC0A6"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 xml:space="preserve">3. </w:t>
            </w:r>
          </w:p>
          <w:p w14:paraId="2FFE18E6" w14:textId="289C027E" w:rsidR="00766FAB"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22 Cm, ECm, ICm, Nc</w:t>
            </w:r>
          </w:p>
        </w:tc>
        <w:tc>
          <w:tcPr>
            <w:tcW w:w="1965" w:type="dxa"/>
          </w:tcPr>
          <w:p w14:paraId="420E0D37"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01DD2C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Richard Jenč</w:t>
            </w:r>
          </w:p>
          <w:p w14:paraId="032B969A" w14:textId="77777777" w:rsidR="00766FAB" w:rsidRPr="00FB3B4C" w:rsidRDefault="00766FAB" w:rsidP="00E66F29">
            <w:pPr>
              <w:spacing w:after="0" w:line="240" w:lineRule="auto"/>
              <w:rPr>
                <w:rFonts w:eastAsia="Times New Roman"/>
                <w:color w:val="000000" w:themeColor="text1"/>
              </w:rPr>
            </w:pPr>
          </w:p>
          <w:p w14:paraId="3A3D4CEA" w14:textId="77777777" w:rsidR="00766FAB" w:rsidRPr="00FB3B4C" w:rsidRDefault="00766FAB" w:rsidP="00E66F29">
            <w:pPr>
              <w:spacing w:after="0" w:line="240" w:lineRule="auto"/>
              <w:rPr>
                <w:color w:val="000000" w:themeColor="text1"/>
              </w:rPr>
            </w:pPr>
            <w:r w:rsidRPr="00FB3B4C">
              <w:rPr>
                <w:color w:val="000000" w:themeColor="text1"/>
              </w:rPr>
              <w:t>VSÚ:</w:t>
            </w:r>
          </w:p>
          <w:p w14:paraId="5CBC84F9" w14:textId="77777777" w:rsidR="00766FAB" w:rsidRPr="00FB3B4C" w:rsidRDefault="00766FAB" w:rsidP="00E66F29">
            <w:pPr>
              <w:spacing w:after="0" w:line="240" w:lineRule="auto"/>
              <w:rPr>
                <w:color w:val="000000" w:themeColor="text1"/>
              </w:rPr>
            </w:pPr>
            <w:r w:rsidRPr="00FB3B4C">
              <w:rPr>
                <w:color w:val="000000" w:themeColor="text1"/>
              </w:rPr>
              <w:t>Pavla Přichystalová</w:t>
            </w:r>
          </w:p>
          <w:p w14:paraId="47463EBD" w14:textId="77777777" w:rsidR="00766FAB" w:rsidRPr="00FB3B4C" w:rsidRDefault="00766FAB" w:rsidP="00E66F29">
            <w:pPr>
              <w:spacing w:after="0" w:line="240" w:lineRule="auto"/>
              <w:rPr>
                <w:rFonts w:eastAsia="Times New Roman"/>
                <w:color w:val="000000" w:themeColor="text1"/>
              </w:rPr>
            </w:pPr>
          </w:p>
          <w:p w14:paraId="6CE1C348" w14:textId="77777777" w:rsidR="00766FAB" w:rsidRPr="00FB3B4C" w:rsidRDefault="00766FAB" w:rsidP="00E66F29">
            <w:pPr>
              <w:spacing w:after="0" w:line="240" w:lineRule="auto"/>
              <w:rPr>
                <w:rFonts w:eastAsia="Times New Roman"/>
                <w:color w:val="000000" w:themeColor="text1"/>
              </w:rPr>
            </w:pPr>
          </w:p>
        </w:tc>
        <w:tc>
          <w:tcPr>
            <w:tcW w:w="1923" w:type="dxa"/>
          </w:tcPr>
          <w:p w14:paraId="2C0D8D3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1EEEDB09"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Jiřina Novotná</w:t>
            </w:r>
          </w:p>
          <w:p w14:paraId="4C55A543" w14:textId="77777777" w:rsidR="00766FAB" w:rsidRPr="00FB3B4C" w:rsidRDefault="00766FAB" w:rsidP="00E66F29">
            <w:pPr>
              <w:spacing w:after="0" w:line="240" w:lineRule="auto"/>
              <w:rPr>
                <w:rFonts w:eastAsia="Times New Roman"/>
                <w:color w:val="000000" w:themeColor="text1"/>
              </w:rPr>
            </w:pPr>
          </w:p>
          <w:p w14:paraId="0CB1CFA3" w14:textId="77777777" w:rsidR="00766FAB" w:rsidRPr="00FB3B4C" w:rsidRDefault="00766FAB" w:rsidP="00E66F29">
            <w:pPr>
              <w:spacing w:after="0" w:line="240" w:lineRule="auto"/>
              <w:rPr>
                <w:rFonts w:eastAsia="Times New Roman"/>
                <w:color w:val="000000" w:themeColor="text1"/>
              </w:rPr>
            </w:pPr>
          </w:p>
          <w:p w14:paraId="1C7760F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Zapisovatelka:</w:t>
            </w:r>
          </w:p>
          <w:p w14:paraId="2ACF4815" w14:textId="54BE41D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Jana Drlíková Fišerová</w:t>
            </w:r>
          </w:p>
          <w:p w14:paraId="6D0D267E" w14:textId="77777777" w:rsidR="00766FAB" w:rsidRPr="00FB3B4C" w:rsidRDefault="00766FAB" w:rsidP="00E66F29">
            <w:pPr>
              <w:spacing w:after="0" w:line="240" w:lineRule="auto"/>
              <w:rPr>
                <w:rFonts w:eastAsia="Times New Roman"/>
                <w:color w:val="000000" w:themeColor="text1"/>
              </w:rPr>
            </w:pPr>
          </w:p>
          <w:p w14:paraId="2C8A99F3"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tc>
      </w:tr>
      <w:tr w:rsidR="00FB3B4C" w:rsidRPr="00FB3B4C" w14:paraId="7274E590" w14:textId="77777777" w:rsidTr="00A309AF">
        <w:tc>
          <w:tcPr>
            <w:tcW w:w="924" w:type="dxa"/>
          </w:tcPr>
          <w:p w14:paraId="3B4F8E2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44 </w:t>
            </w:r>
          </w:p>
        </w:tc>
        <w:tc>
          <w:tcPr>
            <w:tcW w:w="1017" w:type="dxa"/>
          </w:tcPr>
          <w:p w14:paraId="760E49C2" w14:textId="27EDF3F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1D308985" w14:textId="17B2A6FF"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6A187879" w14:textId="3BBD4F7E"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44471288"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47D2ACE6" w14:textId="6589448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783FBF74"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7E32E63" w14:textId="77777777" w:rsidR="00261AB8" w:rsidRPr="00FB3B4C" w:rsidRDefault="00261AB8" w:rsidP="00E66F29">
            <w:pPr>
              <w:spacing w:after="0" w:line="240" w:lineRule="auto"/>
              <w:jc w:val="both"/>
              <w:rPr>
                <w:rFonts w:eastAsia="Times New Roman"/>
                <w:color w:val="000000" w:themeColor="text1"/>
              </w:rPr>
            </w:pPr>
          </w:p>
          <w:p w14:paraId="40A0C56B" w14:textId="48ECC3E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2F6F0025" w14:textId="77777777" w:rsidR="00261AB8" w:rsidRPr="00FB3B4C" w:rsidRDefault="00261AB8" w:rsidP="00E66F29">
            <w:pPr>
              <w:spacing w:after="0" w:line="240" w:lineRule="auto"/>
              <w:jc w:val="both"/>
              <w:rPr>
                <w:rFonts w:eastAsia="Times New Roman"/>
                <w:color w:val="000000" w:themeColor="text1"/>
              </w:rPr>
            </w:pPr>
          </w:p>
          <w:p w14:paraId="72C27282" w14:textId="1177792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58BDFCF0" w14:textId="77777777" w:rsidR="00261AB8" w:rsidRPr="00FB3B4C" w:rsidRDefault="00261AB8" w:rsidP="00E66F29">
            <w:pPr>
              <w:spacing w:after="0" w:line="240" w:lineRule="auto"/>
              <w:jc w:val="both"/>
              <w:rPr>
                <w:rFonts w:eastAsia="Times New Roman"/>
                <w:color w:val="000000" w:themeColor="text1"/>
              </w:rPr>
            </w:pPr>
          </w:p>
          <w:p w14:paraId="28AFE0DC" w14:textId="5065496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2EBBEA94" w14:textId="77777777" w:rsidR="00261AB8" w:rsidRPr="00FB3B4C" w:rsidRDefault="00261AB8" w:rsidP="00E66F29">
            <w:pPr>
              <w:spacing w:after="0" w:line="240" w:lineRule="auto"/>
              <w:jc w:val="both"/>
              <w:rPr>
                <w:rFonts w:eastAsia="Times New Roman"/>
                <w:color w:val="000000" w:themeColor="text1"/>
              </w:rPr>
            </w:pPr>
          </w:p>
          <w:p w14:paraId="7E5226AB" w14:textId="116A0691" w:rsidR="000847CC"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tc>
        <w:tc>
          <w:tcPr>
            <w:tcW w:w="2428" w:type="dxa"/>
          </w:tcPr>
          <w:p w14:paraId="30A26AA7"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szCs w:val="22"/>
              </w:rPr>
              <w:t xml:space="preserve">Mgr. </w:t>
            </w:r>
            <w:r w:rsidRPr="00FB3B4C">
              <w:rPr>
                <w:rFonts w:eastAsia="Times New Roman"/>
                <w:color w:val="000000" w:themeColor="text1"/>
              </w:rPr>
              <w:t>Martin Boháček</w:t>
            </w:r>
          </w:p>
          <w:p w14:paraId="61E25E4F" w14:textId="77777777" w:rsidR="00766FAB" w:rsidRPr="00FB3B4C" w:rsidRDefault="00766FAB" w:rsidP="00E66F29">
            <w:pPr>
              <w:spacing w:after="0" w:line="240" w:lineRule="auto"/>
              <w:rPr>
                <w:rFonts w:eastAsia="Times New Roman"/>
                <w:b/>
                <w:i/>
                <w:color w:val="000000" w:themeColor="text1"/>
              </w:rPr>
            </w:pPr>
          </w:p>
          <w:p w14:paraId="4448EE24" w14:textId="77777777" w:rsidR="00766FAB" w:rsidRPr="00FB3B4C" w:rsidRDefault="00766FAB" w:rsidP="00E66F29">
            <w:pPr>
              <w:spacing w:after="0" w:line="240" w:lineRule="auto"/>
              <w:rPr>
                <w:rFonts w:eastAsia="Times New Roman"/>
                <w:color w:val="000000" w:themeColor="text1"/>
              </w:rPr>
            </w:pPr>
          </w:p>
        </w:tc>
        <w:tc>
          <w:tcPr>
            <w:tcW w:w="1936" w:type="dxa"/>
          </w:tcPr>
          <w:p w14:paraId="3CE4B511"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D032CC9" w14:textId="53351E1E" w:rsidR="00766FAB" w:rsidRPr="00FB3B4C" w:rsidRDefault="00594BAE" w:rsidP="00E66F29">
            <w:pPr>
              <w:spacing w:after="0" w:line="240" w:lineRule="auto"/>
              <w:rPr>
                <w:color w:val="000000" w:themeColor="text1"/>
              </w:rPr>
            </w:pPr>
            <w:r w:rsidRPr="00FB3B4C">
              <w:rPr>
                <w:color w:val="000000" w:themeColor="text1"/>
              </w:rPr>
              <w:t>31</w:t>
            </w:r>
            <w:r w:rsidR="00766FAB" w:rsidRPr="00FB3B4C">
              <w:rPr>
                <w:color w:val="000000" w:themeColor="text1"/>
              </w:rPr>
              <w:t xml:space="preserve"> K, INS, Cm, Nc, ICm, </w:t>
            </w:r>
          </w:p>
          <w:p w14:paraId="6DD9EC2A" w14:textId="77777777" w:rsidR="00766FAB" w:rsidRPr="00FB3B4C" w:rsidRDefault="00766FAB" w:rsidP="00E66F29">
            <w:pPr>
              <w:spacing w:after="0" w:line="240" w:lineRule="auto"/>
              <w:rPr>
                <w:color w:val="000000" w:themeColor="text1"/>
              </w:rPr>
            </w:pPr>
          </w:p>
          <w:p w14:paraId="5C45FC98"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17D37A58" w14:textId="77777777" w:rsidR="00766FAB" w:rsidRPr="00FB3B4C" w:rsidRDefault="00594BAE" w:rsidP="00E66F29">
            <w:pPr>
              <w:spacing w:after="0" w:line="240" w:lineRule="auto"/>
              <w:rPr>
                <w:rFonts w:eastAsia="Times New Roman"/>
                <w:color w:val="000000" w:themeColor="text1"/>
              </w:rPr>
            </w:pPr>
            <w:r w:rsidRPr="00FB3B4C">
              <w:rPr>
                <w:color w:val="000000" w:themeColor="text1"/>
              </w:rPr>
              <w:t>32</w:t>
            </w:r>
            <w:r w:rsidR="00766FAB" w:rsidRPr="00FB3B4C">
              <w:rPr>
                <w:rFonts w:eastAsia="Times New Roman"/>
                <w:color w:val="000000" w:themeColor="text1"/>
              </w:rPr>
              <w:t xml:space="preserve"> K, INS, Cm, Nc, ICm</w:t>
            </w:r>
          </w:p>
          <w:p w14:paraId="28DB1680" w14:textId="77777777" w:rsidR="00594BAE" w:rsidRPr="00FB3B4C" w:rsidRDefault="00594BAE" w:rsidP="00E66F29">
            <w:pPr>
              <w:spacing w:after="0" w:line="240" w:lineRule="auto"/>
              <w:rPr>
                <w:rFonts w:eastAsia="Times New Roman"/>
                <w:color w:val="000000" w:themeColor="text1"/>
              </w:rPr>
            </w:pPr>
          </w:p>
          <w:p w14:paraId="7FF1B2E4" w14:textId="77777777" w:rsidR="00594BAE" w:rsidRPr="00FB3B4C" w:rsidRDefault="00594BAE" w:rsidP="00E66F29">
            <w:pPr>
              <w:spacing w:after="0" w:line="240" w:lineRule="auto"/>
              <w:rPr>
                <w:rFonts w:eastAsia="Times New Roman"/>
                <w:color w:val="000000" w:themeColor="text1"/>
              </w:rPr>
            </w:pPr>
            <w:r w:rsidRPr="00FB3B4C">
              <w:rPr>
                <w:rFonts w:eastAsia="Times New Roman"/>
                <w:color w:val="000000" w:themeColor="text1"/>
              </w:rPr>
              <w:t>3.</w:t>
            </w:r>
          </w:p>
          <w:p w14:paraId="03F83E72" w14:textId="360BD512" w:rsidR="00594BAE" w:rsidRPr="00FB3B4C" w:rsidRDefault="00594BAE" w:rsidP="00E66F29">
            <w:pPr>
              <w:spacing w:after="0" w:line="240" w:lineRule="auto"/>
              <w:rPr>
                <w:rFonts w:eastAsia="Times New Roman"/>
                <w:color w:val="000000" w:themeColor="text1"/>
              </w:rPr>
            </w:pPr>
            <w:r w:rsidRPr="00FB3B4C">
              <w:rPr>
                <w:rFonts w:eastAsia="Times New Roman"/>
                <w:color w:val="000000" w:themeColor="text1"/>
              </w:rPr>
              <w:t>33 INS, Cm, Nc, ICm</w:t>
            </w:r>
          </w:p>
        </w:tc>
        <w:tc>
          <w:tcPr>
            <w:tcW w:w="1965" w:type="dxa"/>
          </w:tcPr>
          <w:p w14:paraId="65804C1E" w14:textId="77777777" w:rsidR="00766FAB" w:rsidRPr="00FA1DE4" w:rsidRDefault="00766FAB" w:rsidP="00E66F29">
            <w:pPr>
              <w:spacing w:after="0" w:line="240" w:lineRule="auto"/>
              <w:rPr>
                <w:rFonts w:eastAsia="Times New Roman"/>
                <w:color w:val="000000" w:themeColor="text1"/>
              </w:rPr>
            </w:pPr>
            <w:r w:rsidRPr="00FA1DE4">
              <w:rPr>
                <w:rFonts w:eastAsia="Times New Roman"/>
                <w:color w:val="000000" w:themeColor="text1"/>
              </w:rPr>
              <w:t xml:space="preserve">Asistent soudce: </w:t>
            </w:r>
          </w:p>
          <w:p w14:paraId="05F4F74A" w14:textId="77777777" w:rsidR="00766FAB" w:rsidRPr="00FA1DE4" w:rsidRDefault="00766FAB" w:rsidP="00E66F29">
            <w:pPr>
              <w:spacing w:after="0" w:line="240" w:lineRule="auto"/>
              <w:rPr>
                <w:rFonts w:eastAsia="Times New Roman"/>
                <w:color w:val="000000" w:themeColor="text1"/>
              </w:rPr>
            </w:pPr>
            <w:r w:rsidRPr="00FA1DE4">
              <w:rPr>
                <w:rFonts w:eastAsia="Times New Roman"/>
                <w:color w:val="000000" w:themeColor="text1"/>
              </w:rPr>
              <w:t>Mgr. Ondřej Cigánek</w:t>
            </w:r>
          </w:p>
          <w:p w14:paraId="21BF83F0" w14:textId="77777777" w:rsidR="00766FAB" w:rsidRPr="00FA1DE4" w:rsidRDefault="00766FAB" w:rsidP="00E66F29">
            <w:pPr>
              <w:spacing w:after="0" w:line="240" w:lineRule="auto"/>
              <w:rPr>
                <w:rFonts w:eastAsia="Times New Roman"/>
                <w:color w:val="000000" w:themeColor="text1"/>
              </w:rPr>
            </w:pPr>
          </w:p>
          <w:p w14:paraId="4B354E8D" w14:textId="77777777" w:rsidR="00766FAB" w:rsidRPr="00FA1DE4" w:rsidRDefault="00766FAB" w:rsidP="00E66F29">
            <w:pPr>
              <w:spacing w:after="0" w:line="240" w:lineRule="auto"/>
              <w:rPr>
                <w:color w:val="000000" w:themeColor="text1"/>
              </w:rPr>
            </w:pPr>
            <w:r w:rsidRPr="00FA1DE4">
              <w:rPr>
                <w:color w:val="000000" w:themeColor="text1"/>
              </w:rPr>
              <w:t xml:space="preserve">VSÚ: </w:t>
            </w:r>
          </w:p>
          <w:p w14:paraId="097B8A0E" w14:textId="77777777" w:rsidR="00766FAB" w:rsidRPr="00FA1DE4" w:rsidRDefault="00766FAB" w:rsidP="00E66F29">
            <w:pPr>
              <w:spacing w:after="0" w:line="240" w:lineRule="auto"/>
              <w:rPr>
                <w:color w:val="000000" w:themeColor="text1"/>
              </w:rPr>
            </w:pPr>
            <w:r w:rsidRPr="00FA1DE4">
              <w:rPr>
                <w:color w:val="000000" w:themeColor="text1"/>
              </w:rPr>
              <w:t xml:space="preserve">Mgr. Jan Gritzbach </w:t>
            </w:r>
          </w:p>
          <w:p w14:paraId="5713522F" w14:textId="408BE663" w:rsidR="007A3917" w:rsidRPr="00FA1DE4" w:rsidRDefault="007A3917" w:rsidP="00E66F29">
            <w:pPr>
              <w:spacing w:after="0" w:line="240" w:lineRule="auto"/>
              <w:rPr>
                <w:rFonts w:eastAsia="Times New Roman"/>
                <w:color w:val="000000" w:themeColor="text1"/>
              </w:rPr>
            </w:pPr>
            <w:r w:rsidRPr="00FA1DE4">
              <w:t>(do 31. 7. 2024)</w:t>
            </w:r>
          </w:p>
        </w:tc>
        <w:tc>
          <w:tcPr>
            <w:tcW w:w="1923" w:type="dxa"/>
          </w:tcPr>
          <w:p w14:paraId="1B44C28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37E836CC"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Kateřina Kadlčíková</w:t>
            </w:r>
            <w:r w:rsidRPr="00FB3B4C">
              <w:rPr>
                <w:rFonts w:eastAsia="Times New Roman"/>
                <w:color w:val="000000" w:themeColor="text1"/>
              </w:rPr>
              <w:t xml:space="preserve"> </w:t>
            </w:r>
          </w:p>
          <w:p w14:paraId="628B03F4" w14:textId="77777777" w:rsidR="00766FAB" w:rsidRPr="00FB3B4C" w:rsidRDefault="00766FAB" w:rsidP="00E66F29">
            <w:pPr>
              <w:spacing w:after="0" w:line="240" w:lineRule="auto"/>
              <w:rPr>
                <w:rFonts w:eastAsia="Times New Roman"/>
                <w:color w:val="000000" w:themeColor="text1"/>
              </w:rPr>
            </w:pPr>
          </w:p>
          <w:p w14:paraId="0A238B4D" w14:textId="77777777" w:rsidR="00766FAB" w:rsidRPr="00FB3B4C" w:rsidRDefault="00766FAB" w:rsidP="00E66F29">
            <w:pPr>
              <w:spacing w:after="0" w:line="240" w:lineRule="auto"/>
              <w:rPr>
                <w:rFonts w:eastAsia="Times New Roman"/>
                <w:color w:val="000000" w:themeColor="text1"/>
              </w:rPr>
            </w:pPr>
            <w:r w:rsidRPr="00FA1DE4">
              <w:rPr>
                <w:rFonts w:eastAsia="Times New Roman"/>
                <w:color w:val="000000" w:themeColor="text1"/>
              </w:rPr>
              <w:t>Zapisovatelky:</w:t>
            </w:r>
          </w:p>
          <w:p w14:paraId="721A351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Karolína Kulková</w:t>
            </w:r>
          </w:p>
        </w:tc>
      </w:tr>
      <w:tr w:rsidR="00FB3B4C" w:rsidRPr="00FB3B4C" w14:paraId="103228A3" w14:textId="77777777" w:rsidTr="00A309AF">
        <w:tc>
          <w:tcPr>
            <w:tcW w:w="924" w:type="dxa"/>
          </w:tcPr>
          <w:p w14:paraId="0997B688" w14:textId="77777777" w:rsidR="00766FAB" w:rsidRPr="00FB3B4C" w:rsidRDefault="00766FAB" w:rsidP="00E66F29">
            <w:pPr>
              <w:spacing w:after="0" w:line="240" w:lineRule="auto"/>
              <w:rPr>
                <w:rFonts w:eastAsia="Times New Roman"/>
                <w:b/>
                <w:i/>
                <w:color w:val="000000" w:themeColor="text1"/>
              </w:rPr>
            </w:pPr>
            <w:r w:rsidRPr="00FB3B4C">
              <w:rPr>
                <w:rFonts w:eastAsia="Times New Roman"/>
                <w:color w:val="000000" w:themeColor="text1"/>
              </w:rPr>
              <w:t xml:space="preserve">45 </w:t>
            </w:r>
          </w:p>
        </w:tc>
        <w:tc>
          <w:tcPr>
            <w:tcW w:w="1017" w:type="dxa"/>
          </w:tcPr>
          <w:p w14:paraId="1C424491" w14:textId="7EF9F3AB"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56D4A0AA"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6EE6F883" w14:textId="3624885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5022D8B7"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2DD8B9DE" w14:textId="424246D2"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6E5F5249"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BF25F77" w14:textId="77777777" w:rsidR="00261AB8" w:rsidRPr="00FB3B4C" w:rsidRDefault="00261AB8" w:rsidP="00E66F29">
            <w:pPr>
              <w:spacing w:after="0" w:line="240" w:lineRule="auto"/>
              <w:jc w:val="both"/>
              <w:rPr>
                <w:rFonts w:eastAsia="Times New Roman"/>
                <w:color w:val="000000" w:themeColor="text1"/>
              </w:rPr>
            </w:pPr>
          </w:p>
          <w:p w14:paraId="59E4B626" w14:textId="793B4DC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55C12CA8" w14:textId="77777777" w:rsidR="00261AB8" w:rsidRPr="00FB3B4C" w:rsidRDefault="00261AB8" w:rsidP="00E66F29">
            <w:pPr>
              <w:spacing w:after="0" w:line="240" w:lineRule="auto"/>
              <w:jc w:val="both"/>
              <w:rPr>
                <w:rFonts w:eastAsia="Times New Roman"/>
                <w:color w:val="000000" w:themeColor="text1"/>
              </w:rPr>
            </w:pPr>
          </w:p>
          <w:p w14:paraId="362CC4EB" w14:textId="0C4532F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670F0862" w14:textId="77777777" w:rsidR="00261AB8" w:rsidRPr="00FB3B4C" w:rsidRDefault="00261AB8" w:rsidP="00E66F29">
            <w:pPr>
              <w:spacing w:after="0" w:line="240" w:lineRule="auto"/>
              <w:jc w:val="both"/>
              <w:rPr>
                <w:rFonts w:eastAsia="Times New Roman"/>
                <w:color w:val="000000" w:themeColor="text1"/>
              </w:rPr>
            </w:pPr>
          </w:p>
          <w:p w14:paraId="6E8B4189" w14:textId="25CCF1F6"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0937AA8D" w14:textId="77777777" w:rsidR="00261AB8" w:rsidRPr="00FB3B4C" w:rsidRDefault="00261AB8" w:rsidP="00E66F29">
            <w:pPr>
              <w:spacing w:after="0" w:line="240" w:lineRule="auto"/>
              <w:jc w:val="both"/>
              <w:rPr>
                <w:rFonts w:eastAsia="Times New Roman"/>
                <w:color w:val="000000" w:themeColor="text1"/>
              </w:rPr>
            </w:pPr>
          </w:p>
          <w:p w14:paraId="6F5E20A0" w14:textId="1F492CB6" w:rsidR="000847CC"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tc>
        <w:tc>
          <w:tcPr>
            <w:tcW w:w="2428" w:type="dxa"/>
          </w:tcPr>
          <w:p w14:paraId="09167DB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Lenka Boháčková</w:t>
            </w:r>
          </w:p>
          <w:p w14:paraId="3EE14BAA" w14:textId="77777777" w:rsidR="00766FAB" w:rsidRPr="00FB3B4C" w:rsidRDefault="00766FAB" w:rsidP="00E66F29">
            <w:pPr>
              <w:spacing w:after="0" w:line="240" w:lineRule="auto"/>
              <w:rPr>
                <w:rFonts w:eastAsia="Times New Roman"/>
                <w:color w:val="000000" w:themeColor="text1"/>
              </w:rPr>
            </w:pPr>
          </w:p>
          <w:p w14:paraId="64209A76" w14:textId="77777777" w:rsidR="00766FAB" w:rsidRPr="00FB3B4C" w:rsidRDefault="00766FAB" w:rsidP="00E66F29">
            <w:pPr>
              <w:spacing w:after="0" w:line="240" w:lineRule="auto"/>
              <w:rPr>
                <w:rFonts w:eastAsia="Times New Roman"/>
                <w:color w:val="000000" w:themeColor="text1"/>
              </w:rPr>
            </w:pPr>
          </w:p>
          <w:p w14:paraId="51D29BAD" w14:textId="77777777" w:rsidR="00766FAB" w:rsidRPr="00FB3B4C" w:rsidRDefault="00766FAB" w:rsidP="00E66F29">
            <w:pPr>
              <w:spacing w:after="0" w:line="240" w:lineRule="auto"/>
              <w:rPr>
                <w:rFonts w:eastAsia="Times New Roman"/>
                <w:color w:val="000000" w:themeColor="text1"/>
              </w:rPr>
            </w:pPr>
          </w:p>
          <w:p w14:paraId="17AB0A86" w14:textId="77777777" w:rsidR="00766FAB" w:rsidRPr="00FB3B4C" w:rsidRDefault="00766FAB" w:rsidP="00E66F29">
            <w:pPr>
              <w:spacing w:after="0" w:line="240" w:lineRule="auto"/>
              <w:rPr>
                <w:rFonts w:eastAsia="Times New Roman"/>
                <w:color w:val="000000" w:themeColor="text1"/>
              </w:rPr>
            </w:pPr>
          </w:p>
          <w:p w14:paraId="17BF85E2" w14:textId="77777777" w:rsidR="00766FAB" w:rsidRPr="00FB3B4C" w:rsidRDefault="00766FAB" w:rsidP="00E66F29">
            <w:pPr>
              <w:spacing w:after="0" w:line="240" w:lineRule="auto"/>
              <w:rPr>
                <w:rFonts w:eastAsia="Times New Roman"/>
                <w:color w:val="000000" w:themeColor="text1"/>
              </w:rPr>
            </w:pPr>
          </w:p>
          <w:p w14:paraId="297FE25B" w14:textId="77777777" w:rsidR="00766FAB" w:rsidRPr="00FB3B4C" w:rsidRDefault="00766FAB" w:rsidP="00E66F29">
            <w:pPr>
              <w:spacing w:after="0" w:line="240" w:lineRule="auto"/>
              <w:rPr>
                <w:rFonts w:eastAsia="Times New Roman"/>
                <w:color w:val="000000" w:themeColor="text1"/>
              </w:rPr>
            </w:pPr>
          </w:p>
          <w:p w14:paraId="2A1B79D4" w14:textId="77777777" w:rsidR="00766FAB" w:rsidRPr="00FB3B4C" w:rsidRDefault="00766FAB" w:rsidP="00E66F29">
            <w:pPr>
              <w:spacing w:after="0" w:line="240" w:lineRule="auto"/>
              <w:rPr>
                <w:rFonts w:eastAsia="Times New Roman"/>
                <w:b/>
                <w:i/>
                <w:color w:val="000000" w:themeColor="text1"/>
              </w:rPr>
            </w:pPr>
          </w:p>
        </w:tc>
        <w:tc>
          <w:tcPr>
            <w:tcW w:w="1936" w:type="dxa"/>
          </w:tcPr>
          <w:p w14:paraId="7B1D7967"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34C757E2" w14:textId="77777777" w:rsidR="00766FAB" w:rsidRPr="00FB3B4C" w:rsidRDefault="00766FAB" w:rsidP="00E66F29">
            <w:pPr>
              <w:spacing w:after="0" w:line="240" w:lineRule="auto"/>
              <w:rPr>
                <w:color w:val="000000" w:themeColor="text1"/>
              </w:rPr>
            </w:pPr>
            <w:r w:rsidRPr="00FB3B4C">
              <w:rPr>
                <w:color w:val="000000" w:themeColor="text1"/>
              </w:rPr>
              <w:t xml:space="preserve">47 INS, Cm, Nc, ICm, </w:t>
            </w:r>
          </w:p>
          <w:p w14:paraId="5E834F7E" w14:textId="0F58D85C" w:rsidR="00766FAB" w:rsidRPr="00FB3B4C" w:rsidRDefault="00766FAB" w:rsidP="00E66F29">
            <w:pPr>
              <w:spacing w:after="0" w:line="240" w:lineRule="auto"/>
              <w:rPr>
                <w:color w:val="000000" w:themeColor="text1"/>
              </w:rPr>
            </w:pPr>
          </w:p>
          <w:p w14:paraId="7E1FA6A6" w14:textId="77777777" w:rsidR="000F6AD9" w:rsidRDefault="000F6AD9" w:rsidP="00E66F29">
            <w:pPr>
              <w:spacing w:after="0" w:line="240" w:lineRule="auto"/>
              <w:rPr>
                <w:color w:val="000000" w:themeColor="text1"/>
              </w:rPr>
            </w:pPr>
          </w:p>
          <w:p w14:paraId="6E8D7F2B" w14:textId="2B8A926A" w:rsidR="00766FAB" w:rsidRPr="00FB3B4C" w:rsidRDefault="00766FAB" w:rsidP="00E66F29">
            <w:pPr>
              <w:spacing w:after="0" w:line="240" w:lineRule="auto"/>
              <w:rPr>
                <w:color w:val="000000" w:themeColor="text1"/>
              </w:rPr>
            </w:pPr>
            <w:r w:rsidRPr="00FB3B4C">
              <w:rPr>
                <w:color w:val="000000" w:themeColor="text1"/>
              </w:rPr>
              <w:t xml:space="preserve">2. </w:t>
            </w:r>
          </w:p>
          <w:p w14:paraId="17B83E4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52</w:t>
            </w:r>
            <w:r w:rsidRPr="00FB3B4C">
              <w:rPr>
                <w:rFonts w:eastAsia="Times New Roman"/>
                <w:color w:val="000000" w:themeColor="text1"/>
              </w:rPr>
              <w:t xml:space="preserve"> INS, Cm, Nc, ICm</w:t>
            </w:r>
          </w:p>
          <w:p w14:paraId="6BC07CA6" w14:textId="77777777" w:rsidR="00594BAE" w:rsidRPr="00FB3B4C" w:rsidRDefault="00594BAE" w:rsidP="00E66F29">
            <w:pPr>
              <w:spacing w:after="0" w:line="240" w:lineRule="auto"/>
              <w:rPr>
                <w:rFonts w:eastAsia="Times New Roman"/>
                <w:bCs/>
                <w:iCs/>
                <w:color w:val="000000" w:themeColor="text1"/>
              </w:rPr>
            </w:pPr>
          </w:p>
          <w:p w14:paraId="7E4D862A" w14:textId="77777777" w:rsidR="00594BAE" w:rsidRPr="00FB3B4C" w:rsidRDefault="00594BAE" w:rsidP="00E66F29">
            <w:pPr>
              <w:spacing w:after="0" w:line="240" w:lineRule="auto"/>
              <w:rPr>
                <w:rFonts w:eastAsia="Times New Roman"/>
                <w:bCs/>
                <w:iCs/>
                <w:color w:val="000000" w:themeColor="text1"/>
              </w:rPr>
            </w:pPr>
            <w:r w:rsidRPr="00FB3B4C">
              <w:rPr>
                <w:rFonts w:eastAsia="Times New Roman"/>
                <w:bCs/>
                <w:iCs/>
                <w:color w:val="000000" w:themeColor="text1"/>
              </w:rPr>
              <w:t>3.</w:t>
            </w:r>
          </w:p>
          <w:p w14:paraId="45549220" w14:textId="0EA499F3" w:rsidR="00594BAE" w:rsidRPr="00FB3B4C" w:rsidRDefault="00594BAE" w:rsidP="00E66F29">
            <w:pPr>
              <w:spacing w:after="0" w:line="240" w:lineRule="auto"/>
              <w:rPr>
                <w:rFonts w:eastAsia="Times New Roman"/>
                <w:bCs/>
                <w:iCs/>
                <w:color w:val="000000" w:themeColor="text1"/>
              </w:rPr>
            </w:pPr>
            <w:r w:rsidRPr="00FB3B4C">
              <w:rPr>
                <w:rFonts w:eastAsia="Times New Roman"/>
                <w:bCs/>
                <w:iCs/>
                <w:color w:val="000000" w:themeColor="text1"/>
              </w:rPr>
              <w:t xml:space="preserve">40 </w:t>
            </w:r>
            <w:r w:rsidRPr="00FB3B4C">
              <w:rPr>
                <w:rFonts w:eastAsia="Times New Roman"/>
                <w:color w:val="000000" w:themeColor="text1"/>
              </w:rPr>
              <w:t>K, INS, Cm, Nc, ICm</w:t>
            </w:r>
          </w:p>
        </w:tc>
        <w:tc>
          <w:tcPr>
            <w:tcW w:w="1965" w:type="dxa"/>
          </w:tcPr>
          <w:p w14:paraId="5876B90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5AA76FC0" w14:textId="1E3D44EA"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Mgr. Erika Hašková </w:t>
            </w:r>
          </w:p>
          <w:p w14:paraId="4A8D1E50" w14:textId="77777777" w:rsidR="00766FAB" w:rsidRPr="00FB3B4C" w:rsidRDefault="00766FAB" w:rsidP="00E66F29">
            <w:pPr>
              <w:spacing w:after="0"/>
              <w:rPr>
                <w:color w:val="000000" w:themeColor="text1"/>
              </w:rPr>
            </w:pPr>
          </w:p>
          <w:p w14:paraId="22D0BAE1" w14:textId="77777777" w:rsidR="00766FAB" w:rsidRPr="00FB3B4C" w:rsidRDefault="00766FAB" w:rsidP="00E66F29">
            <w:pPr>
              <w:spacing w:after="0" w:line="240" w:lineRule="auto"/>
              <w:rPr>
                <w:color w:val="000000" w:themeColor="text1"/>
                <w:szCs w:val="22"/>
              </w:rPr>
            </w:pPr>
            <w:r w:rsidRPr="00FB3B4C">
              <w:rPr>
                <w:color w:val="000000" w:themeColor="text1"/>
                <w:szCs w:val="22"/>
              </w:rPr>
              <w:t>VSÚ:</w:t>
            </w:r>
          </w:p>
          <w:p w14:paraId="191B3E33" w14:textId="2F897A48"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Bc. Denisa Šmídová </w:t>
            </w:r>
          </w:p>
        </w:tc>
        <w:tc>
          <w:tcPr>
            <w:tcW w:w="1923" w:type="dxa"/>
          </w:tcPr>
          <w:p w14:paraId="452DEEA3"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0E28C15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Daniela Pařízková</w:t>
            </w:r>
          </w:p>
          <w:p w14:paraId="4C8D6C63" w14:textId="5F0F70DD" w:rsidR="00766FAB" w:rsidRPr="00FB3B4C" w:rsidRDefault="00766FAB" w:rsidP="00E66F29">
            <w:pPr>
              <w:spacing w:after="0" w:line="240" w:lineRule="auto"/>
              <w:rPr>
                <w:rFonts w:eastAsia="Times New Roman"/>
                <w:color w:val="000000" w:themeColor="text1"/>
              </w:rPr>
            </w:pPr>
          </w:p>
          <w:p w14:paraId="6883E6A2" w14:textId="77777777" w:rsidR="00766FAB" w:rsidRPr="00FB3B4C" w:rsidRDefault="00766FAB" w:rsidP="00E66F29">
            <w:pPr>
              <w:spacing w:after="0" w:line="240" w:lineRule="auto"/>
              <w:rPr>
                <w:rFonts w:eastAsia="Times New Roman"/>
                <w:color w:val="000000" w:themeColor="text1"/>
              </w:rPr>
            </w:pPr>
            <w:r w:rsidRPr="00FA1DE4">
              <w:rPr>
                <w:rFonts w:eastAsia="Times New Roman"/>
                <w:color w:val="000000" w:themeColor="text1"/>
              </w:rPr>
              <w:t>Zapisovatelky:</w:t>
            </w:r>
          </w:p>
          <w:p w14:paraId="2733B86F" w14:textId="4E517104" w:rsidR="00766FAB" w:rsidRPr="00FB3B4C" w:rsidRDefault="006B5724" w:rsidP="00E66F29">
            <w:pPr>
              <w:spacing w:after="0" w:line="240" w:lineRule="auto"/>
              <w:rPr>
                <w:rFonts w:eastAsia="Times New Roman"/>
                <w:color w:val="000000" w:themeColor="text1"/>
              </w:rPr>
            </w:pPr>
            <w:r w:rsidRPr="00FB3B4C">
              <w:rPr>
                <w:rFonts w:eastAsia="Times New Roman"/>
                <w:color w:val="000000" w:themeColor="text1"/>
              </w:rPr>
              <w:t>Ivana Červinková</w:t>
            </w:r>
          </w:p>
          <w:p w14:paraId="06373D2A" w14:textId="41B5A8E3" w:rsidR="00766FAB" w:rsidRPr="00FB3B4C" w:rsidRDefault="00766FAB" w:rsidP="00E66F29">
            <w:pPr>
              <w:spacing w:after="0" w:line="240" w:lineRule="auto"/>
              <w:rPr>
                <w:rFonts w:eastAsia="Times New Roman"/>
                <w:color w:val="000000" w:themeColor="text1"/>
              </w:rPr>
            </w:pPr>
          </w:p>
        </w:tc>
      </w:tr>
      <w:tr w:rsidR="00FB3B4C" w:rsidRPr="00FB3B4C" w14:paraId="1D037689" w14:textId="77777777" w:rsidTr="00A309AF">
        <w:trPr>
          <w:trHeight w:val="585"/>
        </w:trPr>
        <w:tc>
          <w:tcPr>
            <w:tcW w:w="924" w:type="dxa"/>
          </w:tcPr>
          <w:p w14:paraId="6F4DA76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47 </w:t>
            </w:r>
          </w:p>
          <w:p w14:paraId="111C822D" w14:textId="77777777" w:rsidR="00766FAB" w:rsidRPr="00FB3B4C" w:rsidRDefault="00766FAB" w:rsidP="00E66F29">
            <w:pPr>
              <w:spacing w:after="0" w:line="240" w:lineRule="auto"/>
              <w:rPr>
                <w:rFonts w:eastAsia="Times New Roman"/>
                <w:color w:val="000000" w:themeColor="text1"/>
              </w:rPr>
            </w:pPr>
          </w:p>
          <w:p w14:paraId="0DBAA4C9" w14:textId="77777777" w:rsidR="00766FAB" w:rsidRPr="00FB3B4C" w:rsidRDefault="00766FAB" w:rsidP="00E66F29">
            <w:pPr>
              <w:spacing w:after="0" w:line="240" w:lineRule="auto"/>
              <w:rPr>
                <w:rFonts w:eastAsia="Times New Roman"/>
                <w:color w:val="000000" w:themeColor="text1"/>
              </w:rPr>
            </w:pPr>
          </w:p>
          <w:p w14:paraId="4C505B7B" w14:textId="77777777" w:rsidR="00766FAB" w:rsidRPr="00FB3B4C" w:rsidRDefault="00766FAB" w:rsidP="00E66F29">
            <w:pPr>
              <w:spacing w:after="0" w:line="240" w:lineRule="auto"/>
              <w:rPr>
                <w:rFonts w:eastAsia="Times New Roman"/>
                <w:color w:val="000000" w:themeColor="text1"/>
              </w:rPr>
            </w:pPr>
          </w:p>
          <w:p w14:paraId="41D25AD2" w14:textId="77777777" w:rsidR="00766FAB" w:rsidRPr="00FB3B4C" w:rsidRDefault="00766FAB" w:rsidP="00E66F29">
            <w:pPr>
              <w:spacing w:after="0" w:line="240" w:lineRule="auto"/>
              <w:rPr>
                <w:rFonts w:eastAsia="Times New Roman"/>
                <w:color w:val="000000" w:themeColor="text1"/>
              </w:rPr>
            </w:pPr>
          </w:p>
          <w:p w14:paraId="3DF2FBA9" w14:textId="77777777" w:rsidR="00766FAB" w:rsidRPr="00FB3B4C" w:rsidRDefault="00766FAB" w:rsidP="00E66F29">
            <w:pPr>
              <w:spacing w:after="0" w:line="240" w:lineRule="auto"/>
              <w:rPr>
                <w:rFonts w:eastAsia="Times New Roman"/>
                <w:color w:val="000000" w:themeColor="text1"/>
              </w:rPr>
            </w:pPr>
          </w:p>
          <w:p w14:paraId="2DAD6646" w14:textId="77777777" w:rsidR="00766FAB" w:rsidRPr="00FB3B4C" w:rsidRDefault="00766FAB" w:rsidP="00E66F29">
            <w:pPr>
              <w:spacing w:after="0" w:line="240" w:lineRule="auto"/>
              <w:rPr>
                <w:rFonts w:eastAsia="Times New Roman"/>
                <w:color w:val="000000" w:themeColor="text1"/>
              </w:rPr>
            </w:pPr>
          </w:p>
          <w:p w14:paraId="70396A23" w14:textId="77777777" w:rsidR="00766FAB" w:rsidRPr="00FB3B4C" w:rsidRDefault="00766FAB" w:rsidP="00E66F29">
            <w:pPr>
              <w:spacing w:after="0" w:line="240" w:lineRule="auto"/>
              <w:rPr>
                <w:rFonts w:eastAsia="Times New Roman"/>
                <w:color w:val="000000" w:themeColor="text1"/>
              </w:rPr>
            </w:pPr>
          </w:p>
        </w:tc>
        <w:tc>
          <w:tcPr>
            <w:tcW w:w="1017" w:type="dxa"/>
          </w:tcPr>
          <w:p w14:paraId="65A9B155" w14:textId="5BB2B69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3A04E405" w14:textId="7213013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05CECD16"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68AC5AFF" w14:textId="699E81E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72BD7E8"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26360D2C" w14:textId="77777777" w:rsidR="00261AB8" w:rsidRPr="00FB3B4C" w:rsidRDefault="00261AB8" w:rsidP="00E66F29">
            <w:pPr>
              <w:spacing w:after="0" w:line="240" w:lineRule="auto"/>
              <w:jc w:val="both"/>
              <w:rPr>
                <w:color w:val="000000" w:themeColor="text1"/>
              </w:rPr>
            </w:pPr>
          </w:p>
          <w:p w14:paraId="2806AF02" w14:textId="7ADE051E"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6BF815C2" w14:textId="77777777" w:rsidR="00261AB8" w:rsidRPr="00FB3B4C" w:rsidRDefault="00261AB8" w:rsidP="00E66F29">
            <w:pPr>
              <w:spacing w:after="0" w:line="240" w:lineRule="auto"/>
              <w:jc w:val="both"/>
              <w:rPr>
                <w:color w:val="000000" w:themeColor="text1"/>
              </w:rPr>
            </w:pPr>
          </w:p>
          <w:p w14:paraId="23749D65" w14:textId="02A4164C"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4D12292A" w14:textId="77777777" w:rsidR="00261AB8" w:rsidRPr="00FB3B4C" w:rsidRDefault="00261AB8" w:rsidP="00E66F29">
            <w:pPr>
              <w:spacing w:after="0" w:line="240" w:lineRule="auto"/>
              <w:jc w:val="both"/>
              <w:rPr>
                <w:color w:val="000000" w:themeColor="text1"/>
              </w:rPr>
            </w:pPr>
          </w:p>
          <w:p w14:paraId="4BC6F1F9" w14:textId="27679D81"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4E31EE6A" w14:textId="77777777" w:rsidR="00261AB8" w:rsidRPr="00FB3B4C" w:rsidRDefault="00261AB8" w:rsidP="00E66F29">
            <w:pPr>
              <w:spacing w:after="0" w:line="240" w:lineRule="auto"/>
              <w:jc w:val="both"/>
              <w:rPr>
                <w:color w:val="000000" w:themeColor="text1"/>
              </w:rPr>
            </w:pPr>
          </w:p>
          <w:p w14:paraId="2A3DC5D5" w14:textId="55450614" w:rsidR="000847CC" w:rsidRPr="000F6AD9" w:rsidRDefault="00766FAB" w:rsidP="00E66F29">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tc>
        <w:tc>
          <w:tcPr>
            <w:tcW w:w="2428" w:type="dxa"/>
          </w:tcPr>
          <w:p w14:paraId="1EDB5732" w14:textId="77777777" w:rsidR="00766FAB" w:rsidRPr="00FB3B4C" w:rsidRDefault="00766FAB" w:rsidP="00E66F29">
            <w:pPr>
              <w:spacing w:after="0" w:line="240" w:lineRule="auto"/>
              <w:rPr>
                <w:rFonts w:eastAsia="Times New Roman"/>
                <w:b/>
                <w:i/>
                <w:color w:val="000000" w:themeColor="text1"/>
              </w:rPr>
            </w:pPr>
            <w:r w:rsidRPr="00FB3B4C">
              <w:rPr>
                <w:color w:val="000000" w:themeColor="text1"/>
              </w:rPr>
              <w:t xml:space="preserve">Mgr. Petra Šefránková </w:t>
            </w:r>
          </w:p>
          <w:p w14:paraId="5FACD255" w14:textId="77777777" w:rsidR="00766FAB" w:rsidRPr="00FB3B4C" w:rsidRDefault="00766FAB" w:rsidP="00E66F29">
            <w:pPr>
              <w:spacing w:after="0" w:line="240" w:lineRule="auto"/>
              <w:rPr>
                <w:rFonts w:eastAsia="Times New Roman"/>
                <w:b/>
                <w:i/>
                <w:color w:val="000000" w:themeColor="text1"/>
              </w:rPr>
            </w:pPr>
          </w:p>
          <w:p w14:paraId="040DF76D" w14:textId="77777777" w:rsidR="00766FAB" w:rsidRPr="00FB3B4C" w:rsidRDefault="00766FAB" w:rsidP="00E66F29">
            <w:pPr>
              <w:spacing w:after="0" w:line="240" w:lineRule="auto"/>
              <w:rPr>
                <w:rFonts w:eastAsia="Times New Roman"/>
                <w:b/>
                <w:i/>
                <w:color w:val="000000" w:themeColor="text1"/>
              </w:rPr>
            </w:pPr>
          </w:p>
          <w:p w14:paraId="26D9BD55" w14:textId="77777777" w:rsidR="00766FAB" w:rsidRPr="00FB3B4C" w:rsidRDefault="00766FAB" w:rsidP="00E66F29">
            <w:pPr>
              <w:spacing w:after="0" w:line="240" w:lineRule="auto"/>
              <w:rPr>
                <w:rFonts w:eastAsia="Times New Roman"/>
                <w:color w:val="000000" w:themeColor="text1"/>
              </w:rPr>
            </w:pPr>
          </w:p>
        </w:tc>
        <w:tc>
          <w:tcPr>
            <w:tcW w:w="1936" w:type="dxa"/>
          </w:tcPr>
          <w:p w14:paraId="0A412A38"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00FD4CA3" w14:textId="77777777" w:rsidR="00766FAB" w:rsidRPr="00FB3B4C" w:rsidRDefault="00766FAB" w:rsidP="00E66F29">
            <w:pPr>
              <w:spacing w:after="0" w:line="240" w:lineRule="auto"/>
              <w:rPr>
                <w:color w:val="000000" w:themeColor="text1"/>
              </w:rPr>
            </w:pPr>
            <w:r w:rsidRPr="00FB3B4C">
              <w:rPr>
                <w:color w:val="000000" w:themeColor="text1"/>
              </w:rPr>
              <w:t xml:space="preserve">52 INS, Cm, Nc, ICm, </w:t>
            </w:r>
          </w:p>
          <w:p w14:paraId="1071B5BA" w14:textId="77777777" w:rsidR="00766FAB" w:rsidRPr="00FB3B4C" w:rsidRDefault="00766FAB" w:rsidP="00E66F29">
            <w:pPr>
              <w:spacing w:after="0" w:line="240" w:lineRule="auto"/>
              <w:rPr>
                <w:color w:val="000000" w:themeColor="text1"/>
              </w:rPr>
            </w:pPr>
          </w:p>
          <w:p w14:paraId="75555000"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093CB03B" w14:textId="77777777" w:rsidR="00766FAB" w:rsidRPr="00FB3B4C" w:rsidRDefault="00594BAE" w:rsidP="00E66F29">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w:t>
            </w:r>
          </w:p>
          <w:p w14:paraId="03DE4544" w14:textId="77777777" w:rsidR="00594BAE" w:rsidRPr="00FB3B4C" w:rsidRDefault="00594BAE" w:rsidP="00E66F29">
            <w:pPr>
              <w:spacing w:after="0" w:line="240" w:lineRule="auto"/>
              <w:rPr>
                <w:bCs/>
                <w:color w:val="000000" w:themeColor="text1"/>
              </w:rPr>
            </w:pPr>
          </w:p>
          <w:p w14:paraId="6BCEEC46" w14:textId="77777777" w:rsidR="00EE6EA1" w:rsidRPr="00FB3B4C" w:rsidRDefault="00EE6EA1" w:rsidP="00E66F29">
            <w:pPr>
              <w:spacing w:after="0" w:line="240" w:lineRule="auto"/>
              <w:rPr>
                <w:color w:val="000000" w:themeColor="text1"/>
              </w:rPr>
            </w:pPr>
            <w:r w:rsidRPr="00FB3B4C">
              <w:rPr>
                <w:color w:val="000000" w:themeColor="text1"/>
              </w:rPr>
              <w:t xml:space="preserve">3. </w:t>
            </w:r>
          </w:p>
          <w:p w14:paraId="64EAF484" w14:textId="6601BD7A" w:rsidR="00594BAE" w:rsidRPr="00FB3B4C" w:rsidRDefault="00EE6EA1" w:rsidP="00E66F29">
            <w:pPr>
              <w:spacing w:after="0" w:line="240" w:lineRule="auto"/>
              <w:rPr>
                <w:rFonts w:eastAsia="Times New Roman"/>
                <w:bCs/>
                <w:color w:val="000000" w:themeColor="text1"/>
              </w:rPr>
            </w:pPr>
            <w:r w:rsidRPr="00FB3B4C">
              <w:rPr>
                <w:color w:val="000000" w:themeColor="text1"/>
              </w:rPr>
              <w:t>45 K, INS, Cm, Nc, ICm</w:t>
            </w:r>
          </w:p>
        </w:tc>
        <w:tc>
          <w:tcPr>
            <w:tcW w:w="1965" w:type="dxa"/>
          </w:tcPr>
          <w:p w14:paraId="24B34C63" w14:textId="0B797618"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4DB43968" w14:textId="28144503" w:rsidR="00766FAB" w:rsidRPr="00FB3B4C" w:rsidRDefault="00766FAB" w:rsidP="00E66F29">
            <w:pPr>
              <w:spacing w:after="0" w:line="240" w:lineRule="auto"/>
              <w:rPr>
                <w:color w:val="000000" w:themeColor="text1"/>
              </w:rPr>
            </w:pPr>
            <w:r w:rsidRPr="00FB3B4C">
              <w:rPr>
                <w:color w:val="000000" w:themeColor="text1"/>
              </w:rPr>
              <w:t>Mgr. Jiří Platovský</w:t>
            </w:r>
          </w:p>
          <w:p w14:paraId="48C0C269" w14:textId="77777777" w:rsidR="00766FAB" w:rsidRPr="00FB3B4C" w:rsidRDefault="00766FAB" w:rsidP="00E66F29">
            <w:pPr>
              <w:spacing w:after="0" w:line="240" w:lineRule="auto"/>
              <w:rPr>
                <w:color w:val="000000" w:themeColor="text1"/>
              </w:rPr>
            </w:pPr>
          </w:p>
          <w:p w14:paraId="25EEFEE7" w14:textId="6683E618" w:rsidR="00766FAB" w:rsidRPr="00FB3B4C" w:rsidRDefault="00766FAB" w:rsidP="00E66F29">
            <w:pPr>
              <w:spacing w:after="0" w:line="240" w:lineRule="auto"/>
              <w:rPr>
                <w:rFonts w:eastAsia="Times New Roman"/>
                <w:bCs/>
                <w:color w:val="000000" w:themeColor="text1"/>
              </w:rPr>
            </w:pPr>
            <w:r w:rsidRPr="00FB3B4C">
              <w:rPr>
                <w:rFonts w:eastAsia="Times New Roman"/>
                <w:bCs/>
                <w:color w:val="000000" w:themeColor="text1"/>
              </w:rPr>
              <w:t>VSÚ:</w:t>
            </w:r>
          </w:p>
          <w:p w14:paraId="6D1F14B6" w14:textId="46900F94" w:rsidR="00C82A2D" w:rsidRPr="00FB3B4C" w:rsidRDefault="00C82A2D" w:rsidP="00E66F29">
            <w:pPr>
              <w:spacing w:after="0" w:line="240" w:lineRule="auto"/>
              <w:rPr>
                <w:rFonts w:eastAsia="Times New Roman"/>
                <w:bCs/>
                <w:color w:val="000000" w:themeColor="text1"/>
              </w:rPr>
            </w:pPr>
            <w:r w:rsidRPr="00FB3B4C">
              <w:rPr>
                <w:rFonts w:eastAsia="Times New Roman"/>
                <w:bCs/>
                <w:color w:val="000000" w:themeColor="text1"/>
              </w:rPr>
              <w:t>JUDr. Michaela Grossmannová</w:t>
            </w:r>
          </w:p>
          <w:p w14:paraId="6511FD4A" w14:textId="4DD59F9C" w:rsidR="00766FAB" w:rsidRPr="00FB3B4C" w:rsidRDefault="00766FAB" w:rsidP="00E66F29">
            <w:pPr>
              <w:spacing w:after="0" w:line="240" w:lineRule="auto"/>
              <w:rPr>
                <w:rFonts w:eastAsia="Times New Roman"/>
                <w:color w:val="000000" w:themeColor="text1"/>
              </w:rPr>
            </w:pPr>
          </w:p>
        </w:tc>
        <w:tc>
          <w:tcPr>
            <w:tcW w:w="1923" w:type="dxa"/>
          </w:tcPr>
          <w:p w14:paraId="47D02C64" w14:textId="77777777" w:rsidR="00FC42AA" w:rsidRPr="00FB3B4C" w:rsidRDefault="00FC42AA" w:rsidP="00E66F29">
            <w:pPr>
              <w:spacing w:after="0" w:line="240" w:lineRule="auto"/>
              <w:rPr>
                <w:color w:val="000000" w:themeColor="text1"/>
              </w:rPr>
            </w:pPr>
            <w:r w:rsidRPr="00FB3B4C">
              <w:rPr>
                <w:color w:val="000000" w:themeColor="text1"/>
              </w:rPr>
              <w:t xml:space="preserve">Vedoucí: </w:t>
            </w:r>
          </w:p>
          <w:p w14:paraId="2B1DC7AB" w14:textId="5BBEF52A" w:rsidR="00B258DF" w:rsidRPr="00FB3B4C" w:rsidRDefault="00FC42AA" w:rsidP="00E66F29">
            <w:pPr>
              <w:spacing w:after="0" w:line="240" w:lineRule="auto"/>
              <w:rPr>
                <w:color w:val="000000" w:themeColor="text1"/>
              </w:rPr>
            </w:pPr>
            <w:r w:rsidRPr="00FB3B4C">
              <w:rPr>
                <w:color w:val="000000" w:themeColor="text1"/>
              </w:rPr>
              <w:t>Ivana Zajíčková, DiS.</w:t>
            </w:r>
          </w:p>
          <w:p w14:paraId="787280AA" w14:textId="77777777" w:rsidR="00FC42AA" w:rsidRPr="00FB3B4C" w:rsidRDefault="00FC42AA" w:rsidP="00E66F29">
            <w:pPr>
              <w:spacing w:after="0" w:line="240" w:lineRule="auto"/>
              <w:rPr>
                <w:rFonts w:eastAsia="Times New Roman"/>
                <w:color w:val="000000" w:themeColor="text1"/>
              </w:rPr>
            </w:pPr>
          </w:p>
          <w:p w14:paraId="1C9934CB" w14:textId="77777777" w:rsidR="00766FAB" w:rsidRPr="00FB3B4C" w:rsidRDefault="00766FAB" w:rsidP="00E66F29">
            <w:pPr>
              <w:spacing w:after="0" w:line="240" w:lineRule="auto"/>
              <w:rPr>
                <w:rFonts w:eastAsia="Times New Roman"/>
                <w:color w:val="000000" w:themeColor="text1"/>
              </w:rPr>
            </w:pPr>
            <w:r w:rsidRPr="00FA1DE4">
              <w:rPr>
                <w:rFonts w:eastAsia="Times New Roman"/>
                <w:color w:val="000000" w:themeColor="text1"/>
              </w:rPr>
              <w:t>Zapisovatelky:</w:t>
            </w:r>
          </w:p>
          <w:p w14:paraId="54FE231A" w14:textId="7ABD2B83" w:rsidR="00766FAB" w:rsidRPr="00FB3B4C" w:rsidRDefault="00EE6EA1" w:rsidP="00E66F29">
            <w:pPr>
              <w:spacing w:after="0" w:line="240" w:lineRule="auto"/>
              <w:rPr>
                <w:color w:val="000000" w:themeColor="text1"/>
              </w:rPr>
            </w:pPr>
            <w:r w:rsidRPr="00FB3B4C">
              <w:rPr>
                <w:color w:val="000000" w:themeColor="text1"/>
              </w:rPr>
              <w:t xml:space="preserve">Kateřina Zdráhalová  </w:t>
            </w:r>
          </w:p>
          <w:p w14:paraId="050146BD" w14:textId="227EF3A7" w:rsidR="00FC42AA" w:rsidRPr="00FB3B4C" w:rsidRDefault="00FC42AA" w:rsidP="00E66F29">
            <w:pPr>
              <w:spacing w:after="0" w:line="240" w:lineRule="auto"/>
              <w:rPr>
                <w:rFonts w:eastAsia="Times New Roman"/>
                <w:color w:val="000000" w:themeColor="text1"/>
              </w:rPr>
            </w:pPr>
          </w:p>
        </w:tc>
      </w:tr>
      <w:tr w:rsidR="00FB3B4C" w:rsidRPr="00FB3B4C" w14:paraId="6038E941" w14:textId="77777777" w:rsidTr="00A309AF">
        <w:trPr>
          <w:trHeight w:val="60"/>
        </w:trPr>
        <w:tc>
          <w:tcPr>
            <w:tcW w:w="924" w:type="dxa"/>
          </w:tcPr>
          <w:p w14:paraId="28E7304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50</w:t>
            </w:r>
          </w:p>
        </w:tc>
        <w:tc>
          <w:tcPr>
            <w:tcW w:w="1017" w:type="dxa"/>
          </w:tcPr>
          <w:p w14:paraId="4832CFDB"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605CDEC5" w14:textId="3AC02D2C"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ECm</w:t>
            </w:r>
            <w:r w:rsidR="003D39C4" w:rsidRPr="00FB3B4C">
              <w:rPr>
                <w:rFonts w:eastAsia="Times New Roman"/>
                <w:color w:val="000000" w:themeColor="text1"/>
              </w:rPr>
              <w:t>,</w:t>
            </w:r>
          </w:p>
          <w:p w14:paraId="6AD3BEAA" w14:textId="21B9685C" w:rsidR="003D39C4" w:rsidRPr="00FB3B4C" w:rsidRDefault="003D39C4" w:rsidP="00E66F29">
            <w:pPr>
              <w:spacing w:after="0" w:line="240" w:lineRule="auto"/>
              <w:rPr>
                <w:rFonts w:eastAsia="Times New Roman"/>
                <w:color w:val="000000" w:themeColor="text1"/>
              </w:rPr>
            </w:pPr>
            <w:r w:rsidRPr="00FB3B4C">
              <w:rPr>
                <w:rFonts w:eastAsia="Times New Roman"/>
                <w:color w:val="000000" w:themeColor="text1"/>
              </w:rPr>
              <w:t>Nc</w:t>
            </w:r>
          </w:p>
          <w:p w14:paraId="65DB2014" w14:textId="77777777" w:rsidR="00766FAB" w:rsidRPr="00FB3B4C" w:rsidRDefault="00766FAB" w:rsidP="00E66F29">
            <w:pPr>
              <w:spacing w:after="0" w:line="240" w:lineRule="auto"/>
              <w:jc w:val="both"/>
              <w:rPr>
                <w:rFonts w:eastAsia="Times New Roman"/>
                <w:color w:val="000000" w:themeColor="text1"/>
              </w:rPr>
            </w:pPr>
          </w:p>
        </w:tc>
        <w:tc>
          <w:tcPr>
            <w:tcW w:w="4199" w:type="dxa"/>
          </w:tcPr>
          <w:p w14:paraId="226A8A6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0B39FF12" w14:textId="77777777" w:rsidR="00261AB8" w:rsidRPr="00FB3B4C" w:rsidRDefault="00261AB8" w:rsidP="00E66F29">
            <w:pPr>
              <w:spacing w:after="0" w:line="240" w:lineRule="auto"/>
              <w:jc w:val="both"/>
              <w:rPr>
                <w:rFonts w:eastAsia="Times New Roman"/>
                <w:color w:val="000000" w:themeColor="text1"/>
              </w:rPr>
            </w:pPr>
          </w:p>
          <w:p w14:paraId="6C4CD49B" w14:textId="5DF5299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261AB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1658CF75" w14:textId="77777777" w:rsidR="00261AB8" w:rsidRPr="00FB3B4C" w:rsidRDefault="00261AB8" w:rsidP="00E66F29">
            <w:pPr>
              <w:spacing w:after="0" w:line="240" w:lineRule="auto"/>
              <w:jc w:val="both"/>
              <w:rPr>
                <w:rFonts w:eastAsia="Times New Roman"/>
                <w:color w:val="000000" w:themeColor="text1"/>
              </w:rPr>
            </w:pPr>
          </w:p>
          <w:p w14:paraId="5A851ED1" w14:textId="3AE24AB5"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1BC1708A" w14:textId="77777777" w:rsidR="00261AB8" w:rsidRPr="00FB3B4C" w:rsidRDefault="00261AB8" w:rsidP="00E66F29">
            <w:pPr>
              <w:spacing w:after="0" w:line="240" w:lineRule="auto"/>
              <w:jc w:val="both"/>
              <w:rPr>
                <w:rFonts w:eastAsia="Times New Roman"/>
                <w:color w:val="000000" w:themeColor="text1"/>
              </w:rPr>
            </w:pPr>
          </w:p>
          <w:p w14:paraId="3FFC0FF8" w14:textId="31260CAF"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182C7D77" w14:textId="77777777" w:rsidR="00261AB8" w:rsidRPr="00FB3B4C" w:rsidRDefault="00261AB8" w:rsidP="00E66F29">
            <w:pPr>
              <w:spacing w:after="0" w:line="240" w:lineRule="auto"/>
              <w:jc w:val="both"/>
              <w:rPr>
                <w:rFonts w:eastAsia="Times New Roman"/>
                <w:color w:val="000000" w:themeColor="text1"/>
              </w:rPr>
            </w:pPr>
          </w:p>
          <w:p w14:paraId="43FD60FB" w14:textId="2F4F5191" w:rsidR="00766FAB" w:rsidRPr="00FB3B4C" w:rsidRDefault="00766FAB" w:rsidP="00E66F29">
            <w:pPr>
              <w:spacing w:after="0" w:line="240" w:lineRule="auto"/>
              <w:jc w:val="both"/>
              <w:rPr>
                <w:rFonts w:eastAsia="Times New Roman"/>
                <w:color w:val="000000" w:themeColor="text1"/>
              </w:rPr>
            </w:pPr>
            <w:r w:rsidRPr="00FA1DE4">
              <w:rPr>
                <w:rFonts w:eastAsia="Times New Roman"/>
                <w:color w:val="000000" w:themeColor="text1"/>
              </w:rPr>
              <w:t xml:space="preserve">d) podle § 3 odst. 2 písm. a/, b/, c/, d/, e/ </w:t>
            </w:r>
            <w:r w:rsidR="009D5ADF" w:rsidRPr="00FA1DE4">
              <w:t xml:space="preserve">a podle § 289 </w:t>
            </w:r>
            <w:r w:rsidRPr="00FA1DE4">
              <w:rPr>
                <w:rFonts w:eastAsia="Times New Roman"/>
                <w:color w:val="000000" w:themeColor="text1"/>
              </w:rPr>
              <w:t>zák. č. 292/2013 Sb.,</w:t>
            </w:r>
            <w:r w:rsidRPr="00FB3B4C">
              <w:rPr>
                <w:rFonts w:eastAsia="Times New Roman"/>
                <w:color w:val="000000" w:themeColor="text1"/>
              </w:rPr>
              <w:t xml:space="preserve"> </w:t>
            </w:r>
          </w:p>
          <w:p w14:paraId="12C088C6" w14:textId="77777777" w:rsidR="00261AB8" w:rsidRPr="00FB3B4C" w:rsidRDefault="00261AB8" w:rsidP="00E66F29">
            <w:pPr>
              <w:spacing w:after="0" w:line="240" w:lineRule="auto"/>
              <w:jc w:val="both"/>
              <w:rPr>
                <w:rFonts w:eastAsia="Times New Roman"/>
                <w:color w:val="000000" w:themeColor="text1"/>
              </w:rPr>
            </w:pPr>
          </w:p>
          <w:p w14:paraId="6A7E4663" w14:textId="7DD5EBB5"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1C8C0BA8" w14:textId="77777777" w:rsidR="00261AB8" w:rsidRPr="00FB3B4C" w:rsidRDefault="00261AB8" w:rsidP="00E66F29">
            <w:pPr>
              <w:spacing w:after="0" w:line="240" w:lineRule="auto"/>
              <w:jc w:val="both"/>
              <w:rPr>
                <w:color w:val="000000" w:themeColor="text1"/>
              </w:rPr>
            </w:pPr>
          </w:p>
          <w:p w14:paraId="64A35CD6" w14:textId="7F4BDDE1" w:rsidR="00766FAB" w:rsidRPr="00FB3B4C" w:rsidRDefault="00766FAB"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1E9D1D34" w14:textId="77777777" w:rsidR="00261AB8" w:rsidRPr="00FB3B4C" w:rsidRDefault="00261AB8" w:rsidP="00E66F29">
            <w:pPr>
              <w:spacing w:after="0" w:line="240" w:lineRule="auto"/>
              <w:jc w:val="both"/>
              <w:rPr>
                <w:color w:val="000000" w:themeColor="text1"/>
              </w:rPr>
            </w:pPr>
          </w:p>
          <w:p w14:paraId="095F2F91" w14:textId="5406FD70" w:rsidR="00766FAB" w:rsidRPr="00FB3B4C" w:rsidRDefault="00766FAB" w:rsidP="00E66F29">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w:t>
            </w:r>
            <w:r w:rsidR="00261AB8" w:rsidRPr="00FB3B4C">
              <w:rPr>
                <w:color w:val="000000" w:themeColor="text1"/>
              </w:rPr>
              <w:t xml:space="preserve"> </w:t>
            </w:r>
            <w:r w:rsidRPr="00FB3B4C">
              <w:rPr>
                <w:color w:val="000000" w:themeColor="text1"/>
              </w:rPr>
              <w:t>§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č. 304/2013 Sb.</w:t>
            </w:r>
          </w:p>
        </w:tc>
        <w:tc>
          <w:tcPr>
            <w:tcW w:w="2428" w:type="dxa"/>
          </w:tcPr>
          <w:p w14:paraId="23B07ADC" w14:textId="14649591" w:rsidR="00766FAB" w:rsidRPr="00FB3B4C" w:rsidRDefault="00766FAB" w:rsidP="00E66F29">
            <w:pPr>
              <w:spacing w:after="0" w:line="240" w:lineRule="auto"/>
              <w:rPr>
                <w:rFonts w:eastAsia="Times New Roman"/>
                <w:b/>
                <w:i/>
                <w:color w:val="000000" w:themeColor="text1"/>
              </w:rPr>
            </w:pPr>
            <w:r w:rsidRPr="00FB3B4C">
              <w:rPr>
                <w:rFonts w:eastAsia="Times New Roman"/>
                <w:color w:val="000000" w:themeColor="text1"/>
              </w:rPr>
              <w:t>JUDr. Hana Klimešová</w:t>
            </w:r>
          </w:p>
        </w:tc>
        <w:tc>
          <w:tcPr>
            <w:tcW w:w="1936" w:type="dxa"/>
          </w:tcPr>
          <w:p w14:paraId="446611B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1.</w:t>
            </w:r>
          </w:p>
          <w:p w14:paraId="1AC200AF" w14:textId="46C227F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18 Cm, ECm</w:t>
            </w:r>
            <w:r w:rsidR="003D39C4" w:rsidRPr="00FB3B4C">
              <w:rPr>
                <w:rFonts w:eastAsia="Times New Roman"/>
                <w:color w:val="000000" w:themeColor="text1"/>
              </w:rPr>
              <w:t>, Nc</w:t>
            </w:r>
          </w:p>
          <w:p w14:paraId="1FA0E85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2.</w:t>
            </w:r>
          </w:p>
          <w:p w14:paraId="7AFDC58A" w14:textId="548CEA5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60 Cm, ECm</w:t>
            </w:r>
            <w:r w:rsidR="003D39C4" w:rsidRPr="00FB3B4C">
              <w:rPr>
                <w:rFonts w:eastAsia="Times New Roman"/>
                <w:color w:val="000000" w:themeColor="text1"/>
              </w:rPr>
              <w:t>, Nc</w:t>
            </w:r>
          </w:p>
          <w:p w14:paraId="749035F7" w14:textId="77777777" w:rsidR="00766FAB" w:rsidRPr="00FB3B4C" w:rsidRDefault="00766FAB" w:rsidP="00E66F29">
            <w:pPr>
              <w:spacing w:after="0" w:line="240" w:lineRule="auto"/>
              <w:rPr>
                <w:rFonts w:eastAsia="Times New Roman"/>
                <w:color w:val="000000" w:themeColor="text1"/>
              </w:rPr>
            </w:pPr>
          </w:p>
        </w:tc>
        <w:tc>
          <w:tcPr>
            <w:tcW w:w="1965" w:type="dxa"/>
          </w:tcPr>
          <w:p w14:paraId="5B73483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VSÚ:</w:t>
            </w:r>
          </w:p>
          <w:p w14:paraId="70A6D0E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Helena </w:t>
            </w:r>
          </w:p>
          <w:p w14:paraId="4AA83296" w14:textId="2B86782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Bilíková</w:t>
            </w:r>
          </w:p>
          <w:p w14:paraId="60BCBE5E" w14:textId="43E0178E" w:rsidR="00766FAB" w:rsidRPr="00FB3B4C" w:rsidRDefault="00766FAB" w:rsidP="00E66F29">
            <w:pPr>
              <w:spacing w:after="0" w:line="240" w:lineRule="auto"/>
              <w:rPr>
                <w:rFonts w:eastAsia="Times New Roman"/>
                <w:color w:val="000000" w:themeColor="text1"/>
              </w:rPr>
            </w:pPr>
          </w:p>
          <w:p w14:paraId="0BE5754E" w14:textId="77777777" w:rsidR="00766FAB" w:rsidRPr="00FB3B4C" w:rsidRDefault="00766FAB" w:rsidP="00E66F29">
            <w:pPr>
              <w:spacing w:after="0" w:line="240" w:lineRule="auto"/>
              <w:rPr>
                <w:rFonts w:eastAsia="Times New Roman"/>
                <w:bCs/>
                <w:color w:val="000000" w:themeColor="text1"/>
              </w:rPr>
            </w:pPr>
          </w:p>
        </w:tc>
        <w:tc>
          <w:tcPr>
            <w:tcW w:w="1923" w:type="dxa"/>
          </w:tcPr>
          <w:p w14:paraId="7CD1DDB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1A32BD8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279D78A6" w14:textId="77777777" w:rsidR="00766FAB" w:rsidRPr="00FB3B4C" w:rsidRDefault="00766FAB" w:rsidP="00E66F29">
            <w:pPr>
              <w:spacing w:after="0" w:line="240" w:lineRule="auto"/>
              <w:rPr>
                <w:rFonts w:eastAsia="Times New Roman"/>
                <w:color w:val="000000" w:themeColor="text1"/>
              </w:rPr>
            </w:pPr>
          </w:p>
          <w:p w14:paraId="5F2A5045" w14:textId="3C9E55E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Zapisovatelka – soudní tajemnice:</w:t>
            </w:r>
          </w:p>
          <w:p w14:paraId="75564A58" w14:textId="5CEE037F" w:rsidR="00766FAB" w:rsidRPr="00FB3B4C" w:rsidRDefault="00766FAB" w:rsidP="00E66F29">
            <w:pPr>
              <w:spacing w:after="0" w:line="240" w:lineRule="auto"/>
              <w:rPr>
                <w:rFonts w:eastAsia="Times New Roman"/>
                <w:color w:val="000000" w:themeColor="text1"/>
              </w:rPr>
            </w:pPr>
            <w:r w:rsidRPr="00FB3B4C">
              <w:rPr>
                <w:color w:val="000000" w:themeColor="text1"/>
              </w:rPr>
              <w:t>Bc. Zuzana Smrčková</w:t>
            </w:r>
            <w:r w:rsidRPr="00FB3B4C">
              <w:rPr>
                <w:rFonts w:eastAsia="Times New Roman"/>
                <w:color w:val="000000" w:themeColor="text1"/>
              </w:rPr>
              <w:t xml:space="preserve"> </w:t>
            </w:r>
          </w:p>
          <w:p w14:paraId="320914DA" w14:textId="66F676EF" w:rsidR="00766FAB" w:rsidRPr="00FB3B4C" w:rsidRDefault="00766FAB" w:rsidP="00E66F29">
            <w:pPr>
              <w:spacing w:after="0" w:line="240" w:lineRule="auto"/>
              <w:rPr>
                <w:rFonts w:eastAsia="Times New Roman"/>
                <w:color w:val="000000" w:themeColor="text1"/>
              </w:rPr>
            </w:pPr>
          </w:p>
          <w:p w14:paraId="0A6F05A9" w14:textId="77777777" w:rsidR="00766FAB" w:rsidRPr="00FB3B4C" w:rsidRDefault="00766FAB" w:rsidP="00E66F29">
            <w:pPr>
              <w:spacing w:after="0" w:line="240" w:lineRule="auto"/>
              <w:rPr>
                <w:rFonts w:eastAsia="Times New Roman"/>
                <w:color w:val="000000" w:themeColor="text1"/>
              </w:rPr>
            </w:pPr>
          </w:p>
        </w:tc>
      </w:tr>
      <w:tr w:rsidR="00FB3B4C" w:rsidRPr="00FB3B4C" w14:paraId="33A1E72A" w14:textId="77777777" w:rsidTr="00A309AF">
        <w:tc>
          <w:tcPr>
            <w:tcW w:w="924" w:type="dxa"/>
          </w:tcPr>
          <w:p w14:paraId="025939A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52</w:t>
            </w:r>
          </w:p>
        </w:tc>
        <w:tc>
          <w:tcPr>
            <w:tcW w:w="1017" w:type="dxa"/>
          </w:tcPr>
          <w:p w14:paraId="0CAF2345"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3406A499" w14:textId="35E8C9B6"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2BFCC16B"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7DE559FF" w14:textId="1A94F16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tc>
        <w:tc>
          <w:tcPr>
            <w:tcW w:w="4199" w:type="dxa"/>
          </w:tcPr>
          <w:p w14:paraId="62BA895D"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7F9E0E66" w14:textId="77777777" w:rsidR="00261AB8" w:rsidRPr="00FB3B4C" w:rsidRDefault="00261AB8" w:rsidP="00E66F29">
            <w:pPr>
              <w:spacing w:after="0" w:line="240" w:lineRule="auto"/>
              <w:jc w:val="both"/>
              <w:rPr>
                <w:color w:val="000000" w:themeColor="text1"/>
              </w:rPr>
            </w:pPr>
          </w:p>
          <w:p w14:paraId="2934AD32" w14:textId="0D0C9040"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7BED20CB" w14:textId="77777777" w:rsidR="00261AB8" w:rsidRPr="00FB3B4C" w:rsidRDefault="00261AB8" w:rsidP="00E66F29">
            <w:pPr>
              <w:spacing w:after="0" w:line="240" w:lineRule="auto"/>
              <w:jc w:val="both"/>
              <w:rPr>
                <w:color w:val="000000" w:themeColor="text1"/>
              </w:rPr>
            </w:pPr>
          </w:p>
          <w:p w14:paraId="64E52D08" w14:textId="6D9B5A89"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2842CB10" w14:textId="77777777" w:rsidR="00261AB8" w:rsidRPr="00FB3B4C" w:rsidRDefault="00261AB8" w:rsidP="00E66F29">
            <w:pPr>
              <w:spacing w:after="0" w:line="240" w:lineRule="auto"/>
              <w:jc w:val="both"/>
              <w:rPr>
                <w:color w:val="000000" w:themeColor="text1"/>
              </w:rPr>
            </w:pPr>
          </w:p>
          <w:p w14:paraId="46FD6BE4" w14:textId="531002A8"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116BE019" w14:textId="77777777" w:rsidR="00261AB8" w:rsidRPr="00FB3B4C" w:rsidRDefault="00261AB8" w:rsidP="00E66F29">
            <w:pPr>
              <w:spacing w:after="0" w:line="240" w:lineRule="auto"/>
              <w:jc w:val="both"/>
              <w:rPr>
                <w:color w:val="000000" w:themeColor="text1"/>
              </w:rPr>
            </w:pPr>
          </w:p>
          <w:p w14:paraId="0320D775" w14:textId="04E7A639" w:rsidR="000847CC" w:rsidRPr="000F6AD9" w:rsidRDefault="00766FAB" w:rsidP="00E66F29">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tc>
        <w:tc>
          <w:tcPr>
            <w:tcW w:w="2428" w:type="dxa"/>
          </w:tcPr>
          <w:p w14:paraId="1DF65DE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Bohdana Kopečná</w:t>
            </w:r>
          </w:p>
        </w:tc>
        <w:tc>
          <w:tcPr>
            <w:tcW w:w="1936" w:type="dxa"/>
          </w:tcPr>
          <w:p w14:paraId="0F7C20F7"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8094BE5" w14:textId="03604D07" w:rsidR="00766FAB" w:rsidRPr="00FB3B4C" w:rsidRDefault="00594BAE" w:rsidP="00E66F29">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 </w:t>
            </w:r>
          </w:p>
          <w:p w14:paraId="07B15175" w14:textId="77777777" w:rsidR="00766FAB" w:rsidRPr="00FB3B4C" w:rsidRDefault="00766FAB" w:rsidP="00E66F29">
            <w:pPr>
              <w:spacing w:after="0" w:line="240" w:lineRule="auto"/>
              <w:rPr>
                <w:color w:val="000000" w:themeColor="text1"/>
              </w:rPr>
            </w:pPr>
          </w:p>
          <w:p w14:paraId="4241B42D" w14:textId="77777777" w:rsidR="000F6AD9" w:rsidRDefault="000F6AD9" w:rsidP="00E66F29">
            <w:pPr>
              <w:spacing w:after="0" w:line="240" w:lineRule="auto"/>
              <w:rPr>
                <w:color w:val="000000" w:themeColor="text1"/>
              </w:rPr>
            </w:pPr>
          </w:p>
          <w:p w14:paraId="2FC07224" w14:textId="77777777" w:rsidR="000F6AD9" w:rsidRDefault="000F6AD9" w:rsidP="00E66F29">
            <w:pPr>
              <w:spacing w:after="0" w:line="240" w:lineRule="auto"/>
              <w:rPr>
                <w:color w:val="000000" w:themeColor="text1"/>
              </w:rPr>
            </w:pPr>
          </w:p>
          <w:p w14:paraId="2A720EAC" w14:textId="6DAA0CF8" w:rsidR="00EE6EA1" w:rsidRPr="00FB3B4C" w:rsidRDefault="00EE6EA1" w:rsidP="00E66F29">
            <w:pPr>
              <w:spacing w:after="0" w:line="240" w:lineRule="auto"/>
              <w:rPr>
                <w:color w:val="000000" w:themeColor="text1"/>
              </w:rPr>
            </w:pPr>
            <w:r w:rsidRPr="00FB3B4C">
              <w:rPr>
                <w:color w:val="000000" w:themeColor="text1"/>
              </w:rPr>
              <w:t xml:space="preserve">2. </w:t>
            </w:r>
          </w:p>
          <w:p w14:paraId="1D3F7F0F" w14:textId="5F17ADC4" w:rsidR="00594BAE" w:rsidRPr="00FB3B4C" w:rsidRDefault="00EE6EA1" w:rsidP="00E66F29">
            <w:pPr>
              <w:spacing w:after="0" w:line="240" w:lineRule="auto"/>
              <w:rPr>
                <w:color w:val="000000" w:themeColor="text1"/>
              </w:rPr>
            </w:pPr>
            <w:r w:rsidRPr="00FB3B4C">
              <w:rPr>
                <w:color w:val="000000" w:themeColor="text1"/>
              </w:rPr>
              <w:t>45 K, INS, Cm, Nc, ICm</w:t>
            </w:r>
          </w:p>
          <w:p w14:paraId="5C19A68F" w14:textId="77777777" w:rsidR="00EE6EA1" w:rsidRPr="00FB3B4C" w:rsidRDefault="00EE6EA1" w:rsidP="00E66F29">
            <w:pPr>
              <w:spacing w:after="0" w:line="240" w:lineRule="auto"/>
              <w:rPr>
                <w:color w:val="000000" w:themeColor="text1"/>
              </w:rPr>
            </w:pPr>
          </w:p>
          <w:p w14:paraId="43B72DC6" w14:textId="43072182" w:rsidR="00594BAE" w:rsidRPr="00FB3B4C" w:rsidRDefault="00594BAE" w:rsidP="00E66F29">
            <w:pPr>
              <w:spacing w:after="0" w:line="240" w:lineRule="auto"/>
              <w:rPr>
                <w:color w:val="000000" w:themeColor="text1"/>
              </w:rPr>
            </w:pPr>
            <w:r w:rsidRPr="00FB3B4C">
              <w:rPr>
                <w:color w:val="000000" w:themeColor="text1"/>
              </w:rPr>
              <w:t>3.</w:t>
            </w:r>
          </w:p>
          <w:p w14:paraId="55290904" w14:textId="27FA2DAE" w:rsidR="00766FAB" w:rsidRPr="00FB3B4C" w:rsidRDefault="00766FAB" w:rsidP="00E66F29">
            <w:pPr>
              <w:spacing w:after="0" w:line="240" w:lineRule="auto"/>
              <w:rPr>
                <w:rFonts w:eastAsia="Times New Roman"/>
                <w:color w:val="000000" w:themeColor="text1"/>
              </w:rPr>
            </w:pPr>
            <w:r w:rsidRPr="00FB3B4C">
              <w:rPr>
                <w:color w:val="000000" w:themeColor="text1"/>
              </w:rPr>
              <w:t>47 INS, Cm, Nc, ICm</w:t>
            </w:r>
          </w:p>
        </w:tc>
        <w:tc>
          <w:tcPr>
            <w:tcW w:w="1965" w:type="dxa"/>
          </w:tcPr>
          <w:p w14:paraId="224BCB4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CE3451A" w14:textId="1758FAE4" w:rsidR="00766FAB" w:rsidRPr="00FB3B4C" w:rsidRDefault="00766FAB" w:rsidP="00E66F29">
            <w:pPr>
              <w:spacing w:after="0" w:line="240" w:lineRule="auto"/>
              <w:rPr>
                <w:color w:val="000000" w:themeColor="text1"/>
              </w:rPr>
            </w:pPr>
            <w:r w:rsidRPr="00FB3B4C">
              <w:rPr>
                <w:color w:val="000000" w:themeColor="text1"/>
              </w:rPr>
              <w:t xml:space="preserve">Mgr. Iveta Melichárková </w:t>
            </w:r>
          </w:p>
          <w:p w14:paraId="55DEB05D" w14:textId="77777777" w:rsidR="00766FAB" w:rsidRPr="00FB3B4C" w:rsidRDefault="00766FAB" w:rsidP="00E66F29">
            <w:pPr>
              <w:spacing w:after="0" w:line="240" w:lineRule="auto"/>
              <w:rPr>
                <w:rFonts w:eastAsia="Times New Roman"/>
                <w:color w:val="000000" w:themeColor="text1"/>
              </w:rPr>
            </w:pPr>
          </w:p>
          <w:p w14:paraId="5B20C948"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VSÚ:</w:t>
            </w:r>
          </w:p>
          <w:p w14:paraId="13D6C5C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Jitka Ondrušková</w:t>
            </w:r>
          </w:p>
          <w:p w14:paraId="316DDEA6" w14:textId="77777777" w:rsidR="00766FAB" w:rsidRPr="00FB3B4C" w:rsidRDefault="00766FAB" w:rsidP="00E66F29">
            <w:pPr>
              <w:spacing w:after="0" w:line="240" w:lineRule="auto"/>
              <w:rPr>
                <w:rFonts w:eastAsia="Times New Roman"/>
                <w:color w:val="000000" w:themeColor="text1"/>
              </w:rPr>
            </w:pPr>
          </w:p>
        </w:tc>
        <w:tc>
          <w:tcPr>
            <w:tcW w:w="1923" w:type="dxa"/>
          </w:tcPr>
          <w:p w14:paraId="5F03561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Vedoucí:</w:t>
            </w:r>
          </w:p>
          <w:p w14:paraId="1E0B0E72"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Daniela Křížová </w:t>
            </w:r>
          </w:p>
          <w:p w14:paraId="2935ED94" w14:textId="77777777" w:rsidR="00766FAB" w:rsidRPr="00FB3B4C" w:rsidRDefault="00766FAB" w:rsidP="00E66F29">
            <w:pPr>
              <w:spacing w:after="0" w:line="240" w:lineRule="auto"/>
              <w:rPr>
                <w:rFonts w:eastAsia="Times New Roman"/>
                <w:color w:val="000000" w:themeColor="text1"/>
              </w:rPr>
            </w:pPr>
          </w:p>
          <w:p w14:paraId="14E80928" w14:textId="77777777" w:rsidR="00766FAB" w:rsidRPr="00FB3B4C" w:rsidRDefault="00766FAB" w:rsidP="00E66F29">
            <w:pPr>
              <w:spacing w:after="0" w:line="240" w:lineRule="auto"/>
              <w:rPr>
                <w:rFonts w:eastAsia="Times New Roman"/>
                <w:color w:val="000000" w:themeColor="text1"/>
              </w:rPr>
            </w:pPr>
            <w:r w:rsidRPr="00FA1DE4">
              <w:rPr>
                <w:rFonts w:eastAsia="Times New Roman"/>
                <w:color w:val="000000" w:themeColor="text1"/>
              </w:rPr>
              <w:t>Zapisovatelky:</w:t>
            </w:r>
          </w:p>
          <w:p w14:paraId="24B3F47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Bc. Jana Škaroupková, DiS.</w:t>
            </w:r>
          </w:p>
          <w:p w14:paraId="26B61DCC" w14:textId="7EB8D91D" w:rsidR="00766FAB" w:rsidRPr="00FB3B4C" w:rsidRDefault="00766FAB" w:rsidP="00E66F29">
            <w:pPr>
              <w:spacing w:after="0" w:line="240" w:lineRule="auto"/>
              <w:rPr>
                <w:rFonts w:eastAsia="Times New Roman"/>
                <w:color w:val="000000" w:themeColor="text1"/>
              </w:rPr>
            </w:pPr>
          </w:p>
        </w:tc>
      </w:tr>
      <w:tr w:rsidR="00FB3B4C" w:rsidRPr="00FB3B4C" w14:paraId="7CC7511D" w14:textId="77777777" w:rsidTr="00A309AF">
        <w:tc>
          <w:tcPr>
            <w:tcW w:w="924" w:type="dxa"/>
          </w:tcPr>
          <w:p w14:paraId="652DF7B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53</w:t>
            </w:r>
          </w:p>
        </w:tc>
        <w:tc>
          <w:tcPr>
            <w:tcW w:w="1017" w:type="dxa"/>
          </w:tcPr>
          <w:p w14:paraId="2F862AC9" w14:textId="4B34E4E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49243709" w14:textId="473E58F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0D604231" w14:textId="3DE70C6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32F16A14" w14:textId="77777777" w:rsidR="0056704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p w14:paraId="700D14C8" w14:textId="17D48F24"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40D8172F" w14:textId="40E31FC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w:t>
            </w:r>
          </w:p>
        </w:tc>
        <w:tc>
          <w:tcPr>
            <w:tcW w:w="4199" w:type="dxa"/>
          </w:tcPr>
          <w:p w14:paraId="3CFE478E" w14:textId="77777777" w:rsidR="00766FAB" w:rsidRPr="00FB3B4C" w:rsidRDefault="00766FAB" w:rsidP="00E66F29">
            <w:pPr>
              <w:spacing w:after="0" w:line="240" w:lineRule="auto"/>
              <w:rPr>
                <w:color w:val="000000" w:themeColor="text1"/>
              </w:rPr>
            </w:pPr>
            <w:r w:rsidRPr="00FB3B4C">
              <w:rPr>
                <w:color w:val="000000" w:themeColor="text1"/>
              </w:rPr>
              <w:t>Rozhodování v I. stupni:</w:t>
            </w:r>
          </w:p>
          <w:p w14:paraId="533FE7F0" w14:textId="77777777" w:rsidR="00261AB8" w:rsidRPr="00FB3B4C" w:rsidRDefault="00261AB8" w:rsidP="00E66F29">
            <w:pPr>
              <w:spacing w:after="0" w:line="240" w:lineRule="auto"/>
              <w:jc w:val="both"/>
              <w:rPr>
                <w:color w:val="000000" w:themeColor="text1"/>
              </w:rPr>
            </w:pPr>
          </w:p>
          <w:p w14:paraId="020BF87E" w14:textId="4DBE010C"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6704B" w:rsidRPr="00FB3B4C">
              <w:rPr>
                <w:color w:val="000000" w:themeColor="text1"/>
              </w:rPr>
              <w:t>3</w:t>
            </w:r>
            <w:r w:rsidRPr="00FB3B4C">
              <w:rPr>
                <w:color w:val="000000" w:themeColor="text1"/>
              </w:rPr>
              <w:t xml:space="preserve"> dle předchozích rozvrhů práce soudu,</w:t>
            </w:r>
          </w:p>
          <w:p w14:paraId="21F102E7" w14:textId="77777777" w:rsidR="00261AB8" w:rsidRPr="00FB3B4C" w:rsidRDefault="00261AB8" w:rsidP="00E66F29">
            <w:pPr>
              <w:spacing w:after="0" w:line="240" w:lineRule="auto"/>
              <w:jc w:val="both"/>
              <w:rPr>
                <w:color w:val="000000" w:themeColor="text1"/>
              </w:rPr>
            </w:pPr>
          </w:p>
          <w:p w14:paraId="2048AE73" w14:textId="55B1D2CE"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6704B" w:rsidRPr="00FB3B4C">
              <w:rPr>
                <w:color w:val="000000" w:themeColor="text1"/>
              </w:rPr>
              <w:t> </w:t>
            </w:r>
            <w:r w:rsidRPr="00FB3B4C">
              <w:rPr>
                <w:color w:val="000000" w:themeColor="text1"/>
              </w:rPr>
              <w:t>7a písm. a) zák. č. 182/2006 Sb.,</w:t>
            </w:r>
          </w:p>
          <w:p w14:paraId="15EF9D61" w14:textId="77777777" w:rsidR="00261AB8" w:rsidRPr="00FB3B4C" w:rsidRDefault="00261AB8" w:rsidP="00E66F29">
            <w:pPr>
              <w:spacing w:after="0" w:line="240" w:lineRule="auto"/>
              <w:jc w:val="both"/>
              <w:rPr>
                <w:color w:val="000000" w:themeColor="text1"/>
              </w:rPr>
            </w:pPr>
          </w:p>
          <w:p w14:paraId="1F593FDB" w14:textId="36091822" w:rsidR="00766FAB" w:rsidRPr="00FB3B4C" w:rsidRDefault="00766FAB" w:rsidP="00E66F29">
            <w:pPr>
              <w:spacing w:after="0" w:line="240" w:lineRule="auto"/>
              <w:jc w:val="both"/>
              <w:rPr>
                <w:color w:val="000000" w:themeColor="text1"/>
              </w:rPr>
            </w:pPr>
            <w:r w:rsidRPr="00FB3B4C">
              <w:rPr>
                <w:color w:val="000000" w:themeColor="text1"/>
              </w:rPr>
              <w:t xml:space="preserve">c) v incidenčních sporech dle § 7a písm. b) zák. č. 182/2006 Sb.,  </w:t>
            </w:r>
          </w:p>
          <w:p w14:paraId="462D9F0B" w14:textId="77777777" w:rsidR="00261AB8" w:rsidRPr="00FB3B4C" w:rsidRDefault="00261AB8" w:rsidP="00E66F29">
            <w:pPr>
              <w:spacing w:after="0" w:line="240" w:lineRule="auto"/>
              <w:jc w:val="both"/>
              <w:rPr>
                <w:color w:val="000000" w:themeColor="text1"/>
              </w:rPr>
            </w:pPr>
          </w:p>
          <w:p w14:paraId="110EF630" w14:textId="24756197" w:rsidR="0056704B" w:rsidRPr="00FB3B4C" w:rsidRDefault="0056704B" w:rsidP="00E66F29">
            <w:pPr>
              <w:spacing w:after="0" w:line="240" w:lineRule="auto"/>
              <w:jc w:val="both"/>
              <w:rPr>
                <w:color w:val="000000" w:themeColor="text1"/>
              </w:rPr>
            </w:pPr>
            <w:r w:rsidRPr="00FB3B4C">
              <w:rPr>
                <w:color w:val="000000" w:themeColor="text1"/>
              </w:rPr>
              <w:t>d) ve věcech podle zák. č. 284/2023 Sb.</w:t>
            </w:r>
          </w:p>
          <w:p w14:paraId="7FA81B9A" w14:textId="77777777" w:rsidR="00261AB8" w:rsidRPr="00FB3B4C" w:rsidRDefault="00261AB8" w:rsidP="00E66F29">
            <w:pPr>
              <w:spacing w:after="0" w:line="240" w:lineRule="auto"/>
              <w:jc w:val="both"/>
              <w:rPr>
                <w:color w:val="000000" w:themeColor="text1"/>
              </w:rPr>
            </w:pPr>
          </w:p>
          <w:p w14:paraId="3DF38961" w14:textId="6E753C40" w:rsidR="00766FAB" w:rsidRPr="00FB3B4C" w:rsidRDefault="0056704B" w:rsidP="00E66F29">
            <w:pPr>
              <w:spacing w:after="0" w:line="240" w:lineRule="auto"/>
              <w:jc w:val="both"/>
              <w:rPr>
                <w:color w:val="000000" w:themeColor="text1"/>
              </w:rPr>
            </w:pPr>
            <w:r w:rsidRPr="00FB3B4C">
              <w:rPr>
                <w:color w:val="000000" w:themeColor="text1"/>
              </w:rPr>
              <w:t>e</w:t>
            </w:r>
            <w:r w:rsidR="00766FAB" w:rsidRPr="00FB3B4C">
              <w:rPr>
                <w:color w:val="000000" w:themeColor="text1"/>
              </w:rPr>
              <w:t>) o žalobách pro zmatečnost ve věcech soudních oddělení, která zastupuje</w:t>
            </w:r>
            <w:r w:rsidR="000847CC" w:rsidRPr="00FB3B4C">
              <w:rPr>
                <w:color w:val="000000" w:themeColor="text1"/>
              </w:rPr>
              <w:t>.</w:t>
            </w:r>
          </w:p>
          <w:p w14:paraId="42EA1964" w14:textId="747FB4CB" w:rsidR="00766FAB" w:rsidRPr="00FB3B4C" w:rsidRDefault="00766FAB" w:rsidP="00E66F29">
            <w:pPr>
              <w:spacing w:after="0" w:line="240" w:lineRule="auto"/>
              <w:jc w:val="both"/>
              <w:rPr>
                <w:color w:val="000000" w:themeColor="text1"/>
              </w:rPr>
            </w:pPr>
          </w:p>
        </w:tc>
        <w:tc>
          <w:tcPr>
            <w:tcW w:w="2428" w:type="dxa"/>
          </w:tcPr>
          <w:p w14:paraId="29DCF249"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Renáta Maixnerová</w:t>
            </w:r>
          </w:p>
        </w:tc>
        <w:tc>
          <w:tcPr>
            <w:tcW w:w="1936" w:type="dxa"/>
          </w:tcPr>
          <w:p w14:paraId="1C47B602"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061E3C41" w14:textId="01354BD0" w:rsidR="00766FAB" w:rsidRPr="00FB3B4C" w:rsidRDefault="00766FAB" w:rsidP="00E66F29">
            <w:pPr>
              <w:spacing w:after="0" w:line="240" w:lineRule="auto"/>
              <w:rPr>
                <w:color w:val="000000" w:themeColor="text1"/>
              </w:rPr>
            </w:pPr>
            <w:r w:rsidRPr="00FB3B4C">
              <w:rPr>
                <w:color w:val="000000" w:themeColor="text1"/>
              </w:rPr>
              <w:t xml:space="preserve">54 K, INS, Cm, Nc, ICm, C </w:t>
            </w:r>
          </w:p>
          <w:p w14:paraId="50FA2EB4" w14:textId="77777777" w:rsidR="00766FAB" w:rsidRPr="00FB3B4C" w:rsidRDefault="00766FAB" w:rsidP="00E66F29">
            <w:pPr>
              <w:spacing w:after="0" w:line="240" w:lineRule="auto"/>
              <w:rPr>
                <w:color w:val="000000" w:themeColor="text1"/>
              </w:rPr>
            </w:pPr>
          </w:p>
          <w:p w14:paraId="28DE85DC"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6216A892" w14:textId="5B4987E3" w:rsidR="00766FAB" w:rsidRPr="00FB3B4C" w:rsidRDefault="00766FAB" w:rsidP="00E66F29">
            <w:pPr>
              <w:spacing w:after="0" w:line="240" w:lineRule="auto"/>
              <w:rPr>
                <w:color w:val="000000" w:themeColor="text1"/>
              </w:rPr>
            </w:pPr>
            <w:r w:rsidRPr="00FB3B4C">
              <w:rPr>
                <w:color w:val="000000" w:themeColor="text1"/>
              </w:rPr>
              <w:t>56 INS, Cm, Nc, ICm</w:t>
            </w:r>
          </w:p>
          <w:p w14:paraId="2EEEEE1A" w14:textId="77777777" w:rsidR="00766FAB" w:rsidRPr="00FB3B4C" w:rsidRDefault="00766FAB" w:rsidP="00E66F29">
            <w:pPr>
              <w:spacing w:after="0" w:line="240" w:lineRule="auto"/>
              <w:rPr>
                <w:color w:val="000000" w:themeColor="text1"/>
              </w:rPr>
            </w:pPr>
          </w:p>
          <w:p w14:paraId="7C36BEFA" w14:textId="34C4FA61" w:rsidR="00766FAB" w:rsidRPr="00FB3B4C" w:rsidRDefault="00766FAB" w:rsidP="00E66F29">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1813FFE5" w14:textId="77777777" w:rsidR="00F73324" w:rsidRPr="00FB3B4C" w:rsidRDefault="00766FAB" w:rsidP="00E66F29">
            <w:pPr>
              <w:spacing w:after="0" w:line="240" w:lineRule="auto"/>
              <w:rPr>
                <w:color w:val="000000" w:themeColor="text1"/>
              </w:rPr>
            </w:pPr>
            <w:r w:rsidRPr="00FB3B4C">
              <w:rPr>
                <w:color w:val="000000" w:themeColor="text1"/>
              </w:rPr>
              <w:t xml:space="preserve">1. </w:t>
            </w:r>
          </w:p>
          <w:p w14:paraId="3A74CA1E" w14:textId="2FE8FBE3" w:rsidR="00766FAB" w:rsidRPr="00FB3B4C" w:rsidRDefault="00766FAB" w:rsidP="00E66F29">
            <w:pPr>
              <w:spacing w:after="0" w:line="240" w:lineRule="auto"/>
              <w:rPr>
                <w:color w:val="000000" w:themeColor="text1"/>
              </w:rPr>
            </w:pPr>
            <w:r w:rsidRPr="00FB3B4C">
              <w:rPr>
                <w:color w:val="000000" w:themeColor="text1"/>
              </w:rPr>
              <w:t>54 K, INS, Cm, Nc, ICm, C</w:t>
            </w:r>
          </w:p>
          <w:p w14:paraId="3E73F43A" w14:textId="77777777" w:rsidR="00766FAB" w:rsidRPr="00FB3B4C" w:rsidRDefault="00766FAB" w:rsidP="00E66F29">
            <w:pPr>
              <w:spacing w:after="0" w:line="240" w:lineRule="auto"/>
              <w:rPr>
                <w:color w:val="000000" w:themeColor="text1"/>
              </w:rPr>
            </w:pPr>
          </w:p>
          <w:p w14:paraId="635B8AAF" w14:textId="77777777" w:rsidR="00F73324" w:rsidRPr="00FB3B4C" w:rsidRDefault="00766FAB" w:rsidP="00E66F29">
            <w:pPr>
              <w:spacing w:after="0" w:line="240" w:lineRule="auto"/>
              <w:rPr>
                <w:color w:val="000000" w:themeColor="text1"/>
              </w:rPr>
            </w:pPr>
            <w:r w:rsidRPr="00FB3B4C">
              <w:rPr>
                <w:color w:val="000000" w:themeColor="text1"/>
              </w:rPr>
              <w:t xml:space="preserve">2. </w:t>
            </w:r>
          </w:p>
          <w:p w14:paraId="7BC213EC" w14:textId="524CB228" w:rsidR="00766FAB" w:rsidRPr="00FB3B4C" w:rsidRDefault="00766FAB" w:rsidP="00E66F29">
            <w:pPr>
              <w:spacing w:after="0" w:line="240" w:lineRule="auto"/>
              <w:rPr>
                <w:rFonts w:eastAsia="Times New Roman"/>
                <w:color w:val="000000" w:themeColor="text1"/>
              </w:rPr>
            </w:pPr>
            <w:r w:rsidRPr="00FB3B4C">
              <w:rPr>
                <w:color w:val="000000" w:themeColor="text1"/>
              </w:rPr>
              <w:t>59 INS, Cm, Nc, ICm, C</w:t>
            </w:r>
          </w:p>
        </w:tc>
        <w:tc>
          <w:tcPr>
            <w:tcW w:w="1965" w:type="dxa"/>
          </w:tcPr>
          <w:p w14:paraId="5F833E1E" w14:textId="77777777"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48F2E8A1" w14:textId="77777777" w:rsidR="00766FAB" w:rsidRPr="00FB3B4C" w:rsidRDefault="00766FAB" w:rsidP="00E66F29">
            <w:pPr>
              <w:spacing w:after="0" w:line="240" w:lineRule="auto"/>
              <w:rPr>
                <w:color w:val="000000" w:themeColor="text1"/>
              </w:rPr>
            </w:pPr>
            <w:r w:rsidRPr="00FB3B4C">
              <w:rPr>
                <w:color w:val="000000" w:themeColor="text1"/>
              </w:rPr>
              <w:t>Mgr. Gabriela Kubinová</w:t>
            </w:r>
          </w:p>
          <w:p w14:paraId="29D33943" w14:textId="77777777" w:rsidR="00766FAB" w:rsidRPr="00FB3B4C" w:rsidRDefault="00766FAB" w:rsidP="00E66F29">
            <w:pPr>
              <w:spacing w:after="0" w:line="240" w:lineRule="auto"/>
              <w:rPr>
                <w:color w:val="000000" w:themeColor="text1"/>
              </w:rPr>
            </w:pPr>
          </w:p>
          <w:p w14:paraId="274891D6" w14:textId="77777777" w:rsidR="00766FAB" w:rsidRPr="00FB3B4C" w:rsidRDefault="00766FAB" w:rsidP="00E66F29">
            <w:pPr>
              <w:spacing w:after="0" w:line="240" w:lineRule="auto"/>
              <w:rPr>
                <w:color w:val="000000" w:themeColor="text1"/>
              </w:rPr>
            </w:pPr>
            <w:r w:rsidRPr="00FB3B4C">
              <w:rPr>
                <w:color w:val="000000" w:themeColor="text1"/>
              </w:rPr>
              <w:t xml:space="preserve">VSÚ: </w:t>
            </w:r>
          </w:p>
          <w:p w14:paraId="3F493EB5" w14:textId="7FFF4558"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Mgr. </w:t>
            </w:r>
            <w:r w:rsidR="0056704B" w:rsidRPr="00FB3B4C">
              <w:rPr>
                <w:color w:val="000000" w:themeColor="text1"/>
              </w:rPr>
              <w:t>Lucie Dolečková</w:t>
            </w:r>
          </w:p>
        </w:tc>
        <w:tc>
          <w:tcPr>
            <w:tcW w:w="1923" w:type="dxa"/>
          </w:tcPr>
          <w:p w14:paraId="77F775A0" w14:textId="77777777" w:rsidR="00766FAB" w:rsidRPr="00FB3B4C" w:rsidRDefault="00766FAB" w:rsidP="00E66F29">
            <w:pPr>
              <w:spacing w:after="0" w:line="240" w:lineRule="auto"/>
              <w:rPr>
                <w:color w:val="000000" w:themeColor="text1"/>
              </w:rPr>
            </w:pPr>
            <w:r w:rsidRPr="00FB3B4C">
              <w:rPr>
                <w:color w:val="000000" w:themeColor="text1"/>
              </w:rPr>
              <w:t>Vedoucí:</w:t>
            </w:r>
          </w:p>
          <w:p w14:paraId="6B686D17" w14:textId="77777777" w:rsidR="00766FAB" w:rsidRPr="00FB3B4C" w:rsidRDefault="00766FAB" w:rsidP="00E66F29">
            <w:pPr>
              <w:spacing w:after="0" w:line="240" w:lineRule="auto"/>
              <w:rPr>
                <w:color w:val="000000" w:themeColor="text1"/>
              </w:rPr>
            </w:pPr>
            <w:r w:rsidRPr="00FB3B4C">
              <w:rPr>
                <w:color w:val="000000" w:themeColor="text1"/>
              </w:rPr>
              <w:t>Jitka Tišerová,</w:t>
            </w:r>
          </w:p>
          <w:p w14:paraId="202DEFD6" w14:textId="77777777" w:rsidR="00766FAB" w:rsidRPr="00FB3B4C" w:rsidRDefault="00766FAB" w:rsidP="00E66F29">
            <w:pPr>
              <w:spacing w:after="0" w:line="240" w:lineRule="auto"/>
              <w:rPr>
                <w:color w:val="000000" w:themeColor="text1"/>
              </w:rPr>
            </w:pPr>
          </w:p>
          <w:p w14:paraId="1D56AE8D"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2173077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Martina Miholová</w:t>
            </w:r>
            <w:r w:rsidRPr="00FB3B4C">
              <w:rPr>
                <w:rFonts w:eastAsia="Times New Roman"/>
                <w:color w:val="000000" w:themeColor="text1"/>
              </w:rPr>
              <w:t xml:space="preserve"> </w:t>
            </w:r>
          </w:p>
          <w:p w14:paraId="54F2AC42" w14:textId="3C589E1C" w:rsidR="00766FAB" w:rsidRPr="00FB3B4C" w:rsidRDefault="00766FAB" w:rsidP="00E66F29">
            <w:pPr>
              <w:spacing w:after="0" w:line="240" w:lineRule="auto"/>
              <w:rPr>
                <w:rFonts w:eastAsia="Times New Roman"/>
                <w:color w:val="000000" w:themeColor="text1"/>
              </w:rPr>
            </w:pPr>
          </w:p>
        </w:tc>
      </w:tr>
      <w:tr w:rsidR="00FB3B4C" w:rsidRPr="00FB3B4C" w14:paraId="5BC45F40" w14:textId="77777777" w:rsidTr="00A309AF">
        <w:tc>
          <w:tcPr>
            <w:tcW w:w="924" w:type="dxa"/>
          </w:tcPr>
          <w:p w14:paraId="057FD062" w14:textId="77777777" w:rsidR="00766FAB" w:rsidRPr="00FB3B4C" w:rsidRDefault="00766FAB" w:rsidP="00E66F29">
            <w:pPr>
              <w:spacing w:after="0"/>
              <w:rPr>
                <w:rFonts w:eastAsia="Times New Roman"/>
                <w:color w:val="000000" w:themeColor="text1"/>
              </w:rPr>
            </w:pPr>
            <w:r w:rsidRPr="00FB3B4C">
              <w:rPr>
                <w:rFonts w:eastAsia="Times New Roman"/>
                <w:color w:val="000000" w:themeColor="text1"/>
              </w:rPr>
              <w:t>54</w:t>
            </w:r>
          </w:p>
        </w:tc>
        <w:tc>
          <w:tcPr>
            <w:tcW w:w="1017" w:type="dxa"/>
          </w:tcPr>
          <w:p w14:paraId="1369E30C" w14:textId="07A9AA6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6037F39D" w14:textId="12FB268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5D89A6F9" w14:textId="4802059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04D78F9A" w14:textId="109CADE6"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p w14:paraId="6ED52E5B"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5CACC50F" w14:textId="0360412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w:t>
            </w:r>
          </w:p>
        </w:tc>
        <w:tc>
          <w:tcPr>
            <w:tcW w:w="4199" w:type="dxa"/>
          </w:tcPr>
          <w:p w14:paraId="6B10C08A"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49354F75" w14:textId="77777777" w:rsidR="00261AB8" w:rsidRPr="00FB3B4C" w:rsidRDefault="00261AB8" w:rsidP="00E66F29">
            <w:pPr>
              <w:spacing w:after="0" w:line="240" w:lineRule="auto"/>
              <w:jc w:val="both"/>
              <w:rPr>
                <w:color w:val="000000" w:themeColor="text1"/>
              </w:rPr>
            </w:pPr>
          </w:p>
          <w:p w14:paraId="7CB76424" w14:textId="5800F4AA"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D2040F" w:rsidRPr="00FB3B4C">
              <w:rPr>
                <w:color w:val="000000" w:themeColor="text1"/>
              </w:rPr>
              <w:t>3</w:t>
            </w:r>
            <w:r w:rsidRPr="00FB3B4C">
              <w:rPr>
                <w:color w:val="000000" w:themeColor="text1"/>
              </w:rPr>
              <w:t xml:space="preserve"> dle předchozích rozvrhů práce soudu,</w:t>
            </w:r>
          </w:p>
          <w:p w14:paraId="3CEF38E3" w14:textId="77777777" w:rsidR="00261AB8" w:rsidRPr="00FB3B4C" w:rsidRDefault="00261AB8" w:rsidP="00E66F29">
            <w:pPr>
              <w:spacing w:after="0" w:line="240" w:lineRule="auto"/>
              <w:jc w:val="both"/>
              <w:rPr>
                <w:color w:val="000000" w:themeColor="text1"/>
              </w:rPr>
            </w:pPr>
          </w:p>
          <w:p w14:paraId="2289BC94" w14:textId="1D360875"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D2040F" w:rsidRPr="00FB3B4C">
              <w:rPr>
                <w:color w:val="000000" w:themeColor="text1"/>
              </w:rPr>
              <w:t> </w:t>
            </w:r>
            <w:r w:rsidRPr="00FB3B4C">
              <w:rPr>
                <w:color w:val="000000" w:themeColor="text1"/>
              </w:rPr>
              <w:t>7a písm. a) zák. č. 182/2006 Sb.,</w:t>
            </w:r>
          </w:p>
          <w:p w14:paraId="292A8372" w14:textId="77777777" w:rsidR="00261AB8" w:rsidRPr="00FB3B4C" w:rsidRDefault="00261AB8" w:rsidP="00E66F29">
            <w:pPr>
              <w:spacing w:after="0" w:line="240" w:lineRule="auto"/>
              <w:jc w:val="both"/>
              <w:rPr>
                <w:color w:val="000000" w:themeColor="text1"/>
              </w:rPr>
            </w:pPr>
          </w:p>
          <w:p w14:paraId="19144B37" w14:textId="406621C6"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55356391" w14:textId="77777777" w:rsidR="00261AB8" w:rsidRPr="00FB3B4C" w:rsidRDefault="00261AB8" w:rsidP="00E66F29">
            <w:pPr>
              <w:spacing w:after="0" w:line="240" w:lineRule="auto"/>
              <w:jc w:val="both"/>
              <w:rPr>
                <w:color w:val="000000" w:themeColor="text1"/>
              </w:rPr>
            </w:pPr>
          </w:p>
          <w:p w14:paraId="5F8909A5" w14:textId="5F017013" w:rsidR="0056704B" w:rsidRPr="00FB3B4C" w:rsidRDefault="0056704B" w:rsidP="00E66F29">
            <w:pPr>
              <w:spacing w:after="0" w:line="240" w:lineRule="auto"/>
              <w:jc w:val="both"/>
              <w:rPr>
                <w:color w:val="000000" w:themeColor="text1"/>
              </w:rPr>
            </w:pPr>
            <w:r w:rsidRPr="00FB3B4C">
              <w:rPr>
                <w:color w:val="000000" w:themeColor="text1"/>
              </w:rPr>
              <w:t>d) ve věcech podle zák. č. 284/2023 Sb.</w:t>
            </w:r>
          </w:p>
          <w:p w14:paraId="456DE6DA" w14:textId="77777777" w:rsidR="00261AB8" w:rsidRPr="00FB3B4C" w:rsidRDefault="00261AB8" w:rsidP="00E66F29">
            <w:pPr>
              <w:spacing w:after="0" w:line="240" w:lineRule="auto"/>
              <w:jc w:val="both"/>
              <w:rPr>
                <w:color w:val="000000" w:themeColor="text1"/>
              </w:rPr>
            </w:pPr>
          </w:p>
          <w:p w14:paraId="70993E21" w14:textId="77777777" w:rsidR="00766FAB" w:rsidRPr="00FB3B4C" w:rsidRDefault="0056704B" w:rsidP="00E66F29">
            <w:pPr>
              <w:spacing w:after="0" w:line="240" w:lineRule="auto"/>
              <w:jc w:val="both"/>
              <w:rPr>
                <w:color w:val="000000" w:themeColor="text1"/>
              </w:rPr>
            </w:pPr>
            <w:r w:rsidRPr="00FB3B4C">
              <w:rPr>
                <w:color w:val="000000" w:themeColor="text1"/>
              </w:rPr>
              <w:t>e) o žalobách pro zmatečnost ve věcech soudních oddělení, která zastupuje</w:t>
            </w:r>
            <w:r w:rsidR="000847CC" w:rsidRPr="00FB3B4C">
              <w:rPr>
                <w:color w:val="000000" w:themeColor="text1"/>
              </w:rPr>
              <w:t>.</w:t>
            </w:r>
          </w:p>
          <w:p w14:paraId="3A964177" w14:textId="5682BCFE" w:rsidR="000847CC" w:rsidRPr="00FB3B4C" w:rsidRDefault="000847CC" w:rsidP="00E66F29">
            <w:pPr>
              <w:spacing w:after="0" w:line="240" w:lineRule="auto"/>
              <w:jc w:val="both"/>
              <w:rPr>
                <w:color w:val="000000" w:themeColor="text1"/>
              </w:rPr>
            </w:pPr>
          </w:p>
        </w:tc>
        <w:tc>
          <w:tcPr>
            <w:tcW w:w="2428" w:type="dxa"/>
          </w:tcPr>
          <w:p w14:paraId="315A4CD2"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Zdeněk Dokulil</w:t>
            </w:r>
          </w:p>
        </w:tc>
        <w:tc>
          <w:tcPr>
            <w:tcW w:w="1936" w:type="dxa"/>
          </w:tcPr>
          <w:p w14:paraId="7041DEEA"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A11B3EA" w14:textId="77777777" w:rsidR="00766FAB" w:rsidRPr="00FB3B4C" w:rsidRDefault="00766FAB" w:rsidP="00E66F29">
            <w:pPr>
              <w:spacing w:after="0" w:line="240" w:lineRule="auto"/>
              <w:rPr>
                <w:color w:val="000000" w:themeColor="text1"/>
              </w:rPr>
            </w:pPr>
            <w:r w:rsidRPr="00FB3B4C">
              <w:rPr>
                <w:color w:val="000000" w:themeColor="text1"/>
              </w:rPr>
              <w:t xml:space="preserve">56 INS, Cm, Nc, ICm </w:t>
            </w:r>
          </w:p>
          <w:p w14:paraId="042FEA0F" w14:textId="77777777" w:rsidR="00766FAB" w:rsidRPr="00FB3B4C" w:rsidRDefault="00766FAB" w:rsidP="00E66F29">
            <w:pPr>
              <w:spacing w:after="0" w:line="240" w:lineRule="auto"/>
              <w:rPr>
                <w:color w:val="000000" w:themeColor="text1"/>
              </w:rPr>
            </w:pPr>
          </w:p>
          <w:p w14:paraId="3D32F0F4"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3EF58E4E" w14:textId="77777777" w:rsidR="00766FAB" w:rsidRPr="00FB3B4C" w:rsidRDefault="00766FAB" w:rsidP="00E66F29">
            <w:pPr>
              <w:spacing w:after="0" w:line="240" w:lineRule="auto"/>
              <w:rPr>
                <w:color w:val="000000" w:themeColor="text1"/>
              </w:rPr>
            </w:pPr>
            <w:r w:rsidRPr="00FB3B4C">
              <w:rPr>
                <w:color w:val="000000" w:themeColor="text1"/>
              </w:rPr>
              <w:t>53 K, INS, Cm, Nc, ICm, C</w:t>
            </w:r>
          </w:p>
          <w:p w14:paraId="43CB5C9F" w14:textId="77777777" w:rsidR="00766FAB" w:rsidRPr="00FB3B4C" w:rsidRDefault="00766FAB" w:rsidP="00E66F29">
            <w:pPr>
              <w:spacing w:after="0" w:line="240" w:lineRule="auto"/>
              <w:rPr>
                <w:color w:val="000000" w:themeColor="text1"/>
              </w:rPr>
            </w:pPr>
          </w:p>
          <w:p w14:paraId="2149920E" w14:textId="7F361BD7" w:rsidR="00766FAB" w:rsidRPr="00FB3B4C" w:rsidRDefault="00766FAB" w:rsidP="00E66F29">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2B8B396F" w14:textId="77777777" w:rsidR="00EE6EA1" w:rsidRPr="00FB3B4C" w:rsidRDefault="00EE6EA1" w:rsidP="00E66F29">
            <w:pPr>
              <w:spacing w:after="0" w:line="240" w:lineRule="auto"/>
              <w:rPr>
                <w:color w:val="000000" w:themeColor="text1"/>
              </w:rPr>
            </w:pPr>
          </w:p>
          <w:p w14:paraId="234CB954" w14:textId="74A9A77C" w:rsidR="0056704B" w:rsidRPr="00FB3B4C" w:rsidRDefault="00766FAB" w:rsidP="00E66F29">
            <w:pPr>
              <w:spacing w:after="0" w:line="240" w:lineRule="auto"/>
              <w:rPr>
                <w:color w:val="000000" w:themeColor="text1"/>
              </w:rPr>
            </w:pPr>
            <w:r w:rsidRPr="00FB3B4C">
              <w:rPr>
                <w:color w:val="000000" w:themeColor="text1"/>
              </w:rPr>
              <w:t>1.</w:t>
            </w:r>
          </w:p>
          <w:p w14:paraId="05F5E5DB" w14:textId="264CFB0D" w:rsidR="00766FAB" w:rsidRPr="00FB3B4C" w:rsidRDefault="00766FAB" w:rsidP="00E66F29">
            <w:pPr>
              <w:spacing w:after="0" w:line="240" w:lineRule="auto"/>
              <w:rPr>
                <w:color w:val="000000" w:themeColor="text1"/>
              </w:rPr>
            </w:pPr>
            <w:r w:rsidRPr="00FB3B4C">
              <w:rPr>
                <w:color w:val="000000" w:themeColor="text1"/>
              </w:rPr>
              <w:t>59 INS, Cm, Nc, ICm, C</w:t>
            </w:r>
          </w:p>
          <w:p w14:paraId="39BF8F42" w14:textId="77777777" w:rsidR="00D2040F" w:rsidRPr="00FB3B4C" w:rsidRDefault="00D2040F" w:rsidP="00E66F29">
            <w:pPr>
              <w:spacing w:after="0" w:line="240" w:lineRule="auto"/>
              <w:rPr>
                <w:color w:val="000000" w:themeColor="text1"/>
              </w:rPr>
            </w:pPr>
          </w:p>
          <w:p w14:paraId="1B603607" w14:textId="5F4D7648" w:rsidR="0056704B" w:rsidRPr="00FB3B4C" w:rsidRDefault="00766FAB" w:rsidP="00E66F29">
            <w:pPr>
              <w:spacing w:after="0" w:line="240" w:lineRule="auto"/>
              <w:rPr>
                <w:color w:val="000000" w:themeColor="text1"/>
              </w:rPr>
            </w:pPr>
            <w:r w:rsidRPr="00FB3B4C">
              <w:rPr>
                <w:color w:val="000000" w:themeColor="text1"/>
              </w:rPr>
              <w:t>2.</w:t>
            </w:r>
          </w:p>
          <w:p w14:paraId="6652A09F" w14:textId="55057219" w:rsidR="00766FAB" w:rsidRPr="00FB3B4C" w:rsidRDefault="00766FAB" w:rsidP="00E66F29">
            <w:pPr>
              <w:spacing w:after="0" w:line="240" w:lineRule="auto"/>
              <w:rPr>
                <w:rFonts w:eastAsia="Times New Roman"/>
                <w:color w:val="000000" w:themeColor="text1"/>
              </w:rPr>
            </w:pPr>
            <w:r w:rsidRPr="00FB3B4C">
              <w:rPr>
                <w:color w:val="000000" w:themeColor="text1"/>
              </w:rPr>
              <w:t>53 K, INS, Cm, Nc, ICm, C</w:t>
            </w:r>
          </w:p>
        </w:tc>
        <w:tc>
          <w:tcPr>
            <w:tcW w:w="1965" w:type="dxa"/>
          </w:tcPr>
          <w:p w14:paraId="0AE8E7C1" w14:textId="77777777"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5B97235E" w14:textId="4E4B57D4"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Mgr. Michaela Košíčková </w:t>
            </w:r>
          </w:p>
          <w:p w14:paraId="044D08A2" w14:textId="77777777" w:rsidR="00766FAB" w:rsidRPr="00FB3B4C" w:rsidRDefault="00766FAB" w:rsidP="00E66F29">
            <w:pPr>
              <w:spacing w:after="0" w:line="240" w:lineRule="auto"/>
              <w:rPr>
                <w:rFonts w:eastAsia="Times New Roman"/>
                <w:color w:val="000000" w:themeColor="text1"/>
              </w:rPr>
            </w:pPr>
          </w:p>
          <w:p w14:paraId="1A50E660" w14:textId="77777777" w:rsidR="00766FAB" w:rsidRPr="00FB3B4C" w:rsidRDefault="00766FAB" w:rsidP="00E66F29">
            <w:pPr>
              <w:spacing w:after="0" w:line="240" w:lineRule="auto"/>
              <w:rPr>
                <w:color w:val="000000" w:themeColor="text1"/>
              </w:rPr>
            </w:pPr>
          </w:p>
          <w:p w14:paraId="2CA2BB35" w14:textId="77777777" w:rsidR="00766FAB" w:rsidRPr="00FB3B4C" w:rsidRDefault="00766FAB" w:rsidP="00E66F29">
            <w:pPr>
              <w:spacing w:after="0" w:line="240" w:lineRule="auto"/>
              <w:rPr>
                <w:color w:val="000000" w:themeColor="text1"/>
              </w:rPr>
            </w:pPr>
            <w:r w:rsidRPr="00FB3B4C">
              <w:rPr>
                <w:color w:val="000000" w:themeColor="text1"/>
              </w:rPr>
              <w:t>VSÚ:</w:t>
            </w:r>
          </w:p>
          <w:p w14:paraId="79F49AE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Světlana Tkadlecová</w:t>
            </w:r>
          </w:p>
        </w:tc>
        <w:tc>
          <w:tcPr>
            <w:tcW w:w="1923" w:type="dxa"/>
          </w:tcPr>
          <w:p w14:paraId="37E83231" w14:textId="77777777" w:rsidR="00766FAB" w:rsidRPr="00FB3B4C" w:rsidRDefault="00766FAB" w:rsidP="00E66F29">
            <w:pPr>
              <w:spacing w:after="0" w:line="240" w:lineRule="auto"/>
              <w:rPr>
                <w:color w:val="000000" w:themeColor="text1"/>
              </w:rPr>
            </w:pPr>
            <w:r w:rsidRPr="00FB3B4C">
              <w:rPr>
                <w:color w:val="000000" w:themeColor="text1"/>
              </w:rPr>
              <w:t>Vedoucí:</w:t>
            </w:r>
          </w:p>
          <w:p w14:paraId="61DA4F5A" w14:textId="64294C3A" w:rsidR="00766FAB" w:rsidRPr="00FB3B4C" w:rsidRDefault="00766FAB" w:rsidP="00E66F29">
            <w:pPr>
              <w:spacing w:after="0" w:line="240" w:lineRule="auto"/>
              <w:rPr>
                <w:color w:val="000000" w:themeColor="text1"/>
              </w:rPr>
            </w:pPr>
            <w:r w:rsidRPr="00FB3B4C">
              <w:rPr>
                <w:color w:val="000000" w:themeColor="text1"/>
              </w:rPr>
              <w:t>Iva Kudzbelová</w:t>
            </w:r>
          </w:p>
          <w:p w14:paraId="0F230976" w14:textId="77777777" w:rsidR="00766FAB" w:rsidRPr="00FB3B4C" w:rsidRDefault="00766FAB" w:rsidP="00E66F29">
            <w:pPr>
              <w:spacing w:after="0" w:line="240" w:lineRule="auto"/>
              <w:rPr>
                <w:color w:val="000000" w:themeColor="text1"/>
              </w:rPr>
            </w:pPr>
          </w:p>
          <w:p w14:paraId="4E2EBE92" w14:textId="77777777" w:rsidR="00766FAB" w:rsidRPr="00FB3B4C" w:rsidRDefault="00766FAB" w:rsidP="00E66F29">
            <w:pPr>
              <w:spacing w:after="0" w:line="240" w:lineRule="auto"/>
              <w:rPr>
                <w:color w:val="000000" w:themeColor="text1"/>
              </w:rPr>
            </w:pPr>
            <w:r w:rsidRPr="00FA1DE4">
              <w:rPr>
                <w:color w:val="000000" w:themeColor="text1"/>
              </w:rPr>
              <w:t>Zapisovatelky:</w:t>
            </w:r>
          </w:p>
          <w:p w14:paraId="7251C48C" w14:textId="77777777" w:rsidR="00766FAB" w:rsidRPr="00FB3B4C" w:rsidRDefault="00766FAB" w:rsidP="00E66F29">
            <w:pPr>
              <w:spacing w:after="0" w:line="240" w:lineRule="auto"/>
              <w:rPr>
                <w:color w:val="000000" w:themeColor="text1"/>
              </w:rPr>
            </w:pPr>
            <w:r w:rsidRPr="00FB3B4C">
              <w:rPr>
                <w:color w:val="000000" w:themeColor="text1"/>
              </w:rPr>
              <w:t>Dagmar Dvořáková</w:t>
            </w:r>
          </w:p>
          <w:p w14:paraId="45EE2313" w14:textId="146E2CD7" w:rsidR="00766FAB" w:rsidRPr="00FB3B4C" w:rsidRDefault="00766FAB" w:rsidP="00E66F29">
            <w:pPr>
              <w:spacing w:after="0" w:line="240" w:lineRule="auto"/>
              <w:rPr>
                <w:rFonts w:eastAsia="Times New Roman"/>
                <w:color w:val="000000" w:themeColor="text1"/>
              </w:rPr>
            </w:pPr>
          </w:p>
        </w:tc>
      </w:tr>
      <w:tr w:rsidR="00FB3B4C" w:rsidRPr="00FB3B4C" w14:paraId="4D374EFC" w14:textId="77777777" w:rsidTr="00A309AF">
        <w:tc>
          <w:tcPr>
            <w:tcW w:w="924" w:type="dxa"/>
          </w:tcPr>
          <w:p w14:paraId="178701CE" w14:textId="77777777" w:rsidR="00766FAB" w:rsidRPr="00FB3B4C" w:rsidRDefault="00766FAB" w:rsidP="00E66F29">
            <w:pPr>
              <w:spacing w:after="0"/>
              <w:rPr>
                <w:rFonts w:eastAsia="Times New Roman"/>
                <w:color w:val="000000" w:themeColor="text1"/>
              </w:rPr>
            </w:pPr>
            <w:r w:rsidRPr="00FB3B4C">
              <w:rPr>
                <w:color w:val="000000" w:themeColor="text1"/>
                <w:szCs w:val="22"/>
              </w:rPr>
              <w:t>56</w:t>
            </w:r>
          </w:p>
        </w:tc>
        <w:tc>
          <w:tcPr>
            <w:tcW w:w="1017" w:type="dxa"/>
          </w:tcPr>
          <w:p w14:paraId="315CF05D"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INS</w:t>
            </w:r>
          </w:p>
          <w:p w14:paraId="557DDFEC" w14:textId="77777777" w:rsidR="00766FAB" w:rsidRPr="00FB3B4C" w:rsidRDefault="00766FAB" w:rsidP="00E66F29">
            <w:pPr>
              <w:pStyle w:val="Odstavecseseznamem"/>
              <w:ind w:left="0"/>
              <w:rPr>
                <w:color w:val="000000" w:themeColor="text1"/>
                <w:szCs w:val="22"/>
              </w:rPr>
            </w:pPr>
            <w:r w:rsidRPr="00FB3B4C">
              <w:rPr>
                <w:color w:val="000000" w:themeColor="text1"/>
                <w:szCs w:val="22"/>
              </w:rPr>
              <w:t>Cm</w:t>
            </w:r>
          </w:p>
          <w:p w14:paraId="59044D28" w14:textId="77777777" w:rsidR="00766FAB" w:rsidRPr="00FB3B4C" w:rsidRDefault="00766FAB" w:rsidP="00E66F29">
            <w:pPr>
              <w:pStyle w:val="Odstavecseseznamem"/>
              <w:ind w:left="0"/>
              <w:rPr>
                <w:color w:val="000000" w:themeColor="text1"/>
                <w:szCs w:val="22"/>
              </w:rPr>
            </w:pPr>
            <w:r w:rsidRPr="00FB3B4C">
              <w:rPr>
                <w:color w:val="000000" w:themeColor="text1"/>
                <w:szCs w:val="22"/>
              </w:rPr>
              <w:t>Nc</w:t>
            </w:r>
          </w:p>
          <w:p w14:paraId="1510CB01" w14:textId="77777777" w:rsidR="00766FAB" w:rsidRPr="00FB3B4C" w:rsidRDefault="00766FAB" w:rsidP="00E66F29">
            <w:pPr>
              <w:spacing w:after="0" w:line="240" w:lineRule="auto"/>
              <w:rPr>
                <w:rFonts w:eastAsia="Times New Roman"/>
                <w:color w:val="000000" w:themeColor="text1"/>
              </w:rPr>
            </w:pPr>
            <w:r w:rsidRPr="00FB3B4C">
              <w:rPr>
                <w:color w:val="000000" w:themeColor="text1"/>
                <w:szCs w:val="22"/>
              </w:rPr>
              <w:t>ICm</w:t>
            </w:r>
          </w:p>
        </w:tc>
        <w:tc>
          <w:tcPr>
            <w:tcW w:w="4199" w:type="dxa"/>
          </w:tcPr>
          <w:p w14:paraId="4048A62D" w14:textId="77777777" w:rsidR="00766FAB" w:rsidRPr="00FB3B4C" w:rsidRDefault="00766FAB" w:rsidP="00E66F29">
            <w:pPr>
              <w:spacing w:after="0" w:line="240" w:lineRule="auto"/>
              <w:jc w:val="both"/>
              <w:rPr>
                <w:color w:val="000000" w:themeColor="text1"/>
                <w:szCs w:val="22"/>
              </w:rPr>
            </w:pPr>
            <w:r w:rsidRPr="00FB3B4C">
              <w:rPr>
                <w:color w:val="000000" w:themeColor="text1"/>
                <w:szCs w:val="22"/>
              </w:rPr>
              <w:t>Rozhodování v I. stupni:</w:t>
            </w:r>
          </w:p>
          <w:p w14:paraId="7B4D9EDF" w14:textId="77777777" w:rsidR="00261AB8" w:rsidRPr="00FB3B4C" w:rsidRDefault="00261AB8" w:rsidP="00E66F29">
            <w:pPr>
              <w:spacing w:after="0" w:line="240" w:lineRule="auto"/>
              <w:jc w:val="both"/>
              <w:rPr>
                <w:color w:val="000000" w:themeColor="text1"/>
                <w:szCs w:val="22"/>
              </w:rPr>
            </w:pPr>
          </w:p>
          <w:p w14:paraId="3E1BEAC2" w14:textId="65AE4562" w:rsidR="00766FAB" w:rsidRPr="00FB3B4C" w:rsidRDefault="00766FAB" w:rsidP="00E66F29">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5CDE4E93" w14:textId="77777777" w:rsidR="00261AB8" w:rsidRPr="00FB3B4C" w:rsidRDefault="00261AB8" w:rsidP="00E66F29">
            <w:pPr>
              <w:spacing w:after="0" w:line="240" w:lineRule="auto"/>
              <w:jc w:val="both"/>
              <w:rPr>
                <w:color w:val="000000" w:themeColor="text1"/>
                <w:szCs w:val="22"/>
              </w:rPr>
            </w:pPr>
          </w:p>
          <w:p w14:paraId="5009E938" w14:textId="6BD4C6DF" w:rsidR="00766FAB" w:rsidRPr="00FB3B4C" w:rsidRDefault="00766FAB" w:rsidP="00E66F29">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0435774" w14:textId="77777777" w:rsidR="00261AB8" w:rsidRPr="00FB3B4C" w:rsidRDefault="00261AB8" w:rsidP="00E66F29">
            <w:pPr>
              <w:spacing w:after="0" w:line="240" w:lineRule="auto"/>
              <w:jc w:val="both"/>
              <w:rPr>
                <w:color w:val="000000" w:themeColor="text1"/>
                <w:szCs w:val="22"/>
              </w:rPr>
            </w:pPr>
          </w:p>
          <w:p w14:paraId="2744F3E5" w14:textId="45E095B3" w:rsidR="000847CC" w:rsidRPr="000F6AD9" w:rsidRDefault="00766FAB" w:rsidP="00E66F29">
            <w:pPr>
              <w:spacing w:after="0" w:line="240" w:lineRule="auto"/>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tc>
        <w:tc>
          <w:tcPr>
            <w:tcW w:w="2428" w:type="dxa"/>
          </w:tcPr>
          <w:p w14:paraId="1B4D56E9" w14:textId="77777777" w:rsidR="00766FAB" w:rsidRPr="00FB3B4C" w:rsidRDefault="00766FAB" w:rsidP="00E66F29">
            <w:pPr>
              <w:spacing w:after="0" w:line="240" w:lineRule="auto"/>
              <w:rPr>
                <w:color w:val="000000" w:themeColor="text1"/>
              </w:rPr>
            </w:pPr>
            <w:r w:rsidRPr="00FB3B4C">
              <w:rPr>
                <w:color w:val="000000" w:themeColor="text1"/>
                <w:szCs w:val="22"/>
              </w:rPr>
              <w:t xml:space="preserve">Mgr. Miroslav Pečený </w:t>
            </w:r>
          </w:p>
        </w:tc>
        <w:tc>
          <w:tcPr>
            <w:tcW w:w="1936" w:type="dxa"/>
          </w:tcPr>
          <w:p w14:paraId="010BDD66" w14:textId="77777777" w:rsidR="00766FAB" w:rsidRPr="00FB3B4C" w:rsidRDefault="00766FAB" w:rsidP="00E66F29">
            <w:pPr>
              <w:pStyle w:val="Odstavecseseznamem"/>
              <w:ind w:left="0"/>
              <w:rPr>
                <w:color w:val="000000" w:themeColor="text1"/>
              </w:rPr>
            </w:pPr>
            <w:r w:rsidRPr="00FB3B4C">
              <w:rPr>
                <w:color w:val="000000" w:themeColor="text1"/>
              </w:rPr>
              <w:t xml:space="preserve">1. </w:t>
            </w:r>
          </w:p>
          <w:p w14:paraId="3F3940BC" w14:textId="226F6F3D" w:rsidR="00766FAB" w:rsidRPr="00FB3B4C" w:rsidRDefault="00766FAB" w:rsidP="00E66F29">
            <w:pPr>
              <w:pStyle w:val="Odstavecseseznamem"/>
              <w:ind w:left="0"/>
              <w:rPr>
                <w:color w:val="000000" w:themeColor="text1"/>
              </w:rPr>
            </w:pPr>
            <w:r w:rsidRPr="00FB3B4C">
              <w:rPr>
                <w:color w:val="000000" w:themeColor="text1"/>
              </w:rPr>
              <w:t xml:space="preserve">53 K, INS, Cm, Nc, ICm, C </w:t>
            </w:r>
          </w:p>
          <w:p w14:paraId="12754C5C" w14:textId="77777777" w:rsidR="00766FAB" w:rsidRPr="00FB3B4C" w:rsidRDefault="00766FAB" w:rsidP="00E66F29">
            <w:pPr>
              <w:pStyle w:val="Odstavecseseznamem"/>
              <w:ind w:left="0"/>
              <w:rPr>
                <w:color w:val="000000" w:themeColor="text1"/>
              </w:rPr>
            </w:pPr>
          </w:p>
          <w:p w14:paraId="38FF1F1E" w14:textId="77777777" w:rsidR="00766FAB" w:rsidRPr="00FB3B4C" w:rsidRDefault="00766FAB" w:rsidP="00E66F29">
            <w:pPr>
              <w:pStyle w:val="Odstavecseseznamem"/>
              <w:ind w:left="0"/>
              <w:rPr>
                <w:color w:val="000000" w:themeColor="text1"/>
              </w:rPr>
            </w:pPr>
            <w:r w:rsidRPr="00FB3B4C">
              <w:rPr>
                <w:color w:val="000000" w:themeColor="text1"/>
              </w:rPr>
              <w:t>2. </w:t>
            </w:r>
          </w:p>
          <w:p w14:paraId="2E59967E" w14:textId="11009A4E" w:rsidR="00766FAB" w:rsidRPr="00FB3B4C" w:rsidRDefault="00766FAB" w:rsidP="00E66F29">
            <w:pPr>
              <w:spacing w:after="0" w:line="240" w:lineRule="auto"/>
              <w:rPr>
                <w:color w:val="000000" w:themeColor="text1"/>
              </w:rPr>
            </w:pPr>
            <w:r w:rsidRPr="00FB3B4C">
              <w:rPr>
                <w:color w:val="000000" w:themeColor="text1"/>
              </w:rPr>
              <w:t>54 K, INS, Cm, Nc, ICm, C</w:t>
            </w:r>
          </w:p>
        </w:tc>
        <w:tc>
          <w:tcPr>
            <w:tcW w:w="1965" w:type="dxa"/>
          </w:tcPr>
          <w:p w14:paraId="3DEF3C63"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1DEC68ED" w14:textId="77777777" w:rsidR="00766FAB" w:rsidRPr="00FB3B4C" w:rsidRDefault="00766FAB" w:rsidP="00E66F29">
            <w:pPr>
              <w:pStyle w:val="Odstavecseseznamem"/>
              <w:ind w:left="0"/>
              <w:rPr>
                <w:color w:val="000000" w:themeColor="text1"/>
              </w:rPr>
            </w:pPr>
            <w:r w:rsidRPr="00FB3B4C">
              <w:rPr>
                <w:color w:val="000000" w:themeColor="text1"/>
              </w:rPr>
              <w:t>Mgr. Filip Zapletal</w:t>
            </w:r>
          </w:p>
          <w:p w14:paraId="424E0199" w14:textId="77777777" w:rsidR="00766FAB" w:rsidRPr="00FB3B4C" w:rsidRDefault="00766FAB" w:rsidP="00E66F29">
            <w:pPr>
              <w:pStyle w:val="Odstavecseseznamem"/>
              <w:ind w:left="0"/>
              <w:rPr>
                <w:color w:val="000000" w:themeColor="text1"/>
                <w:szCs w:val="22"/>
              </w:rPr>
            </w:pPr>
          </w:p>
          <w:p w14:paraId="434A9B2B" w14:textId="2D842A0D" w:rsidR="00766FAB" w:rsidRPr="00FB3B4C" w:rsidRDefault="00766FAB" w:rsidP="00E66F29">
            <w:pPr>
              <w:pStyle w:val="Odstavecseseznamem"/>
              <w:ind w:left="0"/>
              <w:rPr>
                <w:color w:val="000000" w:themeColor="text1"/>
                <w:szCs w:val="22"/>
              </w:rPr>
            </w:pPr>
            <w:r w:rsidRPr="00FB3B4C">
              <w:rPr>
                <w:color w:val="000000" w:themeColor="text1"/>
                <w:szCs w:val="22"/>
              </w:rPr>
              <w:t>VSÚ:</w:t>
            </w:r>
          </w:p>
          <w:p w14:paraId="202FA387" w14:textId="77777777" w:rsidR="00766FAB" w:rsidRPr="00FB3B4C" w:rsidRDefault="00766FAB" w:rsidP="00E66F29">
            <w:pPr>
              <w:spacing w:after="0" w:line="240" w:lineRule="auto"/>
              <w:rPr>
                <w:color w:val="000000" w:themeColor="text1"/>
              </w:rPr>
            </w:pPr>
            <w:r w:rsidRPr="00FB3B4C">
              <w:rPr>
                <w:color w:val="000000" w:themeColor="text1"/>
                <w:szCs w:val="22"/>
              </w:rPr>
              <w:t>Kateřina Korberová</w:t>
            </w:r>
          </w:p>
        </w:tc>
        <w:tc>
          <w:tcPr>
            <w:tcW w:w="1923" w:type="dxa"/>
          </w:tcPr>
          <w:p w14:paraId="5EA142E4"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6B8FFE4A"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Romana Vodáková</w:t>
            </w:r>
          </w:p>
          <w:p w14:paraId="0E1B5871" w14:textId="77777777" w:rsidR="00766FAB" w:rsidRPr="00FB3B4C" w:rsidRDefault="00766FAB" w:rsidP="00E66F29">
            <w:pPr>
              <w:spacing w:after="0" w:line="240" w:lineRule="auto"/>
              <w:rPr>
                <w:rFonts w:eastAsia="Times New Roman"/>
                <w:color w:val="000000" w:themeColor="text1"/>
                <w:szCs w:val="22"/>
              </w:rPr>
            </w:pPr>
          </w:p>
          <w:p w14:paraId="4A1CAEC2" w14:textId="77777777" w:rsidR="00766FAB" w:rsidRPr="00FB3B4C" w:rsidRDefault="00766FAB" w:rsidP="00E66F29">
            <w:pPr>
              <w:spacing w:after="0" w:line="240" w:lineRule="auto"/>
              <w:rPr>
                <w:rFonts w:eastAsia="Times New Roman"/>
                <w:color w:val="000000" w:themeColor="text1"/>
                <w:szCs w:val="22"/>
              </w:rPr>
            </w:pPr>
            <w:r w:rsidRPr="00FA1DE4">
              <w:rPr>
                <w:rFonts w:eastAsia="Times New Roman"/>
                <w:color w:val="000000" w:themeColor="text1"/>
                <w:szCs w:val="22"/>
              </w:rPr>
              <w:t>Zapisovatelky:</w:t>
            </w:r>
          </w:p>
          <w:p w14:paraId="605C3A59" w14:textId="77777777" w:rsidR="00766FAB" w:rsidRPr="00FB3B4C" w:rsidRDefault="00766FAB" w:rsidP="00E66F29">
            <w:pPr>
              <w:spacing w:after="0" w:line="240" w:lineRule="auto"/>
              <w:rPr>
                <w:color w:val="000000" w:themeColor="text1"/>
              </w:rPr>
            </w:pPr>
            <w:r w:rsidRPr="00FB3B4C">
              <w:rPr>
                <w:color w:val="000000" w:themeColor="text1"/>
              </w:rPr>
              <w:t>Petra Polívková DiS.</w:t>
            </w:r>
          </w:p>
        </w:tc>
      </w:tr>
      <w:tr w:rsidR="00FB3B4C" w:rsidRPr="00FB3B4C" w14:paraId="7B299537" w14:textId="77777777" w:rsidTr="00A309AF">
        <w:tc>
          <w:tcPr>
            <w:tcW w:w="924" w:type="dxa"/>
          </w:tcPr>
          <w:p w14:paraId="5DDDED8A" w14:textId="77777777" w:rsidR="00766FAB" w:rsidRPr="00FB3B4C" w:rsidRDefault="00766FAB" w:rsidP="00E66F29">
            <w:pPr>
              <w:pStyle w:val="Odstavecseseznamem"/>
              <w:ind w:left="0"/>
              <w:rPr>
                <w:color w:val="000000" w:themeColor="text1"/>
                <w:szCs w:val="22"/>
              </w:rPr>
            </w:pPr>
            <w:r w:rsidRPr="00FB3B4C">
              <w:rPr>
                <w:color w:val="000000" w:themeColor="text1"/>
                <w:szCs w:val="22"/>
              </w:rPr>
              <w:t>57</w:t>
            </w:r>
          </w:p>
        </w:tc>
        <w:tc>
          <w:tcPr>
            <w:tcW w:w="1017" w:type="dxa"/>
          </w:tcPr>
          <w:p w14:paraId="25EEB8BA"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INS</w:t>
            </w:r>
          </w:p>
          <w:p w14:paraId="52317922" w14:textId="77777777" w:rsidR="00766FAB" w:rsidRPr="00FB3B4C" w:rsidRDefault="00766FAB" w:rsidP="00E66F29">
            <w:pPr>
              <w:pStyle w:val="Odstavecseseznamem"/>
              <w:ind w:left="0"/>
              <w:rPr>
                <w:color w:val="000000" w:themeColor="text1"/>
                <w:szCs w:val="22"/>
              </w:rPr>
            </w:pPr>
            <w:r w:rsidRPr="00FB3B4C">
              <w:rPr>
                <w:color w:val="000000" w:themeColor="text1"/>
                <w:szCs w:val="22"/>
              </w:rPr>
              <w:t>Cm</w:t>
            </w:r>
          </w:p>
          <w:p w14:paraId="4F00E4B8" w14:textId="77777777" w:rsidR="00766FAB" w:rsidRPr="00FB3B4C" w:rsidRDefault="00766FAB" w:rsidP="00E66F29">
            <w:pPr>
              <w:pStyle w:val="Odstavecseseznamem"/>
              <w:ind w:left="0"/>
              <w:rPr>
                <w:color w:val="000000" w:themeColor="text1"/>
                <w:szCs w:val="22"/>
              </w:rPr>
            </w:pPr>
            <w:r w:rsidRPr="00FB3B4C">
              <w:rPr>
                <w:color w:val="000000" w:themeColor="text1"/>
                <w:szCs w:val="22"/>
              </w:rPr>
              <w:t>Nc</w:t>
            </w:r>
          </w:p>
          <w:p w14:paraId="705338BD"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ICm</w:t>
            </w:r>
          </w:p>
        </w:tc>
        <w:tc>
          <w:tcPr>
            <w:tcW w:w="4199" w:type="dxa"/>
          </w:tcPr>
          <w:p w14:paraId="43B498F4" w14:textId="77777777" w:rsidR="00766FAB" w:rsidRPr="00FB3B4C" w:rsidRDefault="00766FAB" w:rsidP="00E66F29">
            <w:pPr>
              <w:spacing w:after="0" w:line="240" w:lineRule="auto"/>
              <w:jc w:val="both"/>
              <w:rPr>
                <w:color w:val="000000" w:themeColor="text1"/>
                <w:szCs w:val="22"/>
              </w:rPr>
            </w:pPr>
            <w:r w:rsidRPr="00FB3B4C">
              <w:rPr>
                <w:color w:val="000000" w:themeColor="text1"/>
                <w:szCs w:val="22"/>
              </w:rPr>
              <w:t>Rozhodování v I. stupni:</w:t>
            </w:r>
          </w:p>
          <w:p w14:paraId="28351F68" w14:textId="77777777" w:rsidR="00261AB8" w:rsidRPr="00FB3B4C" w:rsidRDefault="00261AB8" w:rsidP="00E66F29">
            <w:pPr>
              <w:spacing w:after="0" w:line="240" w:lineRule="auto"/>
              <w:jc w:val="both"/>
              <w:rPr>
                <w:color w:val="000000" w:themeColor="text1"/>
                <w:szCs w:val="22"/>
              </w:rPr>
            </w:pPr>
          </w:p>
          <w:p w14:paraId="025CB0DF" w14:textId="05149B5A" w:rsidR="00766FAB" w:rsidRPr="00FB3B4C" w:rsidRDefault="00766FAB" w:rsidP="00E66F29">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167D1B98" w14:textId="77777777" w:rsidR="00261AB8" w:rsidRPr="00FB3B4C" w:rsidRDefault="00261AB8" w:rsidP="00E66F29">
            <w:pPr>
              <w:spacing w:after="0" w:line="240" w:lineRule="auto"/>
              <w:jc w:val="both"/>
              <w:rPr>
                <w:color w:val="000000" w:themeColor="text1"/>
                <w:szCs w:val="22"/>
              </w:rPr>
            </w:pPr>
          </w:p>
          <w:p w14:paraId="38FA0187" w14:textId="1902AB94" w:rsidR="00766FAB" w:rsidRPr="00FB3B4C" w:rsidRDefault="00766FAB" w:rsidP="00E66F29">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5CE7DA5" w14:textId="77777777" w:rsidR="00261AB8" w:rsidRPr="00FB3B4C" w:rsidRDefault="00261AB8" w:rsidP="00E66F29">
            <w:pPr>
              <w:pStyle w:val="Odstavecseseznamem"/>
              <w:ind w:left="0"/>
              <w:jc w:val="both"/>
              <w:rPr>
                <w:color w:val="000000" w:themeColor="text1"/>
                <w:szCs w:val="22"/>
              </w:rPr>
            </w:pPr>
          </w:p>
          <w:p w14:paraId="6A195975" w14:textId="31A0D8E4" w:rsidR="000847CC" w:rsidRPr="00FB3B4C" w:rsidRDefault="00766FAB" w:rsidP="00E66F29">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tc>
        <w:tc>
          <w:tcPr>
            <w:tcW w:w="2428" w:type="dxa"/>
          </w:tcPr>
          <w:p w14:paraId="6989BDEF" w14:textId="77777777" w:rsidR="00766FAB" w:rsidRPr="00FB3B4C" w:rsidRDefault="00766FAB" w:rsidP="00E66F29">
            <w:pPr>
              <w:pStyle w:val="Odstavecseseznamem"/>
              <w:ind w:left="0"/>
              <w:rPr>
                <w:color w:val="000000" w:themeColor="text1"/>
                <w:szCs w:val="22"/>
              </w:rPr>
            </w:pPr>
            <w:r w:rsidRPr="00FB3B4C">
              <w:rPr>
                <w:color w:val="000000" w:themeColor="text1"/>
              </w:rPr>
              <w:t xml:space="preserve">Mgr. Miroslav Pečený </w:t>
            </w:r>
          </w:p>
        </w:tc>
        <w:tc>
          <w:tcPr>
            <w:tcW w:w="1936" w:type="dxa"/>
          </w:tcPr>
          <w:p w14:paraId="64487142" w14:textId="77777777" w:rsidR="00766FAB" w:rsidRPr="00FB3B4C" w:rsidRDefault="00766FAB" w:rsidP="00E66F29">
            <w:pPr>
              <w:pStyle w:val="Odstavecseseznamem"/>
              <w:ind w:left="0"/>
              <w:rPr>
                <w:color w:val="000000" w:themeColor="text1"/>
                <w:szCs w:val="22"/>
              </w:rPr>
            </w:pPr>
            <w:r w:rsidRPr="00FB3B4C">
              <w:rPr>
                <w:color w:val="000000" w:themeColor="text1"/>
                <w:szCs w:val="22"/>
              </w:rPr>
              <w:t>1.</w:t>
            </w:r>
          </w:p>
          <w:p w14:paraId="4A2DDF58" w14:textId="4575FE54" w:rsidR="00766FAB" w:rsidRPr="00FB3B4C" w:rsidRDefault="00766FAB" w:rsidP="00E66F29">
            <w:pPr>
              <w:pStyle w:val="Odstavecseseznamem"/>
              <w:ind w:left="0"/>
              <w:rPr>
                <w:color w:val="000000" w:themeColor="text1"/>
                <w:szCs w:val="22"/>
              </w:rPr>
            </w:pPr>
            <w:r w:rsidRPr="00FB3B4C">
              <w:rPr>
                <w:color w:val="000000" w:themeColor="text1"/>
                <w:szCs w:val="22"/>
              </w:rPr>
              <w:t>53 K, INS, Cm, Nc, ICm, C</w:t>
            </w:r>
          </w:p>
          <w:p w14:paraId="5CDE2229" w14:textId="77777777" w:rsidR="00766FAB" w:rsidRPr="00FB3B4C" w:rsidRDefault="00766FAB" w:rsidP="00E66F29">
            <w:pPr>
              <w:pStyle w:val="Odstavecseseznamem"/>
              <w:ind w:left="0"/>
              <w:rPr>
                <w:color w:val="000000" w:themeColor="text1"/>
                <w:szCs w:val="22"/>
              </w:rPr>
            </w:pPr>
          </w:p>
          <w:p w14:paraId="50D16E03" w14:textId="77777777" w:rsidR="00766FAB" w:rsidRPr="00FB3B4C" w:rsidRDefault="00766FAB" w:rsidP="00E66F29">
            <w:pPr>
              <w:pStyle w:val="Odstavecseseznamem"/>
              <w:ind w:left="0"/>
              <w:rPr>
                <w:color w:val="000000" w:themeColor="text1"/>
                <w:szCs w:val="22"/>
              </w:rPr>
            </w:pPr>
            <w:r w:rsidRPr="00FB3B4C">
              <w:rPr>
                <w:color w:val="000000" w:themeColor="text1"/>
                <w:szCs w:val="22"/>
              </w:rPr>
              <w:t>2.</w:t>
            </w:r>
          </w:p>
          <w:p w14:paraId="0D76513E" w14:textId="142751FE" w:rsidR="00766FAB" w:rsidRPr="00FB3B4C" w:rsidRDefault="00766FAB" w:rsidP="00E66F29">
            <w:pPr>
              <w:pStyle w:val="Odstavecseseznamem"/>
              <w:ind w:left="0"/>
              <w:rPr>
                <w:color w:val="000000" w:themeColor="text1"/>
                <w:szCs w:val="22"/>
              </w:rPr>
            </w:pPr>
            <w:r w:rsidRPr="00FB3B4C">
              <w:rPr>
                <w:color w:val="000000" w:themeColor="text1"/>
              </w:rPr>
              <w:t>54 K, INS, Cm, Nc, ICm, C</w:t>
            </w:r>
          </w:p>
        </w:tc>
        <w:tc>
          <w:tcPr>
            <w:tcW w:w="1965" w:type="dxa"/>
          </w:tcPr>
          <w:p w14:paraId="0F177D6F"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1333D0DC" w14:textId="77777777" w:rsidR="00766FAB" w:rsidRPr="00FB3B4C" w:rsidRDefault="00766FAB" w:rsidP="00E66F29">
            <w:pPr>
              <w:pStyle w:val="Odstavecseseznamem"/>
              <w:ind w:left="0"/>
              <w:rPr>
                <w:color w:val="000000" w:themeColor="text1"/>
              </w:rPr>
            </w:pPr>
            <w:r w:rsidRPr="00FB3B4C">
              <w:rPr>
                <w:color w:val="000000" w:themeColor="text1"/>
              </w:rPr>
              <w:t xml:space="preserve">Mgr. Filip Zapletal </w:t>
            </w:r>
          </w:p>
          <w:p w14:paraId="45E050FA" w14:textId="77777777" w:rsidR="00766FAB" w:rsidRPr="00FB3B4C" w:rsidRDefault="00766FAB" w:rsidP="00E66F29">
            <w:pPr>
              <w:pStyle w:val="Odstavecseseznamem"/>
              <w:ind w:left="0"/>
              <w:rPr>
                <w:color w:val="000000" w:themeColor="text1"/>
              </w:rPr>
            </w:pPr>
          </w:p>
          <w:p w14:paraId="498F647B" w14:textId="77777777" w:rsidR="00766FAB" w:rsidRPr="00FB3B4C" w:rsidRDefault="00766FAB" w:rsidP="00E66F29">
            <w:pPr>
              <w:pStyle w:val="Odstavecseseznamem"/>
              <w:ind w:left="0"/>
              <w:rPr>
                <w:color w:val="000000" w:themeColor="text1"/>
              </w:rPr>
            </w:pPr>
            <w:r w:rsidRPr="00FB3B4C">
              <w:rPr>
                <w:color w:val="000000" w:themeColor="text1"/>
              </w:rPr>
              <w:t>VSÚ:</w:t>
            </w:r>
          </w:p>
          <w:p w14:paraId="1D0E9E79" w14:textId="77777777" w:rsidR="00766FAB" w:rsidRPr="00FB3B4C" w:rsidRDefault="00766FAB" w:rsidP="00E66F29">
            <w:pPr>
              <w:pStyle w:val="Odstavecseseznamem"/>
              <w:ind w:left="0"/>
              <w:rPr>
                <w:color w:val="000000" w:themeColor="text1"/>
                <w:szCs w:val="22"/>
              </w:rPr>
            </w:pPr>
            <w:r w:rsidRPr="00FB3B4C">
              <w:rPr>
                <w:color w:val="000000" w:themeColor="text1"/>
              </w:rPr>
              <w:t xml:space="preserve">Kateřina Korberová </w:t>
            </w:r>
          </w:p>
        </w:tc>
        <w:tc>
          <w:tcPr>
            <w:tcW w:w="1923" w:type="dxa"/>
          </w:tcPr>
          <w:p w14:paraId="54E24EFD"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08FD213F" w14:textId="77777777" w:rsidR="00766FAB" w:rsidRPr="00FB3B4C" w:rsidRDefault="00766FAB" w:rsidP="00E66F29">
            <w:pPr>
              <w:spacing w:after="0" w:line="240" w:lineRule="auto"/>
              <w:rPr>
                <w:rFonts w:eastAsia="Times New Roman"/>
                <w:color w:val="000000" w:themeColor="text1"/>
                <w:szCs w:val="22"/>
              </w:rPr>
            </w:pPr>
            <w:r w:rsidRPr="00FB3B4C">
              <w:rPr>
                <w:color w:val="000000" w:themeColor="text1"/>
              </w:rPr>
              <w:t>Romana Vodáková</w:t>
            </w:r>
            <w:r w:rsidRPr="00FB3B4C">
              <w:rPr>
                <w:rFonts w:eastAsia="Times New Roman"/>
                <w:color w:val="000000" w:themeColor="text1"/>
                <w:szCs w:val="22"/>
              </w:rPr>
              <w:t xml:space="preserve"> </w:t>
            </w:r>
          </w:p>
          <w:p w14:paraId="71F11F7D" w14:textId="77777777" w:rsidR="00766FAB" w:rsidRPr="00FB3B4C" w:rsidRDefault="00766FAB" w:rsidP="00E66F29">
            <w:pPr>
              <w:spacing w:after="0" w:line="240" w:lineRule="auto"/>
              <w:rPr>
                <w:rFonts w:eastAsia="Times New Roman"/>
                <w:color w:val="000000" w:themeColor="text1"/>
                <w:szCs w:val="22"/>
              </w:rPr>
            </w:pPr>
          </w:p>
          <w:p w14:paraId="4A51E1B1" w14:textId="77777777" w:rsidR="00766FAB" w:rsidRPr="00FB3B4C" w:rsidRDefault="00766FAB" w:rsidP="00E66F29">
            <w:pPr>
              <w:spacing w:after="0" w:line="240" w:lineRule="auto"/>
              <w:rPr>
                <w:rFonts w:eastAsia="Times New Roman"/>
                <w:color w:val="000000" w:themeColor="text1"/>
                <w:szCs w:val="22"/>
              </w:rPr>
            </w:pPr>
            <w:r w:rsidRPr="00FA1DE4">
              <w:rPr>
                <w:rFonts w:eastAsia="Times New Roman"/>
                <w:color w:val="000000" w:themeColor="text1"/>
                <w:szCs w:val="22"/>
              </w:rPr>
              <w:t>Zapisovatelka:</w:t>
            </w:r>
          </w:p>
          <w:p w14:paraId="424C10B4" w14:textId="44D986A0" w:rsidR="00766FAB" w:rsidRPr="00FB3B4C" w:rsidRDefault="00766FAB" w:rsidP="00E66F29">
            <w:pPr>
              <w:spacing w:after="0" w:line="240" w:lineRule="auto"/>
              <w:rPr>
                <w:rFonts w:eastAsia="Times New Roman"/>
                <w:color w:val="000000" w:themeColor="text1"/>
                <w:szCs w:val="22"/>
              </w:rPr>
            </w:pPr>
            <w:r w:rsidRPr="00FB3B4C">
              <w:rPr>
                <w:color w:val="000000" w:themeColor="text1"/>
              </w:rPr>
              <w:t>Petra Polívková DiS.</w:t>
            </w:r>
          </w:p>
        </w:tc>
      </w:tr>
      <w:tr w:rsidR="00FB3B4C" w:rsidRPr="00FB3B4C" w14:paraId="049ACDE0" w14:textId="77777777" w:rsidTr="00A309AF">
        <w:tc>
          <w:tcPr>
            <w:tcW w:w="924" w:type="dxa"/>
          </w:tcPr>
          <w:p w14:paraId="054E584B" w14:textId="77777777" w:rsidR="00766FAB" w:rsidRPr="00FB3B4C" w:rsidRDefault="00766FAB" w:rsidP="00E66F29">
            <w:pPr>
              <w:pStyle w:val="Odstavecseseznamem"/>
              <w:ind w:left="0"/>
              <w:rPr>
                <w:color w:val="000000" w:themeColor="text1"/>
              </w:rPr>
            </w:pPr>
            <w:r w:rsidRPr="00FB3B4C">
              <w:rPr>
                <w:color w:val="000000" w:themeColor="text1"/>
              </w:rPr>
              <w:t>58</w:t>
            </w:r>
          </w:p>
        </w:tc>
        <w:tc>
          <w:tcPr>
            <w:tcW w:w="1017" w:type="dxa"/>
          </w:tcPr>
          <w:p w14:paraId="299DEBB8" w14:textId="77777777" w:rsidR="00766FAB" w:rsidRPr="00FB3B4C" w:rsidRDefault="00766FAB" w:rsidP="00E66F29">
            <w:pPr>
              <w:pStyle w:val="Odstavecseseznamem"/>
              <w:ind w:left="0"/>
              <w:rPr>
                <w:color w:val="000000" w:themeColor="text1"/>
              </w:rPr>
            </w:pPr>
            <w:r w:rsidRPr="00FB3B4C">
              <w:rPr>
                <w:color w:val="000000" w:themeColor="text1"/>
              </w:rPr>
              <w:t>INS</w:t>
            </w:r>
          </w:p>
          <w:p w14:paraId="2A68CDB5" w14:textId="77777777" w:rsidR="00766FAB" w:rsidRPr="00FB3B4C" w:rsidRDefault="00766FAB" w:rsidP="00E66F29">
            <w:pPr>
              <w:pStyle w:val="Odstavecseseznamem"/>
              <w:ind w:left="0"/>
              <w:rPr>
                <w:color w:val="000000" w:themeColor="text1"/>
              </w:rPr>
            </w:pPr>
            <w:r w:rsidRPr="00FB3B4C">
              <w:rPr>
                <w:color w:val="000000" w:themeColor="text1"/>
              </w:rPr>
              <w:t>Cm</w:t>
            </w:r>
          </w:p>
          <w:p w14:paraId="11A866C2" w14:textId="77777777" w:rsidR="00766FAB" w:rsidRPr="00FB3B4C" w:rsidRDefault="00766FAB" w:rsidP="00E66F29">
            <w:pPr>
              <w:pStyle w:val="Odstavecseseznamem"/>
              <w:ind w:left="0"/>
              <w:rPr>
                <w:color w:val="000000" w:themeColor="text1"/>
              </w:rPr>
            </w:pPr>
            <w:r w:rsidRPr="00FB3B4C">
              <w:rPr>
                <w:color w:val="000000" w:themeColor="text1"/>
              </w:rPr>
              <w:t>Nc</w:t>
            </w:r>
          </w:p>
          <w:p w14:paraId="047AD754" w14:textId="77777777" w:rsidR="00766FAB" w:rsidRPr="00FB3B4C" w:rsidRDefault="00766FAB" w:rsidP="00E66F29">
            <w:pPr>
              <w:pStyle w:val="Odstavecseseznamem"/>
              <w:ind w:left="0"/>
              <w:rPr>
                <w:color w:val="000000" w:themeColor="text1"/>
              </w:rPr>
            </w:pPr>
            <w:r w:rsidRPr="00FB3B4C">
              <w:rPr>
                <w:color w:val="000000" w:themeColor="text1"/>
              </w:rPr>
              <w:t>ICm</w:t>
            </w:r>
          </w:p>
        </w:tc>
        <w:tc>
          <w:tcPr>
            <w:tcW w:w="4199" w:type="dxa"/>
          </w:tcPr>
          <w:p w14:paraId="77A3637D"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318D8500" w14:textId="77777777" w:rsidR="00261AB8" w:rsidRPr="00FB3B4C" w:rsidRDefault="00261AB8" w:rsidP="00E66F29">
            <w:pPr>
              <w:spacing w:after="0" w:line="240" w:lineRule="auto"/>
              <w:jc w:val="both"/>
              <w:rPr>
                <w:color w:val="000000" w:themeColor="text1"/>
              </w:rPr>
            </w:pPr>
          </w:p>
          <w:p w14:paraId="5C7DFD7D" w14:textId="2B281B00"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730666AD" w14:textId="77777777" w:rsidR="00261AB8" w:rsidRPr="00FB3B4C" w:rsidRDefault="00261AB8" w:rsidP="00E66F29">
            <w:pPr>
              <w:spacing w:after="0" w:line="240" w:lineRule="auto"/>
              <w:jc w:val="both"/>
              <w:rPr>
                <w:color w:val="000000" w:themeColor="text1"/>
              </w:rPr>
            </w:pPr>
          </w:p>
          <w:p w14:paraId="522CB888" w14:textId="1D341B42"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7D59D3" w:rsidRPr="00FB3B4C">
              <w:rPr>
                <w:color w:val="000000" w:themeColor="text1"/>
              </w:rPr>
              <w:t> </w:t>
            </w:r>
            <w:r w:rsidRPr="00FB3B4C">
              <w:rPr>
                <w:color w:val="000000" w:themeColor="text1"/>
              </w:rPr>
              <w:t>7a písm. a) zák. č. 182/2006 Sb.,</w:t>
            </w:r>
          </w:p>
          <w:p w14:paraId="5EDDDFB3" w14:textId="77777777" w:rsidR="00261AB8" w:rsidRPr="00FB3B4C" w:rsidRDefault="00261AB8" w:rsidP="00E66F29">
            <w:pPr>
              <w:pStyle w:val="Odstavecseseznamem"/>
              <w:ind w:left="0"/>
              <w:rPr>
                <w:color w:val="000000" w:themeColor="text1"/>
              </w:rPr>
            </w:pPr>
          </w:p>
          <w:p w14:paraId="18B018A5" w14:textId="53DBC852" w:rsidR="000847CC" w:rsidRPr="00FB3B4C" w:rsidRDefault="00766FAB" w:rsidP="00E66F29">
            <w:pPr>
              <w:pStyle w:val="Odstavecseseznamem"/>
              <w:ind w:left="0"/>
              <w:rPr>
                <w:color w:val="000000" w:themeColor="text1"/>
              </w:rPr>
            </w:pPr>
            <w:r w:rsidRPr="00FB3B4C">
              <w:rPr>
                <w:color w:val="000000" w:themeColor="text1"/>
              </w:rPr>
              <w:t>c) o žalobách pro zmatečnost ve věcech soudních oddělení, která zastupuje.</w:t>
            </w:r>
          </w:p>
        </w:tc>
        <w:tc>
          <w:tcPr>
            <w:tcW w:w="2428" w:type="dxa"/>
          </w:tcPr>
          <w:p w14:paraId="36AE203F" w14:textId="77777777" w:rsidR="00766FAB" w:rsidRPr="00FB3B4C" w:rsidRDefault="00766FAB" w:rsidP="00E66F29">
            <w:pPr>
              <w:pStyle w:val="Odstavecseseznamem"/>
              <w:ind w:left="0"/>
              <w:rPr>
                <w:color w:val="000000" w:themeColor="text1"/>
              </w:rPr>
            </w:pPr>
            <w:r w:rsidRPr="00FB3B4C">
              <w:rPr>
                <w:color w:val="000000" w:themeColor="text1"/>
              </w:rPr>
              <w:t>Mgr. Zdeněk Málek</w:t>
            </w:r>
          </w:p>
        </w:tc>
        <w:tc>
          <w:tcPr>
            <w:tcW w:w="1936" w:type="dxa"/>
          </w:tcPr>
          <w:p w14:paraId="7714DB97" w14:textId="22E7296A" w:rsidR="00766FAB" w:rsidRPr="00FB3B4C" w:rsidRDefault="00766FAB" w:rsidP="00E66F29">
            <w:pPr>
              <w:pStyle w:val="Odstavecseseznamem"/>
              <w:ind w:left="0"/>
              <w:rPr>
                <w:color w:val="000000" w:themeColor="text1"/>
              </w:rPr>
            </w:pPr>
            <w:r w:rsidRPr="00FB3B4C">
              <w:rPr>
                <w:color w:val="000000" w:themeColor="text1"/>
              </w:rPr>
              <w:t xml:space="preserve">1. </w:t>
            </w:r>
          </w:p>
          <w:p w14:paraId="763924AA" w14:textId="6C08F1DC" w:rsidR="00766FAB" w:rsidRPr="00FB3B4C" w:rsidRDefault="00766FAB" w:rsidP="00E66F29">
            <w:pPr>
              <w:pStyle w:val="Odstavecseseznamem"/>
              <w:ind w:left="0"/>
              <w:rPr>
                <w:color w:val="000000" w:themeColor="text1"/>
              </w:rPr>
            </w:pPr>
            <w:r w:rsidRPr="00FB3B4C">
              <w:rPr>
                <w:color w:val="000000" w:themeColor="text1"/>
              </w:rPr>
              <w:t xml:space="preserve">59 INS, Cm, Nc, ICm, C </w:t>
            </w:r>
          </w:p>
          <w:p w14:paraId="094094DB" w14:textId="77777777" w:rsidR="00766FAB" w:rsidRPr="00FB3B4C" w:rsidRDefault="00766FAB" w:rsidP="00E66F29">
            <w:pPr>
              <w:pStyle w:val="Odstavecseseznamem"/>
              <w:ind w:left="0"/>
              <w:rPr>
                <w:color w:val="000000" w:themeColor="text1"/>
              </w:rPr>
            </w:pPr>
          </w:p>
          <w:p w14:paraId="0D9B5C38" w14:textId="5A5A2883" w:rsidR="00766FAB" w:rsidRPr="00FB3B4C" w:rsidRDefault="00766FAB" w:rsidP="00E66F29">
            <w:pPr>
              <w:pStyle w:val="Odstavecseseznamem"/>
              <w:ind w:left="0"/>
              <w:rPr>
                <w:color w:val="000000" w:themeColor="text1"/>
              </w:rPr>
            </w:pPr>
            <w:r w:rsidRPr="00FB3B4C">
              <w:rPr>
                <w:color w:val="000000" w:themeColor="text1"/>
              </w:rPr>
              <w:t xml:space="preserve">2. </w:t>
            </w:r>
          </w:p>
          <w:p w14:paraId="1C2D8ED6" w14:textId="77777777" w:rsidR="00766FAB" w:rsidRPr="00FB3B4C" w:rsidRDefault="00766FAB" w:rsidP="00E66F29">
            <w:pPr>
              <w:pStyle w:val="Odstavecseseznamem"/>
              <w:ind w:left="0"/>
              <w:rPr>
                <w:color w:val="000000" w:themeColor="text1"/>
              </w:rPr>
            </w:pPr>
            <w:r w:rsidRPr="00FB3B4C">
              <w:rPr>
                <w:color w:val="000000" w:themeColor="text1"/>
              </w:rPr>
              <w:t>3 INS, Cm, Nc, ICm</w:t>
            </w:r>
          </w:p>
        </w:tc>
        <w:tc>
          <w:tcPr>
            <w:tcW w:w="1965" w:type="dxa"/>
          </w:tcPr>
          <w:p w14:paraId="1ACD6DF4"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75003E64" w14:textId="6DBC73F3" w:rsidR="00766FAB" w:rsidRDefault="007A3917" w:rsidP="00E66F29">
            <w:pPr>
              <w:pStyle w:val="Odstavecseseznamem"/>
              <w:ind w:left="0"/>
            </w:pPr>
            <w:r w:rsidRPr="00FA1DE4">
              <w:t>Mgr. Iveta Konopáčová</w:t>
            </w:r>
          </w:p>
          <w:p w14:paraId="0A734F6E" w14:textId="77777777" w:rsidR="007A3917" w:rsidRPr="00FB3B4C" w:rsidRDefault="007A3917" w:rsidP="00E66F29">
            <w:pPr>
              <w:pStyle w:val="Odstavecseseznamem"/>
              <w:ind w:left="0"/>
              <w:rPr>
                <w:color w:val="000000" w:themeColor="text1"/>
              </w:rPr>
            </w:pPr>
          </w:p>
          <w:p w14:paraId="23641218" w14:textId="77777777" w:rsidR="00766FAB" w:rsidRPr="00FB3B4C" w:rsidRDefault="00766FAB" w:rsidP="00E66F29">
            <w:pPr>
              <w:pStyle w:val="Odstavecseseznamem"/>
              <w:ind w:left="0"/>
              <w:rPr>
                <w:color w:val="000000" w:themeColor="text1"/>
              </w:rPr>
            </w:pPr>
            <w:r w:rsidRPr="00FB3B4C">
              <w:rPr>
                <w:color w:val="000000" w:themeColor="text1"/>
              </w:rPr>
              <w:t>Soudní tajemník:</w:t>
            </w:r>
          </w:p>
          <w:p w14:paraId="54F4EC82" w14:textId="2FA21CBC" w:rsidR="00766FAB" w:rsidRPr="00FB3B4C" w:rsidRDefault="00766FAB" w:rsidP="00E66F29">
            <w:pPr>
              <w:pStyle w:val="Odstavecseseznamem"/>
              <w:ind w:left="0"/>
              <w:rPr>
                <w:color w:val="000000" w:themeColor="text1"/>
              </w:rPr>
            </w:pPr>
            <w:r w:rsidRPr="00FB3B4C">
              <w:rPr>
                <w:color w:val="000000" w:themeColor="text1"/>
              </w:rPr>
              <w:t>Ing. Magda Závodná, MBA</w:t>
            </w:r>
          </w:p>
        </w:tc>
        <w:tc>
          <w:tcPr>
            <w:tcW w:w="1923" w:type="dxa"/>
          </w:tcPr>
          <w:p w14:paraId="53221662" w14:textId="77777777" w:rsidR="00766FAB" w:rsidRPr="00FB3B4C" w:rsidRDefault="00766FAB" w:rsidP="00E66F29">
            <w:pPr>
              <w:spacing w:after="0" w:line="240" w:lineRule="auto"/>
              <w:rPr>
                <w:color w:val="000000" w:themeColor="text1"/>
              </w:rPr>
            </w:pPr>
            <w:r w:rsidRPr="00FB3B4C">
              <w:rPr>
                <w:color w:val="000000" w:themeColor="text1"/>
              </w:rPr>
              <w:t>Vedoucí:</w:t>
            </w:r>
          </w:p>
          <w:p w14:paraId="5DC1A1AA" w14:textId="520546AE" w:rsidR="00766FAB" w:rsidRPr="00FB3B4C" w:rsidRDefault="00766FAB" w:rsidP="00E66F29">
            <w:pPr>
              <w:spacing w:after="0" w:line="240" w:lineRule="auto"/>
              <w:rPr>
                <w:color w:val="000000" w:themeColor="text1"/>
              </w:rPr>
            </w:pPr>
            <w:r w:rsidRPr="00FB3B4C">
              <w:rPr>
                <w:color w:val="000000" w:themeColor="text1"/>
              </w:rPr>
              <w:t>Bc. Lenka Boukalová</w:t>
            </w:r>
          </w:p>
          <w:p w14:paraId="6863DE75" w14:textId="77777777" w:rsidR="00766FAB" w:rsidRPr="00FB3B4C" w:rsidRDefault="00766FAB" w:rsidP="00E66F29">
            <w:pPr>
              <w:spacing w:after="0" w:line="240" w:lineRule="auto"/>
              <w:rPr>
                <w:color w:val="000000" w:themeColor="text1"/>
              </w:rPr>
            </w:pPr>
          </w:p>
          <w:p w14:paraId="5A5A1754"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4BE4A54A" w14:textId="24678C39" w:rsidR="00766FAB" w:rsidRPr="00FB3B4C" w:rsidRDefault="00766FAB" w:rsidP="00E66F29">
            <w:pPr>
              <w:spacing w:after="0" w:line="240" w:lineRule="auto"/>
              <w:rPr>
                <w:color w:val="000000" w:themeColor="text1"/>
              </w:rPr>
            </w:pPr>
            <w:r w:rsidRPr="00FB3B4C">
              <w:rPr>
                <w:color w:val="000000" w:themeColor="text1"/>
              </w:rPr>
              <w:t>Bc. Hana Vaňková</w:t>
            </w:r>
          </w:p>
          <w:p w14:paraId="5758CC19" w14:textId="7B560855" w:rsidR="00766FAB" w:rsidRPr="00FB3B4C" w:rsidRDefault="00766FAB" w:rsidP="00E66F29">
            <w:pPr>
              <w:spacing w:after="0" w:line="240" w:lineRule="auto"/>
              <w:rPr>
                <w:rFonts w:eastAsia="Times New Roman"/>
                <w:color w:val="000000" w:themeColor="text1"/>
              </w:rPr>
            </w:pPr>
          </w:p>
        </w:tc>
      </w:tr>
      <w:tr w:rsidR="00FB3B4C" w:rsidRPr="00FB3B4C" w14:paraId="3241F597" w14:textId="77777777" w:rsidTr="00A309AF">
        <w:tc>
          <w:tcPr>
            <w:tcW w:w="924" w:type="dxa"/>
          </w:tcPr>
          <w:p w14:paraId="41D8C857" w14:textId="77777777" w:rsidR="00766FAB" w:rsidRPr="00FB3B4C" w:rsidRDefault="00766FAB" w:rsidP="00E66F29">
            <w:pPr>
              <w:pStyle w:val="Odstavecseseznamem"/>
              <w:ind w:left="0"/>
              <w:rPr>
                <w:color w:val="000000" w:themeColor="text1"/>
              </w:rPr>
            </w:pPr>
            <w:r w:rsidRPr="00FB3B4C">
              <w:rPr>
                <w:color w:val="000000" w:themeColor="text1"/>
              </w:rPr>
              <w:t>59</w:t>
            </w:r>
          </w:p>
        </w:tc>
        <w:tc>
          <w:tcPr>
            <w:tcW w:w="1017" w:type="dxa"/>
          </w:tcPr>
          <w:p w14:paraId="348A93C3" w14:textId="77777777" w:rsidR="00766FAB" w:rsidRPr="00FB3B4C" w:rsidRDefault="00766FAB" w:rsidP="00E66F29">
            <w:pPr>
              <w:pStyle w:val="Odstavecseseznamem"/>
              <w:ind w:left="0"/>
              <w:rPr>
                <w:color w:val="000000" w:themeColor="text1"/>
              </w:rPr>
            </w:pPr>
            <w:r w:rsidRPr="00FB3B4C">
              <w:rPr>
                <w:color w:val="000000" w:themeColor="text1"/>
              </w:rPr>
              <w:t>INS</w:t>
            </w:r>
          </w:p>
          <w:p w14:paraId="435377BB" w14:textId="77777777" w:rsidR="00766FAB" w:rsidRPr="00FB3B4C" w:rsidRDefault="00766FAB" w:rsidP="00E66F29">
            <w:pPr>
              <w:pStyle w:val="Odstavecseseznamem"/>
              <w:ind w:left="0"/>
              <w:rPr>
                <w:color w:val="000000" w:themeColor="text1"/>
              </w:rPr>
            </w:pPr>
            <w:r w:rsidRPr="00FB3B4C">
              <w:rPr>
                <w:color w:val="000000" w:themeColor="text1"/>
              </w:rPr>
              <w:t>Cm</w:t>
            </w:r>
          </w:p>
          <w:p w14:paraId="74251D3E" w14:textId="77777777" w:rsidR="00766FAB" w:rsidRPr="00FB3B4C" w:rsidRDefault="00766FAB" w:rsidP="00E66F29">
            <w:pPr>
              <w:pStyle w:val="Odstavecseseznamem"/>
              <w:ind w:left="0"/>
              <w:rPr>
                <w:color w:val="000000" w:themeColor="text1"/>
              </w:rPr>
            </w:pPr>
            <w:r w:rsidRPr="00FB3B4C">
              <w:rPr>
                <w:color w:val="000000" w:themeColor="text1"/>
              </w:rPr>
              <w:t>Nc</w:t>
            </w:r>
          </w:p>
          <w:p w14:paraId="76ACEC13" w14:textId="77777777" w:rsidR="00766FAB" w:rsidRPr="00FB3B4C" w:rsidRDefault="00766FAB" w:rsidP="00E66F29">
            <w:pPr>
              <w:pStyle w:val="Odstavecseseznamem"/>
              <w:ind w:left="0"/>
              <w:rPr>
                <w:color w:val="000000" w:themeColor="text1"/>
              </w:rPr>
            </w:pPr>
            <w:r w:rsidRPr="00FB3B4C">
              <w:rPr>
                <w:color w:val="000000" w:themeColor="text1"/>
              </w:rPr>
              <w:t>ICm</w:t>
            </w:r>
          </w:p>
          <w:p w14:paraId="4EDFCB55" w14:textId="62E99208" w:rsidR="00766FAB" w:rsidRPr="00FB3B4C" w:rsidRDefault="00766FAB" w:rsidP="00E66F29">
            <w:pPr>
              <w:pStyle w:val="Odstavecseseznamem"/>
              <w:ind w:left="0"/>
              <w:rPr>
                <w:color w:val="000000" w:themeColor="text1"/>
              </w:rPr>
            </w:pPr>
            <w:r w:rsidRPr="00FB3B4C">
              <w:rPr>
                <w:color w:val="000000" w:themeColor="text1"/>
              </w:rPr>
              <w:t>C</w:t>
            </w:r>
          </w:p>
        </w:tc>
        <w:tc>
          <w:tcPr>
            <w:tcW w:w="4199" w:type="dxa"/>
          </w:tcPr>
          <w:p w14:paraId="68B78E7A"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066F8F67" w14:textId="77777777" w:rsidR="00261AB8" w:rsidRPr="00FB3B4C" w:rsidRDefault="00261AB8" w:rsidP="00E66F29">
            <w:pPr>
              <w:spacing w:after="0" w:line="240" w:lineRule="auto"/>
              <w:jc w:val="both"/>
              <w:rPr>
                <w:color w:val="000000" w:themeColor="text1"/>
              </w:rPr>
            </w:pPr>
          </w:p>
          <w:p w14:paraId="64E1C26C" w14:textId="0EB29DAF"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4914E3" w:rsidRPr="00FB3B4C">
              <w:rPr>
                <w:color w:val="000000" w:themeColor="text1"/>
              </w:rPr>
              <w:t>3</w:t>
            </w:r>
            <w:r w:rsidRPr="00FB3B4C">
              <w:rPr>
                <w:color w:val="000000" w:themeColor="text1"/>
              </w:rPr>
              <w:t xml:space="preserve"> dle předchozích rozvrhů práce soudu,</w:t>
            </w:r>
          </w:p>
          <w:p w14:paraId="3CD46CE7" w14:textId="77777777" w:rsidR="00261AB8" w:rsidRPr="00FB3B4C" w:rsidRDefault="00261AB8" w:rsidP="00E66F29">
            <w:pPr>
              <w:spacing w:after="0" w:line="240" w:lineRule="auto"/>
              <w:jc w:val="both"/>
              <w:rPr>
                <w:color w:val="000000" w:themeColor="text1"/>
              </w:rPr>
            </w:pPr>
          </w:p>
          <w:p w14:paraId="43EC9CD9" w14:textId="00DD1753"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4914E3" w:rsidRPr="00FB3B4C">
              <w:rPr>
                <w:color w:val="000000" w:themeColor="text1"/>
              </w:rPr>
              <w:t> </w:t>
            </w:r>
            <w:r w:rsidRPr="00FB3B4C">
              <w:rPr>
                <w:color w:val="000000" w:themeColor="text1"/>
              </w:rPr>
              <w:t>7a písm. a) zák. č. 182/2006 Sb.,</w:t>
            </w:r>
          </w:p>
          <w:p w14:paraId="3256A7FE" w14:textId="77777777" w:rsidR="00261AB8" w:rsidRPr="00FB3B4C" w:rsidRDefault="00261AB8" w:rsidP="00E66F29">
            <w:pPr>
              <w:spacing w:after="0" w:line="240" w:lineRule="auto"/>
              <w:jc w:val="both"/>
              <w:rPr>
                <w:color w:val="000000" w:themeColor="text1"/>
              </w:rPr>
            </w:pPr>
          </w:p>
          <w:p w14:paraId="471B17BC" w14:textId="3C62B8C1" w:rsidR="00D2040F" w:rsidRPr="00FB3B4C" w:rsidRDefault="00D2040F" w:rsidP="00E66F29">
            <w:pPr>
              <w:spacing w:after="0" w:line="240" w:lineRule="auto"/>
              <w:jc w:val="both"/>
              <w:rPr>
                <w:color w:val="000000" w:themeColor="text1"/>
              </w:rPr>
            </w:pPr>
            <w:r w:rsidRPr="00FB3B4C">
              <w:rPr>
                <w:color w:val="000000" w:themeColor="text1"/>
              </w:rPr>
              <w:t>c) ve věcech podle zák. č. 284/2023 Sb.</w:t>
            </w:r>
          </w:p>
          <w:p w14:paraId="245B22CE" w14:textId="77777777" w:rsidR="00261AB8" w:rsidRPr="00FB3B4C" w:rsidRDefault="00261AB8" w:rsidP="00E66F29">
            <w:pPr>
              <w:pStyle w:val="Odstavecseseznamem"/>
              <w:ind w:left="0"/>
              <w:jc w:val="both"/>
              <w:rPr>
                <w:color w:val="000000" w:themeColor="text1"/>
              </w:rPr>
            </w:pPr>
          </w:p>
          <w:p w14:paraId="75270190" w14:textId="0EF35DE6" w:rsidR="00766FAB" w:rsidRPr="00FB3B4C" w:rsidRDefault="00D2040F" w:rsidP="00E66F29">
            <w:pPr>
              <w:pStyle w:val="Odstavecseseznamem"/>
              <w:ind w:left="0"/>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tc>
        <w:tc>
          <w:tcPr>
            <w:tcW w:w="2428" w:type="dxa"/>
          </w:tcPr>
          <w:p w14:paraId="7473D62A" w14:textId="77777777" w:rsidR="00766FAB" w:rsidRPr="00FB3B4C" w:rsidRDefault="00766FAB" w:rsidP="00E66F29">
            <w:pPr>
              <w:pStyle w:val="Odstavecseseznamem"/>
              <w:ind w:left="0"/>
              <w:rPr>
                <w:color w:val="000000" w:themeColor="text1"/>
              </w:rPr>
            </w:pPr>
            <w:r w:rsidRPr="00FB3B4C">
              <w:rPr>
                <w:color w:val="000000" w:themeColor="text1"/>
              </w:rPr>
              <w:t>Mgr. et Mgr. Lukáš Hrůša, Ph.D.</w:t>
            </w:r>
          </w:p>
        </w:tc>
        <w:tc>
          <w:tcPr>
            <w:tcW w:w="1936" w:type="dxa"/>
          </w:tcPr>
          <w:p w14:paraId="1AEBF5FB" w14:textId="77777777" w:rsidR="00766FAB" w:rsidRPr="00FB3B4C" w:rsidRDefault="00766FAB" w:rsidP="00E66F29">
            <w:pPr>
              <w:pStyle w:val="Odstavecseseznamem"/>
              <w:ind w:left="0"/>
              <w:rPr>
                <w:color w:val="000000" w:themeColor="text1"/>
              </w:rPr>
            </w:pPr>
            <w:r w:rsidRPr="00FB3B4C">
              <w:rPr>
                <w:color w:val="000000" w:themeColor="text1"/>
              </w:rPr>
              <w:t>1.</w:t>
            </w:r>
          </w:p>
          <w:p w14:paraId="6948673D" w14:textId="77777777" w:rsidR="00766FAB" w:rsidRPr="00FB3B4C" w:rsidRDefault="00766FAB" w:rsidP="00E66F29">
            <w:pPr>
              <w:pStyle w:val="Odstavecseseznamem"/>
              <w:ind w:left="0"/>
              <w:rPr>
                <w:color w:val="000000" w:themeColor="text1"/>
              </w:rPr>
            </w:pPr>
            <w:r w:rsidRPr="00FB3B4C">
              <w:rPr>
                <w:color w:val="000000" w:themeColor="text1"/>
              </w:rPr>
              <w:t>3 INS, Cm, Nc, ICm</w:t>
            </w:r>
          </w:p>
          <w:p w14:paraId="19AD6CD3" w14:textId="77777777" w:rsidR="00766FAB" w:rsidRPr="00FB3B4C" w:rsidRDefault="00766FAB" w:rsidP="00E66F29">
            <w:pPr>
              <w:pStyle w:val="Odstavecseseznamem"/>
              <w:ind w:left="0"/>
              <w:rPr>
                <w:color w:val="000000" w:themeColor="text1"/>
              </w:rPr>
            </w:pPr>
          </w:p>
          <w:p w14:paraId="2D349014" w14:textId="77777777" w:rsidR="00766FAB" w:rsidRPr="00FB3B4C" w:rsidRDefault="00766FAB" w:rsidP="00E66F29">
            <w:pPr>
              <w:pStyle w:val="Odstavecseseznamem"/>
              <w:ind w:left="0"/>
              <w:rPr>
                <w:color w:val="000000" w:themeColor="text1"/>
              </w:rPr>
            </w:pPr>
            <w:r w:rsidRPr="00FB3B4C">
              <w:rPr>
                <w:color w:val="000000" w:themeColor="text1"/>
              </w:rPr>
              <w:t>2.</w:t>
            </w:r>
          </w:p>
          <w:p w14:paraId="5488164C" w14:textId="63494340" w:rsidR="00766FAB" w:rsidRPr="00FB3B4C" w:rsidRDefault="00766FAB" w:rsidP="00E66F29">
            <w:pPr>
              <w:pStyle w:val="Odstavecseseznamem"/>
              <w:ind w:left="0"/>
              <w:rPr>
                <w:color w:val="000000" w:themeColor="text1"/>
              </w:rPr>
            </w:pPr>
            <w:r w:rsidRPr="00FB3B4C">
              <w:rPr>
                <w:color w:val="000000" w:themeColor="text1"/>
              </w:rPr>
              <w:t>58 INS, Cm, Nc, ICm</w:t>
            </w:r>
          </w:p>
          <w:p w14:paraId="0CA5D056" w14:textId="50361DCD" w:rsidR="00766FAB" w:rsidRPr="00FB3B4C" w:rsidRDefault="00766FAB" w:rsidP="00E66F29">
            <w:pPr>
              <w:pStyle w:val="Odstavecseseznamem"/>
              <w:ind w:left="0"/>
              <w:rPr>
                <w:color w:val="000000" w:themeColor="text1"/>
              </w:rPr>
            </w:pPr>
          </w:p>
          <w:p w14:paraId="0FBEF743" w14:textId="3CFD9656" w:rsidR="00766FAB" w:rsidRPr="00FB3B4C" w:rsidRDefault="00766FAB" w:rsidP="00E66F29">
            <w:pPr>
              <w:pStyle w:val="Odstavecseseznamem"/>
              <w:ind w:left="0"/>
              <w:rPr>
                <w:color w:val="000000" w:themeColor="text1"/>
              </w:rPr>
            </w:pPr>
            <w:r w:rsidRPr="00FB3B4C">
              <w:rPr>
                <w:color w:val="000000" w:themeColor="text1"/>
              </w:rPr>
              <w:t xml:space="preserve">Pro obor působnosti pod písm. </w:t>
            </w:r>
            <w:r w:rsidR="00D2040F" w:rsidRPr="00FB3B4C">
              <w:rPr>
                <w:color w:val="000000" w:themeColor="text1"/>
              </w:rPr>
              <w:t>c</w:t>
            </w:r>
            <w:r w:rsidRPr="00FB3B4C">
              <w:rPr>
                <w:color w:val="000000" w:themeColor="text1"/>
              </w:rPr>
              <w:t xml:space="preserve">): </w:t>
            </w:r>
          </w:p>
          <w:p w14:paraId="174C9FB0" w14:textId="77777777" w:rsidR="004914E3" w:rsidRPr="00FB3B4C" w:rsidRDefault="00766FAB" w:rsidP="00E66F29">
            <w:pPr>
              <w:pStyle w:val="Odstavecseseznamem"/>
              <w:ind w:left="0"/>
              <w:rPr>
                <w:color w:val="000000" w:themeColor="text1"/>
              </w:rPr>
            </w:pPr>
            <w:r w:rsidRPr="00FB3B4C">
              <w:rPr>
                <w:color w:val="000000" w:themeColor="text1"/>
              </w:rPr>
              <w:t xml:space="preserve">1. </w:t>
            </w:r>
          </w:p>
          <w:p w14:paraId="7873B14E" w14:textId="0460F967" w:rsidR="00766FAB" w:rsidRPr="00FB3B4C" w:rsidRDefault="00766FAB" w:rsidP="00E66F29">
            <w:pPr>
              <w:pStyle w:val="Odstavecseseznamem"/>
              <w:ind w:left="0"/>
              <w:rPr>
                <w:color w:val="000000" w:themeColor="text1"/>
              </w:rPr>
            </w:pPr>
            <w:r w:rsidRPr="00FB3B4C">
              <w:rPr>
                <w:color w:val="000000" w:themeColor="text1"/>
              </w:rPr>
              <w:t xml:space="preserve">53 K, INS, Cm, Nc, ICm, C </w:t>
            </w:r>
          </w:p>
          <w:p w14:paraId="27F051FD" w14:textId="77777777" w:rsidR="00766FAB" w:rsidRPr="00FB3B4C" w:rsidRDefault="00766FAB" w:rsidP="00E66F29">
            <w:pPr>
              <w:pStyle w:val="Odstavecseseznamem"/>
              <w:ind w:left="0"/>
              <w:rPr>
                <w:color w:val="000000" w:themeColor="text1"/>
              </w:rPr>
            </w:pPr>
          </w:p>
          <w:p w14:paraId="4691E54E" w14:textId="77777777" w:rsidR="004914E3" w:rsidRPr="00FB3B4C" w:rsidRDefault="00766FAB" w:rsidP="00E66F29">
            <w:pPr>
              <w:pStyle w:val="Odstavecseseznamem"/>
              <w:ind w:left="0"/>
              <w:rPr>
                <w:color w:val="000000" w:themeColor="text1"/>
              </w:rPr>
            </w:pPr>
            <w:r w:rsidRPr="00FB3B4C">
              <w:rPr>
                <w:color w:val="000000" w:themeColor="text1"/>
              </w:rPr>
              <w:t xml:space="preserve">2. </w:t>
            </w:r>
          </w:p>
          <w:p w14:paraId="4E30EF84" w14:textId="7196F069" w:rsidR="00766FAB" w:rsidRPr="00FB3B4C" w:rsidRDefault="00766FAB" w:rsidP="00E66F29">
            <w:pPr>
              <w:pStyle w:val="Odstavecseseznamem"/>
              <w:ind w:left="0"/>
              <w:rPr>
                <w:color w:val="000000" w:themeColor="text1"/>
              </w:rPr>
            </w:pPr>
            <w:r w:rsidRPr="00FB3B4C">
              <w:rPr>
                <w:color w:val="000000" w:themeColor="text1"/>
              </w:rPr>
              <w:t>54 K, INS, Cm, Nc, ICm, C</w:t>
            </w:r>
          </w:p>
        </w:tc>
        <w:tc>
          <w:tcPr>
            <w:tcW w:w="1965" w:type="dxa"/>
          </w:tcPr>
          <w:p w14:paraId="46617E3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25349120" w14:textId="77777777" w:rsidR="00766FAB" w:rsidRPr="00FB3B4C" w:rsidRDefault="00766FAB" w:rsidP="00E66F29">
            <w:pPr>
              <w:spacing w:after="0" w:line="240" w:lineRule="auto"/>
              <w:rPr>
                <w:color w:val="000000" w:themeColor="text1"/>
              </w:rPr>
            </w:pPr>
            <w:r w:rsidRPr="00FB3B4C">
              <w:rPr>
                <w:color w:val="000000" w:themeColor="text1"/>
              </w:rPr>
              <w:t xml:space="preserve">Mgr. Martina Juřeníková </w:t>
            </w:r>
          </w:p>
          <w:p w14:paraId="6CB03D7B" w14:textId="77777777" w:rsidR="00766FAB" w:rsidRPr="00FB3B4C" w:rsidRDefault="00766FAB" w:rsidP="00E66F29">
            <w:pPr>
              <w:spacing w:after="0" w:line="240" w:lineRule="auto"/>
              <w:rPr>
                <w:color w:val="000000" w:themeColor="text1"/>
              </w:rPr>
            </w:pPr>
          </w:p>
          <w:p w14:paraId="4033951D" w14:textId="77777777" w:rsidR="00766FAB" w:rsidRPr="00FB3B4C" w:rsidRDefault="00766FAB" w:rsidP="00E66F29">
            <w:pPr>
              <w:spacing w:after="0" w:line="240" w:lineRule="auto"/>
              <w:rPr>
                <w:color w:val="000000" w:themeColor="text1"/>
              </w:rPr>
            </w:pPr>
            <w:r w:rsidRPr="00FB3B4C">
              <w:rPr>
                <w:color w:val="000000" w:themeColor="text1"/>
              </w:rPr>
              <w:t>VSÚ:</w:t>
            </w:r>
          </w:p>
          <w:p w14:paraId="15EC5613" w14:textId="48551DB1"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Mgr. Lucie Ondrůjová </w:t>
            </w:r>
          </w:p>
        </w:tc>
        <w:tc>
          <w:tcPr>
            <w:tcW w:w="1923" w:type="dxa"/>
          </w:tcPr>
          <w:p w14:paraId="26AED6E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62125FB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Ilona Pernicová</w:t>
            </w:r>
          </w:p>
          <w:p w14:paraId="13C923C7" w14:textId="2CBA6D92" w:rsidR="00766FAB" w:rsidRPr="00FB3B4C" w:rsidRDefault="00766FAB" w:rsidP="00E66F29">
            <w:pPr>
              <w:spacing w:after="0"/>
              <w:rPr>
                <w:color w:val="000000" w:themeColor="text1"/>
              </w:rPr>
            </w:pPr>
          </w:p>
          <w:p w14:paraId="266E495C" w14:textId="77777777" w:rsidR="00766FAB" w:rsidRPr="00FB3B4C" w:rsidRDefault="00766FAB" w:rsidP="00E66F29">
            <w:pPr>
              <w:spacing w:after="0" w:line="240" w:lineRule="auto"/>
              <w:rPr>
                <w:color w:val="000000" w:themeColor="text1"/>
              </w:rPr>
            </w:pPr>
            <w:r w:rsidRPr="00AF7729">
              <w:rPr>
                <w:color w:val="000000" w:themeColor="text1"/>
              </w:rPr>
              <w:t>Zapisovatelky:</w:t>
            </w:r>
          </w:p>
          <w:p w14:paraId="20D9607F" w14:textId="77777777" w:rsidR="00766FAB" w:rsidRPr="00FB3B4C" w:rsidRDefault="00766FAB" w:rsidP="00E66F29">
            <w:pPr>
              <w:spacing w:after="0" w:line="240" w:lineRule="auto"/>
              <w:rPr>
                <w:color w:val="000000" w:themeColor="text1"/>
              </w:rPr>
            </w:pPr>
            <w:r w:rsidRPr="00FB3B4C">
              <w:rPr>
                <w:color w:val="000000" w:themeColor="text1"/>
              </w:rPr>
              <w:t>Kateřina Veselá</w:t>
            </w:r>
          </w:p>
          <w:p w14:paraId="7370322E" w14:textId="04BAD900" w:rsidR="00766FAB" w:rsidRPr="00FB3B4C" w:rsidRDefault="00766FAB" w:rsidP="00E66F29">
            <w:pPr>
              <w:spacing w:after="0" w:line="240" w:lineRule="auto"/>
              <w:rPr>
                <w:rFonts w:eastAsia="Times New Roman"/>
                <w:color w:val="000000" w:themeColor="text1"/>
              </w:rPr>
            </w:pPr>
          </w:p>
        </w:tc>
      </w:tr>
      <w:tr w:rsidR="00FB3B4C" w:rsidRPr="00FB3B4C" w14:paraId="142DE571" w14:textId="77777777" w:rsidTr="00A309AF">
        <w:tc>
          <w:tcPr>
            <w:tcW w:w="924" w:type="dxa"/>
          </w:tcPr>
          <w:p w14:paraId="27776478" w14:textId="77777777" w:rsidR="00766FAB" w:rsidRPr="00FB3B4C" w:rsidRDefault="00766FAB" w:rsidP="00E66F29">
            <w:pPr>
              <w:pStyle w:val="Odstavecseseznamem"/>
              <w:ind w:left="0"/>
              <w:rPr>
                <w:color w:val="000000" w:themeColor="text1"/>
              </w:rPr>
            </w:pPr>
            <w:r w:rsidRPr="00FB3B4C">
              <w:rPr>
                <w:color w:val="000000" w:themeColor="text1"/>
              </w:rPr>
              <w:t>60</w:t>
            </w:r>
          </w:p>
        </w:tc>
        <w:tc>
          <w:tcPr>
            <w:tcW w:w="1017" w:type="dxa"/>
          </w:tcPr>
          <w:p w14:paraId="2A56156E" w14:textId="77777777" w:rsidR="00766FAB" w:rsidRPr="00FB3B4C" w:rsidRDefault="00766FAB" w:rsidP="00E66F29">
            <w:pPr>
              <w:pStyle w:val="Odstavecseseznamem"/>
              <w:ind w:left="0"/>
              <w:rPr>
                <w:color w:val="000000" w:themeColor="text1"/>
              </w:rPr>
            </w:pPr>
            <w:r w:rsidRPr="00FB3B4C">
              <w:rPr>
                <w:color w:val="000000" w:themeColor="text1"/>
              </w:rPr>
              <w:t>Cm</w:t>
            </w:r>
          </w:p>
          <w:p w14:paraId="4380DB87" w14:textId="77777777" w:rsidR="00766FAB" w:rsidRPr="00FB3B4C" w:rsidRDefault="00766FAB" w:rsidP="00E66F29">
            <w:pPr>
              <w:pStyle w:val="Odstavecseseznamem"/>
              <w:ind w:left="0"/>
              <w:rPr>
                <w:color w:val="000000" w:themeColor="text1"/>
              </w:rPr>
            </w:pPr>
            <w:r w:rsidRPr="00FB3B4C">
              <w:rPr>
                <w:color w:val="000000" w:themeColor="text1"/>
              </w:rPr>
              <w:t>ECm</w:t>
            </w:r>
          </w:p>
          <w:p w14:paraId="4ED35E9C" w14:textId="69407EC5" w:rsidR="003D39C4" w:rsidRPr="00FB3B4C" w:rsidRDefault="003D39C4" w:rsidP="00E66F29">
            <w:pPr>
              <w:pStyle w:val="Odstavecseseznamem"/>
              <w:ind w:left="0"/>
              <w:rPr>
                <w:color w:val="000000" w:themeColor="text1"/>
              </w:rPr>
            </w:pPr>
            <w:r w:rsidRPr="00FB3B4C">
              <w:rPr>
                <w:color w:val="000000" w:themeColor="text1"/>
              </w:rPr>
              <w:t>Nc</w:t>
            </w:r>
          </w:p>
          <w:p w14:paraId="41729738" w14:textId="77777777" w:rsidR="00766FAB" w:rsidRPr="00FB3B4C" w:rsidRDefault="00766FAB" w:rsidP="00E66F29">
            <w:pPr>
              <w:pStyle w:val="Odstavecseseznamem"/>
              <w:ind w:left="0"/>
              <w:rPr>
                <w:color w:val="000000" w:themeColor="text1"/>
              </w:rPr>
            </w:pPr>
          </w:p>
        </w:tc>
        <w:tc>
          <w:tcPr>
            <w:tcW w:w="4199" w:type="dxa"/>
          </w:tcPr>
          <w:p w14:paraId="64201CA1" w14:textId="26C1D96A"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EEC9849" w14:textId="77777777" w:rsidR="009D5ADF" w:rsidRDefault="009D5ADF" w:rsidP="00E66F29">
            <w:pPr>
              <w:spacing w:after="0" w:line="240" w:lineRule="auto"/>
              <w:jc w:val="both"/>
              <w:rPr>
                <w:rFonts w:eastAsia="Times New Roman"/>
                <w:color w:val="000000" w:themeColor="text1"/>
              </w:rPr>
            </w:pPr>
          </w:p>
          <w:p w14:paraId="59D9C6DD" w14:textId="37A0626C"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31.12.2022 podle předchozích rozvrhů práce soudu,</w:t>
            </w:r>
          </w:p>
          <w:p w14:paraId="54970D89" w14:textId="77777777" w:rsidR="009D5ADF" w:rsidRDefault="009D5ADF" w:rsidP="00E66F29">
            <w:pPr>
              <w:spacing w:after="0" w:line="240" w:lineRule="auto"/>
              <w:jc w:val="both"/>
              <w:rPr>
                <w:rFonts w:eastAsia="Times New Roman"/>
                <w:color w:val="000000" w:themeColor="text1"/>
              </w:rPr>
            </w:pPr>
          </w:p>
          <w:p w14:paraId="3EF72BCC" w14:textId="759AF432"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n/, o/, </w:t>
            </w:r>
            <w:r w:rsidRPr="00FB3B4C">
              <w:rPr>
                <w:color w:val="000000" w:themeColor="text1"/>
              </w:rPr>
              <w:t>p/, q/, r/</w:t>
            </w:r>
            <w:r w:rsidRPr="00FB3B4C">
              <w:rPr>
                <w:rFonts w:eastAsia="Times New Roman"/>
                <w:color w:val="000000" w:themeColor="text1"/>
              </w:rPr>
              <w:t xml:space="preserve"> o.s.ř.,</w:t>
            </w:r>
          </w:p>
          <w:p w14:paraId="0E8BD0F3" w14:textId="77777777" w:rsidR="009D5ADF" w:rsidRDefault="009D5ADF" w:rsidP="00E66F29">
            <w:pPr>
              <w:spacing w:after="0" w:line="240" w:lineRule="auto"/>
              <w:jc w:val="both"/>
              <w:rPr>
                <w:rFonts w:eastAsia="Times New Roman"/>
                <w:color w:val="000000" w:themeColor="text1"/>
              </w:rPr>
            </w:pPr>
          </w:p>
          <w:p w14:paraId="2B580CC0" w14:textId="41EF25D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19ED9F11" w14:textId="77777777" w:rsidR="009D5ADF" w:rsidRDefault="009D5ADF" w:rsidP="00E66F29">
            <w:pPr>
              <w:spacing w:after="0" w:line="240" w:lineRule="auto"/>
              <w:jc w:val="both"/>
              <w:rPr>
                <w:rFonts w:eastAsia="Times New Roman"/>
                <w:color w:val="000000" w:themeColor="text1"/>
              </w:rPr>
            </w:pPr>
          </w:p>
          <w:p w14:paraId="6BEDDAD8" w14:textId="24DBA8F6" w:rsidR="00766FAB" w:rsidRPr="00FB3B4C" w:rsidRDefault="00766FAB" w:rsidP="00E66F29">
            <w:pPr>
              <w:spacing w:after="0" w:line="240" w:lineRule="auto"/>
              <w:jc w:val="both"/>
              <w:rPr>
                <w:rFonts w:eastAsia="Times New Roman"/>
                <w:color w:val="000000" w:themeColor="text1"/>
              </w:rPr>
            </w:pPr>
            <w:r w:rsidRPr="00FA1DE4">
              <w:rPr>
                <w:rFonts w:eastAsia="Times New Roman"/>
                <w:color w:val="000000" w:themeColor="text1"/>
              </w:rPr>
              <w:t xml:space="preserve">d) podle § 3 odst. 2 písm. a/, b/, c/, d/, e/ </w:t>
            </w:r>
            <w:r w:rsidR="009D5ADF" w:rsidRPr="00FA1DE4">
              <w:t xml:space="preserve">a podle § 289 </w:t>
            </w:r>
            <w:r w:rsidRPr="00FA1DE4">
              <w:rPr>
                <w:rFonts w:eastAsia="Times New Roman"/>
                <w:color w:val="000000" w:themeColor="text1"/>
              </w:rPr>
              <w:t>zák. č. 292/2013 Sb.,</w:t>
            </w:r>
            <w:r w:rsidRPr="00FB3B4C">
              <w:rPr>
                <w:rFonts w:eastAsia="Times New Roman"/>
                <w:color w:val="000000" w:themeColor="text1"/>
              </w:rPr>
              <w:t xml:space="preserve"> </w:t>
            </w:r>
          </w:p>
          <w:p w14:paraId="1D355B65" w14:textId="77777777" w:rsidR="009D5ADF" w:rsidRDefault="009D5ADF" w:rsidP="00E66F29">
            <w:pPr>
              <w:spacing w:after="0" w:line="240" w:lineRule="auto"/>
              <w:jc w:val="both"/>
              <w:rPr>
                <w:rFonts w:eastAsia="Times New Roman"/>
                <w:color w:val="000000" w:themeColor="text1"/>
              </w:rPr>
            </w:pPr>
          </w:p>
          <w:p w14:paraId="1EF17A0C" w14:textId="4BFBFD6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50F2D2AB" w14:textId="77777777" w:rsidR="009D5ADF" w:rsidRDefault="009D5ADF" w:rsidP="00E66F29">
            <w:pPr>
              <w:pStyle w:val="Odstavecseseznamem"/>
              <w:ind w:left="0"/>
              <w:rPr>
                <w:color w:val="000000" w:themeColor="text1"/>
              </w:rPr>
            </w:pPr>
          </w:p>
          <w:p w14:paraId="10C10424" w14:textId="22FFF8A7" w:rsidR="00766FAB" w:rsidRPr="00FB3B4C" w:rsidRDefault="00766FAB" w:rsidP="00E66F29">
            <w:pPr>
              <w:pStyle w:val="Odstavecseseznamem"/>
              <w:ind w:left="0"/>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5507B463" w14:textId="77777777" w:rsidR="00766FAB" w:rsidRPr="00FB3B4C" w:rsidRDefault="00766FAB" w:rsidP="00E66F29">
            <w:pPr>
              <w:pStyle w:val="Odstavecseseznamem"/>
              <w:ind w:left="0"/>
              <w:rPr>
                <w:color w:val="000000" w:themeColor="text1"/>
              </w:rPr>
            </w:pPr>
          </w:p>
          <w:p w14:paraId="30E3CF4A" w14:textId="02AD7A46" w:rsidR="00766FAB" w:rsidRPr="00FB3B4C" w:rsidRDefault="00766FAB" w:rsidP="000F6AD9">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 §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 xml:space="preserve">č. 304/2013 Sb. </w:t>
            </w:r>
          </w:p>
        </w:tc>
        <w:tc>
          <w:tcPr>
            <w:tcW w:w="2428" w:type="dxa"/>
          </w:tcPr>
          <w:p w14:paraId="2E9414D0" w14:textId="77777777" w:rsidR="00766FAB" w:rsidRPr="00FB3B4C" w:rsidRDefault="00766FAB" w:rsidP="00E66F29">
            <w:pPr>
              <w:pStyle w:val="Odstavecseseznamem"/>
              <w:ind w:left="0"/>
              <w:rPr>
                <w:color w:val="000000" w:themeColor="text1"/>
              </w:rPr>
            </w:pPr>
            <w:r w:rsidRPr="00FB3B4C">
              <w:rPr>
                <w:color w:val="000000" w:themeColor="text1"/>
              </w:rPr>
              <w:t>JUDr. Ivan Meluzín</w:t>
            </w:r>
          </w:p>
        </w:tc>
        <w:tc>
          <w:tcPr>
            <w:tcW w:w="1936" w:type="dxa"/>
          </w:tcPr>
          <w:p w14:paraId="01EF3B9E" w14:textId="77777777" w:rsidR="00766FAB" w:rsidRPr="00FB3B4C" w:rsidRDefault="00766FAB" w:rsidP="00E66F29">
            <w:pPr>
              <w:pStyle w:val="Odstavecseseznamem"/>
              <w:ind w:left="0"/>
              <w:rPr>
                <w:color w:val="000000" w:themeColor="text1"/>
              </w:rPr>
            </w:pPr>
            <w:r w:rsidRPr="00FB3B4C">
              <w:rPr>
                <w:color w:val="000000" w:themeColor="text1"/>
              </w:rPr>
              <w:t>1.</w:t>
            </w:r>
          </w:p>
          <w:p w14:paraId="51CEDDE3" w14:textId="3A5F3F9C" w:rsidR="00766FAB" w:rsidRPr="00FB3B4C" w:rsidRDefault="00766FAB" w:rsidP="00E66F29">
            <w:pPr>
              <w:pStyle w:val="Odstavecseseznamem"/>
              <w:ind w:left="0"/>
              <w:rPr>
                <w:color w:val="000000" w:themeColor="text1"/>
              </w:rPr>
            </w:pPr>
            <w:r w:rsidRPr="00FB3B4C">
              <w:rPr>
                <w:color w:val="000000" w:themeColor="text1"/>
              </w:rPr>
              <w:t>18 Cm, ECm</w:t>
            </w:r>
            <w:r w:rsidR="003D39C4" w:rsidRPr="00FB3B4C">
              <w:rPr>
                <w:color w:val="000000" w:themeColor="text1"/>
              </w:rPr>
              <w:t>, Nc</w:t>
            </w:r>
          </w:p>
          <w:p w14:paraId="08231DDE" w14:textId="77777777" w:rsidR="00766FAB" w:rsidRPr="00FB3B4C" w:rsidRDefault="00766FAB" w:rsidP="00E66F29">
            <w:pPr>
              <w:pStyle w:val="Odstavecseseznamem"/>
              <w:ind w:left="0"/>
              <w:rPr>
                <w:color w:val="000000" w:themeColor="text1"/>
              </w:rPr>
            </w:pPr>
          </w:p>
          <w:p w14:paraId="463D944E" w14:textId="77777777" w:rsidR="00766FAB" w:rsidRPr="00FB3B4C" w:rsidRDefault="00766FAB" w:rsidP="00E66F29">
            <w:pPr>
              <w:pStyle w:val="Odstavecseseznamem"/>
              <w:ind w:left="0"/>
              <w:rPr>
                <w:color w:val="000000" w:themeColor="text1"/>
              </w:rPr>
            </w:pPr>
            <w:r w:rsidRPr="00FB3B4C">
              <w:rPr>
                <w:color w:val="000000" w:themeColor="text1"/>
              </w:rPr>
              <w:t>2.</w:t>
            </w:r>
          </w:p>
          <w:p w14:paraId="21BD7303" w14:textId="553B769B" w:rsidR="00766FAB" w:rsidRPr="00FB3B4C" w:rsidRDefault="00766FAB" w:rsidP="00E66F29">
            <w:pPr>
              <w:pStyle w:val="Odstavecseseznamem"/>
              <w:ind w:left="0"/>
              <w:rPr>
                <w:color w:val="000000" w:themeColor="text1"/>
              </w:rPr>
            </w:pPr>
            <w:r w:rsidRPr="00FB3B4C">
              <w:rPr>
                <w:color w:val="000000" w:themeColor="text1"/>
              </w:rPr>
              <w:t>19 Cm, ECm</w:t>
            </w:r>
            <w:r w:rsidR="003D39C4" w:rsidRPr="00FB3B4C">
              <w:rPr>
                <w:color w:val="000000" w:themeColor="text1"/>
              </w:rPr>
              <w:t>, Nc</w:t>
            </w:r>
          </w:p>
          <w:p w14:paraId="7BF1F521" w14:textId="7557EEC7" w:rsidR="00766FAB" w:rsidRPr="00FB3B4C" w:rsidRDefault="0018510F" w:rsidP="00E66F29">
            <w:pPr>
              <w:pStyle w:val="Odstavecseseznamem"/>
              <w:ind w:left="0"/>
              <w:rPr>
                <w:color w:val="000000" w:themeColor="text1"/>
              </w:rPr>
            </w:pPr>
            <w:r w:rsidRPr="00FB3B4C">
              <w:rPr>
                <w:color w:val="000000" w:themeColor="text1"/>
              </w:rPr>
              <w:t>(vyjma § 9 odst. 2 písm. f z.</w:t>
            </w:r>
            <w:r w:rsidR="001960CC" w:rsidRPr="00FB3B4C">
              <w:rPr>
                <w:color w:val="000000" w:themeColor="text1"/>
              </w:rPr>
              <w:t> </w:t>
            </w:r>
            <w:r w:rsidRPr="00FB3B4C">
              <w:rPr>
                <w:color w:val="000000" w:themeColor="text1"/>
              </w:rPr>
              <w:t>č. 99/1963 Sb.) a s výjimkou řízení o neplatnosti valné hromady a.s.</w:t>
            </w:r>
          </w:p>
        </w:tc>
        <w:tc>
          <w:tcPr>
            <w:tcW w:w="1965" w:type="dxa"/>
          </w:tcPr>
          <w:p w14:paraId="0CC1C539" w14:textId="77777777" w:rsidR="00766FAB" w:rsidRPr="00FB3B4C" w:rsidRDefault="00766FAB" w:rsidP="00E66F29">
            <w:pPr>
              <w:pStyle w:val="Odstavecseseznamem"/>
              <w:ind w:left="0"/>
              <w:rPr>
                <w:color w:val="000000" w:themeColor="text1"/>
              </w:rPr>
            </w:pPr>
            <w:r w:rsidRPr="00FB3B4C">
              <w:rPr>
                <w:color w:val="000000" w:themeColor="text1"/>
              </w:rPr>
              <w:t xml:space="preserve">VSÚ: </w:t>
            </w:r>
          </w:p>
          <w:p w14:paraId="0C55F84A" w14:textId="55DCA564" w:rsidR="00766FAB" w:rsidRPr="00FB3B4C" w:rsidRDefault="00766FAB" w:rsidP="00E66F29">
            <w:pPr>
              <w:pStyle w:val="Odstavecseseznamem"/>
              <w:ind w:left="0"/>
              <w:rPr>
                <w:color w:val="000000" w:themeColor="text1"/>
              </w:rPr>
            </w:pPr>
            <w:r w:rsidRPr="00FB3B4C">
              <w:rPr>
                <w:color w:val="000000" w:themeColor="text1"/>
              </w:rPr>
              <w:t xml:space="preserve">Pavla Přichystalová </w:t>
            </w:r>
          </w:p>
        </w:tc>
        <w:tc>
          <w:tcPr>
            <w:tcW w:w="1923" w:type="dxa"/>
          </w:tcPr>
          <w:p w14:paraId="5922E7C1" w14:textId="77777777" w:rsidR="00766FAB" w:rsidRPr="00FB3B4C" w:rsidRDefault="00766FAB" w:rsidP="00E66F29">
            <w:pPr>
              <w:spacing w:after="0" w:line="240" w:lineRule="auto"/>
              <w:rPr>
                <w:color w:val="000000" w:themeColor="text1"/>
              </w:rPr>
            </w:pPr>
            <w:r w:rsidRPr="00FB3B4C">
              <w:rPr>
                <w:color w:val="000000" w:themeColor="text1"/>
              </w:rPr>
              <w:t>Vedoucí:</w:t>
            </w:r>
          </w:p>
          <w:p w14:paraId="2B21ABC9" w14:textId="77777777" w:rsidR="00766FAB" w:rsidRPr="00FB3B4C" w:rsidRDefault="00766FAB" w:rsidP="00E66F29">
            <w:pPr>
              <w:spacing w:after="0" w:line="240" w:lineRule="auto"/>
              <w:rPr>
                <w:color w:val="000000" w:themeColor="text1"/>
              </w:rPr>
            </w:pPr>
            <w:r w:rsidRPr="00FB3B4C">
              <w:rPr>
                <w:color w:val="000000" w:themeColor="text1"/>
              </w:rPr>
              <w:t>Dana Tocháčková</w:t>
            </w:r>
          </w:p>
          <w:p w14:paraId="45C7FB3C" w14:textId="77777777" w:rsidR="00766FAB" w:rsidRPr="00FB3B4C" w:rsidRDefault="00766FAB" w:rsidP="00E66F29">
            <w:pPr>
              <w:spacing w:after="0" w:line="240" w:lineRule="auto"/>
              <w:rPr>
                <w:color w:val="000000" w:themeColor="text1"/>
              </w:rPr>
            </w:pPr>
          </w:p>
          <w:p w14:paraId="23FE1600" w14:textId="301CA46D" w:rsidR="00766FAB" w:rsidRPr="00FB3B4C" w:rsidRDefault="00766FAB" w:rsidP="00E66F29">
            <w:pPr>
              <w:spacing w:after="0" w:line="240" w:lineRule="auto"/>
              <w:rPr>
                <w:color w:val="000000" w:themeColor="text1"/>
              </w:rPr>
            </w:pPr>
            <w:r w:rsidRPr="00FB3B4C">
              <w:rPr>
                <w:color w:val="000000" w:themeColor="text1"/>
              </w:rPr>
              <w:t>Zapisovatelka:</w:t>
            </w:r>
          </w:p>
          <w:p w14:paraId="659EB25F" w14:textId="29CB2FAA" w:rsidR="00766FAB" w:rsidRPr="00FB3B4C" w:rsidRDefault="00766FAB" w:rsidP="00E66F29">
            <w:pPr>
              <w:spacing w:after="0" w:line="240" w:lineRule="auto"/>
              <w:rPr>
                <w:color w:val="000000" w:themeColor="text1"/>
              </w:rPr>
            </w:pPr>
            <w:r w:rsidRPr="00FB3B4C">
              <w:rPr>
                <w:color w:val="000000" w:themeColor="text1"/>
              </w:rPr>
              <w:t>Blanka Svobodová</w:t>
            </w:r>
          </w:p>
        </w:tc>
      </w:tr>
      <w:tr w:rsidR="00FB3B4C" w:rsidRPr="00FB3B4C" w14:paraId="4B244B8E" w14:textId="77777777" w:rsidTr="00A309AF">
        <w:tc>
          <w:tcPr>
            <w:tcW w:w="924" w:type="dxa"/>
            <w:tcBorders>
              <w:bottom w:val="single" w:sz="4" w:space="0" w:color="auto"/>
            </w:tcBorders>
          </w:tcPr>
          <w:p w14:paraId="56E98A59" w14:textId="36B0012C" w:rsidR="00766FAB" w:rsidRPr="00FB3B4C" w:rsidRDefault="00766FAB" w:rsidP="00E66F29">
            <w:pPr>
              <w:pStyle w:val="Odstavecseseznamem"/>
              <w:ind w:left="0"/>
              <w:rPr>
                <w:color w:val="000000" w:themeColor="text1"/>
              </w:rPr>
            </w:pPr>
            <w:r w:rsidRPr="00FB3B4C">
              <w:rPr>
                <w:rFonts w:cs="Calibri"/>
                <w:color w:val="000000" w:themeColor="text1"/>
              </w:rPr>
              <w:t>61</w:t>
            </w:r>
          </w:p>
        </w:tc>
        <w:tc>
          <w:tcPr>
            <w:tcW w:w="1017" w:type="dxa"/>
            <w:tcBorders>
              <w:bottom w:val="single" w:sz="4" w:space="0" w:color="auto"/>
            </w:tcBorders>
          </w:tcPr>
          <w:p w14:paraId="1929B56D"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Cm</w:t>
            </w:r>
          </w:p>
          <w:p w14:paraId="7021D22A" w14:textId="2D5E3872" w:rsidR="00766FAB" w:rsidRPr="00FB3B4C" w:rsidRDefault="00766FAB" w:rsidP="00E66F29">
            <w:pPr>
              <w:pStyle w:val="Odstavecseseznamem"/>
              <w:ind w:left="0"/>
              <w:rPr>
                <w:rFonts w:cs="Calibri"/>
                <w:color w:val="000000" w:themeColor="text1"/>
              </w:rPr>
            </w:pPr>
            <w:r w:rsidRPr="00FB3B4C">
              <w:rPr>
                <w:rFonts w:cs="Calibri"/>
                <w:color w:val="000000" w:themeColor="text1"/>
              </w:rPr>
              <w:t>ECm</w:t>
            </w:r>
          </w:p>
          <w:p w14:paraId="12A844A2" w14:textId="7E4570C5" w:rsidR="005916CF" w:rsidRPr="00FB3B4C" w:rsidRDefault="005916CF" w:rsidP="00E66F29">
            <w:pPr>
              <w:pStyle w:val="Odstavecseseznamem"/>
              <w:ind w:left="0"/>
              <w:rPr>
                <w:rFonts w:cs="Calibri"/>
                <w:color w:val="000000" w:themeColor="text1"/>
              </w:rPr>
            </w:pPr>
            <w:r w:rsidRPr="00FB3B4C">
              <w:rPr>
                <w:rFonts w:cs="Calibri"/>
                <w:color w:val="000000" w:themeColor="text1"/>
              </w:rPr>
              <w:t>ICm</w:t>
            </w:r>
          </w:p>
          <w:p w14:paraId="2FEA76D9" w14:textId="742179D3" w:rsidR="003D39C4" w:rsidRPr="00FB3B4C" w:rsidRDefault="003D39C4" w:rsidP="00E66F29">
            <w:pPr>
              <w:pStyle w:val="Odstavecseseznamem"/>
              <w:ind w:left="0"/>
              <w:rPr>
                <w:rFonts w:cs="Calibri"/>
                <w:color w:val="000000" w:themeColor="text1"/>
              </w:rPr>
            </w:pPr>
            <w:r w:rsidRPr="00FB3B4C">
              <w:rPr>
                <w:rFonts w:cs="Calibri"/>
                <w:color w:val="000000" w:themeColor="text1"/>
              </w:rPr>
              <w:t>Nc</w:t>
            </w:r>
          </w:p>
          <w:p w14:paraId="586D6FC4" w14:textId="77777777" w:rsidR="00766FAB" w:rsidRPr="00FB3B4C" w:rsidRDefault="00766FAB" w:rsidP="00E66F29">
            <w:pPr>
              <w:pStyle w:val="Odstavecseseznamem"/>
              <w:ind w:left="0"/>
              <w:rPr>
                <w:color w:val="000000" w:themeColor="text1"/>
              </w:rPr>
            </w:pPr>
          </w:p>
        </w:tc>
        <w:tc>
          <w:tcPr>
            <w:tcW w:w="4199" w:type="dxa"/>
            <w:tcBorders>
              <w:bottom w:val="single" w:sz="4" w:space="0" w:color="auto"/>
            </w:tcBorders>
          </w:tcPr>
          <w:p w14:paraId="5C887E9B" w14:textId="77777777" w:rsidR="00766FAB" w:rsidRPr="00FB3B4C" w:rsidRDefault="00766FAB" w:rsidP="00E66F29">
            <w:pPr>
              <w:spacing w:after="0" w:line="240" w:lineRule="auto"/>
              <w:ind w:left="71"/>
              <w:jc w:val="both"/>
              <w:rPr>
                <w:rFonts w:eastAsia="Times New Roman"/>
                <w:color w:val="000000" w:themeColor="text1"/>
              </w:rPr>
            </w:pPr>
            <w:r w:rsidRPr="00FB3B4C">
              <w:rPr>
                <w:rFonts w:eastAsia="Times New Roman"/>
                <w:color w:val="000000" w:themeColor="text1"/>
              </w:rPr>
              <w:t>Rozhodování v I. stupni</w:t>
            </w:r>
          </w:p>
          <w:p w14:paraId="3028C229" w14:textId="77777777" w:rsidR="009D5ADF" w:rsidRDefault="009D5ADF" w:rsidP="00E66F29">
            <w:pPr>
              <w:spacing w:after="0" w:line="240" w:lineRule="auto"/>
              <w:jc w:val="both"/>
              <w:rPr>
                <w:rFonts w:eastAsia="Times New Roman"/>
                <w:color w:val="000000" w:themeColor="text1"/>
              </w:rPr>
            </w:pPr>
          </w:p>
          <w:p w14:paraId="2D936A83" w14:textId="0E88C636"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2022 podle předchozích rozvrhů práce soudu.</w:t>
            </w:r>
          </w:p>
          <w:p w14:paraId="66A4A57C" w14:textId="77777777" w:rsidR="009D5ADF" w:rsidRDefault="009D5ADF" w:rsidP="00E66F29">
            <w:pPr>
              <w:spacing w:after="0" w:line="240" w:lineRule="auto"/>
              <w:jc w:val="both"/>
              <w:rPr>
                <w:rFonts w:eastAsia="Times New Roman"/>
                <w:color w:val="000000" w:themeColor="text1"/>
              </w:rPr>
            </w:pPr>
          </w:p>
          <w:p w14:paraId="632F774F" w14:textId="26AD6FB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h/, i/, j/, k/, l/, m/n/, o/, </w:t>
            </w:r>
            <w:r w:rsidRPr="00FB3B4C">
              <w:rPr>
                <w:color w:val="000000" w:themeColor="text1"/>
              </w:rPr>
              <w:t>p/, q/, r/</w:t>
            </w:r>
            <w:r w:rsidRPr="00FB3B4C">
              <w:rPr>
                <w:rFonts w:eastAsia="Times New Roman"/>
                <w:color w:val="000000" w:themeColor="text1"/>
              </w:rPr>
              <w:t xml:space="preserve"> o.s.ř.,</w:t>
            </w:r>
          </w:p>
          <w:p w14:paraId="6511DEF0" w14:textId="77777777" w:rsidR="009D5ADF" w:rsidRDefault="009D5ADF" w:rsidP="00E66F29">
            <w:pPr>
              <w:spacing w:after="0" w:line="240" w:lineRule="auto"/>
              <w:jc w:val="both"/>
              <w:rPr>
                <w:rFonts w:eastAsia="Times New Roman"/>
                <w:color w:val="000000" w:themeColor="text1"/>
              </w:rPr>
            </w:pPr>
          </w:p>
          <w:p w14:paraId="007F9CFF" w14:textId="556D819A"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C776E47" w14:textId="77777777" w:rsidR="009D5ADF" w:rsidRDefault="009D5ADF" w:rsidP="00E66F29">
            <w:pPr>
              <w:spacing w:after="0" w:line="240" w:lineRule="auto"/>
              <w:jc w:val="both"/>
              <w:rPr>
                <w:rFonts w:eastAsia="Times New Roman"/>
                <w:color w:val="000000" w:themeColor="text1"/>
              </w:rPr>
            </w:pPr>
          </w:p>
          <w:p w14:paraId="3AB696A3" w14:textId="433F67FF" w:rsidR="00766FAB" w:rsidRPr="00FB3B4C" w:rsidRDefault="00766FAB" w:rsidP="00E66F29">
            <w:pPr>
              <w:spacing w:after="0" w:line="240" w:lineRule="auto"/>
              <w:jc w:val="both"/>
              <w:rPr>
                <w:rFonts w:eastAsia="Times New Roman"/>
                <w:color w:val="000000" w:themeColor="text1"/>
              </w:rPr>
            </w:pPr>
            <w:r w:rsidRPr="00FA1DE4">
              <w:rPr>
                <w:rFonts w:eastAsia="Times New Roman"/>
                <w:color w:val="000000" w:themeColor="text1"/>
              </w:rPr>
              <w:t xml:space="preserve">d) podle § 3 odst. 2 písm. a/, b/, c/, d/, e/, f/, g/ </w:t>
            </w:r>
            <w:r w:rsidR="009D5ADF" w:rsidRPr="00FA1DE4">
              <w:t xml:space="preserve">a podle § 289 </w:t>
            </w:r>
            <w:r w:rsidRPr="00FA1DE4">
              <w:rPr>
                <w:rFonts w:eastAsia="Times New Roman"/>
                <w:color w:val="000000" w:themeColor="text1"/>
              </w:rPr>
              <w:t>zák. č. 292/2013 Sb.,</w:t>
            </w:r>
            <w:r w:rsidRPr="00FB3B4C">
              <w:rPr>
                <w:rFonts w:eastAsia="Times New Roman"/>
                <w:color w:val="000000" w:themeColor="text1"/>
              </w:rPr>
              <w:t xml:space="preserve"> </w:t>
            </w:r>
          </w:p>
          <w:p w14:paraId="5919C9DF" w14:textId="77777777" w:rsidR="009D5ADF" w:rsidRDefault="009D5ADF" w:rsidP="00E66F29">
            <w:pPr>
              <w:spacing w:after="0" w:line="240" w:lineRule="auto"/>
              <w:jc w:val="both"/>
              <w:rPr>
                <w:color w:val="000000" w:themeColor="text1"/>
              </w:rPr>
            </w:pPr>
          </w:p>
          <w:p w14:paraId="09BDC74E" w14:textId="3CCE8038" w:rsidR="00766FAB" w:rsidRPr="00FB3B4C" w:rsidRDefault="00766FA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4F6D19B8" w14:textId="77777777" w:rsidR="009D5ADF" w:rsidRDefault="009D5ADF" w:rsidP="00E66F29">
            <w:pPr>
              <w:spacing w:after="0" w:line="240" w:lineRule="auto"/>
              <w:jc w:val="both"/>
              <w:rPr>
                <w:color w:val="000000" w:themeColor="text1"/>
              </w:rPr>
            </w:pPr>
          </w:p>
          <w:p w14:paraId="3A68E60B" w14:textId="4D624E92" w:rsidR="00766FAB" w:rsidRPr="00FB3B4C" w:rsidRDefault="00766FAB"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0940B9A3" w14:textId="77777777" w:rsidR="009D5ADF" w:rsidRDefault="009D5ADF" w:rsidP="00E66F29">
            <w:pPr>
              <w:spacing w:after="0" w:line="240" w:lineRule="auto"/>
              <w:jc w:val="both"/>
              <w:rPr>
                <w:rFonts w:eastAsia="Times New Roman"/>
                <w:color w:val="000000" w:themeColor="text1"/>
              </w:rPr>
            </w:pPr>
          </w:p>
          <w:p w14:paraId="654DFDE0" w14:textId="27808A27" w:rsidR="00766FAB" w:rsidRPr="00FB3B4C" w:rsidRDefault="00766FAB" w:rsidP="00E66F29">
            <w:pPr>
              <w:spacing w:after="0" w:line="240" w:lineRule="auto"/>
              <w:jc w:val="both"/>
              <w:rPr>
                <w:color w:val="000000" w:themeColor="text1"/>
              </w:rPr>
            </w:pPr>
            <w:r w:rsidRPr="00FB3B4C">
              <w:rPr>
                <w:rFonts w:eastAsia="Times New Roman"/>
                <w:color w:val="000000" w:themeColor="text1"/>
              </w:rPr>
              <w:t xml:space="preserve">g) v incidenčních sporech </w:t>
            </w:r>
            <w:r w:rsidRPr="00FB3B4C">
              <w:rPr>
                <w:color w:val="000000" w:themeColor="text1"/>
              </w:rPr>
              <w:t>podle § 159 odst. 1 písm. a) zák. č. 182/2006 Sb. týkajících se směnek a šeků.</w:t>
            </w:r>
          </w:p>
          <w:p w14:paraId="280D5187" w14:textId="416F6B86" w:rsidR="00766FAB" w:rsidRPr="00FB3B4C" w:rsidRDefault="00766FAB" w:rsidP="00E66F29">
            <w:pPr>
              <w:pStyle w:val="Odstavecseseznamem"/>
              <w:ind w:left="0"/>
              <w:rPr>
                <w:color w:val="000000" w:themeColor="text1"/>
              </w:rPr>
            </w:pPr>
          </w:p>
          <w:p w14:paraId="21FD7585" w14:textId="603C5134" w:rsidR="00766FAB" w:rsidRPr="00FB3B4C" w:rsidRDefault="004914E3" w:rsidP="00E66F29">
            <w:pPr>
              <w:spacing w:after="0" w:line="240" w:lineRule="auto"/>
              <w:jc w:val="both"/>
              <w:rPr>
                <w:color w:val="000000" w:themeColor="text1"/>
              </w:rPr>
            </w:pPr>
            <w:r w:rsidRPr="00FB3B4C">
              <w:rPr>
                <w:color w:val="000000" w:themeColor="text1"/>
              </w:rPr>
              <w:t>h</w:t>
            </w:r>
            <w:r w:rsidR="00766FAB" w:rsidRPr="00FB3B4C">
              <w:rPr>
                <w:color w:val="000000" w:themeColor="text1"/>
              </w:rPr>
              <w:t xml:space="preserve">) </w:t>
            </w:r>
            <w:r w:rsidR="00FD623D" w:rsidRPr="00FB3B4C">
              <w:rPr>
                <w:color w:val="000000" w:themeColor="text1"/>
              </w:rPr>
              <w:t>ř</w:t>
            </w:r>
            <w:r w:rsidR="00766FAB" w:rsidRPr="00FB3B4C">
              <w:rPr>
                <w:color w:val="000000" w:themeColor="text1"/>
              </w:rPr>
              <w:t>ízení podle § 105a z</w:t>
            </w:r>
            <w:r w:rsidR="00FD623D" w:rsidRPr="00FB3B4C">
              <w:rPr>
                <w:color w:val="000000" w:themeColor="text1"/>
              </w:rPr>
              <w:t>ák</w:t>
            </w:r>
            <w:r w:rsidR="00766FAB" w:rsidRPr="00FB3B4C">
              <w:rPr>
                <w:color w:val="000000" w:themeColor="text1"/>
              </w:rPr>
              <w:t>.</w:t>
            </w:r>
            <w:r w:rsidR="00FD623D" w:rsidRPr="00FB3B4C">
              <w:rPr>
                <w:color w:val="000000" w:themeColor="text1"/>
              </w:rPr>
              <w:t xml:space="preserve"> </w:t>
            </w:r>
            <w:r w:rsidR="00766FAB" w:rsidRPr="00FB3B4C">
              <w:rPr>
                <w:color w:val="000000" w:themeColor="text1"/>
              </w:rPr>
              <w:t xml:space="preserve">č. 304/2013 Sb. </w:t>
            </w:r>
          </w:p>
          <w:p w14:paraId="2C56A962" w14:textId="77777777" w:rsidR="00766FAB" w:rsidRPr="00FB3B4C" w:rsidRDefault="00766FAB" w:rsidP="00E66F29">
            <w:pPr>
              <w:spacing w:after="0" w:line="240" w:lineRule="auto"/>
              <w:jc w:val="both"/>
              <w:rPr>
                <w:rFonts w:eastAsia="Times New Roman"/>
                <w:color w:val="000000" w:themeColor="text1"/>
              </w:rPr>
            </w:pPr>
          </w:p>
          <w:p w14:paraId="7965A092" w14:textId="7BFBB5AF" w:rsidR="00AD0CE1" w:rsidRPr="00FB3B4C" w:rsidRDefault="00AD0CE1" w:rsidP="00E66F29">
            <w:pPr>
              <w:spacing w:after="0" w:line="240" w:lineRule="auto"/>
              <w:jc w:val="both"/>
              <w:rPr>
                <w:rFonts w:eastAsia="Times New Roman"/>
                <w:color w:val="000000" w:themeColor="text1"/>
              </w:rPr>
            </w:pPr>
            <w:r w:rsidRPr="00FB3B4C">
              <w:rPr>
                <w:color w:val="000000" w:themeColor="text1"/>
              </w:rPr>
              <w:t>i) </w:t>
            </w:r>
            <w:r w:rsidRPr="00FB3B4C">
              <w:rPr>
                <w:rFonts w:eastAsia="Times New Roman"/>
                <w:color w:val="000000" w:themeColor="text1"/>
              </w:rPr>
              <w:t>v incidenčních sporech vyvolaných úpadkovým řízením dle zák. č. 328/1991 Sb. týkajících se směnek a šeků.</w:t>
            </w:r>
          </w:p>
        </w:tc>
        <w:tc>
          <w:tcPr>
            <w:tcW w:w="2428" w:type="dxa"/>
          </w:tcPr>
          <w:p w14:paraId="4ACDF03B" w14:textId="26BFFD39" w:rsidR="00766FAB" w:rsidRPr="00FB3B4C" w:rsidRDefault="00766FAB" w:rsidP="00E66F29">
            <w:pPr>
              <w:pStyle w:val="Odstavecseseznamem"/>
              <w:ind w:left="0"/>
              <w:rPr>
                <w:color w:val="000000" w:themeColor="text1"/>
              </w:rPr>
            </w:pPr>
            <w:r w:rsidRPr="00FB3B4C">
              <w:rPr>
                <w:rFonts w:cs="Calibri"/>
                <w:color w:val="000000" w:themeColor="text1"/>
              </w:rPr>
              <w:t>JUDr. Ivo Mikolajek</w:t>
            </w:r>
          </w:p>
        </w:tc>
        <w:tc>
          <w:tcPr>
            <w:tcW w:w="1936" w:type="dxa"/>
          </w:tcPr>
          <w:p w14:paraId="2E62399E" w14:textId="15700BB9" w:rsidR="00766FAB" w:rsidRPr="00FB3B4C" w:rsidRDefault="00766FAB" w:rsidP="00E66F29">
            <w:pPr>
              <w:pStyle w:val="Odstavecseseznamem"/>
              <w:ind w:left="0"/>
              <w:jc w:val="both"/>
              <w:rPr>
                <w:color w:val="000000" w:themeColor="text1"/>
              </w:rPr>
            </w:pPr>
            <w:r w:rsidRPr="00FB3B4C">
              <w:rPr>
                <w:color w:val="000000" w:themeColor="text1"/>
              </w:rPr>
              <w:t>Pro obor působnosti písm. b) [jen § 9 odst. 2 písm. h/, i/ o.s.ř.], písm. d) [jen § 3 odst. 2 písm. g/ zák. č. 292/2013 Sb.]:</w:t>
            </w:r>
          </w:p>
          <w:p w14:paraId="6D202152" w14:textId="3A1FCC66" w:rsidR="004914E3" w:rsidRPr="00FB3B4C" w:rsidRDefault="00766FAB" w:rsidP="00E66F29">
            <w:pPr>
              <w:pStyle w:val="Odstavecseseznamem"/>
              <w:ind w:left="0"/>
              <w:jc w:val="both"/>
              <w:rPr>
                <w:color w:val="000000" w:themeColor="text1"/>
              </w:rPr>
            </w:pPr>
            <w:r w:rsidRPr="00FB3B4C">
              <w:rPr>
                <w:color w:val="000000" w:themeColor="text1"/>
              </w:rPr>
              <w:t>1.</w:t>
            </w:r>
          </w:p>
          <w:p w14:paraId="094927F0" w14:textId="04AB4918" w:rsidR="00766FAB" w:rsidRPr="00FB3B4C" w:rsidRDefault="00766FAB" w:rsidP="00E66F29">
            <w:pPr>
              <w:pStyle w:val="Odstavecseseznamem"/>
              <w:ind w:left="0"/>
              <w:jc w:val="both"/>
              <w:rPr>
                <w:color w:val="000000" w:themeColor="text1"/>
              </w:rPr>
            </w:pPr>
            <w:r w:rsidRPr="00FB3B4C">
              <w:rPr>
                <w:color w:val="000000" w:themeColor="text1"/>
              </w:rPr>
              <w:t xml:space="preserve">73 Cm, ICm, ECm </w:t>
            </w:r>
          </w:p>
          <w:p w14:paraId="455D54AD" w14:textId="77777777" w:rsidR="004914E3" w:rsidRPr="00FB3B4C" w:rsidRDefault="00766FAB" w:rsidP="00E66F29">
            <w:pPr>
              <w:pStyle w:val="Odstavecseseznamem"/>
              <w:ind w:left="0"/>
              <w:jc w:val="both"/>
              <w:rPr>
                <w:color w:val="000000" w:themeColor="text1"/>
              </w:rPr>
            </w:pPr>
            <w:r w:rsidRPr="00FB3B4C">
              <w:rPr>
                <w:color w:val="000000" w:themeColor="text1"/>
              </w:rPr>
              <w:t>2.</w:t>
            </w:r>
          </w:p>
          <w:p w14:paraId="568DC4E1" w14:textId="72F53E20" w:rsidR="00766FAB" w:rsidRPr="00FB3B4C" w:rsidRDefault="00766FAB" w:rsidP="00E66F29">
            <w:pPr>
              <w:pStyle w:val="Odstavecseseznamem"/>
              <w:ind w:left="0"/>
              <w:jc w:val="both"/>
              <w:rPr>
                <w:color w:val="000000" w:themeColor="text1"/>
              </w:rPr>
            </w:pPr>
            <w:r w:rsidRPr="00FB3B4C">
              <w:rPr>
                <w:color w:val="000000" w:themeColor="text1"/>
              </w:rPr>
              <w:t xml:space="preserve">74 Cm, ICm, ECm </w:t>
            </w:r>
          </w:p>
          <w:p w14:paraId="0F73D1E8" w14:textId="77777777" w:rsidR="004914E3" w:rsidRPr="00FB3B4C" w:rsidRDefault="004914E3" w:rsidP="00E66F29">
            <w:pPr>
              <w:pStyle w:val="Odstavecseseznamem"/>
              <w:ind w:left="0"/>
              <w:jc w:val="both"/>
              <w:rPr>
                <w:color w:val="000000" w:themeColor="text1"/>
              </w:rPr>
            </w:pPr>
          </w:p>
          <w:p w14:paraId="17C6C967" w14:textId="6616B03C" w:rsidR="00766FAB" w:rsidRPr="00FB3B4C" w:rsidRDefault="00766FAB" w:rsidP="00E66F29">
            <w:pPr>
              <w:pStyle w:val="Odstavecseseznamem"/>
              <w:ind w:left="0"/>
              <w:rPr>
                <w:color w:val="000000" w:themeColor="text1"/>
              </w:rPr>
            </w:pPr>
            <w:r w:rsidRPr="00FB3B4C">
              <w:rPr>
                <w:color w:val="000000" w:themeColor="text1"/>
              </w:rPr>
              <w:t xml:space="preserve">Pro obor působnosti písm. b) [jen § 9 odst. 2 písm. e/, f/, l/, m/, n/, o/, p/, q/, r/ o.s.ř.] a písm. d) [jen § 3 odst. 2 písm. a/, b/, c/, d/, e/, f/ zák. č. 292/2013 Sb.]: </w:t>
            </w:r>
          </w:p>
          <w:p w14:paraId="402929D8" w14:textId="44611DE7" w:rsidR="00766FAB" w:rsidRPr="00FB3B4C" w:rsidRDefault="00766FAB" w:rsidP="00E66F29">
            <w:pPr>
              <w:spacing w:after="0" w:line="240" w:lineRule="auto"/>
              <w:jc w:val="both"/>
              <w:rPr>
                <w:color w:val="000000" w:themeColor="text1"/>
              </w:rPr>
            </w:pPr>
            <w:r w:rsidRPr="00FB3B4C">
              <w:rPr>
                <w:color w:val="000000" w:themeColor="text1"/>
              </w:rPr>
              <w:t>42 Cm, ECm</w:t>
            </w:r>
            <w:r w:rsidR="003D39C4" w:rsidRPr="00FB3B4C">
              <w:rPr>
                <w:color w:val="000000" w:themeColor="text1"/>
              </w:rPr>
              <w:t>, ICm, Nc</w:t>
            </w:r>
          </w:p>
          <w:p w14:paraId="5915F27C" w14:textId="77777777" w:rsidR="00FD623D" w:rsidRPr="00FB3B4C" w:rsidRDefault="00FD623D" w:rsidP="00E66F29">
            <w:pPr>
              <w:spacing w:after="0" w:line="240" w:lineRule="auto"/>
              <w:jc w:val="both"/>
              <w:rPr>
                <w:color w:val="000000" w:themeColor="text1"/>
              </w:rPr>
            </w:pPr>
          </w:p>
          <w:p w14:paraId="717B9421" w14:textId="3E7F55CA" w:rsidR="00766FAB" w:rsidRPr="00FB3B4C" w:rsidRDefault="00766FAB" w:rsidP="00E66F29">
            <w:pPr>
              <w:spacing w:after="0" w:line="240" w:lineRule="auto"/>
              <w:rPr>
                <w:color w:val="000000" w:themeColor="text1"/>
              </w:rPr>
            </w:pPr>
            <w:r w:rsidRPr="00FB3B4C">
              <w:rPr>
                <w:color w:val="000000" w:themeColor="text1"/>
              </w:rPr>
              <w:t>Pro obor působnosti písm. a), c) a d): 36 Cm, ECm</w:t>
            </w:r>
            <w:r w:rsidR="003D39C4" w:rsidRPr="00FB3B4C">
              <w:rPr>
                <w:color w:val="000000" w:themeColor="text1"/>
              </w:rPr>
              <w:t>, Nc</w:t>
            </w:r>
          </w:p>
          <w:p w14:paraId="52DE7921" w14:textId="770A0F69" w:rsidR="00FD623D" w:rsidRPr="00FB3B4C" w:rsidRDefault="00FD623D" w:rsidP="00E66F29">
            <w:pPr>
              <w:spacing w:after="0" w:line="240" w:lineRule="auto"/>
              <w:rPr>
                <w:color w:val="000000" w:themeColor="text1"/>
              </w:rPr>
            </w:pPr>
          </w:p>
          <w:p w14:paraId="57FE235B" w14:textId="6321DBF6" w:rsidR="00FD623D" w:rsidRPr="00FB3B4C" w:rsidRDefault="00FD623D" w:rsidP="00E66F29">
            <w:pPr>
              <w:spacing w:after="0" w:line="240" w:lineRule="auto"/>
              <w:rPr>
                <w:color w:val="000000" w:themeColor="text1"/>
              </w:rPr>
            </w:pPr>
            <w:r w:rsidRPr="00FB3B4C">
              <w:rPr>
                <w:color w:val="000000" w:themeColor="text1"/>
              </w:rPr>
              <w:t>Pro obor působnosti pod písm. g)</w:t>
            </w:r>
            <w:r w:rsidR="00AD0CE1" w:rsidRPr="00FB3B4C">
              <w:rPr>
                <w:color w:val="000000" w:themeColor="text1"/>
              </w:rPr>
              <w:t xml:space="preserve"> a i)</w:t>
            </w:r>
            <w:r w:rsidRPr="00FB3B4C">
              <w:rPr>
                <w:color w:val="000000" w:themeColor="text1"/>
              </w:rPr>
              <w:t>:</w:t>
            </w:r>
          </w:p>
          <w:p w14:paraId="0A770438" w14:textId="77777777" w:rsidR="00AD0CE1" w:rsidRPr="00FB3B4C" w:rsidRDefault="00AD0CE1" w:rsidP="00E66F29">
            <w:pPr>
              <w:spacing w:after="0"/>
              <w:contextualSpacing/>
              <w:jc w:val="both"/>
              <w:rPr>
                <w:color w:val="000000" w:themeColor="text1"/>
              </w:rPr>
            </w:pPr>
          </w:p>
          <w:p w14:paraId="3320EBA6" w14:textId="5AFBD714" w:rsidR="00AD0CE1" w:rsidRPr="00FB3B4C" w:rsidRDefault="00AD0CE1" w:rsidP="00E66F29">
            <w:pPr>
              <w:spacing w:after="0"/>
              <w:contextualSpacing/>
              <w:jc w:val="both"/>
              <w:rPr>
                <w:color w:val="000000" w:themeColor="text1"/>
              </w:rPr>
            </w:pPr>
            <w:r w:rsidRPr="00FB3B4C">
              <w:rPr>
                <w:color w:val="000000" w:themeColor="text1"/>
              </w:rPr>
              <w:t xml:space="preserve">1. </w:t>
            </w:r>
          </w:p>
          <w:p w14:paraId="55AC954A" w14:textId="77777777" w:rsidR="00AD0CE1" w:rsidRPr="00FB3B4C" w:rsidRDefault="00AD0CE1" w:rsidP="00E66F29">
            <w:pPr>
              <w:spacing w:after="0"/>
              <w:contextualSpacing/>
              <w:jc w:val="both"/>
              <w:rPr>
                <w:color w:val="000000" w:themeColor="text1"/>
              </w:rPr>
            </w:pPr>
            <w:r w:rsidRPr="00FB3B4C">
              <w:rPr>
                <w:color w:val="000000" w:themeColor="text1"/>
              </w:rPr>
              <w:t>62 Cm, ECm, ICm, Nc</w:t>
            </w:r>
            <w:r w:rsidRPr="00FB3B4C">
              <w:rPr>
                <w:color w:val="000000" w:themeColor="text1"/>
              </w:rPr>
              <w:tab/>
            </w:r>
          </w:p>
          <w:p w14:paraId="23BA1391" w14:textId="77777777" w:rsidR="00AD0CE1" w:rsidRPr="00FB3B4C" w:rsidRDefault="00AD0CE1" w:rsidP="00E66F29">
            <w:pPr>
              <w:spacing w:after="0"/>
              <w:contextualSpacing/>
              <w:jc w:val="both"/>
              <w:rPr>
                <w:color w:val="000000" w:themeColor="text1"/>
              </w:rPr>
            </w:pPr>
          </w:p>
          <w:p w14:paraId="5B2D6A2B" w14:textId="12E985AE" w:rsidR="00AD0CE1" w:rsidRPr="00FB3B4C" w:rsidRDefault="00AD0CE1" w:rsidP="00E66F29">
            <w:pPr>
              <w:spacing w:after="0"/>
              <w:contextualSpacing/>
              <w:jc w:val="both"/>
              <w:rPr>
                <w:color w:val="000000" w:themeColor="text1"/>
              </w:rPr>
            </w:pPr>
            <w:r w:rsidRPr="00FB3B4C">
              <w:rPr>
                <w:color w:val="000000" w:themeColor="text1"/>
              </w:rPr>
              <w:t xml:space="preserve">2. </w:t>
            </w:r>
          </w:p>
          <w:p w14:paraId="05A251B6" w14:textId="77777777" w:rsidR="00AD0CE1" w:rsidRPr="00FB3B4C" w:rsidRDefault="00AD0CE1" w:rsidP="00E66F29">
            <w:pPr>
              <w:spacing w:after="0"/>
              <w:contextualSpacing/>
              <w:jc w:val="both"/>
              <w:rPr>
                <w:color w:val="000000" w:themeColor="text1"/>
              </w:rPr>
            </w:pPr>
            <w:r w:rsidRPr="00FB3B4C">
              <w:rPr>
                <w:color w:val="000000" w:themeColor="text1"/>
              </w:rPr>
              <w:t>22 Cm, ECm, ICm, Nc</w:t>
            </w:r>
            <w:r w:rsidRPr="00FB3B4C">
              <w:rPr>
                <w:color w:val="000000" w:themeColor="text1"/>
              </w:rPr>
              <w:tab/>
            </w:r>
          </w:p>
          <w:p w14:paraId="1853AD1A" w14:textId="348D73B9" w:rsidR="00AD0CE1" w:rsidRPr="00FB3B4C" w:rsidRDefault="00AD0CE1" w:rsidP="00E66F29">
            <w:pPr>
              <w:spacing w:after="0"/>
              <w:contextualSpacing/>
              <w:jc w:val="both"/>
              <w:rPr>
                <w:color w:val="000000" w:themeColor="text1"/>
              </w:rPr>
            </w:pPr>
            <w:r w:rsidRPr="00FB3B4C">
              <w:rPr>
                <w:color w:val="000000" w:themeColor="text1"/>
              </w:rPr>
              <w:t xml:space="preserve">3. </w:t>
            </w:r>
          </w:p>
          <w:p w14:paraId="5985F68D" w14:textId="543881EE" w:rsidR="00FD623D" w:rsidRPr="000F6AD9" w:rsidRDefault="00AD0CE1" w:rsidP="000F6AD9">
            <w:pPr>
              <w:spacing w:after="0"/>
              <w:contextualSpacing/>
              <w:jc w:val="both"/>
              <w:rPr>
                <w:color w:val="000000" w:themeColor="text1"/>
              </w:rPr>
            </w:pPr>
            <w:r w:rsidRPr="00FB3B4C">
              <w:rPr>
                <w:color w:val="000000" w:themeColor="text1"/>
              </w:rPr>
              <w:t>42 Cm, ECm, ICm, Nc</w:t>
            </w:r>
          </w:p>
        </w:tc>
        <w:tc>
          <w:tcPr>
            <w:tcW w:w="1965" w:type="dxa"/>
            <w:tcBorders>
              <w:bottom w:val="single" w:sz="4" w:space="0" w:color="auto"/>
            </w:tcBorders>
          </w:tcPr>
          <w:p w14:paraId="31A51059"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Asistentka soudce:</w:t>
            </w:r>
          </w:p>
          <w:p w14:paraId="6BB0AA52"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Mgr. Eva Špidlová</w:t>
            </w:r>
          </w:p>
          <w:p w14:paraId="02BE0010" w14:textId="77777777" w:rsidR="00766FAB" w:rsidRPr="00FB3B4C" w:rsidRDefault="00766FAB" w:rsidP="00E66F29">
            <w:pPr>
              <w:pStyle w:val="Odstavecseseznamem"/>
              <w:ind w:left="0"/>
              <w:rPr>
                <w:rFonts w:cs="Calibri"/>
                <w:color w:val="000000" w:themeColor="text1"/>
              </w:rPr>
            </w:pPr>
          </w:p>
          <w:p w14:paraId="03506761" w14:textId="31AC50CB" w:rsidR="00766FAB" w:rsidRPr="00FB3B4C" w:rsidRDefault="00766FAB" w:rsidP="00E66F29">
            <w:pPr>
              <w:pStyle w:val="Odstavecseseznamem"/>
              <w:ind w:left="0"/>
              <w:rPr>
                <w:color w:val="000000" w:themeColor="text1"/>
              </w:rPr>
            </w:pPr>
          </w:p>
        </w:tc>
        <w:tc>
          <w:tcPr>
            <w:tcW w:w="1923" w:type="dxa"/>
          </w:tcPr>
          <w:p w14:paraId="19CADB94" w14:textId="77777777" w:rsidR="00766FAB" w:rsidRPr="00FB3B4C" w:rsidRDefault="00766FAB" w:rsidP="00E66F29">
            <w:pPr>
              <w:spacing w:after="0" w:line="240" w:lineRule="auto"/>
              <w:rPr>
                <w:rFonts w:cs="Calibri"/>
                <w:color w:val="000000" w:themeColor="text1"/>
              </w:rPr>
            </w:pPr>
            <w:r w:rsidRPr="00FB3B4C">
              <w:rPr>
                <w:rFonts w:cs="Calibri"/>
                <w:color w:val="000000" w:themeColor="text1"/>
              </w:rPr>
              <w:t>Vedoucí:</w:t>
            </w:r>
          </w:p>
          <w:p w14:paraId="165681A1" w14:textId="047A5397" w:rsidR="00766FAB" w:rsidRPr="00FB3B4C" w:rsidRDefault="00766FAB" w:rsidP="00E66F29">
            <w:pPr>
              <w:spacing w:after="0" w:line="240" w:lineRule="auto"/>
              <w:rPr>
                <w:rFonts w:cs="Calibri"/>
                <w:color w:val="000000" w:themeColor="text1"/>
              </w:rPr>
            </w:pPr>
            <w:r w:rsidRPr="00FB3B4C">
              <w:rPr>
                <w:rFonts w:cs="Calibri"/>
                <w:color w:val="000000" w:themeColor="text1"/>
              </w:rPr>
              <w:t>Jiřina Novotná</w:t>
            </w:r>
          </w:p>
          <w:p w14:paraId="63E58106" w14:textId="77777777" w:rsidR="00766FAB" w:rsidRPr="00FB3B4C" w:rsidRDefault="00766FAB" w:rsidP="00E66F29">
            <w:pPr>
              <w:spacing w:after="0" w:line="240" w:lineRule="auto"/>
              <w:rPr>
                <w:rFonts w:cs="Calibri"/>
                <w:color w:val="000000" w:themeColor="text1"/>
              </w:rPr>
            </w:pPr>
          </w:p>
          <w:p w14:paraId="14A26A31" w14:textId="5CBE4FD0" w:rsidR="00766FAB" w:rsidRPr="00FB3B4C" w:rsidRDefault="00766FAB" w:rsidP="00E66F29">
            <w:pPr>
              <w:spacing w:after="0" w:line="240" w:lineRule="auto"/>
              <w:rPr>
                <w:rFonts w:cs="Calibri"/>
                <w:color w:val="000000" w:themeColor="text1"/>
              </w:rPr>
            </w:pPr>
            <w:r w:rsidRPr="00FB3B4C">
              <w:rPr>
                <w:rFonts w:cs="Calibri"/>
                <w:color w:val="000000" w:themeColor="text1"/>
              </w:rPr>
              <w:t>Zapisovatelky:</w:t>
            </w:r>
          </w:p>
          <w:p w14:paraId="0C08CB23" w14:textId="56E937F9" w:rsidR="00766FAB" w:rsidRPr="00FB3B4C" w:rsidRDefault="00766FAB" w:rsidP="00E66F29">
            <w:pPr>
              <w:spacing w:after="0" w:line="240" w:lineRule="auto"/>
              <w:rPr>
                <w:rFonts w:cs="Calibri"/>
                <w:color w:val="000000" w:themeColor="text1"/>
              </w:rPr>
            </w:pPr>
            <w:r w:rsidRPr="00FB3B4C">
              <w:rPr>
                <w:rFonts w:cs="Calibri"/>
                <w:color w:val="000000" w:themeColor="text1"/>
              </w:rPr>
              <w:t>Hana Olejníčková</w:t>
            </w:r>
          </w:p>
          <w:p w14:paraId="3E9A93C9" w14:textId="4BBF40D2" w:rsidR="00766FAB" w:rsidRPr="00FB3B4C" w:rsidRDefault="00766FAB" w:rsidP="00E66F29">
            <w:pPr>
              <w:spacing w:after="0" w:line="240" w:lineRule="auto"/>
              <w:rPr>
                <w:color w:val="000000" w:themeColor="text1"/>
              </w:rPr>
            </w:pPr>
          </w:p>
        </w:tc>
      </w:tr>
      <w:tr w:rsidR="005F4BA9" w:rsidRPr="00FB3B4C" w14:paraId="1C15FEE6" w14:textId="77777777" w:rsidTr="00B13D9B">
        <w:tc>
          <w:tcPr>
            <w:tcW w:w="924" w:type="dxa"/>
            <w:shd w:val="clear" w:color="auto" w:fill="auto"/>
          </w:tcPr>
          <w:p w14:paraId="7F2B123A" w14:textId="02AC791E"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62</w:t>
            </w:r>
          </w:p>
          <w:p w14:paraId="01E008D0" w14:textId="77777777" w:rsidR="005F4BA9" w:rsidRPr="00B13D9B" w:rsidRDefault="005F4BA9" w:rsidP="00E66F29">
            <w:pPr>
              <w:spacing w:after="0" w:line="240" w:lineRule="auto"/>
              <w:rPr>
                <w:rFonts w:eastAsia="Times New Roman"/>
                <w:color w:val="000000" w:themeColor="text1"/>
              </w:rPr>
            </w:pPr>
          </w:p>
          <w:p w14:paraId="239EF23A" w14:textId="77777777" w:rsidR="005F4BA9" w:rsidRPr="00B13D9B" w:rsidRDefault="005F4BA9" w:rsidP="00E66F29">
            <w:pPr>
              <w:spacing w:after="0" w:line="240" w:lineRule="auto"/>
              <w:rPr>
                <w:rFonts w:eastAsia="Times New Roman"/>
                <w:color w:val="000000" w:themeColor="text1"/>
              </w:rPr>
            </w:pPr>
          </w:p>
          <w:p w14:paraId="01990FF8" w14:textId="77777777" w:rsidR="005F4BA9" w:rsidRPr="00B13D9B" w:rsidRDefault="005F4BA9" w:rsidP="00E66F29">
            <w:pPr>
              <w:spacing w:after="0" w:line="240" w:lineRule="auto"/>
              <w:rPr>
                <w:rFonts w:eastAsia="Times New Roman"/>
                <w:color w:val="000000" w:themeColor="text1"/>
              </w:rPr>
            </w:pPr>
          </w:p>
          <w:p w14:paraId="5539A39E" w14:textId="77777777" w:rsidR="005F4BA9" w:rsidRPr="00B13D9B" w:rsidRDefault="005F4BA9" w:rsidP="00E66F29">
            <w:pPr>
              <w:spacing w:after="0" w:line="240" w:lineRule="auto"/>
              <w:rPr>
                <w:rFonts w:eastAsia="Times New Roman"/>
                <w:color w:val="000000" w:themeColor="text1"/>
              </w:rPr>
            </w:pPr>
          </w:p>
          <w:p w14:paraId="7836793E" w14:textId="77777777" w:rsidR="005F4BA9" w:rsidRPr="00B13D9B" w:rsidRDefault="005F4BA9" w:rsidP="00E66F29">
            <w:pPr>
              <w:spacing w:after="0" w:line="240" w:lineRule="auto"/>
              <w:rPr>
                <w:rFonts w:eastAsia="Times New Roman"/>
                <w:color w:val="000000" w:themeColor="text1"/>
              </w:rPr>
            </w:pPr>
          </w:p>
          <w:p w14:paraId="216BDEED" w14:textId="77777777" w:rsidR="005F4BA9" w:rsidRPr="00B13D9B" w:rsidRDefault="005F4BA9" w:rsidP="00E66F29">
            <w:pPr>
              <w:spacing w:after="0" w:line="240" w:lineRule="auto"/>
              <w:rPr>
                <w:rFonts w:eastAsia="Times New Roman"/>
                <w:color w:val="000000" w:themeColor="text1"/>
              </w:rPr>
            </w:pPr>
          </w:p>
          <w:p w14:paraId="26488380" w14:textId="77777777" w:rsidR="005F4BA9" w:rsidRPr="00B13D9B" w:rsidRDefault="005F4BA9" w:rsidP="00E66F29">
            <w:pPr>
              <w:spacing w:after="0" w:line="240" w:lineRule="auto"/>
              <w:rPr>
                <w:rFonts w:eastAsia="Times New Roman"/>
                <w:color w:val="000000" w:themeColor="text1"/>
              </w:rPr>
            </w:pPr>
          </w:p>
          <w:p w14:paraId="06CCF53F" w14:textId="77777777" w:rsidR="005F4BA9" w:rsidRPr="00B13D9B" w:rsidRDefault="005F4BA9" w:rsidP="00E66F29">
            <w:pPr>
              <w:spacing w:after="0" w:line="240" w:lineRule="auto"/>
              <w:rPr>
                <w:rFonts w:eastAsia="Times New Roman"/>
                <w:color w:val="000000" w:themeColor="text1"/>
              </w:rPr>
            </w:pPr>
          </w:p>
          <w:p w14:paraId="2C3D2A20" w14:textId="77777777" w:rsidR="005F4BA9" w:rsidRPr="00B13D9B" w:rsidRDefault="005F4BA9" w:rsidP="00E66F29">
            <w:pPr>
              <w:spacing w:after="0" w:line="240" w:lineRule="auto"/>
              <w:rPr>
                <w:rFonts w:eastAsia="Times New Roman"/>
                <w:color w:val="000000" w:themeColor="text1"/>
              </w:rPr>
            </w:pPr>
          </w:p>
          <w:p w14:paraId="4708292E" w14:textId="77777777" w:rsidR="005F4BA9" w:rsidRPr="00B13D9B" w:rsidRDefault="005F4BA9" w:rsidP="00E66F29">
            <w:pPr>
              <w:spacing w:after="0" w:line="240" w:lineRule="auto"/>
              <w:rPr>
                <w:rFonts w:eastAsia="Times New Roman"/>
                <w:color w:val="000000" w:themeColor="text1"/>
              </w:rPr>
            </w:pPr>
          </w:p>
          <w:p w14:paraId="440C546D" w14:textId="77777777" w:rsidR="005F4BA9" w:rsidRPr="00B13D9B" w:rsidRDefault="005F4BA9" w:rsidP="00E66F29">
            <w:pPr>
              <w:spacing w:after="0" w:line="240" w:lineRule="auto"/>
              <w:rPr>
                <w:rFonts w:eastAsia="Times New Roman"/>
                <w:color w:val="000000" w:themeColor="text1"/>
              </w:rPr>
            </w:pPr>
          </w:p>
          <w:p w14:paraId="7E499703" w14:textId="77777777" w:rsidR="005F4BA9" w:rsidRPr="00B13D9B" w:rsidRDefault="005F4BA9" w:rsidP="00E66F29">
            <w:pPr>
              <w:spacing w:after="0" w:line="240" w:lineRule="auto"/>
              <w:rPr>
                <w:rFonts w:eastAsia="Times New Roman"/>
                <w:color w:val="000000" w:themeColor="text1"/>
              </w:rPr>
            </w:pPr>
          </w:p>
          <w:p w14:paraId="0FD44D16" w14:textId="77777777" w:rsidR="005F4BA9" w:rsidRPr="00B13D9B" w:rsidRDefault="005F4BA9" w:rsidP="00E66F29">
            <w:pPr>
              <w:spacing w:after="0" w:line="240" w:lineRule="auto"/>
              <w:rPr>
                <w:rFonts w:eastAsia="Times New Roman"/>
                <w:color w:val="000000" w:themeColor="text1"/>
              </w:rPr>
            </w:pPr>
          </w:p>
          <w:p w14:paraId="7006A618" w14:textId="77777777" w:rsidR="005F4BA9" w:rsidRPr="00B13D9B" w:rsidRDefault="005F4BA9" w:rsidP="00E66F29">
            <w:pPr>
              <w:spacing w:after="0" w:line="240" w:lineRule="auto"/>
              <w:rPr>
                <w:rFonts w:eastAsia="Times New Roman"/>
                <w:color w:val="000000" w:themeColor="text1"/>
              </w:rPr>
            </w:pPr>
          </w:p>
          <w:p w14:paraId="1F2056F6" w14:textId="77777777" w:rsidR="005F4BA9" w:rsidRPr="00B13D9B" w:rsidRDefault="005F4BA9" w:rsidP="00E66F29">
            <w:pPr>
              <w:spacing w:after="0" w:line="240" w:lineRule="auto"/>
              <w:rPr>
                <w:rFonts w:eastAsia="Times New Roman"/>
                <w:color w:val="000000" w:themeColor="text1"/>
              </w:rPr>
            </w:pPr>
          </w:p>
          <w:p w14:paraId="5674EC55" w14:textId="77777777" w:rsidR="005F4BA9" w:rsidRPr="00B13D9B" w:rsidRDefault="005F4BA9" w:rsidP="00E66F29">
            <w:pPr>
              <w:spacing w:after="0" w:line="240" w:lineRule="auto"/>
              <w:rPr>
                <w:rFonts w:eastAsia="Times New Roman"/>
                <w:color w:val="000000" w:themeColor="text1"/>
              </w:rPr>
            </w:pPr>
          </w:p>
          <w:p w14:paraId="07961076" w14:textId="77777777" w:rsidR="005F4BA9" w:rsidRPr="00B13D9B" w:rsidRDefault="005F4BA9" w:rsidP="00E66F29">
            <w:pPr>
              <w:spacing w:after="0" w:line="240" w:lineRule="auto"/>
              <w:rPr>
                <w:rFonts w:eastAsia="Times New Roman"/>
                <w:color w:val="000000" w:themeColor="text1"/>
              </w:rPr>
            </w:pPr>
          </w:p>
          <w:p w14:paraId="2404E628" w14:textId="77777777" w:rsidR="005F4BA9" w:rsidRPr="00B13D9B" w:rsidRDefault="005F4BA9" w:rsidP="00E66F29">
            <w:pPr>
              <w:spacing w:after="0" w:line="240" w:lineRule="auto"/>
              <w:rPr>
                <w:rFonts w:eastAsia="Times New Roman"/>
                <w:color w:val="000000" w:themeColor="text1"/>
              </w:rPr>
            </w:pPr>
          </w:p>
          <w:p w14:paraId="36F8BDC1" w14:textId="77777777" w:rsidR="005F4BA9" w:rsidRPr="00B13D9B" w:rsidRDefault="005F4BA9" w:rsidP="00E66F29">
            <w:pPr>
              <w:spacing w:after="0" w:line="240" w:lineRule="auto"/>
              <w:rPr>
                <w:rFonts w:eastAsia="Times New Roman"/>
                <w:color w:val="000000" w:themeColor="text1"/>
              </w:rPr>
            </w:pPr>
          </w:p>
          <w:p w14:paraId="4E1876C8" w14:textId="77777777" w:rsidR="005F4BA9" w:rsidRPr="00B13D9B" w:rsidRDefault="005F4BA9" w:rsidP="00E66F29">
            <w:pPr>
              <w:spacing w:after="0" w:line="240" w:lineRule="auto"/>
              <w:rPr>
                <w:rFonts w:eastAsia="Times New Roman"/>
                <w:color w:val="000000" w:themeColor="text1"/>
              </w:rPr>
            </w:pPr>
          </w:p>
          <w:p w14:paraId="3F43C8C6" w14:textId="77777777" w:rsidR="005F4BA9" w:rsidRPr="00B13D9B" w:rsidRDefault="005F4BA9" w:rsidP="00E66F29">
            <w:pPr>
              <w:spacing w:after="0" w:line="240" w:lineRule="auto"/>
              <w:rPr>
                <w:rFonts w:eastAsia="Times New Roman"/>
                <w:color w:val="000000" w:themeColor="text1"/>
              </w:rPr>
            </w:pPr>
          </w:p>
          <w:p w14:paraId="38F867B4" w14:textId="77777777" w:rsidR="005F4BA9" w:rsidRPr="00B13D9B" w:rsidRDefault="005F4BA9" w:rsidP="00E66F29">
            <w:pPr>
              <w:spacing w:after="0" w:line="240" w:lineRule="auto"/>
              <w:rPr>
                <w:rFonts w:eastAsia="Times New Roman"/>
                <w:color w:val="000000" w:themeColor="text1"/>
              </w:rPr>
            </w:pPr>
          </w:p>
          <w:p w14:paraId="595DB5D4" w14:textId="77777777" w:rsidR="005F4BA9" w:rsidRPr="00B13D9B" w:rsidRDefault="005F4BA9" w:rsidP="00E66F29">
            <w:pPr>
              <w:spacing w:after="0" w:line="240" w:lineRule="auto"/>
              <w:rPr>
                <w:rFonts w:eastAsia="Times New Roman"/>
                <w:color w:val="000000" w:themeColor="text1"/>
              </w:rPr>
            </w:pPr>
          </w:p>
          <w:p w14:paraId="01584036" w14:textId="77777777" w:rsidR="005F4BA9" w:rsidRPr="00B13D9B" w:rsidRDefault="005F4BA9" w:rsidP="00E66F29">
            <w:pPr>
              <w:spacing w:after="0" w:line="240" w:lineRule="auto"/>
              <w:rPr>
                <w:rFonts w:eastAsia="Times New Roman"/>
                <w:color w:val="000000" w:themeColor="text1"/>
              </w:rPr>
            </w:pPr>
          </w:p>
          <w:p w14:paraId="7FA04E7D" w14:textId="77777777" w:rsidR="005F4BA9" w:rsidRPr="00B13D9B" w:rsidRDefault="005F4BA9" w:rsidP="00E66F29">
            <w:pPr>
              <w:spacing w:after="0" w:line="240" w:lineRule="auto"/>
              <w:rPr>
                <w:rFonts w:eastAsia="Times New Roman"/>
                <w:color w:val="000000" w:themeColor="text1"/>
              </w:rPr>
            </w:pPr>
          </w:p>
          <w:p w14:paraId="6B8E9981" w14:textId="77777777" w:rsidR="005F4BA9" w:rsidRPr="00B13D9B" w:rsidRDefault="005F4BA9" w:rsidP="00E66F29">
            <w:pPr>
              <w:spacing w:after="0" w:line="240" w:lineRule="auto"/>
              <w:rPr>
                <w:rFonts w:eastAsia="Times New Roman"/>
                <w:color w:val="000000" w:themeColor="text1"/>
              </w:rPr>
            </w:pPr>
          </w:p>
          <w:p w14:paraId="1F71ECBA" w14:textId="77777777" w:rsidR="005F4BA9" w:rsidRPr="00B13D9B" w:rsidRDefault="005F4BA9" w:rsidP="00E66F29">
            <w:pPr>
              <w:spacing w:after="0" w:line="240" w:lineRule="auto"/>
              <w:rPr>
                <w:rFonts w:eastAsia="Times New Roman"/>
                <w:color w:val="000000" w:themeColor="text1"/>
              </w:rPr>
            </w:pPr>
          </w:p>
          <w:p w14:paraId="5FD05F92" w14:textId="77777777" w:rsidR="005F4BA9" w:rsidRPr="00B13D9B" w:rsidRDefault="005F4BA9" w:rsidP="00E66F29">
            <w:pPr>
              <w:spacing w:after="0" w:line="240" w:lineRule="auto"/>
              <w:rPr>
                <w:rFonts w:eastAsia="Times New Roman"/>
                <w:color w:val="000000" w:themeColor="text1"/>
              </w:rPr>
            </w:pPr>
          </w:p>
          <w:p w14:paraId="12F45215" w14:textId="77777777" w:rsidR="005F4BA9" w:rsidRPr="00B13D9B" w:rsidRDefault="005F4BA9" w:rsidP="00E66F29">
            <w:pPr>
              <w:spacing w:after="0" w:line="240" w:lineRule="auto"/>
              <w:rPr>
                <w:rFonts w:eastAsia="Times New Roman"/>
                <w:color w:val="000000" w:themeColor="text1"/>
              </w:rPr>
            </w:pPr>
          </w:p>
          <w:p w14:paraId="3B2A8BB0" w14:textId="77777777" w:rsidR="005F4BA9" w:rsidRPr="00B13D9B" w:rsidRDefault="005F4BA9" w:rsidP="00E66F29">
            <w:pPr>
              <w:spacing w:after="0" w:line="240" w:lineRule="auto"/>
              <w:rPr>
                <w:rFonts w:eastAsia="Times New Roman"/>
                <w:color w:val="000000" w:themeColor="text1"/>
              </w:rPr>
            </w:pPr>
          </w:p>
          <w:p w14:paraId="5B14D0EA" w14:textId="77777777" w:rsidR="005F4BA9" w:rsidRPr="00B13D9B" w:rsidRDefault="005F4BA9" w:rsidP="00E66F29">
            <w:pPr>
              <w:spacing w:after="0" w:line="240" w:lineRule="auto"/>
              <w:rPr>
                <w:rFonts w:eastAsia="Times New Roman"/>
                <w:color w:val="000000" w:themeColor="text1"/>
              </w:rPr>
            </w:pPr>
          </w:p>
          <w:p w14:paraId="2B778EA4" w14:textId="77777777" w:rsidR="005F4BA9" w:rsidRPr="00B13D9B" w:rsidRDefault="005F4BA9" w:rsidP="00E66F29">
            <w:pPr>
              <w:spacing w:after="0" w:line="240" w:lineRule="auto"/>
              <w:rPr>
                <w:rFonts w:eastAsia="Times New Roman"/>
                <w:color w:val="000000" w:themeColor="text1"/>
              </w:rPr>
            </w:pPr>
          </w:p>
          <w:p w14:paraId="59BDD264" w14:textId="77777777" w:rsidR="005F4BA9" w:rsidRPr="00B13D9B" w:rsidRDefault="005F4BA9" w:rsidP="00E66F29">
            <w:pPr>
              <w:spacing w:after="0" w:line="240" w:lineRule="auto"/>
              <w:rPr>
                <w:rFonts w:eastAsia="Times New Roman"/>
                <w:color w:val="000000" w:themeColor="text1"/>
              </w:rPr>
            </w:pPr>
          </w:p>
          <w:p w14:paraId="5F9A5130" w14:textId="77777777" w:rsidR="005F4BA9" w:rsidRPr="00B13D9B" w:rsidRDefault="005F4BA9" w:rsidP="00E66F29">
            <w:pPr>
              <w:spacing w:after="0" w:line="240" w:lineRule="auto"/>
              <w:rPr>
                <w:rFonts w:eastAsia="Times New Roman"/>
                <w:color w:val="000000" w:themeColor="text1"/>
              </w:rPr>
            </w:pPr>
          </w:p>
          <w:p w14:paraId="57AD50D3" w14:textId="77777777" w:rsidR="005F4BA9" w:rsidRPr="00B13D9B" w:rsidRDefault="005F4BA9" w:rsidP="00E66F29">
            <w:pPr>
              <w:spacing w:after="0" w:line="240" w:lineRule="auto"/>
              <w:rPr>
                <w:rFonts w:eastAsia="Times New Roman"/>
                <w:color w:val="000000" w:themeColor="text1"/>
              </w:rPr>
            </w:pPr>
          </w:p>
          <w:p w14:paraId="21213533" w14:textId="77777777" w:rsidR="005F4BA9" w:rsidRPr="00B13D9B" w:rsidRDefault="005F4BA9" w:rsidP="00E66F29">
            <w:pPr>
              <w:spacing w:after="0" w:line="240" w:lineRule="auto"/>
              <w:rPr>
                <w:rFonts w:eastAsia="Times New Roman"/>
                <w:color w:val="000000" w:themeColor="text1"/>
              </w:rPr>
            </w:pPr>
          </w:p>
          <w:p w14:paraId="13B8E7B8" w14:textId="4C2ACDAD" w:rsidR="005F4BA9" w:rsidRPr="00B13D9B" w:rsidRDefault="005F4BA9" w:rsidP="00E66F29">
            <w:pPr>
              <w:spacing w:after="0" w:line="240" w:lineRule="auto"/>
              <w:rPr>
                <w:rFonts w:eastAsia="Times New Roman"/>
                <w:color w:val="000000" w:themeColor="text1"/>
              </w:rPr>
            </w:pPr>
            <w:r w:rsidRPr="00B13D9B">
              <w:rPr>
                <w:rFonts w:eastAsia="Times New Roman"/>
                <w:noProof/>
                <w:color w:val="000000" w:themeColor="text1"/>
              </w:rPr>
              <mc:AlternateContent>
                <mc:Choice Requires="wps">
                  <w:drawing>
                    <wp:anchor distT="0" distB="0" distL="114300" distR="114300" simplePos="0" relativeHeight="251666432" behindDoc="0" locked="0" layoutInCell="1" allowOverlap="1" wp14:anchorId="7DC71D18" wp14:editId="75C6C9F3">
                      <wp:simplePos x="0" y="0"/>
                      <wp:positionH relativeFrom="column">
                        <wp:posOffset>-75039</wp:posOffset>
                      </wp:positionH>
                      <wp:positionV relativeFrom="paragraph">
                        <wp:posOffset>160140</wp:posOffset>
                      </wp:positionV>
                      <wp:extent cx="9152627" cy="0"/>
                      <wp:effectExtent l="0" t="0" r="0" b="0"/>
                      <wp:wrapNone/>
                      <wp:docPr id="10" name="Přímá spojnice 10"/>
                      <wp:cNvGraphicFramePr/>
                      <a:graphic xmlns:a="http://schemas.openxmlformats.org/drawingml/2006/main">
                        <a:graphicData uri="http://schemas.microsoft.com/office/word/2010/wordprocessingShape">
                          <wps:wsp>
                            <wps:cNvCnPr/>
                            <wps:spPr>
                              <a:xfrm>
                                <a:off x="0" y="0"/>
                                <a:ext cx="9152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A6A03" id="Přímá spojnice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12.6pt" to="7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5sgEAANQDAAAOAAAAZHJzL2Uyb0RvYy54bWysU02P1DAMvSPxH6LcmbQjsU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" strokecolor="black [3213]" strokeweight=".5pt">
                      <v:stroke joinstyle="miter"/>
                    </v:line>
                  </w:pict>
                </mc:Fallback>
              </mc:AlternateContent>
            </w:r>
          </w:p>
          <w:p w14:paraId="740FC56A" w14:textId="3F24EF54" w:rsidR="005F4BA9" w:rsidRPr="00B13D9B" w:rsidRDefault="005F4BA9" w:rsidP="00E66F29">
            <w:pPr>
              <w:tabs>
                <w:tab w:val="left" w:pos="500"/>
              </w:tabs>
              <w:spacing w:after="0" w:line="240" w:lineRule="auto"/>
              <w:rPr>
                <w:color w:val="000000" w:themeColor="text1"/>
                <w:szCs w:val="22"/>
              </w:rPr>
            </w:pPr>
            <w:r w:rsidRPr="00B13D9B">
              <w:rPr>
                <w:rFonts w:eastAsia="Times New Roman"/>
              </w:rPr>
              <w:t>63</w:t>
            </w:r>
          </w:p>
        </w:tc>
        <w:tc>
          <w:tcPr>
            <w:tcW w:w="1017" w:type="dxa"/>
            <w:shd w:val="clear" w:color="auto" w:fill="auto"/>
          </w:tcPr>
          <w:p w14:paraId="37C1D950" w14:textId="009C49F9" w:rsidR="005F4BA9" w:rsidRPr="00B13D9B" w:rsidRDefault="005F4BA9" w:rsidP="00E66F29">
            <w:pPr>
              <w:pStyle w:val="Odstavecseseznamem"/>
              <w:ind w:left="0"/>
              <w:rPr>
                <w:color w:val="000000" w:themeColor="text1"/>
                <w:lang w:eastAsia="en-US"/>
              </w:rPr>
            </w:pPr>
            <w:r w:rsidRPr="00B13D9B">
              <w:rPr>
                <w:color w:val="000000" w:themeColor="text1"/>
                <w:lang w:eastAsia="en-US"/>
              </w:rPr>
              <w:t>Cm</w:t>
            </w:r>
          </w:p>
          <w:p w14:paraId="320AC49D" w14:textId="77777777" w:rsidR="005F4BA9" w:rsidRPr="00B13D9B" w:rsidRDefault="005F4BA9" w:rsidP="00E66F29">
            <w:pPr>
              <w:pStyle w:val="Odstavecseseznamem"/>
              <w:ind w:left="0"/>
              <w:rPr>
                <w:color w:val="000000" w:themeColor="text1"/>
              </w:rPr>
            </w:pPr>
            <w:r w:rsidRPr="00B13D9B">
              <w:rPr>
                <w:color w:val="000000" w:themeColor="text1"/>
              </w:rPr>
              <w:t>ECm</w:t>
            </w:r>
          </w:p>
          <w:p w14:paraId="62258D01" w14:textId="77777777" w:rsidR="005F4BA9" w:rsidRPr="00B13D9B" w:rsidRDefault="005F4BA9" w:rsidP="00E66F29">
            <w:pPr>
              <w:pStyle w:val="Odstavecseseznamem"/>
              <w:ind w:left="0"/>
              <w:rPr>
                <w:color w:val="000000" w:themeColor="text1"/>
              </w:rPr>
            </w:pPr>
            <w:r w:rsidRPr="00B13D9B">
              <w:rPr>
                <w:color w:val="000000" w:themeColor="text1"/>
              </w:rPr>
              <w:t>ICm</w:t>
            </w:r>
          </w:p>
          <w:p w14:paraId="559F54A0" w14:textId="77777777" w:rsidR="005F4BA9" w:rsidRPr="00B13D9B" w:rsidRDefault="005F4BA9" w:rsidP="00E66F29">
            <w:pPr>
              <w:pStyle w:val="Odstavecseseznamem"/>
              <w:ind w:left="0"/>
              <w:rPr>
                <w:color w:val="000000" w:themeColor="text1"/>
              </w:rPr>
            </w:pPr>
            <w:r w:rsidRPr="00B13D9B">
              <w:rPr>
                <w:color w:val="000000" w:themeColor="text1"/>
              </w:rPr>
              <w:t>Nc</w:t>
            </w:r>
          </w:p>
          <w:p w14:paraId="39C768C3" w14:textId="77777777" w:rsidR="005F4BA9" w:rsidRPr="00B13D9B" w:rsidRDefault="005F4BA9" w:rsidP="00E66F29">
            <w:pPr>
              <w:pStyle w:val="Odstavecseseznamem"/>
              <w:ind w:left="0"/>
              <w:rPr>
                <w:color w:val="000000" w:themeColor="text1"/>
                <w:lang w:eastAsia="en-US"/>
              </w:rPr>
            </w:pPr>
          </w:p>
          <w:p w14:paraId="794C7C85" w14:textId="77777777" w:rsidR="005F4BA9" w:rsidRPr="00B13D9B" w:rsidRDefault="005F4BA9" w:rsidP="00E66F29">
            <w:pPr>
              <w:pStyle w:val="Odstavecseseznamem"/>
              <w:ind w:left="0"/>
              <w:rPr>
                <w:color w:val="000000" w:themeColor="text1"/>
                <w:lang w:eastAsia="en-US"/>
              </w:rPr>
            </w:pPr>
          </w:p>
          <w:p w14:paraId="126C0D69" w14:textId="77777777" w:rsidR="005F4BA9" w:rsidRPr="00B13D9B" w:rsidRDefault="005F4BA9" w:rsidP="00E66F29">
            <w:pPr>
              <w:pStyle w:val="Odstavecseseznamem"/>
              <w:ind w:left="0"/>
              <w:rPr>
                <w:color w:val="000000" w:themeColor="text1"/>
                <w:lang w:eastAsia="en-US"/>
              </w:rPr>
            </w:pPr>
          </w:p>
          <w:p w14:paraId="1E1FB964" w14:textId="77777777" w:rsidR="005F4BA9" w:rsidRPr="00B13D9B" w:rsidRDefault="005F4BA9" w:rsidP="00E66F29">
            <w:pPr>
              <w:pStyle w:val="Odstavecseseznamem"/>
              <w:ind w:left="0"/>
              <w:rPr>
                <w:color w:val="000000" w:themeColor="text1"/>
                <w:lang w:eastAsia="en-US"/>
              </w:rPr>
            </w:pPr>
          </w:p>
          <w:p w14:paraId="2BA2CE23" w14:textId="77777777" w:rsidR="005F4BA9" w:rsidRPr="00B13D9B" w:rsidRDefault="005F4BA9" w:rsidP="00E66F29">
            <w:pPr>
              <w:pStyle w:val="Odstavecseseznamem"/>
              <w:ind w:left="0"/>
              <w:rPr>
                <w:color w:val="000000" w:themeColor="text1"/>
                <w:lang w:eastAsia="en-US"/>
              </w:rPr>
            </w:pPr>
          </w:p>
          <w:p w14:paraId="43C1D6B4" w14:textId="77777777" w:rsidR="005F4BA9" w:rsidRPr="00B13D9B" w:rsidRDefault="005F4BA9" w:rsidP="00E66F29">
            <w:pPr>
              <w:pStyle w:val="Odstavecseseznamem"/>
              <w:ind w:left="0"/>
              <w:rPr>
                <w:color w:val="000000" w:themeColor="text1"/>
                <w:lang w:eastAsia="en-US"/>
              </w:rPr>
            </w:pPr>
          </w:p>
          <w:p w14:paraId="58A14687" w14:textId="77777777" w:rsidR="005F4BA9" w:rsidRPr="00B13D9B" w:rsidRDefault="005F4BA9" w:rsidP="00E66F29">
            <w:pPr>
              <w:pStyle w:val="Odstavecseseznamem"/>
              <w:ind w:left="0"/>
              <w:rPr>
                <w:color w:val="000000" w:themeColor="text1"/>
                <w:lang w:eastAsia="en-US"/>
              </w:rPr>
            </w:pPr>
          </w:p>
          <w:p w14:paraId="441C3FDF" w14:textId="77777777" w:rsidR="005F4BA9" w:rsidRPr="00B13D9B" w:rsidRDefault="005F4BA9" w:rsidP="00E66F29">
            <w:pPr>
              <w:pStyle w:val="Odstavecseseznamem"/>
              <w:ind w:left="0"/>
              <w:rPr>
                <w:color w:val="000000" w:themeColor="text1"/>
                <w:lang w:eastAsia="en-US"/>
              </w:rPr>
            </w:pPr>
          </w:p>
          <w:p w14:paraId="2FD2DBB6" w14:textId="77777777" w:rsidR="005F4BA9" w:rsidRPr="00B13D9B" w:rsidRDefault="005F4BA9" w:rsidP="00E66F29">
            <w:pPr>
              <w:pStyle w:val="Odstavecseseznamem"/>
              <w:ind w:left="0"/>
              <w:rPr>
                <w:color w:val="000000" w:themeColor="text1"/>
                <w:lang w:eastAsia="en-US"/>
              </w:rPr>
            </w:pPr>
          </w:p>
          <w:p w14:paraId="09FAC5EC" w14:textId="77777777" w:rsidR="005F4BA9" w:rsidRPr="00B13D9B" w:rsidRDefault="005F4BA9" w:rsidP="00E66F29">
            <w:pPr>
              <w:pStyle w:val="Odstavecseseznamem"/>
              <w:ind w:left="0"/>
              <w:rPr>
                <w:color w:val="000000" w:themeColor="text1"/>
                <w:lang w:eastAsia="en-US"/>
              </w:rPr>
            </w:pPr>
          </w:p>
          <w:p w14:paraId="126C8309" w14:textId="77777777" w:rsidR="005F4BA9" w:rsidRPr="00B13D9B" w:rsidRDefault="005F4BA9" w:rsidP="00E66F29">
            <w:pPr>
              <w:pStyle w:val="Odstavecseseznamem"/>
              <w:ind w:left="0"/>
              <w:rPr>
                <w:color w:val="000000" w:themeColor="text1"/>
                <w:lang w:eastAsia="en-US"/>
              </w:rPr>
            </w:pPr>
          </w:p>
          <w:p w14:paraId="54A8370F" w14:textId="77777777" w:rsidR="005F4BA9" w:rsidRPr="00B13D9B" w:rsidRDefault="005F4BA9" w:rsidP="00E66F29">
            <w:pPr>
              <w:pStyle w:val="Odstavecseseznamem"/>
              <w:ind w:left="0"/>
              <w:rPr>
                <w:color w:val="000000" w:themeColor="text1"/>
                <w:lang w:eastAsia="en-US"/>
              </w:rPr>
            </w:pPr>
          </w:p>
          <w:p w14:paraId="618D4ECF" w14:textId="77777777" w:rsidR="005F4BA9" w:rsidRPr="00B13D9B" w:rsidRDefault="005F4BA9" w:rsidP="00E66F29">
            <w:pPr>
              <w:pStyle w:val="Odstavecseseznamem"/>
              <w:ind w:left="0"/>
              <w:rPr>
                <w:color w:val="000000" w:themeColor="text1"/>
                <w:lang w:eastAsia="en-US"/>
              </w:rPr>
            </w:pPr>
          </w:p>
          <w:p w14:paraId="1B3E7FAF" w14:textId="77777777" w:rsidR="005F4BA9" w:rsidRPr="00B13D9B" w:rsidRDefault="005F4BA9" w:rsidP="00E66F29">
            <w:pPr>
              <w:pStyle w:val="Odstavecseseznamem"/>
              <w:ind w:left="0"/>
              <w:rPr>
                <w:color w:val="000000" w:themeColor="text1"/>
                <w:lang w:eastAsia="en-US"/>
              </w:rPr>
            </w:pPr>
          </w:p>
          <w:p w14:paraId="0B3231FF" w14:textId="77777777" w:rsidR="005F4BA9" w:rsidRPr="00B13D9B" w:rsidRDefault="005F4BA9" w:rsidP="00E66F29">
            <w:pPr>
              <w:pStyle w:val="Odstavecseseznamem"/>
              <w:ind w:left="0"/>
              <w:rPr>
                <w:color w:val="000000" w:themeColor="text1"/>
                <w:lang w:eastAsia="en-US"/>
              </w:rPr>
            </w:pPr>
          </w:p>
          <w:p w14:paraId="40BD5A09" w14:textId="77777777" w:rsidR="005F4BA9" w:rsidRPr="00B13D9B" w:rsidRDefault="005F4BA9" w:rsidP="00E66F29">
            <w:pPr>
              <w:pStyle w:val="Odstavecseseznamem"/>
              <w:ind w:left="0"/>
              <w:rPr>
                <w:color w:val="000000" w:themeColor="text1"/>
                <w:lang w:eastAsia="en-US"/>
              </w:rPr>
            </w:pPr>
          </w:p>
          <w:p w14:paraId="4DCA18CC" w14:textId="77777777" w:rsidR="005F4BA9" w:rsidRPr="00B13D9B" w:rsidRDefault="005F4BA9" w:rsidP="00E66F29">
            <w:pPr>
              <w:pStyle w:val="Odstavecseseznamem"/>
              <w:ind w:left="0"/>
              <w:rPr>
                <w:color w:val="000000" w:themeColor="text1"/>
                <w:lang w:eastAsia="en-US"/>
              </w:rPr>
            </w:pPr>
          </w:p>
          <w:p w14:paraId="13F2542E" w14:textId="77777777" w:rsidR="005F4BA9" w:rsidRPr="00B13D9B" w:rsidRDefault="005F4BA9" w:rsidP="00E66F29">
            <w:pPr>
              <w:pStyle w:val="Odstavecseseznamem"/>
              <w:ind w:left="0"/>
              <w:rPr>
                <w:color w:val="000000" w:themeColor="text1"/>
                <w:lang w:eastAsia="en-US"/>
              </w:rPr>
            </w:pPr>
          </w:p>
          <w:p w14:paraId="180723BB" w14:textId="77777777" w:rsidR="005F4BA9" w:rsidRPr="00B13D9B" w:rsidRDefault="005F4BA9" w:rsidP="00E66F29">
            <w:pPr>
              <w:pStyle w:val="Odstavecseseznamem"/>
              <w:ind w:left="0"/>
              <w:rPr>
                <w:color w:val="000000" w:themeColor="text1"/>
                <w:lang w:eastAsia="en-US"/>
              </w:rPr>
            </w:pPr>
          </w:p>
          <w:p w14:paraId="46E2DA62" w14:textId="77777777" w:rsidR="005F4BA9" w:rsidRPr="00B13D9B" w:rsidRDefault="005F4BA9" w:rsidP="00E66F29">
            <w:pPr>
              <w:pStyle w:val="Odstavecseseznamem"/>
              <w:ind w:left="0"/>
              <w:rPr>
                <w:color w:val="000000" w:themeColor="text1"/>
                <w:lang w:eastAsia="en-US"/>
              </w:rPr>
            </w:pPr>
          </w:p>
          <w:p w14:paraId="50F44D35" w14:textId="77777777" w:rsidR="005F4BA9" w:rsidRPr="00B13D9B" w:rsidRDefault="005F4BA9" w:rsidP="00E66F29">
            <w:pPr>
              <w:pStyle w:val="Odstavecseseznamem"/>
              <w:ind w:left="0"/>
              <w:rPr>
                <w:color w:val="000000" w:themeColor="text1"/>
                <w:lang w:eastAsia="en-US"/>
              </w:rPr>
            </w:pPr>
          </w:p>
          <w:p w14:paraId="6A2CBE93" w14:textId="77777777" w:rsidR="005F4BA9" w:rsidRPr="00B13D9B" w:rsidRDefault="005F4BA9" w:rsidP="00E66F29">
            <w:pPr>
              <w:pStyle w:val="Odstavecseseznamem"/>
              <w:ind w:left="0"/>
              <w:rPr>
                <w:color w:val="000000" w:themeColor="text1"/>
                <w:lang w:eastAsia="en-US"/>
              </w:rPr>
            </w:pPr>
          </w:p>
          <w:p w14:paraId="4ECAE1F3" w14:textId="77777777" w:rsidR="005F4BA9" w:rsidRPr="00B13D9B" w:rsidRDefault="005F4BA9" w:rsidP="00E66F29">
            <w:pPr>
              <w:pStyle w:val="Odstavecseseznamem"/>
              <w:ind w:left="0"/>
              <w:rPr>
                <w:color w:val="000000" w:themeColor="text1"/>
                <w:lang w:eastAsia="en-US"/>
              </w:rPr>
            </w:pPr>
          </w:p>
          <w:p w14:paraId="50C16A35" w14:textId="77777777" w:rsidR="005F4BA9" w:rsidRPr="00B13D9B" w:rsidRDefault="005F4BA9" w:rsidP="00E66F29">
            <w:pPr>
              <w:pStyle w:val="Odstavecseseznamem"/>
              <w:ind w:left="0"/>
              <w:rPr>
                <w:color w:val="000000" w:themeColor="text1"/>
                <w:lang w:eastAsia="en-US"/>
              </w:rPr>
            </w:pPr>
          </w:p>
          <w:p w14:paraId="51FDD675" w14:textId="77777777" w:rsidR="005F4BA9" w:rsidRPr="00B13D9B" w:rsidRDefault="005F4BA9" w:rsidP="00E66F29">
            <w:pPr>
              <w:pStyle w:val="Odstavecseseznamem"/>
              <w:ind w:left="0"/>
              <w:rPr>
                <w:color w:val="000000" w:themeColor="text1"/>
                <w:lang w:eastAsia="en-US"/>
              </w:rPr>
            </w:pPr>
          </w:p>
          <w:p w14:paraId="6A64D158" w14:textId="77777777" w:rsidR="005F4BA9" w:rsidRPr="00B13D9B" w:rsidRDefault="005F4BA9" w:rsidP="00E66F29">
            <w:pPr>
              <w:pStyle w:val="Odstavecseseznamem"/>
              <w:ind w:left="0"/>
              <w:rPr>
                <w:color w:val="000000" w:themeColor="text1"/>
                <w:lang w:eastAsia="en-US"/>
              </w:rPr>
            </w:pPr>
          </w:p>
          <w:p w14:paraId="3A0716DE" w14:textId="77777777" w:rsidR="005F4BA9" w:rsidRPr="00B13D9B" w:rsidRDefault="005F4BA9" w:rsidP="00E66F29">
            <w:pPr>
              <w:pStyle w:val="Odstavecseseznamem"/>
              <w:ind w:left="0"/>
              <w:rPr>
                <w:color w:val="000000" w:themeColor="text1"/>
                <w:lang w:eastAsia="en-US"/>
              </w:rPr>
            </w:pPr>
          </w:p>
          <w:p w14:paraId="088474B0" w14:textId="77777777" w:rsidR="005F4BA9" w:rsidRPr="00B13D9B" w:rsidRDefault="005F4BA9" w:rsidP="00E66F29">
            <w:pPr>
              <w:pStyle w:val="Odstavecseseznamem"/>
              <w:ind w:left="0"/>
              <w:rPr>
                <w:color w:val="000000" w:themeColor="text1"/>
                <w:lang w:eastAsia="en-US"/>
              </w:rPr>
            </w:pPr>
          </w:p>
          <w:p w14:paraId="2ABB0E0C" w14:textId="77777777" w:rsidR="005F4BA9" w:rsidRPr="00B13D9B" w:rsidRDefault="005F4BA9" w:rsidP="00E66F29">
            <w:pPr>
              <w:pStyle w:val="Odstavecseseznamem"/>
              <w:ind w:left="0"/>
              <w:rPr>
                <w:color w:val="000000" w:themeColor="text1"/>
                <w:lang w:eastAsia="en-US"/>
              </w:rPr>
            </w:pPr>
          </w:p>
          <w:p w14:paraId="31D79DE0" w14:textId="77777777" w:rsidR="005F4BA9" w:rsidRPr="00B13D9B" w:rsidRDefault="005F4BA9" w:rsidP="00E66F29">
            <w:pPr>
              <w:pStyle w:val="Odstavecseseznamem"/>
              <w:ind w:left="0"/>
              <w:rPr>
                <w:color w:val="000000" w:themeColor="text1"/>
                <w:lang w:eastAsia="en-US"/>
              </w:rPr>
            </w:pPr>
          </w:p>
          <w:p w14:paraId="52E4B534" w14:textId="34722DB2" w:rsidR="005F4BA9" w:rsidRPr="00B13D9B" w:rsidRDefault="005F4BA9" w:rsidP="00E66F29">
            <w:pPr>
              <w:pStyle w:val="Odstavecseseznamem"/>
              <w:ind w:left="0"/>
              <w:rPr>
                <w:color w:val="000000" w:themeColor="text1"/>
                <w:lang w:eastAsia="en-US"/>
              </w:rPr>
            </w:pPr>
          </w:p>
          <w:p w14:paraId="7DCBB63D" w14:textId="77777777" w:rsidR="005F4BA9" w:rsidRPr="00B13D9B" w:rsidRDefault="005F4BA9" w:rsidP="00E66F29">
            <w:pPr>
              <w:pStyle w:val="Odstavecseseznamem"/>
              <w:ind w:left="0"/>
              <w:rPr>
                <w:color w:val="000000" w:themeColor="text1"/>
                <w:lang w:eastAsia="en-US"/>
              </w:rPr>
            </w:pPr>
          </w:p>
          <w:p w14:paraId="399504A2" w14:textId="77777777" w:rsidR="005F4BA9" w:rsidRPr="00B13D9B" w:rsidRDefault="005F4BA9" w:rsidP="00E66F29">
            <w:pPr>
              <w:pStyle w:val="Odstavecseseznamem"/>
              <w:ind w:left="0"/>
              <w:rPr>
                <w:color w:val="000000" w:themeColor="text1"/>
                <w:lang w:eastAsia="en-US"/>
              </w:rPr>
            </w:pPr>
          </w:p>
          <w:p w14:paraId="0AC2955F" w14:textId="77777777" w:rsidR="005F4BA9" w:rsidRPr="00B13D9B" w:rsidRDefault="005F4BA9" w:rsidP="00E66F29">
            <w:pPr>
              <w:pStyle w:val="Odstavecseseznamem"/>
              <w:ind w:left="0"/>
              <w:rPr>
                <w:color w:val="000000" w:themeColor="text1"/>
                <w:lang w:eastAsia="en-US"/>
              </w:rPr>
            </w:pPr>
          </w:p>
          <w:p w14:paraId="7CE3F849" w14:textId="77777777" w:rsidR="005F4BA9" w:rsidRPr="00B13D9B" w:rsidRDefault="005F4BA9" w:rsidP="00E66F29">
            <w:pPr>
              <w:pStyle w:val="Odstavecseseznamem"/>
              <w:ind w:left="0"/>
            </w:pPr>
            <w:r w:rsidRPr="00B13D9B">
              <w:t>Cm</w:t>
            </w:r>
          </w:p>
          <w:p w14:paraId="50B8F610" w14:textId="77777777" w:rsidR="005F4BA9" w:rsidRPr="00B13D9B" w:rsidRDefault="005F4BA9" w:rsidP="00E66F29">
            <w:pPr>
              <w:pStyle w:val="Odstavecseseznamem"/>
              <w:ind w:left="0"/>
            </w:pPr>
            <w:r w:rsidRPr="00B13D9B">
              <w:t>ECm</w:t>
            </w:r>
          </w:p>
          <w:p w14:paraId="62C4B33B" w14:textId="77777777" w:rsidR="005F4BA9" w:rsidRPr="00B13D9B" w:rsidRDefault="005F4BA9" w:rsidP="00E66F29">
            <w:pPr>
              <w:pStyle w:val="Odstavecseseznamem"/>
              <w:ind w:left="0"/>
            </w:pPr>
            <w:r w:rsidRPr="00B13D9B">
              <w:t>Nc</w:t>
            </w:r>
          </w:p>
          <w:p w14:paraId="165CD206" w14:textId="77777777" w:rsidR="005F4BA9" w:rsidRPr="00B13D9B" w:rsidRDefault="005F4BA9" w:rsidP="00E66F29">
            <w:pPr>
              <w:pStyle w:val="Odstavecseseznamem"/>
              <w:ind w:left="0"/>
            </w:pPr>
          </w:p>
          <w:p w14:paraId="1C1561BB" w14:textId="1F88696A" w:rsidR="005F4BA9" w:rsidRPr="00B13D9B" w:rsidRDefault="005F4BA9" w:rsidP="00E66F29">
            <w:pPr>
              <w:pStyle w:val="Odstavecseseznamem"/>
              <w:ind w:left="0"/>
              <w:rPr>
                <w:color w:val="000000" w:themeColor="text1"/>
                <w:szCs w:val="22"/>
              </w:rPr>
            </w:pPr>
          </w:p>
        </w:tc>
        <w:tc>
          <w:tcPr>
            <w:tcW w:w="4199" w:type="dxa"/>
            <w:shd w:val="clear" w:color="auto" w:fill="auto"/>
          </w:tcPr>
          <w:p w14:paraId="69B6B566" w14:textId="2C9AE206" w:rsidR="005F4BA9" w:rsidRPr="00B13D9B" w:rsidRDefault="005F4BA9" w:rsidP="00E66F29">
            <w:pPr>
              <w:spacing w:after="0" w:line="240" w:lineRule="auto"/>
              <w:jc w:val="both"/>
              <w:rPr>
                <w:rFonts w:eastAsia="Times New Roman"/>
                <w:color w:val="000000" w:themeColor="text1"/>
                <w:lang w:eastAsia="en-US"/>
              </w:rPr>
            </w:pPr>
            <w:r w:rsidRPr="00B13D9B">
              <w:rPr>
                <w:rFonts w:eastAsia="Times New Roman"/>
                <w:color w:val="000000" w:themeColor="text1"/>
                <w:lang w:eastAsia="en-US"/>
              </w:rPr>
              <w:t>Rozhodování v I. stupni:</w:t>
            </w:r>
          </w:p>
          <w:p w14:paraId="5BBAF91B" w14:textId="77777777" w:rsidR="005F4BA9" w:rsidRPr="00B13D9B" w:rsidRDefault="005F4BA9" w:rsidP="00E66F29">
            <w:pPr>
              <w:spacing w:after="0" w:line="240" w:lineRule="auto"/>
              <w:jc w:val="both"/>
              <w:rPr>
                <w:rFonts w:eastAsia="Times New Roman"/>
                <w:color w:val="000000" w:themeColor="text1"/>
              </w:rPr>
            </w:pPr>
          </w:p>
          <w:p w14:paraId="0994EBF4" w14:textId="1F4CADF9" w:rsidR="005F4BA9" w:rsidRPr="00B13D9B" w:rsidRDefault="005F4BA9" w:rsidP="00E66F29">
            <w:pPr>
              <w:spacing w:after="0" w:line="240" w:lineRule="auto"/>
              <w:jc w:val="both"/>
              <w:rPr>
                <w:rFonts w:eastAsia="Times New Roman"/>
                <w:color w:val="000000" w:themeColor="text1"/>
              </w:rPr>
            </w:pPr>
            <w:r w:rsidRPr="00B13D9B">
              <w:rPr>
                <w:rFonts w:eastAsia="Times New Roman"/>
                <w:color w:val="000000" w:themeColor="text1"/>
              </w:rPr>
              <w:t>a) v obchodních věcech přidělených do 31. 12. 2022 podle předchozích rozvrhů práce soudu,</w:t>
            </w:r>
          </w:p>
          <w:p w14:paraId="024C18E4" w14:textId="77777777" w:rsidR="005F4BA9" w:rsidRPr="00B13D9B" w:rsidRDefault="005F4BA9" w:rsidP="00E66F29">
            <w:pPr>
              <w:spacing w:after="0" w:line="240" w:lineRule="auto"/>
              <w:jc w:val="both"/>
              <w:rPr>
                <w:rFonts w:eastAsia="Times New Roman"/>
                <w:color w:val="000000" w:themeColor="text1"/>
              </w:rPr>
            </w:pPr>
          </w:p>
          <w:p w14:paraId="312CAFEE" w14:textId="77777777" w:rsidR="005F4BA9" w:rsidRPr="00B13D9B" w:rsidRDefault="005F4BA9" w:rsidP="00E66F29">
            <w:pPr>
              <w:spacing w:after="0" w:line="240" w:lineRule="auto"/>
              <w:jc w:val="both"/>
              <w:rPr>
                <w:rFonts w:eastAsia="Times New Roman"/>
                <w:color w:val="000000" w:themeColor="text1"/>
              </w:rPr>
            </w:pPr>
            <w:r w:rsidRPr="00B13D9B">
              <w:rPr>
                <w:rFonts w:eastAsia="Times New Roman"/>
                <w:color w:val="000000" w:themeColor="text1"/>
              </w:rPr>
              <w:t xml:space="preserve">b) ve věcech podle § 9 odst. 2 písm. e/, f/, j/, k/, l/, m/, </w:t>
            </w:r>
            <w:r w:rsidRPr="00B13D9B">
              <w:rPr>
                <w:color w:val="000000" w:themeColor="text1"/>
              </w:rPr>
              <w:t>p/, q/, r/</w:t>
            </w:r>
            <w:r w:rsidRPr="00B13D9B">
              <w:rPr>
                <w:rFonts w:eastAsia="Times New Roman"/>
                <w:color w:val="000000" w:themeColor="text1"/>
              </w:rPr>
              <w:t xml:space="preserve"> o.s.ř.,</w:t>
            </w:r>
          </w:p>
          <w:p w14:paraId="7B15841B" w14:textId="77777777" w:rsidR="005F4BA9" w:rsidRPr="00B13D9B" w:rsidRDefault="005F4BA9" w:rsidP="00E66F29">
            <w:pPr>
              <w:spacing w:after="0" w:line="240" w:lineRule="auto"/>
              <w:jc w:val="both"/>
              <w:rPr>
                <w:rFonts w:eastAsia="Times New Roman"/>
                <w:color w:val="000000" w:themeColor="text1"/>
              </w:rPr>
            </w:pPr>
          </w:p>
          <w:p w14:paraId="58B880BB" w14:textId="4F86A284"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c) o žalobách pro zmatečnost ve věcech soudních oddělení, která zastupuje,</w:t>
            </w:r>
          </w:p>
          <w:p w14:paraId="6D7EFBDB" w14:textId="77777777" w:rsidR="00B13D9B" w:rsidRDefault="00B13D9B" w:rsidP="00E66F29">
            <w:pPr>
              <w:spacing w:after="0"/>
              <w:jc w:val="both"/>
              <w:rPr>
                <w:rFonts w:eastAsia="Times New Roman"/>
                <w:color w:val="000000" w:themeColor="text1"/>
              </w:rPr>
            </w:pPr>
          </w:p>
          <w:p w14:paraId="042BB0C9" w14:textId="59038C44" w:rsidR="005F4BA9" w:rsidRPr="00B13D9B" w:rsidRDefault="005F4BA9" w:rsidP="00E66F29">
            <w:pPr>
              <w:spacing w:after="0"/>
              <w:jc w:val="both"/>
              <w:rPr>
                <w:rFonts w:eastAsia="Times New Roman"/>
                <w:color w:val="000000" w:themeColor="text1"/>
              </w:rPr>
            </w:pPr>
            <w:r w:rsidRPr="00FA1DE4">
              <w:rPr>
                <w:rFonts w:eastAsia="Times New Roman"/>
                <w:color w:val="000000" w:themeColor="text1"/>
              </w:rPr>
              <w:t>d) podle § 3 odst. 2 písm. a/, b/, c/, d/, e/, f/</w:t>
            </w:r>
            <w:r w:rsidR="009D5ADF" w:rsidRPr="00FA1DE4">
              <w:rPr>
                <w:rFonts w:eastAsia="Times New Roman"/>
                <w:color w:val="000000" w:themeColor="text1"/>
              </w:rPr>
              <w:t xml:space="preserve"> </w:t>
            </w:r>
            <w:r w:rsidR="009D5ADF" w:rsidRPr="00FA1DE4">
              <w:t>a podle § 289</w:t>
            </w:r>
            <w:r w:rsidRPr="00FA1DE4">
              <w:rPr>
                <w:rFonts w:eastAsia="Times New Roman"/>
                <w:color w:val="000000" w:themeColor="text1"/>
              </w:rPr>
              <w:t xml:space="preserve"> zák. č. 292/2013 Sb.,</w:t>
            </w:r>
            <w:r w:rsidRPr="00B13D9B">
              <w:rPr>
                <w:rFonts w:eastAsia="Times New Roman"/>
                <w:color w:val="000000" w:themeColor="text1"/>
              </w:rPr>
              <w:t xml:space="preserve"> </w:t>
            </w:r>
          </w:p>
          <w:p w14:paraId="41DA6CFD" w14:textId="77777777" w:rsidR="00B13D9B" w:rsidRDefault="00B13D9B" w:rsidP="00E66F29">
            <w:pPr>
              <w:spacing w:after="0"/>
              <w:jc w:val="both"/>
              <w:rPr>
                <w:color w:val="000000" w:themeColor="text1"/>
              </w:rPr>
            </w:pPr>
          </w:p>
          <w:p w14:paraId="296B3297" w14:textId="3B90ECD5" w:rsidR="005F4BA9" w:rsidRPr="00B13D9B" w:rsidRDefault="005F4BA9" w:rsidP="00E66F29">
            <w:pPr>
              <w:spacing w:after="0"/>
              <w:jc w:val="both"/>
              <w:rPr>
                <w:rFonts w:eastAsia="Times New Roman"/>
                <w:color w:val="000000" w:themeColor="text1"/>
              </w:rPr>
            </w:pPr>
            <w:r w:rsidRPr="00B13D9B">
              <w:rPr>
                <w:color w:val="000000" w:themeColor="text1"/>
              </w:rPr>
              <w:t>e) o žalobách podle zák. č. 216/1994 Sb. o rozhodčím řízení a o výkonu rozhodčích nálezů</w:t>
            </w:r>
            <w:r w:rsidRPr="00B13D9B">
              <w:rPr>
                <w:rFonts w:eastAsia="Times New Roman"/>
                <w:color w:val="000000" w:themeColor="text1"/>
              </w:rPr>
              <w:t>,</w:t>
            </w:r>
          </w:p>
          <w:p w14:paraId="0E4EAB5E" w14:textId="77777777" w:rsidR="00B13D9B" w:rsidRDefault="00B13D9B" w:rsidP="00E66F29">
            <w:pPr>
              <w:spacing w:after="0"/>
              <w:jc w:val="both"/>
              <w:rPr>
                <w:color w:val="000000" w:themeColor="text1"/>
              </w:rPr>
            </w:pPr>
          </w:p>
          <w:p w14:paraId="2FABAFD3" w14:textId="7393F5EE" w:rsidR="005F4BA9" w:rsidRPr="00B13D9B" w:rsidRDefault="005F4BA9" w:rsidP="00E66F29">
            <w:pPr>
              <w:spacing w:after="0"/>
              <w:jc w:val="both"/>
              <w:rPr>
                <w:rFonts w:eastAsia="Times New Roman"/>
                <w:color w:val="000000" w:themeColor="text1"/>
              </w:rPr>
            </w:pPr>
            <w:r w:rsidRPr="00B13D9B">
              <w:rPr>
                <w:color w:val="000000" w:themeColor="text1"/>
              </w:rPr>
              <w:t xml:space="preserve">f) </w:t>
            </w:r>
            <w:r w:rsidRPr="00B13D9B">
              <w:rPr>
                <w:rFonts w:eastAsia="Times New Roman"/>
                <w:color w:val="000000" w:themeColor="text1"/>
              </w:rPr>
              <w:t xml:space="preserve">v incidenčních sporech vyvolaných úpadkovým řízením dle zák. č. 328/1991 Sb. týkajících se směnek a šeků, </w:t>
            </w:r>
          </w:p>
          <w:p w14:paraId="53150FA8" w14:textId="77777777" w:rsidR="00B13D9B" w:rsidRDefault="00B13D9B" w:rsidP="00E66F29">
            <w:pPr>
              <w:spacing w:after="0"/>
              <w:jc w:val="both"/>
              <w:rPr>
                <w:rFonts w:eastAsia="Times New Roman"/>
                <w:color w:val="000000" w:themeColor="text1"/>
              </w:rPr>
            </w:pPr>
          </w:p>
          <w:p w14:paraId="501A14D8" w14:textId="7B10EB05" w:rsidR="005F4BA9" w:rsidRPr="00B13D9B" w:rsidRDefault="005F4BA9" w:rsidP="00E66F29">
            <w:pPr>
              <w:spacing w:after="0"/>
              <w:jc w:val="both"/>
              <w:rPr>
                <w:color w:val="000000" w:themeColor="text1"/>
              </w:rPr>
            </w:pPr>
            <w:r w:rsidRPr="00B13D9B">
              <w:rPr>
                <w:rFonts w:eastAsia="Times New Roman"/>
                <w:color w:val="000000" w:themeColor="text1"/>
              </w:rPr>
              <w:t>g)</w:t>
            </w:r>
            <w:r w:rsidRPr="00B13D9B">
              <w:rPr>
                <w:color w:val="000000" w:themeColor="text1"/>
              </w:rPr>
              <w:t xml:space="preserve"> </w:t>
            </w:r>
            <w:r w:rsidRPr="00B13D9B">
              <w:rPr>
                <w:rFonts w:eastAsia="Times New Roman"/>
                <w:color w:val="000000" w:themeColor="text1"/>
              </w:rPr>
              <w:t xml:space="preserve">v incidenčních sporech </w:t>
            </w:r>
            <w:r w:rsidRPr="00B13D9B">
              <w:rPr>
                <w:color w:val="000000" w:themeColor="text1"/>
              </w:rPr>
              <w:t>podle § 159 odst. 1 písm. a) zák. č. 182/2006 Sb. týkajících se směnek a šeků,</w:t>
            </w:r>
          </w:p>
          <w:p w14:paraId="18AE8CF5" w14:textId="77777777" w:rsidR="00B13D9B" w:rsidRDefault="00B13D9B" w:rsidP="00E66F29">
            <w:pPr>
              <w:spacing w:after="0"/>
              <w:jc w:val="both"/>
              <w:rPr>
                <w:color w:val="000000" w:themeColor="text1"/>
              </w:rPr>
            </w:pPr>
          </w:p>
          <w:p w14:paraId="139E91E4" w14:textId="6A068F26" w:rsidR="005F4BA9" w:rsidRPr="00B13D9B" w:rsidRDefault="005F4BA9" w:rsidP="00E66F29">
            <w:pPr>
              <w:spacing w:after="0"/>
              <w:jc w:val="both"/>
              <w:rPr>
                <w:color w:val="000000" w:themeColor="text1"/>
              </w:rPr>
            </w:pPr>
            <w:r w:rsidRPr="00B13D9B">
              <w:rPr>
                <w:color w:val="000000" w:themeColor="text1"/>
              </w:rPr>
              <w:t xml:space="preserve">h) řízení o nesrovnalosti v evidenci skutečných majitelů dle § 47 a § 48 zák. č. 37/2021 Sb. a řízení podle § 33a ve spojení s § 7 odst. 1 zák. č. 37/2021 Sb., </w:t>
            </w:r>
          </w:p>
          <w:p w14:paraId="06F9CE8C" w14:textId="77777777" w:rsidR="00B13D9B" w:rsidRDefault="00B13D9B" w:rsidP="00E66F29">
            <w:pPr>
              <w:spacing w:after="0"/>
              <w:jc w:val="both"/>
              <w:rPr>
                <w:color w:val="000000" w:themeColor="text1"/>
              </w:rPr>
            </w:pPr>
          </w:p>
          <w:p w14:paraId="551DB692" w14:textId="7ED24E3F" w:rsidR="00B13D9B" w:rsidRPr="000F6AD9" w:rsidRDefault="005F4BA9" w:rsidP="000F6AD9">
            <w:pPr>
              <w:spacing w:after="0"/>
              <w:jc w:val="both"/>
              <w:rPr>
                <w:color w:val="000000" w:themeColor="text1"/>
              </w:rPr>
            </w:pPr>
            <w:r w:rsidRPr="00B13D9B">
              <w:rPr>
                <w:color w:val="000000" w:themeColor="text1"/>
              </w:rPr>
              <w:t xml:space="preserve">i) řízení podle § 105a z. č. 304/2013 Sb. </w:t>
            </w:r>
          </w:p>
          <w:p w14:paraId="644C6ED7" w14:textId="77777777" w:rsidR="00B13D9B" w:rsidRDefault="00B13D9B" w:rsidP="00E66F29">
            <w:pPr>
              <w:spacing w:after="0"/>
              <w:jc w:val="both"/>
              <w:rPr>
                <w:rFonts w:eastAsia="Times New Roman"/>
                <w:color w:val="000000" w:themeColor="text1"/>
              </w:rPr>
            </w:pPr>
          </w:p>
          <w:p w14:paraId="52DB5C7D" w14:textId="77777777" w:rsidR="000F6AD9" w:rsidRDefault="000F6AD9" w:rsidP="000F6AD9">
            <w:pPr>
              <w:spacing w:after="0" w:line="240" w:lineRule="auto"/>
              <w:jc w:val="both"/>
              <w:rPr>
                <w:rFonts w:eastAsia="Times New Roman"/>
                <w:color w:val="000000" w:themeColor="text1"/>
                <w:lang w:eastAsia="en-US"/>
              </w:rPr>
            </w:pPr>
          </w:p>
          <w:p w14:paraId="51B8F1E6" w14:textId="605909D7" w:rsidR="000F6AD9" w:rsidRPr="00B13D9B" w:rsidRDefault="000F6AD9" w:rsidP="000F6AD9">
            <w:pPr>
              <w:spacing w:after="0" w:line="240" w:lineRule="auto"/>
              <w:jc w:val="both"/>
              <w:rPr>
                <w:rFonts w:eastAsia="Times New Roman"/>
                <w:color w:val="000000" w:themeColor="text1"/>
                <w:lang w:eastAsia="en-US"/>
              </w:rPr>
            </w:pPr>
            <w:r w:rsidRPr="00B13D9B">
              <w:rPr>
                <w:rFonts w:eastAsia="Times New Roman"/>
                <w:color w:val="000000" w:themeColor="text1"/>
                <w:lang w:eastAsia="en-US"/>
              </w:rPr>
              <w:t>Rozhodování v I. stupni:</w:t>
            </w:r>
          </w:p>
          <w:p w14:paraId="69894214" w14:textId="77777777" w:rsidR="000F6AD9" w:rsidRDefault="000F6AD9" w:rsidP="00E66F29">
            <w:pPr>
              <w:spacing w:after="0"/>
              <w:jc w:val="both"/>
              <w:rPr>
                <w:rFonts w:eastAsia="Times New Roman"/>
                <w:color w:val="000000" w:themeColor="text1"/>
              </w:rPr>
            </w:pPr>
          </w:p>
          <w:p w14:paraId="44E7A627" w14:textId="54DAD0CE"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a) ve věcech přidělených do 30. 6.</w:t>
            </w:r>
            <w:r w:rsidR="00B13D9B" w:rsidRPr="00B13D9B">
              <w:rPr>
                <w:rFonts w:eastAsia="Times New Roman"/>
                <w:color w:val="000000" w:themeColor="text1"/>
              </w:rPr>
              <w:t xml:space="preserve"> </w:t>
            </w:r>
            <w:r w:rsidRPr="00B13D9B">
              <w:rPr>
                <w:rFonts w:eastAsia="Times New Roman"/>
                <w:color w:val="000000" w:themeColor="text1"/>
              </w:rPr>
              <w:t>2024 podle předchozích rozvrhů práce soudu,</w:t>
            </w:r>
          </w:p>
          <w:p w14:paraId="05DE0315" w14:textId="77777777" w:rsidR="005F4BA9" w:rsidRPr="00B13D9B" w:rsidRDefault="005F4BA9" w:rsidP="00E66F29">
            <w:pPr>
              <w:spacing w:after="0"/>
              <w:jc w:val="both"/>
              <w:rPr>
                <w:rFonts w:eastAsia="Times New Roman"/>
                <w:color w:val="000000" w:themeColor="text1"/>
              </w:rPr>
            </w:pPr>
          </w:p>
          <w:p w14:paraId="3128F919"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b) ve věcech podle § 9 odst. 2 písm. e/, f/, l/, m/, n/, o/, </w:t>
            </w:r>
            <w:r w:rsidRPr="00B13D9B">
              <w:rPr>
                <w:color w:val="000000" w:themeColor="text1"/>
              </w:rPr>
              <w:t>p/, q/, r/</w:t>
            </w:r>
            <w:r w:rsidRPr="00B13D9B">
              <w:rPr>
                <w:rFonts w:eastAsia="Times New Roman"/>
                <w:color w:val="000000" w:themeColor="text1"/>
              </w:rPr>
              <w:t xml:space="preserve"> o.s.ř.,</w:t>
            </w:r>
          </w:p>
          <w:p w14:paraId="0BE8FDF7" w14:textId="77777777" w:rsidR="005F4BA9" w:rsidRPr="00B13D9B" w:rsidRDefault="005F4BA9" w:rsidP="00E66F29">
            <w:pPr>
              <w:spacing w:after="0"/>
              <w:jc w:val="both"/>
              <w:rPr>
                <w:rFonts w:eastAsia="Times New Roman"/>
                <w:color w:val="000000" w:themeColor="text1"/>
              </w:rPr>
            </w:pPr>
          </w:p>
          <w:p w14:paraId="0463A3F5"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c) o žalobách pro zmatečnost ve věcech soudních oddělení, která zastupuje,</w:t>
            </w:r>
          </w:p>
          <w:p w14:paraId="7D959C75" w14:textId="77777777" w:rsidR="005F4BA9" w:rsidRPr="00B13D9B" w:rsidRDefault="005F4BA9" w:rsidP="00E66F29">
            <w:pPr>
              <w:spacing w:after="0"/>
              <w:jc w:val="both"/>
              <w:rPr>
                <w:rFonts w:eastAsia="Times New Roman"/>
                <w:color w:val="000000" w:themeColor="text1"/>
              </w:rPr>
            </w:pPr>
          </w:p>
          <w:p w14:paraId="6FA02605" w14:textId="6E2F6DE1" w:rsidR="005F4BA9" w:rsidRPr="00B13D9B" w:rsidRDefault="005F4BA9" w:rsidP="00E66F29">
            <w:pPr>
              <w:spacing w:after="0"/>
              <w:jc w:val="both"/>
              <w:rPr>
                <w:rFonts w:eastAsia="Times New Roman"/>
                <w:color w:val="000000" w:themeColor="text1"/>
              </w:rPr>
            </w:pPr>
            <w:r w:rsidRPr="00FA1DE4">
              <w:rPr>
                <w:rFonts w:eastAsia="Times New Roman"/>
                <w:color w:val="000000" w:themeColor="text1"/>
              </w:rPr>
              <w:t>d) podle § 3 odst. 2 písm. a/, b/, c/, d/, e/</w:t>
            </w:r>
            <w:r w:rsidR="009D5ADF" w:rsidRPr="00FA1DE4">
              <w:rPr>
                <w:rFonts w:eastAsia="Times New Roman"/>
                <w:color w:val="000000" w:themeColor="text1"/>
              </w:rPr>
              <w:t xml:space="preserve"> </w:t>
            </w:r>
            <w:r w:rsidR="009D5ADF" w:rsidRPr="00FA1DE4">
              <w:t>a podle § 289</w:t>
            </w:r>
            <w:r w:rsidRPr="00FA1DE4">
              <w:rPr>
                <w:rFonts w:eastAsia="Times New Roman"/>
                <w:color w:val="000000" w:themeColor="text1"/>
              </w:rPr>
              <w:t xml:space="preserve"> zák. č. 292/2013 Sb.,</w:t>
            </w:r>
            <w:r w:rsidRPr="00B13D9B">
              <w:rPr>
                <w:rFonts w:eastAsia="Times New Roman"/>
                <w:color w:val="000000" w:themeColor="text1"/>
              </w:rPr>
              <w:t xml:space="preserve"> </w:t>
            </w:r>
          </w:p>
          <w:p w14:paraId="6DDF6ED9" w14:textId="77777777" w:rsidR="005F4BA9" w:rsidRPr="00B13D9B" w:rsidRDefault="005F4BA9" w:rsidP="00E66F29">
            <w:pPr>
              <w:spacing w:after="0"/>
              <w:jc w:val="both"/>
              <w:rPr>
                <w:rFonts w:eastAsia="Times New Roman"/>
                <w:color w:val="000000" w:themeColor="text1"/>
              </w:rPr>
            </w:pPr>
          </w:p>
          <w:p w14:paraId="2FAC5D5D"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e) </w:t>
            </w:r>
            <w:r w:rsidRPr="00B13D9B">
              <w:rPr>
                <w:color w:val="000000" w:themeColor="text1"/>
              </w:rPr>
              <w:t>o žalobách podle zák. č. 216/1994 Sb. o rozhodčím řízení a o výkonu rozhodčích nálezů</w:t>
            </w:r>
            <w:r w:rsidRPr="00B13D9B">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3D088704" w14:textId="77777777" w:rsidR="00B13D9B" w:rsidRPr="00B13D9B" w:rsidRDefault="00B13D9B" w:rsidP="00E66F29">
            <w:pPr>
              <w:spacing w:after="0"/>
              <w:jc w:val="both"/>
              <w:rPr>
                <w:rFonts w:eastAsia="Times New Roman"/>
                <w:color w:val="000000" w:themeColor="text1"/>
              </w:rPr>
            </w:pPr>
          </w:p>
          <w:p w14:paraId="02868D3C" w14:textId="77777777" w:rsidR="005F4BA9" w:rsidRPr="00B13D9B" w:rsidRDefault="005F4BA9" w:rsidP="00E66F29">
            <w:pPr>
              <w:pStyle w:val="Odstavecseseznamem"/>
              <w:ind w:left="0"/>
              <w:rPr>
                <w:color w:val="000000" w:themeColor="text1"/>
              </w:rPr>
            </w:pPr>
            <w:r w:rsidRPr="00B13D9B">
              <w:rPr>
                <w:color w:val="000000" w:themeColor="text1"/>
              </w:rPr>
              <w:t>f) řízení o nesrovnalosti v evidenci skutečných majitelů dle § 47 a § 48 zák. č. 37/2021 Sb. a řízení podle § 33a ve spojení s § 7 odst. 1 zák. č. 37/2021 Sb.</w:t>
            </w:r>
          </w:p>
          <w:p w14:paraId="7EE4DF1B" w14:textId="77777777" w:rsidR="005F4BA9" w:rsidRPr="00B13D9B" w:rsidRDefault="005F4BA9" w:rsidP="00E66F29">
            <w:pPr>
              <w:pStyle w:val="Odstavecseseznamem"/>
              <w:ind w:left="0"/>
              <w:rPr>
                <w:color w:val="000000" w:themeColor="text1"/>
              </w:rPr>
            </w:pPr>
          </w:p>
          <w:p w14:paraId="6907F342" w14:textId="70CCE481" w:rsidR="005F4BA9" w:rsidRPr="000F6AD9" w:rsidRDefault="005F4BA9" w:rsidP="000F6AD9">
            <w:pPr>
              <w:spacing w:after="0"/>
              <w:jc w:val="both"/>
              <w:rPr>
                <w:color w:val="000000" w:themeColor="text1"/>
              </w:rPr>
            </w:pPr>
            <w:r w:rsidRPr="00B13D9B">
              <w:rPr>
                <w:color w:val="000000" w:themeColor="text1"/>
              </w:rPr>
              <w:t xml:space="preserve">g) řízení podle § 105a zák. č. 304/2013 Sb. </w:t>
            </w:r>
          </w:p>
        </w:tc>
        <w:tc>
          <w:tcPr>
            <w:tcW w:w="2428" w:type="dxa"/>
            <w:shd w:val="clear" w:color="auto" w:fill="auto"/>
          </w:tcPr>
          <w:p w14:paraId="418CC325" w14:textId="298D13E1" w:rsidR="005F4BA9" w:rsidRPr="00B13D9B" w:rsidRDefault="005F4BA9" w:rsidP="00E66F29">
            <w:pPr>
              <w:pStyle w:val="Odstavecseseznamem"/>
              <w:ind w:left="0"/>
              <w:rPr>
                <w:color w:val="000000" w:themeColor="text1"/>
              </w:rPr>
            </w:pPr>
            <w:r w:rsidRPr="00B13D9B">
              <w:rPr>
                <w:color w:val="000000" w:themeColor="text1"/>
              </w:rPr>
              <w:t xml:space="preserve">Mgr. Ing. Radek </w:t>
            </w:r>
            <w:proofErr w:type="spellStart"/>
            <w:r w:rsidRPr="00B13D9B">
              <w:rPr>
                <w:color w:val="000000" w:themeColor="text1"/>
              </w:rPr>
              <w:t>Ruban</w:t>
            </w:r>
            <w:proofErr w:type="spellEnd"/>
            <w:r w:rsidRPr="00B13D9B">
              <w:rPr>
                <w:color w:val="000000" w:themeColor="text1"/>
              </w:rPr>
              <w:t>,</w:t>
            </w:r>
            <w:r w:rsidRPr="00B13D9B">
              <w:rPr>
                <w:b/>
                <w:bCs/>
                <w:color w:val="000000" w:themeColor="text1"/>
              </w:rPr>
              <w:t xml:space="preserve"> </w:t>
            </w:r>
            <w:r w:rsidRPr="00B13D9B">
              <w:rPr>
                <w:color w:val="000000" w:themeColor="text1"/>
              </w:rPr>
              <w:t>Ph.D.</w:t>
            </w:r>
          </w:p>
          <w:p w14:paraId="0C90E436" w14:textId="77777777" w:rsidR="005F4BA9" w:rsidRPr="00B13D9B" w:rsidRDefault="005F4BA9" w:rsidP="00E66F29">
            <w:pPr>
              <w:pStyle w:val="Odstavecseseznamem"/>
              <w:ind w:left="0"/>
              <w:rPr>
                <w:color w:val="000000" w:themeColor="text1"/>
              </w:rPr>
            </w:pPr>
          </w:p>
          <w:p w14:paraId="0D931EA3" w14:textId="77777777" w:rsidR="005F4BA9" w:rsidRPr="00B13D9B" w:rsidRDefault="005F4BA9" w:rsidP="00E66F29">
            <w:pPr>
              <w:pStyle w:val="Odstavecseseznamem"/>
              <w:ind w:left="0"/>
              <w:rPr>
                <w:color w:val="000000" w:themeColor="text1"/>
              </w:rPr>
            </w:pPr>
          </w:p>
          <w:p w14:paraId="2009FD20" w14:textId="77777777" w:rsidR="005F4BA9" w:rsidRPr="00B13D9B" w:rsidRDefault="005F4BA9" w:rsidP="00E66F29">
            <w:pPr>
              <w:pStyle w:val="Odstavecseseznamem"/>
              <w:ind w:left="0"/>
              <w:rPr>
                <w:color w:val="000000" w:themeColor="text1"/>
              </w:rPr>
            </w:pPr>
          </w:p>
          <w:p w14:paraId="552590C3" w14:textId="77777777" w:rsidR="005F4BA9" w:rsidRPr="00B13D9B" w:rsidRDefault="005F4BA9" w:rsidP="00E66F29">
            <w:pPr>
              <w:pStyle w:val="Odstavecseseznamem"/>
              <w:ind w:left="0"/>
              <w:rPr>
                <w:color w:val="000000" w:themeColor="text1"/>
              </w:rPr>
            </w:pPr>
          </w:p>
          <w:p w14:paraId="3E485A9E" w14:textId="77777777" w:rsidR="005F4BA9" w:rsidRPr="00B13D9B" w:rsidRDefault="005F4BA9" w:rsidP="00E66F29">
            <w:pPr>
              <w:pStyle w:val="Odstavecseseznamem"/>
              <w:ind w:left="0"/>
              <w:rPr>
                <w:color w:val="000000" w:themeColor="text1"/>
              </w:rPr>
            </w:pPr>
          </w:p>
          <w:p w14:paraId="57726FB0" w14:textId="77777777" w:rsidR="005F4BA9" w:rsidRPr="00B13D9B" w:rsidRDefault="005F4BA9" w:rsidP="00E66F29">
            <w:pPr>
              <w:pStyle w:val="Odstavecseseznamem"/>
              <w:ind w:left="0"/>
              <w:rPr>
                <w:color w:val="000000" w:themeColor="text1"/>
              </w:rPr>
            </w:pPr>
          </w:p>
          <w:p w14:paraId="442797E0" w14:textId="77777777" w:rsidR="005F4BA9" w:rsidRPr="00B13D9B" w:rsidRDefault="005F4BA9" w:rsidP="00E66F29">
            <w:pPr>
              <w:pStyle w:val="Odstavecseseznamem"/>
              <w:ind w:left="0"/>
              <w:rPr>
                <w:color w:val="000000" w:themeColor="text1"/>
              </w:rPr>
            </w:pPr>
          </w:p>
          <w:p w14:paraId="43989258" w14:textId="77777777" w:rsidR="005F4BA9" w:rsidRPr="00B13D9B" w:rsidRDefault="005F4BA9" w:rsidP="00E66F29">
            <w:pPr>
              <w:pStyle w:val="Odstavecseseznamem"/>
              <w:ind w:left="0"/>
              <w:rPr>
                <w:color w:val="000000" w:themeColor="text1"/>
              </w:rPr>
            </w:pPr>
          </w:p>
          <w:p w14:paraId="768E723B" w14:textId="77777777" w:rsidR="005F4BA9" w:rsidRPr="00B13D9B" w:rsidRDefault="005F4BA9" w:rsidP="00E66F29">
            <w:pPr>
              <w:pStyle w:val="Odstavecseseznamem"/>
              <w:ind w:left="0"/>
              <w:rPr>
                <w:color w:val="000000" w:themeColor="text1"/>
              </w:rPr>
            </w:pPr>
          </w:p>
          <w:p w14:paraId="7A1788F7" w14:textId="77777777" w:rsidR="005F4BA9" w:rsidRPr="00B13D9B" w:rsidRDefault="005F4BA9" w:rsidP="00E66F29">
            <w:pPr>
              <w:pStyle w:val="Odstavecseseznamem"/>
              <w:ind w:left="0"/>
              <w:rPr>
                <w:color w:val="000000" w:themeColor="text1"/>
              </w:rPr>
            </w:pPr>
          </w:p>
          <w:p w14:paraId="1A1D3F44" w14:textId="77777777" w:rsidR="005F4BA9" w:rsidRPr="00B13D9B" w:rsidRDefault="005F4BA9" w:rsidP="00E66F29">
            <w:pPr>
              <w:pStyle w:val="Odstavecseseznamem"/>
              <w:ind w:left="0"/>
              <w:rPr>
                <w:color w:val="000000" w:themeColor="text1"/>
              </w:rPr>
            </w:pPr>
          </w:p>
          <w:p w14:paraId="7171047C" w14:textId="77777777" w:rsidR="005F4BA9" w:rsidRPr="00B13D9B" w:rsidRDefault="005F4BA9" w:rsidP="00E66F29">
            <w:pPr>
              <w:pStyle w:val="Odstavecseseznamem"/>
              <w:ind w:left="0"/>
              <w:rPr>
                <w:color w:val="000000" w:themeColor="text1"/>
              </w:rPr>
            </w:pPr>
          </w:p>
          <w:p w14:paraId="20E54A73" w14:textId="77777777" w:rsidR="005F4BA9" w:rsidRPr="00B13D9B" w:rsidRDefault="005F4BA9" w:rsidP="00E66F29">
            <w:pPr>
              <w:pStyle w:val="Odstavecseseznamem"/>
              <w:ind w:left="0"/>
              <w:rPr>
                <w:color w:val="000000" w:themeColor="text1"/>
              </w:rPr>
            </w:pPr>
          </w:p>
          <w:p w14:paraId="3CB6E722" w14:textId="77777777" w:rsidR="005F4BA9" w:rsidRPr="00B13D9B" w:rsidRDefault="005F4BA9" w:rsidP="00E66F29">
            <w:pPr>
              <w:pStyle w:val="Odstavecseseznamem"/>
              <w:ind w:left="0"/>
              <w:rPr>
                <w:color w:val="000000" w:themeColor="text1"/>
              </w:rPr>
            </w:pPr>
          </w:p>
          <w:p w14:paraId="26BCDD35" w14:textId="77777777" w:rsidR="005F4BA9" w:rsidRPr="00B13D9B" w:rsidRDefault="005F4BA9" w:rsidP="00E66F29">
            <w:pPr>
              <w:pStyle w:val="Odstavecseseznamem"/>
              <w:ind w:left="0"/>
              <w:rPr>
                <w:color w:val="000000" w:themeColor="text1"/>
              </w:rPr>
            </w:pPr>
          </w:p>
          <w:p w14:paraId="43A5D4BA" w14:textId="77777777" w:rsidR="005F4BA9" w:rsidRPr="00B13D9B" w:rsidRDefault="005F4BA9" w:rsidP="00E66F29">
            <w:pPr>
              <w:pStyle w:val="Odstavecseseznamem"/>
              <w:ind w:left="0"/>
              <w:rPr>
                <w:color w:val="000000" w:themeColor="text1"/>
              </w:rPr>
            </w:pPr>
          </w:p>
          <w:p w14:paraId="3C880622" w14:textId="77777777" w:rsidR="005F4BA9" w:rsidRPr="00B13D9B" w:rsidRDefault="005F4BA9" w:rsidP="00E66F29">
            <w:pPr>
              <w:pStyle w:val="Odstavecseseznamem"/>
              <w:ind w:left="0"/>
              <w:rPr>
                <w:color w:val="000000" w:themeColor="text1"/>
              </w:rPr>
            </w:pPr>
          </w:p>
          <w:p w14:paraId="088060D0" w14:textId="77777777" w:rsidR="005F4BA9" w:rsidRPr="00B13D9B" w:rsidRDefault="005F4BA9" w:rsidP="00E66F29">
            <w:pPr>
              <w:pStyle w:val="Odstavecseseznamem"/>
              <w:ind w:left="0"/>
              <w:rPr>
                <w:color w:val="000000" w:themeColor="text1"/>
              </w:rPr>
            </w:pPr>
          </w:p>
          <w:p w14:paraId="1A637CC8" w14:textId="77777777" w:rsidR="005F4BA9" w:rsidRPr="00B13D9B" w:rsidRDefault="005F4BA9" w:rsidP="00E66F29">
            <w:pPr>
              <w:pStyle w:val="Odstavecseseznamem"/>
              <w:ind w:left="0"/>
              <w:rPr>
                <w:color w:val="000000" w:themeColor="text1"/>
              </w:rPr>
            </w:pPr>
          </w:p>
          <w:p w14:paraId="1B763AA2" w14:textId="77777777" w:rsidR="005F4BA9" w:rsidRPr="00B13D9B" w:rsidRDefault="005F4BA9" w:rsidP="00E66F29">
            <w:pPr>
              <w:pStyle w:val="Odstavecseseznamem"/>
              <w:ind w:left="0"/>
              <w:rPr>
                <w:color w:val="000000" w:themeColor="text1"/>
              </w:rPr>
            </w:pPr>
          </w:p>
          <w:p w14:paraId="17A23224" w14:textId="77777777" w:rsidR="005F4BA9" w:rsidRPr="00B13D9B" w:rsidRDefault="005F4BA9" w:rsidP="00E66F29">
            <w:pPr>
              <w:pStyle w:val="Odstavecseseznamem"/>
              <w:ind w:left="0"/>
              <w:rPr>
                <w:color w:val="000000" w:themeColor="text1"/>
              </w:rPr>
            </w:pPr>
          </w:p>
          <w:p w14:paraId="3DEC57B6" w14:textId="77777777" w:rsidR="005F4BA9" w:rsidRPr="00B13D9B" w:rsidRDefault="005F4BA9" w:rsidP="00E66F29">
            <w:pPr>
              <w:pStyle w:val="Odstavecseseznamem"/>
              <w:ind w:left="0"/>
              <w:rPr>
                <w:color w:val="000000" w:themeColor="text1"/>
              </w:rPr>
            </w:pPr>
          </w:p>
          <w:p w14:paraId="71C8338F" w14:textId="77777777" w:rsidR="005F4BA9" w:rsidRPr="00B13D9B" w:rsidRDefault="005F4BA9" w:rsidP="00E66F29">
            <w:pPr>
              <w:pStyle w:val="Odstavecseseznamem"/>
              <w:ind w:left="0"/>
              <w:rPr>
                <w:color w:val="000000" w:themeColor="text1"/>
              </w:rPr>
            </w:pPr>
          </w:p>
          <w:p w14:paraId="4435858A" w14:textId="77777777" w:rsidR="005F4BA9" w:rsidRPr="00B13D9B" w:rsidRDefault="005F4BA9" w:rsidP="00E66F29">
            <w:pPr>
              <w:pStyle w:val="Odstavecseseznamem"/>
              <w:ind w:left="0"/>
              <w:rPr>
                <w:color w:val="000000" w:themeColor="text1"/>
              </w:rPr>
            </w:pPr>
          </w:p>
          <w:p w14:paraId="3A3C55AD" w14:textId="77777777" w:rsidR="005F4BA9" w:rsidRPr="00B13D9B" w:rsidRDefault="005F4BA9" w:rsidP="00E66F29">
            <w:pPr>
              <w:pStyle w:val="Odstavecseseznamem"/>
              <w:ind w:left="0"/>
              <w:rPr>
                <w:color w:val="000000" w:themeColor="text1"/>
              </w:rPr>
            </w:pPr>
          </w:p>
          <w:p w14:paraId="68004546" w14:textId="77777777" w:rsidR="005F4BA9" w:rsidRPr="00B13D9B" w:rsidRDefault="005F4BA9" w:rsidP="00E66F29">
            <w:pPr>
              <w:pStyle w:val="Odstavecseseznamem"/>
              <w:ind w:left="0"/>
              <w:rPr>
                <w:color w:val="000000" w:themeColor="text1"/>
              </w:rPr>
            </w:pPr>
          </w:p>
          <w:p w14:paraId="40B40474" w14:textId="77777777" w:rsidR="005F4BA9" w:rsidRPr="00B13D9B" w:rsidRDefault="005F4BA9" w:rsidP="00E66F29">
            <w:pPr>
              <w:pStyle w:val="Odstavecseseznamem"/>
              <w:ind w:left="0"/>
              <w:rPr>
                <w:color w:val="000000" w:themeColor="text1"/>
              </w:rPr>
            </w:pPr>
          </w:p>
          <w:p w14:paraId="20FED015" w14:textId="77777777" w:rsidR="005F4BA9" w:rsidRPr="00B13D9B" w:rsidRDefault="005F4BA9" w:rsidP="00E66F29">
            <w:pPr>
              <w:pStyle w:val="Odstavecseseznamem"/>
              <w:ind w:left="0"/>
              <w:rPr>
                <w:color w:val="000000" w:themeColor="text1"/>
              </w:rPr>
            </w:pPr>
          </w:p>
          <w:p w14:paraId="064A4D34" w14:textId="77777777" w:rsidR="005F4BA9" w:rsidRPr="00B13D9B" w:rsidRDefault="005F4BA9" w:rsidP="00E66F29">
            <w:pPr>
              <w:pStyle w:val="Odstavecseseznamem"/>
              <w:ind w:left="0"/>
              <w:rPr>
                <w:color w:val="000000" w:themeColor="text1"/>
              </w:rPr>
            </w:pPr>
          </w:p>
          <w:p w14:paraId="38E374AB" w14:textId="77777777" w:rsidR="005F4BA9" w:rsidRPr="00B13D9B" w:rsidRDefault="005F4BA9" w:rsidP="00E66F29">
            <w:pPr>
              <w:pStyle w:val="Odstavecseseznamem"/>
              <w:ind w:left="0"/>
              <w:rPr>
                <w:color w:val="000000" w:themeColor="text1"/>
              </w:rPr>
            </w:pPr>
          </w:p>
          <w:p w14:paraId="5047C474" w14:textId="77777777" w:rsidR="005F4BA9" w:rsidRPr="00B13D9B" w:rsidRDefault="005F4BA9" w:rsidP="00E66F29">
            <w:pPr>
              <w:pStyle w:val="Odstavecseseznamem"/>
              <w:ind w:left="0"/>
              <w:rPr>
                <w:color w:val="000000" w:themeColor="text1"/>
              </w:rPr>
            </w:pPr>
          </w:p>
          <w:p w14:paraId="33B76DF1" w14:textId="77777777" w:rsidR="005F4BA9" w:rsidRPr="00B13D9B" w:rsidRDefault="005F4BA9" w:rsidP="00E66F29">
            <w:pPr>
              <w:pStyle w:val="Odstavecseseznamem"/>
              <w:ind w:left="0"/>
              <w:rPr>
                <w:color w:val="000000" w:themeColor="text1"/>
              </w:rPr>
            </w:pPr>
          </w:p>
          <w:p w14:paraId="16DCC2BB" w14:textId="77777777" w:rsidR="005F4BA9" w:rsidRPr="00B13D9B" w:rsidRDefault="005F4BA9" w:rsidP="00E66F29">
            <w:pPr>
              <w:pStyle w:val="Odstavecseseznamem"/>
              <w:ind w:left="0"/>
              <w:rPr>
                <w:color w:val="000000" w:themeColor="text1"/>
              </w:rPr>
            </w:pPr>
          </w:p>
          <w:p w14:paraId="33C633F8" w14:textId="77777777" w:rsidR="005F4BA9" w:rsidRPr="00B13D9B" w:rsidRDefault="005F4BA9" w:rsidP="00E66F29">
            <w:pPr>
              <w:pStyle w:val="Odstavecseseznamem"/>
              <w:ind w:left="0"/>
              <w:rPr>
                <w:color w:val="000000" w:themeColor="text1"/>
              </w:rPr>
            </w:pPr>
          </w:p>
          <w:p w14:paraId="6E5DD827" w14:textId="6539AF6C" w:rsidR="005F4BA9" w:rsidRPr="00B13D9B" w:rsidRDefault="005F4BA9" w:rsidP="00E66F29">
            <w:pPr>
              <w:pStyle w:val="Odstavecseseznamem"/>
              <w:ind w:left="0"/>
              <w:rPr>
                <w:color w:val="000000" w:themeColor="text1"/>
              </w:rPr>
            </w:pPr>
          </w:p>
          <w:p w14:paraId="3B2355BA" w14:textId="77777777" w:rsidR="005F4BA9" w:rsidRPr="00B13D9B" w:rsidRDefault="005F4BA9" w:rsidP="00E66F29">
            <w:pPr>
              <w:pStyle w:val="Odstavecseseznamem"/>
              <w:ind w:left="0"/>
              <w:rPr>
                <w:color w:val="000000" w:themeColor="text1"/>
              </w:rPr>
            </w:pPr>
          </w:p>
          <w:p w14:paraId="4C2516CA" w14:textId="77777777" w:rsidR="000F6AD9" w:rsidRDefault="000F6AD9" w:rsidP="00E66F29">
            <w:pPr>
              <w:pStyle w:val="Odstavecseseznamem"/>
              <w:ind w:left="0"/>
            </w:pPr>
          </w:p>
          <w:p w14:paraId="1266489F" w14:textId="44780A04" w:rsidR="005F4BA9" w:rsidRPr="00B13D9B" w:rsidRDefault="005F4BA9" w:rsidP="00E66F29">
            <w:pPr>
              <w:pStyle w:val="Odstavecseseznamem"/>
              <w:ind w:left="0"/>
              <w:rPr>
                <w:color w:val="000000" w:themeColor="text1"/>
                <w:szCs w:val="22"/>
              </w:rPr>
            </w:pPr>
            <w:r w:rsidRPr="00B13D9B">
              <w:t>Mgr. Marek Peřina</w:t>
            </w:r>
          </w:p>
          <w:p w14:paraId="710C26AE" w14:textId="683A90E2" w:rsidR="005F4BA9" w:rsidRPr="00B13D9B" w:rsidRDefault="005F4BA9" w:rsidP="00E66F29">
            <w:pPr>
              <w:pStyle w:val="Odstavecseseznamem"/>
              <w:ind w:left="0"/>
              <w:rPr>
                <w:color w:val="000000" w:themeColor="text1"/>
                <w:szCs w:val="22"/>
              </w:rPr>
            </w:pPr>
          </w:p>
        </w:tc>
        <w:tc>
          <w:tcPr>
            <w:tcW w:w="1936" w:type="dxa"/>
            <w:shd w:val="clear" w:color="auto" w:fill="auto"/>
          </w:tcPr>
          <w:p w14:paraId="7B0D4573" w14:textId="77777777" w:rsidR="00B13D9B" w:rsidRPr="00FB3B4C" w:rsidRDefault="00B13D9B" w:rsidP="00B13D9B">
            <w:pPr>
              <w:pStyle w:val="Odstavecseseznamem"/>
              <w:ind w:left="0"/>
              <w:rPr>
                <w:color w:val="000000" w:themeColor="text1"/>
              </w:rPr>
            </w:pPr>
            <w:r w:rsidRPr="00FB3B4C">
              <w:rPr>
                <w:color w:val="000000" w:themeColor="text1"/>
              </w:rPr>
              <w:t>1.</w:t>
            </w:r>
          </w:p>
          <w:p w14:paraId="472E4F3A" w14:textId="77777777" w:rsidR="00B13D9B" w:rsidRPr="00FB3B4C" w:rsidRDefault="00B13D9B" w:rsidP="00B13D9B">
            <w:pPr>
              <w:pStyle w:val="Odstavecseseznamem"/>
              <w:ind w:left="0"/>
              <w:rPr>
                <w:color w:val="000000" w:themeColor="text1"/>
              </w:rPr>
            </w:pPr>
            <w:r w:rsidRPr="00FB3B4C">
              <w:rPr>
                <w:color w:val="000000" w:themeColor="text1"/>
              </w:rPr>
              <w:t>61 Cm, ECm, ICm, Nc</w:t>
            </w:r>
          </w:p>
          <w:p w14:paraId="1EA5BCAD" w14:textId="77777777" w:rsidR="00B13D9B" w:rsidRDefault="00B13D9B" w:rsidP="00B13D9B">
            <w:pPr>
              <w:pStyle w:val="Odstavecseseznamem"/>
              <w:ind w:left="0"/>
              <w:rPr>
                <w:color w:val="000000" w:themeColor="text1"/>
              </w:rPr>
            </w:pPr>
          </w:p>
          <w:p w14:paraId="56A2470D" w14:textId="4F08C621" w:rsidR="00B13D9B" w:rsidRPr="00FB3B4C" w:rsidRDefault="00B13D9B" w:rsidP="00B13D9B">
            <w:pPr>
              <w:pStyle w:val="Odstavecseseznamem"/>
              <w:ind w:left="0"/>
              <w:rPr>
                <w:color w:val="000000" w:themeColor="text1"/>
              </w:rPr>
            </w:pPr>
            <w:r w:rsidRPr="00FB3B4C">
              <w:rPr>
                <w:color w:val="000000" w:themeColor="text1"/>
              </w:rPr>
              <w:t>2.</w:t>
            </w:r>
          </w:p>
          <w:p w14:paraId="2A8C958A" w14:textId="77777777" w:rsidR="00B13D9B" w:rsidRPr="00FB3B4C" w:rsidRDefault="00B13D9B" w:rsidP="00B13D9B">
            <w:pPr>
              <w:pStyle w:val="Odstavecseseznamem"/>
              <w:ind w:left="0"/>
              <w:rPr>
                <w:color w:val="000000" w:themeColor="text1"/>
              </w:rPr>
            </w:pPr>
            <w:r w:rsidRPr="00FB3B4C">
              <w:rPr>
                <w:color w:val="000000" w:themeColor="text1"/>
              </w:rPr>
              <w:t>42 Cm, ECm, ICm, Nc</w:t>
            </w:r>
          </w:p>
          <w:p w14:paraId="78B10039" w14:textId="77777777" w:rsidR="005F4BA9" w:rsidRPr="00B13D9B" w:rsidRDefault="005F4BA9" w:rsidP="00E66F29">
            <w:pPr>
              <w:pStyle w:val="Odstavecseseznamem"/>
              <w:ind w:left="0"/>
            </w:pPr>
          </w:p>
          <w:p w14:paraId="131EEDEA" w14:textId="77777777" w:rsidR="005F4BA9" w:rsidRPr="00B13D9B" w:rsidRDefault="005F4BA9" w:rsidP="00E66F29">
            <w:pPr>
              <w:pStyle w:val="Odstavecseseznamem"/>
              <w:ind w:left="0"/>
            </w:pPr>
          </w:p>
          <w:p w14:paraId="3E2BCBB6" w14:textId="77777777" w:rsidR="005F4BA9" w:rsidRPr="00B13D9B" w:rsidRDefault="005F4BA9" w:rsidP="00E66F29">
            <w:pPr>
              <w:pStyle w:val="Odstavecseseznamem"/>
              <w:ind w:left="0"/>
            </w:pPr>
          </w:p>
          <w:p w14:paraId="77A42D38" w14:textId="77777777" w:rsidR="00B13D9B" w:rsidRPr="00FB3B4C" w:rsidRDefault="00B13D9B" w:rsidP="00B13D9B">
            <w:pPr>
              <w:pStyle w:val="Odstavecseseznamem"/>
              <w:ind w:left="0"/>
              <w:rPr>
                <w:color w:val="000000" w:themeColor="text1"/>
              </w:rPr>
            </w:pPr>
            <w:r w:rsidRPr="00FB3B4C">
              <w:rPr>
                <w:color w:val="000000" w:themeColor="text1"/>
              </w:rPr>
              <w:t>Pro obor působnosti pod písm. f) a g):</w:t>
            </w:r>
          </w:p>
          <w:p w14:paraId="7067C7CF" w14:textId="77777777" w:rsidR="00B13D9B" w:rsidRPr="00FB3B4C" w:rsidRDefault="00B13D9B" w:rsidP="00B13D9B">
            <w:pPr>
              <w:pStyle w:val="Odstavecseseznamem"/>
              <w:ind w:left="0"/>
              <w:rPr>
                <w:color w:val="000000" w:themeColor="text1"/>
              </w:rPr>
            </w:pPr>
          </w:p>
          <w:p w14:paraId="586943D0" w14:textId="77777777" w:rsidR="00B13D9B" w:rsidRPr="00FB3B4C" w:rsidRDefault="00B13D9B" w:rsidP="00B13D9B">
            <w:pPr>
              <w:pStyle w:val="Odstavecseseznamem"/>
              <w:ind w:left="0"/>
              <w:rPr>
                <w:color w:val="000000" w:themeColor="text1"/>
              </w:rPr>
            </w:pPr>
            <w:r w:rsidRPr="00FB3B4C">
              <w:rPr>
                <w:color w:val="000000" w:themeColor="text1"/>
              </w:rPr>
              <w:t>1.</w:t>
            </w:r>
          </w:p>
          <w:p w14:paraId="595B66E4" w14:textId="77777777" w:rsidR="00B13D9B" w:rsidRPr="00FB3B4C" w:rsidRDefault="00B13D9B" w:rsidP="00B13D9B">
            <w:pPr>
              <w:pStyle w:val="Odstavecseseznamem"/>
              <w:ind w:left="0"/>
              <w:rPr>
                <w:color w:val="000000" w:themeColor="text1"/>
              </w:rPr>
            </w:pPr>
            <w:r w:rsidRPr="00FB3B4C">
              <w:rPr>
                <w:color w:val="000000" w:themeColor="text1"/>
              </w:rPr>
              <w:t>22 Cm, ECm, ICm, Nc</w:t>
            </w:r>
          </w:p>
          <w:p w14:paraId="22871AFC" w14:textId="77777777" w:rsidR="00B13D9B" w:rsidRPr="00FB3B4C" w:rsidRDefault="00B13D9B" w:rsidP="00B13D9B">
            <w:pPr>
              <w:pStyle w:val="Odstavecseseznamem"/>
              <w:ind w:left="0"/>
              <w:rPr>
                <w:color w:val="000000" w:themeColor="text1"/>
              </w:rPr>
            </w:pPr>
          </w:p>
          <w:p w14:paraId="34230D70" w14:textId="77777777" w:rsidR="00B13D9B" w:rsidRPr="00FB3B4C" w:rsidRDefault="00B13D9B" w:rsidP="00B13D9B">
            <w:pPr>
              <w:pStyle w:val="Odstavecseseznamem"/>
              <w:ind w:left="0"/>
              <w:rPr>
                <w:color w:val="000000" w:themeColor="text1"/>
              </w:rPr>
            </w:pPr>
          </w:p>
          <w:p w14:paraId="3FC75E00" w14:textId="77777777" w:rsidR="00B13D9B" w:rsidRPr="00FB3B4C" w:rsidRDefault="00B13D9B" w:rsidP="00B13D9B">
            <w:pPr>
              <w:pStyle w:val="Odstavecseseznamem"/>
              <w:ind w:left="0"/>
              <w:rPr>
                <w:color w:val="000000" w:themeColor="text1"/>
              </w:rPr>
            </w:pPr>
            <w:r w:rsidRPr="00FB3B4C">
              <w:rPr>
                <w:color w:val="000000" w:themeColor="text1"/>
              </w:rPr>
              <w:t>2.</w:t>
            </w:r>
          </w:p>
          <w:p w14:paraId="5E6DF772" w14:textId="77777777" w:rsidR="00B13D9B" w:rsidRPr="00FB3B4C" w:rsidRDefault="00B13D9B" w:rsidP="00B13D9B">
            <w:pPr>
              <w:pStyle w:val="Odstavecseseznamem"/>
              <w:ind w:left="0"/>
              <w:rPr>
                <w:color w:val="000000" w:themeColor="text1"/>
              </w:rPr>
            </w:pPr>
            <w:r w:rsidRPr="00FB3B4C">
              <w:rPr>
                <w:color w:val="000000" w:themeColor="text1"/>
              </w:rPr>
              <w:t>42 Cm, ECm, ICm, Nc</w:t>
            </w:r>
          </w:p>
          <w:p w14:paraId="3BBABB43" w14:textId="77777777" w:rsidR="00B13D9B" w:rsidRPr="00FB3B4C" w:rsidRDefault="00B13D9B" w:rsidP="00B13D9B">
            <w:pPr>
              <w:pStyle w:val="Odstavecseseznamem"/>
              <w:ind w:left="0"/>
              <w:rPr>
                <w:color w:val="000000" w:themeColor="text1"/>
              </w:rPr>
            </w:pPr>
          </w:p>
          <w:p w14:paraId="485D5374" w14:textId="77777777" w:rsidR="000F6AD9" w:rsidRDefault="000F6AD9" w:rsidP="00B13D9B">
            <w:pPr>
              <w:pStyle w:val="Odstavecseseznamem"/>
              <w:ind w:left="0"/>
              <w:rPr>
                <w:color w:val="000000" w:themeColor="text1"/>
              </w:rPr>
            </w:pPr>
          </w:p>
          <w:p w14:paraId="186892BE" w14:textId="77777777" w:rsidR="000F6AD9" w:rsidRDefault="000F6AD9" w:rsidP="00B13D9B">
            <w:pPr>
              <w:pStyle w:val="Odstavecseseznamem"/>
              <w:ind w:left="0"/>
              <w:rPr>
                <w:color w:val="000000" w:themeColor="text1"/>
              </w:rPr>
            </w:pPr>
          </w:p>
          <w:p w14:paraId="05AED3EF" w14:textId="3F576FCB" w:rsidR="00B13D9B" w:rsidRPr="00FB3B4C" w:rsidRDefault="00B13D9B" w:rsidP="00B13D9B">
            <w:pPr>
              <w:pStyle w:val="Odstavecseseznamem"/>
              <w:ind w:left="0"/>
              <w:rPr>
                <w:color w:val="000000" w:themeColor="text1"/>
              </w:rPr>
            </w:pPr>
            <w:r w:rsidRPr="00FB3B4C">
              <w:rPr>
                <w:color w:val="000000" w:themeColor="text1"/>
              </w:rPr>
              <w:t>3.</w:t>
            </w:r>
          </w:p>
          <w:p w14:paraId="1F051C18" w14:textId="77777777" w:rsidR="00B13D9B" w:rsidRPr="00FB3B4C" w:rsidRDefault="00B13D9B" w:rsidP="00B13D9B">
            <w:pPr>
              <w:pStyle w:val="Odstavecseseznamem"/>
              <w:ind w:left="0"/>
              <w:rPr>
                <w:color w:val="000000" w:themeColor="text1"/>
              </w:rPr>
            </w:pPr>
            <w:r w:rsidRPr="00FB3B4C">
              <w:rPr>
                <w:color w:val="000000" w:themeColor="text1"/>
              </w:rPr>
              <w:t>61 Cm, ECm, ICm, Nc</w:t>
            </w:r>
          </w:p>
          <w:p w14:paraId="221374E6" w14:textId="77777777" w:rsidR="00B13D9B" w:rsidRPr="00FB3B4C" w:rsidRDefault="00B13D9B" w:rsidP="00B13D9B">
            <w:pPr>
              <w:pStyle w:val="Odstavecseseznamem"/>
              <w:ind w:left="0"/>
              <w:rPr>
                <w:color w:val="000000" w:themeColor="text1"/>
              </w:rPr>
            </w:pPr>
          </w:p>
          <w:p w14:paraId="05A92550" w14:textId="77777777" w:rsidR="005F4BA9" w:rsidRPr="00B13D9B" w:rsidRDefault="005F4BA9" w:rsidP="00E66F29">
            <w:pPr>
              <w:pStyle w:val="Odstavecseseznamem"/>
              <w:ind w:left="0"/>
            </w:pPr>
          </w:p>
          <w:p w14:paraId="091F2AE8" w14:textId="77777777" w:rsidR="005F4BA9" w:rsidRPr="00B13D9B" w:rsidRDefault="005F4BA9" w:rsidP="00E66F29">
            <w:pPr>
              <w:pStyle w:val="Odstavecseseznamem"/>
              <w:ind w:left="0"/>
            </w:pPr>
          </w:p>
          <w:p w14:paraId="06CE8D33" w14:textId="77777777" w:rsidR="005F4BA9" w:rsidRPr="00B13D9B" w:rsidRDefault="005F4BA9" w:rsidP="00E66F29">
            <w:pPr>
              <w:pStyle w:val="Odstavecseseznamem"/>
              <w:ind w:left="0"/>
            </w:pPr>
          </w:p>
          <w:p w14:paraId="7DB2DCF5" w14:textId="77777777" w:rsidR="005F4BA9" w:rsidRPr="00B13D9B" w:rsidRDefault="005F4BA9" w:rsidP="00E66F29">
            <w:pPr>
              <w:pStyle w:val="Odstavecseseznamem"/>
              <w:ind w:left="0"/>
            </w:pPr>
          </w:p>
          <w:p w14:paraId="3E5CE31C" w14:textId="77777777" w:rsidR="005F4BA9" w:rsidRPr="00B13D9B" w:rsidRDefault="005F4BA9" w:rsidP="00E66F29">
            <w:pPr>
              <w:pStyle w:val="Odstavecseseznamem"/>
              <w:ind w:left="0"/>
            </w:pPr>
          </w:p>
          <w:p w14:paraId="5D55953D" w14:textId="77777777" w:rsidR="005F4BA9" w:rsidRPr="00B13D9B" w:rsidRDefault="005F4BA9" w:rsidP="00E66F29">
            <w:pPr>
              <w:pStyle w:val="Odstavecseseznamem"/>
              <w:ind w:left="0"/>
            </w:pPr>
          </w:p>
          <w:p w14:paraId="58CE6AB6" w14:textId="77777777" w:rsidR="005F4BA9" w:rsidRPr="00B13D9B" w:rsidRDefault="005F4BA9" w:rsidP="00E66F29">
            <w:pPr>
              <w:pStyle w:val="Odstavecseseznamem"/>
              <w:ind w:left="0"/>
            </w:pPr>
          </w:p>
          <w:p w14:paraId="25D0F637" w14:textId="77777777" w:rsidR="005F4BA9" w:rsidRPr="00B13D9B" w:rsidRDefault="005F4BA9" w:rsidP="00E66F29">
            <w:pPr>
              <w:pStyle w:val="Odstavecseseznamem"/>
              <w:ind w:left="0"/>
            </w:pPr>
          </w:p>
          <w:p w14:paraId="116DDECF" w14:textId="77777777" w:rsidR="005F4BA9" w:rsidRPr="00B13D9B" w:rsidRDefault="005F4BA9" w:rsidP="00E66F29">
            <w:pPr>
              <w:pStyle w:val="Odstavecseseznamem"/>
              <w:ind w:left="0"/>
            </w:pPr>
          </w:p>
          <w:p w14:paraId="753A7332" w14:textId="77777777" w:rsidR="005F4BA9" w:rsidRPr="00B13D9B" w:rsidRDefault="005F4BA9" w:rsidP="00E66F29">
            <w:pPr>
              <w:pStyle w:val="Odstavecseseznamem"/>
              <w:ind w:left="0"/>
            </w:pPr>
          </w:p>
          <w:p w14:paraId="15079B59" w14:textId="646962D3" w:rsidR="005F4BA9" w:rsidRPr="00B13D9B" w:rsidRDefault="005F4BA9" w:rsidP="00E66F29">
            <w:pPr>
              <w:pStyle w:val="Odstavecseseznamem"/>
              <w:ind w:left="0"/>
            </w:pPr>
            <w:r w:rsidRPr="00B13D9B">
              <w:t xml:space="preserve">1. </w:t>
            </w:r>
          </w:p>
          <w:p w14:paraId="5FDF4FAA" w14:textId="77777777" w:rsidR="005F4BA9" w:rsidRPr="00B13D9B" w:rsidRDefault="005F4BA9" w:rsidP="00E66F29">
            <w:pPr>
              <w:pStyle w:val="Odstavecseseznamem"/>
              <w:ind w:left="0"/>
            </w:pPr>
            <w:r w:rsidRPr="00B13D9B">
              <w:t>60 Cm, ECm, Nc</w:t>
            </w:r>
          </w:p>
          <w:p w14:paraId="33E46298" w14:textId="77777777" w:rsidR="00B13D9B" w:rsidRDefault="00B13D9B" w:rsidP="00E66F29">
            <w:pPr>
              <w:pStyle w:val="Odstavecseseznamem"/>
              <w:ind w:left="0"/>
            </w:pPr>
          </w:p>
          <w:p w14:paraId="15001EA7" w14:textId="21BEE859" w:rsidR="005F4BA9" w:rsidRPr="00B13D9B" w:rsidRDefault="005F4BA9" w:rsidP="00E66F29">
            <w:pPr>
              <w:pStyle w:val="Odstavecseseznamem"/>
              <w:ind w:left="0"/>
            </w:pPr>
            <w:r w:rsidRPr="00B13D9B">
              <w:t>2.</w:t>
            </w:r>
          </w:p>
          <w:p w14:paraId="40A4A3BE" w14:textId="77777777" w:rsidR="005F4BA9" w:rsidRPr="00B13D9B" w:rsidRDefault="005F4BA9" w:rsidP="00E66F29">
            <w:pPr>
              <w:pStyle w:val="Odstavecseseznamem"/>
              <w:ind w:left="0"/>
            </w:pPr>
            <w:r w:rsidRPr="00B13D9B">
              <w:t>61 Cm, ECm, Nc</w:t>
            </w:r>
          </w:p>
          <w:p w14:paraId="7981127F" w14:textId="7745B07F" w:rsidR="005F4BA9" w:rsidRPr="00B13D9B" w:rsidRDefault="005F4BA9" w:rsidP="00E66F29">
            <w:pPr>
              <w:pStyle w:val="Odstavecseseznamem"/>
              <w:ind w:left="0"/>
              <w:rPr>
                <w:color w:val="000000" w:themeColor="text1"/>
                <w:szCs w:val="22"/>
              </w:rPr>
            </w:pPr>
          </w:p>
        </w:tc>
        <w:tc>
          <w:tcPr>
            <w:tcW w:w="1965" w:type="dxa"/>
            <w:tcBorders>
              <w:bottom w:val="single" w:sz="4" w:space="0" w:color="auto"/>
            </w:tcBorders>
            <w:shd w:val="clear" w:color="auto" w:fill="auto"/>
          </w:tcPr>
          <w:p w14:paraId="52830091" w14:textId="7CC2E912" w:rsidR="005F4BA9" w:rsidRPr="00FA1DE4" w:rsidRDefault="005F4BA9" w:rsidP="00E66F29">
            <w:pPr>
              <w:spacing w:after="0" w:line="240" w:lineRule="auto"/>
              <w:rPr>
                <w:rFonts w:eastAsia="Times New Roman"/>
                <w:color w:val="000000" w:themeColor="text1"/>
                <w:lang w:eastAsia="en-US"/>
              </w:rPr>
            </w:pPr>
            <w:r w:rsidRPr="00FA1DE4">
              <w:rPr>
                <w:rFonts w:eastAsia="Times New Roman"/>
                <w:color w:val="000000" w:themeColor="text1"/>
                <w:lang w:eastAsia="en-US"/>
              </w:rPr>
              <w:t>VSÚ:</w:t>
            </w:r>
          </w:p>
          <w:p w14:paraId="1AC6F246" w14:textId="34EF5398" w:rsidR="005F4BA9" w:rsidRPr="00FA1DE4" w:rsidRDefault="005F4BA9" w:rsidP="00E66F29">
            <w:pPr>
              <w:spacing w:after="0" w:line="240" w:lineRule="auto"/>
              <w:rPr>
                <w:rFonts w:eastAsia="Times New Roman"/>
                <w:color w:val="000000" w:themeColor="text1"/>
                <w:lang w:eastAsia="en-US"/>
              </w:rPr>
            </w:pPr>
            <w:r w:rsidRPr="00FA1DE4">
              <w:rPr>
                <w:rFonts w:eastAsia="Times New Roman"/>
                <w:color w:val="000000" w:themeColor="text1"/>
              </w:rPr>
              <w:t>Petra Večeřová</w:t>
            </w:r>
          </w:p>
          <w:p w14:paraId="5CF275E7" w14:textId="77777777" w:rsidR="005F4BA9" w:rsidRPr="00FA1DE4" w:rsidRDefault="005F4BA9" w:rsidP="00E66F29">
            <w:pPr>
              <w:spacing w:after="0" w:line="240" w:lineRule="auto"/>
              <w:rPr>
                <w:rFonts w:eastAsia="Times New Roman"/>
                <w:color w:val="000000" w:themeColor="text1"/>
                <w:lang w:eastAsia="en-US"/>
              </w:rPr>
            </w:pPr>
          </w:p>
          <w:p w14:paraId="21CCA05E" w14:textId="77777777" w:rsidR="005F4BA9" w:rsidRPr="00FA1DE4" w:rsidRDefault="005F4BA9" w:rsidP="00E66F29">
            <w:pPr>
              <w:spacing w:after="0" w:line="240" w:lineRule="auto"/>
              <w:rPr>
                <w:rFonts w:eastAsia="Times New Roman"/>
                <w:color w:val="000000" w:themeColor="text1"/>
                <w:lang w:eastAsia="en-US"/>
              </w:rPr>
            </w:pPr>
          </w:p>
          <w:p w14:paraId="6AFDBF98" w14:textId="77777777" w:rsidR="005F4BA9" w:rsidRPr="00FA1DE4" w:rsidRDefault="005F4BA9" w:rsidP="00E66F29">
            <w:pPr>
              <w:spacing w:after="0" w:line="240" w:lineRule="auto"/>
              <w:rPr>
                <w:rFonts w:eastAsia="Times New Roman"/>
                <w:color w:val="000000" w:themeColor="text1"/>
                <w:lang w:eastAsia="en-US"/>
              </w:rPr>
            </w:pPr>
          </w:p>
          <w:p w14:paraId="1D2C76D8" w14:textId="77777777" w:rsidR="005F4BA9" w:rsidRPr="00FA1DE4" w:rsidRDefault="005F4BA9" w:rsidP="00E66F29">
            <w:pPr>
              <w:spacing w:after="0" w:line="240" w:lineRule="auto"/>
              <w:rPr>
                <w:rFonts w:eastAsia="Times New Roman"/>
                <w:color w:val="000000" w:themeColor="text1"/>
                <w:lang w:eastAsia="en-US"/>
              </w:rPr>
            </w:pPr>
          </w:p>
          <w:p w14:paraId="74A35477" w14:textId="77777777" w:rsidR="005F4BA9" w:rsidRPr="00FA1DE4" w:rsidRDefault="005F4BA9" w:rsidP="00E66F29">
            <w:pPr>
              <w:spacing w:after="0" w:line="240" w:lineRule="auto"/>
              <w:rPr>
                <w:rFonts w:eastAsia="Times New Roman"/>
                <w:color w:val="000000" w:themeColor="text1"/>
                <w:lang w:eastAsia="en-US"/>
              </w:rPr>
            </w:pPr>
          </w:p>
          <w:p w14:paraId="5C723D0A" w14:textId="77777777" w:rsidR="005F4BA9" w:rsidRPr="00FA1DE4" w:rsidRDefault="005F4BA9" w:rsidP="00E66F29">
            <w:pPr>
              <w:spacing w:after="0" w:line="240" w:lineRule="auto"/>
              <w:rPr>
                <w:rFonts w:eastAsia="Times New Roman"/>
                <w:color w:val="000000" w:themeColor="text1"/>
                <w:lang w:eastAsia="en-US"/>
              </w:rPr>
            </w:pPr>
          </w:p>
          <w:p w14:paraId="03F22358" w14:textId="77777777" w:rsidR="005F4BA9" w:rsidRPr="00FA1DE4" w:rsidRDefault="005F4BA9" w:rsidP="00E66F29">
            <w:pPr>
              <w:spacing w:after="0" w:line="240" w:lineRule="auto"/>
              <w:rPr>
                <w:rFonts w:eastAsia="Times New Roman"/>
                <w:color w:val="000000" w:themeColor="text1"/>
                <w:lang w:eastAsia="en-US"/>
              </w:rPr>
            </w:pPr>
          </w:p>
          <w:p w14:paraId="445FC245" w14:textId="77777777" w:rsidR="005F4BA9" w:rsidRPr="00FA1DE4" w:rsidRDefault="005F4BA9" w:rsidP="00E66F29">
            <w:pPr>
              <w:spacing w:after="0" w:line="240" w:lineRule="auto"/>
              <w:rPr>
                <w:rFonts w:eastAsia="Times New Roman"/>
                <w:color w:val="000000" w:themeColor="text1"/>
                <w:lang w:eastAsia="en-US"/>
              </w:rPr>
            </w:pPr>
          </w:p>
          <w:p w14:paraId="00F1F14E" w14:textId="77777777" w:rsidR="005F4BA9" w:rsidRPr="00FA1DE4" w:rsidRDefault="005F4BA9" w:rsidP="00E66F29">
            <w:pPr>
              <w:spacing w:after="0" w:line="240" w:lineRule="auto"/>
              <w:rPr>
                <w:rFonts w:eastAsia="Times New Roman"/>
                <w:color w:val="000000" w:themeColor="text1"/>
                <w:lang w:eastAsia="en-US"/>
              </w:rPr>
            </w:pPr>
          </w:p>
          <w:p w14:paraId="3DDC6A64" w14:textId="77777777" w:rsidR="005F4BA9" w:rsidRPr="00FA1DE4" w:rsidRDefault="005F4BA9" w:rsidP="00E66F29">
            <w:pPr>
              <w:spacing w:after="0" w:line="240" w:lineRule="auto"/>
              <w:rPr>
                <w:rFonts w:eastAsia="Times New Roman"/>
                <w:color w:val="000000" w:themeColor="text1"/>
                <w:lang w:eastAsia="en-US"/>
              </w:rPr>
            </w:pPr>
          </w:p>
          <w:p w14:paraId="77D52055" w14:textId="77777777" w:rsidR="005F4BA9" w:rsidRPr="00FA1DE4" w:rsidRDefault="005F4BA9" w:rsidP="00E66F29">
            <w:pPr>
              <w:spacing w:after="0" w:line="240" w:lineRule="auto"/>
              <w:rPr>
                <w:rFonts w:eastAsia="Times New Roman"/>
                <w:color w:val="000000" w:themeColor="text1"/>
                <w:lang w:eastAsia="en-US"/>
              </w:rPr>
            </w:pPr>
          </w:p>
          <w:p w14:paraId="157354AF" w14:textId="77777777" w:rsidR="005F4BA9" w:rsidRPr="00FA1DE4" w:rsidRDefault="005F4BA9" w:rsidP="00E66F29">
            <w:pPr>
              <w:spacing w:after="0" w:line="240" w:lineRule="auto"/>
              <w:rPr>
                <w:rFonts w:eastAsia="Times New Roman"/>
                <w:color w:val="000000" w:themeColor="text1"/>
                <w:lang w:eastAsia="en-US"/>
              </w:rPr>
            </w:pPr>
          </w:p>
          <w:p w14:paraId="6B41CB3E" w14:textId="77777777" w:rsidR="005F4BA9" w:rsidRPr="00FA1DE4" w:rsidRDefault="005F4BA9" w:rsidP="00E66F29">
            <w:pPr>
              <w:spacing w:after="0" w:line="240" w:lineRule="auto"/>
              <w:rPr>
                <w:rFonts w:eastAsia="Times New Roman"/>
                <w:color w:val="000000" w:themeColor="text1"/>
                <w:lang w:eastAsia="en-US"/>
              </w:rPr>
            </w:pPr>
          </w:p>
          <w:p w14:paraId="7BBD04AB" w14:textId="77777777" w:rsidR="005F4BA9" w:rsidRPr="00FA1DE4" w:rsidRDefault="005F4BA9" w:rsidP="00E66F29">
            <w:pPr>
              <w:spacing w:after="0" w:line="240" w:lineRule="auto"/>
              <w:rPr>
                <w:rFonts w:eastAsia="Times New Roman"/>
                <w:color w:val="000000" w:themeColor="text1"/>
                <w:lang w:eastAsia="en-US"/>
              </w:rPr>
            </w:pPr>
          </w:p>
          <w:p w14:paraId="60AB4397" w14:textId="77777777" w:rsidR="005F4BA9" w:rsidRPr="00FA1DE4" w:rsidRDefault="005F4BA9" w:rsidP="00E66F29">
            <w:pPr>
              <w:spacing w:after="0" w:line="240" w:lineRule="auto"/>
              <w:rPr>
                <w:rFonts w:eastAsia="Times New Roman"/>
                <w:color w:val="000000" w:themeColor="text1"/>
                <w:lang w:eastAsia="en-US"/>
              </w:rPr>
            </w:pPr>
          </w:p>
          <w:p w14:paraId="0ECD8E93" w14:textId="77777777" w:rsidR="005F4BA9" w:rsidRPr="00FA1DE4" w:rsidRDefault="005F4BA9" w:rsidP="00E66F29">
            <w:pPr>
              <w:spacing w:after="0" w:line="240" w:lineRule="auto"/>
              <w:rPr>
                <w:rFonts w:eastAsia="Times New Roman"/>
                <w:color w:val="000000" w:themeColor="text1"/>
                <w:lang w:eastAsia="en-US"/>
              </w:rPr>
            </w:pPr>
          </w:p>
          <w:p w14:paraId="6FC28F01" w14:textId="77777777" w:rsidR="005F4BA9" w:rsidRPr="00FA1DE4" w:rsidRDefault="005F4BA9" w:rsidP="00E66F29">
            <w:pPr>
              <w:spacing w:after="0" w:line="240" w:lineRule="auto"/>
              <w:rPr>
                <w:rFonts w:eastAsia="Times New Roman"/>
                <w:color w:val="000000" w:themeColor="text1"/>
                <w:lang w:eastAsia="en-US"/>
              </w:rPr>
            </w:pPr>
          </w:p>
          <w:p w14:paraId="767B2613" w14:textId="77777777" w:rsidR="005F4BA9" w:rsidRPr="00FA1DE4" w:rsidRDefault="005F4BA9" w:rsidP="00E66F29">
            <w:pPr>
              <w:spacing w:after="0" w:line="240" w:lineRule="auto"/>
              <w:rPr>
                <w:rFonts w:eastAsia="Times New Roman"/>
                <w:color w:val="000000" w:themeColor="text1"/>
                <w:lang w:eastAsia="en-US"/>
              </w:rPr>
            </w:pPr>
          </w:p>
          <w:p w14:paraId="7EA2F7EF" w14:textId="77777777" w:rsidR="005F4BA9" w:rsidRPr="00FA1DE4" w:rsidRDefault="005F4BA9" w:rsidP="00E66F29">
            <w:pPr>
              <w:spacing w:after="0" w:line="240" w:lineRule="auto"/>
              <w:rPr>
                <w:rFonts w:eastAsia="Times New Roman"/>
                <w:color w:val="000000" w:themeColor="text1"/>
                <w:lang w:eastAsia="en-US"/>
              </w:rPr>
            </w:pPr>
          </w:p>
          <w:p w14:paraId="3FDFD428" w14:textId="77777777" w:rsidR="005F4BA9" w:rsidRPr="00FA1DE4" w:rsidRDefault="005F4BA9" w:rsidP="00E66F29">
            <w:pPr>
              <w:spacing w:after="0" w:line="240" w:lineRule="auto"/>
              <w:rPr>
                <w:rFonts w:eastAsia="Times New Roman"/>
                <w:color w:val="000000" w:themeColor="text1"/>
                <w:lang w:eastAsia="en-US"/>
              </w:rPr>
            </w:pPr>
          </w:p>
          <w:p w14:paraId="0E8695D9" w14:textId="77777777" w:rsidR="005F4BA9" w:rsidRPr="00FA1DE4" w:rsidRDefault="005F4BA9" w:rsidP="00E66F29">
            <w:pPr>
              <w:spacing w:after="0" w:line="240" w:lineRule="auto"/>
              <w:rPr>
                <w:rFonts w:eastAsia="Times New Roman"/>
                <w:color w:val="000000" w:themeColor="text1"/>
                <w:lang w:eastAsia="en-US"/>
              </w:rPr>
            </w:pPr>
          </w:p>
          <w:p w14:paraId="1FD8397E" w14:textId="77777777" w:rsidR="005F4BA9" w:rsidRPr="00FA1DE4" w:rsidRDefault="005F4BA9" w:rsidP="00E66F29">
            <w:pPr>
              <w:spacing w:after="0" w:line="240" w:lineRule="auto"/>
              <w:rPr>
                <w:rFonts w:eastAsia="Times New Roman"/>
                <w:color w:val="000000" w:themeColor="text1"/>
                <w:lang w:eastAsia="en-US"/>
              </w:rPr>
            </w:pPr>
          </w:p>
          <w:p w14:paraId="53EE183A" w14:textId="77777777" w:rsidR="005F4BA9" w:rsidRPr="00FA1DE4" w:rsidRDefault="005F4BA9" w:rsidP="00E66F29">
            <w:pPr>
              <w:spacing w:after="0" w:line="240" w:lineRule="auto"/>
              <w:rPr>
                <w:rFonts w:eastAsia="Times New Roman"/>
                <w:color w:val="000000" w:themeColor="text1"/>
                <w:lang w:eastAsia="en-US"/>
              </w:rPr>
            </w:pPr>
          </w:p>
          <w:p w14:paraId="39757E56" w14:textId="77777777" w:rsidR="005F4BA9" w:rsidRPr="00FA1DE4" w:rsidRDefault="005F4BA9" w:rsidP="00E66F29">
            <w:pPr>
              <w:spacing w:after="0" w:line="240" w:lineRule="auto"/>
              <w:rPr>
                <w:rFonts w:eastAsia="Times New Roman"/>
                <w:color w:val="000000" w:themeColor="text1"/>
                <w:lang w:eastAsia="en-US"/>
              </w:rPr>
            </w:pPr>
          </w:p>
          <w:p w14:paraId="20B82595" w14:textId="77777777" w:rsidR="005F4BA9" w:rsidRPr="00FA1DE4" w:rsidRDefault="005F4BA9" w:rsidP="00E66F29">
            <w:pPr>
              <w:spacing w:after="0" w:line="240" w:lineRule="auto"/>
              <w:rPr>
                <w:rFonts w:eastAsia="Times New Roman"/>
                <w:color w:val="000000" w:themeColor="text1"/>
                <w:lang w:eastAsia="en-US"/>
              </w:rPr>
            </w:pPr>
          </w:p>
          <w:p w14:paraId="6AB08E40" w14:textId="77777777" w:rsidR="005F4BA9" w:rsidRPr="00FA1DE4" w:rsidRDefault="005F4BA9" w:rsidP="00E66F29">
            <w:pPr>
              <w:spacing w:after="0" w:line="240" w:lineRule="auto"/>
              <w:rPr>
                <w:rFonts w:eastAsia="Times New Roman"/>
                <w:color w:val="000000" w:themeColor="text1"/>
                <w:lang w:eastAsia="en-US"/>
              </w:rPr>
            </w:pPr>
          </w:p>
          <w:p w14:paraId="5BDC50B1" w14:textId="77777777" w:rsidR="005F4BA9" w:rsidRPr="00FA1DE4" w:rsidRDefault="005F4BA9" w:rsidP="00E66F29">
            <w:pPr>
              <w:spacing w:after="0" w:line="240" w:lineRule="auto"/>
              <w:rPr>
                <w:rFonts w:eastAsia="Times New Roman"/>
                <w:color w:val="000000" w:themeColor="text1"/>
                <w:lang w:eastAsia="en-US"/>
              </w:rPr>
            </w:pPr>
          </w:p>
          <w:p w14:paraId="48E158C8" w14:textId="77777777" w:rsidR="005F4BA9" w:rsidRPr="00FA1DE4" w:rsidRDefault="005F4BA9" w:rsidP="00E66F29">
            <w:pPr>
              <w:spacing w:after="0" w:line="240" w:lineRule="auto"/>
              <w:rPr>
                <w:rFonts w:eastAsia="Times New Roman"/>
                <w:color w:val="000000" w:themeColor="text1"/>
                <w:lang w:eastAsia="en-US"/>
              </w:rPr>
            </w:pPr>
          </w:p>
          <w:p w14:paraId="15F96234" w14:textId="77777777" w:rsidR="005F4BA9" w:rsidRPr="00FA1DE4" w:rsidRDefault="005F4BA9" w:rsidP="00E66F29">
            <w:pPr>
              <w:spacing w:after="0" w:line="240" w:lineRule="auto"/>
              <w:rPr>
                <w:rFonts w:eastAsia="Times New Roman"/>
                <w:color w:val="000000" w:themeColor="text1"/>
                <w:lang w:eastAsia="en-US"/>
              </w:rPr>
            </w:pPr>
          </w:p>
          <w:p w14:paraId="7C8A703A" w14:textId="77777777" w:rsidR="005F4BA9" w:rsidRPr="00FA1DE4" w:rsidRDefault="005F4BA9" w:rsidP="00E66F29">
            <w:pPr>
              <w:spacing w:after="0" w:line="240" w:lineRule="auto"/>
              <w:rPr>
                <w:rFonts w:eastAsia="Times New Roman"/>
                <w:color w:val="000000" w:themeColor="text1"/>
                <w:lang w:eastAsia="en-US"/>
              </w:rPr>
            </w:pPr>
          </w:p>
          <w:p w14:paraId="34817021" w14:textId="77777777" w:rsidR="005F4BA9" w:rsidRPr="00FA1DE4" w:rsidRDefault="005F4BA9" w:rsidP="00E66F29">
            <w:pPr>
              <w:spacing w:after="0" w:line="240" w:lineRule="auto"/>
              <w:rPr>
                <w:rFonts w:eastAsia="Times New Roman"/>
                <w:color w:val="000000" w:themeColor="text1"/>
                <w:lang w:eastAsia="en-US"/>
              </w:rPr>
            </w:pPr>
          </w:p>
          <w:p w14:paraId="6E47237D" w14:textId="77777777" w:rsidR="005F4BA9" w:rsidRPr="00FA1DE4" w:rsidRDefault="005F4BA9" w:rsidP="00E66F29">
            <w:pPr>
              <w:spacing w:after="0" w:line="240" w:lineRule="auto"/>
              <w:rPr>
                <w:rFonts w:eastAsia="Times New Roman"/>
                <w:color w:val="000000" w:themeColor="text1"/>
                <w:lang w:eastAsia="en-US"/>
              </w:rPr>
            </w:pPr>
          </w:p>
          <w:p w14:paraId="5E4D9A56" w14:textId="77777777" w:rsidR="005F4BA9" w:rsidRPr="00FA1DE4" w:rsidRDefault="005F4BA9" w:rsidP="00E66F29">
            <w:pPr>
              <w:spacing w:after="0" w:line="240" w:lineRule="auto"/>
              <w:rPr>
                <w:rFonts w:eastAsia="Times New Roman"/>
                <w:color w:val="000000" w:themeColor="text1"/>
                <w:lang w:eastAsia="en-US"/>
              </w:rPr>
            </w:pPr>
          </w:p>
          <w:p w14:paraId="03988D77" w14:textId="77777777" w:rsidR="005F4BA9" w:rsidRPr="00FA1DE4" w:rsidRDefault="005F4BA9" w:rsidP="00E66F29">
            <w:pPr>
              <w:spacing w:after="0" w:line="240" w:lineRule="auto"/>
              <w:rPr>
                <w:rFonts w:eastAsia="Times New Roman"/>
                <w:color w:val="000000" w:themeColor="text1"/>
                <w:lang w:eastAsia="en-US"/>
              </w:rPr>
            </w:pPr>
          </w:p>
          <w:p w14:paraId="72E82ACE" w14:textId="77777777" w:rsidR="005F4BA9" w:rsidRPr="00FA1DE4" w:rsidRDefault="005F4BA9" w:rsidP="00E66F29">
            <w:pPr>
              <w:spacing w:after="0" w:line="240" w:lineRule="auto"/>
              <w:rPr>
                <w:rFonts w:eastAsia="Times New Roman"/>
                <w:color w:val="000000" w:themeColor="text1"/>
                <w:lang w:eastAsia="en-US"/>
              </w:rPr>
            </w:pPr>
          </w:p>
          <w:p w14:paraId="771FE992" w14:textId="77777777" w:rsidR="000F6AD9" w:rsidRDefault="000F6AD9" w:rsidP="00E66F29">
            <w:pPr>
              <w:pStyle w:val="Odstavecseseznamem"/>
              <w:ind w:left="0"/>
            </w:pPr>
          </w:p>
          <w:p w14:paraId="119CB150" w14:textId="77777777" w:rsidR="000F6AD9" w:rsidRDefault="000F6AD9" w:rsidP="00E66F29">
            <w:pPr>
              <w:pStyle w:val="Odstavecseseznamem"/>
              <w:ind w:left="0"/>
            </w:pPr>
          </w:p>
          <w:p w14:paraId="4976599A" w14:textId="1E50821F" w:rsidR="005F4BA9" w:rsidRPr="00FA1DE4" w:rsidRDefault="005F4BA9" w:rsidP="00E66F29">
            <w:pPr>
              <w:pStyle w:val="Odstavecseseznamem"/>
              <w:ind w:left="0"/>
            </w:pPr>
            <w:r w:rsidRPr="00FA1DE4">
              <w:t xml:space="preserve">VSÚ: </w:t>
            </w:r>
          </w:p>
          <w:p w14:paraId="6FA72677" w14:textId="53ECA4C3" w:rsidR="005F4BA9" w:rsidRPr="00FA1DE4" w:rsidRDefault="009D5ADF" w:rsidP="00E66F29">
            <w:pPr>
              <w:spacing w:after="0" w:line="240" w:lineRule="auto"/>
              <w:rPr>
                <w:color w:val="000000" w:themeColor="text1"/>
              </w:rPr>
            </w:pPr>
            <w:r w:rsidRPr="00FA1DE4">
              <w:t>Naděžda Vondrová</w:t>
            </w:r>
          </w:p>
        </w:tc>
        <w:tc>
          <w:tcPr>
            <w:tcW w:w="1923" w:type="dxa"/>
            <w:shd w:val="clear" w:color="auto" w:fill="auto"/>
          </w:tcPr>
          <w:p w14:paraId="0E136295" w14:textId="2DE1B727" w:rsidR="005F4BA9" w:rsidRPr="00B13D9B" w:rsidRDefault="005F4BA9" w:rsidP="00E66F29">
            <w:pPr>
              <w:spacing w:after="0" w:line="240" w:lineRule="auto"/>
              <w:rPr>
                <w:color w:val="000000" w:themeColor="text1"/>
              </w:rPr>
            </w:pPr>
            <w:r w:rsidRPr="00B13D9B">
              <w:rPr>
                <w:color w:val="000000" w:themeColor="text1"/>
              </w:rPr>
              <w:t>Vedoucí:</w:t>
            </w:r>
          </w:p>
          <w:p w14:paraId="263A11EE" w14:textId="77777777" w:rsidR="005F4BA9" w:rsidRPr="00B13D9B" w:rsidRDefault="005F4BA9" w:rsidP="00E66F29">
            <w:pPr>
              <w:spacing w:after="0"/>
              <w:rPr>
                <w:color w:val="000000" w:themeColor="text1"/>
              </w:rPr>
            </w:pPr>
            <w:r w:rsidRPr="00B13D9B">
              <w:rPr>
                <w:color w:val="000000" w:themeColor="text1"/>
              </w:rPr>
              <w:t>Jiřina Novotná</w:t>
            </w:r>
          </w:p>
          <w:p w14:paraId="69A8E221" w14:textId="073EAA69" w:rsidR="005F4BA9" w:rsidRPr="00B13D9B" w:rsidRDefault="005F4BA9" w:rsidP="00E66F29">
            <w:pPr>
              <w:spacing w:after="0"/>
              <w:rPr>
                <w:color w:val="000000" w:themeColor="text1"/>
              </w:rPr>
            </w:pPr>
            <w:r w:rsidRPr="00B13D9B">
              <w:rPr>
                <w:color w:val="000000" w:themeColor="text1"/>
              </w:rPr>
              <w:t xml:space="preserve">Zapisovatelky: </w:t>
            </w:r>
            <w:r w:rsidRPr="00B13D9B">
              <w:rPr>
                <w:rFonts w:eastAsia="Times New Roman"/>
                <w:color w:val="000000" w:themeColor="text1"/>
              </w:rPr>
              <w:t>Michaela Tahalová</w:t>
            </w:r>
          </w:p>
          <w:p w14:paraId="24EF63AE" w14:textId="77777777" w:rsidR="005F4BA9" w:rsidRPr="00B13D9B" w:rsidRDefault="005F4BA9" w:rsidP="00E66F29">
            <w:pPr>
              <w:spacing w:after="0" w:line="240" w:lineRule="auto"/>
              <w:rPr>
                <w:color w:val="000000" w:themeColor="text1"/>
              </w:rPr>
            </w:pPr>
          </w:p>
          <w:p w14:paraId="15FE262D" w14:textId="77777777" w:rsidR="005F4BA9" w:rsidRPr="00B13D9B" w:rsidRDefault="005F4BA9" w:rsidP="00E66F29">
            <w:pPr>
              <w:spacing w:after="0" w:line="240" w:lineRule="auto"/>
              <w:rPr>
                <w:color w:val="000000" w:themeColor="text1"/>
              </w:rPr>
            </w:pPr>
          </w:p>
          <w:p w14:paraId="16683EA3" w14:textId="77777777" w:rsidR="005F4BA9" w:rsidRPr="00B13D9B" w:rsidRDefault="005F4BA9" w:rsidP="00E66F29">
            <w:pPr>
              <w:spacing w:after="0" w:line="240" w:lineRule="auto"/>
              <w:rPr>
                <w:color w:val="000000" w:themeColor="text1"/>
              </w:rPr>
            </w:pPr>
          </w:p>
          <w:p w14:paraId="48DD732A" w14:textId="77777777" w:rsidR="005F4BA9" w:rsidRPr="00B13D9B" w:rsidRDefault="005F4BA9" w:rsidP="00E66F29">
            <w:pPr>
              <w:spacing w:after="0" w:line="240" w:lineRule="auto"/>
              <w:rPr>
                <w:color w:val="000000" w:themeColor="text1"/>
              </w:rPr>
            </w:pPr>
          </w:p>
          <w:p w14:paraId="48F8D060" w14:textId="77777777" w:rsidR="005F4BA9" w:rsidRPr="00B13D9B" w:rsidRDefault="005F4BA9" w:rsidP="00E66F29">
            <w:pPr>
              <w:spacing w:after="0" w:line="240" w:lineRule="auto"/>
              <w:rPr>
                <w:color w:val="000000" w:themeColor="text1"/>
              </w:rPr>
            </w:pPr>
          </w:p>
          <w:p w14:paraId="2BE05A27" w14:textId="77777777" w:rsidR="005F4BA9" w:rsidRPr="00B13D9B" w:rsidRDefault="005F4BA9" w:rsidP="00E66F29">
            <w:pPr>
              <w:spacing w:after="0" w:line="240" w:lineRule="auto"/>
              <w:rPr>
                <w:color w:val="000000" w:themeColor="text1"/>
              </w:rPr>
            </w:pPr>
          </w:p>
          <w:p w14:paraId="72CB332C" w14:textId="77777777" w:rsidR="005F4BA9" w:rsidRPr="00B13D9B" w:rsidRDefault="005F4BA9" w:rsidP="00E66F29">
            <w:pPr>
              <w:spacing w:after="0" w:line="240" w:lineRule="auto"/>
              <w:rPr>
                <w:color w:val="000000" w:themeColor="text1"/>
              </w:rPr>
            </w:pPr>
          </w:p>
          <w:p w14:paraId="0AD7DE80" w14:textId="77777777" w:rsidR="005F4BA9" w:rsidRPr="00B13D9B" w:rsidRDefault="005F4BA9" w:rsidP="00E66F29">
            <w:pPr>
              <w:spacing w:after="0" w:line="240" w:lineRule="auto"/>
              <w:rPr>
                <w:color w:val="000000" w:themeColor="text1"/>
              </w:rPr>
            </w:pPr>
          </w:p>
          <w:p w14:paraId="37ACBB2E" w14:textId="77777777" w:rsidR="005F4BA9" w:rsidRPr="00B13D9B" w:rsidRDefault="005F4BA9" w:rsidP="00E66F29">
            <w:pPr>
              <w:spacing w:after="0" w:line="240" w:lineRule="auto"/>
              <w:rPr>
                <w:color w:val="000000" w:themeColor="text1"/>
              </w:rPr>
            </w:pPr>
          </w:p>
          <w:p w14:paraId="1FFF199B" w14:textId="77777777" w:rsidR="005F4BA9" w:rsidRPr="00B13D9B" w:rsidRDefault="005F4BA9" w:rsidP="00E66F29">
            <w:pPr>
              <w:spacing w:after="0" w:line="240" w:lineRule="auto"/>
              <w:rPr>
                <w:color w:val="000000" w:themeColor="text1"/>
              </w:rPr>
            </w:pPr>
          </w:p>
          <w:p w14:paraId="6A4D91DC" w14:textId="77777777" w:rsidR="005F4BA9" w:rsidRPr="00B13D9B" w:rsidRDefault="005F4BA9" w:rsidP="00E66F29">
            <w:pPr>
              <w:spacing w:after="0" w:line="240" w:lineRule="auto"/>
              <w:rPr>
                <w:color w:val="000000" w:themeColor="text1"/>
              </w:rPr>
            </w:pPr>
          </w:p>
          <w:p w14:paraId="33DF7875" w14:textId="77777777" w:rsidR="005F4BA9" w:rsidRPr="00B13D9B" w:rsidRDefault="005F4BA9" w:rsidP="00E66F29">
            <w:pPr>
              <w:spacing w:after="0" w:line="240" w:lineRule="auto"/>
              <w:rPr>
                <w:color w:val="000000" w:themeColor="text1"/>
              </w:rPr>
            </w:pPr>
          </w:p>
          <w:p w14:paraId="35C85320" w14:textId="77777777" w:rsidR="005F4BA9" w:rsidRPr="00B13D9B" w:rsidRDefault="005F4BA9" w:rsidP="00E66F29">
            <w:pPr>
              <w:spacing w:after="0" w:line="240" w:lineRule="auto"/>
              <w:rPr>
                <w:color w:val="000000" w:themeColor="text1"/>
              </w:rPr>
            </w:pPr>
          </w:p>
          <w:p w14:paraId="190C2022" w14:textId="77777777" w:rsidR="005F4BA9" w:rsidRPr="00B13D9B" w:rsidRDefault="005F4BA9" w:rsidP="00E66F29">
            <w:pPr>
              <w:spacing w:after="0" w:line="240" w:lineRule="auto"/>
              <w:rPr>
                <w:color w:val="000000" w:themeColor="text1"/>
              </w:rPr>
            </w:pPr>
          </w:p>
          <w:p w14:paraId="1471641A" w14:textId="77777777" w:rsidR="005F4BA9" w:rsidRPr="00B13D9B" w:rsidRDefault="005F4BA9" w:rsidP="00E66F29">
            <w:pPr>
              <w:spacing w:after="0" w:line="240" w:lineRule="auto"/>
              <w:rPr>
                <w:color w:val="000000" w:themeColor="text1"/>
              </w:rPr>
            </w:pPr>
          </w:p>
          <w:p w14:paraId="48D09DD1" w14:textId="77777777" w:rsidR="005F4BA9" w:rsidRPr="00B13D9B" w:rsidRDefault="005F4BA9" w:rsidP="00E66F29">
            <w:pPr>
              <w:spacing w:after="0" w:line="240" w:lineRule="auto"/>
              <w:rPr>
                <w:color w:val="000000" w:themeColor="text1"/>
              </w:rPr>
            </w:pPr>
          </w:p>
          <w:p w14:paraId="5E5711D3" w14:textId="77777777" w:rsidR="005F4BA9" w:rsidRPr="00B13D9B" w:rsidRDefault="005F4BA9" w:rsidP="00E66F29">
            <w:pPr>
              <w:spacing w:after="0" w:line="240" w:lineRule="auto"/>
              <w:rPr>
                <w:color w:val="000000" w:themeColor="text1"/>
              </w:rPr>
            </w:pPr>
          </w:p>
          <w:p w14:paraId="220B4A61" w14:textId="77777777" w:rsidR="005F4BA9" w:rsidRPr="00B13D9B" w:rsidRDefault="005F4BA9" w:rsidP="00E66F29">
            <w:pPr>
              <w:spacing w:after="0" w:line="240" w:lineRule="auto"/>
              <w:rPr>
                <w:color w:val="000000" w:themeColor="text1"/>
              </w:rPr>
            </w:pPr>
          </w:p>
          <w:p w14:paraId="49CC921A" w14:textId="77777777" w:rsidR="005F4BA9" w:rsidRPr="00B13D9B" w:rsidRDefault="005F4BA9" w:rsidP="00E66F29">
            <w:pPr>
              <w:spacing w:after="0" w:line="240" w:lineRule="auto"/>
              <w:rPr>
                <w:color w:val="000000" w:themeColor="text1"/>
              </w:rPr>
            </w:pPr>
          </w:p>
          <w:p w14:paraId="214E86DA" w14:textId="77777777" w:rsidR="005F4BA9" w:rsidRPr="00B13D9B" w:rsidRDefault="005F4BA9" w:rsidP="00E66F29">
            <w:pPr>
              <w:spacing w:after="0" w:line="240" w:lineRule="auto"/>
              <w:rPr>
                <w:color w:val="000000" w:themeColor="text1"/>
              </w:rPr>
            </w:pPr>
          </w:p>
          <w:p w14:paraId="5560B826" w14:textId="77777777" w:rsidR="005F4BA9" w:rsidRPr="00B13D9B" w:rsidRDefault="005F4BA9" w:rsidP="00E66F29">
            <w:pPr>
              <w:spacing w:after="0" w:line="240" w:lineRule="auto"/>
              <w:rPr>
                <w:color w:val="000000" w:themeColor="text1"/>
              </w:rPr>
            </w:pPr>
          </w:p>
          <w:p w14:paraId="6B21390A" w14:textId="77777777" w:rsidR="005F4BA9" w:rsidRPr="00B13D9B" w:rsidRDefault="005F4BA9" w:rsidP="00E66F29">
            <w:pPr>
              <w:spacing w:after="0" w:line="240" w:lineRule="auto"/>
              <w:rPr>
                <w:color w:val="000000" w:themeColor="text1"/>
              </w:rPr>
            </w:pPr>
          </w:p>
          <w:p w14:paraId="41AF44E7" w14:textId="77777777" w:rsidR="005F4BA9" w:rsidRPr="00B13D9B" w:rsidRDefault="005F4BA9" w:rsidP="00E66F29">
            <w:pPr>
              <w:spacing w:after="0" w:line="240" w:lineRule="auto"/>
              <w:rPr>
                <w:color w:val="000000" w:themeColor="text1"/>
              </w:rPr>
            </w:pPr>
          </w:p>
          <w:p w14:paraId="3B050199" w14:textId="77777777" w:rsidR="005F4BA9" w:rsidRPr="00B13D9B" w:rsidRDefault="005F4BA9" w:rsidP="00E66F29">
            <w:pPr>
              <w:spacing w:after="0" w:line="240" w:lineRule="auto"/>
              <w:rPr>
                <w:color w:val="000000" w:themeColor="text1"/>
              </w:rPr>
            </w:pPr>
          </w:p>
          <w:p w14:paraId="0C9C2891" w14:textId="77777777" w:rsidR="005F4BA9" w:rsidRPr="00B13D9B" w:rsidRDefault="005F4BA9" w:rsidP="00E66F29">
            <w:pPr>
              <w:spacing w:after="0" w:line="240" w:lineRule="auto"/>
              <w:rPr>
                <w:color w:val="000000" w:themeColor="text1"/>
              </w:rPr>
            </w:pPr>
          </w:p>
          <w:p w14:paraId="1CDDB2E4" w14:textId="77777777" w:rsidR="005F4BA9" w:rsidRPr="00B13D9B" w:rsidRDefault="005F4BA9" w:rsidP="00E66F29">
            <w:pPr>
              <w:spacing w:after="0" w:line="240" w:lineRule="auto"/>
              <w:rPr>
                <w:color w:val="000000" w:themeColor="text1"/>
              </w:rPr>
            </w:pPr>
          </w:p>
          <w:p w14:paraId="17EC4336" w14:textId="77777777" w:rsidR="005F4BA9" w:rsidRPr="00B13D9B" w:rsidRDefault="005F4BA9" w:rsidP="00E66F29">
            <w:pPr>
              <w:spacing w:after="0" w:line="240" w:lineRule="auto"/>
              <w:rPr>
                <w:color w:val="000000" w:themeColor="text1"/>
              </w:rPr>
            </w:pPr>
          </w:p>
          <w:p w14:paraId="3F18E052" w14:textId="77777777" w:rsidR="005F4BA9" w:rsidRPr="00B13D9B" w:rsidRDefault="005F4BA9" w:rsidP="00E66F29">
            <w:pPr>
              <w:spacing w:after="0" w:line="240" w:lineRule="auto"/>
              <w:rPr>
                <w:color w:val="000000" w:themeColor="text1"/>
              </w:rPr>
            </w:pPr>
          </w:p>
          <w:p w14:paraId="37605DA7" w14:textId="77777777" w:rsidR="005F4BA9" w:rsidRPr="00B13D9B" w:rsidRDefault="005F4BA9" w:rsidP="00E66F29">
            <w:pPr>
              <w:spacing w:after="0" w:line="240" w:lineRule="auto"/>
              <w:rPr>
                <w:color w:val="000000" w:themeColor="text1"/>
              </w:rPr>
            </w:pPr>
          </w:p>
          <w:p w14:paraId="162A77CB" w14:textId="298DE1D5" w:rsidR="005F4BA9" w:rsidRPr="00B13D9B" w:rsidRDefault="005F4BA9" w:rsidP="00E66F29">
            <w:pPr>
              <w:spacing w:after="0" w:line="240" w:lineRule="auto"/>
              <w:rPr>
                <w:color w:val="000000" w:themeColor="text1"/>
              </w:rPr>
            </w:pPr>
          </w:p>
          <w:p w14:paraId="76528400" w14:textId="77777777" w:rsidR="005F4BA9" w:rsidRPr="00B13D9B" w:rsidRDefault="005F4BA9" w:rsidP="00E66F29">
            <w:pPr>
              <w:spacing w:after="0" w:line="240" w:lineRule="auto"/>
              <w:rPr>
                <w:rFonts w:eastAsia="Times New Roman"/>
                <w:color w:val="000000" w:themeColor="text1"/>
                <w:szCs w:val="22"/>
              </w:rPr>
            </w:pPr>
          </w:p>
          <w:p w14:paraId="2A61A832" w14:textId="77777777" w:rsidR="005F4BA9" w:rsidRPr="00B13D9B" w:rsidRDefault="005F4BA9" w:rsidP="00E66F29">
            <w:pPr>
              <w:spacing w:after="0"/>
              <w:rPr>
                <w:rFonts w:eastAsia="Times New Roman"/>
                <w:color w:val="000000" w:themeColor="text1"/>
                <w:szCs w:val="22"/>
              </w:rPr>
            </w:pPr>
          </w:p>
          <w:p w14:paraId="75537ED9" w14:textId="77777777" w:rsidR="000A7FDB" w:rsidRPr="00B13D9B" w:rsidRDefault="000A7FDB" w:rsidP="00E66F29">
            <w:pPr>
              <w:spacing w:after="0"/>
            </w:pPr>
          </w:p>
          <w:p w14:paraId="7F7E4626" w14:textId="0498CF40" w:rsidR="005F4BA9" w:rsidRPr="00B13D9B" w:rsidRDefault="005F4BA9" w:rsidP="00E66F29">
            <w:pPr>
              <w:spacing w:after="0"/>
            </w:pPr>
            <w:r w:rsidRPr="00B13D9B">
              <w:t>Vedoucí:</w:t>
            </w:r>
          </w:p>
          <w:p w14:paraId="2A5624A7" w14:textId="77777777" w:rsidR="005F4BA9" w:rsidRPr="00B13D9B" w:rsidRDefault="005F4BA9" w:rsidP="00E66F29">
            <w:pPr>
              <w:spacing w:after="0"/>
            </w:pPr>
            <w:r w:rsidRPr="00B13D9B">
              <w:t>Dana Tocháčková</w:t>
            </w:r>
          </w:p>
          <w:p w14:paraId="45C8F675" w14:textId="77777777" w:rsidR="005F4BA9" w:rsidRPr="00B13D9B" w:rsidRDefault="005F4BA9" w:rsidP="00E66F29">
            <w:pPr>
              <w:spacing w:after="0"/>
            </w:pPr>
          </w:p>
          <w:p w14:paraId="49A3AD89" w14:textId="77777777" w:rsidR="005F4BA9" w:rsidRPr="00B13D9B" w:rsidRDefault="005F4BA9" w:rsidP="00E66F29">
            <w:pPr>
              <w:spacing w:after="0"/>
            </w:pPr>
            <w:r w:rsidRPr="00B13D9B">
              <w:t>Zapisovatelky:</w:t>
            </w:r>
          </w:p>
          <w:p w14:paraId="7F37D5E7" w14:textId="2745421A" w:rsidR="005F4BA9" w:rsidRPr="00B13D9B" w:rsidRDefault="005F4BA9" w:rsidP="00E66F29">
            <w:pPr>
              <w:spacing w:after="0"/>
              <w:rPr>
                <w:rFonts w:eastAsia="Times New Roman"/>
                <w:szCs w:val="22"/>
              </w:rPr>
            </w:pPr>
            <w:r w:rsidRPr="00B13D9B">
              <w:rPr>
                <w:rFonts w:eastAsia="Times New Roman"/>
              </w:rPr>
              <w:t>Tereza Mácová</w:t>
            </w:r>
          </w:p>
        </w:tc>
      </w:tr>
      <w:tr w:rsidR="005F4BA9" w:rsidRPr="00FB3B4C" w14:paraId="16B38585" w14:textId="77777777" w:rsidTr="00A309AF">
        <w:tc>
          <w:tcPr>
            <w:tcW w:w="924" w:type="dxa"/>
          </w:tcPr>
          <w:p w14:paraId="68AADDE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70 </w:t>
            </w:r>
          </w:p>
          <w:p w14:paraId="484058AB" w14:textId="77777777" w:rsidR="005F4BA9" w:rsidRPr="00FB3B4C" w:rsidRDefault="005F4BA9" w:rsidP="00E66F29">
            <w:pPr>
              <w:spacing w:after="0" w:line="240" w:lineRule="auto"/>
              <w:rPr>
                <w:rFonts w:eastAsia="Times New Roman"/>
                <w:color w:val="000000" w:themeColor="text1"/>
              </w:rPr>
            </w:pPr>
          </w:p>
        </w:tc>
        <w:tc>
          <w:tcPr>
            <w:tcW w:w="1017" w:type="dxa"/>
          </w:tcPr>
          <w:p w14:paraId="4F40DBE0" w14:textId="77777777" w:rsidR="005F4BA9" w:rsidRPr="00FB3B4C" w:rsidRDefault="005F4BA9" w:rsidP="00E66F29">
            <w:pPr>
              <w:pStyle w:val="Odstavecseseznamem"/>
              <w:ind w:left="0"/>
              <w:rPr>
                <w:color w:val="000000" w:themeColor="text1"/>
                <w:lang w:eastAsia="en-US"/>
              </w:rPr>
            </w:pPr>
            <w:r w:rsidRPr="00FB3B4C">
              <w:rPr>
                <w:color w:val="000000" w:themeColor="text1"/>
                <w:lang w:eastAsia="en-US"/>
              </w:rPr>
              <w:t>Cm, ICm, ECm,</w:t>
            </w:r>
          </w:p>
          <w:p w14:paraId="67968597" w14:textId="06400E73"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lang w:eastAsia="en-US"/>
              </w:rPr>
              <w:t>Nc</w:t>
            </w:r>
          </w:p>
        </w:tc>
        <w:tc>
          <w:tcPr>
            <w:tcW w:w="4199" w:type="dxa"/>
          </w:tcPr>
          <w:p w14:paraId="11E9F827" w14:textId="77777777"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rPr>
              <w:t>a) ve věcech přidělených do 31. 12. 2023 dle předchozích rozvrhů práce soudu</w:t>
            </w:r>
          </w:p>
          <w:p w14:paraId="57E1A285" w14:textId="77777777" w:rsidR="005F4BA9" w:rsidRPr="00FB3B4C" w:rsidRDefault="005F4BA9" w:rsidP="00E66F29">
            <w:pPr>
              <w:spacing w:after="0" w:line="240" w:lineRule="auto"/>
              <w:jc w:val="both"/>
              <w:rPr>
                <w:rFonts w:eastAsia="Times New Roman"/>
                <w:color w:val="000000" w:themeColor="text1"/>
                <w:lang w:eastAsia="en-US"/>
              </w:rPr>
            </w:pPr>
          </w:p>
          <w:p w14:paraId="1FF6651C" w14:textId="0624A48F" w:rsidR="005F4BA9"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w:t>
            </w:r>
          </w:p>
          <w:p w14:paraId="520FA646" w14:textId="4A9198BF"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Sb., mimo incidenční spory týkající se směnek a šeků,</w:t>
            </w:r>
          </w:p>
          <w:p w14:paraId="3D6AA784" w14:textId="77777777" w:rsidR="005F4BA9" w:rsidRPr="00FB3B4C" w:rsidRDefault="005F4BA9" w:rsidP="00E66F29">
            <w:pPr>
              <w:spacing w:after="0" w:line="240" w:lineRule="auto"/>
              <w:jc w:val="both"/>
              <w:rPr>
                <w:rFonts w:eastAsia="Times New Roman"/>
                <w:color w:val="000000" w:themeColor="text1"/>
                <w:lang w:eastAsia="en-US"/>
              </w:rPr>
            </w:pPr>
          </w:p>
          <w:p w14:paraId="3FA955DC"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5E4FA9C5" w14:textId="77777777" w:rsidR="005F4BA9" w:rsidRPr="00FB3B4C" w:rsidRDefault="005F4BA9" w:rsidP="00E66F29">
            <w:pPr>
              <w:spacing w:after="0" w:line="240" w:lineRule="auto"/>
              <w:jc w:val="both"/>
              <w:rPr>
                <w:rFonts w:eastAsia="Times New Roman"/>
                <w:color w:val="000000" w:themeColor="text1"/>
              </w:rPr>
            </w:pPr>
          </w:p>
          <w:p w14:paraId="3130C408"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w:t>
            </w:r>
          </w:p>
          <w:p w14:paraId="36DD3C1A" w14:textId="77777777" w:rsidR="005F4BA9" w:rsidRPr="00FB3B4C" w:rsidRDefault="005F4BA9" w:rsidP="00E66F29">
            <w:pPr>
              <w:spacing w:after="0" w:line="240" w:lineRule="auto"/>
              <w:jc w:val="both"/>
              <w:rPr>
                <w:color w:val="000000" w:themeColor="text1"/>
              </w:rPr>
            </w:pPr>
          </w:p>
          <w:p w14:paraId="148FDA29" w14:textId="7F670B2A"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rPr>
              <w:t>e) žalobách pro zmatečnost ve věcech soudních oddělení, která zastupuje.</w:t>
            </w:r>
          </w:p>
        </w:tc>
        <w:tc>
          <w:tcPr>
            <w:tcW w:w="2428" w:type="dxa"/>
          </w:tcPr>
          <w:p w14:paraId="6DB10460" w14:textId="346EDAC1" w:rsidR="005F4BA9" w:rsidRPr="00FB3B4C" w:rsidRDefault="005F4BA9" w:rsidP="00E66F29">
            <w:pPr>
              <w:spacing w:after="0" w:line="240" w:lineRule="auto"/>
              <w:rPr>
                <w:color w:val="000000" w:themeColor="text1"/>
              </w:rPr>
            </w:pPr>
            <w:r w:rsidRPr="00FB3B4C">
              <w:rPr>
                <w:color w:val="000000" w:themeColor="text1"/>
              </w:rPr>
              <w:t>JUDr. Radka Semelová</w:t>
            </w:r>
          </w:p>
        </w:tc>
        <w:tc>
          <w:tcPr>
            <w:tcW w:w="1936" w:type="dxa"/>
          </w:tcPr>
          <w:p w14:paraId="1493D4B0" w14:textId="77777777" w:rsidR="005F4BA9" w:rsidRPr="00FB3B4C" w:rsidRDefault="005F4BA9" w:rsidP="00E66F29">
            <w:pPr>
              <w:pStyle w:val="Odstavecseseznamem"/>
              <w:ind w:left="0"/>
              <w:rPr>
                <w:color w:val="000000" w:themeColor="text1"/>
              </w:rPr>
            </w:pPr>
            <w:r w:rsidRPr="00FB3B4C">
              <w:rPr>
                <w:color w:val="000000" w:themeColor="text1"/>
              </w:rPr>
              <w:t xml:space="preserve">1. </w:t>
            </w:r>
          </w:p>
          <w:p w14:paraId="06532235" w14:textId="77777777" w:rsidR="005F4BA9" w:rsidRPr="00FB3B4C" w:rsidRDefault="005F4BA9" w:rsidP="00E66F29">
            <w:pPr>
              <w:pStyle w:val="Odstavecseseznamem"/>
              <w:ind w:left="0"/>
              <w:rPr>
                <w:color w:val="000000" w:themeColor="text1"/>
              </w:rPr>
            </w:pPr>
            <w:r w:rsidRPr="00FB3B4C">
              <w:rPr>
                <w:color w:val="000000" w:themeColor="text1"/>
              </w:rPr>
              <w:t xml:space="preserve">72 Cm, ICm, ECm, Nc </w:t>
            </w:r>
          </w:p>
          <w:p w14:paraId="3E53FC8F" w14:textId="77777777" w:rsidR="005F4BA9" w:rsidRPr="00FB3B4C" w:rsidRDefault="005F4BA9" w:rsidP="00E66F29">
            <w:pPr>
              <w:pStyle w:val="Odstavecseseznamem"/>
              <w:ind w:left="0"/>
              <w:rPr>
                <w:color w:val="000000" w:themeColor="text1"/>
              </w:rPr>
            </w:pPr>
          </w:p>
          <w:p w14:paraId="370CC15B" w14:textId="77777777" w:rsidR="005F4BA9" w:rsidRPr="00FB3B4C" w:rsidRDefault="005F4BA9" w:rsidP="00E66F29">
            <w:pPr>
              <w:pStyle w:val="Odstavecseseznamem"/>
              <w:ind w:left="0"/>
              <w:rPr>
                <w:color w:val="000000" w:themeColor="text1"/>
              </w:rPr>
            </w:pPr>
            <w:r w:rsidRPr="00FB3B4C">
              <w:rPr>
                <w:color w:val="000000" w:themeColor="text1"/>
              </w:rPr>
              <w:t xml:space="preserve">2. </w:t>
            </w:r>
          </w:p>
          <w:p w14:paraId="7F629DDE" w14:textId="77777777" w:rsidR="005F4BA9" w:rsidRPr="00FB3B4C" w:rsidRDefault="005F4BA9" w:rsidP="00E66F29">
            <w:pPr>
              <w:pStyle w:val="Odstavecseseznamem"/>
              <w:ind w:left="0"/>
              <w:rPr>
                <w:color w:val="000000" w:themeColor="text1"/>
              </w:rPr>
            </w:pPr>
            <w:r w:rsidRPr="00FB3B4C">
              <w:rPr>
                <w:color w:val="000000" w:themeColor="text1"/>
              </w:rPr>
              <w:t>73 Cm, ICm, ECm, Nc</w:t>
            </w:r>
          </w:p>
          <w:p w14:paraId="054F3760" w14:textId="77777777" w:rsidR="005F4BA9" w:rsidRPr="00FB3B4C" w:rsidRDefault="005F4BA9" w:rsidP="00E66F29">
            <w:pPr>
              <w:pStyle w:val="Odstavecseseznamem"/>
              <w:ind w:left="0"/>
              <w:rPr>
                <w:color w:val="000000" w:themeColor="text1"/>
                <w:szCs w:val="22"/>
              </w:rPr>
            </w:pPr>
          </w:p>
          <w:p w14:paraId="4B0C1CBD" w14:textId="77777777" w:rsidR="005F4BA9" w:rsidRPr="00FB3B4C" w:rsidRDefault="005F4BA9" w:rsidP="00E66F29">
            <w:pPr>
              <w:pStyle w:val="Odstavecseseznamem"/>
              <w:ind w:left="0"/>
              <w:rPr>
                <w:color w:val="000000" w:themeColor="text1"/>
              </w:rPr>
            </w:pPr>
            <w:r w:rsidRPr="00FB3B4C">
              <w:rPr>
                <w:color w:val="000000" w:themeColor="text1"/>
              </w:rPr>
              <w:t xml:space="preserve">3. </w:t>
            </w:r>
          </w:p>
          <w:p w14:paraId="2AB767B6" w14:textId="77777777" w:rsidR="005F4BA9" w:rsidRPr="00FB3B4C" w:rsidRDefault="005F4BA9" w:rsidP="00E66F29">
            <w:pPr>
              <w:pStyle w:val="Odstavecseseznamem"/>
              <w:ind w:left="0"/>
              <w:rPr>
                <w:color w:val="000000" w:themeColor="text1"/>
              </w:rPr>
            </w:pPr>
            <w:r w:rsidRPr="00FB3B4C">
              <w:rPr>
                <w:color w:val="000000" w:themeColor="text1"/>
              </w:rPr>
              <w:t xml:space="preserve">74 Cm, ICm, ECm, Nc </w:t>
            </w:r>
          </w:p>
          <w:p w14:paraId="59127DEB" w14:textId="77777777" w:rsidR="005F4BA9" w:rsidRPr="00FB3B4C" w:rsidRDefault="005F4BA9" w:rsidP="00E66F29">
            <w:pPr>
              <w:pStyle w:val="Odstavecseseznamem"/>
              <w:ind w:left="0"/>
              <w:rPr>
                <w:color w:val="000000" w:themeColor="text1"/>
              </w:rPr>
            </w:pPr>
          </w:p>
          <w:p w14:paraId="3B01BA88" w14:textId="3575812E" w:rsidR="005F4BA9" w:rsidRPr="00FB3B4C" w:rsidRDefault="005F4BA9" w:rsidP="00E66F29">
            <w:pPr>
              <w:spacing w:after="0" w:line="240" w:lineRule="auto"/>
              <w:rPr>
                <w:color w:val="000000" w:themeColor="text1"/>
              </w:rPr>
            </w:pPr>
            <w:r w:rsidRPr="00FB3B4C">
              <w:rPr>
                <w:color w:val="000000" w:themeColor="text1"/>
              </w:rPr>
              <w:t>4. 12 Cm, ICm, ECm, Nc</w:t>
            </w:r>
          </w:p>
        </w:tc>
        <w:tc>
          <w:tcPr>
            <w:tcW w:w="1965" w:type="dxa"/>
            <w:tcBorders>
              <w:top w:val="single" w:sz="4" w:space="0" w:color="auto"/>
            </w:tcBorders>
          </w:tcPr>
          <w:p w14:paraId="1AC8464B"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103D5E6D" w14:textId="77777777"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 xml:space="preserve">Mgr. Radmila Kozáková </w:t>
            </w:r>
          </w:p>
          <w:p w14:paraId="1D5C3166" w14:textId="77777777" w:rsidR="005F4BA9" w:rsidRPr="00FB3B4C" w:rsidRDefault="005F4BA9" w:rsidP="00E66F29">
            <w:pPr>
              <w:spacing w:after="0" w:line="240" w:lineRule="auto"/>
              <w:rPr>
                <w:rFonts w:eastAsia="Times New Roman"/>
                <w:color w:val="000000" w:themeColor="text1"/>
                <w:lang w:eastAsia="en-US"/>
              </w:rPr>
            </w:pPr>
          </w:p>
          <w:p w14:paraId="74DFD990"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4AAA5C67"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Mgr. Lenka Nesvačilová</w:t>
            </w:r>
          </w:p>
          <w:p w14:paraId="4C5DBD5C" w14:textId="77777777" w:rsidR="005F4BA9" w:rsidRPr="00FB3B4C" w:rsidRDefault="005F4BA9" w:rsidP="00E66F29">
            <w:pPr>
              <w:spacing w:after="0" w:line="240" w:lineRule="auto"/>
              <w:rPr>
                <w:rFonts w:eastAsia="Times New Roman"/>
                <w:color w:val="000000" w:themeColor="text1"/>
                <w:lang w:eastAsia="en-US"/>
              </w:rPr>
            </w:pPr>
          </w:p>
        </w:tc>
        <w:tc>
          <w:tcPr>
            <w:tcW w:w="1923" w:type="dxa"/>
          </w:tcPr>
          <w:p w14:paraId="26C63B90" w14:textId="77777777" w:rsidR="005F4BA9" w:rsidRPr="00FB3B4C" w:rsidRDefault="005F4BA9" w:rsidP="00E66F29">
            <w:pPr>
              <w:spacing w:after="0" w:line="240" w:lineRule="auto"/>
              <w:rPr>
                <w:color w:val="000000" w:themeColor="text1"/>
              </w:rPr>
            </w:pPr>
            <w:r w:rsidRPr="00FB3B4C">
              <w:rPr>
                <w:color w:val="000000" w:themeColor="text1"/>
              </w:rPr>
              <w:t xml:space="preserve">Vedoucí: </w:t>
            </w:r>
          </w:p>
          <w:p w14:paraId="1DE7D3B7" w14:textId="77777777"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Renata Zdražilová</w:t>
            </w:r>
            <w:r w:rsidRPr="00FB3B4C">
              <w:rPr>
                <w:rFonts w:eastAsia="Times New Roman"/>
                <w:color w:val="000000" w:themeColor="text1"/>
                <w:lang w:eastAsia="en-US"/>
              </w:rPr>
              <w:t xml:space="preserve"> </w:t>
            </w:r>
          </w:p>
          <w:p w14:paraId="61B1C322" w14:textId="77777777" w:rsidR="005F4BA9" w:rsidRPr="00FB3B4C" w:rsidRDefault="005F4BA9" w:rsidP="00E66F29">
            <w:pPr>
              <w:spacing w:after="0" w:line="240" w:lineRule="auto"/>
              <w:rPr>
                <w:rFonts w:eastAsia="Times New Roman"/>
                <w:color w:val="000000" w:themeColor="text1"/>
                <w:lang w:eastAsia="en-US"/>
              </w:rPr>
            </w:pPr>
          </w:p>
          <w:p w14:paraId="7B97DD45" w14:textId="77777777" w:rsidR="005F4BA9" w:rsidRPr="00FB3B4C" w:rsidRDefault="005F4BA9" w:rsidP="00E66F29">
            <w:pPr>
              <w:spacing w:after="0" w:line="240" w:lineRule="auto"/>
              <w:rPr>
                <w:rFonts w:eastAsia="Times New Roman"/>
                <w:color w:val="000000" w:themeColor="text1"/>
                <w:lang w:eastAsia="en-US"/>
              </w:rPr>
            </w:pPr>
          </w:p>
          <w:p w14:paraId="0C108BD1"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71D08C31"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Lenka Dvořáčková</w:t>
            </w:r>
          </w:p>
          <w:p w14:paraId="433656FA" w14:textId="77777777" w:rsidR="005F4BA9" w:rsidRPr="00FB3B4C" w:rsidRDefault="005F4BA9" w:rsidP="00E66F29">
            <w:pPr>
              <w:spacing w:after="0" w:line="240" w:lineRule="auto"/>
              <w:rPr>
                <w:rFonts w:eastAsia="Times New Roman"/>
                <w:color w:val="000000" w:themeColor="text1"/>
                <w:lang w:eastAsia="en-US"/>
              </w:rPr>
            </w:pPr>
          </w:p>
        </w:tc>
      </w:tr>
      <w:tr w:rsidR="005F4BA9" w:rsidRPr="00FB3B4C" w14:paraId="25D3A8E0" w14:textId="77777777" w:rsidTr="00A309AF">
        <w:tc>
          <w:tcPr>
            <w:tcW w:w="924" w:type="dxa"/>
          </w:tcPr>
          <w:p w14:paraId="12E07A5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72 </w:t>
            </w:r>
          </w:p>
          <w:p w14:paraId="48C1818B" w14:textId="77777777" w:rsidR="005F4BA9" w:rsidRPr="00FB3B4C" w:rsidRDefault="005F4BA9" w:rsidP="00E66F29">
            <w:pPr>
              <w:spacing w:after="0" w:line="240" w:lineRule="auto"/>
              <w:rPr>
                <w:rFonts w:eastAsia="Times New Roman"/>
                <w:color w:val="000000" w:themeColor="text1"/>
              </w:rPr>
            </w:pPr>
          </w:p>
          <w:p w14:paraId="42937E99" w14:textId="77777777" w:rsidR="005F4BA9" w:rsidRPr="00FB3B4C" w:rsidRDefault="005F4BA9" w:rsidP="00E66F29">
            <w:pPr>
              <w:spacing w:after="0" w:line="240" w:lineRule="auto"/>
              <w:rPr>
                <w:rFonts w:eastAsia="Times New Roman"/>
                <w:color w:val="000000" w:themeColor="text1"/>
              </w:rPr>
            </w:pPr>
          </w:p>
          <w:p w14:paraId="2F6C89E7" w14:textId="77777777" w:rsidR="005F4BA9" w:rsidRPr="00FB3B4C" w:rsidRDefault="005F4BA9" w:rsidP="00E66F29">
            <w:pPr>
              <w:spacing w:after="0" w:line="240" w:lineRule="auto"/>
              <w:rPr>
                <w:rFonts w:eastAsia="Times New Roman"/>
                <w:color w:val="000000" w:themeColor="text1"/>
              </w:rPr>
            </w:pPr>
          </w:p>
          <w:p w14:paraId="71F31FFB" w14:textId="77777777" w:rsidR="005F4BA9" w:rsidRPr="00FB3B4C" w:rsidRDefault="005F4BA9" w:rsidP="00E66F29">
            <w:pPr>
              <w:spacing w:after="0" w:line="240" w:lineRule="auto"/>
              <w:rPr>
                <w:rFonts w:eastAsia="Times New Roman"/>
                <w:color w:val="000000" w:themeColor="text1"/>
              </w:rPr>
            </w:pPr>
          </w:p>
          <w:p w14:paraId="171EE1D0" w14:textId="77777777" w:rsidR="005F4BA9" w:rsidRPr="00FB3B4C" w:rsidRDefault="005F4BA9" w:rsidP="00E66F29">
            <w:pPr>
              <w:spacing w:after="0" w:line="240" w:lineRule="auto"/>
              <w:rPr>
                <w:rFonts w:eastAsia="Times New Roman"/>
                <w:color w:val="000000" w:themeColor="text1"/>
              </w:rPr>
            </w:pPr>
          </w:p>
          <w:p w14:paraId="16C9A555" w14:textId="77777777" w:rsidR="005F4BA9" w:rsidRPr="00FB3B4C" w:rsidRDefault="005F4BA9" w:rsidP="00E66F29">
            <w:pPr>
              <w:spacing w:after="0" w:line="240" w:lineRule="auto"/>
              <w:rPr>
                <w:rFonts w:eastAsia="Times New Roman"/>
                <w:color w:val="000000" w:themeColor="text1"/>
              </w:rPr>
            </w:pPr>
          </w:p>
          <w:p w14:paraId="50D86D44" w14:textId="77777777" w:rsidR="005F4BA9" w:rsidRPr="00FB3B4C" w:rsidRDefault="005F4BA9" w:rsidP="00E66F29">
            <w:pPr>
              <w:spacing w:after="0" w:line="240" w:lineRule="auto"/>
              <w:rPr>
                <w:rFonts w:eastAsia="Times New Roman"/>
                <w:color w:val="000000" w:themeColor="text1"/>
              </w:rPr>
            </w:pPr>
          </w:p>
          <w:p w14:paraId="19E4BD2C" w14:textId="77777777" w:rsidR="005F4BA9" w:rsidRPr="00FB3B4C" w:rsidRDefault="005F4BA9" w:rsidP="00E66F29">
            <w:pPr>
              <w:spacing w:after="0" w:line="240" w:lineRule="auto"/>
              <w:rPr>
                <w:rFonts w:eastAsia="Times New Roman"/>
                <w:color w:val="000000" w:themeColor="text1"/>
              </w:rPr>
            </w:pPr>
          </w:p>
          <w:p w14:paraId="7739F0EF" w14:textId="77777777" w:rsidR="005F4BA9" w:rsidRPr="00FB3B4C" w:rsidRDefault="005F4BA9" w:rsidP="00E66F29">
            <w:pPr>
              <w:spacing w:after="0" w:line="240" w:lineRule="auto"/>
              <w:rPr>
                <w:rFonts w:eastAsia="Times New Roman"/>
                <w:color w:val="000000" w:themeColor="text1"/>
              </w:rPr>
            </w:pPr>
          </w:p>
          <w:p w14:paraId="04DD0A9F" w14:textId="77777777" w:rsidR="005F4BA9" w:rsidRPr="00FB3B4C" w:rsidRDefault="005F4BA9" w:rsidP="00E66F29">
            <w:pPr>
              <w:spacing w:after="0" w:line="240" w:lineRule="auto"/>
              <w:rPr>
                <w:rFonts w:eastAsia="Times New Roman"/>
                <w:color w:val="000000" w:themeColor="text1"/>
              </w:rPr>
            </w:pPr>
          </w:p>
        </w:tc>
        <w:tc>
          <w:tcPr>
            <w:tcW w:w="1017" w:type="dxa"/>
          </w:tcPr>
          <w:p w14:paraId="3DE7E556"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Cm</w:t>
            </w:r>
          </w:p>
          <w:p w14:paraId="13B1971F"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ICm</w:t>
            </w:r>
          </w:p>
          <w:p w14:paraId="01A1949F"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ECm</w:t>
            </w:r>
          </w:p>
          <w:p w14:paraId="2EED2ABD" w14:textId="5F1670E5"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5B8D583E"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Rozhodování v I. stupni:</w:t>
            </w:r>
          </w:p>
          <w:p w14:paraId="08B1F045" w14:textId="77777777" w:rsidR="005F4BA9" w:rsidRPr="00FB3B4C" w:rsidRDefault="005F4BA9" w:rsidP="00E66F29">
            <w:pPr>
              <w:spacing w:after="0" w:line="240" w:lineRule="auto"/>
              <w:jc w:val="both"/>
              <w:rPr>
                <w:rFonts w:eastAsia="Times New Roman"/>
                <w:color w:val="000000" w:themeColor="text1"/>
                <w:lang w:eastAsia="en-US"/>
              </w:rPr>
            </w:pPr>
          </w:p>
          <w:p w14:paraId="587F3C95" w14:textId="6361646A"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a) ve věcech přidělených do 31. 12. 2023 dle předchozích rozvrhů práce soudu</w:t>
            </w:r>
          </w:p>
          <w:p w14:paraId="493B60D0" w14:textId="77777777" w:rsidR="005F4BA9" w:rsidRPr="00FB3B4C" w:rsidRDefault="005F4BA9" w:rsidP="00E66F29">
            <w:pPr>
              <w:spacing w:after="0" w:line="240" w:lineRule="auto"/>
              <w:jc w:val="both"/>
              <w:rPr>
                <w:rFonts w:eastAsia="Times New Roman"/>
                <w:color w:val="000000" w:themeColor="text1"/>
                <w:lang w:eastAsia="en-US"/>
              </w:rPr>
            </w:pPr>
          </w:p>
          <w:p w14:paraId="2443F5D9" w14:textId="4135D50E"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 Sb., mimo incidenční spory týkající se směnek a šeků,</w:t>
            </w:r>
          </w:p>
          <w:p w14:paraId="78819026" w14:textId="77777777" w:rsidR="005F4BA9" w:rsidRPr="00FB3B4C" w:rsidRDefault="005F4BA9" w:rsidP="00E66F29">
            <w:pPr>
              <w:spacing w:after="0" w:line="240" w:lineRule="auto"/>
              <w:jc w:val="both"/>
              <w:rPr>
                <w:rFonts w:eastAsia="Times New Roman"/>
                <w:color w:val="000000" w:themeColor="text1"/>
                <w:lang w:eastAsia="en-US"/>
              </w:rPr>
            </w:pPr>
          </w:p>
          <w:p w14:paraId="5E3B57E1" w14:textId="05FDE688"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68B8E1A7" w14:textId="77777777" w:rsidR="005F4BA9" w:rsidRPr="00FB3B4C" w:rsidRDefault="005F4BA9" w:rsidP="00E66F29">
            <w:pPr>
              <w:spacing w:after="0" w:line="240" w:lineRule="auto"/>
              <w:jc w:val="both"/>
              <w:rPr>
                <w:rFonts w:eastAsia="Times New Roman"/>
                <w:color w:val="000000" w:themeColor="text1"/>
              </w:rPr>
            </w:pPr>
          </w:p>
          <w:p w14:paraId="25A7289C" w14:textId="1D83EA1B"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 xml:space="preserve">, </w:t>
            </w:r>
          </w:p>
          <w:p w14:paraId="2EE0E4F5" w14:textId="77777777" w:rsidR="005F4BA9" w:rsidRPr="00FB3B4C" w:rsidRDefault="005F4BA9" w:rsidP="00E66F29">
            <w:pPr>
              <w:spacing w:after="0" w:line="240" w:lineRule="auto"/>
              <w:jc w:val="both"/>
              <w:rPr>
                <w:rFonts w:eastAsia="Times New Roman"/>
                <w:color w:val="000000" w:themeColor="text1"/>
                <w:lang w:eastAsia="en-US"/>
              </w:rPr>
            </w:pPr>
          </w:p>
          <w:p w14:paraId="18CDA24B" w14:textId="2F245673"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 o žalobách pro zmatečnost ve věcech soudních oddělení, která zastupuje.</w:t>
            </w:r>
          </w:p>
        </w:tc>
        <w:tc>
          <w:tcPr>
            <w:tcW w:w="2428" w:type="dxa"/>
          </w:tcPr>
          <w:p w14:paraId="23D7E4E0"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Šárka Fojtová </w:t>
            </w:r>
          </w:p>
          <w:p w14:paraId="2C741FBF" w14:textId="77777777" w:rsidR="005F4BA9" w:rsidRPr="00FB3B4C" w:rsidRDefault="005F4BA9" w:rsidP="00E66F29">
            <w:pPr>
              <w:spacing w:after="0" w:line="240" w:lineRule="auto"/>
              <w:rPr>
                <w:rFonts w:eastAsia="Times New Roman"/>
                <w:color w:val="000000" w:themeColor="text1"/>
              </w:rPr>
            </w:pPr>
          </w:p>
          <w:p w14:paraId="7DF2A8F7" w14:textId="77777777" w:rsidR="005F4BA9" w:rsidRPr="00FB3B4C" w:rsidRDefault="005F4BA9" w:rsidP="00E66F29">
            <w:pPr>
              <w:spacing w:after="0" w:line="240" w:lineRule="auto"/>
              <w:rPr>
                <w:rFonts w:eastAsia="Times New Roman"/>
                <w:color w:val="000000" w:themeColor="text1"/>
              </w:rPr>
            </w:pPr>
          </w:p>
          <w:p w14:paraId="61490FFA" w14:textId="77777777" w:rsidR="005F4BA9" w:rsidRPr="00FB3B4C" w:rsidRDefault="005F4BA9" w:rsidP="00E66F29">
            <w:pPr>
              <w:spacing w:after="0" w:line="240" w:lineRule="auto"/>
              <w:rPr>
                <w:rFonts w:eastAsia="Times New Roman"/>
                <w:color w:val="000000" w:themeColor="text1"/>
              </w:rPr>
            </w:pPr>
          </w:p>
          <w:p w14:paraId="4AF6DA96" w14:textId="77777777" w:rsidR="005F4BA9" w:rsidRPr="00FB3B4C" w:rsidRDefault="005F4BA9" w:rsidP="00E66F29">
            <w:pPr>
              <w:spacing w:after="0" w:line="240" w:lineRule="auto"/>
              <w:rPr>
                <w:rFonts w:eastAsia="Times New Roman"/>
                <w:color w:val="000000" w:themeColor="text1"/>
              </w:rPr>
            </w:pPr>
          </w:p>
          <w:p w14:paraId="7B2C947D" w14:textId="77777777" w:rsidR="005F4BA9" w:rsidRPr="00FB3B4C" w:rsidRDefault="005F4BA9" w:rsidP="00E66F29">
            <w:pPr>
              <w:spacing w:after="0" w:line="240" w:lineRule="auto"/>
              <w:rPr>
                <w:rFonts w:eastAsia="Times New Roman"/>
                <w:color w:val="000000" w:themeColor="text1"/>
              </w:rPr>
            </w:pPr>
          </w:p>
          <w:p w14:paraId="7849841B" w14:textId="77777777" w:rsidR="005F4BA9" w:rsidRPr="00FB3B4C" w:rsidRDefault="005F4BA9" w:rsidP="00E66F29">
            <w:pPr>
              <w:spacing w:after="0" w:line="240" w:lineRule="auto"/>
              <w:rPr>
                <w:rFonts w:eastAsia="Times New Roman"/>
                <w:color w:val="000000" w:themeColor="text1"/>
              </w:rPr>
            </w:pPr>
          </w:p>
          <w:p w14:paraId="375DF406" w14:textId="77777777" w:rsidR="005F4BA9" w:rsidRPr="00FB3B4C" w:rsidRDefault="005F4BA9" w:rsidP="00E66F29">
            <w:pPr>
              <w:spacing w:after="0" w:line="240" w:lineRule="auto"/>
              <w:rPr>
                <w:rFonts w:eastAsia="Times New Roman"/>
                <w:color w:val="000000" w:themeColor="text1"/>
              </w:rPr>
            </w:pPr>
          </w:p>
          <w:p w14:paraId="2A675988" w14:textId="77777777" w:rsidR="005F4BA9" w:rsidRPr="00FB3B4C" w:rsidRDefault="005F4BA9" w:rsidP="00E66F29">
            <w:pPr>
              <w:spacing w:after="0" w:line="240" w:lineRule="auto"/>
              <w:rPr>
                <w:rFonts w:eastAsia="Times New Roman"/>
                <w:color w:val="000000" w:themeColor="text1"/>
              </w:rPr>
            </w:pPr>
          </w:p>
        </w:tc>
        <w:tc>
          <w:tcPr>
            <w:tcW w:w="1936" w:type="dxa"/>
          </w:tcPr>
          <w:p w14:paraId="59E27798" w14:textId="77777777" w:rsidR="005F4BA9" w:rsidRPr="00FB3B4C" w:rsidRDefault="005F4BA9" w:rsidP="00E66F29">
            <w:pPr>
              <w:spacing w:after="0" w:line="240" w:lineRule="auto"/>
              <w:rPr>
                <w:color w:val="000000" w:themeColor="text1"/>
              </w:rPr>
            </w:pPr>
            <w:r w:rsidRPr="00FB3B4C">
              <w:rPr>
                <w:color w:val="000000" w:themeColor="text1"/>
              </w:rPr>
              <w:t>1.</w:t>
            </w:r>
          </w:p>
          <w:p w14:paraId="6012DD1B" w14:textId="1DA4DEA9" w:rsidR="005F4BA9" w:rsidRPr="00FB3B4C" w:rsidRDefault="005F4BA9" w:rsidP="00E66F29">
            <w:pPr>
              <w:spacing w:after="0" w:line="240" w:lineRule="auto"/>
              <w:rPr>
                <w:color w:val="000000" w:themeColor="text1"/>
              </w:rPr>
            </w:pPr>
            <w:r w:rsidRPr="00FB3B4C">
              <w:rPr>
                <w:color w:val="000000" w:themeColor="text1"/>
              </w:rPr>
              <w:t>73 Cm, ECm, ICm, Nc</w:t>
            </w:r>
          </w:p>
          <w:p w14:paraId="4EB93B4F" w14:textId="77777777" w:rsidR="005F4BA9" w:rsidRPr="00FB3B4C" w:rsidRDefault="005F4BA9" w:rsidP="00E66F29">
            <w:pPr>
              <w:spacing w:after="0" w:line="240" w:lineRule="auto"/>
              <w:rPr>
                <w:color w:val="000000" w:themeColor="text1"/>
              </w:rPr>
            </w:pPr>
          </w:p>
          <w:p w14:paraId="3325321F" w14:textId="77777777" w:rsidR="005F4BA9" w:rsidRPr="00FB3B4C" w:rsidRDefault="005F4BA9" w:rsidP="00E66F29">
            <w:pPr>
              <w:spacing w:after="0" w:line="240" w:lineRule="auto"/>
              <w:rPr>
                <w:color w:val="000000" w:themeColor="text1"/>
              </w:rPr>
            </w:pPr>
            <w:r w:rsidRPr="00FB3B4C">
              <w:rPr>
                <w:color w:val="000000" w:themeColor="text1"/>
              </w:rPr>
              <w:t>2.</w:t>
            </w:r>
          </w:p>
          <w:p w14:paraId="7E539337" w14:textId="1A5CBE14" w:rsidR="005F4BA9" w:rsidRPr="00FB3B4C" w:rsidRDefault="005F4BA9" w:rsidP="00E66F29">
            <w:pPr>
              <w:spacing w:after="0" w:line="240" w:lineRule="auto"/>
              <w:rPr>
                <w:rFonts w:eastAsia="Times New Roman"/>
                <w:color w:val="000000" w:themeColor="text1"/>
              </w:rPr>
            </w:pPr>
            <w:r w:rsidRPr="00FB3B4C">
              <w:rPr>
                <w:color w:val="000000" w:themeColor="text1"/>
              </w:rPr>
              <w:t>74 Cm, ICm, ECm, Nc</w:t>
            </w:r>
            <w:r w:rsidRPr="00FB3B4C">
              <w:rPr>
                <w:rFonts w:eastAsia="Times New Roman"/>
                <w:color w:val="000000" w:themeColor="text1"/>
              </w:rPr>
              <w:t xml:space="preserve"> </w:t>
            </w:r>
          </w:p>
          <w:p w14:paraId="28A093C6" w14:textId="77777777" w:rsidR="005F4BA9" w:rsidRPr="00FB3B4C" w:rsidRDefault="005F4BA9" w:rsidP="00E66F29">
            <w:pPr>
              <w:spacing w:after="0" w:line="240" w:lineRule="auto"/>
              <w:rPr>
                <w:rFonts w:eastAsia="Times New Roman"/>
                <w:color w:val="000000" w:themeColor="text1"/>
              </w:rPr>
            </w:pPr>
          </w:p>
          <w:p w14:paraId="6249A05A"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33122F2B" w14:textId="0DAC4433"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1BD6E0F8" w14:textId="77777777" w:rsidR="005F4BA9" w:rsidRPr="00FB3B4C" w:rsidRDefault="005F4BA9" w:rsidP="00E66F29">
            <w:pPr>
              <w:spacing w:after="0" w:line="240" w:lineRule="auto"/>
              <w:rPr>
                <w:color w:val="000000" w:themeColor="text1"/>
              </w:rPr>
            </w:pPr>
          </w:p>
          <w:p w14:paraId="63E975CC" w14:textId="24C10483" w:rsidR="005F4BA9" w:rsidRPr="00FB3B4C" w:rsidRDefault="005F4BA9" w:rsidP="00E66F29">
            <w:pPr>
              <w:spacing w:after="0" w:line="240" w:lineRule="auto"/>
              <w:rPr>
                <w:color w:val="000000" w:themeColor="text1"/>
              </w:rPr>
            </w:pPr>
            <w:r w:rsidRPr="00FB3B4C">
              <w:rPr>
                <w:color w:val="000000" w:themeColor="text1"/>
              </w:rPr>
              <w:t xml:space="preserve">4. </w:t>
            </w:r>
          </w:p>
          <w:p w14:paraId="3500A2BC" w14:textId="28AB394A" w:rsidR="005F4BA9" w:rsidRPr="00FB3B4C" w:rsidRDefault="005F4BA9" w:rsidP="00E66F29">
            <w:pPr>
              <w:spacing w:after="0" w:line="240" w:lineRule="auto"/>
              <w:rPr>
                <w:rFonts w:eastAsia="Times New Roman"/>
                <w:color w:val="000000" w:themeColor="text1"/>
              </w:rPr>
            </w:pPr>
            <w:r w:rsidRPr="00FB3B4C">
              <w:rPr>
                <w:color w:val="000000" w:themeColor="text1"/>
              </w:rPr>
              <w:t>70 Cm, ICm, ECm, Nc</w:t>
            </w:r>
          </w:p>
        </w:tc>
        <w:tc>
          <w:tcPr>
            <w:tcW w:w="1965" w:type="dxa"/>
            <w:tcBorders>
              <w:top w:val="single" w:sz="4" w:space="0" w:color="auto"/>
            </w:tcBorders>
          </w:tcPr>
          <w:p w14:paraId="746FC71B"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636437DF" w14:textId="4BC2BAB8" w:rsidR="005F4BA9" w:rsidRPr="00FB3B4C" w:rsidRDefault="005F4BA9" w:rsidP="00E66F29">
            <w:pPr>
              <w:spacing w:after="0" w:line="240" w:lineRule="auto"/>
              <w:rPr>
                <w:color w:val="000000" w:themeColor="text1"/>
              </w:rPr>
            </w:pPr>
            <w:r w:rsidRPr="00FB3B4C">
              <w:rPr>
                <w:color w:val="000000" w:themeColor="text1"/>
              </w:rPr>
              <w:t xml:space="preserve">JUDr. Martina Šebelová </w:t>
            </w:r>
          </w:p>
          <w:p w14:paraId="16C050A3" w14:textId="14C2D9CC" w:rsidR="005F4BA9" w:rsidRDefault="007A3917" w:rsidP="00E66F29">
            <w:pPr>
              <w:spacing w:after="0" w:line="240" w:lineRule="auto"/>
            </w:pPr>
            <w:r w:rsidRPr="00AF7729">
              <w:t>(do 31. 8. 2024)</w:t>
            </w:r>
          </w:p>
          <w:p w14:paraId="384452DE" w14:textId="77777777" w:rsidR="007A3917" w:rsidRPr="00FB3B4C" w:rsidRDefault="007A3917" w:rsidP="00E66F29">
            <w:pPr>
              <w:spacing w:after="0" w:line="240" w:lineRule="auto"/>
              <w:rPr>
                <w:rFonts w:eastAsia="Times New Roman"/>
                <w:color w:val="000000" w:themeColor="text1"/>
                <w:lang w:eastAsia="en-US"/>
              </w:rPr>
            </w:pPr>
          </w:p>
          <w:p w14:paraId="6AE242E5"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052D488D"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Eva Pokorná</w:t>
            </w:r>
          </w:p>
          <w:p w14:paraId="3544F85B" w14:textId="77777777" w:rsidR="005F4BA9" w:rsidRPr="00FB3B4C" w:rsidRDefault="005F4BA9" w:rsidP="00E66F29">
            <w:pPr>
              <w:spacing w:after="0" w:line="240" w:lineRule="auto"/>
              <w:rPr>
                <w:rFonts w:eastAsia="Times New Roman"/>
                <w:color w:val="000000" w:themeColor="text1"/>
              </w:rPr>
            </w:pPr>
          </w:p>
        </w:tc>
        <w:tc>
          <w:tcPr>
            <w:tcW w:w="1923" w:type="dxa"/>
          </w:tcPr>
          <w:p w14:paraId="31F87834"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Vedoucí:</w:t>
            </w:r>
          </w:p>
          <w:p w14:paraId="24281EC3"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Renata Zdražilová</w:t>
            </w:r>
          </w:p>
          <w:p w14:paraId="3230D756" w14:textId="77777777" w:rsidR="005F4BA9" w:rsidRPr="00FB3B4C" w:rsidRDefault="005F4BA9" w:rsidP="00E66F29">
            <w:pPr>
              <w:spacing w:after="0" w:line="240" w:lineRule="auto"/>
              <w:rPr>
                <w:rFonts w:eastAsia="Times New Roman"/>
                <w:color w:val="000000" w:themeColor="text1"/>
                <w:lang w:eastAsia="en-US"/>
              </w:rPr>
            </w:pPr>
          </w:p>
          <w:p w14:paraId="16C1D670"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254C3226"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Petra Kučerová</w:t>
            </w:r>
          </w:p>
          <w:p w14:paraId="772C9CC4" w14:textId="77777777" w:rsidR="005F4BA9" w:rsidRPr="00FB3B4C" w:rsidRDefault="005F4BA9" w:rsidP="00E66F29">
            <w:pPr>
              <w:spacing w:after="0" w:line="240" w:lineRule="auto"/>
              <w:rPr>
                <w:rFonts w:eastAsia="Times New Roman"/>
                <w:color w:val="000000" w:themeColor="text1"/>
              </w:rPr>
            </w:pPr>
          </w:p>
          <w:p w14:paraId="0586F78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5F4BA9" w:rsidRPr="00FB3B4C" w14:paraId="72C74643" w14:textId="77777777" w:rsidTr="00A309AF">
        <w:tc>
          <w:tcPr>
            <w:tcW w:w="924" w:type="dxa"/>
          </w:tcPr>
          <w:p w14:paraId="44026C3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73 </w:t>
            </w:r>
          </w:p>
        </w:tc>
        <w:tc>
          <w:tcPr>
            <w:tcW w:w="1017" w:type="dxa"/>
          </w:tcPr>
          <w:p w14:paraId="484BBD0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Cm</w:t>
            </w:r>
          </w:p>
          <w:p w14:paraId="4A08C33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ICm</w:t>
            </w:r>
          </w:p>
          <w:p w14:paraId="4B39004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ECm</w:t>
            </w:r>
          </w:p>
          <w:p w14:paraId="2BFF82AE" w14:textId="317EADA8"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0445263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F9E9B4" w14:textId="77777777" w:rsidR="005F4BA9" w:rsidRPr="00FB3B4C" w:rsidRDefault="005F4BA9" w:rsidP="00E66F29">
            <w:pPr>
              <w:spacing w:after="0" w:line="240" w:lineRule="auto"/>
              <w:jc w:val="both"/>
              <w:rPr>
                <w:rFonts w:eastAsia="Times New Roman"/>
                <w:color w:val="000000" w:themeColor="text1"/>
              </w:rPr>
            </w:pPr>
          </w:p>
          <w:p w14:paraId="6BD850D1" w14:textId="4DC720B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2023 dle předchozích rozvrhů práce soudu,</w:t>
            </w:r>
          </w:p>
          <w:p w14:paraId="0BE41AC7" w14:textId="77777777" w:rsidR="005F4BA9" w:rsidRPr="00FB3B4C" w:rsidRDefault="005F4BA9" w:rsidP="00E66F29">
            <w:pPr>
              <w:spacing w:after="0" w:line="240" w:lineRule="auto"/>
              <w:jc w:val="both"/>
              <w:rPr>
                <w:rFonts w:eastAsia="Times New Roman"/>
                <w:color w:val="000000" w:themeColor="text1"/>
              </w:rPr>
            </w:pPr>
          </w:p>
          <w:p w14:paraId="64A14248" w14:textId="5376B3FF"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6B6040DA" w14:textId="77777777" w:rsidR="005F4BA9" w:rsidRPr="00FB3B4C" w:rsidRDefault="005F4BA9" w:rsidP="00E66F29">
            <w:pPr>
              <w:spacing w:after="0" w:line="240" w:lineRule="auto"/>
              <w:jc w:val="both"/>
              <w:rPr>
                <w:rFonts w:eastAsia="Times New Roman"/>
                <w:color w:val="000000" w:themeColor="text1"/>
              </w:rPr>
            </w:pPr>
          </w:p>
          <w:p w14:paraId="1978B4C7" w14:textId="48E3EF4D"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AE29389" w14:textId="77777777" w:rsidR="005F4BA9" w:rsidRPr="00FB3B4C" w:rsidRDefault="005F4BA9" w:rsidP="00E66F29">
            <w:pPr>
              <w:spacing w:after="0" w:line="240" w:lineRule="auto"/>
              <w:jc w:val="both"/>
              <w:rPr>
                <w:rFonts w:eastAsia="Times New Roman"/>
                <w:color w:val="000000" w:themeColor="text1"/>
              </w:rPr>
            </w:pPr>
          </w:p>
          <w:p w14:paraId="46BBE9FE" w14:textId="66A4C9E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3A1F79F5" w14:textId="77777777" w:rsidR="005F4BA9" w:rsidRPr="00FB3B4C" w:rsidRDefault="005F4BA9" w:rsidP="00E66F29">
            <w:pPr>
              <w:spacing w:after="0" w:line="240" w:lineRule="auto"/>
              <w:jc w:val="both"/>
              <w:rPr>
                <w:rFonts w:eastAsia="Times New Roman"/>
                <w:color w:val="000000" w:themeColor="text1"/>
              </w:rPr>
            </w:pPr>
          </w:p>
          <w:p w14:paraId="320C9BDA" w14:textId="4142C8D5"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p w14:paraId="7BADF741" w14:textId="77777777" w:rsidR="005F4BA9" w:rsidRPr="00FB3B4C" w:rsidRDefault="005F4BA9" w:rsidP="00E66F29">
            <w:pPr>
              <w:spacing w:after="0" w:line="240" w:lineRule="auto"/>
              <w:jc w:val="both"/>
              <w:rPr>
                <w:color w:val="000000" w:themeColor="text1"/>
              </w:rPr>
            </w:pPr>
          </w:p>
          <w:p w14:paraId="28C3C739" w14:textId="67B5DA4E" w:rsidR="005F4BA9" w:rsidRPr="00FB3B4C" w:rsidRDefault="005F4BA9" w:rsidP="00E66F29">
            <w:pPr>
              <w:spacing w:after="0" w:line="240" w:lineRule="auto"/>
              <w:jc w:val="both"/>
              <w:rPr>
                <w:color w:val="000000" w:themeColor="text1"/>
              </w:rPr>
            </w:pPr>
            <w:r w:rsidRPr="00FB3B4C">
              <w:rPr>
                <w:color w:val="000000" w:themeColor="text1"/>
              </w:rPr>
              <w:t>f) ve věcech podle zák. č. 262/2017 Sb.,</w:t>
            </w:r>
          </w:p>
          <w:p w14:paraId="22BD064C" w14:textId="77777777" w:rsidR="005F4BA9" w:rsidRPr="00FB3B4C" w:rsidRDefault="005F4BA9" w:rsidP="00E66F29">
            <w:pPr>
              <w:spacing w:after="0" w:line="240" w:lineRule="auto"/>
              <w:jc w:val="both"/>
              <w:rPr>
                <w:color w:val="000000" w:themeColor="text1"/>
              </w:rPr>
            </w:pPr>
          </w:p>
          <w:p w14:paraId="79BEA50E" w14:textId="5BF3602A" w:rsidR="005F4BA9" w:rsidRPr="00FB3B4C" w:rsidRDefault="005F4BA9" w:rsidP="00E66F29">
            <w:pPr>
              <w:spacing w:after="0" w:line="240" w:lineRule="auto"/>
              <w:jc w:val="both"/>
              <w:rPr>
                <w:color w:val="000000" w:themeColor="text1"/>
              </w:rPr>
            </w:pPr>
            <w:r w:rsidRPr="00FB3B4C">
              <w:rPr>
                <w:color w:val="000000" w:themeColor="text1"/>
              </w:rPr>
              <w:t>g) ve věcech podle § 9 odst. 2 písm. h/, i/ o.s.ř.,</w:t>
            </w:r>
          </w:p>
          <w:p w14:paraId="580EA0C1" w14:textId="77777777" w:rsidR="005F4BA9" w:rsidRPr="00FB3B4C" w:rsidRDefault="005F4BA9" w:rsidP="00E66F29">
            <w:pPr>
              <w:spacing w:after="0" w:line="240" w:lineRule="auto"/>
              <w:jc w:val="both"/>
              <w:rPr>
                <w:color w:val="000000" w:themeColor="text1"/>
              </w:rPr>
            </w:pPr>
          </w:p>
          <w:p w14:paraId="76CBAD95" w14:textId="77777777" w:rsidR="005F4BA9" w:rsidRPr="00FB3B4C" w:rsidRDefault="005F4BA9" w:rsidP="00E66F29">
            <w:pPr>
              <w:spacing w:after="0" w:line="240" w:lineRule="auto"/>
              <w:jc w:val="both"/>
              <w:rPr>
                <w:color w:val="000000" w:themeColor="text1"/>
              </w:rPr>
            </w:pPr>
            <w:r w:rsidRPr="00FB3B4C">
              <w:rPr>
                <w:color w:val="000000" w:themeColor="text1"/>
              </w:rPr>
              <w:t>h) ve věcech podle § 3 odst. 2 písm. g/ zák. č. 292/2013 Sb.</w:t>
            </w:r>
          </w:p>
          <w:p w14:paraId="21CEF1A4" w14:textId="7789A6AA" w:rsidR="005F4BA9" w:rsidRPr="00FB3B4C" w:rsidRDefault="005F4BA9" w:rsidP="00E66F29">
            <w:pPr>
              <w:spacing w:after="0" w:line="240" w:lineRule="auto"/>
              <w:jc w:val="both"/>
              <w:rPr>
                <w:rFonts w:eastAsia="Times New Roman"/>
                <w:color w:val="000000" w:themeColor="text1"/>
              </w:rPr>
            </w:pPr>
          </w:p>
        </w:tc>
        <w:tc>
          <w:tcPr>
            <w:tcW w:w="2428" w:type="dxa"/>
          </w:tcPr>
          <w:p w14:paraId="1B18D54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Silvie Štěpánová</w:t>
            </w:r>
          </w:p>
        </w:tc>
        <w:tc>
          <w:tcPr>
            <w:tcW w:w="1936" w:type="dxa"/>
          </w:tcPr>
          <w:p w14:paraId="22B9ECB1" w14:textId="3A49B82B" w:rsidR="005F4BA9" w:rsidRPr="00FB3B4C" w:rsidRDefault="005F4BA9" w:rsidP="00E66F29">
            <w:pPr>
              <w:spacing w:after="0" w:line="240" w:lineRule="auto"/>
              <w:rPr>
                <w:color w:val="000000" w:themeColor="text1"/>
              </w:rPr>
            </w:pPr>
            <w:r w:rsidRPr="00FB3B4C">
              <w:rPr>
                <w:color w:val="000000" w:themeColor="text1"/>
              </w:rPr>
              <w:t>Pro obor působnosti pod písm. a), b), c), d), e):</w:t>
            </w:r>
          </w:p>
          <w:p w14:paraId="67A3531E" w14:textId="77777777" w:rsidR="005F4BA9" w:rsidRPr="00FB3B4C" w:rsidRDefault="005F4BA9" w:rsidP="00E66F29">
            <w:pPr>
              <w:spacing w:after="0" w:line="240" w:lineRule="auto"/>
              <w:rPr>
                <w:color w:val="000000" w:themeColor="text1"/>
              </w:rPr>
            </w:pPr>
            <w:r w:rsidRPr="00FB3B4C">
              <w:rPr>
                <w:color w:val="000000" w:themeColor="text1"/>
              </w:rPr>
              <w:t>1.</w:t>
            </w:r>
          </w:p>
          <w:p w14:paraId="7FB88607" w14:textId="2D10547B" w:rsidR="005F4BA9" w:rsidRPr="00FB3B4C" w:rsidRDefault="005F4BA9" w:rsidP="00E66F29">
            <w:pPr>
              <w:spacing w:after="0" w:line="240" w:lineRule="auto"/>
              <w:rPr>
                <w:color w:val="000000" w:themeColor="text1"/>
              </w:rPr>
            </w:pPr>
            <w:r w:rsidRPr="00FB3B4C">
              <w:rPr>
                <w:color w:val="000000" w:themeColor="text1"/>
              </w:rPr>
              <w:t>74 Cm, ECm, ICm, Nc</w:t>
            </w:r>
          </w:p>
          <w:p w14:paraId="219D6571" w14:textId="77777777" w:rsidR="005F4BA9" w:rsidRPr="00FB3B4C" w:rsidRDefault="005F4BA9" w:rsidP="00E66F29">
            <w:pPr>
              <w:spacing w:after="0" w:line="240" w:lineRule="auto"/>
              <w:rPr>
                <w:color w:val="000000" w:themeColor="text1"/>
              </w:rPr>
            </w:pPr>
            <w:r w:rsidRPr="00FB3B4C">
              <w:rPr>
                <w:color w:val="000000" w:themeColor="text1"/>
              </w:rPr>
              <w:t xml:space="preserve">2. </w:t>
            </w:r>
          </w:p>
          <w:p w14:paraId="03D81DB8" w14:textId="5D019622"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20E5CCD9"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279555B4" w14:textId="2E4C9C56" w:rsidR="005F4BA9" w:rsidRPr="00FB3B4C" w:rsidRDefault="005F4BA9" w:rsidP="00E66F29">
            <w:pPr>
              <w:spacing w:after="0" w:line="240" w:lineRule="auto"/>
              <w:rPr>
                <w:color w:val="000000" w:themeColor="text1"/>
              </w:rPr>
            </w:pPr>
            <w:r w:rsidRPr="00FB3B4C">
              <w:rPr>
                <w:color w:val="000000" w:themeColor="text1"/>
              </w:rPr>
              <w:t xml:space="preserve">70 Cm, ICm, ECm, Nc </w:t>
            </w:r>
          </w:p>
          <w:p w14:paraId="65517928" w14:textId="77777777" w:rsidR="005F4BA9" w:rsidRPr="00FB3B4C" w:rsidRDefault="005F4BA9" w:rsidP="00E66F29">
            <w:pPr>
              <w:spacing w:after="0" w:line="240" w:lineRule="auto"/>
              <w:rPr>
                <w:color w:val="000000" w:themeColor="text1"/>
              </w:rPr>
            </w:pPr>
            <w:r w:rsidRPr="00FB3B4C">
              <w:rPr>
                <w:color w:val="000000" w:themeColor="text1"/>
              </w:rPr>
              <w:t xml:space="preserve">4. </w:t>
            </w:r>
          </w:p>
          <w:p w14:paraId="09960BB2" w14:textId="53E29F34" w:rsidR="005F4BA9" w:rsidRPr="00FB3B4C" w:rsidRDefault="005F4BA9" w:rsidP="00E66F29">
            <w:pPr>
              <w:spacing w:after="0" w:line="240" w:lineRule="auto"/>
              <w:rPr>
                <w:color w:val="000000" w:themeColor="text1"/>
              </w:rPr>
            </w:pPr>
            <w:r w:rsidRPr="00FB3B4C">
              <w:rPr>
                <w:color w:val="000000" w:themeColor="text1"/>
              </w:rPr>
              <w:t>72 Cm, ICm, ECm, Nc</w:t>
            </w:r>
          </w:p>
          <w:p w14:paraId="40A3B91D" w14:textId="77777777" w:rsidR="005F4BA9" w:rsidRPr="00FB3B4C" w:rsidRDefault="005F4BA9" w:rsidP="00E66F29">
            <w:pPr>
              <w:spacing w:after="0" w:line="240" w:lineRule="auto"/>
              <w:rPr>
                <w:color w:val="000000" w:themeColor="text1"/>
              </w:rPr>
            </w:pPr>
          </w:p>
          <w:p w14:paraId="38CD21C7" w14:textId="4A97887C" w:rsidR="005F4BA9" w:rsidRPr="00FB3B4C" w:rsidRDefault="005F4BA9" w:rsidP="00E66F29">
            <w:pPr>
              <w:spacing w:after="0" w:line="240" w:lineRule="auto"/>
              <w:rPr>
                <w:color w:val="000000" w:themeColor="text1"/>
              </w:rPr>
            </w:pPr>
            <w:r w:rsidRPr="00FB3B4C">
              <w:rPr>
                <w:color w:val="000000" w:themeColor="text1"/>
              </w:rPr>
              <w:t>Pro obor působnosti pod písm. f), g), h):</w:t>
            </w:r>
          </w:p>
          <w:p w14:paraId="795545B5" w14:textId="77777777" w:rsidR="005F4BA9" w:rsidRPr="00FB3B4C" w:rsidRDefault="005F4BA9" w:rsidP="00E66F29">
            <w:pPr>
              <w:spacing w:after="0" w:line="240" w:lineRule="auto"/>
              <w:rPr>
                <w:color w:val="000000" w:themeColor="text1"/>
              </w:rPr>
            </w:pPr>
            <w:r w:rsidRPr="00FB3B4C">
              <w:rPr>
                <w:color w:val="000000" w:themeColor="text1"/>
              </w:rPr>
              <w:t>1.</w:t>
            </w:r>
          </w:p>
          <w:p w14:paraId="57603AB2" w14:textId="6FFD8FBE" w:rsidR="005F4BA9" w:rsidRPr="00FB3B4C" w:rsidRDefault="005F4BA9" w:rsidP="00E66F29">
            <w:pPr>
              <w:spacing w:after="0" w:line="240" w:lineRule="auto"/>
              <w:rPr>
                <w:color w:val="000000" w:themeColor="text1"/>
              </w:rPr>
            </w:pPr>
            <w:r w:rsidRPr="00FB3B4C">
              <w:rPr>
                <w:color w:val="000000" w:themeColor="text1"/>
              </w:rPr>
              <w:t>74 Cm, ECm, ICm, Nc</w:t>
            </w:r>
          </w:p>
          <w:p w14:paraId="21B8A7F1" w14:textId="77777777" w:rsidR="005F4BA9" w:rsidRPr="00FB3B4C" w:rsidRDefault="005F4BA9" w:rsidP="00E66F29">
            <w:pPr>
              <w:spacing w:after="0" w:line="240" w:lineRule="auto"/>
              <w:rPr>
                <w:color w:val="000000" w:themeColor="text1"/>
              </w:rPr>
            </w:pPr>
          </w:p>
          <w:p w14:paraId="108EA657" w14:textId="046FA586" w:rsidR="005F4BA9" w:rsidRPr="00FB3B4C" w:rsidRDefault="005F4BA9" w:rsidP="00E66F29">
            <w:pPr>
              <w:spacing w:after="0" w:line="240" w:lineRule="auto"/>
              <w:rPr>
                <w:color w:val="000000" w:themeColor="text1"/>
              </w:rPr>
            </w:pPr>
            <w:r w:rsidRPr="00FB3B4C">
              <w:rPr>
                <w:color w:val="000000" w:themeColor="text1"/>
              </w:rPr>
              <w:t xml:space="preserve">2. </w:t>
            </w:r>
          </w:p>
          <w:p w14:paraId="2243BCA3" w14:textId="036C486F" w:rsidR="005F4BA9" w:rsidRPr="00FB3B4C" w:rsidRDefault="005F4BA9" w:rsidP="00E66F29">
            <w:pPr>
              <w:spacing w:after="0" w:line="240" w:lineRule="auto"/>
              <w:rPr>
                <w:rFonts w:eastAsia="Times New Roman"/>
                <w:color w:val="000000" w:themeColor="text1"/>
              </w:rPr>
            </w:pPr>
            <w:r w:rsidRPr="00FB3B4C">
              <w:rPr>
                <w:color w:val="000000" w:themeColor="text1"/>
              </w:rPr>
              <w:t>61 Cm, ECm, ICm, Nc</w:t>
            </w:r>
          </w:p>
        </w:tc>
        <w:tc>
          <w:tcPr>
            <w:tcW w:w="1965" w:type="dxa"/>
          </w:tcPr>
          <w:p w14:paraId="1BA887E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5037B728" w14:textId="0881FA1E" w:rsidR="005F4BA9" w:rsidRDefault="005F4BA9" w:rsidP="00E66F29">
            <w:pPr>
              <w:spacing w:after="0" w:line="240" w:lineRule="auto"/>
              <w:rPr>
                <w:color w:val="000000" w:themeColor="text1"/>
              </w:rPr>
            </w:pPr>
            <w:r w:rsidRPr="00FB3B4C">
              <w:rPr>
                <w:color w:val="000000" w:themeColor="text1"/>
              </w:rPr>
              <w:t xml:space="preserve">JUDr. Martina Šebelová </w:t>
            </w:r>
          </w:p>
          <w:p w14:paraId="66683C8C" w14:textId="47E7AB90" w:rsidR="007A3917" w:rsidRPr="00FB3B4C" w:rsidRDefault="007A3917" w:rsidP="00E66F29">
            <w:pPr>
              <w:spacing w:after="0" w:line="240" w:lineRule="auto"/>
              <w:rPr>
                <w:rFonts w:eastAsia="Times New Roman"/>
                <w:color w:val="000000" w:themeColor="text1"/>
              </w:rPr>
            </w:pPr>
            <w:r w:rsidRPr="00AF7729">
              <w:t>(do 31. 8. 2024)</w:t>
            </w:r>
          </w:p>
          <w:p w14:paraId="6541A525" w14:textId="77777777" w:rsidR="005F4BA9" w:rsidRPr="00FB3B4C" w:rsidRDefault="005F4BA9" w:rsidP="00E66F29">
            <w:pPr>
              <w:spacing w:after="0" w:line="240" w:lineRule="auto"/>
              <w:rPr>
                <w:rFonts w:eastAsia="Times New Roman"/>
                <w:color w:val="000000" w:themeColor="text1"/>
              </w:rPr>
            </w:pPr>
          </w:p>
          <w:p w14:paraId="22696FE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41F6ED9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Eva Pokorná</w:t>
            </w:r>
          </w:p>
          <w:p w14:paraId="52C4574B" w14:textId="083478E6" w:rsidR="005F4BA9" w:rsidRPr="00FB3B4C" w:rsidRDefault="005F4BA9" w:rsidP="00E66F29">
            <w:pPr>
              <w:spacing w:after="0" w:line="240" w:lineRule="auto"/>
              <w:rPr>
                <w:color w:val="000000" w:themeColor="text1"/>
              </w:rPr>
            </w:pPr>
          </w:p>
          <w:p w14:paraId="600EBA30" w14:textId="77777777" w:rsidR="005F4BA9" w:rsidRPr="00FB3B4C" w:rsidRDefault="005F4BA9" w:rsidP="00E66F29">
            <w:pPr>
              <w:spacing w:after="0" w:line="240" w:lineRule="auto"/>
              <w:rPr>
                <w:color w:val="000000" w:themeColor="text1"/>
              </w:rPr>
            </w:pPr>
          </w:p>
          <w:p w14:paraId="1E45564A" w14:textId="77777777"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5CA33E0A" w14:textId="77777777" w:rsidR="005F4BA9" w:rsidRPr="00FB3B4C" w:rsidRDefault="005F4BA9" w:rsidP="00E66F29">
            <w:pPr>
              <w:spacing w:after="0" w:line="240" w:lineRule="auto"/>
              <w:rPr>
                <w:color w:val="000000" w:themeColor="text1"/>
              </w:rPr>
            </w:pPr>
          </w:p>
          <w:p w14:paraId="1BF6C896" w14:textId="002D15A0" w:rsidR="005F4BA9" w:rsidRPr="00FB3B4C" w:rsidRDefault="005F4BA9" w:rsidP="00E66F29">
            <w:pPr>
              <w:spacing w:after="0" w:line="240" w:lineRule="auto"/>
              <w:rPr>
                <w:color w:val="000000" w:themeColor="text1"/>
              </w:rPr>
            </w:pPr>
            <w:r w:rsidRPr="00FB3B4C">
              <w:rPr>
                <w:color w:val="000000" w:themeColor="text1"/>
              </w:rPr>
              <w:t>VSÚ:</w:t>
            </w:r>
          </w:p>
          <w:p w14:paraId="32EF505B" w14:textId="2CBAD5B3"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Eva Staňková </w:t>
            </w:r>
          </w:p>
        </w:tc>
        <w:tc>
          <w:tcPr>
            <w:tcW w:w="1923" w:type="dxa"/>
          </w:tcPr>
          <w:p w14:paraId="21EA6FA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9CB17A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Zdražilová</w:t>
            </w:r>
          </w:p>
          <w:p w14:paraId="3F57AA1A" w14:textId="77777777" w:rsidR="005F4BA9" w:rsidRPr="00FB3B4C" w:rsidRDefault="005F4BA9" w:rsidP="00E66F29">
            <w:pPr>
              <w:spacing w:after="0" w:line="240" w:lineRule="auto"/>
              <w:rPr>
                <w:rFonts w:eastAsia="Times New Roman"/>
                <w:color w:val="000000" w:themeColor="text1"/>
              </w:rPr>
            </w:pPr>
          </w:p>
          <w:p w14:paraId="21257D0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3639C69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Miroslava Veselá</w:t>
            </w:r>
          </w:p>
          <w:p w14:paraId="6183606C" w14:textId="77777777" w:rsidR="005F4BA9" w:rsidRPr="00FB3B4C" w:rsidRDefault="005F4BA9" w:rsidP="00E66F29">
            <w:pPr>
              <w:spacing w:after="0" w:line="240" w:lineRule="auto"/>
              <w:rPr>
                <w:rFonts w:eastAsia="Times New Roman"/>
                <w:color w:val="000000" w:themeColor="text1"/>
              </w:rPr>
            </w:pPr>
          </w:p>
          <w:p w14:paraId="0816EE7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5F4BA9" w:rsidRPr="00FB3B4C" w14:paraId="0B928450" w14:textId="77777777" w:rsidTr="00A309AF">
        <w:tc>
          <w:tcPr>
            <w:tcW w:w="924" w:type="dxa"/>
          </w:tcPr>
          <w:p w14:paraId="61DF5BEB"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74 </w:t>
            </w:r>
          </w:p>
        </w:tc>
        <w:tc>
          <w:tcPr>
            <w:tcW w:w="1017" w:type="dxa"/>
          </w:tcPr>
          <w:p w14:paraId="17319A57" w14:textId="77777777" w:rsidR="005F4BA9" w:rsidRPr="00FB3B4C" w:rsidRDefault="005F4BA9" w:rsidP="00E66F29">
            <w:pPr>
              <w:spacing w:after="0" w:line="240" w:lineRule="auto"/>
              <w:jc w:val="both"/>
              <w:rPr>
                <w:color w:val="000000" w:themeColor="text1"/>
              </w:rPr>
            </w:pPr>
            <w:r w:rsidRPr="00FB3B4C">
              <w:rPr>
                <w:color w:val="000000" w:themeColor="text1"/>
              </w:rPr>
              <w:t>Cm</w:t>
            </w:r>
          </w:p>
          <w:p w14:paraId="2D5C7A00" w14:textId="77777777" w:rsidR="005F4BA9" w:rsidRPr="00FB3B4C" w:rsidRDefault="005F4BA9" w:rsidP="00E66F29">
            <w:pPr>
              <w:spacing w:after="0" w:line="240" w:lineRule="auto"/>
              <w:jc w:val="both"/>
              <w:rPr>
                <w:color w:val="000000" w:themeColor="text1"/>
              </w:rPr>
            </w:pPr>
            <w:r w:rsidRPr="00FB3B4C">
              <w:rPr>
                <w:color w:val="000000" w:themeColor="text1"/>
              </w:rPr>
              <w:t>ICm</w:t>
            </w:r>
          </w:p>
          <w:p w14:paraId="2A641EB6" w14:textId="77777777" w:rsidR="005F4BA9" w:rsidRPr="00FB3B4C" w:rsidRDefault="005F4BA9" w:rsidP="00E66F29">
            <w:pPr>
              <w:spacing w:after="0" w:line="240" w:lineRule="auto"/>
              <w:jc w:val="both"/>
              <w:rPr>
                <w:color w:val="000000" w:themeColor="text1"/>
              </w:rPr>
            </w:pPr>
            <w:r w:rsidRPr="00FB3B4C">
              <w:rPr>
                <w:color w:val="000000" w:themeColor="text1"/>
              </w:rPr>
              <w:t>ECm</w:t>
            </w:r>
          </w:p>
          <w:p w14:paraId="50D62FA5" w14:textId="023758A5"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43EEAEA6" w14:textId="77777777" w:rsidR="005F4BA9" w:rsidRPr="00FB3B4C" w:rsidRDefault="005F4BA9" w:rsidP="00E66F29">
            <w:pPr>
              <w:spacing w:after="0" w:line="240" w:lineRule="auto"/>
              <w:jc w:val="both"/>
              <w:rPr>
                <w:color w:val="000000" w:themeColor="text1"/>
              </w:rPr>
            </w:pPr>
            <w:r w:rsidRPr="00FB3B4C">
              <w:rPr>
                <w:color w:val="000000" w:themeColor="text1"/>
              </w:rPr>
              <w:t>Rozhodování v I. stupni:</w:t>
            </w:r>
          </w:p>
          <w:p w14:paraId="03876714" w14:textId="77777777" w:rsidR="005F4BA9" w:rsidRPr="00FB3B4C" w:rsidRDefault="005F4BA9" w:rsidP="00E66F29">
            <w:pPr>
              <w:spacing w:after="0" w:line="240" w:lineRule="auto"/>
              <w:jc w:val="both"/>
              <w:rPr>
                <w:color w:val="000000" w:themeColor="text1"/>
              </w:rPr>
            </w:pPr>
          </w:p>
          <w:p w14:paraId="36AEEAC0" w14:textId="0EA58954" w:rsidR="005F4BA9" w:rsidRPr="00FB3B4C" w:rsidRDefault="005F4BA9" w:rsidP="00E66F29">
            <w:pPr>
              <w:spacing w:after="0" w:line="240" w:lineRule="auto"/>
              <w:jc w:val="both"/>
              <w:rPr>
                <w:color w:val="000000" w:themeColor="text1"/>
              </w:rPr>
            </w:pPr>
            <w:r w:rsidRPr="00FB3B4C">
              <w:rPr>
                <w:color w:val="000000" w:themeColor="text1"/>
              </w:rPr>
              <w:t>a) ve věcech přidělených do 31. 12. 2023 dle předchozích rozvrhů práce soudu,</w:t>
            </w:r>
          </w:p>
          <w:p w14:paraId="26152230" w14:textId="77777777" w:rsidR="005F4BA9" w:rsidRPr="00FB3B4C" w:rsidRDefault="005F4BA9" w:rsidP="00E66F29">
            <w:pPr>
              <w:spacing w:after="0" w:line="240" w:lineRule="auto"/>
              <w:jc w:val="both"/>
              <w:rPr>
                <w:color w:val="000000" w:themeColor="text1"/>
              </w:rPr>
            </w:pPr>
          </w:p>
          <w:p w14:paraId="6F70966C" w14:textId="0DA8F6EA" w:rsidR="005F4BA9" w:rsidRPr="00FB3B4C" w:rsidRDefault="005F4BA9" w:rsidP="00E66F29">
            <w:pPr>
              <w:spacing w:after="0" w:line="240" w:lineRule="auto"/>
              <w:jc w:val="both"/>
              <w:rPr>
                <w:color w:val="000000" w:themeColor="text1"/>
              </w:rPr>
            </w:pPr>
            <w:r w:rsidRPr="00FB3B4C">
              <w:rPr>
                <w:color w:val="000000" w:themeColor="text1"/>
              </w:rPr>
              <w:t>b) v incidenčních sporech vyvolaných úpadkovým řízením dle zák. č. 328/1991 Sb., mimo incidenční spory týkající se směnek a šeků,</w:t>
            </w:r>
          </w:p>
          <w:p w14:paraId="444C84AC" w14:textId="77777777" w:rsidR="005F4BA9" w:rsidRPr="00FB3B4C" w:rsidRDefault="005F4BA9" w:rsidP="00E66F29">
            <w:pPr>
              <w:spacing w:after="0" w:line="240" w:lineRule="auto"/>
              <w:jc w:val="both"/>
              <w:rPr>
                <w:color w:val="000000" w:themeColor="text1"/>
              </w:rPr>
            </w:pPr>
          </w:p>
          <w:p w14:paraId="4D47A2CC" w14:textId="13CD413D" w:rsidR="005F4BA9" w:rsidRPr="00FB3B4C" w:rsidRDefault="005F4BA9" w:rsidP="00E66F29">
            <w:pPr>
              <w:spacing w:after="0" w:line="240" w:lineRule="auto"/>
              <w:jc w:val="both"/>
              <w:rPr>
                <w:color w:val="000000" w:themeColor="text1"/>
              </w:rPr>
            </w:pPr>
            <w:r w:rsidRPr="00FB3B4C">
              <w:rPr>
                <w:color w:val="000000" w:themeColor="text1"/>
              </w:rPr>
              <w:t>c) ve věcech podle § 7a písm. c) až e) zák. č. 182/2006 Sb.,</w:t>
            </w:r>
          </w:p>
          <w:p w14:paraId="4B71FC75" w14:textId="77777777" w:rsidR="005F4BA9" w:rsidRPr="00FB3B4C" w:rsidRDefault="005F4BA9" w:rsidP="00E66F29">
            <w:pPr>
              <w:spacing w:after="0" w:line="240" w:lineRule="auto"/>
              <w:jc w:val="both"/>
              <w:rPr>
                <w:rFonts w:eastAsia="Times New Roman"/>
                <w:color w:val="000000" w:themeColor="text1"/>
              </w:rPr>
            </w:pPr>
          </w:p>
          <w:p w14:paraId="503D45CC" w14:textId="468A8736" w:rsidR="005F4BA9" w:rsidRPr="00FB3B4C" w:rsidRDefault="005F4BA9" w:rsidP="00E66F29">
            <w:pPr>
              <w:spacing w:after="0" w:line="240" w:lineRule="auto"/>
              <w:jc w:val="both"/>
              <w:rPr>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5E0125BC" w14:textId="77777777" w:rsidR="005F4BA9" w:rsidRPr="00FB3B4C" w:rsidRDefault="005F4BA9" w:rsidP="00E66F29">
            <w:pPr>
              <w:spacing w:after="0" w:line="240" w:lineRule="auto"/>
              <w:jc w:val="both"/>
              <w:rPr>
                <w:color w:val="000000" w:themeColor="text1"/>
              </w:rPr>
            </w:pPr>
          </w:p>
          <w:p w14:paraId="59AB8D35" w14:textId="6EEEE62C" w:rsidR="005F4BA9" w:rsidRPr="00FB3B4C" w:rsidRDefault="005F4BA9" w:rsidP="00E66F29">
            <w:pPr>
              <w:spacing w:after="0" w:line="240" w:lineRule="auto"/>
              <w:jc w:val="both"/>
              <w:rPr>
                <w:color w:val="000000" w:themeColor="text1"/>
              </w:rPr>
            </w:pPr>
            <w:r w:rsidRPr="00FB3B4C">
              <w:rPr>
                <w:color w:val="000000" w:themeColor="text1"/>
              </w:rPr>
              <w:t>e) o žalobách pro zmatečnost ve věcech soudních oddělení, která zastupuje.</w:t>
            </w:r>
          </w:p>
          <w:p w14:paraId="56195D16" w14:textId="77777777" w:rsidR="005F4BA9" w:rsidRPr="00FB3B4C" w:rsidRDefault="005F4BA9" w:rsidP="00E66F29">
            <w:pPr>
              <w:spacing w:after="0" w:line="240" w:lineRule="auto"/>
              <w:jc w:val="both"/>
              <w:rPr>
                <w:color w:val="000000" w:themeColor="text1"/>
              </w:rPr>
            </w:pPr>
          </w:p>
          <w:p w14:paraId="25550BE3" w14:textId="548E92BF" w:rsidR="005F4BA9" w:rsidRPr="00FB3B4C" w:rsidRDefault="005F4BA9" w:rsidP="00E66F29">
            <w:pPr>
              <w:spacing w:after="0" w:line="240" w:lineRule="auto"/>
              <w:jc w:val="both"/>
              <w:rPr>
                <w:color w:val="000000" w:themeColor="text1"/>
              </w:rPr>
            </w:pPr>
            <w:r w:rsidRPr="00FB3B4C">
              <w:rPr>
                <w:color w:val="000000" w:themeColor="text1"/>
              </w:rPr>
              <w:t>f) ve věcech podle zák. č. 262/2017 Sb.,</w:t>
            </w:r>
          </w:p>
          <w:p w14:paraId="0F290FE1" w14:textId="77777777" w:rsidR="005F4BA9" w:rsidRPr="00FB3B4C" w:rsidRDefault="005F4BA9" w:rsidP="00E66F29">
            <w:pPr>
              <w:spacing w:after="0" w:line="240" w:lineRule="auto"/>
              <w:jc w:val="both"/>
              <w:rPr>
                <w:color w:val="000000" w:themeColor="text1"/>
              </w:rPr>
            </w:pPr>
          </w:p>
          <w:p w14:paraId="4AB5D0F1" w14:textId="26150337" w:rsidR="005F4BA9" w:rsidRPr="00FB3B4C" w:rsidRDefault="005F4BA9" w:rsidP="00E66F29">
            <w:pPr>
              <w:spacing w:after="0" w:line="240" w:lineRule="auto"/>
              <w:jc w:val="both"/>
              <w:rPr>
                <w:color w:val="000000" w:themeColor="text1"/>
              </w:rPr>
            </w:pPr>
            <w:r w:rsidRPr="00FB3B4C">
              <w:rPr>
                <w:color w:val="000000" w:themeColor="text1"/>
              </w:rPr>
              <w:t>g) ve věcech podle § 9 odst. 2 písm. h/, i/ o.s.ř.,</w:t>
            </w:r>
          </w:p>
          <w:p w14:paraId="3788FAB4" w14:textId="77777777" w:rsidR="005F4BA9" w:rsidRPr="00FB3B4C" w:rsidRDefault="005F4BA9" w:rsidP="00E66F29">
            <w:pPr>
              <w:spacing w:after="0" w:line="240" w:lineRule="auto"/>
              <w:jc w:val="both"/>
              <w:rPr>
                <w:color w:val="000000" w:themeColor="text1"/>
              </w:rPr>
            </w:pPr>
          </w:p>
          <w:p w14:paraId="1496EBAC" w14:textId="77777777" w:rsidR="005F4BA9" w:rsidRPr="00FB3B4C" w:rsidRDefault="005F4BA9" w:rsidP="00E66F29">
            <w:pPr>
              <w:spacing w:after="0" w:line="240" w:lineRule="auto"/>
              <w:jc w:val="both"/>
              <w:rPr>
                <w:color w:val="000000" w:themeColor="text1"/>
              </w:rPr>
            </w:pPr>
            <w:r w:rsidRPr="00FB3B4C">
              <w:rPr>
                <w:color w:val="000000" w:themeColor="text1"/>
              </w:rPr>
              <w:t>h) ve věcech podle § 3 odst. 2 písm. g/ zák. č. 292/2013 Sb.</w:t>
            </w:r>
          </w:p>
          <w:p w14:paraId="3C1D8059" w14:textId="0D0504D4" w:rsidR="005F4BA9" w:rsidRPr="00FB3B4C" w:rsidRDefault="005F4BA9" w:rsidP="00E66F29">
            <w:pPr>
              <w:spacing w:after="0" w:line="240" w:lineRule="auto"/>
              <w:jc w:val="both"/>
              <w:rPr>
                <w:rFonts w:eastAsia="Times New Roman"/>
                <w:color w:val="000000" w:themeColor="text1"/>
                <w:lang w:eastAsia="en-US"/>
              </w:rPr>
            </w:pPr>
          </w:p>
        </w:tc>
        <w:tc>
          <w:tcPr>
            <w:tcW w:w="2428" w:type="dxa"/>
          </w:tcPr>
          <w:p w14:paraId="52D1A528" w14:textId="77777777" w:rsidR="005F4BA9" w:rsidRPr="00FB3B4C" w:rsidRDefault="005F4BA9" w:rsidP="00E66F29">
            <w:pPr>
              <w:spacing w:after="0" w:line="240" w:lineRule="auto"/>
              <w:rPr>
                <w:color w:val="000000" w:themeColor="text1"/>
              </w:rPr>
            </w:pPr>
            <w:r w:rsidRPr="00FB3B4C">
              <w:rPr>
                <w:color w:val="000000" w:themeColor="text1"/>
              </w:rPr>
              <w:t>Mgr. Klára Vašáková</w:t>
            </w:r>
          </w:p>
          <w:p w14:paraId="4FB9CCAB" w14:textId="77777777" w:rsidR="005F4BA9" w:rsidRPr="00FB3B4C" w:rsidRDefault="005F4BA9" w:rsidP="00E66F29">
            <w:pPr>
              <w:spacing w:after="0" w:line="240" w:lineRule="auto"/>
              <w:rPr>
                <w:rFonts w:eastAsia="Times New Roman"/>
                <w:color w:val="000000" w:themeColor="text1"/>
              </w:rPr>
            </w:pPr>
          </w:p>
        </w:tc>
        <w:tc>
          <w:tcPr>
            <w:tcW w:w="1936" w:type="dxa"/>
          </w:tcPr>
          <w:p w14:paraId="25ED8D7F" w14:textId="4126EAA8" w:rsidR="005F4BA9" w:rsidRPr="00FB3B4C" w:rsidRDefault="005F4BA9" w:rsidP="00E66F29">
            <w:pPr>
              <w:spacing w:after="0" w:line="240" w:lineRule="auto"/>
              <w:rPr>
                <w:color w:val="000000" w:themeColor="text1"/>
              </w:rPr>
            </w:pPr>
            <w:r w:rsidRPr="00FB3B4C">
              <w:rPr>
                <w:color w:val="000000" w:themeColor="text1"/>
              </w:rPr>
              <w:t>Pro obor působnosti písm. a), b), c), d), e):</w:t>
            </w:r>
          </w:p>
          <w:p w14:paraId="0B62A5D7" w14:textId="77777777" w:rsidR="005F4BA9" w:rsidRPr="00FB3B4C" w:rsidRDefault="005F4BA9" w:rsidP="00E66F29">
            <w:pPr>
              <w:spacing w:after="0" w:line="240" w:lineRule="auto"/>
              <w:rPr>
                <w:color w:val="000000" w:themeColor="text1"/>
              </w:rPr>
            </w:pPr>
          </w:p>
          <w:p w14:paraId="4C1267A5"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3626A48F" w14:textId="3F4AF45F"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02B486C3" w14:textId="77777777" w:rsidR="005F4BA9" w:rsidRPr="00FB3B4C" w:rsidRDefault="005F4BA9" w:rsidP="00E66F29">
            <w:pPr>
              <w:spacing w:after="0" w:line="240" w:lineRule="auto"/>
              <w:rPr>
                <w:color w:val="000000" w:themeColor="text1"/>
              </w:rPr>
            </w:pPr>
            <w:r w:rsidRPr="00FB3B4C">
              <w:rPr>
                <w:color w:val="000000" w:themeColor="text1"/>
              </w:rPr>
              <w:t xml:space="preserve">2. </w:t>
            </w:r>
          </w:p>
          <w:p w14:paraId="10550624" w14:textId="55015562" w:rsidR="005F4BA9" w:rsidRPr="00FB3B4C" w:rsidRDefault="005F4BA9" w:rsidP="00E66F29">
            <w:pPr>
              <w:spacing w:after="0" w:line="240" w:lineRule="auto"/>
              <w:rPr>
                <w:color w:val="000000" w:themeColor="text1"/>
              </w:rPr>
            </w:pPr>
            <w:r w:rsidRPr="00FB3B4C">
              <w:rPr>
                <w:color w:val="000000" w:themeColor="text1"/>
              </w:rPr>
              <w:t xml:space="preserve">70 Cm, ICm, ECm, Nc </w:t>
            </w:r>
          </w:p>
          <w:p w14:paraId="3FCA155C"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76A5908E" w14:textId="346569B5" w:rsidR="005F4BA9" w:rsidRPr="00FB3B4C" w:rsidRDefault="005F4BA9" w:rsidP="00E66F29">
            <w:pPr>
              <w:spacing w:after="0" w:line="240" w:lineRule="auto"/>
              <w:rPr>
                <w:color w:val="000000" w:themeColor="text1"/>
              </w:rPr>
            </w:pPr>
            <w:r w:rsidRPr="00FB3B4C">
              <w:rPr>
                <w:color w:val="000000" w:themeColor="text1"/>
              </w:rPr>
              <w:t xml:space="preserve">72 Cm, ICm, ECm, Nc </w:t>
            </w:r>
          </w:p>
          <w:p w14:paraId="5C803FDB" w14:textId="77777777" w:rsidR="005F4BA9" w:rsidRPr="00FB3B4C" w:rsidRDefault="005F4BA9" w:rsidP="00E66F29">
            <w:pPr>
              <w:spacing w:after="0" w:line="240" w:lineRule="auto"/>
              <w:rPr>
                <w:color w:val="000000" w:themeColor="text1"/>
              </w:rPr>
            </w:pPr>
            <w:r w:rsidRPr="00FB3B4C">
              <w:rPr>
                <w:color w:val="000000" w:themeColor="text1"/>
              </w:rPr>
              <w:t xml:space="preserve">4. </w:t>
            </w:r>
          </w:p>
          <w:p w14:paraId="40C8954B" w14:textId="54DD9FE3" w:rsidR="005F4BA9" w:rsidRPr="00FB3B4C" w:rsidRDefault="005F4BA9" w:rsidP="00E66F29">
            <w:pPr>
              <w:spacing w:after="0" w:line="240" w:lineRule="auto"/>
              <w:rPr>
                <w:color w:val="000000" w:themeColor="text1"/>
              </w:rPr>
            </w:pPr>
            <w:r w:rsidRPr="00FB3B4C">
              <w:rPr>
                <w:color w:val="000000" w:themeColor="text1"/>
              </w:rPr>
              <w:t>73 Cm, ICm, ECm, Nc</w:t>
            </w:r>
          </w:p>
          <w:p w14:paraId="6280E951" w14:textId="7984BAE2" w:rsidR="005F4BA9" w:rsidRPr="00FB3B4C" w:rsidRDefault="005F4BA9" w:rsidP="00E66F29">
            <w:pPr>
              <w:spacing w:after="0" w:line="240" w:lineRule="auto"/>
              <w:rPr>
                <w:color w:val="000000" w:themeColor="text1"/>
              </w:rPr>
            </w:pPr>
          </w:p>
          <w:p w14:paraId="57D58B95" w14:textId="77777777" w:rsidR="005F4BA9" w:rsidRPr="00FB3B4C" w:rsidRDefault="005F4BA9" w:rsidP="00E66F29">
            <w:pPr>
              <w:spacing w:after="0" w:line="240" w:lineRule="auto"/>
              <w:rPr>
                <w:color w:val="000000" w:themeColor="text1"/>
              </w:rPr>
            </w:pPr>
          </w:p>
          <w:p w14:paraId="06C91047" w14:textId="610A0102"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7833E112"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594BF118" w14:textId="3F0D0C67" w:rsidR="005F4BA9" w:rsidRPr="00FB3B4C" w:rsidRDefault="005F4BA9" w:rsidP="00E66F29">
            <w:pPr>
              <w:spacing w:after="0" w:line="240" w:lineRule="auto"/>
              <w:rPr>
                <w:color w:val="000000" w:themeColor="text1"/>
              </w:rPr>
            </w:pPr>
            <w:r w:rsidRPr="00FB3B4C">
              <w:rPr>
                <w:color w:val="000000" w:themeColor="text1"/>
              </w:rPr>
              <w:t>61 Cm, ECm, ICm, Nc</w:t>
            </w:r>
          </w:p>
          <w:p w14:paraId="54304721" w14:textId="77777777" w:rsidR="005F4BA9" w:rsidRPr="00FB3B4C" w:rsidRDefault="005F4BA9" w:rsidP="00E66F29">
            <w:pPr>
              <w:spacing w:after="0" w:line="240" w:lineRule="auto"/>
              <w:rPr>
                <w:color w:val="000000" w:themeColor="text1"/>
              </w:rPr>
            </w:pPr>
          </w:p>
          <w:p w14:paraId="787D7E59" w14:textId="77777777" w:rsidR="000F6AD9" w:rsidRDefault="000F6AD9" w:rsidP="00E66F29">
            <w:pPr>
              <w:spacing w:after="0" w:line="240" w:lineRule="auto"/>
              <w:rPr>
                <w:color w:val="000000" w:themeColor="text1"/>
              </w:rPr>
            </w:pPr>
          </w:p>
          <w:p w14:paraId="1DD0FED2" w14:textId="77777777" w:rsidR="000F6AD9" w:rsidRDefault="000F6AD9" w:rsidP="00E66F29">
            <w:pPr>
              <w:spacing w:after="0" w:line="240" w:lineRule="auto"/>
              <w:rPr>
                <w:color w:val="000000" w:themeColor="text1"/>
              </w:rPr>
            </w:pPr>
          </w:p>
          <w:p w14:paraId="0ED23D0F" w14:textId="01651486" w:rsidR="005F4BA9" w:rsidRPr="00FB3B4C" w:rsidRDefault="005F4BA9" w:rsidP="00E66F29">
            <w:pPr>
              <w:spacing w:after="0" w:line="240" w:lineRule="auto"/>
              <w:rPr>
                <w:color w:val="000000" w:themeColor="text1"/>
              </w:rPr>
            </w:pPr>
            <w:r w:rsidRPr="00FB3B4C">
              <w:rPr>
                <w:color w:val="000000" w:themeColor="text1"/>
              </w:rPr>
              <w:t>2.</w:t>
            </w:r>
          </w:p>
          <w:p w14:paraId="327D158F" w14:textId="3AFA8E8E" w:rsidR="005F4BA9" w:rsidRPr="00FB3B4C" w:rsidRDefault="005F4BA9" w:rsidP="00E66F29">
            <w:pPr>
              <w:spacing w:after="0" w:line="240" w:lineRule="auto"/>
              <w:rPr>
                <w:rFonts w:eastAsia="Times New Roman"/>
                <w:color w:val="000000" w:themeColor="text1"/>
              </w:rPr>
            </w:pPr>
            <w:r w:rsidRPr="00FB3B4C">
              <w:rPr>
                <w:color w:val="000000" w:themeColor="text1"/>
              </w:rPr>
              <w:t>73 Cm, ICm, ECm, Nc</w:t>
            </w:r>
          </w:p>
        </w:tc>
        <w:tc>
          <w:tcPr>
            <w:tcW w:w="1965" w:type="dxa"/>
          </w:tcPr>
          <w:p w14:paraId="03B0CFC4" w14:textId="77777777" w:rsidR="005F4BA9" w:rsidRPr="00FB3B4C" w:rsidRDefault="005F4BA9" w:rsidP="00E66F29">
            <w:pPr>
              <w:spacing w:after="0" w:line="240" w:lineRule="auto"/>
              <w:rPr>
                <w:color w:val="000000" w:themeColor="text1"/>
              </w:rPr>
            </w:pPr>
            <w:r w:rsidRPr="00FB3B4C">
              <w:rPr>
                <w:color w:val="000000" w:themeColor="text1"/>
              </w:rPr>
              <w:t>Asistent soudce:</w:t>
            </w:r>
          </w:p>
          <w:p w14:paraId="276CF3D3" w14:textId="25B67BF3" w:rsidR="005F4BA9" w:rsidRDefault="005F4BA9" w:rsidP="00E66F29">
            <w:pPr>
              <w:spacing w:after="0" w:line="240" w:lineRule="auto"/>
              <w:rPr>
                <w:color w:val="000000" w:themeColor="text1"/>
              </w:rPr>
            </w:pPr>
            <w:r w:rsidRPr="00FB3B4C">
              <w:rPr>
                <w:color w:val="000000" w:themeColor="text1"/>
              </w:rPr>
              <w:t xml:space="preserve">JUDr. Martina Šebelová </w:t>
            </w:r>
          </w:p>
          <w:p w14:paraId="242E5BB9" w14:textId="218183C7" w:rsidR="007A3917" w:rsidRPr="00FB3B4C" w:rsidRDefault="007A3917" w:rsidP="00E66F29">
            <w:pPr>
              <w:spacing w:after="0" w:line="240" w:lineRule="auto"/>
              <w:rPr>
                <w:color w:val="000000" w:themeColor="text1"/>
              </w:rPr>
            </w:pPr>
            <w:r w:rsidRPr="00AF7729">
              <w:t>(do 31. 8. 2024)</w:t>
            </w:r>
          </w:p>
          <w:p w14:paraId="76284EB0" w14:textId="77777777" w:rsidR="005F4BA9" w:rsidRPr="00FB3B4C" w:rsidRDefault="005F4BA9" w:rsidP="00E66F29">
            <w:pPr>
              <w:spacing w:after="0" w:line="240" w:lineRule="auto"/>
              <w:rPr>
                <w:color w:val="000000" w:themeColor="text1"/>
              </w:rPr>
            </w:pPr>
          </w:p>
          <w:p w14:paraId="40F88543" w14:textId="047E2399" w:rsidR="005F4BA9" w:rsidRPr="00FB3B4C" w:rsidRDefault="005F4BA9" w:rsidP="00E66F29">
            <w:pPr>
              <w:spacing w:after="0" w:line="240" w:lineRule="auto"/>
              <w:rPr>
                <w:color w:val="000000" w:themeColor="text1"/>
              </w:rPr>
            </w:pPr>
            <w:r w:rsidRPr="00FB3B4C">
              <w:rPr>
                <w:color w:val="000000" w:themeColor="text1"/>
              </w:rPr>
              <w:t>VSÚ:</w:t>
            </w:r>
          </w:p>
          <w:p w14:paraId="191D3063" w14:textId="77777777" w:rsidR="005F4BA9" w:rsidRPr="00FB3B4C" w:rsidRDefault="005F4BA9" w:rsidP="00E66F29">
            <w:pPr>
              <w:spacing w:after="0" w:line="240" w:lineRule="auto"/>
              <w:rPr>
                <w:color w:val="000000" w:themeColor="text1"/>
              </w:rPr>
            </w:pPr>
            <w:r w:rsidRPr="00FB3B4C">
              <w:rPr>
                <w:color w:val="000000" w:themeColor="text1"/>
              </w:rPr>
              <w:t>Eva Pokorná</w:t>
            </w:r>
          </w:p>
          <w:p w14:paraId="2F1071B5" w14:textId="72187A98" w:rsidR="005F4BA9" w:rsidRPr="00FB3B4C" w:rsidRDefault="005F4BA9" w:rsidP="00E66F29">
            <w:pPr>
              <w:spacing w:after="0" w:line="240" w:lineRule="auto"/>
              <w:rPr>
                <w:color w:val="000000" w:themeColor="text1"/>
              </w:rPr>
            </w:pPr>
          </w:p>
          <w:p w14:paraId="30240B90" w14:textId="77777777" w:rsidR="005F4BA9" w:rsidRPr="00FB3B4C" w:rsidRDefault="005F4BA9" w:rsidP="00E66F29">
            <w:pPr>
              <w:spacing w:after="0" w:line="240" w:lineRule="auto"/>
              <w:rPr>
                <w:color w:val="000000" w:themeColor="text1"/>
              </w:rPr>
            </w:pPr>
          </w:p>
          <w:p w14:paraId="4AE6EA11" w14:textId="77777777" w:rsidR="005F4BA9" w:rsidRPr="00FB3B4C" w:rsidRDefault="005F4BA9" w:rsidP="00E66F29">
            <w:pPr>
              <w:spacing w:after="0" w:line="240" w:lineRule="auto"/>
              <w:rPr>
                <w:color w:val="000000" w:themeColor="text1"/>
              </w:rPr>
            </w:pPr>
          </w:p>
          <w:p w14:paraId="1A09E56B" w14:textId="04382907"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56BD992C" w14:textId="77777777" w:rsidR="005F4BA9" w:rsidRPr="00FB3B4C" w:rsidRDefault="005F4BA9" w:rsidP="00E66F29">
            <w:pPr>
              <w:spacing w:after="0" w:line="240" w:lineRule="auto"/>
              <w:rPr>
                <w:color w:val="000000" w:themeColor="text1"/>
              </w:rPr>
            </w:pPr>
          </w:p>
          <w:p w14:paraId="0F44E4CB" w14:textId="1299C1AD" w:rsidR="005F4BA9" w:rsidRPr="00FB3B4C" w:rsidRDefault="005F4BA9" w:rsidP="00E66F29">
            <w:pPr>
              <w:spacing w:after="0" w:line="240" w:lineRule="auto"/>
              <w:rPr>
                <w:color w:val="000000" w:themeColor="text1"/>
              </w:rPr>
            </w:pPr>
            <w:r w:rsidRPr="00FB3B4C">
              <w:rPr>
                <w:color w:val="000000" w:themeColor="text1"/>
              </w:rPr>
              <w:t>VSÚ:</w:t>
            </w:r>
          </w:p>
          <w:p w14:paraId="1FBDCAFE" w14:textId="42AA0314"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 xml:space="preserve">Eva Staňková </w:t>
            </w:r>
          </w:p>
        </w:tc>
        <w:tc>
          <w:tcPr>
            <w:tcW w:w="1923" w:type="dxa"/>
          </w:tcPr>
          <w:p w14:paraId="4F212885" w14:textId="77777777" w:rsidR="005F4BA9" w:rsidRPr="00FB3B4C" w:rsidRDefault="005F4BA9" w:rsidP="00E66F29">
            <w:pPr>
              <w:spacing w:after="0" w:line="240" w:lineRule="auto"/>
              <w:rPr>
                <w:color w:val="000000" w:themeColor="text1"/>
              </w:rPr>
            </w:pPr>
            <w:r w:rsidRPr="00FB3B4C">
              <w:rPr>
                <w:color w:val="000000" w:themeColor="text1"/>
              </w:rPr>
              <w:t>Vedoucí:</w:t>
            </w:r>
          </w:p>
          <w:p w14:paraId="461C63A3" w14:textId="77777777" w:rsidR="005F4BA9" w:rsidRPr="00FB3B4C" w:rsidRDefault="005F4BA9" w:rsidP="00E66F29">
            <w:pPr>
              <w:spacing w:after="0" w:line="240" w:lineRule="auto"/>
              <w:rPr>
                <w:color w:val="000000" w:themeColor="text1"/>
              </w:rPr>
            </w:pPr>
            <w:r w:rsidRPr="00FB3B4C">
              <w:rPr>
                <w:color w:val="000000" w:themeColor="text1"/>
              </w:rPr>
              <w:t>Renata Zdražilová</w:t>
            </w:r>
          </w:p>
          <w:p w14:paraId="4A273E94" w14:textId="77777777" w:rsidR="005F4BA9" w:rsidRPr="00FB3B4C" w:rsidRDefault="005F4BA9" w:rsidP="00E66F29">
            <w:pPr>
              <w:spacing w:after="0" w:line="240" w:lineRule="auto"/>
              <w:rPr>
                <w:color w:val="000000" w:themeColor="text1"/>
              </w:rPr>
            </w:pPr>
          </w:p>
          <w:p w14:paraId="5E988FDA" w14:textId="77777777" w:rsidR="005F4BA9" w:rsidRPr="00FB3B4C" w:rsidRDefault="005F4BA9" w:rsidP="00E66F29">
            <w:pPr>
              <w:spacing w:after="0" w:line="240" w:lineRule="auto"/>
              <w:rPr>
                <w:color w:val="000000" w:themeColor="text1"/>
              </w:rPr>
            </w:pPr>
            <w:r w:rsidRPr="00FB3B4C">
              <w:rPr>
                <w:color w:val="000000" w:themeColor="text1"/>
              </w:rPr>
              <w:t>Zapisovatelka:</w:t>
            </w:r>
          </w:p>
          <w:p w14:paraId="1DD3811A" w14:textId="24FD0F46" w:rsidR="005F4BA9" w:rsidRPr="00FB3B4C" w:rsidRDefault="005F4BA9" w:rsidP="00E66F29">
            <w:pPr>
              <w:spacing w:after="0" w:line="240" w:lineRule="auto"/>
              <w:rPr>
                <w:color w:val="000000" w:themeColor="text1"/>
              </w:rPr>
            </w:pPr>
            <w:r w:rsidRPr="00FB3B4C">
              <w:rPr>
                <w:color w:val="000000" w:themeColor="text1"/>
              </w:rPr>
              <w:t>Blanka Andrýsková</w:t>
            </w:r>
          </w:p>
          <w:p w14:paraId="560C934B" w14:textId="77777777" w:rsidR="005F4BA9" w:rsidRPr="00FB3B4C" w:rsidRDefault="005F4BA9" w:rsidP="00E66F29">
            <w:pPr>
              <w:spacing w:after="0" w:line="240" w:lineRule="auto"/>
              <w:rPr>
                <w:color w:val="000000" w:themeColor="text1"/>
              </w:rPr>
            </w:pPr>
          </w:p>
          <w:p w14:paraId="3B7B7DB6"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rPr>
              <w:t>Soudní kancelář vede evidenci a úschovu cenných papírů pro insolvenční a konkurzní řízení.</w:t>
            </w:r>
          </w:p>
        </w:tc>
      </w:tr>
      <w:tr w:rsidR="005F4BA9" w:rsidRPr="00FB3B4C" w14:paraId="336DCE79" w14:textId="77777777" w:rsidTr="00A309AF">
        <w:tc>
          <w:tcPr>
            <w:tcW w:w="924" w:type="dxa"/>
          </w:tcPr>
          <w:p w14:paraId="0EEAB8B3"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80</w:t>
            </w:r>
          </w:p>
        </w:tc>
        <w:tc>
          <w:tcPr>
            <w:tcW w:w="1017" w:type="dxa"/>
          </w:tcPr>
          <w:p w14:paraId="5DBC5104" w14:textId="77777777" w:rsidR="005F4BA9" w:rsidRPr="00FB3B4C" w:rsidRDefault="005F4BA9" w:rsidP="00E66F29">
            <w:pPr>
              <w:pStyle w:val="Odstavecseseznamem"/>
              <w:ind w:left="0"/>
              <w:jc w:val="both"/>
              <w:rPr>
                <w:color w:val="000000" w:themeColor="text1"/>
              </w:rPr>
            </w:pPr>
            <w:r w:rsidRPr="00FB3B4C">
              <w:rPr>
                <w:color w:val="000000" w:themeColor="text1"/>
              </w:rPr>
              <w:t>Nc</w:t>
            </w:r>
          </w:p>
          <w:p w14:paraId="1C7CE3D1" w14:textId="77777777" w:rsidR="005F4BA9" w:rsidRPr="00FB3B4C" w:rsidRDefault="005F4BA9" w:rsidP="00E66F29">
            <w:pPr>
              <w:spacing w:after="0" w:line="240" w:lineRule="auto"/>
              <w:jc w:val="both"/>
              <w:rPr>
                <w:rFonts w:eastAsia="Times New Roman"/>
                <w:color w:val="000000" w:themeColor="text1"/>
              </w:rPr>
            </w:pPr>
          </w:p>
        </w:tc>
        <w:tc>
          <w:tcPr>
            <w:tcW w:w="4199" w:type="dxa"/>
          </w:tcPr>
          <w:p w14:paraId="7E3C88D6" w14:textId="3DB40592" w:rsidR="005F4BA9" w:rsidRPr="00FB3B4C" w:rsidRDefault="005F4BA9" w:rsidP="00E66F29">
            <w:pPr>
              <w:spacing w:after="0" w:line="240" w:lineRule="auto"/>
              <w:jc w:val="both"/>
              <w:rPr>
                <w:rFonts w:eastAsia="Times New Roman"/>
                <w:color w:val="000000" w:themeColor="text1"/>
              </w:rPr>
            </w:pPr>
            <w:r w:rsidRPr="00FB3B4C">
              <w:rPr>
                <w:color w:val="000000" w:themeColor="text1"/>
              </w:rPr>
              <w:t>Rozhodování podle § 97 odst. 7 zák. č. 182/2006 Sb. o návrzích na zahájení insolvenčního řízení, ke kterým se nepřihlíží.</w:t>
            </w:r>
          </w:p>
        </w:tc>
        <w:tc>
          <w:tcPr>
            <w:tcW w:w="2428" w:type="dxa"/>
          </w:tcPr>
          <w:p w14:paraId="735A779E"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Renáta Maixnerová </w:t>
            </w:r>
          </w:p>
        </w:tc>
        <w:tc>
          <w:tcPr>
            <w:tcW w:w="1936" w:type="dxa"/>
          </w:tcPr>
          <w:p w14:paraId="70ABEE98" w14:textId="77777777" w:rsidR="005F4BA9" w:rsidRPr="00FB3B4C" w:rsidRDefault="005F4BA9" w:rsidP="00E66F29">
            <w:pPr>
              <w:spacing w:after="0" w:line="240" w:lineRule="auto"/>
              <w:rPr>
                <w:rFonts w:eastAsia="Times New Roman"/>
                <w:color w:val="000000" w:themeColor="text1"/>
              </w:rPr>
            </w:pPr>
          </w:p>
        </w:tc>
        <w:tc>
          <w:tcPr>
            <w:tcW w:w="1965" w:type="dxa"/>
          </w:tcPr>
          <w:p w14:paraId="22A00608" w14:textId="77777777" w:rsidR="005F4BA9" w:rsidRPr="00FB3B4C" w:rsidRDefault="005F4BA9" w:rsidP="00E66F29">
            <w:pPr>
              <w:spacing w:after="0" w:line="240" w:lineRule="auto"/>
              <w:rPr>
                <w:color w:val="000000" w:themeColor="text1"/>
              </w:rPr>
            </w:pPr>
            <w:r w:rsidRPr="00FB3B4C">
              <w:rPr>
                <w:color w:val="000000" w:themeColor="text1"/>
              </w:rPr>
              <w:t>Asistent soudce: Mgr. Gabriela Kubinová</w:t>
            </w:r>
          </w:p>
          <w:p w14:paraId="501945D9" w14:textId="77777777" w:rsidR="005F4BA9" w:rsidRPr="00FB3B4C" w:rsidRDefault="005F4BA9" w:rsidP="00E66F29">
            <w:pPr>
              <w:spacing w:after="0" w:line="240" w:lineRule="auto"/>
              <w:rPr>
                <w:rFonts w:eastAsia="Times New Roman"/>
                <w:color w:val="000000" w:themeColor="text1"/>
              </w:rPr>
            </w:pPr>
          </w:p>
          <w:p w14:paraId="1B59320A" w14:textId="74996B53" w:rsidR="005F4BA9" w:rsidRPr="00FB3B4C" w:rsidRDefault="005F4BA9" w:rsidP="00E66F29">
            <w:pPr>
              <w:spacing w:after="0" w:line="240" w:lineRule="auto"/>
              <w:rPr>
                <w:rFonts w:eastAsia="Times New Roman"/>
                <w:color w:val="000000" w:themeColor="text1"/>
              </w:rPr>
            </w:pPr>
            <w:r w:rsidRPr="00FB3B4C">
              <w:rPr>
                <w:color w:val="000000" w:themeColor="text1"/>
              </w:rPr>
              <w:t>VSÚ: Mgr. Lucie Dolečková</w:t>
            </w:r>
          </w:p>
        </w:tc>
        <w:tc>
          <w:tcPr>
            <w:tcW w:w="1923" w:type="dxa"/>
          </w:tcPr>
          <w:p w14:paraId="47E173A9"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2F1F05EB"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Jitka Tišerová</w:t>
            </w:r>
          </w:p>
          <w:p w14:paraId="5432D4F2" w14:textId="77777777" w:rsidR="005F4BA9" w:rsidRPr="00FB3B4C" w:rsidRDefault="005F4BA9" w:rsidP="00E66F29">
            <w:pPr>
              <w:spacing w:after="0" w:line="240" w:lineRule="auto"/>
              <w:rPr>
                <w:rFonts w:eastAsia="Times New Roman"/>
                <w:color w:val="000000" w:themeColor="text1"/>
                <w:szCs w:val="22"/>
              </w:rPr>
            </w:pPr>
          </w:p>
          <w:p w14:paraId="3D203A2E"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Zapisovatelka:</w:t>
            </w:r>
          </w:p>
          <w:p w14:paraId="6EA462C3" w14:textId="75CC8339" w:rsidR="005F4BA9" w:rsidRPr="000F6AD9"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Martina Miholová</w:t>
            </w:r>
          </w:p>
        </w:tc>
      </w:tr>
      <w:tr w:rsidR="005F4BA9" w:rsidRPr="00FB3B4C" w14:paraId="1AA01192" w14:textId="77777777" w:rsidTr="00A309AF">
        <w:trPr>
          <w:trHeight w:val="1581"/>
        </w:trPr>
        <w:tc>
          <w:tcPr>
            <w:tcW w:w="924" w:type="dxa"/>
          </w:tcPr>
          <w:p w14:paraId="1696C6B6" w14:textId="77777777" w:rsidR="005F4BA9" w:rsidRPr="00FB3B4C" w:rsidRDefault="005F4BA9" w:rsidP="00E66F29">
            <w:pPr>
              <w:spacing w:after="0" w:line="240" w:lineRule="auto"/>
              <w:rPr>
                <w:color w:val="000000" w:themeColor="text1"/>
              </w:rPr>
            </w:pPr>
            <w:r w:rsidRPr="00FB3B4C">
              <w:rPr>
                <w:color w:val="000000" w:themeColor="text1"/>
              </w:rPr>
              <w:t>161</w:t>
            </w:r>
          </w:p>
        </w:tc>
        <w:tc>
          <w:tcPr>
            <w:tcW w:w="1017" w:type="dxa"/>
          </w:tcPr>
          <w:p w14:paraId="3151E3EC" w14:textId="77777777" w:rsidR="005F4BA9" w:rsidRPr="00FB3B4C" w:rsidRDefault="005F4BA9" w:rsidP="00E66F29">
            <w:pPr>
              <w:spacing w:after="0" w:line="240" w:lineRule="auto"/>
              <w:jc w:val="both"/>
              <w:rPr>
                <w:color w:val="000000" w:themeColor="text1"/>
              </w:rPr>
            </w:pPr>
            <w:r w:rsidRPr="00FB3B4C">
              <w:rPr>
                <w:color w:val="000000" w:themeColor="text1"/>
              </w:rPr>
              <w:t>F</w:t>
            </w:r>
          </w:p>
        </w:tc>
        <w:tc>
          <w:tcPr>
            <w:tcW w:w="4199" w:type="dxa"/>
          </w:tcPr>
          <w:p w14:paraId="2DA1AA3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E0C5694" w14:textId="07662ED1"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A6227A3" w14:textId="7F921D0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129750B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2002E4F" w14:textId="77777777" w:rsidR="005F4BA9" w:rsidRPr="00FB3B4C" w:rsidRDefault="005F4BA9" w:rsidP="00E66F29">
            <w:pPr>
              <w:spacing w:after="0" w:line="240" w:lineRule="auto"/>
              <w:jc w:val="both"/>
              <w:rPr>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6BFD5E85" w14:textId="77777777" w:rsidR="005F4BA9" w:rsidRPr="00FB3B4C" w:rsidRDefault="005F4BA9" w:rsidP="00E66F29">
            <w:pPr>
              <w:spacing w:after="0" w:line="240" w:lineRule="auto"/>
              <w:rPr>
                <w:color w:val="000000" w:themeColor="text1"/>
              </w:rPr>
            </w:pPr>
            <w:r w:rsidRPr="00FB3B4C">
              <w:rPr>
                <w:color w:val="000000" w:themeColor="text1"/>
              </w:rPr>
              <w:t>Mgr. Tomáš Hejl</w:t>
            </w:r>
          </w:p>
        </w:tc>
        <w:tc>
          <w:tcPr>
            <w:tcW w:w="1936" w:type="dxa"/>
          </w:tcPr>
          <w:p w14:paraId="721FFBA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005AF00" w14:textId="4EC2692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33B32570" w14:textId="77777777" w:rsidR="005F4BA9" w:rsidRPr="00FB3B4C" w:rsidRDefault="005F4BA9" w:rsidP="00E66F29">
            <w:pPr>
              <w:spacing w:after="0" w:line="240" w:lineRule="auto"/>
              <w:rPr>
                <w:rFonts w:eastAsia="Times New Roman"/>
                <w:color w:val="000000" w:themeColor="text1"/>
              </w:rPr>
            </w:pPr>
          </w:p>
          <w:p w14:paraId="0517668D" w14:textId="3E468D9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DC5D0A3" w14:textId="0885930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61 Cm, ECm</w:t>
            </w:r>
          </w:p>
          <w:p w14:paraId="58E1FDDE" w14:textId="77777777" w:rsidR="005F4BA9" w:rsidRPr="00FB3B4C" w:rsidRDefault="005F4BA9" w:rsidP="00E66F29">
            <w:pPr>
              <w:spacing w:after="0" w:line="240" w:lineRule="auto"/>
              <w:rPr>
                <w:rFonts w:eastAsia="Times New Roman"/>
                <w:color w:val="000000" w:themeColor="text1"/>
              </w:rPr>
            </w:pPr>
          </w:p>
          <w:p w14:paraId="70D502D7" w14:textId="77777777" w:rsidR="005F4BA9" w:rsidRPr="00FB3B4C" w:rsidRDefault="005F4BA9" w:rsidP="00E66F29">
            <w:pPr>
              <w:spacing w:after="0" w:line="240" w:lineRule="auto"/>
              <w:rPr>
                <w:rFonts w:eastAsia="Times New Roman"/>
                <w:color w:val="000000" w:themeColor="text1"/>
              </w:rPr>
            </w:pPr>
          </w:p>
          <w:p w14:paraId="36DAE01A" w14:textId="77777777" w:rsidR="005F4BA9" w:rsidRPr="00FB3B4C" w:rsidRDefault="005F4BA9" w:rsidP="00E66F29">
            <w:pPr>
              <w:spacing w:after="0" w:line="240" w:lineRule="auto"/>
              <w:rPr>
                <w:rFonts w:eastAsia="Times New Roman"/>
                <w:color w:val="000000" w:themeColor="text1"/>
              </w:rPr>
            </w:pPr>
          </w:p>
          <w:p w14:paraId="05D411CD" w14:textId="77777777" w:rsidR="005F4BA9" w:rsidRPr="00FB3B4C" w:rsidRDefault="005F4BA9" w:rsidP="00E66F29">
            <w:pPr>
              <w:spacing w:after="0" w:line="240" w:lineRule="auto"/>
              <w:rPr>
                <w:rFonts w:eastAsia="Times New Roman"/>
                <w:color w:val="000000" w:themeColor="text1"/>
              </w:rPr>
            </w:pPr>
          </w:p>
          <w:p w14:paraId="33BB9C79" w14:textId="77777777" w:rsidR="005F4BA9" w:rsidRPr="00FB3B4C" w:rsidRDefault="005F4BA9" w:rsidP="00E66F29">
            <w:pPr>
              <w:spacing w:after="0" w:line="240" w:lineRule="auto"/>
              <w:rPr>
                <w:rFonts w:eastAsia="Times New Roman"/>
                <w:color w:val="000000" w:themeColor="text1"/>
              </w:rPr>
            </w:pPr>
          </w:p>
          <w:p w14:paraId="3F6E8DDF" w14:textId="77777777" w:rsidR="005F4BA9" w:rsidRPr="00FB3B4C" w:rsidRDefault="005F4BA9" w:rsidP="00E66F29">
            <w:pPr>
              <w:spacing w:after="0" w:line="240" w:lineRule="auto"/>
              <w:rPr>
                <w:rFonts w:eastAsia="Times New Roman"/>
                <w:color w:val="000000" w:themeColor="text1"/>
              </w:rPr>
            </w:pPr>
          </w:p>
          <w:p w14:paraId="0F457B88" w14:textId="77777777" w:rsidR="005F4BA9" w:rsidRPr="00FB3B4C" w:rsidRDefault="005F4BA9" w:rsidP="00E66F29">
            <w:pPr>
              <w:spacing w:after="0" w:line="240" w:lineRule="auto"/>
              <w:rPr>
                <w:color w:val="000000" w:themeColor="text1"/>
              </w:rPr>
            </w:pPr>
          </w:p>
        </w:tc>
        <w:tc>
          <w:tcPr>
            <w:tcW w:w="1965" w:type="dxa"/>
          </w:tcPr>
          <w:p w14:paraId="77A0C9E0" w14:textId="1475E273"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6E6D7C6D"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Petra Klimšová </w:t>
            </w:r>
          </w:p>
          <w:p w14:paraId="794B4AB8" w14:textId="77777777" w:rsidR="005F4BA9" w:rsidRPr="00FB3B4C" w:rsidRDefault="005F4BA9" w:rsidP="00E66F29">
            <w:pPr>
              <w:spacing w:after="0" w:line="240" w:lineRule="auto"/>
              <w:rPr>
                <w:color w:val="000000" w:themeColor="text1"/>
              </w:rPr>
            </w:pPr>
          </w:p>
        </w:tc>
        <w:tc>
          <w:tcPr>
            <w:tcW w:w="1923" w:type="dxa"/>
          </w:tcPr>
          <w:p w14:paraId="587E6F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0577297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477E17EA" w14:textId="77777777" w:rsidR="005F4BA9" w:rsidRPr="00FB3B4C" w:rsidRDefault="005F4BA9" w:rsidP="00E66F29">
            <w:pPr>
              <w:spacing w:after="0" w:line="240" w:lineRule="auto"/>
              <w:rPr>
                <w:rFonts w:eastAsia="Times New Roman"/>
                <w:color w:val="000000" w:themeColor="text1"/>
              </w:rPr>
            </w:pPr>
          </w:p>
          <w:p w14:paraId="4B683E8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932B42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29370FF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406C6D0B" w14:textId="0BAEFEC4" w:rsidR="005F4BA9" w:rsidRPr="00FB3B4C" w:rsidRDefault="005F4BA9" w:rsidP="00E66F29">
            <w:pPr>
              <w:spacing w:after="0" w:line="240" w:lineRule="auto"/>
              <w:rPr>
                <w:color w:val="000000" w:themeColor="text1"/>
              </w:rPr>
            </w:pPr>
            <w:r w:rsidRPr="00FB3B4C">
              <w:rPr>
                <w:color w:val="000000" w:themeColor="text1"/>
              </w:rPr>
              <w:t>Eliška Zounková</w:t>
            </w:r>
          </w:p>
        </w:tc>
      </w:tr>
      <w:tr w:rsidR="005F4BA9" w:rsidRPr="00FB3B4C" w14:paraId="2D57C289" w14:textId="77777777" w:rsidTr="00A309AF">
        <w:tc>
          <w:tcPr>
            <w:tcW w:w="924" w:type="dxa"/>
          </w:tcPr>
          <w:p w14:paraId="09CEC7F6" w14:textId="77777777" w:rsidR="005F4BA9" w:rsidRPr="00FB3B4C" w:rsidRDefault="005F4BA9" w:rsidP="00E66F29">
            <w:pPr>
              <w:pStyle w:val="Odstavecseseznamem"/>
              <w:ind w:left="0"/>
              <w:jc w:val="both"/>
              <w:rPr>
                <w:color w:val="000000" w:themeColor="text1"/>
              </w:rPr>
            </w:pPr>
            <w:r w:rsidRPr="00FB3B4C">
              <w:rPr>
                <w:color w:val="000000" w:themeColor="text1"/>
              </w:rPr>
              <w:t>162</w:t>
            </w:r>
          </w:p>
        </w:tc>
        <w:tc>
          <w:tcPr>
            <w:tcW w:w="1017" w:type="dxa"/>
          </w:tcPr>
          <w:p w14:paraId="5CD9EB80" w14:textId="77777777" w:rsidR="005F4BA9" w:rsidRPr="00FB3B4C" w:rsidRDefault="005F4BA9" w:rsidP="00E66F29">
            <w:pPr>
              <w:pStyle w:val="Odstavecseseznamem"/>
              <w:ind w:left="0"/>
              <w:jc w:val="both"/>
              <w:rPr>
                <w:color w:val="000000" w:themeColor="text1"/>
              </w:rPr>
            </w:pPr>
            <w:r w:rsidRPr="00FB3B4C">
              <w:rPr>
                <w:color w:val="000000" w:themeColor="text1"/>
              </w:rPr>
              <w:t>F</w:t>
            </w:r>
          </w:p>
        </w:tc>
        <w:tc>
          <w:tcPr>
            <w:tcW w:w="4199" w:type="dxa"/>
          </w:tcPr>
          <w:p w14:paraId="2F2C84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9D5149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E84C132" w14:textId="236F7FC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5F4862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0CBBB6C" w14:textId="41D30B3E" w:rsidR="005F4BA9" w:rsidRPr="000F6AD9"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12E1E0A0"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Mgr. Lenka Zapletalová</w:t>
            </w:r>
            <w:r w:rsidRPr="00FB3B4C">
              <w:rPr>
                <w:rFonts w:eastAsia="Times New Roman"/>
                <w:color w:val="000000" w:themeColor="text1"/>
              </w:rPr>
              <w:t xml:space="preserve"> </w:t>
            </w:r>
          </w:p>
          <w:p w14:paraId="7E730B0D" w14:textId="77777777" w:rsidR="005F4BA9" w:rsidRPr="00FB3B4C" w:rsidRDefault="005F4BA9" w:rsidP="00E66F29">
            <w:pPr>
              <w:spacing w:after="0" w:line="240" w:lineRule="auto"/>
              <w:rPr>
                <w:rFonts w:eastAsia="Times New Roman"/>
                <w:color w:val="000000" w:themeColor="text1"/>
              </w:rPr>
            </w:pPr>
          </w:p>
          <w:p w14:paraId="1E7BE304" w14:textId="77777777" w:rsidR="005F4BA9" w:rsidRPr="00FB3B4C" w:rsidRDefault="005F4BA9" w:rsidP="00E66F29">
            <w:pPr>
              <w:spacing w:after="0" w:line="240" w:lineRule="auto"/>
              <w:rPr>
                <w:rFonts w:eastAsia="Times New Roman"/>
                <w:color w:val="000000" w:themeColor="text1"/>
              </w:rPr>
            </w:pPr>
          </w:p>
          <w:p w14:paraId="11C0DC82" w14:textId="77777777" w:rsidR="005F4BA9" w:rsidRPr="00FB3B4C" w:rsidRDefault="005F4BA9" w:rsidP="00E66F29">
            <w:pPr>
              <w:spacing w:after="0" w:line="240" w:lineRule="auto"/>
              <w:rPr>
                <w:rFonts w:eastAsia="Times New Roman"/>
                <w:color w:val="000000" w:themeColor="text1"/>
              </w:rPr>
            </w:pPr>
          </w:p>
          <w:p w14:paraId="2ED828B7" w14:textId="77777777" w:rsidR="005F4BA9" w:rsidRPr="00FB3B4C" w:rsidRDefault="005F4BA9" w:rsidP="00E66F29">
            <w:pPr>
              <w:pStyle w:val="Odstavecseseznamem"/>
              <w:ind w:left="0"/>
              <w:jc w:val="both"/>
              <w:rPr>
                <w:color w:val="000000" w:themeColor="text1"/>
              </w:rPr>
            </w:pPr>
          </w:p>
        </w:tc>
        <w:tc>
          <w:tcPr>
            <w:tcW w:w="1936" w:type="dxa"/>
          </w:tcPr>
          <w:p w14:paraId="359EC4E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26F3C1C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50 Cm, ECm </w:t>
            </w:r>
          </w:p>
          <w:p w14:paraId="705CF708" w14:textId="48AB34EE" w:rsidR="005F4BA9" w:rsidRPr="00FB3B4C" w:rsidRDefault="005F4BA9" w:rsidP="00E66F29">
            <w:pPr>
              <w:spacing w:after="0" w:line="240" w:lineRule="auto"/>
              <w:rPr>
                <w:rFonts w:eastAsia="Times New Roman"/>
                <w:color w:val="000000" w:themeColor="text1"/>
              </w:rPr>
            </w:pPr>
          </w:p>
          <w:p w14:paraId="04F87B3B" w14:textId="77777777" w:rsidR="005F4BA9" w:rsidRPr="00FB3B4C" w:rsidRDefault="005F4BA9" w:rsidP="00E66F29">
            <w:pPr>
              <w:pStyle w:val="Odstavecseseznamem"/>
              <w:ind w:left="0"/>
              <w:jc w:val="both"/>
              <w:rPr>
                <w:color w:val="000000" w:themeColor="text1"/>
              </w:rPr>
            </w:pPr>
            <w:r w:rsidRPr="00FB3B4C">
              <w:rPr>
                <w:color w:val="000000" w:themeColor="text1"/>
              </w:rPr>
              <w:t>2.</w:t>
            </w:r>
          </w:p>
          <w:p w14:paraId="397DD9A7" w14:textId="5E8A9163" w:rsidR="005F4BA9" w:rsidRPr="00FB3B4C" w:rsidRDefault="005F4BA9" w:rsidP="00E66F29">
            <w:pPr>
              <w:pStyle w:val="Odstavecseseznamem"/>
              <w:ind w:left="0"/>
              <w:jc w:val="both"/>
              <w:rPr>
                <w:color w:val="000000" w:themeColor="text1"/>
              </w:rPr>
            </w:pPr>
            <w:r w:rsidRPr="00FB3B4C">
              <w:rPr>
                <w:color w:val="000000" w:themeColor="text1"/>
              </w:rPr>
              <w:t>19 Cm, ECm</w:t>
            </w:r>
          </w:p>
        </w:tc>
        <w:tc>
          <w:tcPr>
            <w:tcW w:w="1965" w:type="dxa"/>
          </w:tcPr>
          <w:p w14:paraId="2C13BD4D" w14:textId="106C4DE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C52007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Ludmila Feldová</w:t>
            </w:r>
          </w:p>
          <w:p w14:paraId="40E80E93" w14:textId="77777777" w:rsidR="005F4BA9" w:rsidRPr="00FB3B4C" w:rsidRDefault="005F4BA9" w:rsidP="00E66F29">
            <w:pPr>
              <w:spacing w:after="0" w:line="240" w:lineRule="auto"/>
              <w:rPr>
                <w:rFonts w:eastAsia="Times New Roman"/>
                <w:color w:val="000000" w:themeColor="text1"/>
              </w:rPr>
            </w:pPr>
          </w:p>
          <w:p w14:paraId="2183EC3B" w14:textId="77777777" w:rsidR="005F4BA9" w:rsidRPr="00FB3B4C" w:rsidRDefault="005F4BA9" w:rsidP="00E66F29">
            <w:pPr>
              <w:spacing w:after="0" w:line="240" w:lineRule="auto"/>
              <w:rPr>
                <w:rFonts w:eastAsia="Times New Roman"/>
                <w:color w:val="000000" w:themeColor="text1"/>
              </w:rPr>
            </w:pPr>
          </w:p>
          <w:p w14:paraId="5D0A4A34" w14:textId="77777777" w:rsidR="005F4BA9" w:rsidRPr="00FB3B4C" w:rsidRDefault="005F4BA9" w:rsidP="00E66F29">
            <w:pPr>
              <w:spacing w:after="0" w:line="240" w:lineRule="auto"/>
              <w:rPr>
                <w:rFonts w:eastAsia="Times New Roman"/>
                <w:color w:val="000000" w:themeColor="text1"/>
              </w:rPr>
            </w:pPr>
          </w:p>
          <w:p w14:paraId="6ECDA4A0" w14:textId="77777777" w:rsidR="005F4BA9" w:rsidRPr="00FB3B4C" w:rsidRDefault="005F4BA9" w:rsidP="00E66F29">
            <w:pPr>
              <w:spacing w:after="0" w:line="240" w:lineRule="auto"/>
              <w:rPr>
                <w:rFonts w:eastAsia="Times New Roman"/>
                <w:color w:val="000000" w:themeColor="text1"/>
              </w:rPr>
            </w:pPr>
          </w:p>
          <w:p w14:paraId="62317201" w14:textId="77777777" w:rsidR="005F4BA9" w:rsidRPr="00FB3B4C" w:rsidRDefault="005F4BA9" w:rsidP="00E66F29">
            <w:pPr>
              <w:spacing w:after="0" w:line="240" w:lineRule="auto"/>
              <w:rPr>
                <w:rFonts w:eastAsia="Times New Roman"/>
                <w:color w:val="000000" w:themeColor="text1"/>
              </w:rPr>
            </w:pPr>
          </w:p>
          <w:p w14:paraId="1DEF6F26" w14:textId="77777777" w:rsidR="005F4BA9" w:rsidRPr="00FB3B4C" w:rsidRDefault="005F4BA9" w:rsidP="00E66F29">
            <w:pPr>
              <w:spacing w:after="0" w:line="240" w:lineRule="auto"/>
              <w:rPr>
                <w:rFonts w:eastAsia="Times New Roman"/>
                <w:color w:val="000000" w:themeColor="text1"/>
              </w:rPr>
            </w:pPr>
          </w:p>
          <w:p w14:paraId="0587D608" w14:textId="77777777" w:rsidR="005F4BA9" w:rsidRPr="00FB3B4C" w:rsidRDefault="005F4BA9" w:rsidP="00E66F29">
            <w:pPr>
              <w:spacing w:after="0" w:line="240" w:lineRule="auto"/>
              <w:rPr>
                <w:rFonts w:eastAsia="Times New Roman"/>
                <w:color w:val="000000" w:themeColor="text1"/>
              </w:rPr>
            </w:pPr>
          </w:p>
          <w:p w14:paraId="472AA07C" w14:textId="77777777" w:rsidR="005F4BA9" w:rsidRPr="00FB3B4C" w:rsidRDefault="005F4BA9" w:rsidP="00E66F29">
            <w:pPr>
              <w:pStyle w:val="Odstavecseseznamem"/>
              <w:ind w:left="0"/>
              <w:jc w:val="both"/>
              <w:rPr>
                <w:color w:val="000000" w:themeColor="text1"/>
              </w:rPr>
            </w:pPr>
          </w:p>
        </w:tc>
        <w:tc>
          <w:tcPr>
            <w:tcW w:w="1923" w:type="dxa"/>
          </w:tcPr>
          <w:p w14:paraId="495B9C0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A7C758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Ilona Studeníková</w:t>
            </w:r>
          </w:p>
          <w:p w14:paraId="73B4B6F8" w14:textId="77777777" w:rsidR="005F4BA9" w:rsidRPr="00FB3B4C" w:rsidRDefault="005F4BA9" w:rsidP="00E66F29">
            <w:pPr>
              <w:spacing w:after="0" w:line="240" w:lineRule="auto"/>
              <w:rPr>
                <w:rFonts w:eastAsia="Times New Roman"/>
                <w:color w:val="000000" w:themeColor="text1"/>
              </w:rPr>
            </w:pPr>
          </w:p>
          <w:p w14:paraId="76DC318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86484A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43428DB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Navrátilová, DiS.</w:t>
            </w:r>
          </w:p>
          <w:p w14:paraId="0735FFF4" w14:textId="77777777" w:rsidR="005F4BA9" w:rsidRPr="00FB3B4C" w:rsidRDefault="005F4BA9" w:rsidP="00E66F29">
            <w:pPr>
              <w:spacing w:after="0" w:line="240" w:lineRule="auto"/>
              <w:rPr>
                <w:color w:val="000000" w:themeColor="text1"/>
              </w:rPr>
            </w:pPr>
            <w:r w:rsidRPr="00FB3B4C">
              <w:rPr>
                <w:color w:val="000000" w:themeColor="text1"/>
              </w:rPr>
              <w:t>Lucie Homolová</w:t>
            </w:r>
          </w:p>
          <w:p w14:paraId="6B441147" w14:textId="5F0E0381" w:rsidR="005F4BA9" w:rsidRPr="00FB3B4C" w:rsidRDefault="005F4BA9" w:rsidP="00E66F29">
            <w:pPr>
              <w:spacing w:after="0" w:line="240" w:lineRule="auto"/>
              <w:rPr>
                <w:color w:val="000000" w:themeColor="text1"/>
              </w:rPr>
            </w:pPr>
            <w:r w:rsidRPr="00FB3B4C">
              <w:rPr>
                <w:color w:val="000000" w:themeColor="text1"/>
              </w:rPr>
              <w:t>Tereza Mácová</w:t>
            </w:r>
          </w:p>
        </w:tc>
      </w:tr>
      <w:tr w:rsidR="005F4BA9" w:rsidRPr="00FB3B4C" w14:paraId="7CB30D9A" w14:textId="77777777" w:rsidTr="00A309AF">
        <w:tc>
          <w:tcPr>
            <w:tcW w:w="924" w:type="dxa"/>
          </w:tcPr>
          <w:p w14:paraId="1ACED16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163</w:t>
            </w:r>
          </w:p>
        </w:tc>
        <w:tc>
          <w:tcPr>
            <w:tcW w:w="1017" w:type="dxa"/>
          </w:tcPr>
          <w:p w14:paraId="0B44D2F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6A5CE53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8D2CA1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199EF2E0" w14:textId="078531F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01D8492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17B257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4C5977A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Roman Sychra</w:t>
            </w:r>
          </w:p>
          <w:p w14:paraId="1F508409" w14:textId="77777777" w:rsidR="005F4BA9" w:rsidRPr="00FB3B4C" w:rsidRDefault="005F4BA9" w:rsidP="00E66F29">
            <w:pPr>
              <w:spacing w:after="0" w:line="240" w:lineRule="auto"/>
              <w:rPr>
                <w:rFonts w:eastAsia="Times New Roman"/>
                <w:color w:val="000000" w:themeColor="text1"/>
              </w:rPr>
            </w:pPr>
          </w:p>
          <w:p w14:paraId="6EE6077C" w14:textId="77777777" w:rsidR="005F4BA9" w:rsidRPr="00FB3B4C" w:rsidRDefault="005F4BA9" w:rsidP="00E66F29">
            <w:pPr>
              <w:spacing w:after="0" w:line="240" w:lineRule="auto"/>
              <w:rPr>
                <w:rFonts w:eastAsia="Times New Roman"/>
                <w:color w:val="000000" w:themeColor="text1"/>
              </w:rPr>
            </w:pPr>
          </w:p>
          <w:p w14:paraId="09BA256C" w14:textId="77777777" w:rsidR="005F4BA9" w:rsidRPr="00FB3B4C" w:rsidRDefault="005F4BA9" w:rsidP="00E66F29">
            <w:pPr>
              <w:spacing w:after="0" w:line="240" w:lineRule="auto"/>
              <w:rPr>
                <w:rFonts w:eastAsia="Times New Roman"/>
                <w:color w:val="000000" w:themeColor="text1"/>
              </w:rPr>
            </w:pPr>
          </w:p>
          <w:p w14:paraId="453A6000" w14:textId="77777777" w:rsidR="005F4BA9" w:rsidRPr="00FB3B4C" w:rsidRDefault="005F4BA9" w:rsidP="00E66F29">
            <w:pPr>
              <w:spacing w:after="0" w:line="240" w:lineRule="auto"/>
              <w:rPr>
                <w:rFonts w:eastAsia="Times New Roman"/>
                <w:color w:val="000000" w:themeColor="text1"/>
              </w:rPr>
            </w:pPr>
          </w:p>
        </w:tc>
        <w:tc>
          <w:tcPr>
            <w:tcW w:w="1936" w:type="dxa"/>
          </w:tcPr>
          <w:p w14:paraId="6B81A99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68537AD7" w14:textId="1EAB1F7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659C6F7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3D6DB8AC" w14:textId="0499EC72"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60 Cm, ECm</w:t>
            </w:r>
          </w:p>
          <w:p w14:paraId="3552630B" w14:textId="77777777" w:rsidR="005F4BA9" w:rsidRPr="00FB3B4C" w:rsidRDefault="005F4BA9" w:rsidP="00E66F29">
            <w:pPr>
              <w:spacing w:after="0" w:line="240" w:lineRule="auto"/>
              <w:rPr>
                <w:rFonts w:eastAsia="Times New Roman"/>
                <w:color w:val="000000" w:themeColor="text1"/>
              </w:rPr>
            </w:pPr>
          </w:p>
          <w:p w14:paraId="34AE7E8E" w14:textId="77777777" w:rsidR="005F4BA9" w:rsidRPr="00FB3B4C" w:rsidRDefault="005F4BA9" w:rsidP="00E66F29">
            <w:pPr>
              <w:spacing w:after="0" w:line="240" w:lineRule="auto"/>
              <w:rPr>
                <w:rFonts w:eastAsia="Times New Roman"/>
                <w:color w:val="000000" w:themeColor="text1"/>
              </w:rPr>
            </w:pPr>
          </w:p>
          <w:p w14:paraId="2539D418" w14:textId="77777777" w:rsidR="005F4BA9" w:rsidRPr="00FB3B4C" w:rsidRDefault="005F4BA9" w:rsidP="00E66F29">
            <w:pPr>
              <w:spacing w:after="0" w:line="240" w:lineRule="auto"/>
              <w:rPr>
                <w:rFonts w:eastAsia="Times New Roman"/>
                <w:color w:val="000000" w:themeColor="text1"/>
              </w:rPr>
            </w:pPr>
          </w:p>
          <w:p w14:paraId="368A73A3" w14:textId="77777777" w:rsidR="005F4BA9" w:rsidRPr="00FB3B4C" w:rsidRDefault="005F4BA9" w:rsidP="00E66F29">
            <w:pPr>
              <w:spacing w:after="0" w:line="240" w:lineRule="auto"/>
              <w:rPr>
                <w:rFonts w:eastAsia="Times New Roman"/>
                <w:color w:val="000000" w:themeColor="text1"/>
              </w:rPr>
            </w:pPr>
          </w:p>
          <w:p w14:paraId="788302A9" w14:textId="77777777" w:rsidR="005F4BA9" w:rsidRPr="00FB3B4C" w:rsidRDefault="005F4BA9" w:rsidP="00E66F29">
            <w:pPr>
              <w:spacing w:after="0" w:line="240" w:lineRule="auto"/>
              <w:rPr>
                <w:rFonts w:eastAsia="Times New Roman"/>
                <w:color w:val="000000" w:themeColor="text1"/>
              </w:rPr>
            </w:pPr>
          </w:p>
          <w:p w14:paraId="550A146A" w14:textId="77777777" w:rsidR="005F4BA9" w:rsidRPr="00FB3B4C" w:rsidRDefault="005F4BA9" w:rsidP="00E66F29">
            <w:pPr>
              <w:spacing w:after="0" w:line="240" w:lineRule="auto"/>
              <w:rPr>
                <w:rFonts w:eastAsia="Times New Roman"/>
                <w:color w:val="000000" w:themeColor="text1"/>
              </w:rPr>
            </w:pPr>
          </w:p>
          <w:p w14:paraId="7EBE0CA2" w14:textId="77777777" w:rsidR="005F4BA9" w:rsidRPr="00FB3B4C" w:rsidRDefault="005F4BA9" w:rsidP="00E66F29">
            <w:pPr>
              <w:spacing w:after="0" w:line="240" w:lineRule="auto"/>
              <w:rPr>
                <w:rFonts w:eastAsia="Times New Roman"/>
                <w:color w:val="000000" w:themeColor="text1"/>
              </w:rPr>
            </w:pPr>
          </w:p>
        </w:tc>
        <w:tc>
          <w:tcPr>
            <w:tcW w:w="1965" w:type="dxa"/>
          </w:tcPr>
          <w:p w14:paraId="5BF792C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3C75DF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Petr Pospíchal</w:t>
            </w:r>
          </w:p>
          <w:p w14:paraId="526CE655" w14:textId="77777777" w:rsidR="005F4BA9" w:rsidRPr="00FB3B4C" w:rsidRDefault="005F4BA9" w:rsidP="00E66F29">
            <w:pPr>
              <w:spacing w:after="0" w:line="240" w:lineRule="auto"/>
              <w:rPr>
                <w:rFonts w:eastAsia="Times New Roman"/>
                <w:b/>
                <w:color w:val="000000" w:themeColor="text1"/>
              </w:rPr>
            </w:pPr>
          </w:p>
        </w:tc>
        <w:tc>
          <w:tcPr>
            <w:tcW w:w="1923" w:type="dxa"/>
          </w:tcPr>
          <w:p w14:paraId="36CD32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791D207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6D732901" w14:textId="77777777" w:rsidR="005F4BA9" w:rsidRPr="00FB3B4C" w:rsidRDefault="005F4BA9" w:rsidP="00E66F29">
            <w:pPr>
              <w:spacing w:after="0" w:line="240" w:lineRule="auto"/>
              <w:rPr>
                <w:rFonts w:eastAsia="Times New Roman"/>
                <w:color w:val="000000" w:themeColor="text1"/>
              </w:rPr>
            </w:pPr>
          </w:p>
          <w:p w14:paraId="75F8F8F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5E3F9C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26F2EB7B" w14:textId="77777777" w:rsidR="005F4BA9" w:rsidRPr="00FB3B4C" w:rsidRDefault="005F4BA9" w:rsidP="00E66F29">
            <w:pPr>
              <w:spacing w:after="0" w:line="240" w:lineRule="auto"/>
              <w:rPr>
                <w:color w:val="000000" w:themeColor="text1"/>
              </w:rPr>
            </w:pPr>
            <w:r w:rsidRPr="00FB3B4C">
              <w:rPr>
                <w:color w:val="000000" w:themeColor="text1"/>
              </w:rPr>
              <w:t>Adéla Semotamová, DiS.</w:t>
            </w:r>
          </w:p>
          <w:p w14:paraId="45F254FB" w14:textId="680F266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64A977ED" w14:textId="77777777" w:rsidTr="00A309AF">
        <w:tc>
          <w:tcPr>
            <w:tcW w:w="924" w:type="dxa"/>
          </w:tcPr>
          <w:p w14:paraId="7C1DC6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165</w:t>
            </w:r>
          </w:p>
          <w:p w14:paraId="1D5FA79F" w14:textId="77777777" w:rsidR="005F4BA9" w:rsidRPr="00FB3B4C" w:rsidRDefault="005F4BA9" w:rsidP="00E66F29">
            <w:pPr>
              <w:spacing w:after="0" w:line="240" w:lineRule="auto"/>
              <w:rPr>
                <w:rFonts w:eastAsia="Times New Roman"/>
                <w:color w:val="000000" w:themeColor="text1"/>
              </w:rPr>
            </w:pPr>
          </w:p>
        </w:tc>
        <w:tc>
          <w:tcPr>
            <w:tcW w:w="1017" w:type="dxa"/>
          </w:tcPr>
          <w:p w14:paraId="79AE44D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D92FFC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6A9CC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40E50D2" w14:textId="1BD96C5A"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743F54F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CAA746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7241292D" w14:textId="1A2430B6"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Ing. Radek </w:t>
            </w:r>
            <w:proofErr w:type="spellStart"/>
            <w:r w:rsidRPr="00FB3B4C">
              <w:rPr>
                <w:color w:val="000000" w:themeColor="text1"/>
              </w:rPr>
              <w:t>Ruban</w:t>
            </w:r>
            <w:proofErr w:type="spellEnd"/>
            <w:r w:rsidRPr="00FB3B4C">
              <w:rPr>
                <w:color w:val="000000" w:themeColor="text1"/>
              </w:rPr>
              <w:t>, Ph.D.</w:t>
            </w:r>
            <w:r w:rsidRPr="00FB3B4C">
              <w:rPr>
                <w:rFonts w:eastAsia="Times New Roman"/>
                <w:color w:val="000000" w:themeColor="text1"/>
              </w:rPr>
              <w:t xml:space="preserve"> </w:t>
            </w:r>
          </w:p>
          <w:p w14:paraId="48D58A4D" w14:textId="77777777" w:rsidR="005F4BA9" w:rsidRPr="00FB3B4C" w:rsidRDefault="005F4BA9" w:rsidP="00E66F29">
            <w:pPr>
              <w:spacing w:after="0" w:line="240" w:lineRule="auto"/>
              <w:rPr>
                <w:rFonts w:eastAsia="Times New Roman"/>
                <w:b/>
                <w:i/>
                <w:color w:val="000000" w:themeColor="text1"/>
              </w:rPr>
            </w:pPr>
          </w:p>
        </w:tc>
        <w:tc>
          <w:tcPr>
            <w:tcW w:w="1936" w:type="dxa"/>
          </w:tcPr>
          <w:p w14:paraId="432775A1"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5BD86A2B" w14:textId="4D83D6EE" w:rsidR="005F4BA9" w:rsidRPr="00FB3B4C" w:rsidRDefault="005F4BA9" w:rsidP="00E66F29">
            <w:pPr>
              <w:spacing w:after="0" w:line="240" w:lineRule="auto"/>
              <w:rPr>
                <w:rFonts w:eastAsia="Times New Roman"/>
                <w:color w:val="000000" w:themeColor="text1"/>
              </w:rPr>
            </w:pPr>
            <w:r w:rsidRPr="00FB3B4C">
              <w:rPr>
                <w:color w:val="000000" w:themeColor="text1"/>
              </w:rPr>
              <w:t>36 Cm, ECm</w:t>
            </w:r>
            <w:r w:rsidRPr="00FB3B4C">
              <w:rPr>
                <w:rFonts w:eastAsia="Times New Roman"/>
                <w:color w:val="000000" w:themeColor="text1"/>
              </w:rPr>
              <w:t xml:space="preserve"> </w:t>
            </w:r>
          </w:p>
          <w:p w14:paraId="186DD4CE" w14:textId="77777777" w:rsidR="005F4BA9" w:rsidRPr="00FB3B4C" w:rsidRDefault="005F4BA9" w:rsidP="00E66F29">
            <w:pPr>
              <w:spacing w:after="0" w:line="240" w:lineRule="auto"/>
              <w:rPr>
                <w:rFonts w:eastAsia="Times New Roman"/>
                <w:color w:val="000000" w:themeColor="text1"/>
              </w:rPr>
            </w:pPr>
          </w:p>
          <w:p w14:paraId="4889ACD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4B985CE" w14:textId="78D59EE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3C4F22C7" w14:textId="77777777" w:rsidR="005F4BA9" w:rsidRPr="00FB3B4C" w:rsidRDefault="005F4BA9" w:rsidP="00E66F29">
            <w:pPr>
              <w:spacing w:after="0" w:line="240" w:lineRule="auto"/>
              <w:rPr>
                <w:rFonts w:eastAsia="Times New Roman"/>
                <w:color w:val="000000" w:themeColor="text1"/>
              </w:rPr>
            </w:pPr>
          </w:p>
          <w:p w14:paraId="42F5F832" w14:textId="77777777" w:rsidR="005F4BA9" w:rsidRPr="00FB3B4C" w:rsidRDefault="005F4BA9" w:rsidP="00E66F29">
            <w:pPr>
              <w:spacing w:after="0" w:line="240" w:lineRule="auto"/>
              <w:rPr>
                <w:rFonts w:eastAsia="Times New Roman"/>
                <w:color w:val="000000" w:themeColor="text1"/>
              </w:rPr>
            </w:pPr>
          </w:p>
          <w:p w14:paraId="713F7013" w14:textId="77777777" w:rsidR="005F4BA9" w:rsidRPr="00FB3B4C" w:rsidRDefault="005F4BA9" w:rsidP="00E66F29">
            <w:pPr>
              <w:spacing w:after="0" w:line="240" w:lineRule="auto"/>
              <w:rPr>
                <w:rFonts w:eastAsia="Times New Roman"/>
                <w:color w:val="000000" w:themeColor="text1"/>
              </w:rPr>
            </w:pPr>
          </w:p>
          <w:p w14:paraId="29BB87E8" w14:textId="77777777" w:rsidR="005F4BA9" w:rsidRPr="00FB3B4C" w:rsidRDefault="005F4BA9" w:rsidP="00E66F29">
            <w:pPr>
              <w:spacing w:after="0" w:line="240" w:lineRule="auto"/>
              <w:rPr>
                <w:rFonts w:eastAsia="Times New Roman"/>
                <w:color w:val="000000" w:themeColor="text1"/>
              </w:rPr>
            </w:pPr>
          </w:p>
          <w:p w14:paraId="1A59A4A1" w14:textId="77777777" w:rsidR="005F4BA9" w:rsidRPr="00FB3B4C" w:rsidRDefault="005F4BA9" w:rsidP="00E66F29">
            <w:pPr>
              <w:spacing w:after="0" w:line="240" w:lineRule="auto"/>
              <w:rPr>
                <w:rFonts w:eastAsia="Times New Roman"/>
                <w:color w:val="000000" w:themeColor="text1"/>
              </w:rPr>
            </w:pPr>
          </w:p>
          <w:p w14:paraId="7C0D63B1" w14:textId="77777777" w:rsidR="005F4BA9" w:rsidRPr="00FB3B4C" w:rsidRDefault="005F4BA9" w:rsidP="00E66F29">
            <w:pPr>
              <w:spacing w:after="0" w:line="240" w:lineRule="auto"/>
              <w:rPr>
                <w:rFonts w:eastAsia="Times New Roman"/>
                <w:color w:val="000000" w:themeColor="text1"/>
              </w:rPr>
            </w:pPr>
          </w:p>
          <w:p w14:paraId="28B667C7" w14:textId="77777777" w:rsidR="005F4BA9" w:rsidRPr="00FB3B4C" w:rsidRDefault="005F4BA9" w:rsidP="00E66F29">
            <w:pPr>
              <w:spacing w:after="0" w:line="240" w:lineRule="auto"/>
              <w:rPr>
                <w:rFonts w:eastAsia="Times New Roman"/>
                <w:color w:val="000000" w:themeColor="text1"/>
              </w:rPr>
            </w:pPr>
          </w:p>
        </w:tc>
        <w:tc>
          <w:tcPr>
            <w:tcW w:w="1965" w:type="dxa"/>
          </w:tcPr>
          <w:p w14:paraId="78B7F51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4433FB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Pavel Zelinka</w:t>
            </w:r>
          </w:p>
          <w:p w14:paraId="62F10635" w14:textId="77777777" w:rsidR="005F4BA9" w:rsidRPr="00FB3B4C" w:rsidRDefault="005F4BA9" w:rsidP="00E66F29">
            <w:pPr>
              <w:spacing w:after="0" w:line="240" w:lineRule="auto"/>
              <w:rPr>
                <w:rFonts w:eastAsia="Times New Roman"/>
                <w:color w:val="000000" w:themeColor="text1"/>
              </w:rPr>
            </w:pPr>
          </w:p>
          <w:p w14:paraId="53880335" w14:textId="77777777" w:rsidR="005F4BA9" w:rsidRPr="00FB3B4C" w:rsidRDefault="005F4BA9" w:rsidP="00E66F29">
            <w:pPr>
              <w:spacing w:after="0" w:line="240" w:lineRule="auto"/>
              <w:rPr>
                <w:rFonts w:eastAsia="Times New Roman"/>
                <w:color w:val="000000" w:themeColor="text1"/>
              </w:rPr>
            </w:pPr>
          </w:p>
          <w:p w14:paraId="23EFEDEF" w14:textId="77777777" w:rsidR="005F4BA9" w:rsidRPr="00FB3B4C" w:rsidRDefault="005F4BA9" w:rsidP="00E66F29">
            <w:pPr>
              <w:spacing w:after="0" w:line="240" w:lineRule="auto"/>
              <w:rPr>
                <w:rFonts w:eastAsia="Times New Roman"/>
                <w:color w:val="000000" w:themeColor="text1"/>
              </w:rPr>
            </w:pPr>
          </w:p>
          <w:p w14:paraId="4687AFF5" w14:textId="77777777" w:rsidR="005F4BA9" w:rsidRPr="00FB3B4C" w:rsidRDefault="005F4BA9" w:rsidP="00E66F29">
            <w:pPr>
              <w:spacing w:after="0" w:line="240" w:lineRule="auto"/>
              <w:rPr>
                <w:rFonts w:eastAsia="Times New Roman"/>
                <w:color w:val="000000" w:themeColor="text1"/>
              </w:rPr>
            </w:pPr>
          </w:p>
          <w:p w14:paraId="5E762471" w14:textId="77777777" w:rsidR="005F4BA9" w:rsidRPr="00FB3B4C" w:rsidRDefault="005F4BA9" w:rsidP="00E66F29">
            <w:pPr>
              <w:spacing w:after="0" w:line="240" w:lineRule="auto"/>
              <w:rPr>
                <w:rFonts w:eastAsia="Times New Roman"/>
                <w:color w:val="000000" w:themeColor="text1"/>
              </w:rPr>
            </w:pPr>
          </w:p>
          <w:p w14:paraId="7560E61A" w14:textId="77777777" w:rsidR="005F4BA9" w:rsidRPr="00FB3B4C" w:rsidRDefault="005F4BA9" w:rsidP="00E66F29">
            <w:pPr>
              <w:spacing w:after="0" w:line="240" w:lineRule="auto"/>
              <w:rPr>
                <w:rFonts w:eastAsia="Times New Roman"/>
                <w:color w:val="000000" w:themeColor="text1"/>
              </w:rPr>
            </w:pPr>
          </w:p>
          <w:p w14:paraId="21687898" w14:textId="77777777" w:rsidR="005F4BA9" w:rsidRPr="00FB3B4C" w:rsidRDefault="005F4BA9" w:rsidP="00E66F29">
            <w:pPr>
              <w:spacing w:after="0" w:line="240" w:lineRule="auto"/>
              <w:rPr>
                <w:rFonts w:eastAsia="Times New Roman"/>
                <w:color w:val="000000" w:themeColor="text1"/>
              </w:rPr>
            </w:pPr>
          </w:p>
          <w:p w14:paraId="3FE73084" w14:textId="77777777" w:rsidR="005F4BA9" w:rsidRPr="00FB3B4C" w:rsidRDefault="005F4BA9" w:rsidP="00E66F29">
            <w:pPr>
              <w:spacing w:after="0" w:line="240" w:lineRule="auto"/>
              <w:rPr>
                <w:rFonts w:eastAsia="Times New Roman"/>
                <w:color w:val="000000" w:themeColor="text1"/>
              </w:rPr>
            </w:pPr>
          </w:p>
          <w:p w14:paraId="233D14DE" w14:textId="77777777" w:rsidR="005F4BA9" w:rsidRPr="00FB3B4C" w:rsidRDefault="005F4BA9" w:rsidP="00E66F29">
            <w:pPr>
              <w:spacing w:after="0" w:line="240" w:lineRule="auto"/>
              <w:rPr>
                <w:rFonts w:eastAsia="Times New Roman"/>
                <w:color w:val="000000" w:themeColor="text1"/>
              </w:rPr>
            </w:pPr>
          </w:p>
        </w:tc>
        <w:tc>
          <w:tcPr>
            <w:tcW w:w="1923" w:type="dxa"/>
          </w:tcPr>
          <w:p w14:paraId="7956451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7DA659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71CF0507" w14:textId="77777777" w:rsidR="005F4BA9" w:rsidRPr="00FB3B4C" w:rsidRDefault="005F4BA9" w:rsidP="00E66F29">
            <w:pPr>
              <w:spacing w:after="0" w:line="240" w:lineRule="auto"/>
              <w:rPr>
                <w:rFonts w:eastAsia="Times New Roman"/>
                <w:color w:val="000000" w:themeColor="text1"/>
              </w:rPr>
            </w:pPr>
          </w:p>
          <w:p w14:paraId="2E00C06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68EA6591" w14:textId="43E3AFA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10D6F609" w14:textId="43D3A336"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Adéla Semotamová DiS.</w:t>
            </w:r>
          </w:p>
          <w:p w14:paraId="29291F04" w14:textId="2997B27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p w14:paraId="034762E4" w14:textId="77777777" w:rsidR="005F4BA9" w:rsidRPr="00FB3B4C" w:rsidRDefault="005F4BA9" w:rsidP="00E66F29">
            <w:pPr>
              <w:spacing w:after="0" w:line="240" w:lineRule="auto"/>
              <w:rPr>
                <w:rFonts w:eastAsia="Times New Roman"/>
                <w:color w:val="000000" w:themeColor="text1"/>
              </w:rPr>
            </w:pPr>
          </w:p>
        </w:tc>
      </w:tr>
      <w:tr w:rsidR="005F4BA9" w:rsidRPr="00FB3B4C" w14:paraId="7A4DEBB8" w14:textId="77777777" w:rsidTr="00B13D9B">
        <w:tc>
          <w:tcPr>
            <w:tcW w:w="924" w:type="dxa"/>
          </w:tcPr>
          <w:p w14:paraId="546ABA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166</w:t>
            </w:r>
          </w:p>
        </w:tc>
        <w:tc>
          <w:tcPr>
            <w:tcW w:w="1017" w:type="dxa"/>
          </w:tcPr>
          <w:p w14:paraId="1D879DA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76B86C6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C23AFF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0227D03" w14:textId="7F1E79F4"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66228D3E"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691635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0F489B26" w14:textId="2E4889D6" w:rsidR="005F4BA9" w:rsidRPr="00FB3B4C" w:rsidRDefault="005F4BA9" w:rsidP="00E66F29">
            <w:pPr>
              <w:spacing w:after="0" w:line="240" w:lineRule="auto"/>
              <w:rPr>
                <w:rFonts w:eastAsia="Times New Roman"/>
                <w:color w:val="000000" w:themeColor="text1"/>
              </w:rPr>
            </w:pPr>
            <w:r w:rsidRPr="00B13D9B">
              <w:rPr>
                <w:rFonts w:eastAsia="Times New Roman"/>
              </w:rPr>
              <w:t>Mgr.  Marek Peřina</w:t>
            </w:r>
          </w:p>
          <w:p w14:paraId="6F74C6A3" w14:textId="77777777" w:rsidR="005F4BA9" w:rsidRPr="00FB3B4C" w:rsidRDefault="005F4BA9" w:rsidP="00E66F29">
            <w:pPr>
              <w:spacing w:after="0" w:line="240" w:lineRule="auto"/>
              <w:rPr>
                <w:rFonts w:eastAsia="Times New Roman"/>
                <w:color w:val="000000" w:themeColor="text1"/>
              </w:rPr>
            </w:pPr>
          </w:p>
          <w:p w14:paraId="6DF54024" w14:textId="77777777" w:rsidR="005F4BA9" w:rsidRPr="00FB3B4C" w:rsidRDefault="005F4BA9" w:rsidP="00E66F29">
            <w:pPr>
              <w:spacing w:after="0" w:line="240" w:lineRule="auto"/>
              <w:rPr>
                <w:rFonts w:eastAsia="Times New Roman"/>
                <w:b/>
                <w:i/>
                <w:color w:val="000000" w:themeColor="text1"/>
              </w:rPr>
            </w:pPr>
          </w:p>
          <w:p w14:paraId="74AA98B1" w14:textId="77777777" w:rsidR="005F4BA9" w:rsidRPr="00FB3B4C" w:rsidRDefault="005F4BA9" w:rsidP="00E66F29">
            <w:pPr>
              <w:spacing w:after="0" w:line="240" w:lineRule="auto"/>
              <w:rPr>
                <w:rFonts w:eastAsia="Times New Roman"/>
                <w:b/>
                <w:i/>
                <w:color w:val="000000" w:themeColor="text1"/>
              </w:rPr>
            </w:pPr>
          </w:p>
          <w:p w14:paraId="4FB0A2A1" w14:textId="77777777" w:rsidR="005F4BA9" w:rsidRPr="00FB3B4C" w:rsidRDefault="005F4BA9" w:rsidP="00E66F29">
            <w:pPr>
              <w:spacing w:after="0" w:line="240" w:lineRule="auto"/>
              <w:rPr>
                <w:rFonts w:eastAsia="Times New Roman"/>
                <w:color w:val="000000" w:themeColor="text1"/>
              </w:rPr>
            </w:pPr>
          </w:p>
        </w:tc>
        <w:tc>
          <w:tcPr>
            <w:tcW w:w="1936" w:type="dxa"/>
          </w:tcPr>
          <w:p w14:paraId="0D5CDE75" w14:textId="77777777" w:rsidR="005F4BA9" w:rsidRPr="00B13D9B" w:rsidRDefault="005F4BA9" w:rsidP="00E66F29">
            <w:pPr>
              <w:spacing w:after="0" w:line="240" w:lineRule="auto"/>
              <w:rPr>
                <w:rFonts w:eastAsia="Times New Roman"/>
              </w:rPr>
            </w:pPr>
            <w:r w:rsidRPr="00B13D9B">
              <w:rPr>
                <w:rFonts w:eastAsia="Times New Roman"/>
              </w:rPr>
              <w:t xml:space="preserve">1. </w:t>
            </w:r>
          </w:p>
          <w:p w14:paraId="368C42E9" w14:textId="77777777" w:rsidR="00B13D9B" w:rsidRPr="00B13D9B" w:rsidRDefault="005F4BA9" w:rsidP="00E66F29">
            <w:pPr>
              <w:spacing w:after="0" w:line="240" w:lineRule="auto"/>
              <w:rPr>
                <w:rFonts w:eastAsia="Times New Roman"/>
              </w:rPr>
            </w:pPr>
            <w:r w:rsidRPr="00B13D9B">
              <w:rPr>
                <w:rFonts w:eastAsia="Times New Roman"/>
              </w:rPr>
              <w:t xml:space="preserve">60 Cm, ECm, Nc </w:t>
            </w:r>
          </w:p>
          <w:p w14:paraId="30C1D45A" w14:textId="77777777" w:rsidR="00B13D9B" w:rsidRPr="00B13D9B" w:rsidRDefault="00B13D9B" w:rsidP="00E66F29">
            <w:pPr>
              <w:spacing w:after="0" w:line="240" w:lineRule="auto"/>
              <w:rPr>
                <w:rFonts w:eastAsia="Times New Roman"/>
              </w:rPr>
            </w:pPr>
          </w:p>
          <w:p w14:paraId="567917F3" w14:textId="3DEFBA10" w:rsidR="005F4BA9" w:rsidRPr="00FB3B4C" w:rsidRDefault="005F4BA9" w:rsidP="00E66F29">
            <w:pPr>
              <w:spacing w:after="0" w:line="240" w:lineRule="auto"/>
              <w:rPr>
                <w:rFonts w:eastAsia="Times New Roman"/>
                <w:color w:val="000000" w:themeColor="text1"/>
              </w:rPr>
            </w:pPr>
            <w:r w:rsidRPr="00B13D9B">
              <w:rPr>
                <w:rFonts w:eastAsia="Times New Roman"/>
              </w:rPr>
              <w:t>2. 61 Cm, ECm, Nc</w:t>
            </w:r>
          </w:p>
        </w:tc>
        <w:tc>
          <w:tcPr>
            <w:tcW w:w="1965" w:type="dxa"/>
          </w:tcPr>
          <w:p w14:paraId="7E98AC9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2227C4B" w14:textId="6463D6D0"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Soňa Krejčiříková </w:t>
            </w:r>
          </w:p>
          <w:p w14:paraId="400715E6" w14:textId="77777777" w:rsidR="005F4BA9" w:rsidRPr="00FB3B4C" w:rsidRDefault="005F4BA9" w:rsidP="00E66F29">
            <w:pPr>
              <w:spacing w:after="0" w:line="240" w:lineRule="auto"/>
              <w:rPr>
                <w:rFonts w:eastAsia="Times New Roman"/>
                <w:color w:val="000000" w:themeColor="text1"/>
              </w:rPr>
            </w:pPr>
          </w:p>
          <w:p w14:paraId="6ADFEB6C" w14:textId="77777777" w:rsidR="005F4BA9" w:rsidRPr="00FB3B4C" w:rsidRDefault="005F4BA9" w:rsidP="00E66F29">
            <w:pPr>
              <w:spacing w:after="0" w:line="240" w:lineRule="auto"/>
              <w:rPr>
                <w:rFonts w:eastAsia="Times New Roman"/>
                <w:color w:val="000000" w:themeColor="text1"/>
              </w:rPr>
            </w:pPr>
          </w:p>
          <w:p w14:paraId="2B578A64" w14:textId="77777777" w:rsidR="005F4BA9" w:rsidRPr="00FB3B4C" w:rsidRDefault="005F4BA9" w:rsidP="00E66F29">
            <w:pPr>
              <w:spacing w:after="0" w:line="240" w:lineRule="auto"/>
              <w:rPr>
                <w:rFonts w:eastAsia="Times New Roman"/>
                <w:color w:val="000000" w:themeColor="text1"/>
              </w:rPr>
            </w:pPr>
          </w:p>
          <w:p w14:paraId="5864F76B" w14:textId="77777777" w:rsidR="005F4BA9" w:rsidRPr="00FB3B4C" w:rsidRDefault="005F4BA9" w:rsidP="00E66F29">
            <w:pPr>
              <w:spacing w:after="0" w:line="240" w:lineRule="auto"/>
              <w:rPr>
                <w:rFonts w:eastAsia="Times New Roman"/>
                <w:color w:val="000000" w:themeColor="text1"/>
              </w:rPr>
            </w:pPr>
          </w:p>
          <w:p w14:paraId="34749C96" w14:textId="77777777" w:rsidR="005F4BA9" w:rsidRPr="00FB3B4C" w:rsidRDefault="005F4BA9" w:rsidP="00E66F29">
            <w:pPr>
              <w:spacing w:after="0" w:line="240" w:lineRule="auto"/>
              <w:rPr>
                <w:rFonts w:eastAsia="Times New Roman"/>
                <w:b/>
                <w:color w:val="000000" w:themeColor="text1"/>
              </w:rPr>
            </w:pPr>
          </w:p>
        </w:tc>
        <w:tc>
          <w:tcPr>
            <w:tcW w:w="1923" w:type="dxa"/>
            <w:shd w:val="clear" w:color="auto" w:fill="auto"/>
          </w:tcPr>
          <w:p w14:paraId="78A802BA"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Vedoucí:</w:t>
            </w:r>
          </w:p>
          <w:p w14:paraId="4B33CD43"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Ilona Studeníková</w:t>
            </w:r>
          </w:p>
          <w:p w14:paraId="1D566B7E" w14:textId="77777777" w:rsidR="005F4BA9" w:rsidRPr="00B13D9B" w:rsidRDefault="005F4BA9" w:rsidP="00E66F29">
            <w:pPr>
              <w:spacing w:after="0" w:line="240" w:lineRule="auto"/>
              <w:rPr>
                <w:rFonts w:eastAsia="Times New Roman"/>
                <w:color w:val="000000" w:themeColor="text1"/>
              </w:rPr>
            </w:pPr>
          </w:p>
          <w:p w14:paraId="176686AF"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Zapisovatelky:</w:t>
            </w:r>
          </w:p>
          <w:p w14:paraId="5349AD1B"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 xml:space="preserve">Blanka Kamenská </w:t>
            </w:r>
          </w:p>
          <w:p w14:paraId="4C82D43A" w14:textId="000E96FE" w:rsidR="005F4BA9" w:rsidRPr="00B13D9B" w:rsidRDefault="005F4BA9" w:rsidP="00E66F29">
            <w:pPr>
              <w:spacing w:after="0" w:line="240" w:lineRule="auto"/>
              <w:rPr>
                <w:color w:val="000000" w:themeColor="text1"/>
              </w:rPr>
            </w:pPr>
            <w:r w:rsidRPr="00B13D9B">
              <w:rPr>
                <w:color w:val="000000" w:themeColor="text1"/>
              </w:rPr>
              <w:t>Eliška Navrátilová, DiS.</w:t>
            </w:r>
          </w:p>
          <w:p w14:paraId="521492BB" w14:textId="79F378CB" w:rsidR="005F4BA9" w:rsidRPr="00B13D9B" w:rsidRDefault="005F4BA9" w:rsidP="00E66F29">
            <w:pPr>
              <w:spacing w:after="0" w:line="240" w:lineRule="auto"/>
              <w:rPr>
                <w:rFonts w:eastAsia="Times New Roman"/>
                <w:color w:val="000000" w:themeColor="text1"/>
              </w:rPr>
            </w:pPr>
            <w:r w:rsidRPr="00B13D9B">
              <w:rPr>
                <w:rFonts w:eastAsia="Times New Roman"/>
              </w:rPr>
              <w:t xml:space="preserve">Bc. Romana Netopilová </w:t>
            </w:r>
          </w:p>
        </w:tc>
      </w:tr>
      <w:tr w:rsidR="005F4BA9" w:rsidRPr="00FB3B4C" w14:paraId="6CDE0F09" w14:textId="77777777" w:rsidTr="00A309AF">
        <w:tc>
          <w:tcPr>
            <w:tcW w:w="924" w:type="dxa"/>
          </w:tcPr>
          <w:p w14:paraId="1A58DF3E" w14:textId="48C2893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167</w:t>
            </w:r>
          </w:p>
        </w:tc>
        <w:tc>
          <w:tcPr>
            <w:tcW w:w="1017" w:type="dxa"/>
          </w:tcPr>
          <w:p w14:paraId="5E79087E" w14:textId="76F73D18"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6447A1BD" w14:textId="181E450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B14B2F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42194E0" w14:textId="4F398DDC"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759409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261004A7" w14:textId="5863308C"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4F8F30B1" w14:textId="531E22B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Ivan Meluzín</w:t>
            </w:r>
          </w:p>
          <w:p w14:paraId="4E462935" w14:textId="77777777" w:rsidR="005F4BA9" w:rsidRPr="00FB3B4C" w:rsidRDefault="005F4BA9" w:rsidP="00E66F29">
            <w:pPr>
              <w:spacing w:after="0" w:line="240" w:lineRule="auto"/>
              <w:rPr>
                <w:rFonts w:eastAsia="Times New Roman"/>
                <w:color w:val="000000" w:themeColor="text1"/>
              </w:rPr>
            </w:pPr>
          </w:p>
          <w:p w14:paraId="74A7B137" w14:textId="77777777" w:rsidR="005F4BA9" w:rsidRPr="00FB3B4C" w:rsidRDefault="005F4BA9" w:rsidP="00E66F29">
            <w:pPr>
              <w:spacing w:after="0" w:line="240" w:lineRule="auto"/>
              <w:rPr>
                <w:rFonts w:eastAsia="Times New Roman"/>
                <w:color w:val="000000" w:themeColor="text1"/>
              </w:rPr>
            </w:pPr>
          </w:p>
          <w:p w14:paraId="60467873" w14:textId="77777777" w:rsidR="005F4BA9" w:rsidRPr="00FB3B4C" w:rsidRDefault="005F4BA9" w:rsidP="00E66F29">
            <w:pPr>
              <w:spacing w:after="0" w:line="240" w:lineRule="auto"/>
              <w:rPr>
                <w:rFonts w:eastAsia="Times New Roman"/>
                <w:color w:val="000000" w:themeColor="text1"/>
              </w:rPr>
            </w:pPr>
          </w:p>
        </w:tc>
        <w:tc>
          <w:tcPr>
            <w:tcW w:w="1936" w:type="dxa"/>
          </w:tcPr>
          <w:p w14:paraId="0A87BC28" w14:textId="1012B6F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1449FEF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19 Cm, ECm </w:t>
            </w:r>
          </w:p>
          <w:p w14:paraId="75C7C2B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0B85D707" w14:textId="3409A4D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61 Cm, ECm</w:t>
            </w:r>
          </w:p>
          <w:p w14:paraId="2896D46D" w14:textId="77777777" w:rsidR="005F4BA9" w:rsidRPr="00FB3B4C" w:rsidRDefault="005F4BA9" w:rsidP="00E66F29">
            <w:pPr>
              <w:spacing w:after="0" w:line="240" w:lineRule="auto"/>
              <w:rPr>
                <w:rFonts w:eastAsia="Times New Roman"/>
                <w:color w:val="000000" w:themeColor="text1"/>
              </w:rPr>
            </w:pPr>
          </w:p>
          <w:p w14:paraId="3D602BDF" w14:textId="77777777" w:rsidR="005F4BA9" w:rsidRPr="00FB3B4C" w:rsidRDefault="005F4BA9" w:rsidP="00E66F29">
            <w:pPr>
              <w:spacing w:after="0" w:line="240" w:lineRule="auto"/>
              <w:rPr>
                <w:rFonts w:eastAsia="Times New Roman"/>
                <w:color w:val="000000" w:themeColor="text1"/>
              </w:rPr>
            </w:pPr>
          </w:p>
          <w:p w14:paraId="2D7FCE6C" w14:textId="77777777" w:rsidR="005F4BA9" w:rsidRPr="00FB3B4C" w:rsidRDefault="005F4BA9" w:rsidP="00E66F29">
            <w:pPr>
              <w:spacing w:after="0" w:line="240" w:lineRule="auto"/>
              <w:rPr>
                <w:rFonts w:eastAsia="Times New Roman"/>
                <w:color w:val="000000" w:themeColor="text1"/>
              </w:rPr>
            </w:pPr>
          </w:p>
          <w:p w14:paraId="1B1ED8DB" w14:textId="77777777" w:rsidR="005F4BA9" w:rsidRPr="00FB3B4C" w:rsidRDefault="005F4BA9" w:rsidP="00E66F29">
            <w:pPr>
              <w:spacing w:after="0" w:line="240" w:lineRule="auto"/>
              <w:rPr>
                <w:rFonts w:eastAsia="Times New Roman"/>
                <w:color w:val="000000" w:themeColor="text1"/>
              </w:rPr>
            </w:pPr>
          </w:p>
          <w:p w14:paraId="09721850" w14:textId="77777777" w:rsidR="005F4BA9" w:rsidRPr="00FB3B4C" w:rsidRDefault="005F4BA9" w:rsidP="00E66F29">
            <w:pPr>
              <w:spacing w:after="0" w:line="240" w:lineRule="auto"/>
              <w:rPr>
                <w:rFonts w:eastAsia="Times New Roman"/>
                <w:color w:val="000000" w:themeColor="text1"/>
              </w:rPr>
            </w:pPr>
          </w:p>
          <w:p w14:paraId="791B64DD" w14:textId="77777777" w:rsidR="005F4BA9" w:rsidRPr="00FB3B4C" w:rsidRDefault="005F4BA9" w:rsidP="00E66F29">
            <w:pPr>
              <w:spacing w:after="0" w:line="240" w:lineRule="auto"/>
              <w:rPr>
                <w:rFonts w:eastAsia="Times New Roman"/>
                <w:color w:val="000000" w:themeColor="text1"/>
              </w:rPr>
            </w:pPr>
          </w:p>
        </w:tc>
        <w:tc>
          <w:tcPr>
            <w:tcW w:w="1965" w:type="dxa"/>
          </w:tcPr>
          <w:p w14:paraId="2AF96E25" w14:textId="324C071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3E033E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Kateřina Musilová</w:t>
            </w:r>
          </w:p>
          <w:p w14:paraId="1D879C3C" w14:textId="77777777" w:rsidR="005F4BA9" w:rsidRPr="00FB3B4C" w:rsidRDefault="005F4BA9" w:rsidP="00E66F29">
            <w:pPr>
              <w:spacing w:after="0" w:line="240" w:lineRule="auto"/>
              <w:rPr>
                <w:rFonts w:eastAsia="Times New Roman"/>
                <w:color w:val="000000" w:themeColor="text1"/>
              </w:rPr>
            </w:pPr>
          </w:p>
        </w:tc>
        <w:tc>
          <w:tcPr>
            <w:tcW w:w="1923" w:type="dxa"/>
          </w:tcPr>
          <w:p w14:paraId="76815E2B" w14:textId="3F647DBE"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C06968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03CA6DAD" w14:textId="77777777" w:rsidR="005F4BA9" w:rsidRPr="00FB3B4C" w:rsidRDefault="005F4BA9" w:rsidP="00E66F29">
            <w:pPr>
              <w:spacing w:after="0" w:line="240" w:lineRule="auto"/>
              <w:rPr>
                <w:rFonts w:eastAsia="Times New Roman"/>
                <w:color w:val="000000" w:themeColor="text1"/>
              </w:rPr>
            </w:pPr>
          </w:p>
          <w:p w14:paraId="07DE402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44F8B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2A967A1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741A799A" w14:textId="77777777" w:rsidR="005F4BA9" w:rsidRPr="00FB3B4C" w:rsidRDefault="005F4BA9" w:rsidP="00E66F29">
            <w:pPr>
              <w:spacing w:after="0" w:line="240" w:lineRule="auto"/>
              <w:rPr>
                <w:color w:val="000000" w:themeColor="text1"/>
              </w:rPr>
            </w:pPr>
            <w:r w:rsidRPr="00FB3B4C">
              <w:rPr>
                <w:color w:val="000000" w:themeColor="text1"/>
              </w:rPr>
              <w:t>Eliška Zounková</w:t>
            </w:r>
          </w:p>
          <w:p w14:paraId="69D6B4AC" w14:textId="37A94720" w:rsidR="005F4BA9" w:rsidRPr="00FB3B4C" w:rsidRDefault="005F4BA9" w:rsidP="00E66F29">
            <w:pPr>
              <w:spacing w:after="0" w:line="240" w:lineRule="auto"/>
              <w:rPr>
                <w:rFonts w:eastAsia="Times New Roman"/>
                <w:color w:val="000000" w:themeColor="text1"/>
              </w:rPr>
            </w:pPr>
          </w:p>
        </w:tc>
      </w:tr>
      <w:tr w:rsidR="005F4BA9" w:rsidRPr="00FB3B4C" w14:paraId="5F750264" w14:textId="77777777" w:rsidTr="00A309AF">
        <w:tc>
          <w:tcPr>
            <w:tcW w:w="924" w:type="dxa"/>
          </w:tcPr>
          <w:p w14:paraId="1DF3C35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168</w:t>
            </w:r>
          </w:p>
        </w:tc>
        <w:tc>
          <w:tcPr>
            <w:tcW w:w="1017" w:type="dxa"/>
          </w:tcPr>
          <w:p w14:paraId="2B995F7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35F0D61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351F3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9E899AC" w14:textId="02A7822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B5C11F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29BFD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3AB275A6"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Lenka Zapletalová </w:t>
            </w:r>
          </w:p>
          <w:p w14:paraId="6B583E97" w14:textId="77777777" w:rsidR="005F4BA9" w:rsidRPr="00FB3B4C" w:rsidRDefault="005F4BA9" w:rsidP="00E66F29">
            <w:pPr>
              <w:spacing w:after="0" w:line="240" w:lineRule="auto"/>
              <w:rPr>
                <w:rFonts w:eastAsia="Times New Roman"/>
                <w:color w:val="000000" w:themeColor="text1"/>
              </w:rPr>
            </w:pPr>
          </w:p>
          <w:p w14:paraId="3366062A" w14:textId="77777777" w:rsidR="005F4BA9" w:rsidRPr="00FB3B4C" w:rsidRDefault="005F4BA9" w:rsidP="00E66F29">
            <w:pPr>
              <w:spacing w:after="0" w:line="240" w:lineRule="auto"/>
              <w:rPr>
                <w:rFonts w:eastAsia="Times New Roman"/>
                <w:color w:val="000000" w:themeColor="text1"/>
              </w:rPr>
            </w:pPr>
          </w:p>
          <w:p w14:paraId="6C0754E5" w14:textId="77777777" w:rsidR="005F4BA9" w:rsidRPr="00FB3B4C" w:rsidRDefault="005F4BA9" w:rsidP="00E66F29">
            <w:pPr>
              <w:spacing w:after="0" w:line="240" w:lineRule="auto"/>
              <w:rPr>
                <w:rFonts w:eastAsia="Times New Roman"/>
                <w:color w:val="000000" w:themeColor="text1"/>
              </w:rPr>
            </w:pPr>
          </w:p>
        </w:tc>
        <w:tc>
          <w:tcPr>
            <w:tcW w:w="1936" w:type="dxa"/>
          </w:tcPr>
          <w:p w14:paraId="7050B4A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632F2E07" w14:textId="5EC5486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60 Cm, ECm</w:t>
            </w:r>
          </w:p>
          <w:p w14:paraId="3860A83D" w14:textId="77777777" w:rsidR="005F4BA9" w:rsidRPr="00FB3B4C" w:rsidRDefault="005F4BA9" w:rsidP="00E66F29">
            <w:pPr>
              <w:spacing w:after="0" w:line="240" w:lineRule="auto"/>
              <w:rPr>
                <w:rFonts w:eastAsia="Times New Roman"/>
                <w:color w:val="000000" w:themeColor="text1"/>
              </w:rPr>
            </w:pPr>
          </w:p>
          <w:p w14:paraId="2405A7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0802199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539D8F33" w14:textId="77777777" w:rsidR="005F4BA9" w:rsidRPr="00FB3B4C" w:rsidRDefault="005F4BA9" w:rsidP="00E66F29">
            <w:pPr>
              <w:spacing w:after="0" w:line="240" w:lineRule="auto"/>
              <w:rPr>
                <w:rFonts w:eastAsia="Times New Roman"/>
                <w:color w:val="000000" w:themeColor="text1"/>
              </w:rPr>
            </w:pPr>
          </w:p>
          <w:p w14:paraId="5E8B7855" w14:textId="77777777" w:rsidR="005F4BA9" w:rsidRPr="00FB3B4C" w:rsidRDefault="005F4BA9" w:rsidP="00E66F29">
            <w:pPr>
              <w:spacing w:after="0" w:line="240" w:lineRule="auto"/>
              <w:rPr>
                <w:rFonts w:eastAsia="Times New Roman"/>
                <w:color w:val="000000" w:themeColor="text1"/>
              </w:rPr>
            </w:pPr>
          </w:p>
          <w:p w14:paraId="279448CB" w14:textId="77777777" w:rsidR="005F4BA9" w:rsidRPr="00FB3B4C" w:rsidRDefault="005F4BA9" w:rsidP="00E66F29">
            <w:pPr>
              <w:spacing w:after="0" w:line="240" w:lineRule="auto"/>
              <w:rPr>
                <w:rFonts w:eastAsia="Times New Roman"/>
                <w:color w:val="000000" w:themeColor="text1"/>
              </w:rPr>
            </w:pPr>
          </w:p>
          <w:p w14:paraId="7EB96D82" w14:textId="77777777" w:rsidR="005F4BA9" w:rsidRPr="00FB3B4C" w:rsidRDefault="005F4BA9" w:rsidP="00E66F29">
            <w:pPr>
              <w:spacing w:after="0" w:line="240" w:lineRule="auto"/>
              <w:rPr>
                <w:rFonts w:eastAsia="Times New Roman"/>
                <w:color w:val="000000" w:themeColor="text1"/>
              </w:rPr>
            </w:pPr>
          </w:p>
          <w:p w14:paraId="2AAB054C" w14:textId="77777777" w:rsidR="005F4BA9" w:rsidRPr="00FB3B4C" w:rsidRDefault="005F4BA9" w:rsidP="00E66F29">
            <w:pPr>
              <w:spacing w:after="0" w:line="240" w:lineRule="auto"/>
              <w:rPr>
                <w:rFonts w:eastAsia="Times New Roman"/>
                <w:color w:val="000000" w:themeColor="text1"/>
              </w:rPr>
            </w:pPr>
          </w:p>
          <w:p w14:paraId="7DF6EBD4" w14:textId="77777777" w:rsidR="005F4BA9" w:rsidRPr="00FB3B4C" w:rsidRDefault="005F4BA9" w:rsidP="00E66F29">
            <w:pPr>
              <w:spacing w:after="0" w:line="240" w:lineRule="auto"/>
              <w:rPr>
                <w:rFonts w:eastAsia="Times New Roman"/>
                <w:color w:val="000000" w:themeColor="text1"/>
              </w:rPr>
            </w:pPr>
          </w:p>
          <w:p w14:paraId="04C21F34" w14:textId="77777777" w:rsidR="005F4BA9" w:rsidRPr="00FB3B4C" w:rsidRDefault="005F4BA9" w:rsidP="00E66F29">
            <w:pPr>
              <w:spacing w:after="0" w:line="240" w:lineRule="auto"/>
              <w:rPr>
                <w:rFonts w:eastAsia="Times New Roman"/>
                <w:color w:val="000000" w:themeColor="text1"/>
              </w:rPr>
            </w:pPr>
          </w:p>
        </w:tc>
        <w:tc>
          <w:tcPr>
            <w:tcW w:w="1965" w:type="dxa"/>
          </w:tcPr>
          <w:p w14:paraId="2633B2AF" w14:textId="77777777" w:rsidR="005F4BA9" w:rsidRPr="00FB3B4C" w:rsidRDefault="005F4BA9" w:rsidP="00E66F29">
            <w:pPr>
              <w:spacing w:after="0" w:line="240" w:lineRule="auto"/>
              <w:rPr>
                <w:color w:val="000000" w:themeColor="text1"/>
              </w:rPr>
            </w:pPr>
            <w:r w:rsidRPr="00FB3B4C">
              <w:rPr>
                <w:color w:val="000000" w:themeColor="text1"/>
              </w:rPr>
              <w:t xml:space="preserve">VSÚ: </w:t>
            </w:r>
          </w:p>
          <w:p w14:paraId="285A9E2B"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Lenka Zachrdlová </w:t>
            </w:r>
          </w:p>
        </w:tc>
        <w:tc>
          <w:tcPr>
            <w:tcW w:w="1923" w:type="dxa"/>
          </w:tcPr>
          <w:p w14:paraId="3772B31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464E0AB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Ilona Studeníková</w:t>
            </w:r>
          </w:p>
          <w:p w14:paraId="3AFD1A1E" w14:textId="77777777" w:rsidR="005F4BA9" w:rsidRPr="00FB3B4C" w:rsidRDefault="005F4BA9" w:rsidP="00E66F29">
            <w:pPr>
              <w:spacing w:after="0" w:line="240" w:lineRule="auto"/>
              <w:rPr>
                <w:rFonts w:eastAsia="Times New Roman"/>
                <w:color w:val="000000" w:themeColor="text1"/>
              </w:rPr>
            </w:pPr>
          </w:p>
          <w:p w14:paraId="1ADFC75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5F02C2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39DAA730" w14:textId="77777777" w:rsidR="005F4BA9" w:rsidRPr="00FB3B4C" w:rsidRDefault="005F4BA9" w:rsidP="00E66F29">
            <w:pPr>
              <w:spacing w:after="0" w:line="240" w:lineRule="auto"/>
              <w:rPr>
                <w:color w:val="000000" w:themeColor="text1"/>
              </w:rPr>
            </w:pPr>
            <w:r w:rsidRPr="00FB3B4C">
              <w:rPr>
                <w:color w:val="000000" w:themeColor="text1"/>
              </w:rPr>
              <w:t>Eliška Navrátilová, DiS.</w:t>
            </w:r>
          </w:p>
          <w:p w14:paraId="4CF62BF8" w14:textId="77777777" w:rsidR="005F4BA9" w:rsidRPr="00FB3B4C" w:rsidRDefault="005F4BA9" w:rsidP="00E66F29">
            <w:pPr>
              <w:spacing w:after="0" w:line="240" w:lineRule="auto"/>
              <w:rPr>
                <w:color w:val="000000" w:themeColor="text1"/>
              </w:rPr>
            </w:pPr>
            <w:r w:rsidRPr="00FB3B4C">
              <w:rPr>
                <w:color w:val="000000" w:themeColor="text1"/>
              </w:rPr>
              <w:t>Lucie Homolová</w:t>
            </w:r>
          </w:p>
          <w:p w14:paraId="144CC02C" w14:textId="24FF8D0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Tereza Mácová</w:t>
            </w:r>
          </w:p>
        </w:tc>
      </w:tr>
      <w:tr w:rsidR="005F4BA9" w:rsidRPr="00FB3B4C" w14:paraId="6818BED3" w14:textId="77777777" w:rsidTr="00A309AF">
        <w:tc>
          <w:tcPr>
            <w:tcW w:w="924" w:type="dxa"/>
          </w:tcPr>
          <w:p w14:paraId="26E9AF3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169</w:t>
            </w:r>
          </w:p>
        </w:tc>
        <w:tc>
          <w:tcPr>
            <w:tcW w:w="1017" w:type="dxa"/>
          </w:tcPr>
          <w:p w14:paraId="6DF29D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F9ABC6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E395876"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9037970" w14:textId="6F380B7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5569DF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F71C9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Soudce odborně a metodicky vede toto soudní oddělení úseku veřejných rejstříků. </w:t>
            </w:r>
          </w:p>
        </w:tc>
        <w:tc>
          <w:tcPr>
            <w:tcW w:w="2428" w:type="dxa"/>
          </w:tcPr>
          <w:p w14:paraId="0110C379"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Tomáš Hejl </w:t>
            </w:r>
          </w:p>
          <w:p w14:paraId="7B279ABF" w14:textId="77777777" w:rsidR="005F4BA9" w:rsidRPr="00FB3B4C" w:rsidRDefault="005F4BA9" w:rsidP="00E66F29">
            <w:pPr>
              <w:spacing w:after="0" w:line="240" w:lineRule="auto"/>
              <w:rPr>
                <w:rFonts w:eastAsia="Times New Roman"/>
                <w:color w:val="000000" w:themeColor="text1"/>
              </w:rPr>
            </w:pPr>
          </w:p>
          <w:p w14:paraId="39688E85" w14:textId="77777777" w:rsidR="005F4BA9" w:rsidRPr="00FB3B4C" w:rsidRDefault="005F4BA9" w:rsidP="00E66F29">
            <w:pPr>
              <w:spacing w:after="0" w:line="240" w:lineRule="auto"/>
              <w:rPr>
                <w:rFonts w:eastAsia="Times New Roman"/>
                <w:color w:val="000000" w:themeColor="text1"/>
              </w:rPr>
            </w:pPr>
          </w:p>
        </w:tc>
        <w:tc>
          <w:tcPr>
            <w:tcW w:w="1936" w:type="dxa"/>
          </w:tcPr>
          <w:p w14:paraId="7B30505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7880E0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098DE68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23D26CD1" w14:textId="51777A9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19 Cm, ECm</w:t>
            </w:r>
          </w:p>
          <w:p w14:paraId="5AA54D3D" w14:textId="77777777" w:rsidR="005F4BA9" w:rsidRPr="00FB3B4C" w:rsidRDefault="005F4BA9" w:rsidP="00E66F29">
            <w:pPr>
              <w:spacing w:after="0" w:line="240" w:lineRule="auto"/>
              <w:rPr>
                <w:rFonts w:eastAsia="Times New Roman"/>
                <w:color w:val="000000" w:themeColor="text1"/>
              </w:rPr>
            </w:pPr>
          </w:p>
        </w:tc>
        <w:tc>
          <w:tcPr>
            <w:tcW w:w="1965" w:type="dxa"/>
          </w:tcPr>
          <w:p w14:paraId="129109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612C4C7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Magda Tkáčová</w:t>
            </w:r>
          </w:p>
          <w:p w14:paraId="7B7E7AA5" w14:textId="77777777" w:rsidR="005F4BA9" w:rsidRPr="00FB3B4C" w:rsidRDefault="005F4BA9" w:rsidP="00E66F29">
            <w:pPr>
              <w:spacing w:after="0" w:line="240" w:lineRule="auto"/>
              <w:rPr>
                <w:rFonts w:eastAsia="Times New Roman"/>
                <w:color w:val="000000" w:themeColor="text1"/>
              </w:rPr>
            </w:pPr>
          </w:p>
          <w:p w14:paraId="3E341117" w14:textId="77777777" w:rsidR="005F4BA9" w:rsidRPr="00FB3B4C" w:rsidRDefault="005F4BA9" w:rsidP="00E66F29">
            <w:pPr>
              <w:spacing w:after="0" w:line="240" w:lineRule="auto"/>
              <w:rPr>
                <w:rFonts w:eastAsia="Times New Roman"/>
                <w:color w:val="000000" w:themeColor="text1"/>
              </w:rPr>
            </w:pPr>
          </w:p>
          <w:p w14:paraId="6E8070A6" w14:textId="77777777" w:rsidR="005F4BA9" w:rsidRPr="00FB3B4C" w:rsidRDefault="005F4BA9" w:rsidP="00E66F29">
            <w:pPr>
              <w:spacing w:after="0" w:line="240" w:lineRule="auto"/>
              <w:rPr>
                <w:rFonts w:eastAsia="Times New Roman"/>
                <w:color w:val="000000" w:themeColor="text1"/>
              </w:rPr>
            </w:pPr>
          </w:p>
          <w:p w14:paraId="506E9394" w14:textId="77777777" w:rsidR="005F4BA9" w:rsidRPr="00FB3B4C" w:rsidRDefault="005F4BA9" w:rsidP="00E66F29">
            <w:pPr>
              <w:spacing w:after="0" w:line="240" w:lineRule="auto"/>
              <w:rPr>
                <w:rFonts w:eastAsia="Times New Roman"/>
                <w:color w:val="000000" w:themeColor="text1"/>
              </w:rPr>
            </w:pPr>
          </w:p>
          <w:p w14:paraId="3D207799" w14:textId="77777777" w:rsidR="005F4BA9" w:rsidRPr="00FB3B4C" w:rsidRDefault="005F4BA9" w:rsidP="00E66F29">
            <w:pPr>
              <w:spacing w:after="0" w:line="240" w:lineRule="auto"/>
              <w:rPr>
                <w:rFonts w:eastAsia="Times New Roman"/>
                <w:color w:val="000000" w:themeColor="text1"/>
              </w:rPr>
            </w:pPr>
          </w:p>
          <w:p w14:paraId="2198F277" w14:textId="77777777" w:rsidR="005F4BA9" w:rsidRPr="00FB3B4C" w:rsidRDefault="005F4BA9" w:rsidP="00E66F29">
            <w:pPr>
              <w:spacing w:after="0" w:line="240" w:lineRule="auto"/>
              <w:rPr>
                <w:rFonts w:eastAsia="Times New Roman"/>
                <w:color w:val="000000" w:themeColor="text1"/>
              </w:rPr>
            </w:pPr>
          </w:p>
          <w:p w14:paraId="039A7675" w14:textId="77777777" w:rsidR="005F4BA9" w:rsidRPr="00FB3B4C" w:rsidRDefault="005F4BA9" w:rsidP="00E66F29">
            <w:pPr>
              <w:spacing w:after="0" w:line="240" w:lineRule="auto"/>
              <w:rPr>
                <w:rFonts w:eastAsia="Times New Roman"/>
                <w:color w:val="000000" w:themeColor="text1"/>
              </w:rPr>
            </w:pPr>
          </w:p>
          <w:p w14:paraId="57BF14F5" w14:textId="77777777" w:rsidR="005F4BA9" w:rsidRPr="00FB3B4C" w:rsidRDefault="005F4BA9" w:rsidP="00E66F29">
            <w:pPr>
              <w:spacing w:after="0" w:line="240" w:lineRule="auto"/>
              <w:rPr>
                <w:rFonts w:eastAsia="Times New Roman"/>
                <w:b/>
                <w:color w:val="000000" w:themeColor="text1"/>
              </w:rPr>
            </w:pPr>
          </w:p>
        </w:tc>
        <w:tc>
          <w:tcPr>
            <w:tcW w:w="1923" w:type="dxa"/>
          </w:tcPr>
          <w:p w14:paraId="5893EC8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DE58B4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2A1CD7EB" w14:textId="77777777" w:rsidR="005F4BA9" w:rsidRPr="00FB3B4C" w:rsidRDefault="005F4BA9" w:rsidP="00E66F29">
            <w:pPr>
              <w:spacing w:after="0" w:line="240" w:lineRule="auto"/>
              <w:rPr>
                <w:rFonts w:eastAsia="Times New Roman"/>
                <w:color w:val="000000" w:themeColor="text1"/>
              </w:rPr>
            </w:pPr>
          </w:p>
          <w:p w14:paraId="2F9423E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4F91376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0075F457" w14:textId="77777777" w:rsidR="005F4BA9" w:rsidRPr="00FB3B4C" w:rsidRDefault="005F4BA9" w:rsidP="00E66F29">
            <w:pPr>
              <w:spacing w:after="0" w:line="240" w:lineRule="auto"/>
              <w:rPr>
                <w:color w:val="000000" w:themeColor="text1"/>
              </w:rPr>
            </w:pPr>
            <w:r w:rsidRPr="00FB3B4C">
              <w:rPr>
                <w:color w:val="000000" w:themeColor="text1"/>
              </w:rPr>
              <w:t>Adéla Semotamová, DiS.</w:t>
            </w:r>
          </w:p>
          <w:p w14:paraId="11078227" w14:textId="482B68B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5ACC61AD" w14:textId="77777777" w:rsidTr="00A309AF">
        <w:tc>
          <w:tcPr>
            <w:tcW w:w="924" w:type="dxa"/>
          </w:tcPr>
          <w:p w14:paraId="185D8862" w14:textId="406CA30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170</w:t>
            </w:r>
          </w:p>
        </w:tc>
        <w:tc>
          <w:tcPr>
            <w:tcW w:w="1017" w:type="dxa"/>
          </w:tcPr>
          <w:p w14:paraId="5745E860" w14:textId="3A2637F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FF07D5F" w14:textId="6A1500D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8067ED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C3C5245" w14:textId="541BFDFD"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612D174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19E3D71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54BF5955" w14:textId="718C3B1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Pavel Ranzi</w:t>
            </w:r>
          </w:p>
          <w:p w14:paraId="4BD2F2C3" w14:textId="77777777" w:rsidR="005F4BA9" w:rsidRPr="00FB3B4C" w:rsidRDefault="005F4BA9" w:rsidP="00E66F29">
            <w:pPr>
              <w:spacing w:after="0" w:line="240" w:lineRule="auto"/>
              <w:rPr>
                <w:rFonts w:eastAsia="Times New Roman"/>
                <w:color w:val="000000" w:themeColor="text1"/>
              </w:rPr>
            </w:pPr>
          </w:p>
          <w:p w14:paraId="76B7F75B" w14:textId="77777777" w:rsidR="005F4BA9" w:rsidRPr="00FB3B4C" w:rsidRDefault="005F4BA9" w:rsidP="00E66F29">
            <w:pPr>
              <w:spacing w:after="0" w:line="240" w:lineRule="auto"/>
              <w:rPr>
                <w:rFonts w:eastAsia="Times New Roman"/>
                <w:color w:val="000000" w:themeColor="text1"/>
              </w:rPr>
            </w:pPr>
          </w:p>
        </w:tc>
        <w:tc>
          <w:tcPr>
            <w:tcW w:w="1936" w:type="dxa"/>
          </w:tcPr>
          <w:p w14:paraId="0A995A12" w14:textId="2EBC43C0"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3821095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666FBC7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79E4971" w14:textId="252322B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42 Cm, ECm</w:t>
            </w:r>
          </w:p>
          <w:p w14:paraId="3E746BF0" w14:textId="77777777" w:rsidR="005F4BA9" w:rsidRPr="00FB3B4C" w:rsidRDefault="005F4BA9" w:rsidP="00E66F29">
            <w:pPr>
              <w:spacing w:after="0" w:line="240" w:lineRule="auto"/>
              <w:rPr>
                <w:rFonts w:eastAsia="Times New Roman"/>
                <w:color w:val="000000" w:themeColor="text1"/>
              </w:rPr>
            </w:pPr>
          </w:p>
        </w:tc>
        <w:tc>
          <w:tcPr>
            <w:tcW w:w="1965" w:type="dxa"/>
          </w:tcPr>
          <w:p w14:paraId="135DA1A5" w14:textId="549A4FC2"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A0EE70D"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Lenka Pinterová </w:t>
            </w:r>
          </w:p>
        </w:tc>
        <w:tc>
          <w:tcPr>
            <w:tcW w:w="1923" w:type="dxa"/>
          </w:tcPr>
          <w:p w14:paraId="78C2825C" w14:textId="591A85E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90FFCC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55624E91" w14:textId="77777777" w:rsidR="005F4BA9" w:rsidRPr="00FB3B4C" w:rsidRDefault="005F4BA9" w:rsidP="00E66F29">
            <w:pPr>
              <w:spacing w:after="0" w:line="240" w:lineRule="auto"/>
              <w:rPr>
                <w:rFonts w:eastAsia="Times New Roman"/>
                <w:color w:val="000000" w:themeColor="text1"/>
              </w:rPr>
            </w:pPr>
          </w:p>
          <w:p w14:paraId="376CE17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6711CB4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Růžena Pelánková</w:t>
            </w:r>
          </w:p>
          <w:p w14:paraId="30B015BF" w14:textId="77777777" w:rsidR="005F4BA9" w:rsidRPr="00FB3B4C" w:rsidRDefault="005F4BA9" w:rsidP="00E66F29">
            <w:pPr>
              <w:spacing w:after="0" w:line="240" w:lineRule="auto"/>
              <w:rPr>
                <w:color w:val="000000" w:themeColor="text1"/>
              </w:rPr>
            </w:pPr>
            <w:r w:rsidRPr="00FB3B4C">
              <w:rPr>
                <w:color w:val="000000" w:themeColor="text1"/>
              </w:rPr>
              <w:t>Zuzana Račanská DiS.</w:t>
            </w:r>
          </w:p>
          <w:p w14:paraId="031514D2"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Veronika Hvízdalová</w:t>
            </w:r>
          </w:p>
        </w:tc>
      </w:tr>
      <w:tr w:rsidR="005F4BA9" w:rsidRPr="00FB3B4C" w14:paraId="5D5AD423" w14:textId="77777777" w:rsidTr="00A309AF">
        <w:tc>
          <w:tcPr>
            <w:tcW w:w="924" w:type="dxa"/>
          </w:tcPr>
          <w:p w14:paraId="6DCC1C3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171</w:t>
            </w:r>
          </w:p>
          <w:p w14:paraId="4A62555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 </w:t>
            </w:r>
          </w:p>
        </w:tc>
        <w:tc>
          <w:tcPr>
            <w:tcW w:w="1017" w:type="dxa"/>
          </w:tcPr>
          <w:p w14:paraId="39701C9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1D063CC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356694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75125BA1" w14:textId="50EBC121"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C52133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3B81C31" w14:textId="704A61B1"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591E5D4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Hana Klimešová</w:t>
            </w:r>
          </w:p>
          <w:p w14:paraId="7CECCEE5" w14:textId="77777777" w:rsidR="005F4BA9" w:rsidRPr="00FB3B4C" w:rsidRDefault="005F4BA9" w:rsidP="00E66F29">
            <w:pPr>
              <w:spacing w:after="0" w:line="240" w:lineRule="auto"/>
              <w:rPr>
                <w:rFonts w:eastAsia="Times New Roman"/>
                <w:color w:val="000000" w:themeColor="text1"/>
              </w:rPr>
            </w:pPr>
          </w:p>
          <w:p w14:paraId="23CA1530" w14:textId="77777777" w:rsidR="005F4BA9" w:rsidRPr="00FB3B4C" w:rsidRDefault="005F4BA9" w:rsidP="00E66F29">
            <w:pPr>
              <w:spacing w:after="0" w:line="240" w:lineRule="auto"/>
              <w:rPr>
                <w:rFonts w:eastAsia="Times New Roman"/>
                <w:b/>
                <w:i/>
                <w:color w:val="000000" w:themeColor="text1"/>
              </w:rPr>
            </w:pPr>
          </w:p>
        </w:tc>
        <w:tc>
          <w:tcPr>
            <w:tcW w:w="1936" w:type="dxa"/>
          </w:tcPr>
          <w:p w14:paraId="45387452" w14:textId="77777777" w:rsidR="005F4BA9" w:rsidRPr="00FB3B4C" w:rsidRDefault="005F4BA9" w:rsidP="00E66F29">
            <w:pPr>
              <w:spacing w:after="0" w:line="240" w:lineRule="auto"/>
              <w:rPr>
                <w:rFonts w:eastAsia="Times New Roman"/>
                <w:color w:val="000000" w:themeColor="text1"/>
              </w:rPr>
            </w:pPr>
          </w:p>
          <w:p w14:paraId="1A9B9ECB" w14:textId="0C416E7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F2788B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0AB5C74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7AABAC7C" w14:textId="1F0D7365"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2705173F" w14:textId="77777777" w:rsidR="005F4BA9" w:rsidRPr="00FB3B4C" w:rsidRDefault="005F4BA9" w:rsidP="00E66F29">
            <w:pPr>
              <w:spacing w:after="0" w:line="240" w:lineRule="auto"/>
              <w:rPr>
                <w:rFonts w:eastAsia="Times New Roman"/>
                <w:color w:val="000000" w:themeColor="text1"/>
              </w:rPr>
            </w:pPr>
          </w:p>
        </w:tc>
        <w:tc>
          <w:tcPr>
            <w:tcW w:w="1965" w:type="dxa"/>
          </w:tcPr>
          <w:p w14:paraId="09598B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3CA00BF6" w14:textId="6F230F4A" w:rsidR="005F4BA9" w:rsidRPr="00FB3B4C" w:rsidRDefault="005F4BA9" w:rsidP="00E66F29">
            <w:pPr>
              <w:spacing w:after="0" w:line="240" w:lineRule="auto"/>
              <w:ind w:left="14"/>
              <w:jc w:val="both"/>
              <w:rPr>
                <w:color w:val="000000" w:themeColor="text1"/>
              </w:rPr>
            </w:pPr>
            <w:r w:rsidRPr="00FB3B4C">
              <w:rPr>
                <w:color w:val="000000" w:themeColor="text1"/>
              </w:rPr>
              <w:t xml:space="preserve">Mgr. Kateřina Svobodová </w:t>
            </w:r>
          </w:p>
          <w:p w14:paraId="62F7C1AB" w14:textId="77777777" w:rsidR="005F4BA9" w:rsidRPr="00FB3B4C" w:rsidRDefault="005F4BA9" w:rsidP="00E66F29">
            <w:pPr>
              <w:spacing w:after="0"/>
              <w:ind w:left="14"/>
              <w:jc w:val="both"/>
              <w:rPr>
                <w:color w:val="000000" w:themeColor="text1"/>
              </w:rPr>
            </w:pPr>
          </w:p>
          <w:p w14:paraId="55CDAD23" w14:textId="77777777" w:rsidR="005F4BA9" w:rsidRPr="00FB3B4C" w:rsidRDefault="005F4BA9" w:rsidP="00E66F29">
            <w:pPr>
              <w:spacing w:after="0" w:line="240" w:lineRule="auto"/>
              <w:rPr>
                <w:rFonts w:eastAsia="Times New Roman"/>
                <w:color w:val="000000" w:themeColor="text1"/>
              </w:rPr>
            </w:pPr>
          </w:p>
          <w:p w14:paraId="4E7806C2" w14:textId="77777777" w:rsidR="005F4BA9" w:rsidRPr="00FB3B4C" w:rsidRDefault="005F4BA9" w:rsidP="00E66F29">
            <w:pPr>
              <w:spacing w:after="0" w:line="240" w:lineRule="auto"/>
              <w:rPr>
                <w:rFonts w:eastAsia="Times New Roman"/>
                <w:color w:val="000000" w:themeColor="text1"/>
              </w:rPr>
            </w:pPr>
          </w:p>
        </w:tc>
        <w:tc>
          <w:tcPr>
            <w:tcW w:w="1923" w:type="dxa"/>
          </w:tcPr>
          <w:p w14:paraId="23449A40" w14:textId="77777777" w:rsidR="005F4BA9" w:rsidRPr="00FB3B4C" w:rsidRDefault="005F4BA9" w:rsidP="00E66F29">
            <w:pPr>
              <w:spacing w:after="0" w:line="240" w:lineRule="auto"/>
              <w:rPr>
                <w:color w:val="000000" w:themeColor="text1"/>
              </w:rPr>
            </w:pPr>
            <w:r w:rsidRPr="00FB3B4C">
              <w:rPr>
                <w:color w:val="000000" w:themeColor="text1"/>
              </w:rPr>
              <w:t xml:space="preserve">Vedoucí: </w:t>
            </w:r>
          </w:p>
          <w:p w14:paraId="6DA821A8" w14:textId="2B70D914" w:rsidR="005F4BA9" w:rsidRPr="00FB3B4C" w:rsidRDefault="005F4BA9" w:rsidP="00E66F29">
            <w:pPr>
              <w:spacing w:after="0" w:line="240" w:lineRule="auto"/>
              <w:rPr>
                <w:color w:val="000000" w:themeColor="text1"/>
              </w:rPr>
            </w:pPr>
            <w:r w:rsidRPr="00FB3B4C">
              <w:rPr>
                <w:color w:val="000000" w:themeColor="text1"/>
              </w:rPr>
              <w:t>Eva Binarová</w:t>
            </w:r>
          </w:p>
          <w:p w14:paraId="66201A6C" w14:textId="77777777" w:rsidR="005F4BA9" w:rsidRPr="00FB3B4C" w:rsidRDefault="005F4BA9" w:rsidP="00E66F29">
            <w:pPr>
              <w:spacing w:after="0" w:line="240" w:lineRule="auto"/>
              <w:rPr>
                <w:color w:val="000000" w:themeColor="text1"/>
              </w:rPr>
            </w:pPr>
          </w:p>
          <w:p w14:paraId="754D49E7" w14:textId="77777777" w:rsidR="005F4BA9" w:rsidRPr="00FB3B4C" w:rsidRDefault="005F4BA9" w:rsidP="00E66F29">
            <w:pPr>
              <w:spacing w:after="0" w:line="240" w:lineRule="auto"/>
              <w:rPr>
                <w:color w:val="000000" w:themeColor="text1"/>
              </w:rPr>
            </w:pPr>
            <w:r w:rsidRPr="00FB3B4C">
              <w:rPr>
                <w:color w:val="000000" w:themeColor="text1"/>
              </w:rPr>
              <w:t>Zapisovatelky: Zdeňka Králová Adéla Semotamová DiS.</w:t>
            </w:r>
          </w:p>
          <w:p w14:paraId="0EFEBB0E" w14:textId="31191CC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2F7CB313" w14:textId="77777777" w:rsidTr="00A309AF">
        <w:tc>
          <w:tcPr>
            <w:tcW w:w="924" w:type="dxa"/>
          </w:tcPr>
          <w:p w14:paraId="00892A9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172 </w:t>
            </w:r>
          </w:p>
        </w:tc>
        <w:tc>
          <w:tcPr>
            <w:tcW w:w="1017" w:type="dxa"/>
          </w:tcPr>
          <w:p w14:paraId="2932CD1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1CF227E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0F25BC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CB84EC7" w14:textId="7F5CF03E"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05B30A3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09AA62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07E53AC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Hana Klimešová</w:t>
            </w:r>
          </w:p>
          <w:p w14:paraId="000BB903" w14:textId="77777777" w:rsidR="005F4BA9" w:rsidRPr="00FB3B4C" w:rsidRDefault="005F4BA9" w:rsidP="00E66F29">
            <w:pPr>
              <w:spacing w:after="0" w:line="240" w:lineRule="auto"/>
              <w:rPr>
                <w:rFonts w:eastAsia="Times New Roman"/>
                <w:color w:val="000000" w:themeColor="text1"/>
              </w:rPr>
            </w:pPr>
          </w:p>
          <w:p w14:paraId="5CC552B9" w14:textId="77777777" w:rsidR="005F4BA9" w:rsidRPr="00FB3B4C" w:rsidRDefault="005F4BA9" w:rsidP="00E66F29">
            <w:pPr>
              <w:spacing w:after="0" w:line="240" w:lineRule="auto"/>
              <w:rPr>
                <w:rFonts w:eastAsia="Times New Roman"/>
                <w:color w:val="000000" w:themeColor="text1"/>
              </w:rPr>
            </w:pPr>
          </w:p>
        </w:tc>
        <w:tc>
          <w:tcPr>
            <w:tcW w:w="1936" w:type="dxa"/>
          </w:tcPr>
          <w:p w14:paraId="19036A9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331DBD4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16F27DF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FD769A2" w14:textId="306D9AF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42 Cm, ECm</w:t>
            </w:r>
          </w:p>
          <w:p w14:paraId="35FC6430" w14:textId="77777777" w:rsidR="005F4BA9" w:rsidRPr="00FB3B4C" w:rsidRDefault="005F4BA9" w:rsidP="00E66F29">
            <w:pPr>
              <w:spacing w:after="0" w:line="240" w:lineRule="auto"/>
              <w:rPr>
                <w:rFonts w:eastAsia="Times New Roman"/>
                <w:color w:val="000000" w:themeColor="text1"/>
              </w:rPr>
            </w:pPr>
          </w:p>
        </w:tc>
        <w:tc>
          <w:tcPr>
            <w:tcW w:w="1965" w:type="dxa"/>
          </w:tcPr>
          <w:p w14:paraId="2E9C547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3E620B1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Bc. Dana Brabcová</w:t>
            </w:r>
          </w:p>
        </w:tc>
        <w:tc>
          <w:tcPr>
            <w:tcW w:w="1923" w:type="dxa"/>
          </w:tcPr>
          <w:p w14:paraId="5250365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6A4272C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123A8388" w14:textId="77777777" w:rsidR="005F4BA9" w:rsidRPr="00FB3B4C" w:rsidRDefault="005F4BA9" w:rsidP="00E66F29">
            <w:pPr>
              <w:spacing w:after="0" w:line="240" w:lineRule="auto"/>
              <w:rPr>
                <w:rFonts w:eastAsia="Times New Roman"/>
                <w:color w:val="000000" w:themeColor="text1"/>
              </w:rPr>
            </w:pPr>
          </w:p>
          <w:p w14:paraId="69D4AB3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EB8EFF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Růžena Pelánková</w:t>
            </w:r>
          </w:p>
          <w:p w14:paraId="37D9A24E" w14:textId="77777777" w:rsidR="005F4BA9" w:rsidRPr="00FB3B4C" w:rsidRDefault="005F4BA9" w:rsidP="00E66F29">
            <w:pPr>
              <w:spacing w:after="0" w:line="240" w:lineRule="auto"/>
              <w:rPr>
                <w:color w:val="000000" w:themeColor="text1"/>
              </w:rPr>
            </w:pPr>
            <w:r w:rsidRPr="00FB3B4C">
              <w:rPr>
                <w:color w:val="000000" w:themeColor="text1"/>
              </w:rPr>
              <w:t>Zuzana Račanská DiS.</w:t>
            </w:r>
          </w:p>
          <w:p w14:paraId="79B4FDE2"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Veronika Hvízdalová</w:t>
            </w:r>
          </w:p>
        </w:tc>
      </w:tr>
      <w:tr w:rsidR="005F4BA9" w:rsidRPr="00FB3B4C" w14:paraId="595A1CF5" w14:textId="77777777" w:rsidTr="00A309AF">
        <w:tc>
          <w:tcPr>
            <w:tcW w:w="924" w:type="dxa"/>
          </w:tcPr>
          <w:p w14:paraId="5DEEB00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173</w:t>
            </w:r>
          </w:p>
        </w:tc>
        <w:tc>
          <w:tcPr>
            <w:tcW w:w="1017" w:type="dxa"/>
          </w:tcPr>
          <w:p w14:paraId="28E2D08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065E34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FCC91F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60806D8" w14:textId="2B7971E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CFB782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63CD79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27138367" w14:textId="018C920D"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JUDr. Ivan Meluzín </w:t>
            </w:r>
          </w:p>
          <w:p w14:paraId="32A4D804" w14:textId="77777777" w:rsidR="005F4BA9" w:rsidRPr="00FB3B4C" w:rsidRDefault="005F4BA9" w:rsidP="00E66F29">
            <w:pPr>
              <w:spacing w:after="0" w:line="240" w:lineRule="auto"/>
              <w:rPr>
                <w:rFonts w:eastAsia="Times New Roman"/>
                <w:color w:val="000000" w:themeColor="text1"/>
              </w:rPr>
            </w:pPr>
          </w:p>
          <w:p w14:paraId="78FFE3DF" w14:textId="77777777" w:rsidR="005F4BA9" w:rsidRPr="00FB3B4C" w:rsidRDefault="005F4BA9" w:rsidP="00E66F29">
            <w:pPr>
              <w:spacing w:after="0" w:line="240" w:lineRule="auto"/>
              <w:rPr>
                <w:rFonts w:eastAsia="Times New Roman"/>
                <w:color w:val="000000" w:themeColor="text1"/>
              </w:rPr>
            </w:pPr>
          </w:p>
        </w:tc>
        <w:tc>
          <w:tcPr>
            <w:tcW w:w="1936" w:type="dxa"/>
          </w:tcPr>
          <w:p w14:paraId="0BD5DAB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2634B6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49DBB82E" w14:textId="77777777" w:rsidR="000F6AD9" w:rsidRDefault="000F6AD9" w:rsidP="00E66F29">
            <w:pPr>
              <w:spacing w:after="0" w:line="240" w:lineRule="auto"/>
              <w:rPr>
                <w:rFonts w:eastAsia="Times New Roman"/>
                <w:color w:val="000000" w:themeColor="text1"/>
              </w:rPr>
            </w:pPr>
          </w:p>
          <w:p w14:paraId="4F5047DC" w14:textId="7092C6A6"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55E1B44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4ECE4DE7" w14:textId="77777777" w:rsidR="005F4BA9" w:rsidRPr="00FB3B4C" w:rsidRDefault="005F4BA9" w:rsidP="00E66F29">
            <w:pPr>
              <w:spacing w:after="0" w:line="240" w:lineRule="auto"/>
              <w:rPr>
                <w:rFonts w:eastAsia="Times New Roman"/>
                <w:color w:val="000000" w:themeColor="text1"/>
              </w:rPr>
            </w:pPr>
          </w:p>
        </w:tc>
        <w:tc>
          <w:tcPr>
            <w:tcW w:w="1965" w:type="dxa"/>
          </w:tcPr>
          <w:p w14:paraId="5B8F7AA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B5A9F17" w14:textId="7B644D8D"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Dora Levová </w:t>
            </w:r>
          </w:p>
          <w:p w14:paraId="66BFE8C2" w14:textId="77777777" w:rsidR="005F4BA9" w:rsidRPr="00FB3B4C" w:rsidRDefault="005F4BA9" w:rsidP="00E66F29">
            <w:pPr>
              <w:spacing w:after="0" w:line="240" w:lineRule="auto"/>
              <w:rPr>
                <w:rFonts w:eastAsia="Times New Roman"/>
                <w:color w:val="000000" w:themeColor="text1"/>
              </w:rPr>
            </w:pPr>
          </w:p>
          <w:p w14:paraId="6B515A27" w14:textId="77777777" w:rsidR="005F4BA9" w:rsidRPr="00FB3B4C" w:rsidRDefault="005F4BA9" w:rsidP="00E66F29">
            <w:pPr>
              <w:spacing w:after="0" w:line="240" w:lineRule="auto"/>
              <w:rPr>
                <w:rFonts w:eastAsia="Times New Roman"/>
                <w:color w:val="000000" w:themeColor="text1"/>
              </w:rPr>
            </w:pPr>
          </w:p>
          <w:p w14:paraId="2AFC77CA" w14:textId="77777777" w:rsidR="005F4BA9" w:rsidRPr="00FB3B4C" w:rsidRDefault="005F4BA9" w:rsidP="00E66F29">
            <w:pPr>
              <w:spacing w:after="0" w:line="240" w:lineRule="auto"/>
              <w:rPr>
                <w:rFonts w:eastAsia="Times New Roman"/>
                <w:color w:val="000000" w:themeColor="text1"/>
              </w:rPr>
            </w:pPr>
          </w:p>
        </w:tc>
        <w:tc>
          <w:tcPr>
            <w:tcW w:w="1923" w:type="dxa"/>
          </w:tcPr>
          <w:p w14:paraId="328C505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4BF29F7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35DBDF10" w14:textId="77777777" w:rsidR="005F4BA9" w:rsidRPr="00FB3B4C" w:rsidRDefault="005F4BA9" w:rsidP="00E66F29">
            <w:pPr>
              <w:spacing w:after="0" w:line="240" w:lineRule="auto"/>
              <w:rPr>
                <w:rFonts w:eastAsia="Times New Roman"/>
                <w:color w:val="000000" w:themeColor="text1"/>
              </w:rPr>
            </w:pPr>
          </w:p>
          <w:p w14:paraId="4F092BF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2DE7D98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3290D82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58B6013B" w14:textId="40AD31B2" w:rsidR="005F4BA9" w:rsidRPr="00FB3B4C" w:rsidRDefault="005F4BA9" w:rsidP="00E66F29">
            <w:pPr>
              <w:spacing w:after="0" w:line="240" w:lineRule="auto"/>
              <w:rPr>
                <w:rFonts w:eastAsia="Times New Roman"/>
                <w:color w:val="000000" w:themeColor="text1"/>
              </w:rPr>
            </w:pPr>
            <w:r w:rsidRPr="00FB3B4C">
              <w:rPr>
                <w:color w:val="000000" w:themeColor="text1"/>
              </w:rPr>
              <w:t>Eliška Zounková</w:t>
            </w:r>
          </w:p>
        </w:tc>
      </w:tr>
      <w:tr w:rsidR="005F4BA9" w:rsidRPr="00FB3B4C" w14:paraId="6CB6720D" w14:textId="77777777" w:rsidTr="00A309AF">
        <w:tc>
          <w:tcPr>
            <w:tcW w:w="924" w:type="dxa"/>
          </w:tcPr>
          <w:p w14:paraId="7115CB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174</w:t>
            </w:r>
          </w:p>
        </w:tc>
        <w:tc>
          <w:tcPr>
            <w:tcW w:w="1017" w:type="dxa"/>
          </w:tcPr>
          <w:p w14:paraId="6C36826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2359AC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D7FE4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0E5F173D" w14:textId="6D12D29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710B3C7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71AF7F2"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1754B567" w14:textId="33426A23" w:rsidR="005F4BA9" w:rsidRPr="00FB3B4C" w:rsidRDefault="005F4BA9" w:rsidP="00E66F29">
            <w:pPr>
              <w:spacing w:after="0" w:line="240" w:lineRule="auto"/>
              <w:rPr>
                <w:rFonts w:eastAsia="Times New Roman"/>
                <w:color w:val="000000" w:themeColor="text1"/>
              </w:rPr>
            </w:pPr>
            <w:r w:rsidRPr="00FB3B4C">
              <w:rPr>
                <w:color w:val="000000" w:themeColor="text1"/>
              </w:rPr>
              <w:t>JUDr. Ivo Mikolajek</w:t>
            </w:r>
          </w:p>
          <w:p w14:paraId="5B5D7B37" w14:textId="77777777" w:rsidR="005F4BA9" w:rsidRPr="00FB3B4C" w:rsidRDefault="005F4BA9" w:rsidP="00E66F29">
            <w:pPr>
              <w:spacing w:after="0" w:line="240" w:lineRule="auto"/>
              <w:rPr>
                <w:rFonts w:eastAsia="Times New Roman"/>
                <w:color w:val="000000" w:themeColor="text1"/>
              </w:rPr>
            </w:pPr>
          </w:p>
          <w:p w14:paraId="2C4CDA01" w14:textId="77777777" w:rsidR="005F4BA9" w:rsidRPr="00FB3B4C" w:rsidRDefault="005F4BA9" w:rsidP="00E66F29">
            <w:pPr>
              <w:spacing w:after="0" w:line="240" w:lineRule="auto"/>
              <w:rPr>
                <w:rFonts w:eastAsia="Times New Roman"/>
                <w:color w:val="000000" w:themeColor="text1"/>
              </w:rPr>
            </w:pPr>
          </w:p>
        </w:tc>
        <w:tc>
          <w:tcPr>
            <w:tcW w:w="1936" w:type="dxa"/>
          </w:tcPr>
          <w:p w14:paraId="1B5416D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3FD95C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59E94765" w14:textId="77777777" w:rsidR="000F6AD9" w:rsidRDefault="000F6AD9" w:rsidP="00E66F29">
            <w:pPr>
              <w:spacing w:after="0" w:line="240" w:lineRule="auto"/>
              <w:rPr>
                <w:rFonts w:eastAsia="Times New Roman"/>
                <w:color w:val="000000" w:themeColor="text1"/>
              </w:rPr>
            </w:pPr>
          </w:p>
          <w:p w14:paraId="3267619C" w14:textId="0D358984"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43187C9B" w14:textId="0529D69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1D712578" w14:textId="77777777" w:rsidR="005F4BA9" w:rsidRPr="00FB3B4C" w:rsidRDefault="005F4BA9" w:rsidP="00E66F29">
            <w:pPr>
              <w:spacing w:after="0" w:line="240" w:lineRule="auto"/>
              <w:rPr>
                <w:rFonts w:eastAsia="Times New Roman"/>
                <w:color w:val="000000" w:themeColor="text1"/>
              </w:rPr>
            </w:pPr>
          </w:p>
          <w:p w14:paraId="18B73A4C" w14:textId="77777777" w:rsidR="005F4BA9" w:rsidRPr="00FB3B4C" w:rsidRDefault="005F4BA9" w:rsidP="00E66F29">
            <w:pPr>
              <w:spacing w:after="0" w:line="240" w:lineRule="auto"/>
              <w:rPr>
                <w:rFonts w:eastAsia="Times New Roman"/>
                <w:color w:val="000000" w:themeColor="text1"/>
              </w:rPr>
            </w:pPr>
          </w:p>
          <w:p w14:paraId="484436F2" w14:textId="77777777" w:rsidR="005F4BA9" w:rsidRPr="00FB3B4C" w:rsidRDefault="005F4BA9" w:rsidP="00E66F29">
            <w:pPr>
              <w:spacing w:after="0" w:line="240" w:lineRule="auto"/>
              <w:rPr>
                <w:rFonts w:eastAsia="Times New Roman"/>
                <w:color w:val="000000" w:themeColor="text1"/>
              </w:rPr>
            </w:pPr>
          </w:p>
          <w:p w14:paraId="7BFCCABC" w14:textId="77777777" w:rsidR="005F4BA9" w:rsidRPr="00FB3B4C" w:rsidRDefault="005F4BA9" w:rsidP="00E66F29">
            <w:pPr>
              <w:spacing w:after="0" w:line="240" w:lineRule="auto"/>
              <w:rPr>
                <w:rFonts w:eastAsia="Times New Roman"/>
                <w:color w:val="000000" w:themeColor="text1"/>
              </w:rPr>
            </w:pPr>
          </w:p>
          <w:p w14:paraId="2BFA92EC" w14:textId="77777777" w:rsidR="005F4BA9" w:rsidRPr="00FB3B4C" w:rsidRDefault="005F4BA9" w:rsidP="00E66F29">
            <w:pPr>
              <w:spacing w:after="0" w:line="240" w:lineRule="auto"/>
              <w:rPr>
                <w:rFonts w:eastAsia="Times New Roman"/>
                <w:color w:val="000000" w:themeColor="text1"/>
              </w:rPr>
            </w:pPr>
          </w:p>
          <w:p w14:paraId="46E32EB1" w14:textId="77777777" w:rsidR="005F4BA9" w:rsidRPr="00FB3B4C" w:rsidRDefault="005F4BA9" w:rsidP="00E66F29">
            <w:pPr>
              <w:spacing w:after="0" w:line="240" w:lineRule="auto"/>
              <w:rPr>
                <w:rFonts w:eastAsia="Times New Roman"/>
                <w:color w:val="000000" w:themeColor="text1"/>
              </w:rPr>
            </w:pPr>
          </w:p>
          <w:p w14:paraId="148316AB" w14:textId="77777777" w:rsidR="005F4BA9" w:rsidRPr="00FB3B4C" w:rsidRDefault="005F4BA9" w:rsidP="00E66F29">
            <w:pPr>
              <w:spacing w:after="0" w:line="240" w:lineRule="auto"/>
              <w:rPr>
                <w:rFonts w:eastAsia="Times New Roman"/>
                <w:color w:val="000000" w:themeColor="text1"/>
              </w:rPr>
            </w:pPr>
          </w:p>
        </w:tc>
        <w:tc>
          <w:tcPr>
            <w:tcW w:w="1965" w:type="dxa"/>
          </w:tcPr>
          <w:p w14:paraId="040953D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74E2685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2CCAFBB9" w14:textId="77777777" w:rsidR="005F4BA9" w:rsidRPr="00FB3B4C" w:rsidRDefault="005F4BA9" w:rsidP="00E66F29">
            <w:pPr>
              <w:spacing w:after="0" w:line="240" w:lineRule="auto"/>
              <w:rPr>
                <w:rFonts w:eastAsia="Times New Roman"/>
                <w:color w:val="000000" w:themeColor="text1"/>
              </w:rPr>
            </w:pPr>
          </w:p>
          <w:p w14:paraId="0227C1C0" w14:textId="77777777" w:rsidR="005F4BA9" w:rsidRPr="00FB3B4C" w:rsidRDefault="005F4BA9" w:rsidP="00E66F29">
            <w:pPr>
              <w:spacing w:after="0" w:line="240" w:lineRule="auto"/>
              <w:rPr>
                <w:rFonts w:eastAsia="Times New Roman"/>
                <w:color w:val="000000" w:themeColor="text1"/>
              </w:rPr>
            </w:pPr>
          </w:p>
        </w:tc>
        <w:tc>
          <w:tcPr>
            <w:tcW w:w="1923" w:type="dxa"/>
          </w:tcPr>
          <w:p w14:paraId="4A40988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2B291CB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63403C06" w14:textId="77777777" w:rsidR="005F4BA9" w:rsidRPr="00FB3B4C" w:rsidRDefault="005F4BA9" w:rsidP="00E66F29">
            <w:pPr>
              <w:spacing w:after="0" w:line="240" w:lineRule="auto"/>
              <w:rPr>
                <w:rFonts w:eastAsia="Times New Roman"/>
                <w:color w:val="000000" w:themeColor="text1"/>
              </w:rPr>
            </w:pPr>
          </w:p>
          <w:p w14:paraId="324BA95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BAB5AE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17CBE9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3020930F" w14:textId="5F364520" w:rsidR="005F4BA9" w:rsidRPr="00FB3B4C" w:rsidRDefault="005F4BA9" w:rsidP="00E66F29">
            <w:pPr>
              <w:spacing w:after="0" w:line="240" w:lineRule="auto"/>
              <w:rPr>
                <w:rFonts w:eastAsia="Times New Roman"/>
                <w:color w:val="000000" w:themeColor="text1"/>
              </w:rPr>
            </w:pPr>
            <w:r w:rsidRPr="00FB3B4C">
              <w:rPr>
                <w:color w:val="000000" w:themeColor="text1"/>
              </w:rPr>
              <w:t>Eliška Zounková</w:t>
            </w:r>
          </w:p>
        </w:tc>
      </w:tr>
      <w:tr w:rsidR="005F4BA9" w:rsidRPr="00FB3B4C" w14:paraId="2DB5B73C" w14:textId="77777777" w:rsidTr="00A309AF">
        <w:tc>
          <w:tcPr>
            <w:tcW w:w="924" w:type="dxa"/>
          </w:tcPr>
          <w:p w14:paraId="2E42412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175</w:t>
            </w:r>
          </w:p>
        </w:tc>
        <w:tc>
          <w:tcPr>
            <w:tcW w:w="1017" w:type="dxa"/>
          </w:tcPr>
          <w:p w14:paraId="3EC951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4C52068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1D0F902"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8ED694A" w14:textId="06254BB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6ED122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FDD4916" w14:textId="4B534FA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4749CDA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Jiří Jedlička</w:t>
            </w:r>
          </w:p>
          <w:p w14:paraId="756422E9" w14:textId="77777777" w:rsidR="005F4BA9" w:rsidRPr="00FB3B4C" w:rsidRDefault="005F4BA9" w:rsidP="00E66F29">
            <w:pPr>
              <w:spacing w:after="0" w:line="240" w:lineRule="auto"/>
              <w:rPr>
                <w:rFonts w:eastAsia="Times New Roman"/>
                <w:color w:val="000000" w:themeColor="text1"/>
              </w:rPr>
            </w:pPr>
          </w:p>
          <w:p w14:paraId="1D9C4646" w14:textId="77777777" w:rsidR="005F4BA9" w:rsidRPr="00FB3B4C" w:rsidRDefault="005F4BA9" w:rsidP="00E66F29">
            <w:pPr>
              <w:spacing w:after="0" w:line="240" w:lineRule="auto"/>
              <w:rPr>
                <w:rFonts w:eastAsia="Times New Roman"/>
                <w:color w:val="000000" w:themeColor="text1"/>
              </w:rPr>
            </w:pPr>
          </w:p>
          <w:p w14:paraId="0F40A833" w14:textId="77777777" w:rsidR="005F4BA9" w:rsidRPr="00FB3B4C" w:rsidRDefault="005F4BA9" w:rsidP="00E66F29">
            <w:pPr>
              <w:spacing w:after="0" w:line="240" w:lineRule="auto"/>
              <w:rPr>
                <w:rFonts w:eastAsia="Times New Roman"/>
                <w:b/>
                <w:i/>
                <w:color w:val="000000" w:themeColor="text1"/>
              </w:rPr>
            </w:pPr>
          </w:p>
          <w:p w14:paraId="3E816BEB" w14:textId="77777777" w:rsidR="005F4BA9" w:rsidRPr="00FB3B4C" w:rsidRDefault="005F4BA9" w:rsidP="00E66F29">
            <w:pPr>
              <w:spacing w:after="0" w:line="240" w:lineRule="auto"/>
              <w:rPr>
                <w:rFonts w:eastAsia="Times New Roman"/>
                <w:b/>
                <w:i/>
                <w:color w:val="000000" w:themeColor="text1"/>
              </w:rPr>
            </w:pPr>
          </w:p>
          <w:p w14:paraId="0615E37A" w14:textId="77777777" w:rsidR="005F4BA9" w:rsidRPr="00FB3B4C" w:rsidRDefault="005F4BA9" w:rsidP="00E66F29">
            <w:pPr>
              <w:spacing w:after="0" w:line="240" w:lineRule="auto"/>
              <w:rPr>
                <w:rFonts w:eastAsia="Times New Roman"/>
                <w:color w:val="000000" w:themeColor="text1"/>
              </w:rPr>
            </w:pPr>
          </w:p>
        </w:tc>
        <w:tc>
          <w:tcPr>
            <w:tcW w:w="1936" w:type="dxa"/>
          </w:tcPr>
          <w:p w14:paraId="429D8F95" w14:textId="77777777" w:rsidR="005F4BA9" w:rsidRPr="00FB3B4C" w:rsidRDefault="005F4BA9" w:rsidP="00E66F29">
            <w:pPr>
              <w:spacing w:after="0" w:line="240" w:lineRule="auto"/>
              <w:rPr>
                <w:rFonts w:eastAsia="Times New Roman"/>
                <w:color w:val="000000" w:themeColor="text1"/>
              </w:rPr>
            </w:pPr>
          </w:p>
          <w:p w14:paraId="10C46F47" w14:textId="21D34F7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AEDB3DC" w14:textId="0084863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6C19DA2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36D4200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02DE90FB" w14:textId="77777777" w:rsidR="005F4BA9" w:rsidRPr="00FB3B4C" w:rsidRDefault="005F4BA9" w:rsidP="00E66F29">
            <w:pPr>
              <w:spacing w:after="0" w:line="240" w:lineRule="auto"/>
              <w:rPr>
                <w:rFonts w:eastAsia="Times New Roman"/>
                <w:color w:val="000000" w:themeColor="text1"/>
              </w:rPr>
            </w:pPr>
          </w:p>
          <w:p w14:paraId="2F6CA322" w14:textId="77777777" w:rsidR="005F4BA9" w:rsidRPr="00FB3B4C" w:rsidRDefault="005F4BA9" w:rsidP="00E66F29">
            <w:pPr>
              <w:spacing w:after="0" w:line="240" w:lineRule="auto"/>
              <w:rPr>
                <w:rFonts w:eastAsia="Times New Roman"/>
                <w:color w:val="000000" w:themeColor="text1"/>
              </w:rPr>
            </w:pPr>
          </w:p>
          <w:p w14:paraId="75BB20CC" w14:textId="77777777" w:rsidR="005F4BA9" w:rsidRPr="00FB3B4C" w:rsidRDefault="005F4BA9" w:rsidP="00E66F29">
            <w:pPr>
              <w:spacing w:after="0" w:line="240" w:lineRule="auto"/>
              <w:rPr>
                <w:rFonts w:eastAsia="Times New Roman"/>
                <w:color w:val="000000" w:themeColor="text1"/>
              </w:rPr>
            </w:pPr>
          </w:p>
          <w:p w14:paraId="26E633F6" w14:textId="77777777" w:rsidR="005F4BA9" w:rsidRPr="00FB3B4C" w:rsidRDefault="005F4BA9" w:rsidP="00E66F29">
            <w:pPr>
              <w:spacing w:after="0" w:line="240" w:lineRule="auto"/>
              <w:rPr>
                <w:rFonts w:eastAsia="Times New Roman"/>
                <w:color w:val="000000" w:themeColor="text1"/>
              </w:rPr>
            </w:pPr>
          </w:p>
          <w:p w14:paraId="686435F6" w14:textId="77777777" w:rsidR="005F4BA9" w:rsidRPr="00FB3B4C" w:rsidRDefault="005F4BA9" w:rsidP="00E66F29">
            <w:pPr>
              <w:spacing w:after="0" w:line="240" w:lineRule="auto"/>
              <w:rPr>
                <w:rFonts w:eastAsia="Times New Roman"/>
                <w:color w:val="000000" w:themeColor="text1"/>
              </w:rPr>
            </w:pPr>
          </w:p>
          <w:p w14:paraId="67771726" w14:textId="77777777" w:rsidR="005F4BA9" w:rsidRPr="00FB3B4C" w:rsidRDefault="005F4BA9" w:rsidP="00E66F29">
            <w:pPr>
              <w:spacing w:after="0" w:line="240" w:lineRule="auto"/>
              <w:rPr>
                <w:rFonts w:eastAsia="Times New Roman"/>
                <w:color w:val="000000" w:themeColor="text1"/>
              </w:rPr>
            </w:pPr>
          </w:p>
          <w:p w14:paraId="5EC00583" w14:textId="77777777" w:rsidR="005F4BA9" w:rsidRPr="00FB3B4C" w:rsidRDefault="005F4BA9" w:rsidP="00E66F29">
            <w:pPr>
              <w:spacing w:after="0" w:line="240" w:lineRule="auto"/>
              <w:rPr>
                <w:rFonts w:eastAsia="Times New Roman"/>
                <w:color w:val="000000" w:themeColor="text1"/>
              </w:rPr>
            </w:pPr>
          </w:p>
        </w:tc>
        <w:tc>
          <w:tcPr>
            <w:tcW w:w="1965" w:type="dxa"/>
          </w:tcPr>
          <w:p w14:paraId="07A0645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2F35E06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Sylva Kuchaříková</w:t>
            </w:r>
          </w:p>
          <w:p w14:paraId="40EDB85D" w14:textId="77777777" w:rsidR="005F4BA9" w:rsidRPr="00FB3B4C" w:rsidRDefault="005F4BA9" w:rsidP="00E66F29">
            <w:pPr>
              <w:spacing w:after="0" w:line="240" w:lineRule="auto"/>
              <w:rPr>
                <w:rFonts w:eastAsia="Times New Roman"/>
                <w:color w:val="000000" w:themeColor="text1"/>
              </w:rPr>
            </w:pPr>
          </w:p>
          <w:p w14:paraId="7AC69A6E" w14:textId="77777777" w:rsidR="005F4BA9" w:rsidRPr="00FB3B4C" w:rsidRDefault="005F4BA9" w:rsidP="00E66F29">
            <w:pPr>
              <w:spacing w:after="0" w:line="240" w:lineRule="auto"/>
              <w:rPr>
                <w:rFonts w:eastAsia="Times New Roman"/>
                <w:color w:val="000000" w:themeColor="text1"/>
              </w:rPr>
            </w:pPr>
          </w:p>
          <w:p w14:paraId="301F5537" w14:textId="77777777" w:rsidR="005F4BA9" w:rsidRPr="00FB3B4C" w:rsidRDefault="005F4BA9" w:rsidP="00E66F29">
            <w:pPr>
              <w:spacing w:after="0" w:line="240" w:lineRule="auto"/>
              <w:rPr>
                <w:rFonts w:eastAsia="Times New Roman"/>
                <w:color w:val="000000" w:themeColor="text1"/>
              </w:rPr>
            </w:pPr>
          </w:p>
          <w:p w14:paraId="3D14DE25" w14:textId="77777777" w:rsidR="005F4BA9" w:rsidRPr="00FB3B4C" w:rsidRDefault="005F4BA9" w:rsidP="00E66F29">
            <w:pPr>
              <w:spacing w:after="0" w:line="240" w:lineRule="auto"/>
              <w:rPr>
                <w:rFonts w:eastAsia="Times New Roman"/>
                <w:color w:val="000000" w:themeColor="text1"/>
              </w:rPr>
            </w:pPr>
          </w:p>
          <w:p w14:paraId="649B1000" w14:textId="77777777" w:rsidR="005F4BA9" w:rsidRPr="00FB3B4C" w:rsidRDefault="005F4BA9" w:rsidP="00E66F29">
            <w:pPr>
              <w:spacing w:after="0" w:line="240" w:lineRule="auto"/>
              <w:rPr>
                <w:rFonts w:eastAsia="Times New Roman"/>
                <w:color w:val="000000" w:themeColor="text1"/>
              </w:rPr>
            </w:pPr>
          </w:p>
          <w:p w14:paraId="2BC1B2AF" w14:textId="77777777" w:rsidR="005F4BA9" w:rsidRPr="00FB3B4C" w:rsidRDefault="005F4BA9" w:rsidP="00E66F29">
            <w:pPr>
              <w:spacing w:after="0" w:line="240" w:lineRule="auto"/>
              <w:rPr>
                <w:rFonts w:eastAsia="Times New Roman"/>
                <w:color w:val="000000" w:themeColor="text1"/>
              </w:rPr>
            </w:pPr>
          </w:p>
          <w:p w14:paraId="40F09F84" w14:textId="77777777" w:rsidR="005F4BA9" w:rsidRPr="00FB3B4C" w:rsidRDefault="005F4BA9" w:rsidP="00E66F29">
            <w:pPr>
              <w:spacing w:after="0" w:line="240" w:lineRule="auto"/>
              <w:rPr>
                <w:rFonts w:eastAsia="Times New Roman"/>
                <w:color w:val="000000" w:themeColor="text1"/>
              </w:rPr>
            </w:pPr>
          </w:p>
          <w:p w14:paraId="6A2470C7" w14:textId="77777777" w:rsidR="005F4BA9" w:rsidRPr="00FB3B4C" w:rsidRDefault="005F4BA9" w:rsidP="00E66F29">
            <w:pPr>
              <w:spacing w:after="0" w:line="240" w:lineRule="auto"/>
              <w:rPr>
                <w:rFonts w:eastAsia="Times New Roman"/>
                <w:color w:val="000000" w:themeColor="text1"/>
              </w:rPr>
            </w:pPr>
          </w:p>
          <w:p w14:paraId="13077CBB" w14:textId="77777777" w:rsidR="005F4BA9" w:rsidRPr="00FB3B4C" w:rsidRDefault="005F4BA9" w:rsidP="00E66F29">
            <w:pPr>
              <w:spacing w:after="0" w:line="240" w:lineRule="auto"/>
              <w:rPr>
                <w:rFonts w:eastAsia="Times New Roman"/>
                <w:b/>
                <w:color w:val="000000" w:themeColor="text1"/>
              </w:rPr>
            </w:pPr>
          </w:p>
        </w:tc>
        <w:tc>
          <w:tcPr>
            <w:tcW w:w="1923" w:type="dxa"/>
          </w:tcPr>
          <w:p w14:paraId="2148BDC5"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Vedoucí:</w:t>
            </w:r>
          </w:p>
          <w:p w14:paraId="7EA4EC01"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Ilona Studeníková</w:t>
            </w:r>
          </w:p>
          <w:p w14:paraId="17FEE078" w14:textId="77777777" w:rsidR="005F4BA9" w:rsidRPr="00B13D9B" w:rsidRDefault="005F4BA9" w:rsidP="00E66F29">
            <w:pPr>
              <w:spacing w:after="0" w:line="240" w:lineRule="auto"/>
              <w:rPr>
                <w:rFonts w:eastAsia="Times New Roman"/>
                <w:color w:val="000000" w:themeColor="text1"/>
              </w:rPr>
            </w:pPr>
          </w:p>
          <w:p w14:paraId="379618E9" w14:textId="77777777" w:rsidR="005F4BA9" w:rsidRPr="00B13D9B" w:rsidRDefault="005F4BA9" w:rsidP="00E66F29">
            <w:pPr>
              <w:spacing w:after="0" w:line="240" w:lineRule="auto"/>
              <w:rPr>
                <w:rFonts w:eastAsia="Times New Roman"/>
                <w:color w:val="000000" w:themeColor="text1"/>
              </w:rPr>
            </w:pPr>
          </w:p>
          <w:p w14:paraId="77610C9D"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Zapisovatelky:</w:t>
            </w:r>
          </w:p>
          <w:p w14:paraId="29B7C8A8" w14:textId="14D9821B"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Blanka Kamenská</w:t>
            </w:r>
          </w:p>
          <w:p w14:paraId="0A9994A6" w14:textId="77777777" w:rsidR="005F4BA9" w:rsidRPr="00B13D9B" w:rsidRDefault="005F4BA9" w:rsidP="00E66F29">
            <w:pPr>
              <w:spacing w:after="0" w:line="240" w:lineRule="auto"/>
              <w:rPr>
                <w:color w:val="000000" w:themeColor="text1"/>
              </w:rPr>
            </w:pPr>
            <w:r w:rsidRPr="00B13D9B">
              <w:rPr>
                <w:color w:val="000000" w:themeColor="text1"/>
              </w:rPr>
              <w:t>Eliška Navrátilová, DiS.</w:t>
            </w:r>
          </w:p>
          <w:p w14:paraId="40E85FF3" w14:textId="0E088EB0" w:rsidR="005F4BA9" w:rsidRPr="00B13D9B" w:rsidRDefault="005F4BA9" w:rsidP="00E66F29">
            <w:pPr>
              <w:spacing w:after="0" w:line="240" w:lineRule="auto"/>
              <w:rPr>
                <w:rFonts w:eastAsia="Times New Roman"/>
                <w:color w:val="000000" w:themeColor="text1"/>
              </w:rPr>
            </w:pPr>
            <w:r w:rsidRPr="00B13D9B">
              <w:rPr>
                <w:rFonts w:eastAsia="Times New Roman"/>
              </w:rPr>
              <w:t>Bc. Romana Netopilová</w:t>
            </w:r>
          </w:p>
        </w:tc>
      </w:tr>
      <w:tr w:rsidR="005F4BA9" w:rsidRPr="00FB3B4C" w14:paraId="4FC3A012" w14:textId="77777777" w:rsidTr="00A309AF">
        <w:tc>
          <w:tcPr>
            <w:tcW w:w="924" w:type="dxa"/>
          </w:tcPr>
          <w:p w14:paraId="2F4336F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176</w:t>
            </w:r>
          </w:p>
        </w:tc>
        <w:tc>
          <w:tcPr>
            <w:tcW w:w="1017" w:type="dxa"/>
          </w:tcPr>
          <w:p w14:paraId="40A1589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8D1243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A6695F6"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C93EB9D" w14:textId="5FD5633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41C2B96E"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650912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3059149B" w14:textId="54781256"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JUDr. Ivo Mikolajek </w:t>
            </w:r>
          </w:p>
          <w:p w14:paraId="4EDF0989" w14:textId="77777777" w:rsidR="005F4BA9" w:rsidRPr="00FB3B4C" w:rsidRDefault="005F4BA9" w:rsidP="00E66F29">
            <w:pPr>
              <w:spacing w:after="0" w:line="240" w:lineRule="auto"/>
              <w:rPr>
                <w:rFonts w:eastAsia="Times New Roman"/>
                <w:b/>
                <w:i/>
                <w:color w:val="000000" w:themeColor="text1"/>
              </w:rPr>
            </w:pPr>
          </w:p>
          <w:p w14:paraId="5D7DBAD6" w14:textId="77777777" w:rsidR="005F4BA9" w:rsidRPr="00FB3B4C" w:rsidRDefault="005F4BA9" w:rsidP="00E66F29">
            <w:pPr>
              <w:spacing w:after="0" w:line="240" w:lineRule="auto"/>
              <w:rPr>
                <w:rFonts w:eastAsia="Times New Roman"/>
                <w:b/>
                <w:i/>
                <w:color w:val="000000" w:themeColor="text1"/>
              </w:rPr>
            </w:pPr>
          </w:p>
          <w:p w14:paraId="3B759D6D" w14:textId="77777777" w:rsidR="005F4BA9" w:rsidRPr="00FB3B4C" w:rsidRDefault="005F4BA9" w:rsidP="00E66F29">
            <w:pPr>
              <w:spacing w:after="0" w:line="240" w:lineRule="auto"/>
              <w:rPr>
                <w:rFonts w:eastAsia="Times New Roman"/>
                <w:b/>
                <w:i/>
                <w:color w:val="000000" w:themeColor="text1"/>
              </w:rPr>
            </w:pPr>
          </w:p>
          <w:p w14:paraId="2A2537D7" w14:textId="77777777" w:rsidR="005F4BA9" w:rsidRPr="00FB3B4C" w:rsidRDefault="005F4BA9" w:rsidP="00E66F29">
            <w:pPr>
              <w:spacing w:after="0" w:line="240" w:lineRule="auto"/>
              <w:rPr>
                <w:rFonts w:eastAsia="Times New Roman"/>
                <w:b/>
                <w:i/>
                <w:color w:val="000000" w:themeColor="text1"/>
              </w:rPr>
            </w:pPr>
          </w:p>
          <w:p w14:paraId="70DBF364" w14:textId="77777777" w:rsidR="005F4BA9" w:rsidRPr="00FB3B4C" w:rsidRDefault="005F4BA9" w:rsidP="00E66F29">
            <w:pPr>
              <w:spacing w:after="0" w:line="240" w:lineRule="auto"/>
              <w:rPr>
                <w:rFonts w:eastAsia="Times New Roman"/>
                <w:b/>
                <w:i/>
                <w:color w:val="000000" w:themeColor="text1"/>
              </w:rPr>
            </w:pPr>
          </w:p>
          <w:p w14:paraId="41153DB0" w14:textId="77777777" w:rsidR="005F4BA9" w:rsidRPr="00FB3B4C" w:rsidRDefault="005F4BA9" w:rsidP="00E66F29">
            <w:pPr>
              <w:spacing w:after="0" w:line="240" w:lineRule="auto"/>
              <w:rPr>
                <w:rFonts w:eastAsia="Times New Roman"/>
                <w:b/>
                <w:i/>
                <w:color w:val="000000" w:themeColor="text1"/>
              </w:rPr>
            </w:pPr>
          </w:p>
          <w:p w14:paraId="66EC543D" w14:textId="77777777" w:rsidR="005F4BA9" w:rsidRPr="00FB3B4C" w:rsidRDefault="005F4BA9" w:rsidP="00E66F29">
            <w:pPr>
              <w:spacing w:after="0" w:line="240" w:lineRule="auto"/>
              <w:rPr>
                <w:rFonts w:eastAsia="Times New Roman"/>
                <w:b/>
                <w:i/>
                <w:color w:val="000000" w:themeColor="text1"/>
              </w:rPr>
            </w:pPr>
          </w:p>
          <w:p w14:paraId="1368970F" w14:textId="77777777" w:rsidR="005F4BA9" w:rsidRPr="00FB3B4C" w:rsidRDefault="005F4BA9" w:rsidP="00E66F29">
            <w:pPr>
              <w:spacing w:after="0" w:line="240" w:lineRule="auto"/>
              <w:rPr>
                <w:rFonts w:eastAsia="Times New Roman"/>
                <w:b/>
                <w:i/>
                <w:color w:val="000000" w:themeColor="text1"/>
              </w:rPr>
            </w:pPr>
          </w:p>
          <w:p w14:paraId="2E77C755" w14:textId="77777777" w:rsidR="005F4BA9" w:rsidRPr="00FB3B4C" w:rsidRDefault="005F4BA9" w:rsidP="00E66F29">
            <w:pPr>
              <w:spacing w:after="0" w:line="240" w:lineRule="auto"/>
              <w:rPr>
                <w:rFonts w:eastAsia="Times New Roman"/>
                <w:b/>
                <w:i/>
                <w:color w:val="000000" w:themeColor="text1"/>
              </w:rPr>
            </w:pPr>
          </w:p>
          <w:p w14:paraId="4426DA26" w14:textId="77777777" w:rsidR="005F4BA9" w:rsidRPr="00FB3B4C" w:rsidRDefault="005F4BA9" w:rsidP="00E66F29">
            <w:pPr>
              <w:spacing w:after="0" w:line="240" w:lineRule="auto"/>
              <w:rPr>
                <w:rFonts w:eastAsia="Times New Roman"/>
                <w:color w:val="000000" w:themeColor="text1"/>
              </w:rPr>
            </w:pPr>
          </w:p>
        </w:tc>
        <w:tc>
          <w:tcPr>
            <w:tcW w:w="1936" w:type="dxa"/>
          </w:tcPr>
          <w:p w14:paraId="218BCE9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B80D76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68D3BFB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1E6EA5A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15D5A6CD" w14:textId="77777777" w:rsidR="005F4BA9" w:rsidRPr="00FB3B4C" w:rsidRDefault="005F4BA9" w:rsidP="00E66F29">
            <w:pPr>
              <w:spacing w:after="0" w:line="240" w:lineRule="auto"/>
              <w:rPr>
                <w:rFonts w:eastAsia="Times New Roman"/>
                <w:color w:val="000000" w:themeColor="text1"/>
              </w:rPr>
            </w:pPr>
          </w:p>
        </w:tc>
        <w:tc>
          <w:tcPr>
            <w:tcW w:w="1965" w:type="dxa"/>
          </w:tcPr>
          <w:p w14:paraId="406CC39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2799404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Milan Pospíšil</w:t>
            </w:r>
          </w:p>
          <w:p w14:paraId="3D434F90" w14:textId="77777777" w:rsidR="005F4BA9" w:rsidRPr="00FB3B4C" w:rsidRDefault="005F4BA9" w:rsidP="00E66F29">
            <w:pPr>
              <w:spacing w:after="0" w:line="240" w:lineRule="auto"/>
              <w:rPr>
                <w:rFonts w:eastAsia="Times New Roman"/>
                <w:color w:val="000000" w:themeColor="text1"/>
              </w:rPr>
            </w:pPr>
          </w:p>
          <w:p w14:paraId="5A501F80" w14:textId="77777777" w:rsidR="005F4BA9" w:rsidRPr="00FB3B4C" w:rsidRDefault="005F4BA9" w:rsidP="00E66F29">
            <w:pPr>
              <w:spacing w:after="0" w:line="240" w:lineRule="auto"/>
              <w:rPr>
                <w:rFonts w:eastAsia="Times New Roman"/>
                <w:color w:val="000000" w:themeColor="text1"/>
              </w:rPr>
            </w:pPr>
          </w:p>
          <w:p w14:paraId="4ED569AF" w14:textId="77777777" w:rsidR="005F4BA9" w:rsidRPr="00FB3B4C" w:rsidRDefault="005F4BA9" w:rsidP="00E66F29">
            <w:pPr>
              <w:spacing w:after="0" w:line="240" w:lineRule="auto"/>
              <w:rPr>
                <w:rFonts w:eastAsia="Times New Roman"/>
                <w:color w:val="000000" w:themeColor="text1"/>
              </w:rPr>
            </w:pPr>
          </w:p>
          <w:p w14:paraId="6C4445E6" w14:textId="77777777" w:rsidR="005F4BA9" w:rsidRPr="00FB3B4C" w:rsidRDefault="005F4BA9" w:rsidP="00E66F29">
            <w:pPr>
              <w:spacing w:after="0" w:line="240" w:lineRule="auto"/>
              <w:rPr>
                <w:rFonts w:eastAsia="Times New Roman"/>
                <w:color w:val="000000" w:themeColor="text1"/>
              </w:rPr>
            </w:pPr>
          </w:p>
          <w:p w14:paraId="123A74E7" w14:textId="77777777" w:rsidR="005F4BA9" w:rsidRPr="00FB3B4C" w:rsidRDefault="005F4BA9" w:rsidP="00E66F29">
            <w:pPr>
              <w:spacing w:after="0" w:line="240" w:lineRule="auto"/>
              <w:rPr>
                <w:rFonts w:eastAsia="Times New Roman"/>
                <w:b/>
                <w:color w:val="000000" w:themeColor="text1"/>
              </w:rPr>
            </w:pPr>
          </w:p>
        </w:tc>
        <w:tc>
          <w:tcPr>
            <w:tcW w:w="1923" w:type="dxa"/>
          </w:tcPr>
          <w:p w14:paraId="67A38E9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08A149E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2E9D4570" w14:textId="77777777" w:rsidR="005F4BA9" w:rsidRPr="00FB3B4C" w:rsidRDefault="005F4BA9" w:rsidP="00E66F29">
            <w:pPr>
              <w:spacing w:after="0" w:line="240" w:lineRule="auto"/>
              <w:rPr>
                <w:rFonts w:eastAsia="Times New Roman"/>
                <w:color w:val="000000" w:themeColor="text1"/>
              </w:rPr>
            </w:pPr>
          </w:p>
          <w:p w14:paraId="627DB2B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0B3D752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Monika Prudková </w:t>
            </w:r>
          </w:p>
        </w:tc>
      </w:tr>
      <w:tr w:rsidR="005F4BA9" w:rsidRPr="00FB3B4C" w14:paraId="04C1C04D" w14:textId="77777777" w:rsidTr="00A309AF">
        <w:tc>
          <w:tcPr>
            <w:tcW w:w="924" w:type="dxa"/>
          </w:tcPr>
          <w:p w14:paraId="1EE0C302" w14:textId="77777777"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177</w:t>
            </w:r>
          </w:p>
        </w:tc>
        <w:tc>
          <w:tcPr>
            <w:tcW w:w="1017" w:type="dxa"/>
          </w:tcPr>
          <w:p w14:paraId="2FA5EFDB" w14:textId="77777777"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F</w:t>
            </w:r>
          </w:p>
        </w:tc>
        <w:tc>
          <w:tcPr>
            <w:tcW w:w="4199" w:type="dxa"/>
          </w:tcPr>
          <w:p w14:paraId="0BEF6D0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35FEB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17A2253" w14:textId="184B613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583B4A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8B53C3C" w14:textId="77777777"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58656C93" w14:textId="08B7AF0D"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Mgr. Roman Sychra</w:t>
            </w:r>
          </w:p>
        </w:tc>
        <w:tc>
          <w:tcPr>
            <w:tcW w:w="1936" w:type="dxa"/>
          </w:tcPr>
          <w:p w14:paraId="0B52441B" w14:textId="77777777" w:rsidR="005F4BA9" w:rsidRPr="00FB3B4C" w:rsidRDefault="005F4BA9" w:rsidP="00E66F29">
            <w:pPr>
              <w:spacing w:after="0" w:line="240" w:lineRule="auto"/>
              <w:rPr>
                <w:rFonts w:eastAsia="Times New Roman"/>
                <w:color w:val="000000" w:themeColor="text1"/>
              </w:rPr>
            </w:pPr>
          </w:p>
        </w:tc>
        <w:tc>
          <w:tcPr>
            <w:tcW w:w="1965" w:type="dxa"/>
          </w:tcPr>
          <w:p w14:paraId="5D898492" w14:textId="77777777"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 xml:space="preserve">Zastupuje: </w:t>
            </w:r>
          </w:p>
          <w:p w14:paraId="4683BE03" w14:textId="691483BA"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JUDr. Milan Pospíšil</w:t>
            </w:r>
          </w:p>
        </w:tc>
        <w:tc>
          <w:tcPr>
            <w:tcW w:w="1923" w:type="dxa"/>
          </w:tcPr>
          <w:p w14:paraId="4E840E9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B31ACD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7BBFE3EE" w14:textId="77777777" w:rsidR="005F4BA9" w:rsidRPr="00FB3B4C" w:rsidRDefault="005F4BA9" w:rsidP="00E66F29">
            <w:pPr>
              <w:spacing w:after="0" w:line="240" w:lineRule="auto"/>
              <w:rPr>
                <w:rFonts w:eastAsia="Times New Roman"/>
                <w:color w:val="000000" w:themeColor="text1"/>
              </w:rPr>
            </w:pPr>
          </w:p>
          <w:p w14:paraId="0B98140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712DCA96" w14:textId="6445200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Monika Prudková</w:t>
            </w:r>
          </w:p>
        </w:tc>
      </w:tr>
    </w:tbl>
    <w:p w14:paraId="29CFB599" w14:textId="20767551" w:rsidR="00461B8D" w:rsidRPr="00FB3B4C" w:rsidRDefault="00461B8D" w:rsidP="00E66F29">
      <w:pPr>
        <w:spacing w:after="0" w:line="240" w:lineRule="auto"/>
        <w:rPr>
          <w:rFonts w:eastAsia="Times New Roman"/>
          <w:b/>
          <w:color w:val="000000" w:themeColor="text1"/>
          <w:sz w:val="28"/>
          <w:szCs w:val="28"/>
          <w:u w:val="single"/>
        </w:rPr>
      </w:pPr>
    </w:p>
    <w:p w14:paraId="7B7F69E2" w14:textId="620DEB8D" w:rsidR="00461B8D" w:rsidRPr="00FB3B4C" w:rsidRDefault="00461B8D" w:rsidP="00E66F29">
      <w:pPr>
        <w:spacing w:after="0" w:line="240" w:lineRule="auto"/>
        <w:rPr>
          <w:rFonts w:eastAsia="Times New Roman"/>
          <w:b/>
          <w:color w:val="000000" w:themeColor="text1"/>
          <w:sz w:val="28"/>
          <w:szCs w:val="28"/>
          <w:u w:val="single"/>
        </w:rPr>
      </w:pPr>
    </w:p>
    <w:p w14:paraId="4BBD3427" w14:textId="77777777"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Tabulka pro přidělování věcí vyšším soudním úředníkům veřejného rejstříku</w:t>
      </w:r>
    </w:p>
    <w:p w14:paraId="34868B12" w14:textId="77777777" w:rsidR="00402B2F" w:rsidRPr="00FB3B4C" w:rsidRDefault="00402B2F" w:rsidP="00E66F29">
      <w:pPr>
        <w:spacing w:after="0" w:line="240" w:lineRule="auto"/>
        <w:rPr>
          <w:rFonts w:eastAsia="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085"/>
        <w:gridCol w:w="4026"/>
        <w:gridCol w:w="3771"/>
      </w:tblGrid>
      <w:tr w:rsidR="00FB3B4C" w:rsidRPr="00FB3B4C" w14:paraId="1D69C412" w14:textId="77777777" w:rsidTr="00314DC5">
        <w:trPr>
          <w:tblHeader/>
        </w:trPr>
        <w:tc>
          <w:tcPr>
            <w:tcW w:w="1110" w:type="dxa"/>
          </w:tcPr>
          <w:p w14:paraId="2891EF48"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Oddělení a rejstřík</w:t>
            </w:r>
          </w:p>
        </w:tc>
        <w:tc>
          <w:tcPr>
            <w:tcW w:w="5085" w:type="dxa"/>
          </w:tcPr>
          <w:p w14:paraId="01956A69"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4026" w:type="dxa"/>
          </w:tcPr>
          <w:p w14:paraId="5C1FFC09"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5214C075"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Zastupující</w:t>
            </w:r>
          </w:p>
        </w:tc>
        <w:tc>
          <w:tcPr>
            <w:tcW w:w="3771" w:type="dxa"/>
          </w:tcPr>
          <w:p w14:paraId="01282FFC"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7DC5841A" w14:textId="77777777" w:rsidR="00402B2F" w:rsidRPr="00FB3B4C" w:rsidRDefault="00402B2F" w:rsidP="00E66F29">
            <w:pPr>
              <w:spacing w:after="0" w:line="240" w:lineRule="auto"/>
              <w:rPr>
                <w:rFonts w:eastAsia="Times New Roman"/>
                <w:color w:val="000000" w:themeColor="text1"/>
              </w:rPr>
            </w:pPr>
          </w:p>
        </w:tc>
      </w:tr>
      <w:tr w:rsidR="00FB3B4C" w:rsidRPr="00FB3B4C" w14:paraId="59A34479" w14:textId="77777777" w:rsidTr="00314DC5">
        <w:tc>
          <w:tcPr>
            <w:tcW w:w="1110" w:type="dxa"/>
          </w:tcPr>
          <w:p w14:paraId="7D93B7D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161 F</w:t>
            </w:r>
          </w:p>
        </w:tc>
        <w:tc>
          <w:tcPr>
            <w:tcW w:w="5085" w:type="dxa"/>
          </w:tcPr>
          <w:p w14:paraId="270069A8" w14:textId="5A1C0894" w:rsidR="00402B2F" w:rsidRPr="00FB3B4C" w:rsidRDefault="00402B2F" w:rsidP="00E66F29">
            <w:pPr>
              <w:spacing w:after="0" w:line="240" w:lineRule="auto"/>
              <w:jc w:val="both"/>
              <w:rPr>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00-06.</w:t>
            </w:r>
          </w:p>
          <w:p w14:paraId="55E20E7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00-06.</w:t>
            </w:r>
          </w:p>
        </w:tc>
        <w:tc>
          <w:tcPr>
            <w:tcW w:w="4026" w:type="dxa"/>
          </w:tcPr>
          <w:p w14:paraId="5C530E61" w14:textId="77777777" w:rsidR="003843C8" w:rsidRPr="00FB3B4C" w:rsidRDefault="003843C8" w:rsidP="00E66F29">
            <w:pPr>
              <w:spacing w:after="0" w:line="240" w:lineRule="auto"/>
              <w:rPr>
                <w:rFonts w:eastAsia="Times New Roman"/>
                <w:color w:val="000000" w:themeColor="text1"/>
              </w:rPr>
            </w:pPr>
            <w:r w:rsidRPr="00FB3B4C">
              <w:rPr>
                <w:rFonts w:eastAsia="Times New Roman"/>
                <w:color w:val="000000" w:themeColor="text1"/>
              </w:rPr>
              <w:t xml:space="preserve">Petra Klimšová </w:t>
            </w:r>
          </w:p>
          <w:p w14:paraId="795B7CD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5D07F7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173 F</w:t>
            </w:r>
          </w:p>
          <w:p w14:paraId="6AB7101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174 F</w:t>
            </w:r>
          </w:p>
        </w:tc>
        <w:tc>
          <w:tcPr>
            <w:tcW w:w="3771" w:type="dxa"/>
          </w:tcPr>
          <w:p w14:paraId="0BF1E32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30244005" w14:textId="77777777" w:rsidTr="00314DC5">
        <w:tc>
          <w:tcPr>
            <w:tcW w:w="1110" w:type="dxa"/>
          </w:tcPr>
          <w:p w14:paraId="6786CDD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162 F</w:t>
            </w:r>
          </w:p>
        </w:tc>
        <w:tc>
          <w:tcPr>
            <w:tcW w:w="5085" w:type="dxa"/>
          </w:tcPr>
          <w:p w14:paraId="3993A2EC" w14:textId="5DBA9612" w:rsidR="00402B2F" w:rsidRPr="00FB3B4C" w:rsidRDefault="00402B2F" w:rsidP="00E66F29">
            <w:pPr>
              <w:spacing w:after="0" w:line="240" w:lineRule="atLeast"/>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07-13. </w:t>
            </w:r>
          </w:p>
          <w:p w14:paraId="6FDE0E33" w14:textId="77777777" w:rsidR="00402B2F" w:rsidRPr="00FB3B4C" w:rsidRDefault="00402B2F" w:rsidP="00E66F29">
            <w:pPr>
              <w:spacing w:after="0" w:line="240" w:lineRule="atLeast"/>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07-13.</w:t>
            </w:r>
          </w:p>
        </w:tc>
        <w:tc>
          <w:tcPr>
            <w:tcW w:w="4026" w:type="dxa"/>
          </w:tcPr>
          <w:p w14:paraId="34D3ABE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JUDr. Ludmila Feldová</w:t>
            </w:r>
          </w:p>
          <w:p w14:paraId="3776434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F003238"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168 F</w:t>
            </w:r>
          </w:p>
          <w:p w14:paraId="55935AF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166 F</w:t>
            </w:r>
          </w:p>
        </w:tc>
        <w:tc>
          <w:tcPr>
            <w:tcW w:w="3771" w:type="dxa"/>
          </w:tcPr>
          <w:p w14:paraId="1116BB8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6570479B" w14:textId="77777777" w:rsidTr="00314DC5">
        <w:tc>
          <w:tcPr>
            <w:tcW w:w="1110" w:type="dxa"/>
          </w:tcPr>
          <w:p w14:paraId="79B8D8D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163 F</w:t>
            </w:r>
          </w:p>
        </w:tc>
        <w:tc>
          <w:tcPr>
            <w:tcW w:w="5085" w:type="dxa"/>
          </w:tcPr>
          <w:p w14:paraId="43633520" w14:textId="098C12D1"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14-20.</w:t>
            </w:r>
          </w:p>
          <w:p w14:paraId="4FF9ED0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14-20.</w:t>
            </w:r>
          </w:p>
        </w:tc>
        <w:tc>
          <w:tcPr>
            <w:tcW w:w="4026" w:type="dxa"/>
          </w:tcPr>
          <w:p w14:paraId="4208298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JUDr. Petr Pospíchal</w:t>
            </w:r>
          </w:p>
          <w:p w14:paraId="4E2DC1A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C6C45C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165 F</w:t>
            </w:r>
          </w:p>
          <w:p w14:paraId="70BD5F5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169 F</w:t>
            </w:r>
          </w:p>
        </w:tc>
        <w:tc>
          <w:tcPr>
            <w:tcW w:w="3771" w:type="dxa"/>
          </w:tcPr>
          <w:p w14:paraId="2BFEB4F1"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2DDF76FF" w14:textId="77777777" w:rsidTr="00314DC5">
        <w:tc>
          <w:tcPr>
            <w:tcW w:w="1110" w:type="dxa"/>
          </w:tcPr>
          <w:p w14:paraId="1F77FF2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165 F</w:t>
            </w:r>
          </w:p>
        </w:tc>
        <w:tc>
          <w:tcPr>
            <w:tcW w:w="5085" w:type="dxa"/>
          </w:tcPr>
          <w:p w14:paraId="5983EF41" w14:textId="1439D424"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21-27.</w:t>
            </w:r>
          </w:p>
          <w:p w14:paraId="357E6F06"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21-27.</w:t>
            </w:r>
          </w:p>
        </w:tc>
        <w:tc>
          <w:tcPr>
            <w:tcW w:w="4026" w:type="dxa"/>
          </w:tcPr>
          <w:p w14:paraId="4E760DE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Pavel Zelinka</w:t>
            </w:r>
          </w:p>
          <w:p w14:paraId="2201014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B9B0C3D"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1. oddělení 163 F</w:t>
            </w:r>
          </w:p>
          <w:p w14:paraId="263134E9"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171 F</w:t>
            </w:r>
          </w:p>
        </w:tc>
        <w:tc>
          <w:tcPr>
            <w:tcW w:w="3771" w:type="dxa"/>
          </w:tcPr>
          <w:p w14:paraId="48C7A3B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1C3ED94E" w14:textId="77777777" w:rsidTr="00314DC5">
        <w:tc>
          <w:tcPr>
            <w:tcW w:w="1110" w:type="dxa"/>
          </w:tcPr>
          <w:p w14:paraId="70E4E93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166 F</w:t>
            </w:r>
          </w:p>
        </w:tc>
        <w:tc>
          <w:tcPr>
            <w:tcW w:w="5085" w:type="dxa"/>
          </w:tcPr>
          <w:p w14:paraId="18D4590C" w14:textId="0A7A6322"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28-34.</w:t>
            </w:r>
          </w:p>
          <w:p w14:paraId="2568E852"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28-34</w:t>
            </w:r>
          </w:p>
        </w:tc>
        <w:tc>
          <w:tcPr>
            <w:tcW w:w="4026" w:type="dxa"/>
          </w:tcPr>
          <w:p w14:paraId="44A545CA" w14:textId="57DD8D77" w:rsidR="00852DC2" w:rsidRPr="00FB3B4C" w:rsidRDefault="00217583" w:rsidP="00E66F29">
            <w:pPr>
              <w:spacing w:after="0" w:line="240" w:lineRule="auto"/>
              <w:rPr>
                <w:rFonts w:eastAsia="Times New Roman"/>
                <w:color w:val="000000" w:themeColor="text1"/>
              </w:rPr>
            </w:pPr>
            <w:r w:rsidRPr="00FB3B4C">
              <w:rPr>
                <w:color w:val="000000" w:themeColor="text1"/>
              </w:rPr>
              <w:t xml:space="preserve">Bc. Soňa Krejčiříková </w:t>
            </w:r>
          </w:p>
          <w:p w14:paraId="1373327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564088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175 F</w:t>
            </w:r>
          </w:p>
          <w:p w14:paraId="29A6E75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162 F</w:t>
            </w:r>
          </w:p>
        </w:tc>
        <w:tc>
          <w:tcPr>
            <w:tcW w:w="3771" w:type="dxa"/>
          </w:tcPr>
          <w:p w14:paraId="03061AC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3BDAD63F" w14:textId="77777777" w:rsidTr="00314DC5">
        <w:tc>
          <w:tcPr>
            <w:tcW w:w="1110" w:type="dxa"/>
          </w:tcPr>
          <w:p w14:paraId="32234CF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167 F</w:t>
            </w:r>
          </w:p>
        </w:tc>
        <w:tc>
          <w:tcPr>
            <w:tcW w:w="5085" w:type="dxa"/>
          </w:tcPr>
          <w:p w14:paraId="0F4CA974" w14:textId="0F174338"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35-41.</w:t>
            </w:r>
          </w:p>
          <w:p w14:paraId="0B0D7513"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35-41</w:t>
            </w:r>
          </w:p>
        </w:tc>
        <w:tc>
          <w:tcPr>
            <w:tcW w:w="4026" w:type="dxa"/>
          </w:tcPr>
          <w:p w14:paraId="1E511AA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Kateřina Musilová</w:t>
            </w:r>
          </w:p>
          <w:p w14:paraId="2877DD0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966E1A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174 F</w:t>
            </w:r>
          </w:p>
          <w:p w14:paraId="1AECBA6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173 F</w:t>
            </w:r>
          </w:p>
        </w:tc>
        <w:tc>
          <w:tcPr>
            <w:tcW w:w="3771" w:type="dxa"/>
          </w:tcPr>
          <w:p w14:paraId="06B72A3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29654D65" w14:textId="77777777" w:rsidTr="00314DC5">
        <w:tc>
          <w:tcPr>
            <w:tcW w:w="1110" w:type="dxa"/>
          </w:tcPr>
          <w:p w14:paraId="555A020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168 F</w:t>
            </w:r>
          </w:p>
        </w:tc>
        <w:tc>
          <w:tcPr>
            <w:tcW w:w="5085" w:type="dxa"/>
          </w:tcPr>
          <w:p w14:paraId="790DC4C0" w14:textId="539B7D00"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42-48.</w:t>
            </w:r>
          </w:p>
          <w:p w14:paraId="2041E8A5" w14:textId="77777777" w:rsidR="00D86746"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42-48</w:t>
            </w:r>
          </w:p>
        </w:tc>
        <w:tc>
          <w:tcPr>
            <w:tcW w:w="4026" w:type="dxa"/>
          </w:tcPr>
          <w:p w14:paraId="1B86D530" w14:textId="77777777" w:rsidR="00A3692A" w:rsidRPr="00FB3B4C" w:rsidRDefault="007439F1" w:rsidP="00E66F29">
            <w:pPr>
              <w:spacing w:after="0" w:line="240" w:lineRule="auto"/>
              <w:rPr>
                <w:color w:val="000000" w:themeColor="text1"/>
              </w:rPr>
            </w:pPr>
            <w:r w:rsidRPr="00FB3B4C">
              <w:rPr>
                <w:color w:val="000000" w:themeColor="text1"/>
              </w:rPr>
              <w:t>Lenka Zachrdlová</w:t>
            </w:r>
          </w:p>
          <w:p w14:paraId="1EAD64B6" w14:textId="77777777" w:rsidR="00A3692A"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r w:rsidR="00D616DA" w:rsidRPr="00FB3B4C">
              <w:rPr>
                <w:rFonts w:eastAsia="Times New Roman"/>
                <w:color w:val="000000" w:themeColor="text1"/>
              </w:rPr>
              <w:t xml:space="preserve"> </w:t>
            </w:r>
          </w:p>
          <w:p w14:paraId="7CFD5E8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162 F</w:t>
            </w:r>
          </w:p>
          <w:p w14:paraId="1F2034A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175 F</w:t>
            </w:r>
          </w:p>
        </w:tc>
        <w:tc>
          <w:tcPr>
            <w:tcW w:w="3771" w:type="dxa"/>
          </w:tcPr>
          <w:p w14:paraId="31912C8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4121DEAF" w14:textId="77777777" w:rsidTr="00314DC5">
        <w:tc>
          <w:tcPr>
            <w:tcW w:w="1110" w:type="dxa"/>
          </w:tcPr>
          <w:p w14:paraId="2E56F13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169 F</w:t>
            </w:r>
          </w:p>
        </w:tc>
        <w:tc>
          <w:tcPr>
            <w:tcW w:w="5085" w:type="dxa"/>
          </w:tcPr>
          <w:p w14:paraId="586F7B94" w14:textId="1E12D5A9"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49-55.</w:t>
            </w:r>
          </w:p>
          <w:p w14:paraId="47E4BEFF" w14:textId="77777777" w:rsidR="0053266D"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49-55</w:t>
            </w:r>
          </w:p>
        </w:tc>
        <w:tc>
          <w:tcPr>
            <w:tcW w:w="4026" w:type="dxa"/>
          </w:tcPr>
          <w:p w14:paraId="2D801B7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Magda Tkáčová</w:t>
            </w:r>
          </w:p>
          <w:p w14:paraId="26ABAF5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2371FB57"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 xml:space="preserve">1. oddělení 171 F </w:t>
            </w:r>
          </w:p>
          <w:p w14:paraId="66C3F991"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165 F</w:t>
            </w:r>
          </w:p>
        </w:tc>
        <w:tc>
          <w:tcPr>
            <w:tcW w:w="3771" w:type="dxa"/>
          </w:tcPr>
          <w:p w14:paraId="074A1C0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643AC862" w14:textId="77777777" w:rsidTr="00314DC5">
        <w:tc>
          <w:tcPr>
            <w:tcW w:w="1110" w:type="dxa"/>
          </w:tcPr>
          <w:p w14:paraId="4B68A48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170 F</w:t>
            </w:r>
          </w:p>
        </w:tc>
        <w:tc>
          <w:tcPr>
            <w:tcW w:w="5085" w:type="dxa"/>
          </w:tcPr>
          <w:p w14:paraId="087BED44" w14:textId="59DD6905"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56-63.</w:t>
            </w:r>
          </w:p>
          <w:p w14:paraId="1549FB9C" w14:textId="77777777" w:rsidR="00086BD7"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w:t>
            </w:r>
            <w:r w:rsidR="00BE649F" w:rsidRPr="00FB3B4C">
              <w:rPr>
                <w:rFonts w:eastAsia="Times New Roman"/>
                <w:color w:val="000000" w:themeColor="text1"/>
              </w:rPr>
              <w:t xml:space="preserve"> evidence svěřenských fondů ve </w:t>
            </w:r>
            <w:r w:rsidRPr="00FB3B4C">
              <w:rPr>
                <w:rFonts w:eastAsia="Times New Roman"/>
                <w:color w:val="000000" w:themeColor="text1"/>
              </w:rPr>
              <w:t>spisových značkách končících dvojčíslími 56-63</w:t>
            </w:r>
          </w:p>
        </w:tc>
        <w:tc>
          <w:tcPr>
            <w:tcW w:w="4026" w:type="dxa"/>
          </w:tcPr>
          <w:p w14:paraId="52464219" w14:textId="77777777" w:rsidR="000F5395" w:rsidRPr="00FB3B4C" w:rsidRDefault="003918F3" w:rsidP="00E66F29">
            <w:pPr>
              <w:spacing w:after="0" w:line="240" w:lineRule="auto"/>
              <w:rPr>
                <w:color w:val="000000" w:themeColor="text1"/>
              </w:rPr>
            </w:pPr>
            <w:r w:rsidRPr="00FB3B4C">
              <w:rPr>
                <w:color w:val="000000" w:themeColor="text1"/>
              </w:rPr>
              <w:t xml:space="preserve">Bc. Lenka Pinterová </w:t>
            </w:r>
          </w:p>
          <w:p w14:paraId="6C629C4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E12893E" w14:textId="77777777" w:rsidR="00314DC5" w:rsidRPr="00FB3B4C" w:rsidRDefault="00314DC5" w:rsidP="00E66F29">
            <w:pPr>
              <w:spacing w:after="0" w:line="240" w:lineRule="auto"/>
              <w:jc w:val="both"/>
              <w:rPr>
                <w:color w:val="000000" w:themeColor="text1"/>
              </w:rPr>
            </w:pPr>
            <w:r w:rsidRPr="00FB3B4C">
              <w:rPr>
                <w:rFonts w:eastAsia="Times New Roman"/>
                <w:color w:val="000000" w:themeColor="text1"/>
              </w:rPr>
              <w:t xml:space="preserve">1. oddělení 172 </w:t>
            </w:r>
          </w:p>
          <w:p w14:paraId="4827D894" w14:textId="77777777" w:rsidR="00402B2F" w:rsidRPr="00FB3B4C" w:rsidRDefault="00402B2F" w:rsidP="00E66F29">
            <w:pPr>
              <w:spacing w:after="0" w:line="240" w:lineRule="auto"/>
              <w:rPr>
                <w:rFonts w:eastAsia="Times New Roman"/>
                <w:color w:val="000000" w:themeColor="text1"/>
              </w:rPr>
            </w:pPr>
          </w:p>
        </w:tc>
        <w:tc>
          <w:tcPr>
            <w:tcW w:w="3771" w:type="dxa"/>
          </w:tcPr>
          <w:p w14:paraId="3BAC836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17DB3EF1" w14:textId="77777777" w:rsidTr="00314DC5">
        <w:tc>
          <w:tcPr>
            <w:tcW w:w="1110" w:type="dxa"/>
          </w:tcPr>
          <w:p w14:paraId="3E2644F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171 F</w:t>
            </w:r>
          </w:p>
        </w:tc>
        <w:tc>
          <w:tcPr>
            <w:tcW w:w="5085" w:type="dxa"/>
          </w:tcPr>
          <w:p w14:paraId="5D31CBF8" w14:textId="0EC9415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64-71.</w:t>
            </w:r>
          </w:p>
          <w:p w14:paraId="5A6AC10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64-71</w:t>
            </w:r>
          </w:p>
        </w:tc>
        <w:tc>
          <w:tcPr>
            <w:tcW w:w="4026" w:type="dxa"/>
          </w:tcPr>
          <w:p w14:paraId="7C02B642" w14:textId="6988F27B" w:rsidR="00402B2F" w:rsidRPr="00FB3B4C" w:rsidRDefault="00462D4A" w:rsidP="00E66F29">
            <w:pPr>
              <w:spacing w:after="0" w:line="240" w:lineRule="auto"/>
              <w:rPr>
                <w:rFonts w:eastAsia="Times New Roman"/>
                <w:color w:val="000000" w:themeColor="text1"/>
              </w:rPr>
            </w:pPr>
            <w:r w:rsidRPr="00FB3B4C">
              <w:rPr>
                <w:color w:val="000000" w:themeColor="text1"/>
              </w:rPr>
              <w:t xml:space="preserve">Mgr. Kateřina Svobodová </w:t>
            </w:r>
          </w:p>
          <w:p w14:paraId="0F16ED3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7D9694AA"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 xml:space="preserve">1. oddělení 169 F </w:t>
            </w:r>
          </w:p>
          <w:p w14:paraId="14D2477B"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163 F</w:t>
            </w:r>
          </w:p>
        </w:tc>
        <w:tc>
          <w:tcPr>
            <w:tcW w:w="3771" w:type="dxa"/>
          </w:tcPr>
          <w:p w14:paraId="620CE7C3" w14:textId="77777777" w:rsidR="00314DC5"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Eva Binarová</w:t>
            </w:r>
          </w:p>
          <w:p w14:paraId="242418E1" w14:textId="77777777" w:rsidR="00402B2F" w:rsidRPr="00FB3B4C" w:rsidRDefault="00402B2F" w:rsidP="00E66F29">
            <w:pPr>
              <w:spacing w:after="0" w:line="240" w:lineRule="auto"/>
              <w:rPr>
                <w:rFonts w:eastAsia="Times New Roman"/>
                <w:color w:val="000000" w:themeColor="text1"/>
              </w:rPr>
            </w:pPr>
          </w:p>
        </w:tc>
      </w:tr>
      <w:tr w:rsidR="00FB3B4C" w:rsidRPr="00FB3B4C" w14:paraId="5E982053" w14:textId="77777777" w:rsidTr="00314DC5">
        <w:tc>
          <w:tcPr>
            <w:tcW w:w="1110" w:type="dxa"/>
          </w:tcPr>
          <w:p w14:paraId="510A56C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172 F</w:t>
            </w:r>
          </w:p>
        </w:tc>
        <w:tc>
          <w:tcPr>
            <w:tcW w:w="5085" w:type="dxa"/>
          </w:tcPr>
          <w:p w14:paraId="14B0D99B" w14:textId="358D74D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72-78.</w:t>
            </w:r>
          </w:p>
          <w:p w14:paraId="5F98CEB2" w14:textId="77777777" w:rsidR="0053266D"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72-78</w:t>
            </w:r>
          </w:p>
        </w:tc>
        <w:tc>
          <w:tcPr>
            <w:tcW w:w="4026" w:type="dxa"/>
          </w:tcPr>
          <w:p w14:paraId="043E7622" w14:textId="77777777" w:rsidR="00F9489F" w:rsidRPr="00FB3B4C" w:rsidRDefault="00C07EDE" w:rsidP="00E66F29">
            <w:pPr>
              <w:spacing w:after="0" w:line="240" w:lineRule="auto"/>
              <w:rPr>
                <w:color w:val="000000" w:themeColor="text1"/>
              </w:rPr>
            </w:pPr>
            <w:r w:rsidRPr="00FB3B4C">
              <w:rPr>
                <w:color w:val="000000" w:themeColor="text1"/>
              </w:rPr>
              <w:t xml:space="preserve">Bc. Dana Brabcová </w:t>
            </w:r>
          </w:p>
          <w:p w14:paraId="6B46A64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066E1C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170 F</w:t>
            </w:r>
          </w:p>
          <w:p w14:paraId="55EFF78A" w14:textId="77777777" w:rsidR="00402B2F" w:rsidRPr="00FB3B4C" w:rsidRDefault="00402B2F" w:rsidP="00E66F29">
            <w:pPr>
              <w:spacing w:after="0" w:line="240" w:lineRule="auto"/>
              <w:rPr>
                <w:rFonts w:eastAsia="Times New Roman"/>
                <w:color w:val="000000" w:themeColor="text1"/>
              </w:rPr>
            </w:pPr>
          </w:p>
        </w:tc>
        <w:tc>
          <w:tcPr>
            <w:tcW w:w="3771" w:type="dxa"/>
          </w:tcPr>
          <w:p w14:paraId="71F8531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0A5DD1E0" w14:textId="77777777" w:rsidTr="00314DC5">
        <w:tc>
          <w:tcPr>
            <w:tcW w:w="1110" w:type="dxa"/>
          </w:tcPr>
          <w:p w14:paraId="0D1CE5F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173 F</w:t>
            </w:r>
          </w:p>
        </w:tc>
        <w:tc>
          <w:tcPr>
            <w:tcW w:w="5085" w:type="dxa"/>
          </w:tcPr>
          <w:p w14:paraId="28AE4DEE" w14:textId="5276E073"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79-85.</w:t>
            </w:r>
          </w:p>
          <w:p w14:paraId="41F07535" w14:textId="77777777" w:rsidR="00B65C7C"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79-85</w:t>
            </w:r>
          </w:p>
        </w:tc>
        <w:tc>
          <w:tcPr>
            <w:tcW w:w="4026" w:type="dxa"/>
          </w:tcPr>
          <w:p w14:paraId="40CD529D" w14:textId="5110F819" w:rsidR="00402B2F" w:rsidRPr="00FB3B4C" w:rsidRDefault="00BA2523" w:rsidP="00E66F29">
            <w:pPr>
              <w:spacing w:after="0" w:line="240" w:lineRule="auto"/>
              <w:rPr>
                <w:rFonts w:eastAsia="Times New Roman"/>
                <w:color w:val="000000" w:themeColor="text1"/>
              </w:rPr>
            </w:pPr>
            <w:r w:rsidRPr="00FB3B4C">
              <w:rPr>
                <w:color w:val="000000" w:themeColor="text1"/>
              </w:rPr>
              <w:t>Bc. Dora Levová</w:t>
            </w:r>
          </w:p>
          <w:p w14:paraId="1FE71B24" w14:textId="188DA743"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r w:rsidR="00BA2523" w:rsidRPr="00FB3B4C">
              <w:rPr>
                <w:rFonts w:eastAsia="Times New Roman"/>
                <w:color w:val="000000" w:themeColor="text1"/>
              </w:rPr>
              <w:t xml:space="preserve"> </w:t>
            </w:r>
          </w:p>
          <w:p w14:paraId="0009003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161 F</w:t>
            </w:r>
          </w:p>
          <w:p w14:paraId="7459B9B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167 F</w:t>
            </w:r>
          </w:p>
        </w:tc>
        <w:tc>
          <w:tcPr>
            <w:tcW w:w="3771" w:type="dxa"/>
          </w:tcPr>
          <w:p w14:paraId="3136476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452833FC" w14:textId="77777777" w:rsidTr="00314DC5">
        <w:tc>
          <w:tcPr>
            <w:tcW w:w="1110" w:type="dxa"/>
          </w:tcPr>
          <w:p w14:paraId="4C492C3B"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174 F</w:t>
            </w:r>
          </w:p>
        </w:tc>
        <w:tc>
          <w:tcPr>
            <w:tcW w:w="5085" w:type="dxa"/>
          </w:tcPr>
          <w:p w14:paraId="2E32B391" w14:textId="0C812BB8"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86-92.</w:t>
            </w:r>
          </w:p>
          <w:p w14:paraId="6A1F9D3C"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86-92</w:t>
            </w:r>
          </w:p>
        </w:tc>
        <w:tc>
          <w:tcPr>
            <w:tcW w:w="4026" w:type="dxa"/>
          </w:tcPr>
          <w:p w14:paraId="59E005A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02459F01"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3F199D8"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167 F</w:t>
            </w:r>
          </w:p>
          <w:p w14:paraId="26A7BAF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161 F</w:t>
            </w:r>
          </w:p>
        </w:tc>
        <w:tc>
          <w:tcPr>
            <w:tcW w:w="3771" w:type="dxa"/>
          </w:tcPr>
          <w:p w14:paraId="0BBBF81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71377724" w14:textId="77777777" w:rsidTr="00314DC5">
        <w:tc>
          <w:tcPr>
            <w:tcW w:w="1110" w:type="dxa"/>
          </w:tcPr>
          <w:p w14:paraId="325F30E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175 F</w:t>
            </w:r>
          </w:p>
        </w:tc>
        <w:tc>
          <w:tcPr>
            <w:tcW w:w="5085" w:type="dxa"/>
          </w:tcPr>
          <w:p w14:paraId="08E3C60B" w14:textId="20162474"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93-99.</w:t>
            </w:r>
          </w:p>
          <w:p w14:paraId="25314959" w14:textId="77777777" w:rsidR="00BC76F0"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93-99</w:t>
            </w:r>
          </w:p>
        </w:tc>
        <w:tc>
          <w:tcPr>
            <w:tcW w:w="4026" w:type="dxa"/>
          </w:tcPr>
          <w:p w14:paraId="6ED79B6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Sylva Kuchaříková</w:t>
            </w:r>
          </w:p>
          <w:p w14:paraId="6071572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7728FE2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166 F</w:t>
            </w:r>
          </w:p>
          <w:p w14:paraId="7AAC1F7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168 F</w:t>
            </w:r>
          </w:p>
        </w:tc>
        <w:tc>
          <w:tcPr>
            <w:tcW w:w="3771" w:type="dxa"/>
          </w:tcPr>
          <w:p w14:paraId="383F589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0BE112D7" w14:textId="77777777" w:rsidTr="00314DC5">
        <w:tc>
          <w:tcPr>
            <w:tcW w:w="1110" w:type="dxa"/>
          </w:tcPr>
          <w:p w14:paraId="77E2A6C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176 F</w:t>
            </w:r>
          </w:p>
        </w:tc>
        <w:tc>
          <w:tcPr>
            <w:tcW w:w="5085" w:type="dxa"/>
          </w:tcPr>
          <w:p w14:paraId="4D25D0BA" w14:textId="77777777" w:rsidR="00EA7B03" w:rsidRPr="00FB3B4C" w:rsidRDefault="00181DDB" w:rsidP="00E66F29">
            <w:pPr>
              <w:spacing w:after="0" w:line="240" w:lineRule="auto"/>
              <w:jc w:val="both"/>
              <w:rPr>
                <w:color w:val="000000" w:themeColor="text1"/>
              </w:rPr>
            </w:pPr>
            <w:r w:rsidRPr="00FB3B4C">
              <w:rPr>
                <w:color w:val="000000" w:themeColor="text1"/>
              </w:rPr>
              <w:t xml:space="preserve">Výmaz a další úkony u lichých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Rozhodování ve věcech veřejného rejstříku týkajících se sbírky listin, včetně dohledu nad jejím doplňováním, ve spisových značkách končících lichým dvojčíslím 00 – 99.</w:t>
            </w:r>
          </w:p>
        </w:tc>
        <w:tc>
          <w:tcPr>
            <w:tcW w:w="4026" w:type="dxa"/>
          </w:tcPr>
          <w:p w14:paraId="7C434C19" w14:textId="77777777" w:rsidR="00F50CEB"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 xml:space="preserve">JUDr. Milan Pospíšil </w:t>
            </w:r>
          </w:p>
          <w:p w14:paraId="46D3E8B2" w14:textId="7AB51F4F" w:rsidR="00F50CEB"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117F194E" w14:textId="53FA85B3" w:rsidR="00BA2523" w:rsidRPr="00FB3B4C" w:rsidRDefault="00BA2523" w:rsidP="00E66F29">
            <w:pPr>
              <w:spacing w:after="0" w:line="240" w:lineRule="auto"/>
              <w:jc w:val="both"/>
              <w:rPr>
                <w:rFonts w:eastAsia="Times New Roman"/>
                <w:color w:val="000000" w:themeColor="text1"/>
              </w:rPr>
            </w:pPr>
            <w:r w:rsidRPr="00FB3B4C">
              <w:rPr>
                <w:color w:val="000000" w:themeColor="text1"/>
              </w:rPr>
              <w:t>Dle bodu 4.1.1. textové části rozvrhu práce</w:t>
            </w:r>
          </w:p>
          <w:p w14:paraId="31A9924D" w14:textId="77777777" w:rsidR="00314DC5" w:rsidRPr="00FB3B4C" w:rsidRDefault="00314DC5" w:rsidP="00E66F29">
            <w:pPr>
              <w:pStyle w:val="Odstavecseseznamem"/>
              <w:ind w:left="1560"/>
              <w:rPr>
                <w:rFonts w:ascii="Garamond" w:hAnsi="Garamond"/>
                <w:color w:val="000000" w:themeColor="text1"/>
              </w:rPr>
            </w:pPr>
          </w:p>
          <w:p w14:paraId="515E5CE1" w14:textId="77777777" w:rsidR="00402B2F" w:rsidRPr="00FB3B4C" w:rsidRDefault="00402B2F" w:rsidP="00E66F29">
            <w:pPr>
              <w:spacing w:after="0" w:line="240" w:lineRule="auto"/>
              <w:rPr>
                <w:rFonts w:eastAsia="Times New Roman"/>
                <w:color w:val="000000" w:themeColor="text1"/>
              </w:rPr>
            </w:pPr>
          </w:p>
        </w:tc>
        <w:tc>
          <w:tcPr>
            <w:tcW w:w="3771" w:type="dxa"/>
          </w:tcPr>
          <w:p w14:paraId="2C1DF37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1411D9E6" w14:textId="77777777" w:rsidR="00402B2F" w:rsidRPr="00FB3B4C" w:rsidRDefault="00402B2F" w:rsidP="00E66F29">
            <w:pPr>
              <w:spacing w:after="0" w:line="240" w:lineRule="auto"/>
              <w:rPr>
                <w:rFonts w:eastAsia="Times New Roman"/>
                <w:color w:val="000000" w:themeColor="text1"/>
              </w:rPr>
            </w:pPr>
          </w:p>
        </w:tc>
      </w:tr>
      <w:tr w:rsidR="00314DC5" w:rsidRPr="00FB3B4C" w14:paraId="171B42A7" w14:textId="77777777" w:rsidTr="00314DC5">
        <w:tc>
          <w:tcPr>
            <w:tcW w:w="1110" w:type="dxa"/>
          </w:tcPr>
          <w:p w14:paraId="549C841E" w14:textId="77777777" w:rsidR="00314DC5" w:rsidRPr="00FB3B4C" w:rsidRDefault="00314DC5" w:rsidP="00E66F29">
            <w:pPr>
              <w:spacing w:after="0"/>
              <w:rPr>
                <w:rFonts w:eastAsia="Times New Roman"/>
                <w:color w:val="000000" w:themeColor="text1"/>
              </w:rPr>
            </w:pPr>
            <w:r w:rsidRPr="00FB3B4C">
              <w:rPr>
                <w:rFonts w:eastAsia="Times New Roman"/>
                <w:color w:val="000000" w:themeColor="text1"/>
              </w:rPr>
              <w:t>177 F</w:t>
            </w:r>
          </w:p>
        </w:tc>
        <w:tc>
          <w:tcPr>
            <w:tcW w:w="5085" w:type="dxa"/>
          </w:tcPr>
          <w:p w14:paraId="13854DB7" w14:textId="77777777" w:rsidR="00314DC5" w:rsidRPr="00FB3B4C" w:rsidRDefault="00181DDB" w:rsidP="00E66F29">
            <w:pPr>
              <w:pStyle w:val="Odstavecseseznamem"/>
              <w:ind w:left="0"/>
              <w:jc w:val="both"/>
              <w:rPr>
                <w:color w:val="000000" w:themeColor="text1"/>
              </w:rPr>
            </w:pPr>
            <w:r w:rsidRPr="00FB3B4C">
              <w:rPr>
                <w:color w:val="000000" w:themeColor="text1"/>
              </w:rPr>
              <w:t xml:space="preserve">Výmaz a další úkony sudých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 xml:space="preserve">Rozhodování ve věcech veřejného rejstříku týkajících se sbírky listin, včetně dohledu nad jejím doplňováním, ve spisových značkách končících sudým dvojčíslím 00 – 99.    </w:t>
            </w:r>
          </w:p>
        </w:tc>
        <w:tc>
          <w:tcPr>
            <w:tcW w:w="4026" w:type="dxa"/>
          </w:tcPr>
          <w:p w14:paraId="6E8AABAF" w14:textId="77777777" w:rsidR="00314DC5"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JUDr. Robin Roth</w:t>
            </w:r>
          </w:p>
          <w:p w14:paraId="58E94E5C" w14:textId="77777777" w:rsidR="008C6D28" w:rsidRPr="00FB3B4C" w:rsidRDefault="008C6D28"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3658AF8A" w14:textId="09700DF2" w:rsidR="008C6D28" w:rsidRPr="00FB3B4C" w:rsidRDefault="008C6D28" w:rsidP="00E66F29">
            <w:pPr>
              <w:spacing w:after="0" w:line="240" w:lineRule="auto"/>
              <w:jc w:val="both"/>
              <w:rPr>
                <w:rFonts w:eastAsia="Times New Roman"/>
                <w:color w:val="000000" w:themeColor="text1"/>
              </w:rPr>
            </w:pPr>
            <w:r w:rsidRPr="00FB3B4C">
              <w:rPr>
                <w:color w:val="000000" w:themeColor="text1"/>
              </w:rPr>
              <w:t>Dle bodu 4.1.1. textové části rozvrhu práce</w:t>
            </w:r>
          </w:p>
        </w:tc>
        <w:tc>
          <w:tcPr>
            <w:tcW w:w="3771" w:type="dxa"/>
          </w:tcPr>
          <w:p w14:paraId="0353058C"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2308791E" w14:textId="77777777" w:rsidR="00314DC5" w:rsidRPr="00FB3B4C" w:rsidRDefault="00314DC5" w:rsidP="00E66F29">
            <w:pPr>
              <w:spacing w:after="0" w:line="240" w:lineRule="auto"/>
              <w:rPr>
                <w:rFonts w:eastAsia="Times New Roman"/>
                <w:color w:val="000000" w:themeColor="text1"/>
              </w:rPr>
            </w:pPr>
          </w:p>
        </w:tc>
      </w:tr>
    </w:tbl>
    <w:p w14:paraId="0BD8C77B" w14:textId="77777777" w:rsidR="00874101" w:rsidRPr="00FB3B4C" w:rsidRDefault="00874101" w:rsidP="00E66F29">
      <w:pPr>
        <w:spacing w:after="0" w:line="240" w:lineRule="auto"/>
        <w:rPr>
          <w:rFonts w:eastAsia="Times New Roman"/>
          <w:b/>
          <w:color w:val="000000" w:themeColor="text1"/>
          <w:sz w:val="28"/>
          <w:szCs w:val="28"/>
          <w:u w:val="single"/>
        </w:rPr>
      </w:pPr>
    </w:p>
    <w:p w14:paraId="0435D525" w14:textId="77777777" w:rsidR="00586318" w:rsidRPr="00FB3B4C" w:rsidRDefault="00586318" w:rsidP="00E66F29">
      <w:pPr>
        <w:spacing w:after="0" w:line="240" w:lineRule="auto"/>
        <w:rPr>
          <w:rFonts w:eastAsia="Times New Roman"/>
          <w:b/>
          <w:color w:val="000000" w:themeColor="text1"/>
          <w:sz w:val="28"/>
          <w:szCs w:val="28"/>
          <w:u w:val="single"/>
        </w:rPr>
      </w:pPr>
    </w:p>
    <w:p w14:paraId="16695FC0" w14:textId="06D06816"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Elektronické platební rozkazy podané prostřednictvím aplikace CEPR</w:t>
      </w:r>
    </w:p>
    <w:p w14:paraId="638B06B7" w14:textId="77777777" w:rsidR="00402B2F" w:rsidRPr="00FB3B4C" w:rsidRDefault="00402B2F" w:rsidP="00E66F29">
      <w:pPr>
        <w:spacing w:after="0" w:line="240" w:lineRule="auto"/>
        <w:rPr>
          <w:rFonts w:eastAsia="Times New Roman"/>
          <w:b/>
          <w:color w:val="000000" w:themeColor="text1"/>
          <w:sz w:val="28"/>
          <w:szCs w:val="28"/>
          <w:u w:val="single"/>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84"/>
        <w:gridCol w:w="2520"/>
        <w:gridCol w:w="1800"/>
        <w:gridCol w:w="2550"/>
      </w:tblGrid>
      <w:tr w:rsidR="00FB3B4C" w:rsidRPr="00FB3B4C" w14:paraId="56EFBF8D" w14:textId="77777777" w:rsidTr="00330C6E">
        <w:trPr>
          <w:trHeight w:val="518"/>
          <w:tblHeader/>
        </w:trPr>
        <w:tc>
          <w:tcPr>
            <w:tcW w:w="0" w:type="auto"/>
          </w:tcPr>
          <w:p w14:paraId="678D7CA2"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 xml:space="preserve">Soudní </w:t>
            </w:r>
          </w:p>
          <w:p w14:paraId="39F3511B"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odd.</w:t>
            </w:r>
          </w:p>
        </w:tc>
        <w:tc>
          <w:tcPr>
            <w:tcW w:w="6384" w:type="dxa"/>
          </w:tcPr>
          <w:p w14:paraId="467B551F"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Obor působnosti</w:t>
            </w:r>
          </w:p>
        </w:tc>
        <w:tc>
          <w:tcPr>
            <w:tcW w:w="2520" w:type="dxa"/>
          </w:tcPr>
          <w:p w14:paraId="047D57B6"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Asistent</w:t>
            </w:r>
          </w:p>
          <w:p w14:paraId="579AA59A"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Soudce</w:t>
            </w:r>
          </w:p>
        </w:tc>
        <w:tc>
          <w:tcPr>
            <w:tcW w:w="1800" w:type="dxa"/>
          </w:tcPr>
          <w:p w14:paraId="62CFDF88"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Zástupce</w:t>
            </w:r>
          </w:p>
        </w:tc>
        <w:tc>
          <w:tcPr>
            <w:tcW w:w="2550" w:type="dxa"/>
          </w:tcPr>
          <w:p w14:paraId="5BBF5566"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Vedoucí kanceláře</w:t>
            </w:r>
          </w:p>
          <w:p w14:paraId="563C0099"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Přidělení zaměstnanci</w:t>
            </w:r>
          </w:p>
        </w:tc>
      </w:tr>
      <w:tr w:rsidR="00402B2F" w:rsidRPr="00FB3B4C" w14:paraId="0659A53C" w14:textId="77777777" w:rsidTr="00330C6E">
        <w:trPr>
          <w:trHeight w:val="308"/>
        </w:trPr>
        <w:tc>
          <w:tcPr>
            <w:tcW w:w="0" w:type="auto"/>
          </w:tcPr>
          <w:p w14:paraId="4694797C"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color w:val="000000" w:themeColor="text1"/>
              </w:rPr>
              <w:t>CEPR</w:t>
            </w:r>
          </w:p>
        </w:tc>
        <w:tc>
          <w:tcPr>
            <w:tcW w:w="6384" w:type="dxa"/>
          </w:tcPr>
          <w:p w14:paraId="49056E27" w14:textId="520F649B" w:rsidR="00402B2F" w:rsidRPr="00FB3B4C" w:rsidRDefault="00402B2F" w:rsidP="00E66F29">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Ve věce</w:t>
            </w:r>
            <w:r w:rsidR="00CA3BC6" w:rsidRPr="00FB3B4C">
              <w:rPr>
                <w:rFonts w:eastAsia="Times New Roman"/>
                <w:color w:val="000000" w:themeColor="text1"/>
              </w:rPr>
              <w:t>ch přidělených do 31.12.202</w:t>
            </w:r>
            <w:r w:rsidR="008E1958" w:rsidRPr="00FB3B4C">
              <w:rPr>
                <w:rFonts w:eastAsia="Times New Roman"/>
                <w:color w:val="000000" w:themeColor="text1"/>
              </w:rPr>
              <w:t>2</w:t>
            </w:r>
            <w:r w:rsidR="00CA3BC6" w:rsidRPr="00FB3B4C">
              <w:rPr>
                <w:rFonts w:eastAsia="Times New Roman"/>
                <w:color w:val="000000" w:themeColor="text1"/>
              </w:rPr>
              <w:t xml:space="preserve"> </w:t>
            </w:r>
            <w:r w:rsidRPr="00FB3B4C">
              <w:rPr>
                <w:rFonts w:eastAsia="Times New Roman"/>
                <w:color w:val="000000" w:themeColor="text1"/>
              </w:rPr>
              <w:t>dle předchozích rozvrhů práce soudu.</w:t>
            </w:r>
          </w:p>
          <w:p w14:paraId="705F9B6B" w14:textId="77777777" w:rsidR="00402B2F" w:rsidRPr="00FB3B4C" w:rsidRDefault="00402B2F" w:rsidP="00E66F29">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Rozhodování o návrzích na vydání elektronických platebních rozkazů, podaných prostřednictvím aplikace CEPR.</w:t>
            </w:r>
          </w:p>
        </w:tc>
        <w:tc>
          <w:tcPr>
            <w:tcW w:w="2520" w:type="dxa"/>
          </w:tcPr>
          <w:p w14:paraId="1EDA3C21" w14:textId="77777777" w:rsidR="00402B2F" w:rsidRPr="00FB3B4C" w:rsidRDefault="00402B2F" w:rsidP="00E66F29">
            <w:pPr>
              <w:pBdr>
                <w:bottom w:val="single" w:sz="6" w:space="1" w:color="auto"/>
              </w:pBd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p>
          <w:p w14:paraId="354172F7" w14:textId="77777777"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color w:val="000000" w:themeColor="text1"/>
              </w:rPr>
              <w:t>Mgr. Lenka Zapletalová</w:t>
            </w:r>
          </w:p>
        </w:tc>
        <w:tc>
          <w:tcPr>
            <w:tcW w:w="1800" w:type="dxa"/>
          </w:tcPr>
          <w:p w14:paraId="2AE43151" w14:textId="73E504E2" w:rsidR="00F73163" w:rsidRPr="007A0295" w:rsidRDefault="005F4BA9" w:rsidP="00E66F29">
            <w:pPr>
              <w:spacing w:after="0" w:line="240" w:lineRule="auto"/>
              <w:jc w:val="both"/>
              <w:rPr>
                <w:rFonts w:eastAsia="Times New Roman"/>
                <w:color w:val="000000" w:themeColor="text1"/>
              </w:rPr>
            </w:pPr>
            <w:r w:rsidRPr="007A0295">
              <w:rPr>
                <w:rFonts w:eastAsia="Times New Roman"/>
              </w:rPr>
              <w:t>Mgr. Eva Strnadová</w:t>
            </w:r>
            <w:r w:rsidR="008935C0" w:rsidRPr="007A0295">
              <w:rPr>
                <w:color w:val="000000" w:themeColor="text1"/>
              </w:rPr>
              <w:t xml:space="preserve"> </w:t>
            </w:r>
            <w:r w:rsidR="00F73163" w:rsidRPr="007A0295">
              <w:rPr>
                <w:color w:val="000000" w:themeColor="text1"/>
              </w:rPr>
              <w:t xml:space="preserve"> </w:t>
            </w:r>
          </w:p>
        </w:tc>
        <w:tc>
          <w:tcPr>
            <w:tcW w:w="2550" w:type="dxa"/>
          </w:tcPr>
          <w:p w14:paraId="0F44C420" w14:textId="5146AE43" w:rsidR="00402B2F" w:rsidRPr="00FB3B4C" w:rsidRDefault="00A44C8A" w:rsidP="00E66F29">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Dana Tocháčková</w:t>
            </w:r>
          </w:p>
          <w:p w14:paraId="5C24AEFA" w14:textId="4561B450" w:rsidR="00402B2F" w:rsidRPr="00FB3B4C" w:rsidRDefault="00A44C8A" w:rsidP="00E66F29">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Jiřina Novotná</w:t>
            </w:r>
          </w:p>
        </w:tc>
      </w:tr>
    </w:tbl>
    <w:p w14:paraId="2FF82687" w14:textId="77777777" w:rsidR="00B53880" w:rsidRPr="00FB3B4C" w:rsidRDefault="00B53880" w:rsidP="00E66F29">
      <w:pPr>
        <w:spacing w:after="0" w:line="240" w:lineRule="auto"/>
        <w:rPr>
          <w:rFonts w:eastAsia="Times New Roman"/>
          <w:b/>
          <w:color w:val="000000" w:themeColor="text1"/>
          <w:szCs w:val="28"/>
          <w:u w:val="single"/>
        </w:rPr>
      </w:pPr>
    </w:p>
    <w:p w14:paraId="66907C38" w14:textId="77777777" w:rsidR="00402B2F" w:rsidRPr="00FB3B4C" w:rsidRDefault="00402B2F" w:rsidP="00E66F29">
      <w:pPr>
        <w:spacing w:after="0" w:line="240" w:lineRule="auto"/>
        <w:rPr>
          <w:rFonts w:eastAsia="Times New Roman"/>
          <w:color w:val="000000" w:themeColor="text1"/>
          <w:sz w:val="22"/>
          <w:szCs w:val="28"/>
        </w:rPr>
      </w:pPr>
      <w:r w:rsidRPr="00FB3B4C">
        <w:rPr>
          <w:rFonts w:eastAsia="Times New Roman"/>
          <w:b/>
          <w:color w:val="000000" w:themeColor="text1"/>
          <w:szCs w:val="28"/>
          <w:u w:val="single"/>
        </w:rPr>
        <w:t>Vyšší podací místo pro insolvence, konkurzy a vyrovnání:</w:t>
      </w:r>
    </w:p>
    <w:p w14:paraId="4FFA5D4A" w14:textId="77777777" w:rsidR="003E6B54" w:rsidRPr="00FB3B4C" w:rsidRDefault="003E6B54" w:rsidP="00E66F29">
      <w:pPr>
        <w:spacing w:after="0" w:line="240" w:lineRule="auto"/>
        <w:jc w:val="both"/>
        <w:rPr>
          <w:rFonts w:eastAsia="Times New Roman"/>
          <w:b/>
          <w:color w:val="000000" w:themeColor="text1"/>
        </w:rPr>
      </w:pPr>
    </w:p>
    <w:p w14:paraId="52D9BDC4"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Vedoucí oddělení: </w:t>
      </w:r>
    </w:p>
    <w:p w14:paraId="0651F8E6"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Jana Stloukalová</w:t>
      </w:r>
    </w:p>
    <w:p w14:paraId="11C64A3A" w14:textId="12311E4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Řídí práci vyššího podacího místa, rozděluje činnost mezi zaměstnankyně přidělené k vyššímu podacímu místu, </w:t>
      </w:r>
      <w:r w:rsidR="00AD36F6" w:rsidRPr="00FB3B4C">
        <w:rPr>
          <w:rFonts w:eastAsia="Times New Roman"/>
          <w:color w:val="000000" w:themeColor="text1"/>
        </w:rPr>
        <w:t xml:space="preserve">přiděluje nové insolvenční věci (INS, ICm) prostřednictvím generátoru přidělování podle </w:t>
      </w:r>
      <w:r w:rsidR="00751AE4" w:rsidRPr="00FB3B4C">
        <w:rPr>
          <w:rFonts w:eastAsia="Times New Roman"/>
          <w:color w:val="000000" w:themeColor="text1"/>
        </w:rPr>
        <w:t xml:space="preserve">§ </w:t>
      </w:r>
      <w:r w:rsidR="00AD36F6" w:rsidRPr="00FB3B4C">
        <w:rPr>
          <w:rFonts w:eastAsia="Times New Roman"/>
          <w:color w:val="000000" w:themeColor="text1"/>
        </w:rPr>
        <w:t xml:space="preserve">42b odst. 1 zák. č. 6/2002 Sb., v platném znění, </w:t>
      </w:r>
      <w:r w:rsidRPr="00FB3B4C">
        <w:rPr>
          <w:rFonts w:eastAsia="Times New Roman"/>
          <w:color w:val="000000" w:themeColor="text1"/>
        </w:rPr>
        <w:t>zapisuje nápad nových věcí do ISIRu, opravuje seznam jmen v ISIRu, zastupuje v případě potřeby při absenci některé z přidělených pracovnic vyššího podacího místa.</w:t>
      </w:r>
    </w:p>
    <w:p w14:paraId="7F1A4F29" w14:textId="77777777" w:rsidR="00402B2F" w:rsidRPr="00FB3B4C" w:rsidRDefault="00402B2F" w:rsidP="00E66F29">
      <w:pPr>
        <w:spacing w:before="120" w:after="0" w:line="240" w:lineRule="auto"/>
        <w:jc w:val="both"/>
        <w:rPr>
          <w:rFonts w:eastAsia="Times New Roman"/>
          <w:b/>
          <w:color w:val="000000" w:themeColor="text1"/>
        </w:rPr>
      </w:pPr>
      <w:r w:rsidRPr="00AF7729">
        <w:rPr>
          <w:rFonts w:eastAsia="Times New Roman"/>
          <w:b/>
          <w:color w:val="000000" w:themeColor="text1"/>
        </w:rPr>
        <w:t>Přidělené pracovnice:</w:t>
      </w:r>
    </w:p>
    <w:p w14:paraId="2F5BCBA9"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Alexandra </w:t>
      </w:r>
      <w:r w:rsidR="007B059C" w:rsidRPr="00FB3B4C">
        <w:rPr>
          <w:rFonts w:eastAsia="Times New Roman"/>
          <w:color w:val="000000" w:themeColor="text1"/>
        </w:rPr>
        <w:t>Marková</w:t>
      </w:r>
    </w:p>
    <w:p w14:paraId="097CE387" w14:textId="77777777" w:rsidR="00167107" w:rsidRPr="00FB3B4C" w:rsidRDefault="00167107" w:rsidP="00E66F29">
      <w:pPr>
        <w:spacing w:after="0" w:line="240" w:lineRule="auto"/>
        <w:rPr>
          <w:color w:val="000000" w:themeColor="text1"/>
        </w:rPr>
      </w:pPr>
      <w:r w:rsidRPr="00FB3B4C">
        <w:rPr>
          <w:color w:val="000000" w:themeColor="text1"/>
        </w:rPr>
        <w:t>Andrea Řiháčková</w:t>
      </w:r>
    </w:p>
    <w:p w14:paraId="17316453" w14:textId="77777777" w:rsidR="000E00A7" w:rsidRPr="00FB3B4C" w:rsidRDefault="000E00A7" w:rsidP="00E66F29">
      <w:pPr>
        <w:spacing w:after="0" w:line="240" w:lineRule="auto"/>
        <w:rPr>
          <w:rFonts w:eastAsia="Times New Roman"/>
          <w:color w:val="000000" w:themeColor="text1"/>
        </w:rPr>
      </w:pPr>
      <w:r w:rsidRPr="00FB3B4C">
        <w:rPr>
          <w:rFonts w:eastAsia="Times New Roman"/>
          <w:color w:val="000000" w:themeColor="text1"/>
        </w:rPr>
        <w:t>Kateřina Brázdová</w:t>
      </w:r>
    </w:p>
    <w:p w14:paraId="591E3BAE" w14:textId="35609E1F" w:rsidR="008B0C1C" w:rsidRPr="00FB3B4C" w:rsidRDefault="009334BB" w:rsidP="00E66F29">
      <w:pPr>
        <w:spacing w:after="0" w:line="240" w:lineRule="auto"/>
        <w:rPr>
          <w:rFonts w:eastAsia="Times New Roman"/>
          <w:color w:val="000000" w:themeColor="text1"/>
          <w:szCs w:val="28"/>
        </w:rPr>
      </w:pPr>
      <w:r w:rsidRPr="00FB3B4C">
        <w:rPr>
          <w:rFonts w:eastAsia="Times New Roman"/>
          <w:color w:val="000000" w:themeColor="text1"/>
          <w:szCs w:val="28"/>
        </w:rPr>
        <w:t>Gabriela Havlíčková</w:t>
      </w:r>
    </w:p>
    <w:p w14:paraId="173075C4" w14:textId="77777777" w:rsidR="004B56BC" w:rsidRPr="00FB3B4C" w:rsidRDefault="004B56BC" w:rsidP="00E66F29">
      <w:pPr>
        <w:spacing w:after="0" w:line="240" w:lineRule="auto"/>
        <w:rPr>
          <w:rFonts w:eastAsia="Times New Roman"/>
          <w:color w:val="000000" w:themeColor="text1"/>
          <w:szCs w:val="28"/>
        </w:rPr>
      </w:pPr>
    </w:p>
    <w:p w14:paraId="154E1BF5" w14:textId="77777777" w:rsidR="00402B2F" w:rsidRPr="00FB3B4C" w:rsidRDefault="00402B2F" w:rsidP="00E66F29">
      <w:pPr>
        <w:spacing w:before="120" w:after="0" w:line="240" w:lineRule="auto"/>
        <w:rPr>
          <w:rFonts w:eastAsia="Times New Roman"/>
          <w:b/>
          <w:color w:val="000000" w:themeColor="text1"/>
          <w:szCs w:val="28"/>
          <w:u w:val="single"/>
        </w:rPr>
      </w:pPr>
      <w:r w:rsidRPr="00FB3B4C">
        <w:rPr>
          <w:rFonts w:eastAsia="Times New Roman"/>
          <w:b/>
          <w:color w:val="000000" w:themeColor="text1"/>
          <w:szCs w:val="28"/>
          <w:u w:val="single"/>
        </w:rPr>
        <w:t>Přihláškové oddělení</w:t>
      </w:r>
    </w:p>
    <w:p w14:paraId="70933D60"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Vedoucí oddělení:</w:t>
      </w:r>
    </w:p>
    <w:p w14:paraId="5BA66EA1"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Šárka Rozmahelová</w:t>
      </w:r>
    </w:p>
    <w:p w14:paraId="1AEEFFEA"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Zastupující:</w:t>
      </w:r>
    </w:p>
    <w:p w14:paraId="5DDC7D49"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Dominika Horká </w:t>
      </w:r>
    </w:p>
    <w:p w14:paraId="6EBF4C15" w14:textId="77777777" w:rsidR="00402B2F" w:rsidRPr="00FB3B4C" w:rsidRDefault="00402B2F" w:rsidP="00E66F29">
      <w:pPr>
        <w:spacing w:before="120" w:after="0" w:line="240" w:lineRule="auto"/>
        <w:jc w:val="both"/>
        <w:rPr>
          <w:rFonts w:eastAsia="Times New Roman"/>
          <w:b/>
          <w:color w:val="000000" w:themeColor="text1"/>
        </w:rPr>
      </w:pPr>
      <w:r w:rsidRPr="00FB3B4C">
        <w:rPr>
          <w:rFonts w:eastAsia="Times New Roman"/>
          <w:b/>
          <w:color w:val="000000" w:themeColor="text1"/>
        </w:rPr>
        <w:t>Přidělené pracovnice:</w:t>
      </w:r>
    </w:p>
    <w:p w14:paraId="3BD6B76B"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Michaela Vávrová</w:t>
      </w:r>
      <w:r w:rsidR="00F4615E" w:rsidRPr="00FB3B4C">
        <w:rPr>
          <w:rFonts w:eastAsia="Times New Roman"/>
          <w:color w:val="000000" w:themeColor="text1"/>
        </w:rPr>
        <w:tab/>
      </w:r>
    </w:p>
    <w:p w14:paraId="37474C07" w14:textId="77777777" w:rsidR="00402B2F" w:rsidRPr="00FB3B4C" w:rsidRDefault="00B21204" w:rsidP="00E66F29">
      <w:pPr>
        <w:spacing w:after="0" w:line="240" w:lineRule="auto"/>
        <w:jc w:val="both"/>
        <w:rPr>
          <w:rFonts w:eastAsia="Times New Roman"/>
          <w:color w:val="000000" w:themeColor="text1"/>
        </w:rPr>
      </w:pPr>
      <w:r w:rsidRPr="00FB3B4C">
        <w:rPr>
          <w:rFonts w:eastAsia="Times New Roman"/>
          <w:color w:val="000000" w:themeColor="text1"/>
        </w:rPr>
        <w:t>Markéta Hradecká, DiS.</w:t>
      </w:r>
      <w:r w:rsidR="00402B2F" w:rsidRPr="00FB3B4C">
        <w:rPr>
          <w:rFonts w:eastAsia="Times New Roman"/>
          <w:color w:val="000000" w:themeColor="text1"/>
        </w:rPr>
        <w:t xml:space="preserve"> </w:t>
      </w:r>
    </w:p>
    <w:p w14:paraId="3CECE094" w14:textId="77777777" w:rsidR="00402B2F" w:rsidRPr="00FB3B4C" w:rsidRDefault="007B059C" w:rsidP="00E66F29">
      <w:pPr>
        <w:spacing w:after="0" w:line="240" w:lineRule="auto"/>
        <w:jc w:val="both"/>
        <w:rPr>
          <w:rFonts w:eastAsia="Times New Roman"/>
          <w:color w:val="000000" w:themeColor="text1"/>
        </w:rPr>
      </w:pPr>
      <w:r w:rsidRPr="00FB3B4C">
        <w:rPr>
          <w:rFonts w:eastAsia="Times New Roman"/>
          <w:color w:val="000000" w:themeColor="text1"/>
        </w:rPr>
        <w:t>Martina Slámová</w:t>
      </w:r>
    </w:p>
    <w:p w14:paraId="7DC57F33" w14:textId="77777777" w:rsidR="00402B2F" w:rsidRPr="00FB3B4C" w:rsidRDefault="00AD36F6" w:rsidP="00E66F29">
      <w:pPr>
        <w:spacing w:after="0" w:line="240" w:lineRule="auto"/>
        <w:jc w:val="both"/>
        <w:rPr>
          <w:color w:val="000000" w:themeColor="text1"/>
          <w:lang w:eastAsia="en-US"/>
        </w:rPr>
      </w:pPr>
      <w:r w:rsidRPr="00FB3B4C">
        <w:rPr>
          <w:color w:val="000000" w:themeColor="text1"/>
          <w:lang w:eastAsia="en-US"/>
        </w:rPr>
        <w:t>Ivana Seidlová</w:t>
      </w:r>
    </w:p>
    <w:p w14:paraId="1CADB094" w14:textId="5C48B682" w:rsidR="000E00A7" w:rsidRPr="00FB3B4C" w:rsidRDefault="000E00A7" w:rsidP="00E66F29">
      <w:pPr>
        <w:spacing w:after="0" w:line="240" w:lineRule="auto"/>
        <w:jc w:val="both"/>
        <w:rPr>
          <w:rFonts w:eastAsia="Times New Roman"/>
          <w:color w:val="000000" w:themeColor="text1"/>
        </w:rPr>
      </w:pPr>
      <w:r w:rsidRPr="00FB3B4C">
        <w:rPr>
          <w:rFonts w:eastAsia="Times New Roman"/>
          <w:color w:val="000000" w:themeColor="text1"/>
        </w:rPr>
        <w:t>Marika Hájková</w:t>
      </w:r>
    </w:p>
    <w:p w14:paraId="6C8E7982" w14:textId="4415033C" w:rsidR="00B24DE4" w:rsidRPr="00FB3B4C" w:rsidRDefault="00B24DE4" w:rsidP="00E66F29">
      <w:pPr>
        <w:spacing w:after="0" w:line="240" w:lineRule="auto"/>
        <w:jc w:val="both"/>
        <w:rPr>
          <w:rFonts w:eastAsia="Times New Roman"/>
          <w:color w:val="000000" w:themeColor="text1"/>
        </w:rPr>
      </w:pPr>
      <w:r w:rsidRPr="00FB3B4C">
        <w:rPr>
          <w:rFonts w:eastAsia="Times New Roman"/>
          <w:color w:val="000000" w:themeColor="text1"/>
        </w:rPr>
        <w:t>Danuše Škodová</w:t>
      </w:r>
    </w:p>
    <w:p w14:paraId="4E5BEAB7" w14:textId="77777777" w:rsidR="00874101" w:rsidRPr="00FB3B4C" w:rsidRDefault="00874101" w:rsidP="00E66F29">
      <w:pPr>
        <w:spacing w:after="0" w:line="240" w:lineRule="auto"/>
        <w:jc w:val="both"/>
        <w:rPr>
          <w:color w:val="000000" w:themeColor="text1"/>
          <w:lang w:eastAsia="en-US"/>
        </w:rPr>
      </w:pPr>
    </w:p>
    <w:p w14:paraId="37485D3A" w14:textId="1EFA79C5" w:rsidR="00402B2F" w:rsidRPr="0011631D" w:rsidRDefault="00402B2F" w:rsidP="007A3917">
      <w:pPr>
        <w:spacing w:after="0" w:line="240" w:lineRule="auto"/>
        <w:jc w:val="both"/>
        <w:rPr>
          <w:color w:val="000000" w:themeColor="text1"/>
          <w:lang w:eastAsia="en-US"/>
        </w:rPr>
      </w:pPr>
      <w:r w:rsidRPr="0011631D">
        <w:rPr>
          <w:color w:val="000000" w:themeColor="text1"/>
          <w:lang w:eastAsia="en-US"/>
        </w:rPr>
        <w:t>Lustrace a zápis přihlášek pohledávek (dále jen „PP“) do řízení vedených podle zák</w:t>
      </w:r>
      <w:r w:rsidR="00277C24" w:rsidRPr="0011631D">
        <w:rPr>
          <w:color w:val="000000" w:themeColor="text1"/>
          <w:lang w:eastAsia="en-US"/>
        </w:rPr>
        <w:t>.</w:t>
      </w:r>
      <w:r w:rsidRPr="0011631D">
        <w:rPr>
          <w:color w:val="000000" w:themeColor="text1"/>
          <w:lang w:eastAsia="en-US"/>
        </w:rPr>
        <w:t xml:space="preserve"> č. 182/2006 Sb., o úpadku a způsobech jeho řešení (insolvenční zákon), lustrace a zápis věřitelů, lustrace a zápis doplňků a změn u PP (včetně hromadných změn v osobě věřitele), kopírování a třídění PP, předávání kopií PP insolvenčním správcům včetně komunikace se správci, anonymizace a zveřejňování PP v ISIRu, zakládání PP do konce propadné lhůty pro podání PP.</w:t>
      </w:r>
    </w:p>
    <w:p w14:paraId="1CEA2A9D" w14:textId="77777777" w:rsidR="007A3917" w:rsidRPr="00AF7729" w:rsidRDefault="007A3917" w:rsidP="007A3917">
      <w:pPr>
        <w:spacing w:after="0" w:line="240" w:lineRule="auto"/>
        <w:jc w:val="both"/>
        <w:rPr>
          <w:color w:val="000000" w:themeColor="text1"/>
          <w:lang w:eastAsia="en-US"/>
        </w:rPr>
      </w:pPr>
    </w:p>
    <w:p w14:paraId="41F65CC5" w14:textId="6481319F" w:rsidR="007A3917" w:rsidRPr="00AF7729" w:rsidRDefault="007A3917" w:rsidP="007A3917">
      <w:pPr>
        <w:spacing w:after="0" w:line="240" w:lineRule="auto"/>
      </w:pPr>
      <w:r w:rsidRPr="00AF7729">
        <w:rPr>
          <w:u w:val="single"/>
        </w:rPr>
        <w:t>Zapisovatelky určené na výpomoc insolvenčního úseku</w:t>
      </w:r>
      <w:r w:rsidRPr="00AF7729">
        <w:t xml:space="preserve"> (soudní oddělení INS, ICm, vyšší podací místo)</w:t>
      </w:r>
    </w:p>
    <w:p w14:paraId="0E756EC3" w14:textId="77777777" w:rsidR="007A3917" w:rsidRPr="00AF7729" w:rsidRDefault="007A3917" w:rsidP="007A3917">
      <w:pPr>
        <w:spacing w:after="0" w:line="240" w:lineRule="auto"/>
      </w:pPr>
      <w:r w:rsidRPr="00AF7729">
        <w:t>Kristýna Melkusová</w:t>
      </w:r>
    </w:p>
    <w:p w14:paraId="4AD62F84" w14:textId="77777777" w:rsidR="007A3917" w:rsidRPr="00AF7729" w:rsidRDefault="007A3917" w:rsidP="007A3917">
      <w:pPr>
        <w:spacing w:after="0" w:line="240" w:lineRule="auto"/>
      </w:pPr>
      <w:r w:rsidRPr="00AF7729">
        <w:t>Hana Kuchtová</w:t>
      </w:r>
    </w:p>
    <w:p w14:paraId="055A0AA7" w14:textId="3FF5915B" w:rsidR="007A3917" w:rsidRPr="00AF7729" w:rsidRDefault="007A3917" w:rsidP="007A3917">
      <w:pPr>
        <w:spacing w:after="0" w:line="240" w:lineRule="auto"/>
      </w:pPr>
      <w:r w:rsidRPr="00AF7729">
        <w:t>Jitka Růžová</w:t>
      </w:r>
    </w:p>
    <w:p w14:paraId="31D75880" w14:textId="77777777" w:rsidR="007A3917" w:rsidRPr="00AF7729" w:rsidRDefault="007A3917" w:rsidP="007A3917">
      <w:pPr>
        <w:spacing w:after="0" w:line="240" w:lineRule="auto"/>
      </w:pPr>
      <w:r w:rsidRPr="00AF7729">
        <w:t>Lucie Homolová</w:t>
      </w:r>
    </w:p>
    <w:p w14:paraId="7197D613" w14:textId="77777777" w:rsidR="007A3917" w:rsidRPr="00AF7729" w:rsidRDefault="007A3917" w:rsidP="007A3917">
      <w:pPr>
        <w:spacing w:after="0" w:line="240" w:lineRule="auto"/>
      </w:pPr>
      <w:r w:rsidRPr="00AF7729">
        <w:t>Libuše Koleková</w:t>
      </w:r>
    </w:p>
    <w:p w14:paraId="1EDA78FA" w14:textId="77777777" w:rsidR="007A3917" w:rsidRPr="00AF7729" w:rsidRDefault="007A3917" w:rsidP="007A3917">
      <w:pPr>
        <w:spacing w:after="0" w:line="240" w:lineRule="auto"/>
      </w:pPr>
      <w:r w:rsidRPr="00AF7729">
        <w:t>Ludmila Pospíšilová</w:t>
      </w:r>
    </w:p>
    <w:p w14:paraId="7597C2E6" w14:textId="4C7AD216" w:rsidR="007A3917" w:rsidRPr="00AF7729" w:rsidRDefault="007A3917" w:rsidP="007A3917">
      <w:pPr>
        <w:spacing w:after="0" w:line="240" w:lineRule="auto"/>
      </w:pPr>
      <w:r w:rsidRPr="00AF7729">
        <w:t>Ivana Boháčková</w:t>
      </w:r>
    </w:p>
    <w:p w14:paraId="45D61BD4" w14:textId="5A1CF940" w:rsidR="007A3917" w:rsidRPr="00FB3B4C" w:rsidRDefault="007A3917" w:rsidP="007A3917">
      <w:pPr>
        <w:spacing w:after="0" w:line="240" w:lineRule="auto"/>
        <w:jc w:val="both"/>
        <w:rPr>
          <w:color w:val="000000" w:themeColor="text1"/>
          <w:lang w:eastAsia="en-US"/>
        </w:rPr>
      </w:pPr>
      <w:r w:rsidRPr="00AF7729">
        <w:t>Zapisovatelky budou přidělovány na výpomoc k jednotlivým soudním oddělením, případně vyššímu podacímu místu, na základě žádosti vedoucí kanceláře, rozhodnutím dozorčí úřednice pro insolvenční úsek.</w:t>
      </w:r>
    </w:p>
    <w:p w14:paraId="1B95B619" w14:textId="77777777" w:rsidR="004B71FD" w:rsidRPr="00FB3B4C" w:rsidRDefault="004B71FD" w:rsidP="00E66F29">
      <w:pPr>
        <w:spacing w:after="0" w:line="240" w:lineRule="auto"/>
        <w:jc w:val="both"/>
        <w:rPr>
          <w:rFonts w:eastAsia="Times New Roman"/>
          <w:b/>
          <w:color w:val="000000" w:themeColor="text1"/>
        </w:rPr>
      </w:pPr>
    </w:p>
    <w:p w14:paraId="49A19260" w14:textId="77777777" w:rsidR="006F2B0A" w:rsidRPr="00FB3B4C" w:rsidRDefault="006F2B0A" w:rsidP="00E66F29">
      <w:pPr>
        <w:spacing w:after="0" w:line="240" w:lineRule="auto"/>
        <w:jc w:val="both"/>
        <w:rPr>
          <w:b/>
          <w:color w:val="000000" w:themeColor="text1"/>
        </w:rPr>
      </w:pPr>
      <w:r w:rsidRPr="00FB3B4C">
        <w:rPr>
          <w:b/>
          <w:color w:val="000000" w:themeColor="text1"/>
        </w:rPr>
        <w:t>Hromadné činnosti pro insolvenční úsek</w:t>
      </w:r>
    </w:p>
    <w:p w14:paraId="56794570" w14:textId="77777777" w:rsidR="006F2B0A" w:rsidRPr="00FB3B4C" w:rsidRDefault="006F2B0A" w:rsidP="00E66F29">
      <w:pPr>
        <w:spacing w:after="0" w:line="240" w:lineRule="auto"/>
        <w:jc w:val="both"/>
        <w:rPr>
          <w:color w:val="000000" w:themeColor="text1"/>
        </w:rPr>
      </w:pPr>
      <w:r w:rsidRPr="00FB3B4C">
        <w:rPr>
          <w:color w:val="000000" w:themeColor="text1"/>
        </w:rPr>
        <w:t>Návrh věřitele na vstup nabyvatele pohledávky do insolvenčního řízení se zpracovává hromadně prostřednictvím příslušného modulu aplikace ISIR v případech, pokud je návrh věřitele předložen ve formátu umožňujícím hromadné zpracování a návrh se zároveň týká více než 100 přihlášek pohledávek. Jiný podnět na změnu věřitele v insolvenčním řízení, popř. na zastavení řízení o jeho přihlášce pohledávky, se zpracovává hromadně prostřednictvím příslušného modulu aplikace ISIR v případech, pokud se týká více než 100 přihlášek pohledávek.</w:t>
      </w:r>
    </w:p>
    <w:p w14:paraId="18762E71" w14:textId="77777777" w:rsidR="006F2B0A" w:rsidRPr="00FB3B4C" w:rsidRDefault="006F2B0A" w:rsidP="00E66F29">
      <w:pPr>
        <w:spacing w:after="0" w:line="240" w:lineRule="auto"/>
        <w:jc w:val="both"/>
        <w:rPr>
          <w:bCs/>
          <w:color w:val="000000" w:themeColor="text1"/>
        </w:rPr>
      </w:pPr>
    </w:p>
    <w:p w14:paraId="5DEEF493" w14:textId="68F19F39" w:rsidR="006F2B0A" w:rsidRPr="00FB3B4C" w:rsidRDefault="006F2B0A" w:rsidP="00E66F29">
      <w:pPr>
        <w:spacing w:after="0" w:line="240" w:lineRule="auto"/>
        <w:jc w:val="both"/>
        <w:rPr>
          <w:bCs/>
          <w:color w:val="000000" w:themeColor="text1"/>
        </w:rPr>
      </w:pPr>
      <w:r w:rsidRPr="00FB3B4C">
        <w:rPr>
          <w:bCs/>
          <w:color w:val="000000" w:themeColor="text1"/>
        </w:rPr>
        <w:t>VSÚ: Mgr. Lucie Dolečková</w:t>
      </w:r>
    </w:p>
    <w:p w14:paraId="6A8E41BA" w14:textId="156EFD0F" w:rsidR="006F2B0A" w:rsidRPr="00FB3B4C" w:rsidRDefault="006F2B0A" w:rsidP="00E66F29">
      <w:pPr>
        <w:spacing w:after="0" w:line="240" w:lineRule="auto"/>
        <w:jc w:val="both"/>
        <w:rPr>
          <w:bCs/>
          <w:color w:val="000000" w:themeColor="text1"/>
        </w:rPr>
      </w:pPr>
      <w:r w:rsidRPr="00FB3B4C">
        <w:rPr>
          <w:rFonts w:eastAsia="Times New Roman"/>
          <w:color w:val="000000" w:themeColor="text1"/>
        </w:rPr>
        <w:t>Vyšší soudní úředník je podle § 11 písm. m) zákona č. 121/2008 Sb. pověřen prováděním úkonů a rozhodováním o hromadném návrhu věřitele na vstup nabyvatele pohledávky do insolvenčního řízení (§ 18 zák. č. 182/2006 Sb.) či o jiném podnětu na změnu věřitele v insolvenčním řízení, popř. na zastavení řízení o jeho přihlášce pohledávky (§ 107 odst. 3 a 5 o.s.ř.), a to v odděleních insolvenčních soudců uvedených v příloze č. 3 rozvrhu práce.</w:t>
      </w:r>
    </w:p>
    <w:p w14:paraId="6E7C5DD3" w14:textId="77777777" w:rsidR="006F2B0A" w:rsidRPr="00FB3B4C" w:rsidRDefault="006F2B0A" w:rsidP="00E66F29">
      <w:pPr>
        <w:spacing w:after="0" w:line="240" w:lineRule="auto"/>
        <w:jc w:val="both"/>
        <w:rPr>
          <w:rFonts w:eastAsia="Times New Roman"/>
          <w:color w:val="000000" w:themeColor="text1"/>
        </w:rPr>
      </w:pPr>
      <w:r w:rsidRPr="00FB3B4C">
        <w:rPr>
          <w:rFonts w:eastAsia="Times New Roman"/>
          <w:color w:val="000000" w:themeColor="text1"/>
        </w:rPr>
        <w:t>Bude-li proti rozhodnutí podán opravný prostředek, předloží jej vyšší soudní úředník k postupu podle ustanovení § 9 zákona č. 121/2008 Sb. soudci, který projednává a rozhoduje insolvenční věc, v níž bylo vydáno napadené rozhodnutí.</w:t>
      </w:r>
    </w:p>
    <w:p w14:paraId="248E03BD" w14:textId="77777777" w:rsidR="006F2B0A" w:rsidRPr="00FB3B4C" w:rsidRDefault="006F2B0A" w:rsidP="00E66F29">
      <w:pPr>
        <w:spacing w:after="0" w:line="240" w:lineRule="auto"/>
        <w:jc w:val="both"/>
        <w:rPr>
          <w:rFonts w:eastAsia="Times New Roman"/>
          <w:color w:val="000000" w:themeColor="text1"/>
        </w:rPr>
      </w:pPr>
    </w:p>
    <w:p w14:paraId="34285F04" w14:textId="77777777" w:rsidR="006F2B0A" w:rsidRPr="00FB3B4C" w:rsidRDefault="006F2B0A" w:rsidP="00E66F29">
      <w:pPr>
        <w:spacing w:after="0" w:line="240" w:lineRule="auto"/>
        <w:jc w:val="both"/>
        <w:rPr>
          <w:color w:val="000000" w:themeColor="text1"/>
        </w:rPr>
      </w:pPr>
      <w:r w:rsidRPr="00FB3B4C">
        <w:rPr>
          <w:color w:val="000000" w:themeColor="text1"/>
        </w:rPr>
        <w:t>V případě nepřítomnosti vyššího soudního úředníka zastupují (pro účely posouzení, zda hromadnému návrhu věřitele na vstup nabyvatele pohledávky do insolvenčního řízení lze vyhovět) asistenti soudců uvedených v příloze č. 3 rozvrhu práce, a to postupně podle uvedeného pořadí. Je-li asistent jmenován k více soudcům, bude mu v rámci kolečka předložen hromadný návrh k posouzení pouze jednou. Evidenci pro tyto účely vede dozorčí úřednice pro insolvenční úsek.</w:t>
      </w:r>
    </w:p>
    <w:p w14:paraId="5C0151F1" w14:textId="77777777" w:rsidR="006F2B0A" w:rsidRPr="00FB3B4C" w:rsidRDefault="006F2B0A" w:rsidP="00E66F29">
      <w:pPr>
        <w:spacing w:after="0" w:line="240" w:lineRule="auto"/>
        <w:jc w:val="both"/>
        <w:rPr>
          <w:rFonts w:eastAsia="Times New Roman"/>
          <w:iCs/>
          <w:color w:val="000000" w:themeColor="text1"/>
        </w:rPr>
      </w:pPr>
    </w:p>
    <w:p w14:paraId="0D2DD799" w14:textId="773233FC" w:rsidR="006F2B0A" w:rsidRPr="00FB3B4C" w:rsidRDefault="006F2B0A" w:rsidP="00E66F29">
      <w:pPr>
        <w:spacing w:after="0" w:line="240" w:lineRule="auto"/>
        <w:jc w:val="both"/>
        <w:rPr>
          <w:rFonts w:eastAsia="Times New Roman"/>
          <w:iCs/>
          <w:color w:val="000000" w:themeColor="text1"/>
        </w:rPr>
      </w:pPr>
      <w:r w:rsidRPr="00FB3B4C">
        <w:rPr>
          <w:rFonts w:eastAsia="Times New Roman"/>
          <w:iCs/>
          <w:color w:val="000000" w:themeColor="text1"/>
        </w:rPr>
        <w:t>Jitka Tišerová</w:t>
      </w:r>
    </w:p>
    <w:p w14:paraId="32B4CCD8" w14:textId="77777777" w:rsidR="006F2B0A" w:rsidRPr="00FB3B4C" w:rsidRDefault="006F2B0A" w:rsidP="00E66F29">
      <w:pPr>
        <w:spacing w:after="0" w:line="240" w:lineRule="auto"/>
        <w:jc w:val="both"/>
        <w:rPr>
          <w:rFonts w:eastAsia="Times New Roman"/>
          <w:iCs/>
          <w:color w:val="000000" w:themeColor="text1"/>
        </w:rPr>
      </w:pPr>
      <w:r w:rsidRPr="00FB3B4C">
        <w:rPr>
          <w:rFonts w:eastAsia="Times New Roman"/>
          <w:iCs/>
          <w:color w:val="000000" w:themeColor="text1"/>
        </w:rPr>
        <w:t xml:space="preserve">Provádí úkony v příslušném modulu aplikace ISIR ve věcech hromadných návrhů věřitelů na vstup nabyvatele pohledávky do insolvenčního řízení </w:t>
      </w:r>
      <w:r w:rsidRPr="00FB3B4C">
        <w:rPr>
          <w:rFonts w:eastAsia="Times New Roman"/>
          <w:color w:val="000000" w:themeColor="text1"/>
        </w:rPr>
        <w:t>(§ 18 zák. č. 182/2006 Sb.)</w:t>
      </w:r>
      <w:r w:rsidRPr="00FB3B4C">
        <w:rPr>
          <w:rFonts w:eastAsia="Times New Roman"/>
          <w:iCs/>
          <w:color w:val="000000" w:themeColor="text1"/>
        </w:rPr>
        <w:t xml:space="preserve"> a ve věcech jiných podnětů na změnu věřitele v insolvenčním řízení, popř. na zastavení řízení o jeho přihlášce pohledávky </w:t>
      </w:r>
      <w:r w:rsidRPr="00FB3B4C">
        <w:rPr>
          <w:rFonts w:eastAsia="Times New Roman"/>
          <w:color w:val="000000" w:themeColor="text1"/>
        </w:rPr>
        <w:t>(§ 107 odst. 3 a 5 o.s.ř.), a to v odděleních insolvenčních soudců uvedených v příloze č. 3 rozvrhu práce.</w:t>
      </w:r>
    </w:p>
    <w:p w14:paraId="200C3F24" w14:textId="5D234027" w:rsidR="00586318" w:rsidRPr="00FB3B4C" w:rsidRDefault="006F2B0A" w:rsidP="00E66F29">
      <w:pPr>
        <w:spacing w:after="0" w:line="240" w:lineRule="auto"/>
        <w:jc w:val="both"/>
        <w:rPr>
          <w:color w:val="000000" w:themeColor="text1"/>
        </w:rPr>
      </w:pPr>
      <w:r w:rsidRPr="00FB3B4C">
        <w:rPr>
          <w:rFonts w:eastAsia="Times New Roman"/>
          <w:iCs/>
          <w:color w:val="000000" w:themeColor="text1"/>
        </w:rPr>
        <w:t>Vkládá data do aplikace Evidence úpadců.</w:t>
      </w:r>
    </w:p>
    <w:p w14:paraId="66B292FF" w14:textId="77777777" w:rsidR="006F2B0A" w:rsidRPr="00FB3B4C" w:rsidRDefault="006F2B0A" w:rsidP="00E66F29">
      <w:pPr>
        <w:spacing w:after="0" w:line="240" w:lineRule="auto"/>
        <w:rPr>
          <w:rFonts w:eastAsia="Times New Roman"/>
          <w:b/>
          <w:color w:val="000000" w:themeColor="text1"/>
          <w:sz w:val="28"/>
          <w:szCs w:val="28"/>
          <w:u w:val="single"/>
        </w:rPr>
      </w:pPr>
    </w:p>
    <w:p w14:paraId="6D1771A2" w14:textId="39B16D15"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Oddělení sbírky listin a spisovny:</w:t>
      </w:r>
    </w:p>
    <w:p w14:paraId="376F4EF6" w14:textId="77777777" w:rsidR="00402B2F" w:rsidRPr="00FB3B4C" w:rsidRDefault="00402B2F" w:rsidP="00E66F29">
      <w:pPr>
        <w:spacing w:after="0" w:line="240" w:lineRule="auto"/>
        <w:rPr>
          <w:rFonts w:eastAsia="Times New Roman"/>
          <w:color w:val="000000" w:themeColor="text1"/>
          <w:sz w:val="22"/>
          <w:szCs w:val="22"/>
        </w:rPr>
      </w:pPr>
    </w:p>
    <w:p w14:paraId="4434F7A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Vedoucí kanceláře: Blanka Soukupová </w:t>
      </w:r>
    </w:p>
    <w:p w14:paraId="10A70E50" w14:textId="77777777" w:rsidR="00140AC6"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40AC6" w:rsidRPr="00FB3B4C">
        <w:rPr>
          <w:rFonts w:eastAsia="Times New Roman"/>
          <w:color w:val="000000" w:themeColor="text1"/>
        </w:rPr>
        <w:t>Andrea Knoblochová</w:t>
      </w:r>
    </w:p>
    <w:p w14:paraId="628FEBF9" w14:textId="24A210D6" w:rsidR="00402B2F" w:rsidRPr="00FB3B4C" w:rsidRDefault="00402B2F"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 xml:space="preserve">Ludmila Ambrůzová        </w:t>
      </w:r>
      <w:r w:rsidRPr="00FB3B4C">
        <w:rPr>
          <w:rFonts w:eastAsia="Times New Roman"/>
          <w:color w:val="000000" w:themeColor="text1"/>
        </w:rPr>
        <w:tab/>
        <w:t xml:space="preserve">                                                 </w:t>
      </w:r>
    </w:p>
    <w:p w14:paraId="465CAB3D" w14:textId="77777777" w:rsidR="00402B2F" w:rsidRPr="00FB3B4C" w:rsidRDefault="00402B2F" w:rsidP="00E66F29">
      <w:pPr>
        <w:spacing w:after="0" w:line="240" w:lineRule="auto"/>
        <w:ind w:firstLine="1077"/>
        <w:jc w:val="both"/>
        <w:rPr>
          <w:rFonts w:eastAsia="Times New Roman"/>
          <w:color w:val="000000" w:themeColor="text1"/>
        </w:rPr>
      </w:pPr>
      <w:r w:rsidRPr="00FB3B4C">
        <w:rPr>
          <w:rFonts w:eastAsia="Times New Roman"/>
          <w:color w:val="000000" w:themeColor="text1"/>
        </w:rPr>
        <w:t>Michaela Ondráčková</w:t>
      </w:r>
    </w:p>
    <w:p w14:paraId="6C221FB2" w14:textId="77777777" w:rsidR="007B059C" w:rsidRPr="00FB3B4C" w:rsidRDefault="007B059C"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Miroslava Musilová</w:t>
      </w:r>
    </w:p>
    <w:p w14:paraId="7426D603" w14:textId="77777777" w:rsidR="00402B2F" w:rsidRPr="00FB3B4C" w:rsidRDefault="00402B2F" w:rsidP="00E66F29">
      <w:pPr>
        <w:spacing w:after="0" w:line="240" w:lineRule="auto"/>
        <w:ind w:firstLine="1077"/>
        <w:jc w:val="both"/>
        <w:rPr>
          <w:rFonts w:eastAsia="Times New Roman"/>
          <w:color w:val="000000" w:themeColor="text1"/>
        </w:rPr>
      </w:pPr>
      <w:r w:rsidRPr="00FB3B4C">
        <w:rPr>
          <w:rFonts w:eastAsia="Times New Roman"/>
          <w:color w:val="000000" w:themeColor="text1"/>
        </w:rPr>
        <w:t xml:space="preserve">Lucie Rusňáková </w:t>
      </w:r>
    </w:p>
    <w:p w14:paraId="10ED3617" w14:textId="77777777" w:rsidR="00402B2F" w:rsidRPr="00FB3B4C" w:rsidRDefault="00402B2F"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Eva Štěpánková</w:t>
      </w:r>
    </w:p>
    <w:p w14:paraId="41613526" w14:textId="5DEAE667" w:rsidR="00A50063" w:rsidRDefault="00D86746"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Jitka Suchomelová</w:t>
      </w:r>
    </w:p>
    <w:p w14:paraId="2E108073" w14:textId="48533292" w:rsidR="009C7DF9" w:rsidRPr="00FB3B4C" w:rsidRDefault="009C7DF9" w:rsidP="00E66F29">
      <w:pPr>
        <w:spacing w:after="0" w:line="240" w:lineRule="auto"/>
        <w:ind w:left="369" w:firstLine="708"/>
        <w:jc w:val="both"/>
        <w:rPr>
          <w:rFonts w:eastAsia="Times New Roman"/>
          <w:color w:val="000000" w:themeColor="text1"/>
        </w:rPr>
      </w:pPr>
      <w:r>
        <w:rPr>
          <w:rFonts w:eastAsia="Times New Roman"/>
          <w:color w:val="000000" w:themeColor="text1"/>
        </w:rPr>
        <w:t>Martina Novotná, Dis.</w:t>
      </w:r>
    </w:p>
    <w:p w14:paraId="7B9278B5" w14:textId="77777777" w:rsidR="004B71FD" w:rsidRDefault="004B71FD" w:rsidP="00E66F29">
      <w:pPr>
        <w:spacing w:after="0" w:line="240" w:lineRule="auto"/>
        <w:jc w:val="both"/>
        <w:rPr>
          <w:rFonts w:eastAsia="Times New Roman"/>
          <w:color w:val="000000" w:themeColor="text1"/>
        </w:rPr>
      </w:pPr>
    </w:p>
    <w:p w14:paraId="2E138A59" w14:textId="77777777" w:rsidR="00604111" w:rsidRPr="00FB3B4C" w:rsidRDefault="00604111" w:rsidP="00E66F29">
      <w:pPr>
        <w:spacing w:after="0" w:line="240" w:lineRule="auto"/>
        <w:jc w:val="both"/>
        <w:rPr>
          <w:rFonts w:eastAsia="Times New Roman"/>
          <w:color w:val="000000" w:themeColor="text1"/>
        </w:rPr>
      </w:pPr>
    </w:p>
    <w:p w14:paraId="41DE109A" w14:textId="77777777" w:rsidR="00402B2F" w:rsidRPr="00FB3B4C" w:rsidRDefault="00402B2F" w:rsidP="00E66F29">
      <w:pPr>
        <w:spacing w:after="0" w:line="240" w:lineRule="auto"/>
        <w:jc w:val="both"/>
        <w:rPr>
          <w:rFonts w:eastAsia="Times New Roman"/>
          <w:b/>
          <w:color w:val="000000" w:themeColor="text1"/>
        </w:rPr>
      </w:pPr>
      <w:bookmarkStart w:id="20" w:name="_Hlk153013566"/>
      <w:r w:rsidRPr="00FB3B4C">
        <w:rPr>
          <w:rFonts w:eastAsia="Times New Roman"/>
          <w:b/>
          <w:color w:val="000000" w:themeColor="text1"/>
        </w:rPr>
        <w:t>TEXTOVÁ ČÁST ROZVRHU PRÁCE PRO OBCHODNÍ ÚSEK:</w:t>
      </w:r>
    </w:p>
    <w:p w14:paraId="28C32B3D" w14:textId="77777777" w:rsidR="00ED762A" w:rsidRPr="00FB3B4C" w:rsidRDefault="00ED762A" w:rsidP="00E66F29">
      <w:pPr>
        <w:spacing w:after="0" w:line="240" w:lineRule="auto"/>
        <w:rPr>
          <w:rFonts w:eastAsia="Times New Roman"/>
          <w:color w:val="000000" w:themeColor="text1"/>
          <w:u w:val="single"/>
        </w:rPr>
      </w:pPr>
    </w:p>
    <w:p w14:paraId="645D0787" w14:textId="349BED4B" w:rsidR="00402B2F" w:rsidRPr="00FB3B4C" w:rsidRDefault="00402B2F" w:rsidP="00E66F29">
      <w:pPr>
        <w:numPr>
          <w:ilvl w:val="0"/>
          <w:numId w:val="3"/>
        </w:numPr>
        <w:spacing w:after="0" w:line="240" w:lineRule="auto"/>
        <w:jc w:val="both"/>
        <w:rPr>
          <w:rFonts w:eastAsia="Times New Roman"/>
          <w:b/>
          <w:color w:val="000000" w:themeColor="text1"/>
        </w:rPr>
      </w:pPr>
      <w:r w:rsidRPr="00FB3B4C">
        <w:rPr>
          <w:rFonts w:eastAsia="Times New Roman"/>
          <w:b/>
          <w:color w:val="000000" w:themeColor="text1"/>
          <w:u w:val="single"/>
        </w:rPr>
        <w:t>Pravidla pro přidělování věcí agendy Cm (včetně sporů vyvolaných konkurzním a vyrovnacím řízením podle zákona č. 328/1991 Sb.), ECm, EPR, Nc, do oddělení soudců, asistentů soudců, vyšších soudních úředníků, soudních tajemníků a související ustanovení:</w:t>
      </w:r>
    </w:p>
    <w:p w14:paraId="5FF6B276" w14:textId="77777777" w:rsidR="00402B2F" w:rsidRPr="00FB3B4C" w:rsidRDefault="00402B2F" w:rsidP="00E66F29">
      <w:pPr>
        <w:autoSpaceDE w:val="0"/>
        <w:autoSpaceDN w:val="0"/>
        <w:adjustRightInd w:val="0"/>
        <w:spacing w:after="0" w:line="240" w:lineRule="auto"/>
        <w:rPr>
          <w:rFonts w:ascii="Arial" w:hAnsi="Arial" w:cs="Arial"/>
          <w:color w:val="000000" w:themeColor="text1"/>
        </w:rPr>
      </w:pPr>
    </w:p>
    <w:p w14:paraId="162952B4"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1.1. </w:t>
      </w:r>
    </w:p>
    <w:p w14:paraId="06ABC651" w14:textId="77777777" w:rsidR="00A06EF0" w:rsidRPr="00FB3B4C" w:rsidRDefault="00A06EF0" w:rsidP="00E66F29">
      <w:pPr>
        <w:spacing w:after="0" w:line="240" w:lineRule="auto"/>
        <w:ind w:left="360"/>
        <w:jc w:val="both"/>
        <w:rPr>
          <w:rFonts w:eastAsia="Times New Roman"/>
          <w:color w:val="000000" w:themeColor="text1"/>
        </w:rPr>
      </w:pPr>
    </w:p>
    <w:p w14:paraId="4A568434" w14:textId="4236B4FB"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1.1.1. Věci napadlé do 31. 12. 20</w:t>
      </w:r>
      <w:r w:rsidR="008D6249" w:rsidRPr="00FB3B4C">
        <w:rPr>
          <w:rFonts w:eastAsia="Times New Roman"/>
          <w:color w:val="000000" w:themeColor="text1"/>
        </w:rPr>
        <w:t>2</w:t>
      </w:r>
      <w:r w:rsidR="006255DF" w:rsidRPr="00FB3B4C">
        <w:rPr>
          <w:rFonts w:eastAsia="Times New Roman"/>
          <w:color w:val="000000" w:themeColor="text1"/>
        </w:rPr>
        <w:t>3</w:t>
      </w:r>
      <w:r w:rsidRPr="00FB3B4C">
        <w:rPr>
          <w:rFonts w:eastAsia="Times New Roman"/>
          <w:color w:val="000000" w:themeColor="text1"/>
        </w:rPr>
        <w:t xml:space="preserve"> budou projednány a rozhodnuty v soudních odděleních, do kterých byly přiděleny dle předchozích rozvrhů práce</w:t>
      </w:r>
      <w:r w:rsidR="00990694" w:rsidRPr="00FB3B4C">
        <w:rPr>
          <w:rFonts w:eastAsia="Times New Roman"/>
          <w:color w:val="000000" w:themeColor="text1"/>
        </w:rPr>
        <w:t xml:space="preserve"> a u zrušených oddělení </w:t>
      </w:r>
      <w:r w:rsidR="00987259" w:rsidRPr="00FB3B4C">
        <w:rPr>
          <w:rFonts w:eastAsia="Times New Roman"/>
          <w:color w:val="000000" w:themeColor="text1"/>
        </w:rPr>
        <w:t xml:space="preserve">4 cm, </w:t>
      </w:r>
      <w:r w:rsidR="00990694" w:rsidRPr="00FB3B4C">
        <w:rPr>
          <w:rFonts w:eastAsia="Times New Roman"/>
          <w:color w:val="000000" w:themeColor="text1"/>
        </w:rPr>
        <w:t>17 Cm, 20 Cm a 21 Cm a u soudního oddělení 1 Cm</w:t>
      </w:r>
      <w:r w:rsidR="00987259" w:rsidRPr="00FB3B4C">
        <w:rPr>
          <w:rFonts w:eastAsia="Times New Roman"/>
          <w:color w:val="000000" w:themeColor="text1"/>
        </w:rPr>
        <w:t>, které je do 31.12.2024</w:t>
      </w:r>
      <w:r w:rsidR="00A06CC6" w:rsidRPr="00FB3B4C">
        <w:rPr>
          <w:rFonts w:eastAsia="Times New Roman"/>
          <w:color w:val="000000" w:themeColor="text1"/>
        </w:rPr>
        <w:t xml:space="preserve">, které je </w:t>
      </w:r>
      <w:r w:rsidR="00987259" w:rsidRPr="00FB3B4C">
        <w:rPr>
          <w:rFonts w:eastAsia="Times New Roman"/>
          <w:color w:val="000000" w:themeColor="text1"/>
        </w:rPr>
        <w:t>dočasně neobsazeno důvodu stáže soudce</w:t>
      </w:r>
      <w:r w:rsidR="00A06CC6" w:rsidRPr="00FB3B4C">
        <w:rPr>
          <w:rFonts w:eastAsia="Times New Roman"/>
          <w:color w:val="000000" w:themeColor="text1"/>
        </w:rPr>
        <w:t>,</w:t>
      </w:r>
      <w:r w:rsidR="00987259" w:rsidRPr="00FB3B4C">
        <w:rPr>
          <w:rFonts w:eastAsia="Times New Roman"/>
          <w:color w:val="000000" w:themeColor="text1"/>
        </w:rPr>
        <w:t xml:space="preserve"> v soudních oddělení podle bodu 1.1.1</w:t>
      </w:r>
      <w:r w:rsidR="00166E31" w:rsidRPr="00FB3B4C">
        <w:rPr>
          <w:rFonts w:eastAsia="Times New Roman"/>
          <w:color w:val="000000" w:themeColor="text1"/>
        </w:rPr>
        <w:t>8</w:t>
      </w:r>
      <w:r w:rsidR="00987259" w:rsidRPr="00FB3B4C">
        <w:rPr>
          <w:rFonts w:eastAsia="Times New Roman"/>
          <w:color w:val="000000" w:themeColor="text1"/>
        </w:rPr>
        <w:t xml:space="preserve"> až 1.1.2</w:t>
      </w:r>
      <w:r w:rsidR="00166E31" w:rsidRPr="00FB3B4C">
        <w:rPr>
          <w:rFonts w:eastAsia="Times New Roman"/>
          <w:color w:val="000000" w:themeColor="text1"/>
        </w:rPr>
        <w:t>3</w:t>
      </w:r>
      <w:r w:rsidR="00987259" w:rsidRPr="00FB3B4C">
        <w:rPr>
          <w:rFonts w:eastAsia="Times New Roman"/>
          <w:color w:val="000000" w:themeColor="text1"/>
        </w:rPr>
        <w:t xml:space="preserve"> rozvrhu práce. </w:t>
      </w:r>
    </w:p>
    <w:p w14:paraId="6C16B74D" w14:textId="77777777" w:rsidR="00A06EF0" w:rsidRPr="00FB3B4C" w:rsidRDefault="00A06EF0" w:rsidP="00E66F29">
      <w:pPr>
        <w:spacing w:after="0" w:line="240" w:lineRule="auto"/>
        <w:ind w:left="357"/>
        <w:jc w:val="both"/>
        <w:rPr>
          <w:rFonts w:eastAsia="Times New Roman"/>
          <w:color w:val="000000" w:themeColor="text1"/>
        </w:rPr>
      </w:pPr>
    </w:p>
    <w:p w14:paraId="134A3ABD" w14:textId="7EAE6C3E" w:rsidR="00082ACA" w:rsidRPr="00FB3B4C" w:rsidRDefault="00082ACA" w:rsidP="00E66F29">
      <w:pPr>
        <w:spacing w:after="0" w:line="240" w:lineRule="auto"/>
        <w:ind w:left="357"/>
        <w:jc w:val="both"/>
        <w:rPr>
          <w:rFonts w:eastAsia="Times New Roman"/>
          <w:color w:val="000000" w:themeColor="text1"/>
        </w:rPr>
      </w:pPr>
      <w:r w:rsidRPr="00FB3B4C">
        <w:rPr>
          <w:rFonts w:eastAsia="Times New Roman"/>
          <w:color w:val="000000" w:themeColor="text1"/>
        </w:rPr>
        <w:t>1.1.2. Věci podle § 9 odst. 2 písm. h</w:t>
      </w:r>
      <w:r w:rsidR="00A52CA0" w:rsidRPr="00FB3B4C">
        <w:rPr>
          <w:rFonts w:eastAsia="Times New Roman"/>
          <w:color w:val="000000" w:themeColor="text1"/>
        </w:rPr>
        <w:t>)</w:t>
      </w:r>
      <w:r w:rsidRPr="00FB3B4C">
        <w:rPr>
          <w:rFonts w:eastAsia="Times New Roman"/>
          <w:color w:val="000000" w:themeColor="text1"/>
        </w:rPr>
        <w:t>, i</w:t>
      </w:r>
      <w:r w:rsidR="00A52CA0" w:rsidRPr="00FB3B4C">
        <w:rPr>
          <w:rFonts w:eastAsia="Times New Roman"/>
          <w:color w:val="000000" w:themeColor="text1"/>
        </w:rPr>
        <w:t>)</w:t>
      </w:r>
      <w:r w:rsidRPr="00FB3B4C">
        <w:rPr>
          <w:rFonts w:eastAsia="Times New Roman"/>
          <w:color w:val="000000" w:themeColor="text1"/>
        </w:rPr>
        <w:t xml:space="preserve"> o.s.ř., věci podle </w:t>
      </w:r>
      <w:r w:rsidRPr="00FB3B4C">
        <w:rPr>
          <w:color w:val="000000" w:themeColor="text1"/>
        </w:rPr>
        <w:t>§ 3 odst. 2 písm. g</w:t>
      </w:r>
      <w:r w:rsidR="00A52CA0" w:rsidRPr="00FB3B4C">
        <w:rPr>
          <w:color w:val="000000" w:themeColor="text1"/>
        </w:rPr>
        <w:t>)</w:t>
      </w:r>
      <w:r w:rsidRPr="00FB3B4C">
        <w:rPr>
          <w:color w:val="000000" w:themeColor="text1"/>
        </w:rPr>
        <w:t xml:space="preserve"> zák. č. 292/2013 Sb. a věci podle zák. č. 262/2017 Sb. </w:t>
      </w:r>
      <w:r w:rsidRPr="00FB3B4C">
        <w:rPr>
          <w:rFonts w:eastAsia="Times New Roman"/>
          <w:color w:val="000000" w:themeColor="text1"/>
        </w:rPr>
        <w:t xml:space="preserve">budou postupně po jednom návrhu (s výhradou bodu 1.5.) přidělovány ve sledu jejich nápadu soudním oddělením </w:t>
      </w:r>
      <w:r w:rsidRPr="00FB3B4C">
        <w:rPr>
          <w:color w:val="000000" w:themeColor="text1"/>
        </w:rPr>
        <w:t>61 Cm, 73 Cm a 74 Cm</w:t>
      </w:r>
      <w:r w:rsidRPr="00FB3B4C">
        <w:rPr>
          <w:rFonts w:eastAsia="Times New Roman"/>
          <w:color w:val="000000" w:themeColor="text1"/>
        </w:rPr>
        <w:t xml:space="preserve"> počínaje oddělením </w:t>
      </w:r>
      <w:r w:rsidR="00171727" w:rsidRPr="00FB3B4C">
        <w:rPr>
          <w:rFonts w:eastAsia="Times New Roman"/>
          <w:color w:val="000000" w:themeColor="text1"/>
        </w:rPr>
        <w:t>61</w:t>
      </w:r>
      <w:r w:rsidRPr="00FB3B4C">
        <w:rPr>
          <w:rFonts w:eastAsia="Times New Roman"/>
          <w:color w:val="000000" w:themeColor="text1"/>
        </w:rPr>
        <w:t xml:space="preserve"> Cm. Stejným způsobem budou přidělovány i návrhy podle § 41 zák. č. 216/1994 Sb. a návrhy na vydání elektronických platebních rozkazů podle § 174a o.s.ř., pokud spadají do oboru působnosti těchto oddělení.</w:t>
      </w:r>
    </w:p>
    <w:p w14:paraId="422B4F60" w14:textId="77777777" w:rsidR="00A06EF0" w:rsidRPr="00FB3B4C" w:rsidRDefault="00A06EF0" w:rsidP="00E66F29">
      <w:pPr>
        <w:spacing w:after="0" w:line="240" w:lineRule="auto"/>
        <w:jc w:val="both"/>
        <w:rPr>
          <w:rFonts w:eastAsia="Times New Roman"/>
          <w:color w:val="000000" w:themeColor="text1"/>
        </w:rPr>
      </w:pPr>
    </w:p>
    <w:p w14:paraId="17B7BA80" w14:textId="58868D08" w:rsidR="00082ACA" w:rsidRPr="00FB3B4C" w:rsidRDefault="00082ACA" w:rsidP="00E66F29">
      <w:pPr>
        <w:spacing w:after="0" w:line="240" w:lineRule="auto"/>
        <w:ind w:left="357"/>
        <w:jc w:val="both"/>
        <w:rPr>
          <w:rFonts w:eastAsia="Times New Roman"/>
          <w:color w:val="000000" w:themeColor="text1"/>
        </w:rPr>
      </w:pPr>
      <w:r w:rsidRPr="007A0295">
        <w:rPr>
          <w:rFonts w:eastAsia="Times New Roman"/>
          <w:color w:val="000000" w:themeColor="text1"/>
        </w:rPr>
        <w:t>1.1.3. Věci podle § 9 odst. 2 písm. n</w:t>
      </w:r>
      <w:r w:rsidR="00A52CA0" w:rsidRPr="007A0295">
        <w:rPr>
          <w:rFonts w:eastAsia="Times New Roman"/>
          <w:color w:val="000000" w:themeColor="text1"/>
        </w:rPr>
        <w:t>)</w:t>
      </w:r>
      <w:r w:rsidRPr="007A0295">
        <w:rPr>
          <w:rFonts w:eastAsia="Times New Roman"/>
          <w:color w:val="000000" w:themeColor="text1"/>
        </w:rPr>
        <w:t xml:space="preserve"> a o</w:t>
      </w:r>
      <w:r w:rsidR="00A52CA0" w:rsidRPr="007A0295">
        <w:rPr>
          <w:rFonts w:eastAsia="Times New Roman"/>
          <w:color w:val="000000" w:themeColor="text1"/>
        </w:rPr>
        <w:t>)</w:t>
      </w:r>
      <w:r w:rsidRPr="007A0295">
        <w:rPr>
          <w:rFonts w:eastAsia="Times New Roman"/>
          <w:color w:val="000000" w:themeColor="text1"/>
        </w:rPr>
        <w:t xml:space="preserve"> o.s.ř. budou postupně po jednom návrhu (s výhradou bodu 1.5.) přidělovány ve sledu jejich nápadu soudním oddělením 36 Cm, 60 Cm a 61 Cm</w:t>
      </w:r>
      <w:r w:rsidR="0015443B" w:rsidRPr="007A0295">
        <w:rPr>
          <w:rFonts w:eastAsia="Times New Roman"/>
          <w:color w:val="000000" w:themeColor="text1"/>
        </w:rPr>
        <w:t>, 63 Cm</w:t>
      </w:r>
      <w:r w:rsidRPr="007A0295">
        <w:rPr>
          <w:rFonts w:eastAsia="Times New Roman"/>
          <w:color w:val="000000" w:themeColor="text1"/>
        </w:rPr>
        <w:t xml:space="preserve"> počínaje oddělením </w:t>
      </w:r>
      <w:r w:rsidR="00C748C7" w:rsidRPr="007A0295">
        <w:rPr>
          <w:rFonts w:eastAsia="Times New Roman"/>
          <w:color w:val="000000" w:themeColor="text1"/>
        </w:rPr>
        <w:t>36</w:t>
      </w:r>
      <w:r w:rsidRPr="007A0295">
        <w:rPr>
          <w:rFonts w:eastAsia="Times New Roman"/>
          <w:color w:val="000000" w:themeColor="text1"/>
        </w:rPr>
        <w:t xml:space="preserve"> Cm. Stejným způsobem budou přidělovány i návrhy na vydání elektronických platebních rozkazů podle § 174a o.s.ř., pokud spadají do oboru působnosti těchto oddělení.</w:t>
      </w:r>
    </w:p>
    <w:p w14:paraId="5CC7B6F8" w14:textId="77777777" w:rsidR="00A06EF0" w:rsidRPr="00FB3B4C" w:rsidRDefault="00A06EF0" w:rsidP="00E66F29">
      <w:pPr>
        <w:spacing w:after="0" w:line="240" w:lineRule="auto"/>
        <w:ind w:left="360"/>
        <w:jc w:val="both"/>
        <w:rPr>
          <w:rFonts w:eastAsia="Times New Roman"/>
          <w:color w:val="000000" w:themeColor="text1"/>
        </w:rPr>
      </w:pPr>
    </w:p>
    <w:p w14:paraId="02C4C21C" w14:textId="463B34CB" w:rsidR="003843C8"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1.1.4. </w:t>
      </w:r>
      <w:r w:rsidR="003843C8" w:rsidRPr="00FB3B4C">
        <w:rPr>
          <w:rFonts w:eastAsia="Times New Roman"/>
          <w:color w:val="000000" w:themeColor="text1"/>
        </w:rPr>
        <w:t>Věci podle § 7a písm. c</w:t>
      </w:r>
      <w:r w:rsidR="00A52CA0" w:rsidRPr="00FB3B4C">
        <w:rPr>
          <w:rFonts w:eastAsia="Times New Roman"/>
          <w:color w:val="000000" w:themeColor="text1"/>
        </w:rPr>
        <w:t>)</w:t>
      </w:r>
      <w:r w:rsidR="003843C8" w:rsidRPr="00FB3B4C">
        <w:rPr>
          <w:rFonts w:eastAsia="Times New Roman"/>
          <w:color w:val="000000" w:themeColor="text1"/>
        </w:rPr>
        <w:t xml:space="preserve"> až e</w:t>
      </w:r>
      <w:r w:rsidR="00A52CA0" w:rsidRPr="00FB3B4C">
        <w:rPr>
          <w:rFonts w:eastAsia="Times New Roman"/>
          <w:color w:val="000000" w:themeColor="text1"/>
        </w:rPr>
        <w:t>)</w:t>
      </w:r>
      <w:r w:rsidR="003843C8" w:rsidRPr="00FB3B4C">
        <w:rPr>
          <w:rFonts w:eastAsia="Times New Roman"/>
          <w:color w:val="000000" w:themeColor="text1"/>
        </w:rPr>
        <w:t xml:space="preserve"> zák. č. 182/2006 Sb. budou postupně po jednom návrhu přidělovány ve sledu jejich nápadu soudním oddělením</w:t>
      </w:r>
      <w:r w:rsidR="00432B6E" w:rsidRPr="00FB3B4C">
        <w:rPr>
          <w:rFonts w:eastAsia="Times New Roman"/>
          <w:color w:val="000000" w:themeColor="text1"/>
        </w:rPr>
        <w:t xml:space="preserve"> </w:t>
      </w:r>
      <w:r w:rsidR="00C748C7" w:rsidRPr="00FB3B4C">
        <w:rPr>
          <w:color w:val="000000" w:themeColor="text1"/>
        </w:rPr>
        <w:t>12</w:t>
      </w:r>
      <w:r w:rsidR="00432B6E" w:rsidRPr="00FB3B4C">
        <w:rPr>
          <w:color w:val="000000" w:themeColor="text1"/>
        </w:rPr>
        <w:t xml:space="preserve"> </w:t>
      </w:r>
      <w:r w:rsidR="00C748C7" w:rsidRPr="00FB3B4C">
        <w:rPr>
          <w:color w:val="000000" w:themeColor="text1"/>
        </w:rPr>
        <w:t>Cm,</w:t>
      </w:r>
      <w:r w:rsidR="003843C8" w:rsidRPr="00FB3B4C">
        <w:rPr>
          <w:color w:val="000000" w:themeColor="text1"/>
        </w:rPr>
        <w:t xml:space="preserve"> 70 Cm, 72 Cm, 73 Cm, 74 Cm</w:t>
      </w:r>
      <w:r w:rsidR="00E45D95" w:rsidRPr="00FB3B4C">
        <w:rPr>
          <w:color w:val="000000" w:themeColor="text1"/>
        </w:rPr>
        <w:t xml:space="preserve"> počínaje soudním oddělením </w:t>
      </w:r>
      <w:r w:rsidR="00432B6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01B3C90E" w14:textId="77777777" w:rsidR="00A06EF0" w:rsidRPr="00FB3B4C" w:rsidRDefault="00A06EF0" w:rsidP="00E66F29">
      <w:pPr>
        <w:spacing w:after="0" w:line="240" w:lineRule="auto"/>
        <w:ind w:left="357"/>
        <w:jc w:val="both"/>
        <w:rPr>
          <w:rFonts w:eastAsia="Times New Roman"/>
          <w:color w:val="000000" w:themeColor="text1"/>
        </w:rPr>
      </w:pPr>
    </w:p>
    <w:p w14:paraId="7516A1A4" w14:textId="48BA4034" w:rsidR="00082ACA" w:rsidRPr="00FB3B4C" w:rsidRDefault="00082ACA" w:rsidP="00E66F29">
      <w:pPr>
        <w:spacing w:after="0" w:line="240" w:lineRule="auto"/>
        <w:ind w:left="357"/>
        <w:jc w:val="both"/>
        <w:rPr>
          <w:rFonts w:eastAsia="Times New Roman"/>
          <w:color w:val="000000" w:themeColor="text1"/>
        </w:rPr>
      </w:pPr>
      <w:r w:rsidRPr="00FB3B4C">
        <w:rPr>
          <w:rFonts w:eastAsia="Times New Roman"/>
          <w:color w:val="000000" w:themeColor="text1"/>
        </w:rPr>
        <w:t>1.1.5. Věci podle § 9 odst. 2 písm. j</w:t>
      </w:r>
      <w:r w:rsidR="00A52CA0" w:rsidRPr="00FB3B4C">
        <w:rPr>
          <w:rFonts w:eastAsia="Times New Roman"/>
          <w:color w:val="000000" w:themeColor="text1"/>
        </w:rPr>
        <w:t>)</w:t>
      </w:r>
      <w:r w:rsidR="00C748C7" w:rsidRPr="00FB3B4C">
        <w:rPr>
          <w:rFonts w:eastAsia="Times New Roman"/>
          <w:color w:val="000000" w:themeColor="text1"/>
        </w:rPr>
        <w:t xml:space="preserve"> a </w:t>
      </w:r>
      <w:r w:rsidRPr="00FB3B4C">
        <w:rPr>
          <w:rFonts w:eastAsia="Times New Roman"/>
          <w:color w:val="000000" w:themeColor="text1"/>
        </w:rPr>
        <w:t>k</w:t>
      </w:r>
      <w:r w:rsidR="00A52CA0" w:rsidRPr="00FB3B4C">
        <w:rPr>
          <w:rFonts w:eastAsia="Times New Roman"/>
          <w:color w:val="000000" w:themeColor="text1"/>
        </w:rPr>
        <w:t>)</w:t>
      </w:r>
      <w:r w:rsidRPr="00FB3B4C">
        <w:rPr>
          <w:rFonts w:eastAsia="Times New Roman"/>
          <w:color w:val="000000" w:themeColor="text1"/>
        </w:rPr>
        <w:t xml:space="preserve"> o.s.ř., věci podle § 3 odst. 2 písm. f</w:t>
      </w:r>
      <w:r w:rsidR="00A52CA0" w:rsidRPr="00FB3B4C">
        <w:rPr>
          <w:rFonts w:eastAsia="Times New Roman"/>
          <w:color w:val="000000" w:themeColor="text1"/>
        </w:rPr>
        <w:t>)</w:t>
      </w:r>
      <w:r w:rsidRPr="00FB3B4C">
        <w:rPr>
          <w:rFonts w:eastAsia="Times New Roman"/>
          <w:color w:val="000000" w:themeColor="text1"/>
        </w:rPr>
        <w:t xml:space="preserve"> zák. č. 292/2013 Sb., věci podle zák. č. 216/1994 Sb. týkající se směnek a šeků, budou postupně po jednom návrhu (s výhradou bodu 1.5.) přidělovány ve sledu jejich nápadu soudním oddělení</w:t>
      </w:r>
      <w:r w:rsidR="00C748C7" w:rsidRPr="00FB3B4C">
        <w:rPr>
          <w:rFonts w:eastAsia="Times New Roman"/>
          <w:color w:val="000000" w:themeColor="text1"/>
        </w:rPr>
        <w:t xml:space="preserve">m </w:t>
      </w:r>
      <w:r w:rsidRPr="00FB3B4C">
        <w:rPr>
          <w:rFonts w:eastAsia="Times New Roman"/>
          <w:color w:val="000000" w:themeColor="text1"/>
        </w:rPr>
        <w:t>22 Cm, 42 Cm a 61</w:t>
      </w:r>
      <w:r w:rsidR="00A06EF0" w:rsidRPr="00FB3B4C">
        <w:rPr>
          <w:rFonts w:eastAsia="Times New Roman"/>
          <w:color w:val="000000" w:themeColor="text1"/>
        </w:rPr>
        <w:t xml:space="preserve"> </w:t>
      </w:r>
      <w:r w:rsidRPr="00FB3B4C">
        <w:rPr>
          <w:rFonts w:eastAsia="Times New Roman"/>
          <w:color w:val="000000" w:themeColor="text1"/>
        </w:rPr>
        <w:t>Cm</w:t>
      </w:r>
      <w:r w:rsidR="0050606C" w:rsidRPr="00FB3B4C">
        <w:rPr>
          <w:rFonts w:eastAsia="Times New Roman"/>
          <w:color w:val="000000" w:themeColor="text1"/>
        </w:rPr>
        <w:t>, 62 Cm</w:t>
      </w:r>
      <w:r w:rsidRPr="00FB3B4C">
        <w:rPr>
          <w:rFonts w:eastAsia="Times New Roman"/>
          <w:color w:val="000000" w:themeColor="text1"/>
        </w:rPr>
        <w:t xml:space="preserve"> počínaje oddělením 2</w:t>
      </w:r>
      <w:r w:rsidR="00C748C7" w:rsidRPr="00FB3B4C">
        <w:rPr>
          <w:rFonts w:eastAsia="Times New Roman"/>
          <w:color w:val="000000" w:themeColor="text1"/>
        </w:rPr>
        <w:t>2</w:t>
      </w:r>
      <w:r w:rsidRPr="00FB3B4C">
        <w:rPr>
          <w:rFonts w:eastAsia="Times New Roman"/>
          <w:color w:val="000000" w:themeColor="text1"/>
        </w:rPr>
        <w:t xml:space="preserve"> Cm.</w:t>
      </w:r>
      <w:r w:rsidR="00FB3207" w:rsidRPr="00FB3B4C">
        <w:rPr>
          <w:rFonts w:eastAsia="Times New Roman"/>
          <w:color w:val="000000" w:themeColor="text1"/>
        </w:rPr>
        <w:t xml:space="preserve"> Stejným</w:t>
      </w:r>
      <w:r w:rsidRPr="00FB3B4C">
        <w:rPr>
          <w:rFonts w:eastAsia="Times New Roman"/>
          <w:color w:val="000000" w:themeColor="text1"/>
        </w:rPr>
        <w:t xml:space="preserve"> </w:t>
      </w:r>
      <w:r w:rsidR="00FB3207" w:rsidRPr="00FB3B4C">
        <w:rPr>
          <w:rFonts w:eastAsia="Times New Roman"/>
          <w:color w:val="000000" w:themeColor="text1"/>
        </w:rPr>
        <w:t>způsobem budou přidělovány i návrhy na vydání elektronických platebních rozkazů podle §</w:t>
      </w:r>
      <w:r w:rsidR="00A06EF0" w:rsidRPr="00FB3B4C">
        <w:rPr>
          <w:rFonts w:eastAsia="Times New Roman"/>
          <w:color w:val="000000" w:themeColor="text1"/>
        </w:rPr>
        <w:t> </w:t>
      </w:r>
      <w:r w:rsidR="00FB3207" w:rsidRPr="00FB3B4C">
        <w:rPr>
          <w:rFonts w:eastAsia="Times New Roman"/>
          <w:color w:val="000000" w:themeColor="text1"/>
        </w:rPr>
        <w:t xml:space="preserve">174a o.s.ř., pokud spadají do oboru působnosti těchto oddělení. </w:t>
      </w:r>
    </w:p>
    <w:p w14:paraId="28FF6282" w14:textId="77777777" w:rsidR="00A06EF0" w:rsidRPr="00FB3B4C" w:rsidRDefault="00A06EF0" w:rsidP="00E66F29">
      <w:pPr>
        <w:spacing w:after="0" w:line="240" w:lineRule="auto"/>
        <w:ind w:left="357"/>
        <w:jc w:val="both"/>
        <w:rPr>
          <w:color w:val="000000" w:themeColor="text1"/>
        </w:rPr>
      </w:pPr>
    </w:p>
    <w:p w14:paraId="194AB361" w14:textId="67C96290" w:rsidR="00A06EF0" w:rsidRPr="009D5ADF" w:rsidRDefault="00082ACA" w:rsidP="009D5ADF">
      <w:pPr>
        <w:ind w:left="357"/>
        <w:jc w:val="both"/>
      </w:pPr>
      <w:r w:rsidRPr="00FA1DE4">
        <w:rPr>
          <w:color w:val="000000" w:themeColor="text1"/>
        </w:rPr>
        <w:t>1.1.6. Věci podle § 9 odst. 2 písm. e</w:t>
      </w:r>
      <w:r w:rsidR="00A52CA0" w:rsidRPr="00FA1DE4">
        <w:rPr>
          <w:color w:val="000000" w:themeColor="text1"/>
        </w:rPr>
        <w:t>)</w:t>
      </w:r>
      <w:r w:rsidRPr="00FA1DE4">
        <w:rPr>
          <w:color w:val="000000" w:themeColor="text1"/>
        </w:rPr>
        <w:t>, f</w:t>
      </w:r>
      <w:r w:rsidR="00A52CA0" w:rsidRPr="00FA1DE4">
        <w:rPr>
          <w:color w:val="000000" w:themeColor="text1"/>
        </w:rPr>
        <w:t>)</w:t>
      </w:r>
      <w:r w:rsidRPr="00FA1DE4">
        <w:rPr>
          <w:color w:val="000000" w:themeColor="text1"/>
        </w:rPr>
        <w:t>, l</w:t>
      </w:r>
      <w:r w:rsidR="00A52CA0" w:rsidRPr="00FA1DE4">
        <w:rPr>
          <w:color w:val="000000" w:themeColor="text1"/>
        </w:rPr>
        <w:t>)</w:t>
      </w:r>
      <w:r w:rsidRPr="00FA1DE4">
        <w:rPr>
          <w:color w:val="000000" w:themeColor="text1"/>
        </w:rPr>
        <w:t>, m</w:t>
      </w:r>
      <w:r w:rsidR="00A52CA0" w:rsidRPr="00FA1DE4">
        <w:rPr>
          <w:color w:val="000000" w:themeColor="text1"/>
        </w:rPr>
        <w:t>)</w:t>
      </w:r>
      <w:r w:rsidRPr="00FA1DE4">
        <w:rPr>
          <w:color w:val="000000" w:themeColor="text1"/>
        </w:rPr>
        <w:t>, p</w:t>
      </w:r>
      <w:r w:rsidR="00A52CA0" w:rsidRPr="00FA1DE4">
        <w:rPr>
          <w:color w:val="000000" w:themeColor="text1"/>
        </w:rPr>
        <w:t>)</w:t>
      </w:r>
      <w:r w:rsidRPr="00FA1DE4">
        <w:rPr>
          <w:color w:val="000000" w:themeColor="text1"/>
        </w:rPr>
        <w:t>, q</w:t>
      </w:r>
      <w:r w:rsidR="00A52CA0" w:rsidRPr="00FA1DE4">
        <w:rPr>
          <w:color w:val="000000" w:themeColor="text1"/>
        </w:rPr>
        <w:t>)</w:t>
      </w:r>
      <w:r w:rsidRPr="00FA1DE4">
        <w:rPr>
          <w:color w:val="000000" w:themeColor="text1"/>
        </w:rPr>
        <w:t>, r</w:t>
      </w:r>
      <w:r w:rsidR="00A52CA0" w:rsidRPr="00FA1DE4">
        <w:rPr>
          <w:color w:val="000000" w:themeColor="text1"/>
        </w:rPr>
        <w:t>)</w:t>
      </w:r>
      <w:r w:rsidRPr="00FA1DE4">
        <w:rPr>
          <w:color w:val="000000" w:themeColor="text1"/>
        </w:rPr>
        <w:t xml:space="preserve"> o.s.ř., věci podle § 3 odst. 2 písm. a</w:t>
      </w:r>
      <w:r w:rsidR="00A52CA0" w:rsidRPr="00FA1DE4">
        <w:rPr>
          <w:color w:val="000000" w:themeColor="text1"/>
        </w:rPr>
        <w:t>)</w:t>
      </w:r>
      <w:r w:rsidRPr="00FA1DE4">
        <w:rPr>
          <w:color w:val="000000" w:themeColor="text1"/>
        </w:rPr>
        <w:t>, b</w:t>
      </w:r>
      <w:r w:rsidR="00A52CA0" w:rsidRPr="00FA1DE4">
        <w:rPr>
          <w:color w:val="000000" w:themeColor="text1"/>
        </w:rPr>
        <w:t>)</w:t>
      </w:r>
      <w:r w:rsidRPr="00FA1DE4">
        <w:rPr>
          <w:color w:val="000000" w:themeColor="text1"/>
        </w:rPr>
        <w:t>, c</w:t>
      </w:r>
      <w:r w:rsidR="00A52CA0" w:rsidRPr="00FA1DE4">
        <w:rPr>
          <w:color w:val="000000" w:themeColor="text1"/>
        </w:rPr>
        <w:t>)</w:t>
      </w:r>
      <w:r w:rsidRPr="00FA1DE4">
        <w:rPr>
          <w:color w:val="000000" w:themeColor="text1"/>
        </w:rPr>
        <w:t>, d</w:t>
      </w:r>
      <w:r w:rsidR="00A52CA0" w:rsidRPr="00FA1DE4">
        <w:rPr>
          <w:color w:val="000000" w:themeColor="text1"/>
        </w:rPr>
        <w:t>)</w:t>
      </w:r>
      <w:r w:rsidRPr="00FA1DE4">
        <w:rPr>
          <w:color w:val="000000" w:themeColor="text1"/>
        </w:rPr>
        <w:t>, e</w:t>
      </w:r>
      <w:r w:rsidR="00A52CA0" w:rsidRPr="00FA1DE4">
        <w:rPr>
          <w:color w:val="000000" w:themeColor="text1"/>
        </w:rPr>
        <w:t>)</w:t>
      </w:r>
      <w:r w:rsidRPr="00FA1DE4">
        <w:rPr>
          <w:color w:val="000000" w:themeColor="text1"/>
        </w:rPr>
        <w:t xml:space="preserve"> zák. č. 292/2013 Sb., věci podle zák. č. 360/2004 Sb., věci podle zák. č. 627/2004 Sb., a věci podle zák. č. 307/2006 Sb. budou postupně po jednom návrhu (s výhradou bodu 1.5.) ve sledu jejich nápadu přidělovány soudním oddělením 18 Cm, 19 Cm, 36 Cm, 42 Cm, 50 Cm, 60 Cm</w:t>
      </w:r>
      <w:r w:rsidR="007A6F99" w:rsidRPr="00FA1DE4">
        <w:rPr>
          <w:color w:val="000000" w:themeColor="text1"/>
        </w:rPr>
        <w:t xml:space="preserve">, </w:t>
      </w:r>
      <w:r w:rsidRPr="00FA1DE4">
        <w:rPr>
          <w:color w:val="000000" w:themeColor="text1"/>
        </w:rPr>
        <w:t xml:space="preserve">61 Cm </w:t>
      </w:r>
      <w:r w:rsidR="007A6F99" w:rsidRPr="00FA1DE4">
        <w:rPr>
          <w:color w:val="000000" w:themeColor="text1"/>
        </w:rPr>
        <w:t>a 62 Cm</w:t>
      </w:r>
      <w:r w:rsidR="0015443B" w:rsidRPr="00FA1DE4">
        <w:rPr>
          <w:color w:val="000000" w:themeColor="text1"/>
        </w:rPr>
        <w:t>, 63 Cm</w:t>
      </w:r>
      <w:r w:rsidR="007A6F99" w:rsidRPr="00FA1DE4">
        <w:rPr>
          <w:color w:val="000000" w:themeColor="text1"/>
        </w:rPr>
        <w:t xml:space="preserve"> </w:t>
      </w:r>
      <w:r w:rsidRPr="00FA1DE4">
        <w:rPr>
          <w:color w:val="000000" w:themeColor="text1"/>
        </w:rPr>
        <w:t xml:space="preserve">(počínaje oddělením, které následuje po soudním oddělení, do něhož byla naposledy přidělena věc). </w:t>
      </w:r>
      <w:r w:rsidRPr="00FA1DE4">
        <w:rPr>
          <w:bCs/>
          <w:color w:val="000000" w:themeColor="text1"/>
        </w:rPr>
        <w:t xml:space="preserve"> </w:t>
      </w:r>
      <w:r w:rsidRPr="00FA1DE4">
        <w:rPr>
          <w:color w:val="000000" w:themeColor="text1"/>
        </w:rPr>
        <w:t xml:space="preserve">Stejným způsobem budou s výjimkou oddělení 42 Cm přidělovány i návrhy podle § 41 zák. č. 216/1994 Sb. a návrhy na vydání elektronických platebních rozkazů podle § 174a o.s.ř., pokud spadají do oboru působnosti oddělení 18 Cm, 19 Cm, 36 Cm, </w:t>
      </w:r>
      <w:r w:rsidR="00362BEC" w:rsidRPr="00FA1DE4">
        <w:rPr>
          <w:color w:val="000000" w:themeColor="text1"/>
        </w:rPr>
        <w:t xml:space="preserve">42 Cm, </w:t>
      </w:r>
      <w:r w:rsidRPr="00FA1DE4">
        <w:rPr>
          <w:color w:val="000000" w:themeColor="text1"/>
        </w:rPr>
        <w:t>50 Cm, 60 Cm</w:t>
      </w:r>
      <w:r w:rsidR="00ED4E28" w:rsidRPr="00FA1DE4">
        <w:rPr>
          <w:color w:val="000000" w:themeColor="text1"/>
        </w:rPr>
        <w:t xml:space="preserve">, </w:t>
      </w:r>
      <w:r w:rsidRPr="00FA1DE4">
        <w:rPr>
          <w:color w:val="000000" w:themeColor="text1"/>
        </w:rPr>
        <w:t>61 Cm</w:t>
      </w:r>
      <w:r w:rsidR="0015443B" w:rsidRPr="00FA1DE4">
        <w:rPr>
          <w:color w:val="000000" w:themeColor="text1"/>
        </w:rPr>
        <w:t xml:space="preserve">, </w:t>
      </w:r>
      <w:r w:rsidR="00ED4E28" w:rsidRPr="00FA1DE4">
        <w:rPr>
          <w:color w:val="000000" w:themeColor="text1"/>
        </w:rPr>
        <w:t>62 Cm</w:t>
      </w:r>
      <w:r w:rsidR="0015443B" w:rsidRPr="00FA1DE4">
        <w:rPr>
          <w:color w:val="000000" w:themeColor="text1"/>
        </w:rPr>
        <w:t xml:space="preserve"> a 63 </w:t>
      </w:r>
      <w:r w:rsidR="009D5ADF" w:rsidRPr="00FA1DE4">
        <w:rPr>
          <w:color w:val="000000" w:themeColor="text1"/>
        </w:rPr>
        <w:t>C</w:t>
      </w:r>
      <w:r w:rsidR="0015443B" w:rsidRPr="00FA1DE4">
        <w:rPr>
          <w:color w:val="000000" w:themeColor="text1"/>
        </w:rPr>
        <w:t>m</w:t>
      </w:r>
      <w:r w:rsidR="009D5ADF" w:rsidRPr="00FA1DE4">
        <w:rPr>
          <w:color w:val="000000" w:themeColor="text1"/>
        </w:rPr>
        <w:t>. V</w:t>
      </w:r>
      <w:r w:rsidR="009D5ADF" w:rsidRPr="00FA1DE4">
        <w:t>ěc podle § 289 zák. č. 292/2013 Sb. bude přidělena tomu soudnímu oddělení, které v předchozím řízení rozhodovalo ve věci podle § 390 zák. č. 290/2012 Sb. ZOK.</w:t>
      </w:r>
      <w:r w:rsidR="009D5ADF" w:rsidRPr="0035755C">
        <w:t xml:space="preserve"> </w:t>
      </w:r>
    </w:p>
    <w:p w14:paraId="1286BE17" w14:textId="6E8ACA30" w:rsidR="00082ACA" w:rsidRPr="00FB3B4C" w:rsidRDefault="00082ACA" w:rsidP="00E66F29">
      <w:pPr>
        <w:spacing w:after="0" w:line="240" w:lineRule="auto"/>
        <w:ind w:left="35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295">
        <w:rPr>
          <w:rFonts w:eastAsia="Times New Roman"/>
          <w:color w:val="000000" w:themeColor="text1"/>
        </w:rPr>
        <w:t>1.1.7. Návrhy na zahájení řízení o zrušení právnické osoby s likvidací a o jmenování likvidátora budou postupně po jednom návrhu</w:t>
      </w:r>
      <w:r w:rsidR="00116B9E" w:rsidRPr="007A0295">
        <w:rPr>
          <w:rFonts w:eastAsia="Times New Roman"/>
          <w:color w:val="000000" w:themeColor="text1"/>
        </w:rPr>
        <w:t xml:space="preserve"> (s výhradou bodu 1.5.)</w:t>
      </w:r>
      <w:r w:rsidRPr="007A0295">
        <w:rPr>
          <w:rFonts w:eastAsia="Times New Roman"/>
          <w:color w:val="000000" w:themeColor="text1"/>
        </w:rPr>
        <w:t xml:space="preserve"> přidělovány ve sledu jejich nápadu soudním oddělení 18 Cm, 19 Cm, 22 Cm, 36 Cm, 42 Cm, 50 Cm, 60 Cm</w:t>
      </w:r>
      <w:r w:rsidR="00D66F66" w:rsidRPr="007A0295">
        <w:rPr>
          <w:rFonts w:eastAsia="Times New Roman"/>
          <w:color w:val="000000" w:themeColor="text1"/>
        </w:rPr>
        <w:t xml:space="preserve">, </w:t>
      </w:r>
      <w:r w:rsidRPr="007A0295">
        <w:rPr>
          <w:rFonts w:eastAsia="Times New Roman"/>
          <w:color w:val="000000" w:themeColor="text1"/>
        </w:rPr>
        <w:t>61 Cm</w:t>
      </w:r>
      <w:r w:rsidR="0015443B" w:rsidRPr="007A0295">
        <w:rPr>
          <w:rFonts w:eastAsia="Times New Roman"/>
          <w:color w:val="000000" w:themeColor="text1"/>
        </w:rPr>
        <w:t xml:space="preserve">, </w:t>
      </w:r>
      <w:r w:rsidR="00D66F66" w:rsidRPr="007A0295">
        <w:rPr>
          <w:rFonts w:eastAsia="Times New Roman"/>
          <w:color w:val="000000" w:themeColor="text1"/>
        </w:rPr>
        <w:t>62 Cm</w:t>
      </w:r>
      <w:r w:rsidRPr="007A0295">
        <w:rPr>
          <w:rFonts w:eastAsia="Times New Roman"/>
          <w:color w:val="000000" w:themeColor="text1"/>
        </w:rPr>
        <w:t xml:space="preserve"> </w:t>
      </w:r>
      <w:r w:rsidR="0015443B" w:rsidRPr="007A0295">
        <w:rPr>
          <w:rFonts w:eastAsia="Times New Roman"/>
          <w:color w:val="000000" w:themeColor="text1"/>
        </w:rPr>
        <w:t xml:space="preserve">a 63 Cm </w:t>
      </w:r>
      <w:r w:rsidRPr="007A0295">
        <w:rPr>
          <w:rFonts w:eastAsia="Times New Roman"/>
          <w:color w:val="000000" w:themeColor="text1"/>
        </w:rPr>
        <w:t xml:space="preserve">počínaje oddělením </w:t>
      </w:r>
      <w:r w:rsidR="00362BEC" w:rsidRPr="007A0295">
        <w:rPr>
          <w:rFonts w:eastAsia="Times New Roman"/>
          <w:color w:val="000000" w:themeColor="text1"/>
        </w:rPr>
        <w:t>18 Cm</w:t>
      </w:r>
      <w:r w:rsidR="00A06EF0" w:rsidRPr="007A0295">
        <w:rPr>
          <w:rFonts w:eastAsia="Times New Roman"/>
          <w:color w:val="000000" w:themeColor="text1"/>
        </w:rPr>
        <w:t>.</w:t>
      </w:r>
    </w:p>
    <w:p w14:paraId="119C88CC" w14:textId="77777777" w:rsidR="00A06EF0" w:rsidRPr="00FB3B4C" w:rsidRDefault="00A06EF0" w:rsidP="00E66F29">
      <w:pPr>
        <w:spacing w:after="0" w:line="240" w:lineRule="auto"/>
        <w:ind w:left="360"/>
        <w:jc w:val="both"/>
        <w:rPr>
          <w:rFonts w:eastAsia="Times New Roman"/>
          <w:color w:val="000000" w:themeColor="text1"/>
        </w:rPr>
      </w:pPr>
    </w:p>
    <w:p w14:paraId="4F53DD8B" w14:textId="3668E1FF"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1.1.</w:t>
      </w:r>
      <w:r w:rsidR="00116B9E" w:rsidRPr="00FB3B4C">
        <w:rPr>
          <w:rFonts w:eastAsia="Times New Roman"/>
          <w:color w:val="000000" w:themeColor="text1"/>
        </w:rPr>
        <w:t>8</w:t>
      </w:r>
      <w:r w:rsidRPr="00FB3B4C">
        <w:rPr>
          <w:rFonts w:eastAsia="Times New Roman"/>
          <w:color w:val="000000" w:themeColor="text1"/>
        </w:rPr>
        <w:t xml:space="preserve">. </w:t>
      </w:r>
      <w:r w:rsidR="00D917EB" w:rsidRPr="00FB3B4C">
        <w:rPr>
          <w:color w:val="000000" w:themeColor="text1"/>
        </w:rPr>
        <w:t>Řízení o vyloučení člena statutárního orgánu z funkce podle § 63 zák. č. 90/2012 Sb. se považují za statusová řízení ve smyslu § 3 odst. 2 písm. a) [§ 85 písm. a) zák. č. 292/2013 Sb.].</w:t>
      </w:r>
      <w:r w:rsidRPr="00FB3B4C">
        <w:rPr>
          <w:rFonts w:eastAsia="Times New Roman"/>
          <w:color w:val="000000" w:themeColor="text1"/>
        </w:rPr>
        <w:t xml:space="preserve"> Řízení o vzniku ručení člena statutárního orgánu za splnění povinností obchodní korporace podle § 68 </w:t>
      </w:r>
      <w:r w:rsidRPr="00FB3B4C">
        <w:rPr>
          <w:rFonts w:eastAsia="Times New Roman"/>
          <w:bCs/>
          <w:color w:val="000000" w:themeColor="text1"/>
        </w:rPr>
        <w:t>zák. č. 90/2012 Sb.</w:t>
      </w:r>
      <w:r w:rsidRPr="00FB3B4C">
        <w:rPr>
          <w:rFonts w:eastAsia="Times New Roman"/>
          <w:color w:val="000000" w:themeColor="text1"/>
        </w:rPr>
        <w:t xml:space="preserve"> se považují za sporná řízení </w:t>
      </w:r>
      <w:r w:rsidR="00800954" w:rsidRPr="00FB3B4C">
        <w:rPr>
          <w:rFonts w:eastAsia="Times New Roman"/>
          <w:color w:val="000000" w:themeColor="text1"/>
        </w:rPr>
        <w:t>ve smyslu</w:t>
      </w:r>
      <w:r w:rsidRPr="00FB3B4C">
        <w:rPr>
          <w:rFonts w:eastAsia="Times New Roman"/>
          <w:color w:val="000000" w:themeColor="text1"/>
        </w:rPr>
        <w:t xml:space="preserve"> § 9 odst. 2 písm. f/ o.s.ř.</w:t>
      </w:r>
      <w:r w:rsidRPr="00FB3B4C" w:rsidDel="0080611D">
        <w:rPr>
          <w:rFonts w:eastAsia="Times New Roman"/>
          <w:color w:val="000000" w:themeColor="text1"/>
        </w:rPr>
        <w:t xml:space="preserve"> </w:t>
      </w:r>
    </w:p>
    <w:p w14:paraId="4339FBB9" w14:textId="77777777" w:rsidR="00A06EF0" w:rsidRPr="00FB3B4C" w:rsidRDefault="00A06EF0" w:rsidP="00E66F29">
      <w:pPr>
        <w:spacing w:after="0" w:line="240" w:lineRule="auto"/>
        <w:ind w:left="357"/>
        <w:jc w:val="both"/>
        <w:rPr>
          <w:color w:val="000000" w:themeColor="text1"/>
        </w:rPr>
      </w:pPr>
    </w:p>
    <w:p w14:paraId="221B0EC1" w14:textId="01D1A27F" w:rsidR="00082ACA" w:rsidRPr="00FB3B4C" w:rsidRDefault="00082ACA" w:rsidP="00E66F29">
      <w:pPr>
        <w:spacing w:after="0" w:line="240" w:lineRule="auto"/>
        <w:ind w:left="357"/>
        <w:jc w:val="both"/>
        <w:rPr>
          <w:color w:val="000000" w:themeColor="text1"/>
        </w:rPr>
      </w:pPr>
      <w:r w:rsidRPr="007A0295">
        <w:rPr>
          <w:color w:val="000000" w:themeColor="text1"/>
        </w:rPr>
        <w:t>1.1.</w:t>
      </w:r>
      <w:r w:rsidR="00EF1595" w:rsidRPr="007A0295">
        <w:rPr>
          <w:color w:val="000000" w:themeColor="text1"/>
        </w:rPr>
        <w:t>9</w:t>
      </w:r>
      <w:r w:rsidRPr="007A0295">
        <w:rPr>
          <w:color w:val="000000" w:themeColor="text1"/>
        </w:rPr>
        <w:t>. Oznámení podle § 66 odst. 3 z</w:t>
      </w:r>
      <w:r w:rsidR="00A06EF0" w:rsidRPr="007A0295">
        <w:rPr>
          <w:color w:val="000000" w:themeColor="text1"/>
        </w:rPr>
        <w:t>ák</w:t>
      </w:r>
      <w:r w:rsidRPr="007A0295">
        <w:rPr>
          <w:color w:val="000000" w:themeColor="text1"/>
        </w:rPr>
        <w:t>. č. 90/2012 Sb. budou postupně po jednom přidělovány (jako podněty k zahájení řízení) ve sledu jejich nápadu oddělením</w:t>
      </w:r>
      <w:r w:rsidR="00EF1595" w:rsidRPr="007A0295">
        <w:rPr>
          <w:color w:val="000000" w:themeColor="text1"/>
        </w:rPr>
        <w:t xml:space="preserve"> </w:t>
      </w:r>
      <w:r w:rsidRPr="007A0295">
        <w:rPr>
          <w:color w:val="000000" w:themeColor="text1"/>
        </w:rPr>
        <w:t>18 Cm, 19 Cm, 36 Cm, 42 Cm, 50 Cm, 60 Cm</w:t>
      </w:r>
      <w:r w:rsidR="007A6F99"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7A6F99" w:rsidRPr="007A0295">
        <w:rPr>
          <w:color w:val="000000" w:themeColor="text1"/>
        </w:rPr>
        <w:t>62 Cm</w:t>
      </w:r>
      <w:r w:rsidR="0015443B" w:rsidRPr="007A0295">
        <w:rPr>
          <w:color w:val="000000" w:themeColor="text1"/>
        </w:rPr>
        <w:t xml:space="preserve"> a 63 Cm.</w:t>
      </w:r>
    </w:p>
    <w:p w14:paraId="5B4AAE55" w14:textId="77777777" w:rsidR="00A06EF0" w:rsidRPr="00FB3B4C" w:rsidRDefault="00A06EF0" w:rsidP="00E66F29">
      <w:pPr>
        <w:spacing w:after="0" w:line="240" w:lineRule="auto"/>
        <w:ind w:left="357"/>
        <w:jc w:val="both"/>
        <w:rPr>
          <w:color w:val="000000" w:themeColor="text1"/>
        </w:rPr>
      </w:pPr>
    </w:p>
    <w:p w14:paraId="5B759C3F" w14:textId="348E00EE" w:rsidR="00082ACA" w:rsidRPr="00FB3B4C" w:rsidRDefault="00082ACA" w:rsidP="00E66F29">
      <w:pPr>
        <w:spacing w:after="0" w:line="240" w:lineRule="auto"/>
        <w:ind w:left="357"/>
        <w:jc w:val="both"/>
        <w:rPr>
          <w:color w:val="000000" w:themeColor="text1"/>
        </w:rPr>
      </w:pPr>
      <w:r w:rsidRPr="007A0295">
        <w:rPr>
          <w:color w:val="000000" w:themeColor="text1"/>
        </w:rPr>
        <w:t>1.1.11. Věci podle § 191 odst. 2 zák. č. 89/2012 Sb. budou postupně po jednom přidělovány ve sledu jejich nápadu oddělením 17 Cm 18 Cm, 19 Cm, 36 Cm, 42 Cm, 50 Cm, 60 Cm</w:t>
      </w:r>
      <w:r w:rsidR="007A6F99"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7A6F99" w:rsidRPr="007A0295">
        <w:rPr>
          <w:color w:val="000000" w:themeColor="text1"/>
        </w:rPr>
        <w:t>62 Cm</w:t>
      </w:r>
      <w:r w:rsidR="0015443B" w:rsidRPr="007A0295">
        <w:rPr>
          <w:color w:val="000000" w:themeColor="text1"/>
        </w:rPr>
        <w:t xml:space="preserve"> a 63 Cm</w:t>
      </w:r>
      <w:r w:rsidRPr="007A0295">
        <w:rPr>
          <w:color w:val="000000" w:themeColor="text1"/>
        </w:rPr>
        <w:t>.</w:t>
      </w:r>
    </w:p>
    <w:p w14:paraId="616BE50A" w14:textId="77777777" w:rsidR="00A06EF0" w:rsidRPr="00FB3B4C" w:rsidRDefault="00A06EF0" w:rsidP="00E66F29">
      <w:pPr>
        <w:spacing w:after="0" w:line="240" w:lineRule="auto"/>
        <w:ind w:left="357"/>
        <w:jc w:val="both"/>
        <w:rPr>
          <w:color w:val="000000" w:themeColor="text1"/>
        </w:rPr>
      </w:pPr>
    </w:p>
    <w:p w14:paraId="4C813B0D" w14:textId="15BA6BDD" w:rsidR="00082ACA" w:rsidRPr="00FB3B4C" w:rsidRDefault="00082ACA" w:rsidP="00E66F29">
      <w:pPr>
        <w:spacing w:after="0" w:line="240" w:lineRule="auto"/>
        <w:ind w:left="357"/>
        <w:jc w:val="both"/>
        <w:rPr>
          <w:color w:val="000000" w:themeColor="text1"/>
        </w:rPr>
      </w:pPr>
      <w:r w:rsidRPr="007A0295">
        <w:rPr>
          <w:color w:val="000000" w:themeColor="text1"/>
        </w:rPr>
        <w:t>1.1.12. Věci podle § 85 písm. e) zák. č. 292/2013 Sb. budou postupně po jednom přidělovány ve sledu jejich nápadu oddělením 17 Cm 18 Cm, 19 Cm, 36 Cm, 42 Cm, 50 Cm, 60 Cm</w:t>
      </w:r>
      <w:r w:rsidR="00D66F66"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D66F66" w:rsidRPr="007A0295">
        <w:rPr>
          <w:color w:val="000000" w:themeColor="text1"/>
        </w:rPr>
        <w:t>62 Cm</w:t>
      </w:r>
      <w:r w:rsidR="0015443B" w:rsidRPr="007A0295">
        <w:rPr>
          <w:color w:val="000000" w:themeColor="text1"/>
        </w:rPr>
        <w:t xml:space="preserve"> a 63 Cm</w:t>
      </w:r>
      <w:r w:rsidRPr="007A0295">
        <w:rPr>
          <w:color w:val="000000" w:themeColor="text1"/>
        </w:rPr>
        <w:t>.</w:t>
      </w:r>
    </w:p>
    <w:p w14:paraId="15A0041A" w14:textId="77777777" w:rsidR="00A06EF0" w:rsidRPr="00FB3B4C" w:rsidRDefault="00A06EF0" w:rsidP="00E66F29">
      <w:pPr>
        <w:spacing w:after="0" w:line="240" w:lineRule="auto"/>
        <w:ind w:left="357"/>
        <w:jc w:val="both"/>
        <w:rPr>
          <w:color w:val="000000" w:themeColor="text1"/>
        </w:rPr>
      </w:pPr>
    </w:p>
    <w:p w14:paraId="5F6709D7" w14:textId="033EA72C" w:rsidR="003C782B" w:rsidRPr="00FB3B4C" w:rsidRDefault="00582466" w:rsidP="00E66F29">
      <w:pPr>
        <w:spacing w:after="0"/>
        <w:ind w:left="357"/>
        <w:jc w:val="both"/>
        <w:rPr>
          <w:color w:val="000000" w:themeColor="text1"/>
        </w:rPr>
      </w:pPr>
      <w:r w:rsidRPr="00FB3B4C">
        <w:rPr>
          <w:color w:val="000000" w:themeColor="text1"/>
        </w:rPr>
        <w:t>1.1.1</w:t>
      </w:r>
      <w:r w:rsidR="00F17D91" w:rsidRPr="00FB3B4C">
        <w:rPr>
          <w:color w:val="000000" w:themeColor="text1"/>
        </w:rPr>
        <w:t>3</w:t>
      </w:r>
      <w:r w:rsidRPr="00FB3B4C">
        <w:rPr>
          <w:color w:val="000000" w:themeColor="text1"/>
        </w:rPr>
        <w:t xml:space="preserve">. </w:t>
      </w:r>
      <w:r w:rsidR="003C782B" w:rsidRPr="00FB3B4C">
        <w:rPr>
          <w:color w:val="000000" w:themeColor="text1"/>
        </w:rPr>
        <w:t xml:space="preserve">V době od 1. </w:t>
      </w:r>
      <w:r w:rsidR="00EF1595" w:rsidRPr="00FB3B4C">
        <w:rPr>
          <w:color w:val="000000" w:themeColor="text1"/>
        </w:rPr>
        <w:t>1</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do 3</w:t>
      </w:r>
      <w:r w:rsidR="005C264C" w:rsidRPr="00FB3B4C">
        <w:rPr>
          <w:color w:val="000000" w:themeColor="text1"/>
        </w:rPr>
        <w:t>1</w:t>
      </w:r>
      <w:r w:rsidR="003C782B" w:rsidRPr="00FB3B4C">
        <w:rPr>
          <w:color w:val="000000" w:themeColor="text1"/>
        </w:rPr>
        <w:t xml:space="preserve">. </w:t>
      </w:r>
      <w:r w:rsidR="005C264C" w:rsidRPr="00FB3B4C">
        <w:rPr>
          <w:color w:val="000000" w:themeColor="text1"/>
        </w:rPr>
        <w:t>12</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w:t>
      </w:r>
      <w:r w:rsidR="00F572E3" w:rsidRPr="00FB3B4C">
        <w:rPr>
          <w:color w:val="000000" w:themeColor="text1"/>
        </w:rPr>
        <w:t xml:space="preserve">je </w:t>
      </w:r>
      <w:r w:rsidR="003C782B" w:rsidRPr="00FB3B4C">
        <w:rPr>
          <w:color w:val="000000" w:themeColor="text1"/>
        </w:rPr>
        <w:t>do</w:t>
      </w:r>
      <w:r w:rsidR="00F572E3" w:rsidRPr="00FB3B4C">
        <w:rPr>
          <w:color w:val="000000" w:themeColor="text1"/>
        </w:rPr>
        <w:t xml:space="preserve"> soudního</w:t>
      </w:r>
      <w:r w:rsidR="003C782B" w:rsidRPr="00FB3B4C">
        <w:rPr>
          <w:color w:val="000000" w:themeColor="text1"/>
        </w:rPr>
        <w:t xml:space="preserve"> oddělení 19 Cm, ECm soudce JUDr. Jiřího Jedličky přidělována</w:t>
      </w:r>
      <w:r w:rsidR="00F572E3" w:rsidRPr="00FB3B4C">
        <w:rPr>
          <w:color w:val="000000" w:themeColor="text1"/>
        </w:rPr>
        <w:t xml:space="preserve"> </w:t>
      </w:r>
      <w:r w:rsidR="00F572E3" w:rsidRPr="00FB3B4C">
        <w:rPr>
          <w:bCs/>
          <w:color w:val="000000" w:themeColor="text1"/>
        </w:rPr>
        <w:t xml:space="preserve">¼ </w:t>
      </w:r>
      <w:r w:rsidR="003C782B" w:rsidRPr="00FB3B4C">
        <w:rPr>
          <w:color w:val="000000" w:themeColor="text1"/>
        </w:rPr>
        <w:t xml:space="preserve">nápadu návrhových věcí, </w:t>
      </w:r>
      <w:r w:rsidR="00F572E3" w:rsidRPr="00FB3B4C">
        <w:rPr>
          <w:color w:val="000000" w:themeColor="text1"/>
        </w:rPr>
        <w:t xml:space="preserve">a to </w:t>
      </w:r>
      <w:r w:rsidR="003C782B" w:rsidRPr="00FB3B4C">
        <w:rPr>
          <w:color w:val="000000" w:themeColor="text1"/>
        </w:rPr>
        <w:t xml:space="preserve">z důvodu </w:t>
      </w:r>
      <w:r w:rsidR="007439F1" w:rsidRPr="00FB3B4C">
        <w:rPr>
          <w:color w:val="000000" w:themeColor="text1"/>
        </w:rPr>
        <w:t>výkonu</w:t>
      </w:r>
      <w:r w:rsidR="003C782B" w:rsidRPr="00FB3B4C">
        <w:rPr>
          <w:color w:val="000000" w:themeColor="text1"/>
        </w:rPr>
        <w:t xml:space="preserve"> funkce místopředsedy soudu.</w:t>
      </w:r>
    </w:p>
    <w:p w14:paraId="7F7B8C9F" w14:textId="77777777" w:rsidR="00A06EF0" w:rsidRPr="00FB3B4C" w:rsidRDefault="00A06EF0" w:rsidP="00E66F29">
      <w:pPr>
        <w:spacing w:after="0"/>
        <w:ind w:left="357"/>
        <w:jc w:val="both"/>
        <w:rPr>
          <w:color w:val="000000" w:themeColor="text1"/>
        </w:rPr>
      </w:pPr>
    </w:p>
    <w:p w14:paraId="123CDD7C" w14:textId="77777777" w:rsidR="004B71FD" w:rsidRPr="00FB3B4C" w:rsidRDefault="00D35A7E" w:rsidP="00E66F29">
      <w:pPr>
        <w:spacing w:after="0"/>
        <w:ind w:left="357"/>
        <w:jc w:val="both"/>
        <w:rPr>
          <w:color w:val="000000" w:themeColor="text1"/>
        </w:rPr>
      </w:pPr>
      <w:r w:rsidRPr="00FB3B4C">
        <w:rPr>
          <w:color w:val="000000" w:themeColor="text1"/>
        </w:rPr>
        <w:t xml:space="preserve">1.1.14. </w:t>
      </w:r>
      <w:r w:rsidR="00432B6E" w:rsidRPr="00FB3B4C">
        <w:rPr>
          <w:color w:val="000000" w:themeColor="text1"/>
        </w:rPr>
        <w:t xml:space="preserve">V době od 1. 1. 2024 do 30. 6. 2024 je zastaveno přidělování věcí podle bodu 1.1.4. do soudního oddělení 12 soudkyně Mgr. Markéty Vdovcové z důvodu </w:t>
      </w:r>
      <w:r w:rsidR="00432B6E" w:rsidRPr="00FB3B4C">
        <w:rPr>
          <w:bCs/>
          <w:color w:val="000000" w:themeColor="text1"/>
        </w:rPr>
        <w:t>zajištění rovnoměrného zatížení soudců insolvenčního úseku</w:t>
      </w:r>
      <w:r w:rsidR="00432B6E" w:rsidRPr="00FB3B4C">
        <w:rPr>
          <w:color w:val="000000" w:themeColor="text1"/>
        </w:rPr>
        <w:t>.</w:t>
      </w:r>
    </w:p>
    <w:p w14:paraId="3E8DCE70" w14:textId="77777777" w:rsidR="004B71FD" w:rsidRDefault="004B71FD" w:rsidP="00E66F29">
      <w:pPr>
        <w:spacing w:after="0"/>
        <w:ind w:left="357"/>
        <w:jc w:val="both"/>
        <w:rPr>
          <w:color w:val="000000" w:themeColor="text1"/>
        </w:rPr>
      </w:pPr>
    </w:p>
    <w:p w14:paraId="332865F2" w14:textId="4DF505A8" w:rsidR="009D5ADF" w:rsidRPr="00FB3B4C" w:rsidRDefault="009D5ADF" w:rsidP="00E66F29">
      <w:pPr>
        <w:spacing w:after="0"/>
        <w:ind w:left="357"/>
        <w:jc w:val="both"/>
        <w:rPr>
          <w:color w:val="000000" w:themeColor="text1"/>
        </w:rPr>
      </w:pPr>
      <w:r w:rsidRPr="00FA1DE4">
        <w:rPr>
          <w:color w:val="000000" w:themeColor="text1"/>
        </w:rPr>
        <w:t>1.1.15. V době od 1. 9. 2024 do 3</w:t>
      </w:r>
      <w:r w:rsidR="00FA1DE4">
        <w:rPr>
          <w:color w:val="000000" w:themeColor="text1"/>
        </w:rPr>
        <w:t>0</w:t>
      </w:r>
      <w:r w:rsidRPr="00FA1DE4">
        <w:rPr>
          <w:color w:val="000000" w:themeColor="text1"/>
        </w:rPr>
        <w:t xml:space="preserve">. 9. 2024 je přidělována </w:t>
      </w:r>
      <w:r w:rsidRPr="00FA1DE4">
        <w:rPr>
          <w:color w:val="000000" w:themeColor="text1"/>
          <w:shd w:val="clear" w:color="auto" w:fill="FFFFFF"/>
        </w:rPr>
        <w:t>½</w:t>
      </w:r>
      <w:r w:rsidRPr="00FA1DE4">
        <w:rPr>
          <w:color w:val="000000" w:themeColor="text1"/>
        </w:rPr>
        <w:t xml:space="preserve"> </w:t>
      </w:r>
      <w:r w:rsidRPr="00FA1DE4">
        <w:rPr>
          <w:bCs/>
          <w:color w:val="000000" w:themeColor="text1"/>
        </w:rPr>
        <w:t xml:space="preserve">nápadu </w:t>
      </w:r>
      <w:r w:rsidRPr="00FA1DE4">
        <w:rPr>
          <w:color w:val="000000" w:themeColor="text1"/>
        </w:rPr>
        <w:t>návrhových věcí do soudního oddělení 18 Cm, ECm, Nc soudce Mgr. Romana Sychry, do soudního oddělení 36 Cm, ECm, Nc soudkyně Mgr. Lenky Zapletalové a do soudního oddělení 50 Cm, ECm, Nc soudkyně JUDr. Hany Klimešové (s výjimkou návrhů na zrušení právnické osoby s likvidací a jmenování likvidátora a přeměn podle § 3 odst. 2 písm. a) zák. č. 292/2013 Sb. a řízení, zahájených z podnětu veřejného rejstříku, které jsou do uvedených oddělení v období od 1. 7. 2024 do 30. 7. 2024 přidělovány v plném rozsahu). Opatření uvedené v tomto bodě 1.1.15 nezahrnuje přidělování návrhů na předběžné opatření (rejstřík Nc) podle bodu 7.5. rozvrhu práce.</w:t>
      </w:r>
    </w:p>
    <w:p w14:paraId="11AC6C56" w14:textId="77777777" w:rsidR="0015443B" w:rsidRPr="00FB3B4C" w:rsidRDefault="0015443B" w:rsidP="00E66F29">
      <w:pPr>
        <w:spacing w:after="0"/>
        <w:ind w:left="357"/>
        <w:jc w:val="both"/>
        <w:rPr>
          <w:color w:val="000000" w:themeColor="text1"/>
        </w:rPr>
      </w:pPr>
    </w:p>
    <w:p w14:paraId="033BA8E2" w14:textId="1A21BAC7" w:rsidR="007A0295" w:rsidRPr="00FA1DE4" w:rsidRDefault="00FC42AA" w:rsidP="00FA1DE4">
      <w:pPr>
        <w:ind w:left="357"/>
        <w:jc w:val="both"/>
        <w:rPr>
          <w:color w:val="000000" w:themeColor="text1"/>
        </w:rPr>
      </w:pPr>
      <w:r w:rsidRPr="00FA1DE4">
        <w:rPr>
          <w:color w:val="000000" w:themeColor="text1"/>
        </w:rPr>
        <w:t xml:space="preserve">1.1.16. </w:t>
      </w:r>
      <w:r w:rsidR="009D5ADF" w:rsidRPr="00FA1DE4">
        <w:rPr>
          <w:rFonts w:eastAsia="Times New Roman"/>
          <w:color w:val="000000" w:themeColor="text1"/>
        </w:rPr>
        <w:t>V</w:t>
      </w:r>
      <w:r w:rsidR="009D5ADF" w:rsidRPr="00FA1DE4">
        <w:rPr>
          <w:color w:val="000000" w:themeColor="text1"/>
        </w:rPr>
        <w:t xml:space="preserve"> době od 1. 9. 2024 do 3</w:t>
      </w:r>
      <w:r w:rsidR="00FA1DE4" w:rsidRPr="00FA1DE4">
        <w:rPr>
          <w:color w:val="000000" w:themeColor="text1"/>
        </w:rPr>
        <w:t>0</w:t>
      </w:r>
      <w:r w:rsidR="009D5ADF" w:rsidRPr="00FA1DE4">
        <w:rPr>
          <w:color w:val="000000" w:themeColor="text1"/>
        </w:rPr>
        <w:t>. 9. 2024 je zastaveno přidělování návrhových věcí do soudního oddělení 42 Cm, ECm, Nc, soudce Mgr. Tomáše Hejla s výjimkou návrhů na zrušení právnické osoby s likvidací a jmenování likvidátora a přeměn podle § 3 odst. 2 písm. a) zák. č. 292/2013 Sb. a řízení, zahájených z podnětu veřejného rejstříku, které jsou do uvedeného oddělení v období od 1. 7. 2024 do 30. 7. 2024 přidělovány v plném rozsahu a s výjimkou v</w:t>
      </w:r>
      <w:r w:rsidR="009D5ADF" w:rsidRPr="00FA1DE4">
        <w:rPr>
          <w:rFonts w:eastAsia="Times New Roman"/>
          <w:color w:val="000000" w:themeColor="text1"/>
        </w:rPr>
        <w:t>ěcí podle § 9 odst. 2 písm. j) a k) o.s.ř., věcí podle § 3 odst. 2 písm. f) zák. č. 292/2013 Sb., věci podle zák. č. 216/1994 Sb. týkající se směnek a šeků.  Stejným způsobem budou přidělovány i návrhy na vydání elektronických platebních rozkazů podle § 174a o.s.ř., pokud spadají do oboru působnosti těchto oddělení.   Opatření uvedené v tomto bodě 1.1.16 nezahrnuje přidělování návrhů na předběžné opatření (rejstřík Nc) podle bodu 7.5. rozvrhu práce.</w:t>
      </w:r>
      <w:r w:rsidR="009D5ADF" w:rsidRPr="0035755C">
        <w:rPr>
          <w:color w:val="000000" w:themeColor="text1"/>
        </w:rPr>
        <w:t xml:space="preserve">     </w:t>
      </w:r>
    </w:p>
    <w:p w14:paraId="0D8C2B14" w14:textId="64DEAC30" w:rsidR="00171727" w:rsidRPr="00FB3B4C" w:rsidRDefault="00171727" w:rsidP="00E66F29">
      <w:pPr>
        <w:pStyle w:val="Odstavecseseznamem"/>
        <w:spacing w:line="276" w:lineRule="auto"/>
        <w:ind w:left="357"/>
        <w:jc w:val="both"/>
        <w:rPr>
          <w:color w:val="000000" w:themeColor="text1"/>
        </w:rPr>
      </w:pPr>
      <w:r w:rsidRPr="00FB3B4C">
        <w:rPr>
          <w:color w:val="000000" w:themeColor="text1"/>
        </w:rPr>
        <w:t>1.1.1</w:t>
      </w:r>
      <w:r w:rsidR="00432B6E" w:rsidRPr="00FB3B4C">
        <w:rPr>
          <w:color w:val="000000" w:themeColor="text1"/>
        </w:rPr>
        <w:t>7</w:t>
      </w:r>
      <w:r w:rsidRPr="00FB3B4C">
        <w:rPr>
          <w:color w:val="000000" w:themeColor="text1"/>
        </w:rPr>
        <w:t>. V době od 1. 1. 202</w:t>
      </w:r>
      <w:r w:rsidR="00EF1595" w:rsidRPr="00FB3B4C">
        <w:rPr>
          <w:color w:val="000000" w:themeColor="text1"/>
        </w:rPr>
        <w:t>4</w:t>
      </w:r>
      <w:r w:rsidRPr="00FB3B4C">
        <w:rPr>
          <w:color w:val="000000" w:themeColor="text1"/>
        </w:rPr>
        <w:t xml:space="preserve"> do 31. 12. 2024 je zastaveno přidělování věcí do oddělení 1 Cm, ECm soudce JUDr. Martina Hynka </w:t>
      </w:r>
      <w:r w:rsidR="00EF1595" w:rsidRPr="00FB3B4C">
        <w:rPr>
          <w:color w:val="000000" w:themeColor="text1"/>
        </w:rPr>
        <w:t>z důvodu</w:t>
      </w:r>
      <w:r w:rsidRPr="00FB3B4C">
        <w:rPr>
          <w:color w:val="000000" w:themeColor="text1"/>
        </w:rPr>
        <w:t xml:space="preserve"> jeho dočasného přidělení ke stáži na MS Brno</w:t>
      </w:r>
      <w:r w:rsidR="00EF1595" w:rsidRPr="00FB3B4C">
        <w:rPr>
          <w:color w:val="000000" w:themeColor="text1"/>
        </w:rPr>
        <w:t>.</w:t>
      </w:r>
    </w:p>
    <w:p w14:paraId="3F7E4014" w14:textId="775AC2F8" w:rsidR="00A06EF0" w:rsidRPr="00FB3B4C" w:rsidRDefault="00A06EF0" w:rsidP="00E66F29">
      <w:pPr>
        <w:spacing w:after="0"/>
        <w:ind w:left="357"/>
        <w:jc w:val="both"/>
        <w:rPr>
          <w:color w:val="000000" w:themeColor="text1"/>
        </w:rPr>
      </w:pPr>
    </w:p>
    <w:p w14:paraId="01704A97" w14:textId="669B59B9" w:rsidR="00171727" w:rsidRPr="00FB3B4C" w:rsidRDefault="00171727" w:rsidP="00E66F29">
      <w:pPr>
        <w:spacing w:after="0" w:line="240" w:lineRule="auto"/>
        <w:ind w:left="357"/>
        <w:jc w:val="both"/>
        <w:rPr>
          <w:color w:val="000000" w:themeColor="text1"/>
        </w:rPr>
      </w:pPr>
      <w:r w:rsidRPr="00FB3B4C">
        <w:rPr>
          <w:color w:val="000000" w:themeColor="text1"/>
        </w:rPr>
        <w:t>1.1.1</w:t>
      </w:r>
      <w:r w:rsidR="00063A94" w:rsidRPr="00FB3B4C">
        <w:rPr>
          <w:color w:val="000000" w:themeColor="text1"/>
        </w:rPr>
        <w:t>8</w:t>
      </w:r>
      <w:r w:rsidRPr="00FB3B4C">
        <w:rPr>
          <w:color w:val="000000" w:themeColor="text1"/>
        </w:rPr>
        <w:t>. Z důvodu zrušení soudního oddělení 17 Cm, soudkyně JUDr. Dagmar Novotné, jejíž soudní oddělení zaniklo k</w:t>
      </w:r>
      <w:r w:rsidR="006624C1" w:rsidRPr="00FB3B4C">
        <w:rPr>
          <w:color w:val="000000" w:themeColor="text1"/>
        </w:rPr>
        <w:t xml:space="preserve">e dni </w:t>
      </w:r>
      <w:r w:rsidRPr="00FB3B4C">
        <w:rPr>
          <w:color w:val="000000" w:themeColor="text1"/>
        </w:rPr>
        <w:t xml:space="preserve">31. 12. 2023 se </w:t>
      </w:r>
      <w:r w:rsidR="009C1622" w:rsidRPr="00FB3B4C">
        <w:rPr>
          <w:color w:val="000000" w:themeColor="text1"/>
        </w:rPr>
        <w:t xml:space="preserve"> věci pravomocně skončené a všech</w:t>
      </w:r>
      <w:r w:rsidRPr="00FB3B4C">
        <w:rPr>
          <w:color w:val="000000" w:themeColor="text1"/>
        </w:rPr>
        <w:t>n</w:t>
      </w:r>
      <w:r w:rsidR="009C1622" w:rsidRPr="00FB3B4C">
        <w:rPr>
          <w:color w:val="000000" w:themeColor="text1"/>
        </w:rPr>
        <w:t>y v</w:t>
      </w:r>
      <w:r w:rsidRPr="00FB3B4C">
        <w:rPr>
          <w:color w:val="000000" w:themeColor="text1"/>
        </w:rPr>
        <w:t xml:space="preserve">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17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3611D6" w:rsidRPr="00FB3B4C">
        <w:rPr>
          <w:color w:val="000000" w:themeColor="text1"/>
        </w:rPr>
        <w:t>7</w:t>
      </w:r>
      <w:r w:rsidRPr="00FB3B4C">
        <w:rPr>
          <w:color w:val="000000" w:themeColor="text1"/>
        </w:rPr>
        <w:t xml:space="preserve"> rozvrhu práce.</w:t>
      </w:r>
    </w:p>
    <w:p w14:paraId="1AF2C0C4" w14:textId="77777777" w:rsidR="00A06EF0" w:rsidRPr="00FB3B4C" w:rsidRDefault="00A06EF0" w:rsidP="00E66F29">
      <w:pPr>
        <w:spacing w:after="0" w:line="240" w:lineRule="auto"/>
        <w:ind w:left="357"/>
        <w:jc w:val="both"/>
        <w:rPr>
          <w:color w:val="000000" w:themeColor="text1"/>
        </w:rPr>
      </w:pPr>
    </w:p>
    <w:p w14:paraId="4BEA20C0" w14:textId="3343F0E1" w:rsidR="00171727" w:rsidRPr="00FB3B4C" w:rsidRDefault="00171727" w:rsidP="00E66F29">
      <w:pPr>
        <w:spacing w:after="0" w:line="240" w:lineRule="auto"/>
        <w:ind w:left="357"/>
        <w:jc w:val="both"/>
        <w:rPr>
          <w:color w:val="000000" w:themeColor="text1"/>
        </w:rPr>
      </w:pPr>
      <w:r w:rsidRPr="00FB3B4C">
        <w:rPr>
          <w:color w:val="000000" w:themeColor="text1"/>
        </w:rPr>
        <w:t>1.1.</w:t>
      </w:r>
      <w:r w:rsidR="00063A94" w:rsidRPr="00FB3B4C">
        <w:rPr>
          <w:color w:val="000000" w:themeColor="text1"/>
        </w:rPr>
        <w:t>19</w:t>
      </w:r>
      <w:r w:rsidR="003400A4" w:rsidRPr="00FB3B4C">
        <w:rPr>
          <w:color w:val="000000" w:themeColor="text1"/>
        </w:rPr>
        <w:t>.</w:t>
      </w:r>
      <w:r w:rsidRPr="00FB3B4C">
        <w:rPr>
          <w:color w:val="000000" w:themeColor="text1"/>
        </w:rPr>
        <w:t xml:space="preserve"> Z důvodu zrušení soudního oddělení 20 Cm, soudce JUDr. Petra Klusáka, jehož soudní oddělení zaniklo k</w:t>
      </w:r>
      <w:r w:rsidR="006624C1" w:rsidRPr="00FB3B4C">
        <w:rPr>
          <w:color w:val="000000" w:themeColor="text1"/>
        </w:rPr>
        <w:t xml:space="preserve">e dni </w:t>
      </w:r>
      <w:r w:rsidRPr="00FB3B4C">
        <w:rPr>
          <w:color w:val="000000" w:themeColor="text1"/>
        </w:rPr>
        <w:t>31. 12. 2023 se</w:t>
      </w:r>
      <w:r w:rsidR="00031B5D" w:rsidRPr="00FB3B4C">
        <w:rPr>
          <w:color w:val="000000" w:themeColor="text1"/>
        </w:rPr>
        <w:t xml:space="preserve"> věci pravomocně skončené  a všechny </w:t>
      </w:r>
      <w:r w:rsidRPr="00FB3B4C">
        <w:rPr>
          <w:color w:val="000000" w:themeColor="text1"/>
        </w:rPr>
        <w:t>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20 Cm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w:t>
      </w:r>
      <w:r w:rsidR="00734255" w:rsidRPr="00FB3B4C">
        <w:rPr>
          <w:color w:val="000000" w:themeColor="text1"/>
        </w:rPr>
        <w:t>.</w:t>
      </w:r>
      <w:r w:rsidRPr="00FB3B4C">
        <w:rPr>
          <w:color w:val="000000" w:themeColor="text1"/>
        </w:rPr>
        <w:t xml:space="preserve"> Seznam spisových značek přerozdělených věcí tvoří přílohu č. </w:t>
      </w:r>
      <w:r w:rsidR="00AB2DEB" w:rsidRPr="00FB3B4C">
        <w:rPr>
          <w:color w:val="000000" w:themeColor="text1"/>
        </w:rPr>
        <w:t>8</w:t>
      </w:r>
      <w:r w:rsidRPr="00FB3B4C">
        <w:rPr>
          <w:color w:val="000000" w:themeColor="text1"/>
        </w:rPr>
        <w:t xml:space="preserve"> rozvrhu práce.</w:t>
      </w:r>
    </w:p>
    <w:p w14:paraId="5A03BCE8" w14:textId="77777777" w:rsidR="00A06EF0" w:rsidRPr="00FB3B4C" w:rsidRDefault="00A06EF0" w:rsidP="00E66F29">
      <w:pPr>
        <w:spacing w:after="0" w:line="240" w:lineRule="auto"/>
        <w:ind w:left="357"/>
        <w:jc w:val="both"/>
        <w:rPr>
          <w:color w:val="000000" w:themeColor="text1"/>
        </w:rPr>
      </w:pPr>
    </w:p>
    <w:p w14:paraId="6FF751CC" w14:textId="6CE21331" w:rsidR="00171727"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0</w:t>
      </w:r>
      <w:r w:rsidR="003400A4" w:rsidRPr="00FB3B4C">
        <w:rPr>
          <w:color w:val="000000" w:themeColor="text1"/>
        </w:rPr>
        <w:t>.</w:t>
      </w:r>
      <w:r w:rsidRPr="00FB3B4C">
        <w:rPr>
          <w:color w:val="000000" w:themeColor="text1"/>
        </w:rPr>
        <w:t xml:space="preserve"> Z důvodu zrušení soudního oddělení 21 Cm, soudce JUDr. Rostislava Kubiše, jehož soudní oddělení zaniklo k</w:t>
      </w:r>
      <w:r w:rsidR="006624C1" w:rsidRPr="00FB3B4C">
        <w:rPr>
          <w:color w:val="000000" w:themeColor="text1"/>
        </w:rPr>
        <w:t xml:space="preserve">e dni </w:t>
      </w:r>
      <w:r w:rsidRPr="00FB3B4C">
        <w:rPr>
          <w:color w:val="000000" w:themeColor="text1"/>
        </w:rPr>
        <w:t xml:space="preserve">31. 12. 2023 se </w:t>
      </w:r>
      <w:r w:rsidR="00031B5D" w:rsidRPr="00FB3B4C">
        <w:rPr>
          <w:color w:val="000000" w:themeColor="text1"/>
        </w:rPr>
        <w:t xml:space="preserve"> věci</w:t>
      </w:r>
      <w:r w:rsidR="0044474A" w:rsidRPr="00FB3B4C">
        <w:rPr>
          <w:color w:val="000000" w:themeColor="text1"/>
        </w:rPr>
        <w:t xml:space="preserve"> pravomocně skončené a  všechny </w:t>
      </w:r>
      <w:r w:rsidRPr="00FB3B4C">
        <w:rPr>
          <w:color w:val="000000" w:themeColor="text1"/>
        </w:rPr>
        <w:t xml:space="preserve">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21 Cm (s výjimkou řízení zahájených na podnět veřejného rejstříku) přidělují z důvodu nerovnoměrného rozdělení nápadu mezi jednotlivými soudními odděleními s účinností od 1. 1. 2024 do soudního oddělení 22 Cm JUDr. Pavla Ranziho (§ 42 odst. 2 věta druhá zákona č. 6/2002 Sb.). Seznam spisových značek přerozdělených věcí tvoří přílohu č. </w:t>
      </w:r>
      <w:r w:rsidR="00AB2DEB" w:rsidRPr="00FB3B4C">
        <w:rPr>
          <w:color w:val="000000" w:themeColor="text1"/>
        </w:rPr>
        <w:t>9</w:t>
      </w:r>
      <w:r w:rsidRPr="00FB3B4C">
        <w:rPr>
          <w:color w:val="000000" w:themeColor="text1"/>
        </w:rPr>
        <w:t xml:space="preserve"> rozvrhu práce.</w:t>
      </w:r>
    </w:p>
    <w:p w14:paraId="3FE2B50E" w14:textId="77777777" w:rsidR="00A06EF0" w:rsidRPr="00FB3B4C" w:rsidRDefault="00A06EF0" w:rsidP="00E66F29">
      <w:pPr>
        <w:spacing w:after="0" w:line="240" w:lineRule="auto"/>
        <w:ind w:left="357"/>
        <w:jc w:val="both"/>
        <w:rPr>
          <w:color w:val="000000" w:themeColor="text1"/>
        </w:rPr>
      </w:pPr>
    </w:p>
    <w:p w14:paraId="3C16D669" w14:textId="05E5A42F" w:rsidR="00AF75CE"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1</w:t>
      </w:r>
      <w:r w:rsidRPr="00FB3B4C">
        <w:rPr>
          <w:color w:val="000000" w:themeColor="text1"/>
        </w:rPr>
        <w:t>. Z důvodu zrušení soudního oddělení 4 Cm, soudkyně JUDr. Zde</w:t>
      </w:r>
      <w:r w:rsidR="00A06EF0" w:rsidRPr="00FB3B4C">
        <w:rPr>
          <w:color w:val="000000" w:themeColor="text1"/>
        </w:rPr>
        <w:t>ňky</w:t>
      </w:r>
      <w:r w:rsidRPr="00FB3B4C">
        <w:rPr>
          <w:color w:val="000000" w:themeColor="text1"/>
        </w:rPr>
        <w:t xml:space="preserve"> Mikolajkové, jejíž soudní oddělení zaniklo k</w:t>
      </w:r>
      <w:r w:rsidR="006624C1" w:rsidRPr="00FB3B4C">
        <w:rPr>
          <w:color w:val="000000" w:themeColor="text1"/>
        </w:rPr>
        <w:t xml:space="preserve">e dni </w:t>
      </w:r>
      <w:r w:rsidRPr="00FB3B4C">
        <w:rPr>
          <w:color w:val="000000" w:themeColor="text1"/>
        </w:rPr>
        <w:t>31.</w:t>
      </w:r>
      <w:r w:rsidR="00435779" w:rsidRPr="00FB3B4C">
        <w:rPr>
          <w:color w:val="000000" w:themeColor="text1"/>
        </w:rPr>
        <w:t> </w:t>
      </w:r>
      <w:r w:rsidRPr="00FB3B4C">
        <w:rPr>
          <w:color w:val="000000" w:themeColor="text1"/>
        </w:rPr>
        <w:t>12.</w:t>
      </w:r>
      <w:r w:rsidR="00435779" w:rsidRPr="00FB3B4C">
        <w:rPr>
          <w:color w:val="000000" w:themeColor="text1"/>
        </w:rPr>
        <w:t> </w:t>
      </w:r>
      <w:r w:rsidRPr="00FB3B4C">
        <w:rPr>
          <w:color w:val="000000" w:themeColor="text1"/>
        </w:rPr>
        <w:t>2023</w:t>
      </w:r>
      <w:r w:rsidR="00063A94" w:rsidRPr="00FB3B4C">
        <w:rPr>
          <w:color w:val="000000" w:themeColor="text1"/>
        </w:rPr>
        <w:t>,</w:t>
      </w:r>
      <w:r w:rsidRPr="00FB3B4C">
        <w:rPr>
          <w:color w:val="000000" w:themeColor="text1"/>
        </w:rPr>
        <w:t xml:space="preserve"> se</w:t>
      </w:r>
      <w:r w:rsidR="00AF75CE" w:rsidRPr="00FB3B4C">
        <w:rPr>
          <w:color w:val="000000" w:themeColor="text1"/>
        </w:rPr>
        <w:t>:</w:t>
      </w:r>
    </w:p>
    <w:p w14:paraId="04D7D6BB" w14:textId="0FD379A1" w:rsidR="00AB680C" w:rsidRPr="00FB3B4C" w:rsidRDefault="00AF75CE" w:rsidP="00E66F29">
      <w:pPr>
        <w:pStyle w:val="Odstavecseseznamem"/>
        <w:numPr>
          <w:ilvl w:val="0"/>
          <w:numId w:val="105"/>
        </w:numPr>
        <w:ind w:left="709" w:hanging="352"/>
        <w:jc w:val="both"/>
        <w:rPr>
          <w:color w:val="000000" w:themeColor="text1"/>
        </w:rPr>
      </w:pPr>
      <w:r w:rsidRPr="00FB3B4C">
        <w:rPr>
          <w:color w:val="000000" w:themeColor="text1"/>
        </w:rPr>
        <w:t>nevyřízené věci agendy Cm napadlé podle bodu 1.1.4. [věci, v nichž nebylo vydáno rozhodnutí ve věci samé, a věci, v nichž bylo rozhodnutí ve věci samé zrušeno odvolacím nebo dovolacím soudem či Ústavním soudem (věci obživlé), včetně věcí přerušených] a věci agendy Cm napadlé podle bodu 1.1.4., v nichž bylo vydáno rozhodnutí ve věci samé (věci ve stavu „věc vyřízená“</w:t>
      </w:r>
      <w:r w:rsidR="00D06D84" w:rsidRPr="00FB3B4C">
        <w:rPr>
          <w:color w:val="000000" w:themeColor="text1"/>
        </w:rPr>
        <w:t xml:space="preserve"> a „věc pravomocná“</w:t>
      </w:r>
      <w:r w:rsidRPr="00FB3B4C">
        <w:rPr>
          <w:color w:val="000000" w:themeColor="text1"/>
        </w:rPr>
        <w:t xml:space="preserve">), ze soudního oddělení 4 Cm přerozdělují do soudních oddělení 12, 70, 72, 73 a 74 v poměru 1:1:1:1:1 počínaje soudním oddělením 12 Cm; </w:t>
      </w:r>
      <w:r w:rsidR="00AB680C" w:rsidRPr="00FB3B4C">
        <w:rPr>
          <w:color w:val="000000" w:themeColor="text1"/>
        </w:rPr>
        <w:t>tyto věci byly přerozděleny následovně:</w:t>
      </w:r>
    </w:p>
    <w:p w14:paraId="53D5D432" w14:textId="0F6B50F0"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1/2017 do soudního oddělení </w:t>
      </w:r>
      <w:r w:rsidR="00005AD9" w:rsidRPr="00FB3B4C">
        <w:rPr>
          <w:color w:val="000000" w:themeColor="text1"/>
        </w:rPr>
        <w:t>12</w:t>
      </w:r>
      <w:r w:rsidRPr="00FB3B4C">
        <w:rPr>
          <w:color w:val="000000" w:themeColor="text1"/>
        </w:rPr>
        <w:t xml:space="preserve"> Cm,</w:t>
      </w:r>
    </w:p>
    <w:p w14:paraId="02946B84" w14:textId="30188CE6"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3/2017 do soudního oddělení </w:t>
      </w:r>
      <w:r w:rsidR="00005AD9" w:rsidRPr="00FB3B4C">
        <w:rPr>
          <w:color w:val="000000" w:themeColor="text1"/>
        </w:rPr>
        <w:t>70</w:t>
      </w:r>
      <w:r w:rsidRPr="00FB3B4C">
        <w:rPr>
          <w:color w:val="000000" w:themeColor="text1"/>
        </w:rPr>
        <w:t xml:space="preserve"> Cm,</w:t>
      </w:r>
    </w:p>
    <w:p w14:paraId="589896FA" w14:textId="48C64DDB"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2/2020 do soudního oddělení </w:t>
      </w:r>
      <w:r w:rsidR="00005AD9" w:rsidRPr="00FB3B4C">
        <w:rPr>
          <w:color w:val="000000" w:themeColor="text1"/>
        </w:rPr>
        <w:t>72</w:t>
      </w:r>
      <w:r w:rsidRPr="00FB3B4C">
        <w:rPr>
          <w:color w:val="000000" w:themeColor="text1"/>
        </w:rPr>
        <w:t xml:space="preserve"> Cm,</w:t>
      </w:r>
    </w:p>
    <w:p w14:paraId="33EFDF73" w14:textId="37D51C6D"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1/2022 do soudního oddělení </w:t>
      </w:r>
      <w:r w:rsidR="00005AD9" w:rsidRPr="00FB3B4C">
        <w:rPr>
          <w:color w:val="000000" w:themeColor="text1"/>
        </w:rPr>
        <w:t>73</w:t>
      </w:r>
      <w:r w:rsidRPr="00FB3B4C">
        <w:rPr>
          <w:color w:val="000000" w:themeColor="text1"/>
        </w:rPr>
        <w:t xml:space="preserve"> Cm,</w:t>
      </w:r>
    </w:p>
    <w:p w14:paraId="7E09E190" w14:textId="4625A3A6" w:rsidR="00171727" w:rsidRPr="00FB3B4C" w:rsidRDefault="00AF75CE" w:rsidP="00E66F29">
      <w:pPr>
        <w:pStyle w:val="Odstavecseseznamem"/>
        <w:numPr>
          <w:ilvl w:val="0"/>
          <w:numId w:val="105"/>
        </w:numPr>
        <w:ind w:left="709" w:hanging="352"/>
        <w:jc w:val="both"/>
        <w:rPr>
          <w:color w:val="000000" w:themeColor="text1"/>
        </w:rPr>
      </w:pPr>
      <w:r w:rsidRPr="00FB3B4C">
        <w:rPr>
          <w:color w:val="000000" w:themeColor="text1"/>
        </w:rPr>
        <w:t>ostatní</w:t>
      </w:r>
      <w:r w:rsidR="00171727" w:rsidRPr="00FB3B4C">
        <w:rPr>
          <w:color w:val="000000" w:themeColor="text1"/>
        </w:rPr>
        <w:t xml:space="preserve">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4 Cm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6F0590" w:rsidRPr="00FB3B4C">
        <w:rPr>
          <w:color w:val="000000" w:themeColor="text1"/>
        </w:rPr>
        <w:t>1</w:t>
      </w:r>
      <w:r w:rsidR="00AB2DEB" w:rsidRPr="00FB3B4C">
        <w:rPr>
          <w:color w:val="000000" w:themeColor="text1"/>
        </w:rPr>
        <w:t>0</w:t>
      </w:r>
      <w:r w:rsidR="00171727" w:rsidRPr="00FB3B4C">
        <w:rPr>
          <w:color w:val="000000" w:themeColor="text1"/>
        </w:rPr>
        <w:t xml:space="preserve"> rozvrhu práce.</w:t>
      </w:r>
    </w:p>
    <w:p w14:paraId="39D26C4A" w14:textId="77777777" w:rsidR="00A06EF0" w:rsidRPr="00FB3B4C" w:rsidRDefault="00A06EF0" w:rsidP="00E66F29">
      <w:pPr>
        <w:spacing w:after="0" w:line="240" w:lineRule="auto"/>
        <w:ind w:left="357"/>
        <w:jc w:val="both"/>
        <w:rPr>
          <w:color w:val="000000" w:themeColor="text1"/>
        </w:rPr>
      </w:pPr>
    </w:p>
    <w:p w14:paraId="5C1F453A" w14:textId="4AB6A80C" w:rsidR="00171727"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2</w:t>
      </w:r>
      <w:r w:rsidRPr="00FB3B4C">
        <w:rPr>
          <w:color w:val="000000" w:themeColor="text1"/>
        </w:rPr>
        <w:t>. Z důvodu dočasného přidělení soudce JUDr. Martina Hynka rozhodujícího v soudním oddělení 1 Cm na stáž k Městskému soudu v Brně do 31. 12. 2024 se</w:t>
      </w:r>
      <w:r w:rsidR="00B01821" w:rsidRPr="00FB3B4C">
        <w:rPr>
          <w:color w:val="000000" w:themeColor="text1"/>
        </w:rPr>
        <w:t xml:space="preserve"> věci pravomocně skončené a</w:t>
      </w:r>
      <w:r w:rsidRPr="00FB3B4C">
        <w:rPr>
          <w:color w:val="000000" w:themeColor="text1"/>
        </w:rPr>
        <w:t xml:space="preserve"> všechny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 Cm (s výjimkou řízení zahájených na podnět veřejného rejstříku) přidělují z důvodu nerovnoměrného rozdělení nápadu mezi jednotlivými soudními odděleními podle bodu 6.6. rozvrhu práce s účinností od 1. 1. 2024 do soudního oddělení 60 Cm JUDr. Ivana Meluzína (§ 42 odst. 2 věta druhá zákona č. 6/2002 Sb.). Seznam spisových značek přerozdělených věcí tvoří přílohu č. </w:t>
      </w:r>
      <w:r w:rsidR="006F0590" w:rsidRPr="00FB3B4C">
        <w:rPr>
          <w:color w:val="000000" w:themeColor="text1"/>
        </w:rPr>
        <w:t>1</w:t>
      </w:r>
      <w:r w:rsidR="000F750D" w:rsidRPr="00FB3B4C">
        <w:rPr>
          <w:color w:val="000000" w:themeColor="text1"/>
        </w:rPr>
        <w:t>1</w:t>
      </w:r>
      <w:r w:rsidRPr="00FB3B4C">
        <w:rPr>
          <w:color w:val="000000" w:themeColor="text1"/>
        </w:rPr>
        <w:t xml:space="preserve"> rozvrhu práce.</w:t>
      </w:r>
    </w:p>
    <w:p w14:paraId="53C10EA3" w14:textId="77777777" w:rsidR="00A06EF0" w:rsidRPr="00FB3B4C" w:rsidRDefault="00A06EF0" w:rsidP="00E66F29">
      <w:pPr>
        <w:pStyle w:val="Odstavecseseznamem"/>
        <w:ind w:left="357"/>
        <w:jc w:val="both"/>
        <w:rPr>
          <w:color w:val="000000" w:themeColor="text1"/>
        </w:rPr>
      </w:pPr>
    </w:p>
    <w:p w14:paraId="61FDB18B" w14:textId="3838D47C" w:rsidR="00171727" w:rsidRPr="00FB3B4C" w:rsidRDefault="00171727" w:rsidP="00E66F29">
      <w:pPr>
        <w:pStyle w:val="Odstavecseseznamem"/>
        <w:ind w:left="357"/>
        <w:jc w:val="both"/>
        <w:rPr>
          <w:color w:val="000000" w:themeColor="text1"/>
        </w:rPr>
      </w:pPr>
      <w:r w:rsidRPr="007A0295">
        <w:rPr>
          <w:color w:val="000000" w:themeColor="text1"/>
        </w:rPr>
        <w:t>1.1.2</w:t>
      </w:r>
      <w:r w:rsidR="00063A94" w:rsidRPr="007A0295">
        <w:rPr>
          <w:color w:val="000000" w:themeColor="text1"/>
        </w:rPr>
        <w:t>3</w:t>
      </w:r>
      <w:r w:rsidRPr="007A0295">
        <w:rPr>
          <w:color w:val="000000" w:themeColor="text1"/>
        </w:rPr>
        <w:t>. Věci v soudních odděleních 1 Cm, 17 Cm, 20 Cm a</w:t>
      </w:r>
      <w:r w:rsidR="00D66F66" w:rsidRPr="007A0295">
        <w:rPr>
          <w:color w:val="000000" w:themeColor="text1"/>
        </w:rPr>
        <w:t xml:space="preserve"> </w:t>
      </w:r>
      <w:r w:rsidRPr="007A0295">
        <w:rPr>
          <w:color w:val="000000" w:themeColor="text1"/>
        </w:rPr>
        <w:t>21 Cm, v nichž je vedeno řízení na podnět veřejného rejstříku, budou s účinností od 1. 1. 2024 z důvodů uvedených v bodech 1.1.1</w:t>
      </w:r>
      <w:r w:rsidR="00166E31" w:rsidRPr="007A0295">
        <w:rPr>
          <w:color w:val="000000" w:themeColor="text1"/>
        </w:rPr>
        <w:t>8</w:t>
      </w:r>
      <w:r w:rsidRPr="007A0295">
        <w:rPr>
          <w:color w:val="000000" w:themeColor="text1"/>
        </w:rPr>
        <w:t>. až 1.1.</w:t>
      </w:r>
      <w:r w:rsidR="003400A4" w:rsidRPr="007A0295">
        <w:rPr>
          <w:color w:val="000000" w:themeColor="text1"/>
        </w:rPr>
        <w:t>2</w:t>
      </w:r>
      <w:r w:rsidR="0056127B" w:rsidRPr="007A0295">
        <w:rPr>
          <w:color w:val="000000" w:themeColor="text1"/>
        </w:rPr>
        <w:t>2</w:t>
      </w:r>
      <w:r w:rsidRPr="007A0295">
        <w:rPr>
          <w:color w:val="000000" w:themeColor="text1"/>
        </w:rPr>
        <w:t>. přiděleny do soudních oddělení 18 Cm, 19 Cm, 22 Cm, 36 Cm, 42 Cm, 50 Cm, 60 Cm</w:t>
      </w:r>
      <w:r w:rsidR="00D66F66" w:rsidRPr="007A0295">
        <w:rPr>
          <w:color w:val="000000" w:themeColor="text1"/>
        </w:rPr>
        <w:t xml:space="preserve">, </w:t>
      </w:r>
      <w:r w:rsidRPr="007A0295">
        <w:rPr>
          <w:color w:val="000000" w:themeColor="text1"/>
        </w:rPr>
        <w:t>61 Cm</w:t>
      </w:r>
      <w:r w:rsidR="0015443B" w:rsidRPr="007A0295">
        <w:rPr>
          <w:color w:val="000000" w:themeColor="text1"/>
        </w:rPr>
        <w:t>, 62 Cm a 63 Cm</w:t>
      </w:r>
      <w:r w:rsidR="00D66F66" w:rsidRPr="007A0295">
        <w:rPr>
          <w:color w:val="000000" w:themeColor="text1"/>
        </w:rPr>
        <w:t xml:space="preserve"> </w:t>
      </w:r>
      <w:r w:rsidRPr="007A0295">
        <w:rPr>
          <w:color w:val="000000" w:themeColor="text1"/>
        </w:rPr>
        <w:t>v poměru 1:1:1:1:1:1:1:1</w:t>
      </w:r>
      <w:r w:rsidR="00ED4E28" w:rsidRPr="007A0295">
        <w:rPr>
          <w:color w:val="000000" w:themeColor="text1"/>
        </w:rPr>
        <w:t>:1</w:t>
      </w:r>
      <w:r w:rsidRPr="007A0295">
        <w:rPr>
          <w:color w:val="000000" w:themeColor="text1"/>
        </w:rPr>
        <w:t xml:space="preserve"> počínaje soudním oddělením 18 Cm.</w:t>
      </w:r>
      <w:r w:rsidR="006F0590" w:rsidRPr="007A0295">
        <w:rPr>
          <w:color w:val="000000" w:themeColor="text1"/>
        </w:rPr>
        <w:t xml:space="preserve"> Seznam spisových značek přerozdělených věcí tvoří přílohu č. </w:t>
      </w:r>
      <w:r w:rsidR="000F750D" w:rsidRPr="007A0295">
        <w:rPr>
          <w:color w:val="000000" w:themeColor="text1"/>
        </w:rPr>
        <w:t>20</w:t>
      </w:r>
      <w:r w:rsidR="006F0590" w:rsidRPr="007A0295">
        <w:rPr>
          <w:color w:val="000000" w:themeColor="text1"/>
        </w:rPr>
        <w:t xml:space="preserve"> rozvrhu práce.</w:t>
      </w:r>
    </w:p>
    <w:p w14:paraId="7F434F08" w14:textId="77777777" w:rsidR="005C2B6F" w:rsidRPr="00FB3B4C" w:rsidRDefault="005C2B6F" w:rsidP="00E66F29">
      <w:pPr>
        <w:pStyle w:val="Odstavecseseznamem"/>
        <w:ind w:left="357"/>
        <w:jc w:val="both"/>
        <w:rPr>
          <w:color w:val="000000" w:themeColor="text1"/>
        </w:rPr>
      </w:pPr>
    </w:p>
    <w:p w14:paraId="18EEF23C" w14:textId="74F0B1B1" w:rsidR="005C2B6F" w:rsidRPr="00FB3B4C" w:rsidRDefault="005C2B6F" w:rsidP="00E66F29">
      <w:pPr>
        <w:pStyle w:val="Odstavecseseznamem"/>
        <w:ind w:left="357"/>
        <w:jc w:val="both"/>
        <w:rPr>
          <w:color w:val="000000" w:themeColor="text1"/>
        </w:rPr>
      </w:pPr>
      <w:r w:rsidRPr="00FB3B4C">
        <w:rPr>
          <w:color w:val="000000" w:themeColor="text1"/>
        </w:rPr>
        <w:t>1.1.24. V souvislosti se zrušením soudního oddělení 4, soudkyně JUDr. Zdeňky Mikolajkové, ke dni 31. 12. 2023 nebyla přerozdělena věc sp. zn. 4 Cm 9/2014. Jedná se o věc agendy Cm napadlou podle bodu 1.1.4. rozvrhu práce. Věc sp. zn. 4 Cm 9/2014 se účinností od 1. 2. 2024 přiděluje do soudního oddělení 74 soudkyně Mgr. Kláry Vašákové.</w:t>
      </w:r>
    </w:p>
    <w:p w14:paraId="1EA1D794" w14:textId="77777777" w:rsidR="006C7906" w:rsidRPr="00FB3B4C" w:rsidRDefault="006C7906" w:rsidP="00E66F29">
      <w:pPr>
        <w:spacing w:after="0" w:line="240" w:lineRule="auto"/>
        <w:ind w:left="360"/>
        <w:jc w:val="both"/>
        <w:rPr>
          <w:rFonts w:eastAsia="Times New Roman"/>
          <w:color w:val="000000" w:themeColor="text1"/>
        </w:rPr>
      </w:pPr>
    </w:p>
    <w:p w14:paraId="697820BD" w14:textId="1B414B5B"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1.2.</w:t>
      </w:r>
    </w:p>
    <w:p w14:paraId="17B7F3E5" w14:textId="77777777" w:rsidR="006C7906" w:rsidRPr="00FB3B4C" w:rsidRDefault="006C7906" w:rsidP="00E66F29">
      <w:pPr>
        <w:spacing w:after="0" w:line="240" w:lineRule="auto"/>
        <w:ind w:left="360"/>
        <w:jc w:val="both"/>
        <w:rPr>
          <w:rFonts w:eastAsia="Times New Roman"/>
          <w:color w:val="000000" w:themeColor="text1"/>
        </w:rPr>
      </w:pPr>
    </w:p>
    <w:p w14:paraId="408CE022" w14:textId="78837D58" w:rsidR="00402B2F"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Návrhy na vydání elektronického platebního rozkazu podané prostřednictvím aplikace CEPR budou v případech, kdy byl platební rozkaz zrušen, přidělovány podle oboru působnosti soudním oddělením uvedeným v přílohách 1, 2 a </w:t>
      </w:r>
      <w:r w:rsidR="009676CA" w:rsidRPr="00FB3B4C">
        <w:rPr>
          <w:rFonts w:eastAsia="Times New Roman"/>
          <w:color w:val="000000" w:themeColor="text1"/>
        </w:rPr>
        <w:t>4</w:t>
      </w:r>
      <w:r w:rsidRPr="00FB3B4C">
        <w:rPr>
          <w:rFonts w:eastAsia="Times New Roman"/>
          <w:color w:val="000000" w:themeColor="text1"/>
        </w:rPr>
        <w:t xml:space="preserve">, rozvrhu práce, </w:t>
      </w:r>
      <w:r w:rsidRPr="00FB3B4C">
        <w:rPr>
          <w:color w:val="000000" w:themeColor="text1"/>
        </w:rPr>
        <w:t>a to postupně po jednom návrhu pro každý obor působnosti.</w:t>
      </w:r>
    </w:p>
    <w:p w14:paraId="777F45C0" w14:textId="18EEDB82" w:rsidR="003843C8" w:rsidRPr="00FB3B4C" w:rsidRDefault="003843C8" w:rsidP="00E66F29">
      <w:pPr>
        <w:spacing w:after="0" w:line="240" w:lineRule="auto"/>
        <w:ind w:left="360"/>
        <w:jc w:val="both"/>
        <w:rPr>
          <w:rFonts w:eastAsia="Times New Roman"/>
          <w:color w:val="000000" w:themeColor="text1"/>
        </w:rPr>
      </w:pPr>
    </w:p>
    <w:p w14:paraId="33008536" w14:textId="77777777" w:rsidR="000F750D" w:rsidRPr="00FB3B4C" w:rsidRDefault="000F750D" w:rsidP="00E66F29">
      <w:pPr>
        <w:spacing w:after="0" w:line="240" w:lineRule="auto"/>
        <w:jc w:val="both"/>
        <w:rPr>
          <w:rFonts w:eastAsia="Times New Roman"/>
          <w:color w:val="000000" w:themeColor="text1"/>
        </w:rPr>
      </w:pPr>
    </w:p>
    <w:p w14:paraId="6A2FD112" w14:textId="77777777" w:rsidR="000F6AD9" w:rsidRDefault="000F6AD9" w:rsidP="00E66F29">
      <w:pPr>
        <w:spacing w:after="0" w:line="240" w:lineRule="auto"/>
        <w:ind w:left="360"/>
        <w:jc w:val="both"/>
        <w:rPr>
          <w:rFonts w:eastAsia="Times New Roman"/>
          <w:b/>
          <w:bCs/>
          <w:color w:val="000000" w:themeColor="text1"/>
        </w:rPr>
      </w:pPr>
    </w:p>
    <w:p w14:paraId="5DDC67D1" w14:textId="77777777" w:rsidR="000F6AD9" w:rsidRDefault="000F6AD9" w:rsidP="00E66F29">
      <w:pPr>
        <w:spacing w:after="0" w:line="240" w:lineRule="auto"/>
        <w:ind w:left="360"/>
        <w:jc w:val="both"/>
        <w:rPr>
          <w:rFonts w:eastAsia="Times New Roman"/>
          <w:b/>
          <w:bCs/>
          <w:color w:val="000000" w:themeColor="text1"/>
        </w:rPr>
      </w:pPr>
    </w:p>
    <w:p w14:paraId="4FA3815A" w14:textId="77777777" w:rsidR="000F6AD9" w:rsidRDefault="000F6AD9" w:rsidP="00E66F29">
      <w:pPr>
        <w:spacing w:after="0" w:line="240" w:lineRule="auto"/>
        <w:ind w:left="360"/>
        <w:jc w:val="both"/>
        <w:rPr>
          <w:rFonts w:eastAsia="Times New Roman"/>
          <w:b/>
          <w:bCs/>
          <w:color w:val="000000" w:themeColor="text1"/>
        </w:rPr>
      </w:pPr>
    </w:p>
    <w:p w14:paraId="68A3C8F0" w14:textId="6B87B123"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1.3.</w:t>
      </w:r>
    </w:p>
    <w:p w14:paraId="3E8BD70C" w14:textId="77777777" w:rsidR="00A06EF0" w:rsidRPr="00FB3B4C" w:rsidRDefault="00A06EF0" w:rsidP="00E66F29">
      <w:pPr>
        <w:spacing w:after="0" w:line="240" w:lineRule="auto"/>
        <w:ind w:left="360"/>
        <w:jc w:val="both"/>
        <w:rPr>
          <w:rFonts w:eastAsia="Times New Roman"/>
          <w:color w:val="000000" w:themeColor="text1"/>
        </w:rPr>
      </w:pPr>
    </w:p>
    <w:p w14:paraId="6E60987E" w14:textId="26A15AF0" w:rsidR="003843C8"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1.3.1. </w:t>
      </w:r>
      <w:r w:rsidR="003843C8" w:rsidRPr="00FB3B4C">
        <w:rPr>
          <w:rFonts w:eastAsia="Times New Roman"/>
          <w:color w:val="000000" w:themeColor="text1"/>
        </w:rPr>
        <w:t>Věci podle § 9 odst. 3 písm. t</w:t>
      </w:r>
      <w:r w:rsidR="00A52CA0" w:rsidRPr="00FB3B4C">
        <w:rPr>
          <w:rFonts w:eastAsia="Times New Roman"/>
          <w:color w:val="000000" w:themeColor="text1"/>
        </w:rPr>
        <w:t>)</w:t>
      </w:r>
      <w:r w:rsidR="003843C8" w:rsidRPr="00FB3B4C">
        <w:rPr>
          <w:rFonts w:eastAsia="Times New Roman"/>
          <w:color w:val="000000" w:themeColor="text1"/>
        </w:rPr>
        <w:t xml:space="preserve"> o.s.ř. ve znění účinném do 31. 12. 2007 (tj. incidenční spory vyvolané konkurzním a vyrovnacím řízením podle zák. č. 328/1991 Sb.), mimo incidenční spory týkající se směnek a šeků, budou postupně po jednom návrhu přidělovány ve sledu jejich nápadu soudním oddělením </w:t>
      </w:r>
      <w:r w:rsidR="00630FCB" w:rsidRPr="00FB3B4C">
        <w:rPr>
          <w:rFonts w:eastAsia="Times New Roman"/>
          <w:color w:val="000000" w:themeColor="text1"/>
        </w:rPr>
        <w:t xml:space="preserve">12 Cm, </w:t>
      </w:r>
      <w:r w:rsidR="003843C8" w:rsidRPr="00FB3B4C">
        <w:rPr>
          <w:color w:val="000000" w:themeColor="text1"/>
        </w:rPr>
        <w:t>70 Cm, 72 Cm, 73 Cm a 74 Cm</w:t>
      </w:r>
      <w:r w:rsidR="00E45D95" w:rsidRPr="00FB3B4C">
        <w:rPr>
          <w:color w:val="000000" w:themeColor="text1"/>
        </w:rPr>
        <w:t xml:space="preserve"> počínaje soudním oddělením </w:t>
      </w:r>
      <w:r w:rsidR="00C4217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5F6089E3" w14:textId="77777777" w:rsidR="00A06EF0" w:rsidRPr="00FB3B4C" w:rsidRDefault="00A06EF0" w:rsidP="00E66F29">
      <w:pPr>
        <w:spacing w:after="0" w:line="240" w:lineRule="auto"/>
        <w:ind w:left="360"/>
        <w:jc w:val="both"/>
        <w:rPr>
          <w:rFonts w:eastAsia="Times New Roman"/>
          <w:color w:val="000000" w:themeColor="text1"/>
        </w:rPr>
      </w:pPr>
    </w:p>
    <w:p w14:paraId="0AC71CE7" w14:textId="063BC054" w:rsidR="00402B2F"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1.3.2. </w:t>
      </w:r>
      <w:r w:rsidR="00B657B9" w:rsidRPr="00FB3B4C">
        <w:rPr>
          <w:color w:val="000000" w:themeColor="text1"/>
        </w:rPr>
        <w:t>Věci podle § 9 odst. 3 písm. t</w:t>
      </w:r>
      <w:r w:rsidR="00A52CA0" w:rsidRPr="00FB3B4C">
        <w:rPr>
          <w:color w:val="000000" w:themeColor="text1"/>
        </w:rPr>
        <w:t>)</w:t>
      </w:r>
      <w:r w:rsidR="00B657B9" w:rsidRPr="00FB3B4C">
        <w:rPr>
          <w:color w:val="000000" w:themeColor="text1"/>
        </w:rPr>
        <w:t xml:space="preserve"> o.s.ř. ve znění účinném do 31. 12. 2007 (tj. incidenční spory vyvolané konkurzním a vyrovnacím řízením podle zák. č. 328/1991 Sb.) týkající se směnek a šeků budou postupně po jednom návrhu přidělovány ve sledu jejich nápadu soudním oddělením</w:t>
      </w:r>
      <w:r w:rsidR="007A3050" w:rsidRPr="00FB3B4C">
        <w:rPr>
          <w:color w:val="000000" w:themeColor="text1"/>
        </w:rPr>
        <w:t>, 22 Cm</w:t>
      </w:r>
      <w:r w:rsidR="00273ED4" w:rsidRPr="00FB3B4C">
        <w:rPr>
          <w:color w:val="000000" w:themeColor="text1"/>
        </w:rPr>
        <w:t>,</w:t>
      </w:r>
      <w:r w:rsidR="007A3050" w:rsidRPr="00FB3B4C">
        <w:rPr>
          <w:color w:val="000000" w:themeColor="text1"/>
        </w:rPr>
        <w:t xml:space="preserve"> 42 Cm</w:t>
      </w:r>
      <w:r w:rsidR="007F1C05" w:rsidRPr="00FB3B4C">
        <w:rPr>
          <w:color w:val="000000" w:themeColor="text1"/>
        </w:rPr>
        <w:t xml:space="preserve">, </w:t>
      </w:r>
      <w:r w:rsidR="00EF1595" w:rsidRPr="00FB3B4C">
        <w:rPr>
          <w:color w:val="000000" w:themeColor="text1"/>
        </w:rPr>
        <w:t>61 Cm</w:t>
      </w:r>
      <w:r w:rsidR="00E45D95" w:rsidRPr="00FB3B4C">
        <w:rPr>
          <w:color w:val="000000" w:themeColor="text1"/>
        </w:rPr>
        <w:t xml:space="preserve"> </w:t>
      </w:r>
      <w:r w:rsidR="007F1C05" w:rsidRPr="00FB3B4C">
        <w:rPr>
          <w:color w:val="000000" w:themeColor="text1"/>
        </w:rPr>
        <w:t xml:space="preserve">a 62 Cm </w:t>
      </w:r>
      <w:r w:rsidR="00E45D95" w:rsidRPr="00FB3B4C">
        <w:rPr>
          <w:color w:val="000000" w:themeColor="text1"/>
        </w:rPr>
        <w:t>počínaje soudním oddělením 2</w:t>
      </w:r>
      <w:r w:rsidR="00273ED4" w:rsidRPr="00FB3B4C">
        <w:rPr>
          <w:color w:val="000000" w:themeColor="text1"/>
        </w:rPr>
        <w:t>2</w:t>
      </w:r>
      <w:r w:rsidR="00E45D95" w:rsidRPr="00FB3B4C">
        <w:rPr>
          <w:color w:val="000000" w:themeColor="text1"/>
        </w:rPr>
        <w:t xml:space="preserve"> Cm</w:t>
      </w:r>
      <w:r w:rsidR="007A3050" w:rsidRPr="00FB3B4C">
        <w:rPr>
          <w:color w:val="000000" w:themeColor="text1"/>
        </w:rPr>
        <w:t>.</w:t>
      </w:r>
    </w:p>
    <w:p w14:paraId="50796832" w14:textId="77777777" w:rsidR="00A06EF0" w:rsidRPr="00FB3B4C" w:rsidRDefault="00A06EF0" w:rsidP="00E66F29">
      <w:pPr>
        <w:spacing w:after="0" w:line="240" w:lineRule="auto"/>
        <w:ind w:left="360"/>
        <w:jc w:val="both"/>
        <w:rPr>
          <w:color w:val="000000" w:themeColor="text1"/>
        </w:rPr>
      </w:pPr>
    </w:p>
    <w:p w14:paraId="01C61185" w14:textId="220C835D" w:rsidR="00C4217E" w:rsidRPr="00FB3B4C" w:rsidRDefault="00374FFB" w:rsidP="00E66F29">
      <w:pPr>
        <w:spacing w:after="0" w:line="240" w:lineRule="auto"/>
        <w:ind w:left="357"/>
        <w:jc w:val="both"/>
        <w:rPr>
          <w:color w:val="000000" w:themeColor="text1"/>
        </w:rPr>
      </w:pPr>
      <w:r w:rsidRPr="00FB3B4C">
        <w:rPr>
          <w:color w:val="000000" w:themeColor="text1"/>
        </w:rPr>
        <w:t xml:space="preserve">1.3.3. </w:t>
      </w:r>
      <w:r w:rsidR="00C4217E" w:rsidRPr="00FB3B4C">
        <w:rPr>
          <w:color w:val="000000" w:themeColor="text1"/>
        </w:rPr>
        <w:t xml:space="preserve">V době od 1. 1. 2024 do 30. 6. 2024 je zastaveno přidělování věcí podle bodu 1.3.1. do soudního oddělení 12 soudkyně Mgr. Markéty Vdovcové z důvodu </w:t>
      </w:r>
      <w:r w:rsidR="00C4217E" w:rsidRPr="00FB3B4C">
        <w:rPr>
          <w:bCs/>
          <w:color w:val="000000" w:themeColor="text1"/>
        </w:rPr>
        <w:t>zajištění rovnoměrného zatížení soudců insolvenčního úseku</w:t>
      </w:r>
      <w:r w:rsidR="00C4217E" w:rsidRPr="00FB3B4C">
        <w:rPr>
          <w:color w:val="000000" w:themeColor="text1"/>
        </w:rPr>
        <w:t>.</w:t>
      </w:r>
    </w:p>
    <w:p w14:paraId="1AA602D0" w14:textId="77777777" w:rsidR="00C4217E" w:rsidRPr="00FB3B4C" w:rsidRDefault="00C4217E" w:rsidP="00E66F29">
      <w:pPr>
        <w:spacing w:after="0" w:line="240" w:lineRule="auto"/>
        <w:ind w:left="357"/>
        <w:jc w:val="both"/>
        <w:rPr>
          <w:color w:val="000000" w:themeColor="text1"/>
        </w:rPr>
      </w:pPr>
    </w:p>
    <w:p w14:paraId="5F72AE69" w14:textId="6FAE4589" w:rsidR="00082ACA" w:rsidRPr="00FB3B4C" w:rsidRDefault="00082ACA" w:rsidP="00E66F29">
      <w:pPr>
        <w:pStyle w:val="Odstavecseseznamem"/>
        <w:ind w:left="357"/>
        <w:jc w:val="both"/>
        <w:rPr>
          <w:color w:val="000000" w:themeColor="text1"/>
        </w:rPr>
      </w:pPr>
      <w:r w:rsidRPr="00FB3B4C">
        <w:rPr>
          <w:color w:val="000000" w:themeColor="text1"/>
        </w:rPr>
        <w:t>1.3.</w:t>
      </w:r>
      <w:r w:rsidR="00C4217E" w:rsidRPr="00FB3B4C">
        <w:rPr>
          <w:color w:val="000000" w:themeColor="text1"/>
        </w:rPr>
        <w:t>4</w:t>
      </w:r>
      <w:r w:rsidRPr="00FB3B4C">
        <w:rPr>
          <w:color w:val="000000" w:themeColor="text1"/>
        </w:rPr>
        <w:t xml:space="preserve">. </w:t>
      </w:r>
      <w:r w:rsidR="00C4217E" w:rsidRPr="00FB3B4C">
        <w:rPr>
          <w:color w:val="000000" w:themeColor="text1"/>
        </w:rPr>
        <w:t xml:space="preserve">Z důvodu zrušení soudního oddělení 4, soudkyně JUDr. Zdeňky Mikolajkové, ke dni </w:t>
      </w:r>
      <w:r w:rsidR="00EF04F7" w:rsidRPr="00FB3B4C">
        <w:rPr>
          <w:color w:val="000000" w:themeColor="text1"/>
        </w:rPr>
        <w:t>31. 12. 2023 se nevyřízené věci agendy Cm napadlé podle bodu 1.3.1.</w:t>
      </w:r>
      <w:r w:rsidR="00C4217E" w:rsidRPr="00FB3B4C">
        <w:rPr>
          <w:color w:val="000000" w:themeColor="text1"/>
        </w:rPr>
        <w:t xml:space="preserve"> </w:t>
      </w:r>
      <w:r w:rsidR="00EF04F7" w:rsidRPr="00FB3B4C">
        <w:rPr>
          <w:color w:val="000000" w:themeColor="text1"/>
        </w:rPr>
        <w:t xml:space="preserve">[věci, v nichž nebylo vydáno rozhodnutí ve věci samé, a věci, v nichž bylo rozhodnutí ve věci samé zrušeno odvolacím nebo dovolacím soudem či Ústavním soudem (věci obživlé), včetně věcí přerušených] a věci agendy Cm napadlé podle bodu 1.3.1., v nichž bylo vydáno rozhodnutí ve věci samé (věci ve stavu „věc vyřízená“), ze soudního oddělení 4 Cm přerozdělují </w:t>
      </w:r>
      <w:r w:rsidR="00C4217E" w:rsidRPr="00FB3B4C">
        <w:rPr>
          <w:color w:val="000000" w:themeColor="text1"/>
        </w:rPr>
        <w:t>do soudních oddělení 12, 70, 72, 73 a 74 v poměru 1:1:1:1:1</w:t>
      </w:r>
      <w:r w:rsidR="00734255" w:rsidRPr="00FB3B4C">
        <w:rPr>
          <w:color w:val="000000" w:themeColor="text1"/>
        </w:rPr>
        <w:t xml:space="preserve"> počínaje soudním oddělením </w:t>
      </w:r>
      <w:r w:rsidR="00005AD9" w:rsidRPr="00FB3B4C">
        <w:rPr>
          <w:color w:val="000000" w:themeColor="text1"/>
        </w:rPr>
        <w:t>74</w:t>
      </w:r>
      <w:r w:rsidR="00734255" w:rsidRPr="00FB3B4C">
        <w:rPr>
          <w:color w:val="000000" w:themeColor="text1"/>
        </w:rPr>
        <w:t xml:space="preserve"> Cm</w:t>
      </w:r>
      <w:r w:rsidR="00C4217E" w:rsidRPr="00FB3B4C">
        <w:rPr>
          <w:color w:val="000000" w:themeColor="text1"/>
        </w:rPr>
        <w:t xml:space="preserve">; </w:t>
      </w:r>
      <w:r w:rsidR="003611D6" w:rsidRPr="00FB3B4C">
        <w:rPr>
          <w:color w:val="000000" w:themeColor="text1"/>
        </w:rPr>
        <w:t>tyto věci byly přerozděleny následovně:</w:t>
      </w:r>
    </w:p>
    <w:p w14:paraId="35732CEF" w14:textId="5C3B04DD"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34 Cm 41/2012 do soudního oddělení </w:t>
      </w:r>
      <w:r w:rsidR="00005AD9" w:rsidRPr="00FB3B4C">
        <w:rPr>
          <w:color w:val="000000" w:themeColor="text1"/>
        </w:rPr>
        <w:t>74</w:t>
      </w:r>
      <w:r w:rsidRPr="00FB3B4C">
        <w:rPr>
          <w:color w:val="000000" w:themeColor="text1"/>
        </w:rPr>
        <w:t xml:space="preserve"> Cm,</w:t>
      </w:r>
    </w:p>
    <w:p w14:paraId="1E8FAA69" w14:textId="006B6A1C"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21/2013 do soudního oddělení </w:t>
      </w:r>
      <w:r w:rsidR="00005AD9" w:rsidRPr="00FB3B4C">
        <w:rPr>
          <w:color w:val="000000" w:themeColor="text1"/>
        </w:rPr>
        <w:t>12</w:t>
      </w:r>
      <w:r w:rsidRPr="00FB3B4C">
        <w:rPr>
          <w:color w:val="000000" w:themeColor="text1"/>
        </w:rPr>
        <w:t xml:space="preserve"> Cm,</w:t>
      </w:r>
    </w:p>
    <w:p w14:paraId="088952F8" w14:textId="228E48DF"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29/2014 do soudního oddělení </w:t>
      </w:r>
      <w:r w:rsidR="00005AD9" w:rsidRPr="00FB3B4C">
        <w:rPr>
          <w:color w:val="000000" w:themeColor="text1"/>
        </w:rPr>
        <w:t>70</w:t>
      </w:r>
      <w:r w:rsidRPr="00FB3B4C">
        <w:rPr>
          <w:color w:val="000000" w:themeColor="text1"/>
        </w:rPr>
        <w:t xml:space="preserve"> Cm,</w:t>
      </w:r>
    </w:p>
    <w:p w14:paraId="174098E3" w14:textId="08BCB46B"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3/2019 do soudního oddělení </w:t>
      </w:r>
      <w:r w:rsidR="00005AD9" w:rsidRPr="00FB3B4C">
        <w:rPr>
          <w:color w:val="000000" w:themeColor="text1"/>
        </w:rPr>
        <w:t>72</w:t>
      </w:r>
      <w:r w:rsidRPr="00FB3B4C">
        <w:rPr>
          <w:color w:val="000000" w:themeColor="text1"/>
        </w:rPr>
        <w:t xml:space="preserve"> Cm,</w:t>
      </w:r>
    </w:p>
    <w:p w14:paraId="4E0794D8" w14:textId="378EBA61"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1/2021 do soudního oddělení </w:t>
      </w:r>
      <w:r w:rsidR="00005AD9" w:rsidRPr="00FB3B4C">
        <w:rPr>
          <w:color w:val="000000" w:themeColor="text1"/>
        </w:rPr>
        <w:t>73</w:t>
      </w:r>
      <w:r w:rsidRPr="00FB3B4C">
        <w:rPr>
          <w:color w:val="000000" w:themeColor="text1"/>
        </w:rPr>
        <w:t xml:space="preserve"> Cm,</w:t>
      </w:r>
    </w:p>
    <w:p w14:paraId="6A137266" w14:textId="15DCFDB9"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2/2022 do soudního oddělení </w:t>
      </w:r>
      <w:r w:rsidR="00005AD9" w:rsidRPr="00FB3B4C">
        <w:rPr>
          <w:color w:val="000000" w:themeColor="text1"/>
        </w:rPr>
        <w:t>74</w:t>
      </w:r>
      <w:r w:rsidRPr="00FB3B4C">
        <w:rPr>
          <w:color w:val="000000" w:themeColor="text1"/>
        </w:rPr>
        <w:t xml:space="preserve"> Cm.</w:t>
      </w:r>
    </w:p>
    <w:p w14:paraId="2C36847E" w14:textId="4285965D" w:rsidR="003611D6" w:rsidRPr="00FB3B4C" w:rsidRDefault="003611D6" w:rsidP="00E66F29">
      <w:pPr>
        <w:pStyle w:val="Odstavecseseznamem"/>
        <w:ind w:left="357"/>
        <w:jc w:val="both"/>
        <w:rPr>
          <w:color w:val="000000" w:themeColor="text1"/>
        </w:rPr>
      </w:pPr>
    </w:p>
    <w:p w14:paraId="002545E7" w14:textId="77777777" w:rsidR="00076724" w:rsidRPr="00FB3B4C" w:rsidRDefault="00076724" w:rsidP="00E66F29">
      <w:pPr>
        <w:spacing w:after="0" w:line="240" w:lineRule="auto"/>
        <w:jc w:val="both"/>
        <w:rPr>
          <w:rFonts w:eastAsia="Times New Roman"/>
          <w:b/>
          <w:bCs/>
          <w:color w:val="000000" w:themeColor="text1"/>
        </w:rPr>
      </w:pPr>
    </w:p>
    <w:p w14:paraId="5A9B65A4" w14:textId="7EEA5E01" w:rsidR="00402B2F" w:rsidRPr="00FB3B4C" w:rsidRDefault="00402B2F" w:rsidP="00E66F29">
      <w:pPr>
        <w:spacing w:after="0" w:line="240" w:lineRule="auto"/>
        <w:ind w:firstLine="357"/>
        <w:jc w:val="both"/>
        <w:rPr>
          <w:rFonts w:eastAsia="Times New Roman"/>
          <w:b/>
          <w:bCs/>
          <w:color w:val="000000" w:themeColor="text1"/>
        </w:rPr>
      </w:pPr>
      <w:r w:rsidRPr="00FB3B4C">
        <w:rPr>
          <w:rFonts w:eastAsia="Times New Roman"/>
          <w:b/>
          <w:bCs/>
          <w:color w:val="000000" w:themeColor="text1"/>
        </w:rPr>
        <w:t>1.4.</w:t>
      </w:r>
    </w:p>
    <w:p w14:paraId="5EA674CE" w14:textId="77777777" w:rsidR="00A06EF0" w:rsidRPr="00FB3B4C" w:rsidRDefault="00A06EF0" w:rsidP="00E66F29">
      <w:pPr>
        <w:spacing w:after="0" w:line="240" w:lineRule="auto"/>
        <w:ind w:left="357"/>
        <w:jc w:val="both"/>
        <w:rPr>
          <w:color w:val="000000" w:themeColor="text1"/>
        </w:rPr>
      </w:pPr>
    </w:p>
    <w:p w14:paraId="1697192D" w14:textId="5F8EEB61" w:rsidR="00402B2F" w:rsidRPr="00FB3B4C" w:rsidRDefault="00402B2F" w:rsidP="00E66F29">
      <w:pPr>
        <w:spacing w:after="0" w:line="240" w:lineRule="auto"/>
        <w:ind w:left="357"/>
        <w:jc w:val="both"/>
        <w:rPr>
          <w:color w:val="000000" w:themeColor="text1"/>
        </w:rPr>
      </w:pPr>
      <w:r w:rsidRPr="00FB3B4C">
        <w:rPr>
          <w:color w:val="000000" w:themeColor="text1"/>
        </w:rPr>
        <w:t xml:space="preserve">1.4.1. Věci zapisované do rejstříků Nc a ECm budou přidělovány podle oboru působnosti soudním oddělením uvedeným v přílohách 1, 2 a </w:t>
      </w:r>
      <w:r w:rsidR="004E73C3" w:rsidRPr="00FB3B4C">
        <w:rPr>
          <w:color w:val="000000" w:themeColor="text1"/>
        </w:rPr>
        <w:t>4</w:t>
      </w:r>
      <w:r w:rsidRPr="00FB3B4C">
        <w:rPr>
          <w:color w:val="000000" w:themeColor="text1"/>
        </w:rPr>
        <w:t xml:space="preserve"> rozvrhu práce, a to postupně po jedné věci pro každý rejstřík a každý obor působnosti</w:t>
      </w:r>
      <w:r w:rsidR="00C4344E" w:rsidRPr="00FB3B4C">
        <w:rPr>
          <w:color w:val="000000" w:themeColor="text1"/>
        </w:rPr>
        <w:t>.</w:t>
      </w:r>
    </w:p>
    <w:p w14:paraId="3C1A3791" w14:textId="77777777" w:rsidR="00A06EF0" w:rsidRPr="00FB3B4C" w:rsidRDefault="00A06EF0" w:rsidP="00E66F29">
      <w:pPr>
        <w:spacing w:after="0" w:line="240" w:lineRule="auto"/>
        <w:ind w:left="360"/>
        <w:jc w:val="both"/>
        <w:rPr>
          <w:rFonts w:eastAsia="Times New Roman"/>
          <w:color w:val="000000" w:themeColor="text1"/>
        </w:rPr>
      </w:pPr>
    </w:p>
    <w:p w14:paraId="3DAD8999" w14:textId="4B536D3D"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1.4.2. Věci napadlé dle § 91a o.s.ř. (intervenční žaloba) budou přidělovány soudním oddělením uvedeným v přílohách 1, 2 a </w:t>
      </w:r>
      <w:r w:rsidR="00620C0F" w:rsidRPr="00FB3B4C">
        <w:rPr>
          <w:rFonts w:eastAsia="Times New Roman"/>
          <w:color w:val="000000" w:themeColor="text1"/>
        </w:rPr>
        <w:t>4</w:t>
      </w:r>
      <w:r w:rsidRPr="00FB3B4C">
        <w:rPr>
          <w:rFonts w:eastAsia="Times New Roman"/>
          <w:color w:val="000000" w:themeColor="text1"/>
        </w:rPr>
        <w:t xml:space="preserve"> rozvrhu práce, a to vždy soudci, který je v okamžiku napadení intervenční žaloby pověřen projednáním a rozhodnutím věci, ke které intervenční žaloba směřuje</w:t>
      </w:r>
      <w:r w:rsidR="00C4344E" w:rsidRPr="00FB3B4C">
        <w:rPr>
          <w:rFonts w:eastAsia="Times New Roman"/>
          <w:color w:val="000000" w:themeColor="text1"/>
        </w:rPr>
        <w:t>.</w:t>
      </w:r>
    </w:p>
    <w:p w14:paraId="1C5441CD" w14:textId="77777777" w:rsidR="00FB3B4C" w:rsidRDefault="00FB3B4C" w:rsidP="00E66F29">
      <w:pPr>
        <w:spacing w:after="0" w:line="240" w:lineRule="auto"/>
        <w:ind w:left="360"/>
        <w:jc w:val="both"/>
        <w:rPr>
          <w:rFonts w:eastAsia="Times New Roman"/>
          <w:color w:val="000000" w:themeColor="text1"/>
        </w:rPr>
      </w:pPr>
    </w:p>
    <w:p w14:paraId="5E3F1577" w14:textId="77777777" w:rsidR="00FB3B4C" w:rsidRPr="00FB3B4C" w:rsidRDefault="00FB3B4C" w:rsidP="00E66F29">
      <w:pPr>
        <w:spacing w:after="0" w:line="240" w:lineRule="auto"/>
        <w:ind w:left="360"/>
        <w:jc w:val="both"/>
        <w:rPr>
          <w:rFonts w:eastAsia="Times New Roman"/>
          <w:color w:val="000000" w:themeColor="text1"/>
        </w:rPr>
      </w:pPr>
    </w:p>
    <w:p w14:paraId="4584798A" w14:textId="09FB65BA"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1.5. </w:t>
      </w:r>
    </w:p>
    <w:p w14:paraId="315CC8A6" w14:textId="77777777" w:rsidR="006C7906" w:rsidRPr="00FB3B4C" w:rsidRDefault="006C7906" w:rsidP="00E66F29">
      <w:pPr>
        <w:spacing w:after="0" w:line="240" w:lineRule="auto"/>
        <w:ind w:left="360"/>
        <w:jc w:val="both"/>
        <w:rPr>
          <w:rFonts w:eastAsia="Times New Roman"/>
          <w:color w:val="000000" w:themeColor="text1"/>
        </w:rPr>
      </w:pPr>
    </w:p>
    <w:p w14:paraId="06377D80" w14:textId="151E589C"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Pokud napadnou po sobě jdoucí návrhy stejných stran (stejný žalobce i žalovaný), věci se přidělí jedinému soudnímu oddělení příslušnému</w:t>
      </w:r>
      <w:r w:rsidR="00CE5CAC" w:rsidRPr="00FB3B4C">
        <w:rPr>
          <w:rFonts w:eastAsia="Times New Roman"/>
          <w:color w:val="000000" w:themeColor="text1"/>
        </w:rPr>
        <w:t xml:space="preserve"> podle pořadí v příloze č. 1</w:t>
      </w:r>
      <w:r w:rsidR="00843ABE" w:rsidRPr="00FB3B4C">
        <w:rPr>
          <w:rFonts w:eastAsia="Times New Roman"/>
          <w:color w:val="000000" w:themeColor="text1"/>
        </w:rPr>
        <w:t xml:space="preserve"> a</w:t>
      </w:r>
      <w:r w:rsidR="00CE5CAC" w:rsidRPr="00FB3B4C">
        <w:rPr>
          <w:rFonts w:eastAsia="Times New Roman"/>
          <w:color w:val="000000" w:themeColor="text1"/>
        </w:rPr>
        <w:t xml:space="preserve"> 2</w:t>
      </w:r>
      <w:r w:rsidRPr="00FB3B4C">
        <w:rPr>
          <w:rFonts w:eastAsia="Times New Roman"/>
          <w:bCs/>
          <w:color w:val="000000" w:themeColor="text1"/>
        </w:rPr>
        <w:t xml:space="preserve"> </w:t>
      </w:r>
      <w:r w:rsidRPr="00FB3B4C">
        <w:rPr>
          <w:rFonts w:eastAsia="Times New Roman"/>
          <w:color w:val="000000" w:themeColor="text1"/>
        </w:rPr>
        <w:t xml:space="preserve">rozvrhu práce a podle oboru jeho působnosti. Při dalším přidělování nápadu nebudou věci tomuto oddělení přidělovány, pokud ostatní soudní oddělení nedosáhnou stejného nápadu. </w:t>
      </w:r>
    </w:p>
    <w:p w14:paraId="19D64D3A" w14:textId="03BF5B65" w:rsidR="00B735CE" w:rsidRPr="00FB3B4C" w:rsidRDefault="00B735CE" w:rsidP="00E66F29">
      <w:pPr>
        <w:spacing w:after="0" w:line="240" w:lineRule="auto"/>
        <w:jc w:val="both"/>
        <w:rPr>
          <w:rFonts w:eastAsia="Times New Roman"/>
          <w:b/>
          <w:color w:val="000000" w:themeColor="text1"/>
        </w:rPr>
      </w:pPr>
    </w:p>
    <w:p w14:paraId="5F21E40B" w14:textId="77777777" w:rsidR="00E52A7E" w:rsidRPr="00FB3B4C" w:rsidRDefault="00E52A7E" w:rsidP="00E66F29">
      <w:pPr>
        <w:spacing w:after="0" w:line="240" w:lineRule="auto"/>
        <w:jc w:val="both"/>
        <w:rPr>
          <w:rFonts w:eastAsia="Times New Roman"/>
          <w:b/>
          <w:color w:val="000000" w:themeColor="text1"/>
        </w:rPr>
      </w:pPr>
    </w:p>
    <w:p w14:paraId="032801A1" w14:textId="0BD09173" w:rsidR="00B53880" w:rsidRPr="00FB3B4C" w:rsidRDefault="00402B2F" w:rsidP="00E66F29">
      <w:pPr>
        <w:numPr>
          <w:ilvl w:val="0"/>
          <w:numId w:val="3"/>
        </w:numPr>
        <w:spacing w:after="0" w:line="240" w:lineRule="auto"/>
        <w:jc w:val="both"/>
        <w:rPr>
          <w:rFonts w:eastAsia="Times New Roman"/>
          <w:color w:val="000000" w:themeColor="text1"/>
          <w:u w:val="single"/>
        </w:rPr>
      </w:pPr>
      <w:r w:rsidRPr="00FB3B4C">
        <w:rPr>
          <w:rFonts w:eastAsia="Times New Roman"/>
          <w:b/>
          <w:color w:val="000000" w:themeColor="text1"/>
          <w:u w:val="single"/>
        </w:rPr>
        <w:t>Pravidla pro přidělování agendy INS, ICm, Nc (insolvenční řízení podle zák. č. 182/2006 Sb. a spory vyvolané insolvenčním řízením) a související ustanovení</w:t>
      </w:r>
      <w:r w:rsidR="00FB3B4C">
        <w:rPr>
          <w:rFonts w:eastAsia="Times New Roman"/>
          <w:b/>
          <w:color w:val="000000" w:themeColor="text1"/>
          <w:u w:val="single"/>
        </w:rPr>
        <w:t>:</w:t>
      </w:r>
    </w:p>
    <w:p w14:paraId="596CE232" w14:textId="77777777" w:rsidR="00FB3B4C" w:rsidRPr="00FB3B4C" w:rsidRDefault="00FB3B4C" w:rsidP="00E66F29">
      <w:pPr>
        <w:spacing w:after="0" w:line="240" w:lineRule="auto"/>
        <w:ind w:left="360"/>
        <w:jc w:val="both"/>
        <w:rPr>
          <w:rFonts w:eastAsia="Times New Roman"/>
          <w:color w:val="000000" w:themeColor="text1"/>
          <w:u w:val="single"/>
        </w:rPr>
      </w:pPr>
    </w:p>
    <w:p w14:paraId="28EF6891" w14:textId="604CF38B" w:rsidR="00402B2F" w:rsidRPr="00FB3B4C" w:rsidRDefault="00402B2F"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2.1.</w:t>
      </w:r>
    </w:p>
    <w:p w14:paraId="06690AB8" w14:textId="77777777" w:rsidR="006C7906" w:rsidRPr="00FB3B4C" w:rsidRDefault="006C7906" w:rsidP="00E66F29">
      <w:pPr>
        <w:pStyle w:val="Odstavecseseznamem"/>
        <w:ind w:left="357"/>
        <w:jc w:val="both"/>
        <w:rPr>
          <w:color w:val="000000" w:themeColor="text1"/>
        </w:rPr>
      </w:pPr>
    </w:p>
    <w:p w14:paraId="66FBFF4B" w14:textId="02C5A8FA" w:rsidR="00F4615E" w:rsidRPr="00FB3B4C" w:rsidRDefault="002C7A6C" w:rsidP="00E66F29">
      <w:pPr>
        <w:pStyle w:val="Odstavecseseznamem"/>
        <w:ind w:left="357"/>
        <w:jc w:val="both"/>
        <w:rPr>
          <w:color w:val="000000" w:themeColor="text1"/>
          <w:u w:val="single"/>
        </w:rPr>
      </w:pPr>
      <w:r w:rsidRPr="00FB3B4C">
        <w:rPr>
          <w:color w:val="000000" w:themeColor="text1"/>
        </w:rPr>
        <w:t>2.1.1.</w:t>
      </w:r>
      <w:r w:rsidR="005850FC" w:rsidRPr="00FB3B4C">
        <w:rPr>
          <w:color w:val="000000" w:themeColor="text1"/>
        </w:rPr>
        <w:t xml:space="preserve"> </w:t>
      </w:r>
      <w:r w:rsidR="00F4615E" w:rsidRPr="00FB3B4C">
        <w:rPr>
          <w:color w:val="000000" w:themeColor="text1"/>
        </w:rPr>
        <w:t xml:space="preserve">Návrhy na zahájení insolvenčního řízení podle zák. č. 182/2006 Sb. budou přidělovány soudním oddělením podle přílohy č. </w:t>
      </w:r>
      <w:r w:rsidR="00955AD7" w:rsidRPr="00FB3B4C">
        <w:rPr>
          <w:color w:val="000000" w:themeColor="text1"/>
        </w:rPr>
        <w:t>3</w:t>
      </w:r>
      <w:r w:rsidR="00F4615E" w:rsidRPr="00FB3B4C">
        <w:rPr>
          <w:color w:val="000000" w:themeColor="text1"/>
        </w:rPr>
        <w:t xml:space="preserve"> rozvrhu práce náhodným výběrem pomocí generátoru přidělování podle § 42b odst. 1 zák. č. 6/2002 Sb., v platném znění, </w:t>
      </w:r>
      <w:r w:rsidR="00B96682" w:rsidRPr="00FB3B4C">
        <w:rPr>
          <w:color w:val="000000" w:themeColor="text1"/>
        </w:rPr>
        <w:t xml:space="preserve">tedy </w:t>
      </w:r>
      <w:r w:rsidR="00F4615E" w:rsidRPr="00FB3B4C">
        <w:rPr>
          <w:color w:val="000000" w:themeColor="text1"/>
        </w:rPr>
        <w:t>soudním oddělením 3, 26, 27, 30, 31, 32, 33, 40, 44, 45, 47, 52, 53, 54, 56, 57, 58 a 59</w:t>
      </w:r>
      <w:r w:rsidR="00B96682" w:rsidRPr="00FB3B4C">
        <w:rPr>
          <w:color w:val="000000" w:themeColor="text1"/>
        </w:rPr>
        <w:t>, a to</w:t>
      </w:r>
      <w:r w:rsidR="00F4615E" w:rsidRPr="00FB3B4C">
        <w:rPr>
          <w:color w:val="000000" w:themeColor="text1"/>
        </w:rPr>
        <w:t xml:space="preserve"> v poměru </w:t>
      </w:r>
      <w:r w:rsidR="006B5631" w:rsidRPr="00FB3B4C">
        <w:rPr>
          <w:color w:val="000000" w:themeColor="text1"/>
        </w:rPr>
        <w:t>1:1:1:1:1:1:1:1:1:1:1:1:0,25:1:1:0:1:1</w:t>
      </w:r>
      <w:r w:rsidR="00F4615E" w:rsidRPr="00FB3B4C">
        <w:rPr>
          <w:color w:val="000000" w:themeColor="text1"/>
        </w:rPr>
        <w:t>.</w:t>
      </w:r>
    </w:p>
    <w:p w14:paraId="6C7DBD9B" w14:textId="77777777" w:rsidR="002426C7" w:rsidRPr="00FB3B4C" w:rsidRDefault="002426C7" w:rsidP="00E66F29">
      <w:pPr>
        <w:pStyle w:val="Odstavecseseznamem"/>
        <w:ind w:left="357"/>
        <w:jc w:val="both"/>
        <w:rPr>
          <w:color w:val="000000" w:themeColor="text1"/>
        </w:rPr>
      </w:pPr>
      <w:r w:rsidRPr="00FB3B4C">
        <w:rPr>
          <w:color w:val="000000" w:themeColor="text1"/>
        </w:rPr>
        <w:t>Generátor přidělování se nepoužije v níže uvedených případech:</w:t>
      </w:r>
    </w:p>
    <w:p w14:paraId="2EDFC996" w14:textId="77777777" w:rsidR="007A3050" w:rsidRPr="00FB3B4C" w:rsidRDefault="007A3050"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registrovaného partnera dlužníka.</w:t>
      </w:r>
    </w:p>
    <w:p w14:paraId="5A455715" w14:textId="77777777" w:rsidR="00137851" w:rsidRPr="00FB3B4C" w:rsidRDefault="00137851"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 toho z manželů, ohledně něhož již probíhá insolvenční řízení.</w:t>
      </w:r>
    </w:p>
    <w:p w14:paraId="312AA76F"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o původním návrhu (prvním návrhu) proti témuž dlužníkovi.</w:t>
      </w:r>
    </w:p>
    <w:p w14:paraId="4C6608E4"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r w:rsidR="00775820" w:rsidRPr="00FB3B4C">
        <w:rPr>
          <w:rFonts w:eastAsia="Times New Roman"/>
          <w:bCs/>
          <w:color w:val="000000" w:themeColor="text1"/>
        </w:rPr>
        <w:t xml:space="preserve"> Totéž platí ohledně přidělování dalšího návrhu dlužníka na moratorium.</w:t>
      </w:r>
    </w:p>
    <w:p w14:paraId="016FFC2E"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insolvenční věc (INS) vyloučena k samostatnému řízení,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do stejného soudního oddělení, v němž je vedeno původní řízení, z něhož byla insolvenční věc vyloučena, pokud judikaturní rozhodnutí neřeší věc jinak.</w:t>
      </w:r>
    </w:p>
    <w:p w14:paraId="402A3306" w14:textId="77777777" w:rsidR="002426C7" w:rsidRPr="00FB3B4C" w:rsidRDefault="002426C7"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 (vyjma insolvenčních návrhů, které se považují za přistoupení podle § 107 zák. č. 182/2006 Sb.), zaznamenají bez zbytečného odkladu do elektronické evidence počtu přidělených věcí.</w:t>
      </w:r>
    </w:p>
    <w:p w14:paraId="7D1C0D6A" w14:textId="77777777" w:rsidR="006C7906" w:rsidRPr="00FB3B4C" w:rsidRDefault="006C7906" w:rsidP="00E66F29">
      <w:pPr>
        <w:spacing w:after="0" w:line="240" w:lineRule="auto"/>
        <w:ind w:left="360"/>
        <w:jc w:val="both"/>
        <w:rPr>
          <w:rFonts w:eastAsia="Times New Roman"/>
          <w:color w:val="000000" w:themeColor="text1"/>
        </w:rPr>
      </w:pPr>
    </w:p>
    <w:p w14:paraId="2DF43D81" w14:textId="12DDA5DE" w:rsidR="00B701DE" w:rsidRPr="00FB3B4C" w:rsidRDefault="002C7A6C" w:rsidP="00E66F29">
      <w:pPr>
        <w:spacing w:after="0" w:line="240" w:lineRule="auto"/>
        <w:ind w:left="360"/>
        <w:jc w:val="both"/>
        <w:rPr>
          <w:rFonts w:eastAsia="Times New Roman"/>
          <w:color w:val="000000" w:themeColor="text1"/>
        </w:rPr>
      </w:pPr>
      <w:r w:rsidRPr="00FB3B4C">
        <w:rPr>
          <w:rFonts w:eastAsia="Times New Roman"/>
          <w:color w:val="000000" w:themeColor="text1"/>
        </w:rPr>
        <w:t>2.1.2. Pro případ, že není možné použít generátor přidě</w:t>
      </w:r>
      <w:r w:rsidR="005850FC" w:rsidRPr="00FB3B4C">
        <w:rPr>
          <w:rFonts w:eastAsia="Times New Roman"/>
          <w:color w:val="000000" w:themeColor="text1"/>
        </w:rPr>
        <w:t>lování v důsledku jeho poruchy znemožňující přístup k datům potřebným k</w:t>
      </w:r>
      <w:r w:rsidR="001C741C" w:rsidRPr="00FB3B4C">
        <w:rPr>
          <w:rFonts w:eastAsia="Times New Roman"/>
          <w:color w:val="000000" w:themeColor="text1"/>
        </w:rPr>
        <w:t> </w:t>
      </w:r>
      <w:r w:rsidR="00FD1AD2" w:rsidRPr="00FB3B4C">
        <w:rPr>
          <w:rFonts w:eastAsia="Times New Roman"/>
          <w:color w:val="000000" w:themeColor="text1"/>
        </w:rPr>
        <w:t>přidělování věcí (dále jen „technická porucha“</w:t>
      </w:r>
      <w:r w:rsidR="005850FC" w:rsidRPr="00FB3B4C">
        <w:rPr>
          <w:rFonts w:eastAsia="Times New Roman"/>
          <w:color w:val="000000" w:themeColor="text1"/>
        </w:rPr>
        <w:t>) do 1 hodiny poté, kdy insolvenčnímu soudu došel insolvenční návrh, nebo do 1 hodiny po zahájení úředních hodin nejbližšího pracovního dne insolvenčního soudu, došel-li insolvenční návrh v době, kdy do skončení úředních hodin insolvenčního soudu zbývá méně než 1 hodina, nebo ve dnech pracovního klidu, budou n</w:t>
      </w:r>
      <w:r w:rsidR="00402B2F" w:rsidRPr="00FB3B4C">
        <w:rPr>
          <w:rFonts w:eastAsia="Times New Roman"/>
          <w:color w:val="000000" w:themeColor="text1"/>
        </w:rPr>
        <w:t>ávrhy na zahájení insolvenčního řízení podle zák. č. 182/2006 Sb. postupně po jednom návrhu přidělovány ve sledu jejich nápadu soudním odděle</w:t>
      </w:r>
      <w:r w:rsidR="00B50156" w:rsidRPr="00FB3B4C">
        <w:rPr>
          <w:rFonts w:eastAsia="Times New Roman"/>
          <w:color w:val="000000" w:themeColor="text1"/>
        </w:rPr>
        <w:t xml:space="preserve">ním </w:t>
      </w:r>
      <w:r w:rsidR="0059507F" w:rsidRPr="00FB3B4C">
        <w:rPr>
          <w:color w:val="000000" w:themeColor="text1"/>
        </w:rPr>
        <w:t>3, 26, 27, 30, 31, 32, 33, 40, 44, 45, 47, 52, 53, 54, 56, 57, 58 a 59 v poměru 1:1:1:1:1:1:1:1:1:1:1:1:0,25:1:1:0:1:1</w:t>
      </w:r>
      <w:r w:rsidR="00402B2F" w:rsidRPr="00FB3B4C">
        <w:rPr>
          <w:rFonts w:eastAsia="Times New Roman"/>
          <w:color w:val="000000" w:themeColor="text1"/>
        </w:rPr>
        <w:t xml:space="preserve">. K přidělování věcí do soudních oddělení je v aplikaci ISIR využíván softwarový systém </w:t>
      </w:r>
      <w:r w:rsidR="00B701DE" w:rsidRPr="00FB3B4C">
        <w:rPr>
          <w:rFonts w:eastAsia="Times New Roman"/>
          <w:color w:val="000000" w:themeColor="text1"/>
        </w:rPr>
        <w:t>„Automatické přidělování věcí“.</w:t>
      </w:r>
    </w:p>
    <w:p w14:paraId="0DE85861" w14:textId="77777777" w:rsidR="00FD1AD2" w:rsidRPr="00FB3B4C" w:rsidRDefault="007A3050" w:rsidP="00E66F29">
      <w:pPr>
        <w:spacing w:after="0" w:line="240" w:lineRule="auto"/>
        <w:ind w:left="360"/>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w:t>
      </w:r>
      <w:r w:rsidR="00FD1AD2" w:rsidRPr="00FB3B4C">
        <w:rPr>
          <w:rFonts w:eastAsia="Times New Roman"/>
          <w:color w:val="000000" w:themeColor="text1"/>
        </w:rPr>
        <w:t>gistrovaného partnera dlužníka.</w:t>
      </w:r>
    </w:p>
    <w:p w14:paraId="259344E7" w14:textId="77777777" w:rsidR="00137851" w:rsidRPr="00FB3B4C" w:rsidRDefault="00137851" w:rsidP="00E66F29">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w:t>
      </w:r>
      <w:r w:rsidR="008B5071" w:rsidRPr="00FB3B4C">
        <w:rPr>
          <w:rFonts w:eastAsia="Times New Roman"/>
          <w:bCs/>
          <w:color w:val="000000" w:themeColor="text1"/>
        </w:rPr>
        <w:t> </w:t>
      </w:r>
      <w:r w:rsidRPr="00FB3B4C">
        <w:rPr>
          <w:rFonts w:eastAsia="Times New Roman"/>
          <w:bCs/>
          <w:color w:val="000000" w:themeColor="text1"/>
        </w:rPr>
        <w:t>toho z manželů, ohledně něhož již probíhá insolvenční řízení.</w:t>
      </w:r>
    </w:p>
    <w:p w14:paraId="1DC70638" w14:textId="77777777" w:rsidR="00B657B9" w:rsidRPr="00FB3B4C" w:rsidRDefault="00B657B9" w:rsidP="00E66F29">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 xml:space="preserve">o </w:t>
      </w:r>
      <w:r w:rsidRPr="00FB3B4C">
        <w:rPr>
          <w:rFonts w:eastAsia="Times New Roman"/>
          <w:bCs/>
          <w:color w:val="000000" w:themeColor="text1"/>
        </w:rPr>
        <w:t>původní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xml:space="preserve"> (první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proti témuž dlužníkovi.</w:t>
      </w:r>
    </w:p>
    <w:p w14:paraId="774663F0" w14:textId="77777777" w:rsidR="00BE2B0E" w:rsidRPr="00FB3B4C" w:rsidRDefault="00BE2B0E" w:rsidP="00E66F29">
      <w:pPr>
        <w:spacing w:after="0" w:line="240" w:lineRule="auto"/>
        <w:ind w:left="360"/>
        <w:jc w:val="both"/>
        <w:rPr>
          <w:rFonts w:eastAsia="Times New Roman"/>
          <w:bCs/>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p>
    <w:p w14:paraId="6274E6F8" w14:textId="77777777" w:rsidR="00244D84" w:rsidRPr="00FB3B4C" w:rsidRDefault="00244D84" w:rsidP="00E66F29">
      <w:pPr>
        <w:spacing w:after="0" w:line="240" w:lineRule="auto"/>
        <w:ind w:left="360"/>
        <w:jc w:val="both"/>
        <w:rPr>
          <w:rFonts w:eastAsia="Times New Roman"/>
          <w:color w:val="000000" w:themeColor="text1"/>
        </w:rPr>
      </w:pPr>
      <w:r w:rsidRPr="00FB3B4C">
        <w:rPr>
          <w:rFonts w:eastAsia="Times New Roman"/>
          <w:bCs/>
          <w:color w:val="000000" w:themeColor="text1"/>
        </w:rPr>
        <w:t xml:space="preserve">Bude-li insolvenční věc (INS) vyloučena k samostatnému řízení </w:t>
      </w:r>
      <w:r w:rsidRPr="00FB3B4C">
        <w:rPr>
          <w:rFonts w:eastAsia="Times New Roman"/>
          <w:color w:val="000000" w:themeColor="text1"/>
        </w:rPr>
        <w:t>a je-li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 xml:space="preserve">do stejného soudního oddělení, v němž je vedeno insolvenční řízení, z něhož byla insolvenční věc vyloučena,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39CDB0CE" w14:textId="75BE2875" w:rsidR="001C741C" w:rsidRPr="00FB3B4C" w:rsidRDefault="001C741C"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w:t>
      </w:r>
      <w:r w:rsidR="00134649" w:rsidRPr="00FB3B4C">
        <w:rPr>
          <w:rFonts w:eastAsia="Times New Roman"/>
          <w:color w:val="000000" w:themeColor="text1"/>
        </w:rPr>
        <w:t>,</w:t>
      </w:r>
      <w:r w:rsidR="00B701DE" w:rsidRPr="00FB3B4C">
        <w:rPr>
          <w:rFonts w:eastAsia="Times New Roman"/>
          <w:color w:val="000000" w:themeColor="text1"/>
        </w:rPr>
        <w:t xml:space="preserve"> </w:t>
      </w:r>
      <w:r w:rsidR="006077BC" w:rsidRPr="00FB3B4C">
        <w:rPr>
          <w:rFonts w:eastAsia="Times New Roman"/>
          <w:color w:val="000000" w:themeColor="text1"/>
        </w:rPr>
        <w:t>vyjma insolvenčních návrhů, které se považují za přistoupení podle § 107 zák. č. 182/2006 Sb.</w:t>
      </w:r>
      <w:r w:rsidRPr="00FB3B4C">
        <w:rPr>
          <w:rFonts w:eastAsia="Times New Roman"/>
          <w:color w:val="000000" w:themeColor="text1"/>
        </w:rPr>
        <w:t xml:space="preserve">, zaznamenají </w:t>
      </w:r>
      <w:r w:rsidR="00465002" w:rsidRPr="00FB3B4C">
        <w:rPr>
          <w:rFonts w:eastAsia="Times New Roman"/>
          <w:color w:val="000000" w:themeColor="text1"/>
        </w:rPr>
        <w:t xml:space="preserve">bez zbytečného odkladu </w:t>
      </w:r>
      <w:r w:rsidRPr="00FB3B4C">
        <w:rPr>
          <w:rFonts w:eastAsia="Times New Roman"/>
          <w:color w:val="000000" w:themeColor="text1"/>
        </w:rPr>
        <w:t>do elektronické evidence počtu přidělených věcí.</w:t>
      </w:r>
    </w:p>
    <w:p w14:paraId="1B231368" w14:textId="16D8A246" w:rsidR="00E1710F" w:rsidRPr="00FB3B4C" w:rsidRDefault="00E1710F" w:rsidP="00E66F29">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34FB596" w14:textId="77777777" w:rsidR="006C7906" w:rsidRPr="00FB3B4C" w:rsidRDefault="006C7906" w:rsidP="00E66F29">
      <w:pPr>
        <w:spacing w:after="0" w:line="240" w:lineRule="auto"/>
        <w:ind w:left="360"/>
        <w:jc w:val="both"/>
        <w:rPr>
          <w:bCs/>
          <w:color w:val="000000" w:themeColor="text1"/>
        </w:rPr>
      </w:pPr>
    </w:p>
    <w:p w14:paraId="23049A37" w14:textId="383BA5AD" w:rsidR="006077BC" w:rsidRPr="00FB3B4C" w:rsidRDefault="006077BC" w:rsidP="00E66F29">
      <w:pPr>
        <w:spacing w:after="0" w:line="240" w:lineRule="auto"/>
        <w:ind w:left="360"/>
        <w:jc w:val="both"/>
        <w:rPr>
          <w:color w:val="000000" w:themeColor="text1"/>
        </w:rPr>
      </w:pPr>
      <w:r w:rsidRPr="00FB3B4C">
        <w:rPr>
          <w:bCs/>
          <w:color w:val="000000" w:themeColor="text1"/>
        </w:rPr>
        <w:t>2.1.3.</w:t>
      </w:r>
      <w:r w:rsidRPr="00FB3B4C">
        <w:rPr>
          <w:color w:val="000000" w:themeColor="text1"/>
        </w:rPr>
        <w:t xml:space="preserve"> </w:t>
      </w:r>
      <w:r w:rsidR="0012650D" w:rsidRPr="00FB3B4C">
        <w:rPr>
          <w:rFonts w:eastAsia="Times New Roman"/>
          <w:color w:val="000000" w:themeColor="text1"/>
        </w:rPr>
        <w:t>Je</w:t>
      </w:r>
      <w:r w:rsidRPr="00FB3B4C">
        <w:rPr>
          <w:rFonts w:eastAsia="Times New Roman"/>
          <w:color w:val="000000" w:themeColor="text1"/>
        </w:rPr>
        <w:t>-li insolvenční věc</w:t>
      </w:r>
      <w:r w:rsidR="00B72122" w:rsidRPr="00FB3B4C">
        <w:rPr>
          <w:rFonts w:eastAsia="Times New Roman"/>
          <w:color w:val="000000" w:themeColor="text1"/>
        </w:rPr>
        <w:t xml:space="preserve"> (INS)</w:t>
      </w:r>
      <w:r w:rsidRPr="00FB3B4C">
        <w:rPr>
          <w:rFonts w:eastAsia="Times New Roman"/>
          <w:color w:val="000000" w:themeColor="text1"/>
        </w:rPr>
        <w:t xml:space="preserve"> vrácena po rozhodnutí o opravném prostředku soudu k dalšímu řízení, přidělí se tato věc soudnímu oddělení, kterému byla původně přidělena.</w:t>
      </w:r>
    </w:p>
    <w:p w14:paraId="16A52120" w14:textId="77777777" w:rsidR="006C7906" w:rsidRPr="00FB3B4C" w:rsidRDefault="006C7906" w:rsidP="00E66F29">
      <w:pPr>
        <w:spacing w:after="0" w:line="240" w:lineRule="auto"/>
        <w:ind w:left="360"/>
        <w:jc w:val="both"/>
        <w:rPr>
          <w:rFonts w:eastAsia="Times New Roman"/>
          <w:color w:val="000000" w:themeColor="text1"/>
        </w:rPr>
      </w:pPr>
    </w:p>
    <w:p w14:paraId="029CFF7C" w14:textId="03F6303C" w:rsidR="007F0102" w:rsidRPr="00FB3B4C" w:rsidRDefault="001C741C" w:rsidP="00E66F29">
      <w:pPr>
        <w:spacing w:after="0" w:line="240" w:lineRule="auto"/>
        <w:ind w:left="360"/>
        <w:jc w:val="both"/>
        <w:rPr>
          <w:rFonts w:eastAsia="Times New Roman"/>
          <w:color w:val="000000" w:themeColor="text1"/>
        </w:rPr>
      </w:pPr>
      <w:r w:rsidRPr="00FB3B4C">
        <w:rPr>
          <w:rFonts w:eastAsia="Times New Roman"/>
          <w:color w:val="000000" w:themeColor="text1"/>
        </w:rPr>
        <w:t>2.1.</w:t>
      </w:r>
      <w:r w:rsidR="006077BC" w:rsidRPr="00FB3B4C">
        <w:rPr>
          <w:rFonts w:eastAsia="Times New Roman"/>
          <w:color w:val="000000" w:themeColor="text1"/>
        </w:rPr>
        <w:t>4</w:t>
      </w:r>
      <w:r w:rsidRPr="00FB3B4C">
        <w:rPr>
          <w:rFonts w:eastAsia="Times New Roman"/>
          <w:color w:val="000000" w:themeColor="text1"/>
        </w:rPr>
        <w:t xml:space="preserve">. </w:t>
      </w:r>
      <w:r w:rsidR="007F0102" w:rsidRPr="00FB3B4C">
        <w:rPr>
          <w:rFonts w:eastAsia="Times New Roman"/>
          <w:color w:val="000000" w:themeColor="text1"/>
        </w:rPr>
        <w:t>Náhodným výběrem pomocí generátoru přidělování se podle rozvrhu práce přerozdělují již přidělené insolvenční věci (INS) v</w:t>
      </w:r>
      <w:r w:rsidR="00044494" w:rsidRPr="00FB3B4C">
        <w:rPr>
          <w:rFonts w:eastAsia="Times New Roman"/>
          <w:color w:val="000000" w:themeColor="text1"/>
        </w:rPr>
        <w:t> </w:t>
      </w:r>
      <w:r w:rsidR="007F0102" w:rsidRPr="00FB3B4C">
        <w:rPr>
          <w:rFonts w:eastAsia="Times New Roman"/>
          <w:color w:val="000000" w:themeColor="text1"/>
        </w:rPr>
        <w:t>případě</w:t>
      </w:r>
    </w:p>
    <w:p w14:paraId="5C01E0CE" w14:textId="582E2EFF"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4F1A37D9" w14:textId="6D6D6A52"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 xml:space="preserve">zániku funkce samosoudce, </w:t>
      </w:r>
      <w:r w:rsidR="00044494" w:rsidRPr="00FB3B4C">
        <w:rPr>
          <w:color w:val="000000" w:themeColor="text1"/>
        </w:rPr>
        <w:t>jeho</w:t>
      </w:r>
      <w:r w:rsidRPr="00FB3B4C">
        <w:rPr>
          <w:color w:val="000000" w:themeColor="text1"/>
        </w:rPr>
        <w:t xml:space="preserve"> dočasného zproštění výkonu funkce, dočasného přidělení nebo přeložení k výkonu funkce k jinému soudu, ledaže </w:t>
      </w:r>
      <w:r w:rsidR="00044494" w:rsidRPr="00FB3B4C">
        <w:rPr>
          <w:color w:val="000000" w:themeColor="text1"/>
        </w:rPr>
        <w:t>je</w:t>
      </w:r>
      <w:r w:rsidRPr="00FB3B4C">
        <w:rPr>
          <w:color w:val="000000" w:themeColor="text1"/>
        </w:rPr>
        <w:t xml:space="preserve"> samosoudce podle rozvrhu práce nebo podle ji</w:t>
      </w:r>
      <w:r w:rsidR="00044494" w:rsidRPr="00FB3B4C">
        <w:rPr>
          <w:color w:val="000000" w:themeColor="text1"/>
        </w:rPr>
        <w:t>ného právního předpisu nahrazen</w:t>
      </w:r>
      <w:r w:rsidRPr="00FB3B4C">
        <w:rPr>
          <w:color w:val="000000" w:themeColor="text1"/>
        </w:rPr>
        <w:t>,</w:t>
      </w:r>
    </w:p>
    <w:p w14:paraId="3BDD57B9" w14:textId="00849329"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vyloučení samosoudce, nebo</w:t>
      </w:r>
    </w:p>
    <w:p w14:paraId="357B3085" w14:textId="17F7A24F" w:rsidR="001C741C" w:rsidRPr="00FB3B4C" w:rsidRDefault="00B72122" w:rsidP="00E66F29">
      <w:pPr>
        <w:pStyle w:val="Odstavecseseznamem"/>
        <w:numPr>
          <w:ilvl w:val="0"/>
          <w:numId w:val="36"/>
        </w:numPr>
        <w:ind w:left="709" w:hanging="352"/>
        <w:jc w:val="both"/>
        <w:rPr>
          <w:color w:val="000000" w:themeColor="text1"/>
        </w:rPr>
      </w:pPr>
      <w:r w:rsidRPr="00FB3B4C">
        <w:rPr>
          <w:color w:val="000000" w:themeColor="text1"/>
        </w:rPr>
        <w:t>je</w:t>
      </w:r>
      <w:r w:rsidR="00044494" w:rsidRPr="00FB3B4C">
        <w:rPr>
          <w:color w:val="000000" w:themeColor="text1"/>
        </w:rPr>
        <w:t>-li insolvenční věc vrácena po rozhodnutí o opravném prostředku soudu k dalšímu řízení a</w:t>
      </w:r>
      <w:r w:rsidR="007F0102" w:rsidRPr="00FB3B4C">
        <w:rPr>
          <w:color w:val="000000" w:themeColor="text1"/>
        </w:rPr>
        <w:t xml:space="preserve"> nemůže-li věc z důvodů stanovených zákonem opětovně projednat</w:t>
      </w:r>
      <w:r w:rsidR="00044494" w:rsidRPr="00FB3B4C">
        <w:rPr>
          <w:color w:val="000000" w:themeColor="text1"/>
        </w:rPr>
        <w:t xml:space="preserve"> soudní oddělení, kterému byla věc původně přidělena.</w:t>
      </w:r>
    </w:p>
    <w:p w14:paraId="52012FC3" w14:textId="6A3A688A" w:rsidR="00044494" w:rsidRPr="00FB3B4C" w:rsidRDefault="00044494"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insolvenční věci </w:t>
      </w:r>
      <w:r w:rsidR="00612630" w:rsidRPr="00FB3B4C">
        <w:rPr>
          <w:rFonts w:eastAsia="Times New Roman"/>
          <w:color w:val="000000" w:themeColor="text1"/>
        </w:rPr>
        <w:t xml:space="preserve">přerozdělené podle písm. a) tohoto bodu rozvrhu práce </w:t>
      </w:r>
      <w:r w:rsidR="00B1017E" w:rsidRPr="00FB3B4C">
        <w:rPr>
          <w:rFonts w:eastAsia="Times New Roman"/>
          <w:color w:val="000000" w:themeColor="text1"/>
        </w:rPr>
        <w:t xml:space="preserve">nebo po skončení dočasného přidělení </w:t>
      </w:r>
      <w:r w:rsidRPr="00FB3B4C">
        <w:rPr>
          <w:rFonts w:eastAsia="Times New Roman"/>
          <w:color w:val="000000" w:themeColor="text1"/>
        </w:rPr>
        <w:t xml:space="preserve">přidělí zpět soudnímu oddělení, kterému </w:t>
      </w:r>
      <w:r w:rsidR="00B1017E" w:rsidRPr="00FB3B4C">
        <w:rPr>
          <w:rFonts w:eastAsia="Times New Roman"/>
          <w:color w:val="000000" w:themeColor="text1"/>
        </w:rPr>
        <w:t>byly přiděleny před přerozdělením</w:t>
      </w:r>
      <w:r w:rsidRPr="00FB3B4C">
        <w:rPr>
          <w:rFonts w:eastAsia="Times New Roman"/>
          <w:color w:val="000000" w:themeColor="text1"/>
        </w:rPr>
        <w:t>.</w:t>
      </w:r>
    </w:p>
    <w:p w14:paraId="5BB9870D" w14:textId="77777777" w:rsidR="006C7906" w:rsidRPr="00FB3B4C" w:rsidRDefault="006C7906" w:rsidP="00E66F29">
      <w:pPr>
        <w:spacing w:after="0" w:line="240" w:lineRule="auto"/>
        <w:ind w:left="360"/>
        <w:jc w:val="both"/>
        <w:rPr>
          <w:color w:val="000000" w:themeColor="text1"/>
        </w:rPr>
      </w:pPr>
    </w:p>
    <w:p w14:paraId="129236B1" w14:textId="173A4FF8" w:rsidR="00402B2F" w:rsidRPr="00FB3B4C" w:rsidRDefault="006077BC" w:rsidP="00E66F29">
      <w:pPr>
        <w:spacing w:after="0" w:line="240" w:lineRule="auto"/>
        <w:ind w:left="360"/>
        <w:jc w:val="both"/>
        <w:rPr>
          <w:color w:val="000000" w:themeColor="text1"/>
        </w:rPr>
      </w:pPr>
      <w:r w:rsidRPr="00FB3B4C">
        <w:rPr>
          <w:color w:val="000000" w:themeColor="text1"/>
        </w:rPr>
        <w:t xml:space="preserve">2.1.5. </w:t>
      </w:r>
      <w:r w:rsidR="00402B2F" w:rsidRPr="00FB3B4C">
        <w:rPr>
          <w:bCs/>
          <w:color w:val="000000" w:themeColor="text1"/>
        </w:rPr>
        <w:t>Od 1.</w:t>
      </w:r>
      <w:r w:rsidR="00A07CC1" w:rsidRPr="00FB3B4C">
        <w:rPr>
          <w:bCs/>
          <w:color w:val="000000" w:themeColor="text1"/>
        </w:rPr>
        <w:t xml:space="preserve"> </w:t>
      </w:r>
      <w:r w:rsidR="00402B2F" w:rsidRPr="00FB3B4C">
        <w:rPr>
          <w:bCs/>
          <w:color w:val="000000" w:themeColor="text1"/>
        </w:rPr>
        <w:t>1.</w:t>
      </w:r>
      <w:r w:rsidR="00A07CC1" w:rsidRPr="00FB3B4C">
        <w:rPr>
          <w:bCs/>
          <w:color w:val="000000" w:themeColor="text1"/>
        </w:rPr>
        <w:t xml:space="preserve"> </w:t>
      </w:r>
      <w:r w:rsidR="00402B2F" w:rsidRPr="00FB3B4C">
        <w:rPr>
          <w:bCs/>
          <w:color w:val="000000" w:themeColor="text1"/>
        </w:rPr>
        <w:t>20</w:t>
      </w:r>
      <w:r w:rsidR="00F0561C" w:rsidRPr="00FB3B4C">
        <w:rPr>
          <w:bCs/>
          <w:color w:val="000000" w:themeColor="text1"/>
        </w:rPr>
        <w:t>2</w:t>
      </w:r>
      <w:r w:rsidR="00AB13C0" w:rsidRPr="00FB3B4C">
        <w:rPr>
          <w:bCs/>
          <w:color w:val="000000" w:themeColor="text1"/>
        </w:rPr>
        <w:t>4</w:t>
      </w:r>
      <w:r w:rsidR="00F02620" w:rsidRPr="00FB3B4C">
        <w:rPr>
          <w:bCs/>
          <w:color w:val="000000" w:themeColor="text1"/>
        </w:rPr>
        <w:t xml:space="preserve"> do 31. 12.202</w:t>
      </w:r>
      <w:r w:rsidR="00AB13C0" w:rsidRPr="00FB3B4C">
        <w:rPr>
          <w:bCs/>
          <w:color w:val="000000" w:themeColor="text1"/>
        </w:rPr>
        <w:t>4</w:t>
      </w:r>
      <w:r w:rsidR="00402B2F" w:rsidRPr="00FB3B4C">
        <w:rPr>
          <w:bCs/>
          <w:color w:val="000000" w:themeColor="text1"/>
        </w:rPr>
        <w:t xml:space="preserve"> je do soudního oddělení 53 soudkyně Mgr. Renáty Maixnerové přidělována ¼ nápadu nových věcí, a to z</w:t>
      </w:r>
      <w:r w:rsidR="001C7AF3" w:rsidRPr="00FB3B4C">
        <w:rPr>
          <w:bCs/>
          <w:color w:val="000000" w:themeColor="text1"/>
        </w:rPr>
        <w:t> </w:t>
      </w:r>
      <w:r w:rsidR="00402B2F" w:rsidRPr="00FB3B4C">
        <w:rPr>
          <w:bCs/>
          <w:color w:val="000000" w:themeColor="text1"/>
        </w:rPr>
        <w:t xml:space="preserve">důvodu </w:t>
      </w:r>
      <w:r w:rsidR="00F0561C" w:rsidRPr="00FB3B4C">
        <w:rPr>
          <w:bCs/>
          <w:color w:val="000000" w:themeColor="text1"/>
        </w:rPr>
        <w:t>výkonu funkce</w:t>
      </w:r>
      <w:r w:rsidR="000F409A" w:rsidRPr="00FB3B4C">
        <w:rPr>
          <w:bCs/>
          <w:color w:val="000000" w:themeColor="text1"/>
        </w:rPr>
        <w:t xml:space="preserve"> místopředsedkyně</w:t>
      </w:r>
      <w:r w:rsidR="00CE1CE1" w:rsidRPr="00FB3B4C">
        <w:rPr>
          <w:bCs/>
          <w:color w:val="000000" w:themeColor="text1"/>
        </w:rPr>
        <w:t xml:space="preserve"> soudu</w:t>
      </w:r>
      <w:r w:rsidR="00402B2F" w:rsidRPr="00FB3B4C">
        <w:rPr>
          <w:color w:val="000000" w:themeColor="text1"/>
        </w:rPr>
        <w:t>.</w:t>
      </w:r>
    </w:p>
    <w:p w14:paraId="5C05F41B" w14:textId="77777777" w:rsidR="006C7906" w:rsidRPr="00FB3B4C" w:rsidRDefault="006C7906" w:rsidP="00E66F29">
      <w:pPr>
        <w:spacing w:after="0" w:line="240" w:lineRule="auto"/>
        <w:ind w:left="357"/>
        <w:jc w:val="both"/>
        <w:rPr>
          <w:color w:val="000000" w:themeColor="text1"/>
        </w:rPr>
      </w:pPr>
    </w:p>
    <w:p w14:paraId="1BA77DAD" w14:textId="4F401052" w:rsidR="00E22F40" w:rsidRPr="00FB3B4C" w:rsidRDefault="0042183E" w:rsidP="00E66F29">
      <w:pPr>
        <w:spacing w:after="0" w:line="240" w:lineRule="auto"/>
        <w:ind w:left="357"/>
        <w:jc w:val="both"/>
        <w:rPr>
          <w:color w:val="000000" w:themeColor="text1"/>
        </w:rPr>
      </w:pPr>
      <w:r w:rsidRPr="00FB3B4C">
        <w:rPr>
          <w:color w:val="000000" w:themeColor="text1"/>
        </w:rPr>
        <w:t>2.1.</w:t>
      </w:r>
      <w:r w:rsidR="00AB13C0" w:rsidRPr="00FB3B4C">
        <w:rPr>
          <w:color w:val="000000" w:themeColor="text1"/>
        </w:rPr>
        <w:t>6</w:t>
      </w:r>
      <w:r w:rsidRPr="00FB3B4C">
        <w:rPr>
          <w:color w:val="000000" w:themeColor="text1"/>
        </w:rPr>
        <w:t>. Od 1. 1. 202</w:t>
      </w:r>
      <w:r w:rsidR="00AB13C0" w:rsidRPr="00FB3B4C">
        <w:rPr>
          <w:color w:val="000000" w:themeColor="text1"/>
        </w:rPr>
        <w:t>4</w:t>
      </w:r>
      <w:r w:rsidRPr="00FB3B4C">
        <w:rPr>
          <w:color w:val="000000" w:themeColor="text1"/>
        </w:rPr>
        <w:t xml:space="preserve"> do 31. 12. 202</w:t>
      </w:r>
      <w:r w:rsidR="00AB13C0" w:rsidRPr="00FB3B4C">
        <w:rPr>
          <w:color w:val="000000" w:themeColor="text1"/>
        </w:rPr>
        <w:t>4</w:t>
      </w:r>
      <w:r w:rsidRPr="00FB3B4C">
        <w:rPr>
          <w:color w:val="000000" w:themeColor="text1"/>
        </w:rPr>
        <w:t xml:space="preserve"> je do soudního oddělení 57 zastaven nápad nových věcí, neboť v soudním oddělení 57 jsou projednávány a rozhodovány pouze věci přidělené do tohoto soudního oddělení po dobu dočasného přidělení soudce JUDr. Jiřího </w:t>
      </w:r>
      <w:proofErr w:type="spellStart"/>
      <w:r w:rsidRPr="00FB3B4C">
        <w:rPr>
          <w:color w:val="000000" w:themeColor="text1"/>
        </w:rPr>
        <w:t>Pitruna</w:t>
      </w:r>
      <w:proofErr w:type="spellEnd"/>
      <w:r w:rsidRPr="00FB3B4C">
        <w:rPr>
          <w:color w:val="000000" w:themeColor="text1"/>
        </w:rPr>
        <w:t xml:space="preserve"> u Krajského soudu v Brně v období od 1. 1. 2021 do 30. 6. 2021</w:t>
      </w:r>
      <w:r w:rsidR="00082ACA" w:rsidRPr="00FB3B4C">
        <w:rPr>
          <w:color w:val="000000" w:themeColor="text1"/>
        </w:rPr>
        <w:t>; zastavení nápadu se netýká postupu dle bodu 2.2. textové části rozvrhu práce pro obchodní úsek.</w:t>
      </w:r>
    </w:p>
    <w:p w14:paraId="07AC307A" w14:textId="04FEFC47" w:rsidR="006C7906" w:rsidRPr="00FB3B4C" w:rsidRDefault="006C7906" w:rsidP="00E66F29">
      <w:pPr>
        <w:spacing w:after="0" w:line="240" w:lineRule="auto"/>
        <w:ind w:left="357"/>
        <w:jc w:val="both"/>
        <w:rPr>
          <w:color w:val="000000" w:themeColor="text1"/>
        </w:rPr>
      </w:pPr>
    </w:p>
    <w:p w14:paraId="7FBC24F5" w14:textId="2E26E6BE" w:rsidR="00AB13C0" w:rsidRPr="00FB3B4C" w:rsidRDefault="00AB13C0" w:rsidP="00E66F29">
      <w:pPr>
        <w:pStyle w:val="Odstavecseseznamem"/>
        <w:ind w:left="357"/>
        <w:jc w:val="both"/>
        <w:rPr>
          <w:color w:val="000000" w:themeColor="text1"/>
        </w:rPr>
      </w:pPr>
      <w:r w:rsidRPr="00FB3B4C">
        <w:rPr>
          <w:color w:val="000000" w:themeColor="text1"/>
        </w:rPr>
        <w:t xml:space="preserve">2.1.7. Z důvodu zrušení soudního oddělení 20, soudce JUDr. Petra Klusáka, ke dni </w:t>
      </w:r>
      <w:r w:rsidR="00EF04F7" w:rsidRPr="00FB3B4C">
        <w:rPr>
          <w:color w:val="000000" w:themeColor="text1"/>
        </w:rPr>
        <w:t>31. 12. 2023</w:t>
      </w:r>
      <w:r w:rsidRPr="00FB3B4C">
        <w:rPr>
          <w:color w:val="000000" w:themeColor="text1"/>
        </w:rPr>
        <w:t xml:space="preserve"> 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 xml:space="preserve">:1:1:4:4 věci agendy INS přidělené do soudního oddělení </w:t>
      </w:r>
      <w:r w:rsidR="00733644" w:rsidRPr="00FB3B4C">
        <w:rPr>
          <w:color w:val="000000" w:themeColor="text1"/>
        </w:rPr>
        <w:t>20</w:t>
      </w:r>
      <w:r w:rsidR="001926D4" w:rsidRPr="00FB3B4C">
        <w:rPr>
          <w:color w:val="000000" w:themeColor="text1"/>
        </w:rPr>
        <w:t xml:space="preserve">, </w:t>
      </w:r>
      <w:bookmarkStart w:id="21" w:name="_Hlk153023288"/>
      <w:r w:rsidR="001926D4" w:rsidRPr="00FB3B4C">
        <w:rPr>
          <w:color w:val="000000" w:themeColor="text1"/>
        </w:rPr>
        <w:t xml:space="preserve">vyjma věcí ve stavu </w:t>
      </w:r>
      <w:bookmarkStart w:id="22" w:name="_Hlk153023276"/>
      <w:bookmarkEnd w:id="21"/>
      <w:r w:rsidR="001926D4" w:rsidRPr="00FB3B4C">
        <w:rPr>
          <w:color w:val="000000" w:themeColor="text1"/>
        </w:rPr>
        <w:t>„MYLNÝ ZÁPIS“</w:t>
      </w:r>
      <w:r w:rsidR="00F5100A" w:rsidRPr="00FB3B4C">
        <w:rPr>
          <w:color w:val="000000" w:themeColor="text1"/>
        </w:rPr>
        <w:t>,</w:t>
      </w:r>
      <w:r w:rsidR="001926D4" w:rsidRPr="00FB3B4C">
        <w:rPr>
          <w:color w:val="000000" w:themeColor="text1"/>
        </w:rPr>
        <w:t xml:space="preserve"> „ODŠKRTNUTA“</w:t>
      </w:r>
      <w:r w:rsidR="00F5100A" w:rsidRPr="00FB3B4C">
        <w:rPr>
          <w:color w:val="000000" w:themeColor="text1"/>
        </w:rPr>
        <w:t xml:space="preserve"> a „NEVYR-POST“</w:t>
      </w:r>
      <w:bookmarkEnd w:id="22"/>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6B672C" w:rsidRPr="00FB3B4C">
        <w:rPr>
          <w:color w:val="000000" w:themeColor="text1"/>
        </w:rPr>
        <w:t>12</w:t>
      </w:r>
      <w:r w:rsidR="00AA4589" w:rsidRPr="00FB3B4C">
        <w:rPr>
          <w:color w:val="000000" w:themeColor="text1"/>
        </w:rPr>
        <w:t xml:space="preserve"> rozvrhu práce.</w:t>
      </w:r>
    </w:p>
    <w:p w14:paraId="754C0080" w14:textId="442917B8" w:rsidR="00AB13C0" w:rsidRPr="00FB3B4C" w:rsidRDefault="00AB13C0" w:rsidP="00E66F29">
      <w:pPr>
        <w:spacing w:after="0" w:line="240" w:lineRule="auto"/>
        <w:ind w:left="357"/>
        <w:jc w:val="both"/>
        <w:rPr>
          <w:color w:val="000000" w:themeColor="text1"/>
        </w:rPr>
      </w:pPr>
    </w:p>
    <w:p w14:paraId="4961B935" w14:textId="26C9F195" w:rsidR="00AB13C0" w:rsidRPr="00FB3B4C" w:rsidRDefault="00AB13C0" w:rsidP="00E66F29">
      <w:pPr>
        <w:pStyle w:val="Odstavecseseznamem"/>
        <w:ind w:left="357"/>
        <w:jc w:val="both"/>
        <w:rPr>
          <w:color w:val="000000" w:themeColor="text1"/>
        </w:rPr>
      </w:pPr>
      <w:r w:rsidRPr="00FB3B4C">
        <w:rPr>
          <w:color w:val="000000" w:themeColor="text1"/>
        </w:rPr>
        <w:t>2.1.8. Z důvodu zrušení soudního oddělení 21, sou</w:t>
      </w:r>
      <w:r w:rsidR="00435779" w:rsidRPr="00FB3B4C">
        <w:rPr>
          <w:color w:val="000000" w:themeColor="text1"/>
        </w:rPr>
        <w:t>d</w:t>
      </w:r>
      <w:r w:rsidRPr="00FB3B4C">
        <w:rPr>
          <w:color w:val="000000" w:themeColor="text1"/>
        </w:rPr>
        <w:t xml:space="preserve">ce JUDr. Rostislava Kubiše, ke dni </w:t>
      </w:r>
      <w:r w:rsidR="00EF04F7" w:rsidRPr="00FB3B4C">
        <w:rPr>
          <w:color w:val="000000" w:themeColor="text1"/>
        </w:rPr>
        <w:t xml:space="preserve">31. 12. 2023 </w:t>
      </w:r>
      <w:r w:rsidRPr="00FB3B4C">
        <w:rPr>
          <w:color w:val="000000" w:themeColor="text1"/>
        </w:rPr>
        <w:t xml:space="preserve">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:1:1:4:4 věci agendy INS přidělené do soudního oddělení 2</w:t>
      </w:r>
      <w:r w:rsidR="00AA4589" w:rsidRPr="00FB3B4C">
        <w:rPr>
          <w:color w:val="000000" w:themeColor="text1"/>
        </w:rPr>
        <w:t>1</w:t>
      </w:r>
      <w:r w:rsidR="00CB6C4F" w:rsidRPr="00FB3B4C">
        <w:rPr>
          <w:color w:val="000000" w:themeColor="text1"/>
        </w:rPr>
        <w:t>, vyjma věcí ve stavu „MYLNÝ ZÁPIS“, „ODŠKRTNUTA“ a „NEVYR-POST“</w:t>
      </w:r>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B774BD" w:rsidRPr="00FB3B4C">
        <w:rPr>
          <w:color w:val="000000" w:themeColor="text1"/>
        </w:rPr>
        <w:t>13</w:t>
      </w:r>
      <w:r w:rsidR="00AA4589" w:rsidRPr="00FB3B4C">
        <w:rPr>
          <w:color w:val="000000" w:themeColor="text1"/>
        </w:rPr>
        <w:t xml:space="preserve"> rozvrhu práce.</w:t>
      </w:r>
    </w:p>
    <w:p w14:paraId="443BE8E0" w14:textId="77777777" w:rsidR="00AB13C0" w:rsidRPr="00FB3B4C" w:rsidRDefault="00AB13C0" w:rsidP="00E66F29">
      <w:pPr>
        <w:spacing w:after="0" w:line="240" w:lineRule="auto"/>
        <w:ind w:left="357"/>
        <w:jc w:val="both"/>
        <w:rPr>
          <w:color w:val="000000" w:themeColor="text1"/>
        </w:rPr>
      </w:pPr>
    </w:p>
    <w:p w14:paraId="194A209A" w14:textId="77777777" w:rsidR="00F7206F" w:rsidRPr="00FB3B4C" w:rsidRDefault="00B253B6" w:rsidP="00E66F29">
      <w:pPr>
        <w:pStyle w:val="Odstavecseseznamem"/>
        <w:ind w:left="357"/>
        <w:jc w:val="both"/>
        <w:rPr>
          <w:color w:val="000000" w:themeColor="text1"/>
        </w:rPr>
      </w:pPr>
      <w:r w:rsidRPr="00FB3B4C">
        <w:rPr>
          <w:color w:val="000000" w:themeColor="text1"/>
        </w:rPr>
        <w:t>2.1.</w:t>
      </w:r>
      <w:r w:rsidR="00AB13C0" w:rsidRPr="00FB3B4C">
        <w:rPr>
          <w:color w:val="000000" w:themeColor="text1"/>
        </w:rPr>
        <w:t>9</w:t>
      </w:r>
      <w:r w:rsidRPr="00FB3B4C">
        <w:rPr>
          <w:color w:val="000000" w:themeColor="text1"/>
        </w:rPr>
        <w:t xml:space="preserve">. </w:t>
      </w:r>
      <w:r w:rsidR="00B1017E" w:rsidRPr="00FB3B4C">
        <w:rPr>
          <w:color w:val="000000" w:themeColor="text1"/>
        </w:rPr>
        <w:t xml:space="preserve">Z důvodu zrušení soudního oddělení </w:t>
      </w:r>
      <w:r w:rsidR="00AB13C0" w:rsidRPr="00FB3B4C">
        <w:rPr>
          <w:color w:val="000000" w:themeColor="text1"/>
        </w:rPr>
        <w:t>38</w:t>
      </w:r>
      <w:r w:rsidR="007138D5" w:rsidRPr="00FB3B4C">
        <w:rPr>
          <w:color w:val="000000" w:themeColor="text1"/>
        </w:rPr>
        <w:t xml:space="preserve">, soudkyně JUDr. </w:t>
      </w:r>
      <w:r w:rsidR="00AB13C0" w:rsidRPr="00FB3B4C">
        <w:rPr>
          <w:color w:val="000000" w:themeColor="text1"/>
        </w:rPr>
        <w:t>Jarmily Bejčkové</w:t>
      </w:r>
      <w:r w:rsidR="007138D5" w:rsidRPr="00FB3B4C">
        <w:rPr>
          <w:color w:val="000000" w:themeColor="text1"/>
        </w:rPr>
        <w:t>,</w:t>
      </w:r>
      <w:r w:rsidR="00B1017E" w:rsidRPr="00FB3B4C">
        <w:rPr>
          <w:color w:val="000000" w:themeColor="text1"/>
        </w:rPr>
        <w:t xml:space="preserve"> ke dni </w:t>
      </w:r>
      <w:r w:rsidR="00EF04F7" w:rsidRPr="00FB3B4C">
        <w:rPr>
          <w:color w:val="000000" w:themeColor="text1"/>
        </w:rPr>
        <w:t xml:space="preserve">31. 12. 2023 </w:t>
      </w:r>
      <w:r w:rsidR="00B1017E" w:rsidRPr="00FB3B4C">
        <w:rPr>
          <w:color w:val="000000" w:themeColor="text1"/>
        </w:rPr>
        <w:t>se</w:t>
      </w:r>
      <w:r w:rsidR="00F7206F" w:rsidRPr="00FB3B4C">
        <w:rPr>
          <w:color w:val="000000" w:themeColor="text1"/>
        </w:rPr>
        <w:t>:</w:t>
      </w:r>
    </w:p>
    <w:p w14:paraId="0BB97B0E" w14:textId="09A9D333" w:rsidR="00220288" w:rsidRPr="00FB3B4C" w:rsidRDefault="007138D5" w:rsidP="00E66F29">
      <w:pPr>
        <w:pStyle w:val="Odstavecseseznamem"/>
        <w:numPr>
          <w:ilvl w:val="0"/>
          <w:numId w:val="107"/>
        </w:numPr>
        <w:ind w:left="709" w:hanging="352"/>
        <w:jc w:val="both"/>
        <w:rPr>
          <w:color w:val="000000" w:themeColor="text1"/>
        </w:rPr>
      </w:pPr>
      <w:r w:rsidRPr="00FB3B4C">
        <w:rPr>
          <w:color w:val="000000" w:themeColor="text1"/>
        </w:rPr>
        <w:t xml:space="preserve">podle bodu 2.1.4. textové části rozvrhu práce pro obchodní úsek a § 42b odst. 3 písm. b) zák. č. 6/2002 Sb., v platném znění, </w:t>
      </w:r>
      <w:r w:rsidR="00EC5AC4" w:rsidRPr="00FB3B4C">
        <w:rPr>
          <w:color w:val="000000" w:themeColor="text1"/>
        </w:rPr>
        <w:t>přerozdělují</w:t>
      </w:r>
      <w:r w:rsidR="00B1017E" w:rsidRPr="00FB3B4C">
        <w:rPr>
          <w:color w:val="000000" w:themeColor="text1"/>
        </w:rPr>
        <w:t xml:space="preserve"> náhodným výběrem pomocí generátoru přidělování </w:t>
      </w:r>
      <w:r w:rsidRPr="00FB3B4C">
        <w:rPr>
          <w:color w:val="000000" w:themeColor="text1"/>
        </w:rPr>
        <w:t xml:space="preserve">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w:t>
      </w:r>
      <w:r w:rsidR="00AA4589" w:rsidRPr="00FB3B4C">
        <w:rPr>
          <w:color w:val="000000" w:themeColor="text1"/>
        </w:rPr>
        <w:t>4</w:t>
      </w:r>
      <w:r w:rsidRPr="00FB3B4C">
        <w:rPr>
          <w:color w:val="000000" w:themeColor="text1"/>
        </w:rPr>
        <w:t>:</w:t>
      </w:r>
      <w:r w:rsidR="00AA4589" w:rsidRPr="00FB3B4C">
        <w:rPr>
          <w:color w:val="000000" w:themeColor="text1"/>
        </w:rPr>
        <w:t>4</w:t>
      </w:r>
      <w:r w:rsidRPr="00FB3B4C">
        <w:rPr>
          <w:color w:val="000000" w:themeColor="text1"/>
        </w:rPr>
        <w:t xml:space="preserve"> věci </w:t>
      </w:r>
      <w:r w:rsidR="00B1017E" w:rsidRPr="00FB3B4C">
        <w:rPr>
          <w:color w:val="000000" w:themeColor="text1"/>
        </w:rPr>
        <w:t xml:space="preserve">agendy INS přidělené do soudního oddělení </w:t>
      </w:r>
      <w:r w:rsidR="00C1262A" w:rsidRPr="00FB3B4C">
        <w:rPr>
          <w:color w:val="000000" w:themeColor="text1"/>
        </w:rPr>
        <w:t>3</w:t>
      </w:r>
      <w:r w:rsidR="00AA4589" w:rsidRPr="00FB3B4C">
        <w:rPr>
          <w:color w:val="000000" w:themeColor="text1"/>
        </w:rPr>
        <w:t>8</w:t>
      </w:r>
      <w:r w:rsidRPr="00FB3B4C">
        <w:rPr>
          <w:color w:val="000000" w:themeColor="text1"/>
        </w:rPr>
        <w:t>:</w:t>
      </w:r>
    </w:p>
    <w:p w14:paraId="3B9DDD76" w14:textId="0ADFC99D" w:rsidR="00C542F3" w:rsidRPr="00FB3B4C" w:rsidRDefault="00C542F3" w:rsidP="00E66F29">
      <w:pPr>
        <w:pStyle w:val="Odstavecseseznamem"/>
        <w:numPr>
          <w:ilvl w:val="0"/>
          <w:numId w:val="108"/>
        </w:numPr>
        <w:ind w:left="1276" w:hanging="283"/>
        <w:jc w:val="both"/>
        <w:rPr>
          <w:color w:val="000000" w:themeColor="text1"/>
        </w:rPr>
      </w:pPr>
      <w:r w:rsidRPr="00FB3B4C">
        <w:rPr>
          <w:color w:val="000000" w:themeColor="text1"/>
        </w:rPr>
        <w:t>v nichž nebylo vydáno konečné rozhodnutí ve věci samé</w:t>
      </w:r>
      <w:r w:rsidR="00D245ED" w:rsidRPr="00FB3B4C">
        <w:rPr>
          <w:color w:val="000000" w:themeColor="text1"/>
        </w:rPr>
        <w:t xml:space="preserve"> nebo v nichž bylo konečné rozhodnutí ve věci samé zrušeno odvolacím nebo dovolacím soudem </w:t>
      </w:r>
      <w:r w:rsidR="000E2841" w:rsidRPr="00FB3B4C">
        <w:rPr>
          <w:color w:val="000000" w:themeColor="text1"/>
        </w:rPr>
        <w:t>a</w:t>
      </w:r>
      <w:r w:rsidR="00EF080D" w:rsidRPr="00FB3B4C">
        <w:rPr>
          <w:color w:val="000000" w:themeColor="text1"/>
        </w:rPr>
        <w:t xml:space="preserve"> </w:t>
      </w:r>
      <w:r w:rsidR="000E2841" w:rsidRPr="00FB3B4C">
        <w:rPr>
          <w:color w:val="000000" w:themeColor="text1"/>
        </w:rPr>
        <w:t xml:space="preserve">jsou </w:t>
      </w:r>
      <w:r w:rsidR="0080246F" w:rsidRPr="00FB3B4C">
        <w:rPr>
          <w:color w:val="000000" w:themeColor="text1"/>
        </w:rPr>
        <w:t>ve stavu</w:t>
      </w:r>
      <w:r w:rsidRPr="00FB3B4C">
        <w:rPr>
          <w:color w:val="000000" w:themeColor="text1"/>
        </w:rPr>
        <w:t xml:space="preserve"> </w:t>
      </w:r>
      <w:bookmarkStart w:id="23" w:name="_Hlk153026391"/>
      <w:r w:rsidRPr="00FB3B4C">
        <w:rPr>
          <w:color w:val="000000" w:themeColor="text1"/>
        </w:rPr>
        <w:t>„</w:t>
      </w:r>
      <w:r w:rsidR="00D20647" w:rsidRPr="00FB3B4C">
        <w:rPr>
          <w:color w:val="000000" w:themeColor="text1"/>
        </w:rPr>
        <w:t>NEVYRIZENA</w:t>
      </w:r>
      <w:r w:rsidRPr="00FB3B4C">
        <w:rPr>
          <w:color w:val="000000" w:themeColor="text1"/>
        </w:rPr>
        <w:t>“</w:t>
      </w:r>
      <w:r w:rsidR="00D20647" w:rsidRPr="00FB3B4C">
        <w:rPr>
          <w:color w:val="000000" w:themeColor="text1"/>
        </w:rPr>
        <w:t>, „ODDLUŽENÍ“</w:t>
      </w:r>
      <w:r w:rsidR="00E375B8" w:rsidRPr="00FB3B4C">
        <w:rPr>
          <w:color w:val="000000" w:themeColor="text1"/>
        </w:rPr>
        <w:t xml:space="preserve"> a</w:t>
      </w:r>
      <w:r w:rsidR="00D20647" w:rsidRPr="00FB3B4C">
        <w:rPr>
          <w:color w:val="000000" w:themeColor="text1"/>
        </w:rPr>
        <w:t xml:space="preserve"> „ÚPADEK“</w:t>
      </w:r>
      <w:bookmarkEnd w:id="23"/>
      <w:r w:rsidRPr="00FB3B4C">
        <w:rPr>
          <w:color w:val="000000" w:themeColor="text1"/>
        </w:rPr>
        <w:t xml:space="preserve">. U věcí </w:t>
      </w:r>
      <w:r w:rsidR="00623518" w:rsidRPr="00FB3B4C">
        <w:rPr>
          <w:color w:val="000000" w:themeColor="text1"/>
        </w:rPr>
        <w:t>dlužníků v koncernu a dlužníků – manželů</w:t>
      </w:r>
      <w:r w:rsidRPr="00FB3B4C">
        <w:rPr>
          <w:color w:val="000000" w:themeColor="text1"/>
        </w:rPr>
        <w:t xml:space="preserve"> byla náhodným výběrem pomocí generátoru přidělena do příslušného oddělení věc s nižší spisovou značkou („věc hlavní“)</w:t>
      </w:r>
      <w:r w:rsidR="0080246F" w:rsidRPr="00FB3B4C">
        <w:rPr>
          <w:color w:val="000000" w:themeColor="text1"/>
        </w:rPr>
        <w:t xml:space="preserve"> </w:t>
      </w:r>
      <w:r w:rsidRPr="00FB3B4C">
        <w:rPr>
          <w:color w:val="000000" w:themeColor="text1"/>
        </w:rPr>
        <w:t xml:space="preserve">a věc s ní </w:t>
      </w:r>
      <w:r w:rsidR="00623518" w:rsidRPr="00FB3B4C">
        <w:rPr>
          <w:color w:val="000000" w:themeColor="text1"/>
        </w:rPr>
        <w:t>související</w:t>
      </w:r>
      <w:r w:rsidRPr="00FB3B4C">
        <w:rPr>
          <w:color w:val="000000" w:themeColor="text1"/>
        </w:rPr>
        <w:t xml:space="preserve"> byla přidělena bez generátoru do stejného oddělení jako věc hlavní. Seznam přerozdělených věcí s</w:t>
      </w:r>
      <w:r w:rsidR="00155324" w:rsidRPr="00FB3B4C">
        <w:rPr>
          <w:color w:val="000000" w:themeColor="text1"/>
        </w:rPr>
        <w:t> </w:t>
      </w:r>
      <w:r w:rsidRPr="00FB3B4C">
        <w:rPr>
          <w:color w:val="000000" w:themeColor="text1"/>
        </w:rPr>
        <w:t xml:space="preserve">uvedením soudních oddělení, do nichž byly věci pomocí generátoru přiděleny k dalšímu projednání a rozhodnutí, je uveden v příloze č. </w:t>
      </w:r>
      <w:r w:rsidR="00B774BD" w:rsidRPr="00FB3B4C">
        <w:rPr>
          <w:color w:val="000000" w:themeColor="text1"/>
        </w:rPr>
        <w:t>14</w:t>
      </w:r>
      <w:r w:rsidRPr="00FB3B4C">
        <w:rPr>
          <w:color w:val="000000" w:themeColor="text1"/>
        </w:rPr>
        <w:t xml:space="preserve"> rozvrhu práce.</w:t>
      </w:r>
    </w:p>
    <w:p w14:paraId="5A5BDE02" w14:textId="14585AB9" w:rsidR="000E2841" w:rsidRPr="00FB3B4C" w:rsidRDefault="000E2841" w:rsidP="00E66F29">
      <w:pPr>
        <w:pStyle w:val="Odstavecseseznamem"/>
        <w:numPr>
          <w:ilvl w:val="0"/>
          <w:numId w:val="108"/>
        </w:numPr>
        <w:ind w:left="1276" w:hanging="283"/>
        <w:jc w:val="both"/>
        <w:rPr>
          <w:color w:val="000000" w:themeColor="text1"/>
        </w:rPr>
      </w:pPr>
      <w:r w:rsidRPr="00FB3B4C">
        <w:rPr>
          <w:color w:val="000000" w:themeColor="text1"/>
        </w:rPr>
        <w:t xml:space="preserve">v nichž nebylo vydáno konečné rozhodnutí ve věci samé nebo v nichž bylo konečné rozhodnutí ve věci samé zrušeno odvolacím nebo dovolacím soudem a jsou ve stavu „KONKURS“. 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Seznam přerozdělených věcí s uvedením soudních oddělení, do nichž byly věci pomocí generátoru přiděleny k dalšímu projednání a rozhodnutí, je uveden v příloze č. </w:t>
      </w:r>
      <w:r w:rsidR="00B774BD" w:rsidRPr="00FB3B4C">
        <w:rPr>
          <w:color w:val="000000" w:themeColor="text1"/>
        </w:rPr>
        <w:t>15</w:t>
      </w:r>
      <w:r w:rsidRPr="00FB3B4C">
        <w:rPr>
          <w:color w:val="000000" w:themeColor="text1"/>
        </w:rPr>
        <w:t xml:space="preserve"> rozvrhu práce.</w:t>
      </w:r>
    </w:p>
    <w:p w14:paraId="0ADE4EFC" w14:textId="51CCDDD6" w:rsidR="00C542F3" w:rsidRPr="00FB3B4C" w:rsidRDefault="00C542F3" w:rsidP="00E66F29">
      <w:pPr>
        <w:pStyle w:val="Odstavecseseznamem"/>
        <w:numPr>
          <w:ilvl w:val="0"/>
          <w:numId w:val="108"/>
        </w:numPr>
        <w:ind w:left="1276" w:hanging="283"/>
        <w:jc w:val="both"/>
        <w:rPr>
          <w:color w:val="000000" w:themeColor="text1"/>
        </w:rPr>
      </w:pPr>
      <w:r w:rsidRPr="00FB3B4C">
        <w:rPr>
          <w:color w:val="000000" w:themeColor="text1"/>
        </w:rPr>
        <w:t>v nichž bylo vydáno konečné rozhodnutí ve věci samé</w:t>
      </w:r>
      <w:r w:rsidR="00E375B8" w:rsidRPr="00FB3B4C">
        <w:rPr>
          <w:color w:val="000000" w:themeColor="text1"/>
        </w:rPr>
        <w:t>,</w:t>
      </w:r>
      <w:r w:rsidRPr="00FB3B4C">
        <w:rPr>
          <w:color w:val="000000" w:themeColor="text1"/>
        </w:rPr>
        <w:t xml:space="preserve"> </w:t>
      </w:r>
      <w:r w:rsidR="000E2841" w:rsidRPr="00FB3B4C">
        <w:rPr>
          <w:color w:val="000000" w:themeColor="text1"/>
        </w:rPr>
        <w:t xml:space="preserve">tj. </w:t>
      </w:r>
      <w:r w:rsidRPr="00FB3B4C">
        <w:rPr>
          <w:color w:val="000000" w:themeColor="text1"/>
        </w:rPr>
        <w:t>věci ve stavu „</w:t>
      </w:r>
      <w:r w:rsidR="0080246F" w:rsidRPr="00FB3B4C">
        <w:rPr>
          <w:color w:val="000000" w:themeColor="text1"/>
        </w:rPr>
        <w:t>VYRIZENA</w:t>
      </w:r>
      <w:r w:rsidRPr="00FB3B4C">
        <w:rPr>
          <w:color w:val="000000" w:themeColor="text1"/>
        </w:rPr>
        <w:t>“ a „</w:t>
      </w:r>
      <w:r w:rsidR="0080246F" w:rsidRPr="00FB3B4C">
        <w:rPr>
          <w:color w:val="000000" w:themeColor="text1"/>
        </w:rPr>
        <w:t>PRAVOMOCNA</w:t>
      </w:r>
      <w:r w:rsidRPr="00FB3B4C">
        <w:rPr>
          <w:color w:val="000000" w:themeColor="text1"/>
        </w:rPr>
        <w:t xml:space="preserve">“. </w:t>
      </w:r>
      <w:r w:rsidR="00650C6B" w:rsidRPr="00FB3B4C">
        <w:rPr>
          <w:color w:val="000000" w:themeColor="text1"/>
          <w:szCs w:val="22"/>
        </w:rPr>
        <w:t xml:space="preserve">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w:t>
      </w:r>
      <w:r w:rsidRPr="00FB3B4C">
        <w:rPr>
          <w:color w:val="000000" w:themeColor="text1"/>
        </w:rPr>
        <w:t xml:space="preserve">Seznam přerozdělených věcí s uvedením soudních oddělení, do nichž byly věci pomocí generátoru přiděleny k dalšímu projednání, je uveden v příloze č. </w:t>
      </w:r>
      <w:r w:rsidR="00B774BD" w:rsidRPr="00FB3B4C">
        <w:rPr>
          <w:color w:val="000000" w:themeColor="text1"/>
        </w:rPr>
        <w:t>16</w:t>
      </w:r>
      <w:r w:rsidRPr="00FB3B4C">
        <w:rPr>
          <w:color w:val="000000" w:themeColor="text1"/>
        </w:rPr>
        <w:t xml:space="preserve"> rozvrhu práce.</w:t>
      </w:r>
    </w:p>
    <w:p w14:paraId="03562EC1" w14:textId="5DBF5FBD" w:rsidR="00860A51" w:rsidRPr="00FB3B4C" w:rsidRDefault="00860A51" w:rsidP="00E66F29">
      <w:pPr>
        <w:pStyle w:val="Odstavecseseznamem"/>
        <w:numPr>
          <w:ilvl w:val="0"/>
          <w:numId w:val="107"/>
        </w:numPr>
        <w:ind w:left="709" w:hanging="352"/>
        <w:jc w:val="both"/>
        <w:rPr>
          <w:color w:val="000000" w:themeColor="text1"/>
        </w:rPr>
      </w:pPr>
      <w:r w:rsidRPr="00FB3B4C">
        <w:rPr>
          <w:color w:val="000000" w:themeColor="text1"/>
        </w:rPr>
        <w:t>věc</w:t>
      </w:r>
      <w:r w:rsidR="005A1A46" w:rsidRPr="00FB3B4C">
        <w:rPr>
          <w:color w:val="000000" w:themeColor="text1"/>
        </w:rPr>
        <w:t>i</w:t>
      </w:r>
      <w:r w:rsidRPr="00FB3B4C">
        <w:rPr>
          <w:color w:val="000000" w:themeColor="text1"/>
        </w:rPr>
        <w:t xml:space="preserve"> agendy K</w:t>
      </w:r>
      <w:r w:rsidR="005A1A46" w:rsidRPr="00FB3B4C">
        <w:rPr>
          <w:color w:val="000000" w:themeColor="text1"/>
        </w:rPr>
        <w:t> přidělené do soudního oddělení 38</w:t>
      </w:r>
      <w:r w:rsidRPr="00FB3B4C">
        <w:rPr>
          <w:color w:val="000000" w:themeColor="text1"/>
        </w:rPr>
        <w:t xml:space="preserve">, které nejsou v rejstříku </w:t>
      </w:r>
      <w:r w:rsidR="005A1A46" w:rsidRPr="00FB3B4C">
        <w:rPr>
          <w:color w:val="000000" w:themeColor="text1"/>
        </w:rPr>
        <w:t xml:space="preserve">ve stavu </w:t>
      </w:r>
      <w:r w:rsidRPr="00FB3B4C">
        <w:rPr>
          <w:color w:val="000000" w:themeColor="text1"/>
        </w:rPr>
        <w:t>„</w:t>
      </w:r>
      <w:r w:rsidR="005A1A46" w:rsidRPr="00FB3B4C">
        <w:rPr>
          <w:color w:val="000000" w:themeColor="text1"/>
        </w:rPr>
        <w:t>ODSKRTNUTA</w:t>
      </w:r>
      <w:r w:rsidRPr="00FB3B4C">
        <w:rPr>
          <w:color w:val="000000" w:themeColor="text1"/>
        </w:rPr>
        <w:t>“, konkrétně věc sp. zn. 38 K 17/2000, se přidělují do soudního oddělení 53 soudkyně Mgr. Renáty Maixnerové (§ 42 odst. 2, věta druhá zák. č. 6/2002 Sb., v platném znění).</w:t>
      </w:r>
    </w:p>
    <w:p w14:paraId="319D0AF6" w14:textId="25D31FD7" w:rsidR="00C84D08" w:rsidRPr="00FB3B4C" w:rsidRDefault="00C84D08" w:rsidP="00E66F29">
      <w:pPr>
        <w:spacing w:after="0" w:line="240" w:lineRule="auto"/>
        <w:ind w:left="360"/>
        <w:jc w:val="both"/>
        <w:rPr>
          <w:color w:val="000000" w:themeColor="text1"/>
        </w:rPr>
      </w:pPr>
    </w:p>
    <w:p w14:paraId="2F795027" w14:textId="5C04A1DD" w:rsidR="00F7206F" w:rsidRPr="00FB3B4C" w:rsidRDefault="00F7206F" w:rsidP="00E66F29">
      <w:pPr>
        <w:spacing w:after="0" w:line="240" w:lineRule="auto"/>
        <w:ind w:left="360"/>
        <w:jc w:val="both"/>
        <w:rPr>
          <w:color w:val="000000" w:themeColor="text1"/>
        </w:rPr>
      </w:pPr>
    </w:p>
    <w:p w14:paraId="70BA5A8D"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2.2.</w:t>
      </w:r>
    </w:p>
    <w:p w14:paraId="491E28CC" w14:textId="77777777" w:rsidR="006C7906" w:rsidRPr="00FB3B4C" w:rsidRDefault="006C7906" w:rsidP="00E66F29">
      <w:pPr>
        <w:spacing w:after="0" w:line="240" w:lineRule="auto"/>
        <w:ind w:left="360"/>
        <w:jc w:val="both"/>
        <w:rPr>
          <w:rFonts w:eastAsia="Times New Roman"/>
          <w:bCs/>
          <w:color w:val="000000" w:themeColor="text1"/>
        </w:rPr>
      </w:pPr>
    </w:p>
    <w:p w14:paraId="3830D599" w14:textId="6E3C7FF8" w:rsidR="000403F8" w:rsidRPr="00FB3B4C" w:rsidRDefault="00402B2F" w:rsidP="00E66F29">
      <w:pPr>
        <w:spacing w:after="0" w:line="240" w:lineRule="auto"/>
        <w:ind w:left="360"/>
        <w:jc w:val="both"/>
        <w:rPr>
          <w:color w:val="000000" w:themeColor="text1"/>
        </w:rPr>
      </w:pPr>
      <w:r w:rsidRPr="00FB3B4C">
        <w:rPr>
          <w:rFonts w:eastAsia="Times New Roman"/>
          <w:bCs/>
          <w:color w:val="000000" w:themeColor="text1"/>
        </w:rPr>
        <w:t xml:space="preserve">2.2.1. Pokud návrhy na zahájení insolvenčního řízení týkající se manželů </w:t>
      </w:r>
      <w:r w:rsidR="00501DC0" w:rsidRPr="00FB3B4C">
        <w:rPr>
          <w:color w:val="000000" w:themeColor="text1"/>
        </w:rPr>
        <w:t>nebo registrovaných partnerů</w:t>
      </w:r>
      <w:r w:rsidR="00501DC0" w:rsidRPr="00FB3B4C">
        <w:rPr>
          <w:rFonts w:eastAsia="Times New Roman"/>
          <w:bCs/>
          <w:color w:val="000000" w:themeColor="text1"/>
        </w:rPr>
        <w:t xml:space="preserve"> </w:t>
      </w:r>
      <w:r w:rsidRPr="00FB3B4C">
        <w:rPr>
          <w:rFonts w:eastAsia="Times New Roman"/>
          <w:bCs/>
          <w:color w:val="000000" w:themeColor="text1"/>
        </w:rPr>
        <w:t>nebyly přiděleny do stejného oddělení podle bodu 2.1.1.</w:t>
      </w:r>
      <w:r w:rsidR="00FF5B6E" w:rsidRPr="00FB3B4C">
        <w:rPr>
          <w:rFonts w:eastAsia="Times New Roman"/>
          <w:bCs/>
          <w:color w:val="000000" w:themeColor="text1"/>
        </w:rPr>
        <w:t xml:space="preserve"> textové části rozvrhu práce pro obchodní úsek,</w:t>
      </w:r>
      <w:r w:rsidRPr="00FB3B4C">
        <w:rPr>
          <w:rFonts w:eastAsia="Times New Roman"/>
          <w:bCs/>
          <w:color w:val="000000" w:themeColor="text1"/>
        </w:rPr>
        <w:t xml:space="preserve"> </w:t>
      </w:r>
      <w:r w:rsidR="001B3B1B" w:rsidRPr="00FB3B4C">
        <w:rPr>
          <w:rFonts w:eastAsia="Times New Roman"/>
          <w:bCs/>
          <w:color w:val="000000" w:themeColor="text1"/>
        </w:rPr>
        <w:t xml:space="preserve">nebo v případě technické poruchy generátoru přidělování podle bodu 2.1.2 </w:t>
      </w:r>
      <w:r w:rsidRPr="00FB3B4C">
        <w:rPr>
          <w:rFonts w:eastAsia="Times New Roman"/>
          <w:bCs/>
          <w:color w:val="000000" w:themeColor="text1"/>
        </w:rPr>
        <w:t>textové části rozvrhu práce pro obchodní úsek, k jejich projednání a rozhodnutí (a to bez ohledu na skutečnost, zda jsou spojeny s návrhem na způsob řešení úpadku dlužníka) je příslušné soudní oddělení, které vydalo v jedné z dotčených věcí jako první vyhlášku o zahájení insolvenčního řízení. Věc (návrh na zahájení insolvenčního řízení), která se týká jednoho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v níž byla vyhláška o zahájení insolvenčního řízení vydána později než ve věci druhého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xml:space="preserve">, bude neprodleně předána soudnímu oddělení, které vydalo vyhlášku jako první, a to na základě pokynu soudce, kterému byla věc původně přidělena a jehož oddělení vydalo vyhlášku o zahájení řízení jako druhé (případně další) v 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 xml:space="preserve">.1.1.; k předání věci může dojít do okamžiku </w:t>
      </w:r>
      <w:r w:rsidR="00155324" w:rsidRPr="00FB3B4C">
        <w:rPr>
          <w:rFonts w:eastAsia="Times New Roman"/>
          <w:bCs/>
          <w:color w:val="000000" w:themeColor="text1"/>
        </w:rPr>
        <w:t>vydání rozhodnutí o úpadku</w:t>
      </w:r>
      <w:r w:rsidRPr="00FB3B4C">
        <w:rPr>
          <w:rFonts w:eastAsia="Times New Roman"/>
          <w:bCs/>
          <w:color w:val="000000" w:themeColor="text1"/>
        </w:rPr>
        <w:t>.</w:t>
      </w:r>
      <w:r w:rsidR="000F409A" w:rsidRPr="00FB3B4C">
        <w:rPr>
          <w:rFonts w:eastAsia="Times New Roman"/>
          <w:bCs/>
          <w:color w:val="000000" w:themeColor="text1"/>
        </w:rPr>
        <w:t xml:space="preserve">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7092BCFF" w14:textId="77777777" w:rsidR="006C7906" w:rsidRPr="00FB3B4C" w:rsidRDefault="006C7906" w:rsidP="00E66F29">
      <w:pPr>
        <w:spacing w:after="0" w:line="240" w:lineRule="auto"/>
        <w:ind w:left="360"/>
        <w:jc w:val="both"/>
        <w:rPr>
          <w:rFonts w:eastAsia="Times New Roman"/>
          <w:bCs/>
          <w:color w:val="000000" w:themeColor="text1"/>
        </w:rPr>
      </w:pPr>
    </w:p>
    <w:p w14:paraId="447F2A85" w14:textId="185F61FD" w:rsidR="000403F8" w:rsidRPr="00FB3B4C" w:rsidRDefault="00402B2F" w:rsidP="00E66F29">
      <w:pPr>
        <w:spacing w:after="0" w:line="240" w:lineRule="auto"/>
        <w:ind w:left="360"/>
        <w:jc w:val="both"/>
        <w:rPr>
          <w:rFonts w:eastAsia="Times New Roman"/>
          <w:bCs/>
          <w:color w:val="000000" w:themeColor="text1"/>
        </w:rPr>
      </w:pPr>
      <w:r w:rsidRPr="00FB3B4C">
        <w:rPr>
          <w:rFonts w:eastAsia="Times New Roman"/>
          <w:bCs/>
          <w:color w:val="000000" w:themeColor="text1"/>
        </w:rPr>
        <w:t>2.2.</w:t>
      </w:r>
      <w:r w:rsidR="000F143D" w:rsidRPr="00FB3B4C">
        <w:rPr>
          <w:rFonts w:eastAsia="Times New Roman"/>
          <w:bCs/>
          <w:color w:val="000000" w:themeColor="text1"/>
        </w:rPr>
        <w:t>2</w:t>
      </w:r>
      <w:r w:rsidRPr="00FB3B4C">
        <w:rPr>
          <w:rFonts w:eastAsia="Times New Roman"/>
          <w:bCs/>
          <w:color w:val="000000" w:themeColor="text1"/>
        </w:rPr>
        <w:t>. Návrhy na zahájení insolvenčního řízení, které se týkají subjektů v koncernu, budou projednány a rozhodnuty soudním oddělením, které v jedné z dotčených věcí jako první vydalo vyhlášku o zahájení insolvenčního řízení. Věc (návrh na zahájení insolvenčního řízení), která se týká některého ze subjektů v koncernu, kde byla vyhláška o zahájení insolvenčního řízení vydána později než ve věci jiného ze subjektů v</w:t>
      </w:r>
      <w:r w:rsidR="00C47513" w:rsidRPr="00FB3B4C">
        <w:rPr>
          <w:rFonts w:eastAsia="Times New Roman"/>
          <w:bCs/>
          <w:color w:val="000000" w:themeColor="text1"/>
        </w:rPr>
        <w:t> </w:t>
      </w:r>
      <w:r w:rsidRPr="00FB3B4C">
        <w:rPr>
          <w:rFonts w:eastAsia="Times New Roman"/>
          <w:bCs/>
          <w:color w:val="000000" w:themeColor="text1"/>
        </w:rPr>
        <w:t xml:space="preserve">koncernu, bude </w:t>
      </w:r>
      <w:r w:rsidR="00BE2B0E" w:rsidRPr="00FB3B4C">
        <w:rPr>
          <w:rFonts w:eastAsia="Times New Roman"/>
          <w:bCs/>
          <w:color w:val="000000" w:themeColor="text1"/>
        </w:rPr>
        <w:t xml:space="preserve">po zjištění </w:t>
      </w:r>
      <w:r w:rsidR="00DC5CEA" w:rsidRPr="00FB3B4C">
        <w:rPr>
          <w:rFonts w:eastAsia="Times New Roman"/>
          <w:bCs/>
          <w:color w:val="000000" w:themeColor="text1"/>
        </w:rPr>
        <w:t>a ověření</w:t>
      </w:r>
      <w:r w:rsidR="00BE2B0E" w:rsidRPr="00FB3B4C">
        <w:rPr>
          <w:rFonts w:eastAsia="Times New Roman"/>
          <w:bCs/>
          <w:color w:val="000000" w:themeColor="text1"/>
        </w:rPr>
        <w:t xml:space="preserve"> skutečností prokazujících existenci koncernu</w:t>
      </w:r>
      <w:r w:rsidR="00DC5CEA" w:rsidRPr="00FB3B4C">
        <w:rPr>
          <w:rFonts w:eastAsia="Times New Roman"/>
          <w:bCs/>
          <w:color w:val="000000" w:themeColor="text1"/>
        </w:rPr>
        <w:t xml:space="preserve"> ve smyslu § 79 zák. č. 90/2012 Sb.</w:t>
      </w:r>
      <w:r w:rsidR="00BE2B0E" w:rsidRPr="00FB3B4C">
        <w:rPr>
          <w:rFonts w:eastAsia="Times New Roman"/>
          <w:bCs/>
          <w:color w:val="000000" w:themeColor="text1"/>
        </w:rPr>
        <w:t xml:space="preserve"> </w:t>
      </w:r>
      <w:r w:rsidRPr="00FB3B4C">
        <w:rPr>
          <w:rFonts w:eastAsia="Times New Roman"/>
          <w:bCs/>
          <w:color w:val="000000" w:themeColor="text1"/>
        </w:rPr>
        <w:t>neprodleně předána soudnímu oddělení, které vydalo vyhlášku o zahájení insolvenčního řízení jako první, a to na základě pokynu soudce, kterému byla věc původně přidělena a jehož oddělení vydalo vyhlášku o zahájení řízení jako druhé (případně další) v</w:t>
      </w:r>
      <w:r w:rsidR="00EF1123" w:rsidRPr="00FB3B4C">
        <w:rPr>
          <w:rFonts w:eastAsia="Times New Roman"/>
          <w:bCs/>
          <w:color w:val="000000" w:themeColor="text1"/>
        </w:rPr>
        <w:t> </w:t>
      </w:r>
      <w:r w:rsidRPr="00FB3B4C">
        <w:rPr>
          <w:rFonts w:eastAsia="Times New Roman"/>
          <w:bCs/>
          <w:color w:val="000000" w:themeColor="text1"/>
        </w:rPr>
        <w:t xml:space="preserve">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.1.1.; k předání věci může dojít do okamžiku vydání rozhodnutí o</w:t>
      </w:r>
      <w:r w:rsidR="00C47513" w:rsidRPr="00FB3B4C">
        <w:rPr>
          <w:rFonts w:eastAsia="Times New Roman"/>
          <w:bCs/>
          <w:color w:val="000000" w:themeColor="text1"/>
        </w:rPr>
        <w:t> </w:t>
      </w:r>
      <w:r w:rsidRPr="00FB3B4C">
        <w:rPr>
          <w:rFonts w:eastAsia="Times New Roman"/>
          <w:bCs/>
          <w:color w:val="000000" w:themeColor="text1"/>
        </w:rPr>
        <w:t xml:space="preserve">úpadku.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131240C0" w14:textId="77777777" w:rsidR="006C7906" w:rsidRPr="00FB3B4C" w:rsidRDefault="006C7906" w:rsidP="00E66F29">
      <w:pPr>
        <w:spacing w:after="0" w:line="240" w:lineRule="auto"/>
        <w:ind w:left="360"/>
        <w:jc w:val="both"/>
        <w:rPr>
          <w:rFonts w:eastAsia="Times New Roman"/>
          <w:color w:val="000000" w:themeColor="text1"/>
        </w:rPr>
      </w:pPr>
    </w:p>
    <w:p w14:paraId="3456087B" w14:textId="1827DB61" w:rsidR="000F750D" w:rsidRPr="00604111" w:rsidRDefault="00402B2F" w:rsidP="00604111">
      <w:pPr>
        <w:spacing w:after="0" w:line="240" w:lineRule="auto"/>
        <w:ind w:left="360"/>
        <w:jc w:val="both"/>
        <w:rPr>
          <w:rFonts w:eastAsia="Times New Roman"/>
          <w:bCs/>
          <w:color w:val="000000" w:themeColor="text1"/>
        </w:rPr>
      </w:pPr>
      <w:r w:rsidRPr="00FB3B4C">
        <w:rPr>
          <w:rFonts w:eastAsia="Times New Roman"/>
          <w:color w:val="000000" w:themeColor="text1"/>
        </w:rPr>
        <w:t>2.2.</w:t>
      </w:r>
      <w:r w:rsidR="000F143D" w:rsidRPr="00FB3B4C">
        <w:rPr>
          <w:rFonts w:eastAsia="Times New Roman"/>
          <w:color w:val="000000" w:themeColor="text1"/>
        </w:rPr>
        <w:t>3</w:t>
      </w:r>
      <w:r w:rsidRPr="00FB3B4C">
        <w:rPr>
          <w:rFonts w:eastAsia="Times New Roman"/>
          <w:color w:val="000000" w:themeColor="text1"/>
        </w:rPr>
        <w:t xml:space="preserve">. </w:t>
      </w:r>
      <w:r w:rsidRPr="00FB3B4C">
        <w:rPr>
          <w:rFonts w:eastAsia="Times New Roman"/>
          <w:bCs/>
          <w:color w:val="000000" w:themeColor="text1"/>
        </w:rPr>
        <w:t xml:space="preserve">K přidělování věcí podle bodu 2.2. dochází i v době, kdy má </w:t>
      </w:r>
      <w:r w:rsidR="00EE05B8" w:rsidRPr="00FB3B4C">
        <w:rPr>
          <w:rFonts w:eastAsia="Times New Roman"/>
          <w:color w:val="000000" w:themeColor="text1"/>
        </w:rPr>
        <w:t xml:space="preserve">soudní oddělení podle přílohy č. </w:t>
      </w:r>
      <w:r w:rsidR="00321CD8" w:rsidRPr="00FB3B4C">
        <w:rPr>
          <w:rFonts w:eastAsia="Times New Roman"/>
          <w:color w:val="000000" w:themeColor="text1"/>
        </w:rPr>
        <w:t>3</w:t>
      </w:r>
      <w:r w:rsidR="00EE05B8" w:rsidRPr="00FB3B4C">
        <w:rPr>
          <w:rFonts w:eastAsia="Times New Roman"/>
          <w:color w:val="000000" w:themeColor="text1"/>
        </w:rPr>
        <w:t xml:space="preserve"> rozvrhu práce</w:t>
      </w:r>
      <w:r w:rsidR="00EE05B8" w:rsidRPr="00FB3B4C">
        <w:rPr>
          <w:rFonts w:eastAsia="Times New Roman"/>
          <w:bCs/>
          <w:color w:val="000000" w:themeColor="text1"/>
        </w:rPr>
        <w:t xml:space="preserve"> </w:t>
      </w:r>
      <w:r w:rsidRPr="00FB3B4C">
        <w:rPr>
          <w:rFonts w:eastAsia="Times New Roman"/>
          <w:bCs/>
          <w:color w:val="000000" w:themeColor="text1"/>
        </w:rPr>
        <w:t>zastavený nápad.</w:t>
      </w:r>
    </w:p>
    <w:p w14:paraId="4ACD252F" w14:textId="77777777" w:rsidR="006F0098" w:rsidRPr="00FB3B4C" w:rsidRDefault="006F0098" w:rsidP="00E66F29">
      <w:pPr>
        <w:spacing w:after="0" w:line="240" w:lineRule="auto"/>
        <w:ind w:left="357"/>
        <w:jc w:val="both"/>
        <w:rPr>
          <w:rFonts w:eastAsia="Times New Roman"/>
          <w:color w:val="000000" w:themeColor="text1"/>
        </w:rPr>
      </w:pPr>
    </w:p>
    <w:p w14:paraId="5A1C548B" w14:textId="77777777" w:rsidR="000F6AD9" w:rsidRDefault="000F6AD9" w:rsidP="00E66F29">
      <w:pPr>
        <w:spacing w:after="0" w:line="240" w:lineRule="auto"/>
        <w:ind w:left="357"/>
        <w:jc w:val="both"/>
        <w:rPr>
          <w:rFonts w:eastAsia="Times New Roman"/>
          <w:b/>
          <w:bCs/>
          <w:color w:val="000000" w:themeColor="text1"/>
        </w:rPr>
      </w:pPr>
    </w:p>
    <w:p w14:paraId="4D0717EE" w14:textId="77777777" w:rsidR="000F6AD9" w:rsidRDefault="000F6AD9" w:rsidP="00E66F29">
      <w:pPr>
        <w:spacing w:after="0" w:line="240" w:lineRule="auto"/>
        <w:ind w:left="357"/>
        <w:jc w:val="both"/>
        <w:rPr>
          <w:rFonts w:eastAsia="Times New Roman"/>
          <w:b/>
          <w:bCs/>
          <w:color w:val="000000" w:themeColor="text1"/>
        </w:rPr>
      </w:pPr>
    </w:p>
    <w:p w14:paraId="419A2B63" w14:textId="0BE43662" w:rsidR="00402B2F" w:rsidRPr="00FB3B4C" w:rsidRDefault="00402B2F"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2.3.</w:t>
      </w:r>
    </w:p>
    <w:p w14:paraId="5717B08E" w14:textId="77777777" w:rsidR="006C7906" w:rsidRPr="00FB3B4C" w:rsidRDefault="006C7906" w:rsidP="00E66F29">
      <w:pPr>
        <w:spacing w:after="0" w:line="240" w:lineRule="auto"/>
        <w:ind w:left="360"/>
        <w:jc w:val="both"/>
        <w:rPr>
          <w:rFonts w:eastAsia="Times New Roman"/>
          <w:color w:val="000000" w:themeColor="text1"/>
        </w:rPr>
      </w:pPr>
    </w:p>
    <w:p w14:paraId="527F5133" w14:textId="3E4ACFEE"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Každý návrh na zahájení insolvenčního řízení podle zák. č. 182/2006 Sb. doručený více jak 2 hodiny před koncem úředních hodin, které se pro insolvenční řízení na pracovištích v Brně, Rooseveltova 16, a Husova 15, a dále na pobočkách krajského soudu ve Zlíně a v Jihlavě stanoví v pondělí až pátek od 7:30 do 15:30 hod., musí vyšší podací místo prostřednictvím vedoucí kanceláře předat soudnímu tajemníkovi, vyššímu soudnímu úředníkovi, asistentovi soudce nebo soudci insolvenčního oddělení, jemuž byla věc přidělena, nejpozději do 45 minut od jeho doručení na podatelnu soudu. Nelze-li návrh předat z důvodu krátkodobé absence soudce i všech v předchozí větě uvedených pracovníků insolvenčního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insolvenčního řízení.</w:t>
      </w:r>
    </w:p>
    <w:p w14:paraId="3D92E50A" w14:textId="77777777" w:rsidR="00B53880" w:rsidRPr="00FB3B4C" w:rsidRDefault="00B53880" w:rsidP="00E66F29">
      <w:pPr>
        <w:spacing w:after="0" w:line="240" w:lineRule="auto"/>
        <w:jc w:val="both"/>
        <w:rPr>
          <w:rFonts w:eastAsia="Times New Roman"/>
          <w:b/>
          <w:bCs/>
          <w:color w:val="000000" w:themeColor="text1"/>
        </w:rPr>
      </w:pPr>
    </w:p>
    <w:p w14:paraId="1429F89E" w14:textId="57ED16DC"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25A57" w:rsidRPr="00FB3B4C">
        <w:rPr>
          <w:rFonts w:eastAsia="Times New Roman"/>
          <w:b/>
          <w:bCs/>
          <w:color w:val="000000" w:themeColor="text1"/>
        </w:rPr>
        <w:t>4</w:t>
      </w:r>
      <w:r w:rsidRPr="00FB3B4C">
        <w:rPr>
          <w:rFonts w:eastAsia="Times New Roman"/>
          <w:b/>
          <w:bCs/>
          <w:color w:val="000000" w:themeColor="text1"/>
        </w:rPr>
        <w:t>.</w:t>
      </w:r>
    </w:p>
    <w:p w14:paraId="43C7F0DD" w14:textId="77777777" w:rsidR="006C7906" w:rsidRPr="00FB3B4C" w:rsidRDefault="006C7906" w:rsidP="00E66F29">
      <w:pPr>
        <w:spacing w:after="0" w:line="240" w:lineRule="auto"/>
        <w:ind w:left="360"/>
        <w:jc w:val="both"/>
        <w:rPr>
          <w:color w:val="000000" w:themeColor="text1"/>
        </w:rPr>
      </w:pPr>
    </w:p>
    <w:p w14:paraId="29336F83" w14:textId="11CF3157" w:rsidR="00DC2B11" w:rsidRPr="00FB3B4C" w:rsidRDefault="003306F8" w:rsidP="00E66F29">
      <w:pPr>
        <w:spacing w:after="0" w:line="240" w:lineRule="auto"/>
        <w:ind w:left="360"/>
        <w:jc w:val="both"/>
        <w:rPr>
          <w:rFonts w:eastAsia="Times New Roman"/>
          <w:color w:val="000000" w:themeColor="text1"/>
        </w:rPr>
      </w:pPr>
      <w:r w:rsidRPr="00FB3B4C">
        <w:rPr>
          <w:color w:val="000000" w:themeColor="text1"/>
        </w:rPr>
        <w:t xml:space="preserve">Návrhy na zahájení insolvenčního řízení, ke kterým se nepřihlíží </w:t>
      </w:r>
      <w:r w:rsidRPr="00FB3B4C">
        <w:rPr>
          <w:bCs/>
          <w:color w:val="000000" w:themeColor="text1"/>
        </w:rPr>
        <w:t>a zapisují se do rejstříku Nc</w:t>
      </w:r>
      <w:r w:rsidRPr="00FB3B4C">
        <w:rPr>
          <w:color w:val="000000" w:themeColor="text1"/>
        </w:rPr>
        <w:t xml:space="preserve">, budou přidělovány do </w:t>
      </w:r>
      <w:r w:rsidRPr="00FB3B4C">
        <w:rPr>
          <w:bCs/>
          <w:color w:val="000000" w:themeColor="text1"/>
        </w:rPr>
        <w:t xml:space="preserve">soudního oddělení 80 Nc. Zjistí-li toto soudní oddělení, že věc byla </w:t>
      </w:r>
      <w:r w:rsidR="00763611" w:rsidRPr="00FB3B4C">
        <w:rPr>
          <w:bCs/>
          <w:color w:val="000000" w:themeColor="text1"/>
        </w:rPr>
        <w:t>do</w:t>
      </w:r>
      <w:r w:rsidRPr="00FB3B4C">
        <w:rPr>
          <w:bCs/>
          <w:color w:val="000000" w:themeColor="text1"/>
        </w:rPr>
        <w:t xml:space="preserve"> rejstříku Nc zapsána nesprávně, předloží ji </w:t>
      </w:r>
      <w:r w:rsidR="00763611" w:rsidRPr="00FB3B4C">
        <w:rPr>
          <w:bCs/>
          <w:color w:val="000000" w:themeColor="text1"/>
        </w:rPr>
        <w:t xml:space="preserve">bez zbytečného odkladu </w:t>
      </w:r>
      <w:r w:rsidRPr="00FB3B4C">
        <w:rPr>
          <w:bCs/>
          <w:color w:val="000000" w:themeColor="text1"/>
        </w:rPr>
        <w:t xml:space="preserve">podatelně s písemným pokynem k jejímu zápisu do rejstříku INS. Podatelna tento pokyn opatří podacím razítkem (s vyznačením data a času jeho předložení) a věc bude následně </w:t>
      </w:r>
      <w:r w:rsidR="00DC2B11" w:rsidRPr="00FB3B4C">
        <w:rPr>
          <w:bCs/>
          <w:color w:val="000000" w:themeColor="text1"/>
        </w:rPr>
        <w:t xml:space="preserve">přidělena podle bodu </w:t>
      </w:r>
      <w:r w:rsidR="00DC2B11" w:rsidRPr="00FB3B4C">
        <w:rPr>
          <w:rFonts w:eastAsia="Times New Roman"/>
          <w:bCs/>
          <w:color w:val="000000" w:themeColor="text1"/>
        </w:rPr>
        <w:t>2.1.1.</w:t>
      </w:r>
      <w:r w:rsidR="00FF5B6E" w:rsidRPr="00FB3B4C">
        <w:rPr>
          <w:rFonts w:eastAsia="Times New Roman"/>
          <w:bCs/>
          <w:color w:val="000000" w:themeColor="text1"/>
        </w:rPr>
        <w:t xml:space="preserve"> textové části rozvrhu práce pro obchodní úsek</w:t>
      </w:r>
      <w:r w:rsidR="009A32F0" w:rsidRPr="00FB3B4C">
        <w:rPr>
          <w:rFonts w:eastAsia="Times New Roman"/>
          <w:bCs/>
          <w:color w:val="000000" w:themeColor="text1"/>
        </w:rPr>
        <w:t>,</w:t>
      </w:r>
      <w:r w:rsidR="00DC2B11" w:rsidRPr="00FB3B4C">
        <w:rPr>
          <w:rFonts w:eastAsia="Times New Roman"/>
          <w:bCs/>
          <w:color w:val="000000" w:themeColor="text1"/>
        </w:rPr>
        <w:t xml:space="preserve"> nebo v případě technické poruchy generátoru přidělování podle bodu 2.1.2 textové části rozvrhu práce pro obchodní úsek. V případě, že věc byla do </w:t>
      </w:r>
      <w:r w:rsidR="009A32F0" w:rsidRPr="00FB3B4C">
        <w:rPr>
          <w:rFonts w:eastAsia="Times New Roman"/>
          <w:bCs/>
          <w:color w:val="000000" w:themeColor="text1"/>
        </w:rPr>
        <w:t>soudního oddělení 80</w:t>
      </w:r>
      <w:r w:rsidR="00DC2B11" w:rsidRPr="00FB3B4C">
        <w:rPr>
          <w:rFonts w:eastAsia="Times New Roman"/>
          <w:bCs/>
          <w:color w:val="000000" w:themeColor="text1"/>
        </w:rPr>
        <w:t xml:space="preserve"> Nc </w:t>
      </w:r>
      <w:r w:rsidR="009A32F0" w:rsidRPr="00FB3B4C">
        <w:rPr>
          <w:rFonts w:eastAsia="Times New Roman"/>
          <w:bCs/>
          <w:color w:val="000000" w:themeColor="text1"/>
        </w:rPr>
        <w:t>přidělena</w:t>
      </w:r>
      <w:r w:rsidR="00DC2B11" w:rsidRPr="00FB3B4C">
        <w:rPr>
          <w:rFonts w:eastAsia="Times New Roman"/>
          <w:bCs/>
          <w:color w:val="000000" w:themeColor="text1"/>
        </w:rPr>
        <w:t xml:space="preserve"> na základě pokynu insolvenčního soudního oddělení podle přílohy č.</w:t>
      </w:r>
      <w:r w:rsidR="009A32F0" w:rsidRPr="00FB3B4C">
        <w:rPr>
          <w:rFonts w:eastAsia="Times New Roman"/>
          <w:bCs/>
          <w:color w:val="000000" w:themeColor="text1"/>
        </w:rPr>
        <w:t> </w:t>
      </w:r>
      <w:r w:rsidR="00321CD8" w:rsidRPr="00FB3B4C">
        <w:rPr>
          <w:rFonts w:eastAsia="Times New Roman"/>
          <w:bCs/>
          <w:color w:val="000000" w:themeColor="text1"/>
        </w:rPr>
        <w:t>3</w:t>
      </w:r>
      <w:r w:rsidR="009A32F0" w:rsidRPr="00FB3B4C">
        <w:rPr>
          <w:rFonts w:eastAsia="Times New Roman"/>
          <w:bCs/>
          <w:color w:val="000000" w:themeColor="text1"/>
        </w:rPr>
        <w:t xml:space="preserve"> rozvrhu práce</w:t>
      </w:r>
      <w:r w:rsidR="00DC2B11" w:rsidRPr="00FB3B4C">
        <w:rPr>
          <w:rFonts w:eastAsia="Times New Roman"/>
          <w:bCs/>
          <w:color w:val="000000" w:themeColor="text1"/>
        </w:rPr>
        <w:t xml:space="preserve"> a </w:t>
      </w:r>
      <w:r w:rsidR="009A32F0" w:rsidRPr="00FB3B4C">
        <w:rPr>
          <w:rFonts w:eastAsia="Times New Roman"/>
          <w:bCs/>
          <w:color w:val="000000" w:themeColor="text1"/>
        </w:rPr>
        <w:t xml:space="preserve">soudní oddělení 80 Nc </w:t>
      </w:r>
      <w:r w:rsidR="00DC2B11" w:rsidRPr="00FB3B4C">
        <w:rPr>
          <w:rFonts w:eastAsia="Times New Roman"/>
          <w:bCs/>
          <w:color w:val="000000" w:themeColor="text1"/>
        </w:rPr>
        <w:t>s předáním věci</w:t>
      </w:r>
      <w:r w:rsidR="009A32F0" w:rsidRPr="00FB3B4C">
        <w:rPr>
          <w:rFonts w:eastAsia="Times New Roman"/>
          <w:bCs/>
          <w:color w:val="000000" w:themeColor="text1"/>
        </w:rPr>
        <w:t xml:space="preserve"> nesouhlasí</w:t>
      </w:r>
      <w:r w:rsidR="00763611" w:rsidRPr="00FB3B4C">
        <w:rPr>
          <w:rFonts w:eastAsia="Times New Roman"/>
          <w:bCs/>
          <w:color w:val="000000" w:themeColor="text1"/>
        </w:rPr>
        <w:t xml:space="preserve">, předloží věc bez zbytečného odkladu </w:t>
      </w:r>
      <w:r w:rsidR="00DC2B11" w:rsidRPr="00FB3B4C">
        <w:rPr>
          <w:rFonts w:eastAsia="Times New Roman"/>
          <w:bCs/>
          <w:color w:val="000000" w:themeColor="text1"/>
        </w:rPr>
        <w:t xml:space="preserve">od zapsání věci do soudního oddělení </w:t>
      </w:r>
      <w:r w:rsidR="009A32F0" w:rsidRPr="00FB3B4C">
        <w:rPr>
          <w:rFonts w:eastAsia="Times New Roman"/>
          <w:bCs/>
          <w:color w:val="000000" w:themeColor="text1"/>
        </w:rPr>
        <w:t xml:space="preserve">80 Nc </w:t>
      </w:r>
      <w:r w:rsidR="00DC2B11" w:rsidRPr="00FB3B4C">
        <w:rPr>
          <w:rFonts w:eastAsia="Times New Roman"/>
          <w:color w:val="000000" w:themeColor="text1"/>
        </w:rPr>
        <w:t>k rozhodnutí o jejím přidělení místopředsedovi soudu</w:t>
      </w:r>
      <w:r w:rsidR="009A32F0" w:rsidRPr="00FB3B4C">
        <w:rPr>
          <w:rFonts w:eastAsia="Times New Roman"/>
          <w:color w:val="000000" w:themeColor="text1"/>
        </w:rPr>
        <w:t xml:space="preserve"> pro insolvenční úsek</w:t>
      </w:r>
      <w:r w:rsidR="00DC2B11" w:rsidRPr="00FB3B4C">
        <w:rPr>
          <w:rFonts w:eastAsia="Times New Roman"/>
          <w:color w:val="000000" w:themeColor="text1"/>
        </w:rPr>
        <w:t xml:space="preserve">. Předávací a předkládací zpráva může </w:t>
      </w:r>
      <w:r w:rsidR="009A32F0" w:rsidRPr="00FB3B4C">
        <w:rPr>
          <w:rFonts w:eastAsia="Times New Roman"/>
          <w:color w:val="000000" w:themeColor="text1"/>
        </w:rPr>
        <w:t xml:space="preserve">kromě údajů podle bodu </w:t>
      </w:r>
      <w:r w:rsidR="004B56BC" w:rsidRPr="00FB3B4C">
        <w:rPr>
          <w:rFonts w:eastAsia="Times New Roman"/>
          <w:color w:val="000000" w:themeColor="text1"/>
        </w:rPr>
        <w:t>6</w:t>
      </w:r>
      <w:r w:rsidR="009A32F0" w:rsidRPr="00FB3B4C">
        <w:rPr>
          <w:rFonts w:eastAsia="Times New Roman"/>
          <w:color w:val="000000" w:themeColor="text1"/>
        </w:rPr>
        <w:t xml:space="preserve">.1.3. textové části rozvrhu práce pro obchodní úsek </w:t>
      </w:r>
      <w:r w:rsidR="00DC2B11" w:rsidRPr="00FB3B4C">
        <w:rPr>
          <w:rFonts w:eastAsia="Times New Roman"/>
          <w:color w:val="000000" w:themeColor="text1"/>
        </w:rPr>
        <w:t>obsahovat i další údaje, které předávající či předkládající oddělení pov</w:t>
      </w:r>
      <w:r w:rsidR="00763611" w:rsidRPr="00FB3B4C">
        <w:rPr>
          <w:rFonts w:eastAsia="Times New Roman"/>
          <w:color w:val="000000" w:themeColor="text1"/>
        </w:rPr>
        <w:t>ažuje za nutné či vhodné uvést.</w:t>
      </w:r>
      <w:r w:rsidR="000B3D53" w:rsidRPr="00FB3B4C">
        <w:rPr>
          <w:rFonts w:eastAsia="Times New Roman"/>
          <w:color w:val="000000" w:themeColor="text1"/>
        </w:rPr>
        <w:t xml:space="preserve"> Rozhodne-li místopředseda soudu pro insolvenční úsek, že věc náleží původnímu insolvenčnímu soudnímu oddělení podle přílohy č. </w:t>
      </w:r>
      <w:r w:rsidR="00321CD8" w:rsidRPr="00FB3B4C">
        <w:rPr>
          <w:rFonts w:eastAsia="Times New Roman"/>
          <w:color w:val="000000" w:themeColor="text1"/>
        </w:rPr>
        <w:t>3</w:t>
      </w:r>
      <w:r w:rsidR="000B3D53" w:rsidRPr="00FB3B4C">
        <w:rPr>
          <w:rFonts w:eastAsia="Times New Roman"/>
          <w:color w:val="000000" w:themeColor="text1"/>
        </w:rPr>
        <w:t xml:space="preserve"> rozvrhu práce, zaznamená </w:t>
      </w:r>
      <w:r w:rsidR="000B3D53" w:rsidRPr="00FB3B4C">
        <w:rPr>
          <w:color w:val="000000" w:themeColor="text1"/>
        </w:rPr>
        <w:t xml:space="preserve">se tato věc </w:t>
      </w:r>
      <w:r w:rsidR="00612630" w:rsidRPr="00FB3B4C">
        <w:rPr>
          <w:rFonts w:eastAsia="Times New Roman"/>
          <w:color w:val="000000" w:themeColor="text1"/>
        </w:rPr>
        <w:t xml:space="preserve">bez zbytečného odkladu </w:t>
      </w:r>
      <w:r w:rsidR="000B3D53" w:rsidRPr="00FB3B4C">
        <w:rPr>
          <w:rFonts w:eastAsia="Times New Roman"/>
          <w:color w:val="000000" w:themeColor="text1"/>
        </w:rPr>
        <w:t>do elektronické evidence počtu přidělených věcí.</w:t>
      </w:r>
    </w:p>
    <w:p w14:paraId="3549AB37" w14:textId="68702EA4" w:rsidR="00FA5527" w:rsidRPr="00FB3B4C" w:rsidRDefault="00FA5527" w:rsidP="00E66F29">
      <w:pPr>
        <w:spacing w:after="0" w:line="240" w:lineRule="auto"/>
        <w:ind w:left="360"/>
        <w:jc w:val="both"/>
        <w:rPr>
          <w:rFonts w:eastAsia="Times New Roman"/>
          <w:color w:val="000000" w:themeColor="text1"/>
        </w:rPr>
      </w:pPr>
    </w:p>
    <w:p w14:paraId="32BA3A0C" w14:textId="77777777" w:rsidR="006C7906" w:rsidRPr="00FB3B4C" w:rsidRDefault="006C7906" w:rsidP="00E66F29">
      <w:pPr>
        <w:spacing w:after="0" w:line="240" w:lineRule="auto"/>
        <w:ind w:left="360"/>
        <w:jc w:val="both"/>
        <w:rPr>
          <w:rFonts w:eastAsia="Times New Roman"/>
          <w:color w:val="000000" w:themeColor="text1"/>
        </w:rPr>
      </w:pPr>
    </w:p>
    <w:p w14:paraId="05EA9493" w14:textId="6B2D6691"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47513" w:rsidRPr="00FB3B4C">
        <w:rPr>
          <w:rFonts w:eastAsia="Times New Roman"/>
          <w:b/>
          <w:bCs/>
          <w:color w:val="000000" w:themeColor="text1"/>
        </w:rPr>
        <w:t>5</w:t>
      </w:r>
      <w:r w:rsidRPr="00FB3B4C">
        <w:rPr>
          <w:rFonts w:eastAsia="Times New Roman"/>
          <w:b/>
          <w:bCs/>
          <w:color w:val="000000" w:themeColor="text1"/>
        </w:rPr>
        <w:t>.</w:t>
      </w:r>
    </w:p>
    <w:p w14:paraId="1DB56295" w14:textId="77777777" w:rsidR="006C7906" w:rsidRPr="00FB3B4C" w:rsidRDefault="006C7906" w:rsidP="00E66F29">
      <w:pPr>
        <w:spacing w:after="0" w:line="240" w:lineRule="auto"/>
        <w:ind w:left="360"/>
        <w:jc w:val="both"/>
        <w:rPr>
          <w:rFonts w:eastAsia="Times New Roman"/>
          <w:color w:val="000000" w:themeColor="text1"/>
        </w:rPr>
      </w:pPr>
    </w:p>
    <w:p w14:paraId="135282A1" w14:textId="61CE8355"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 xml:space="preserve">.1. Osobu insolvenčního správce (předběžného správce, zvláštního insolvenčního správce, zástupce insolvenčního správce a odděleného insolvenčního správce) v konkrétní věci určuje předseda soudu a v době jeho nepřítomnosti zastupující místopředseda soudu (v době nepřítomnosti předsedy a zastupujícího místopředsedy další zastupující místopředseda soudu podle úvodní části tohoto rozvrhu práce) na základě požadavku insolvenčního soudce, přiděleného </w:t>
      </w:r>
      <w:r w:rsidR="008066FA" w:rsidRPr="00FB3B4C">
        <w:rPr>
          <w:rFonts w:eastAsia="Times New Roman"/>
          <w:color w:val="000000" w:themeColor="text1"/>
        </w:rPr>
        <w:t>vyššího soudního úředníka</w:t>
      </w:r>
      <w:r w:rsidRPr="00FB3B4C">
        <w:rPr>
          <w:rFonts w:eastAsia="Times New Roman"/>
          <w:color w:val="000000" w:themeColor="text1"/>
        </w:rPr>
        <w:t xml:space="preserve"> nebo asistenta</w:t>
      </w:r>
      <w:r w:rsidR="00F73809" w:rsidRPr="00FB3B4C">
        <w:rPr>
          <w:rFonts w:eastAsia="Times New Roman"/>
          <w:color w:val="000000" w:themeColor="text1"/>
        </w:rPr>
        <w:t xml:space="preserve"> soudce</w:t>
      </w:r>
      <w:r w:rsidRPr="00FB3B4C">
        <w:rPr>
          <w:rFonts w:eastAsia="Times New Roman"/>
          <w:color w:val="000000" w:themeColor="text1"/>
        </w:rPr>
        <w:t xml:space="preserve"> na </w:t>
      </w:r>
      <w:r w:rsidR="00F73809" w:rsidRPr="00FB3B4C">
        <w:rPr>
          <w:rFonts w:eastAsia="Times New Roman"/>
          <w:color w:val="000000" w:themeColor="text1"/>
        </w:rPr>
        <w:t>určení</w:t>
      </w:r>
      <w:r w:rsidRPr="00FB3B4C">
        <w:rPr>
          <w:rFonts w:eastAsia="Times New Roman"/>
          <w:color w:val="000000" w:themeColor="text1"/>
        </w:rPr>
        <w:t xml:space="preserve"> osoby insolvenčního správce (předběžného správce, zvláštního insolvenčního správce, zástupce insolvenčního správce a odděleného insolvenčního správce) podaného </w:t>
      </w:r>
      <w:r w:rsidR="00F73809" w:rsidRPr="00FB3B4C">
        <w:rPr>
          <w:rFonts w:eastAsia="Times New Roman"/>
          <w:color w:val="000000" w:themeColor="text1"/>
        </w:rPr>
        <w:t>prostřednictvím aplikace ISIR</w:t>
      </w:r>
      <w:r w:rsidRPr="00FB3B4C">
        <w:rPr>
          <w:rFonts w:eastAsia="Times New Roman"/>
          <w:color w:val="000000" w:themeColor="text1"/>
        </w:rPr>
        <w:t xml:space="preserve">. Tento požadavek se zakládá do insolvenčního spisu způsobem, který předpokládá softwarové řešení aplikace ISIR. </w:t>
      </w:r>
    </w:p>
    <w:p w14:paraId="04862AAA" w14:textId="77777777" w:rsidR="006C7906" w:rsidRPr="00FB3B4C" w:rsidRDefault="006C7906" w:rsidP="00E66F29">
      <w:pPr>
        <w:spacing w:after="0" w:line="240" w:lineRule="auto"/>
        <w:ind w:left="357"/>
        <w:jc w:val="both"/>
        <w:rPr>
          <w:rFonts w:eastAsia="Times New Roman"/>
          <w:color w:val="000000" w:themeColor="text1"/>
        </w:rPr>
      </w:pPr>
    </w:p>
    <w:p w14:paraId="5F6A08F1" w14:textId="3E8B1DE7"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.2. Předseda soudu (v době jeho nepřítomnosti zastupující místopředseda soudu, v době jejich nepřítomnosti další zastupující místopředseda soudu podle úvodní části rozvrhu práce) určuje osobu insolvenčního správce (předběžného správce, zvláštního insolvenčního správce, zástupce insolvenčního správce a odděleného insolvenčního správce) pro insolvenční řízení opatřením zpracovaným prostřednictvím modulu „Automatické přidělování správců“ aplikace ISIR. Opatření se zakládá do insolvenčního spisu a zveřej</w:t>
      </w:r>
      <w:r w:rsidR="008066FA" w:rsidRPr="00FB3B4C">
        <w:rPr>
          <w:rFonts w:eastAsia="Times New Roman"/>
          <w:color w:val="000000" w:themeColor="text1"/>
        </w:rPr>
        <w:t>ňuje se v i</w:t>
      </w:r>
      <w:r w:rsidRPr="00FB3B4C">
        <w:rPr>
          <w:rFonts w:eastAsia="Times New Roman"/>
          <w:color w:val="000000" w:themeColor="text1"/>
        </w:rPr>
        <w:t xml:space="preserve">nsolvenčním rejstříku. </w:t>
      </w:r>
    </w:p>
    <w:p w14:paraId="3FDEFFB8" w14:textId="77777777" w:rsidR="006C7906" w:rsidRPr="00FB3B4C" w:rsidRDefault="006C7906" w:rsidP="00E66F29">
      <w:pPr>
        <w:autoSpaceDE w:val="0"/>
        <w:autoSpaceDN w:val="0"/>
        <w:adjustRightInd w:val="0"/>
        <w:spacing w:after="0" w:line="240" w:lineRule="auto"/>
        <w:jc w:val="both"/>
        <w:rPr>
          <w:color w:val="000000" w:themeColor="text1"/>
        </w:rPr>
      </w:pPr>
    </w:p>
    <w:p w14:paraId="281337C0" w14:textId="77777777" w:rsidR="00B53880" w:rsidRPr="00FB3B4C" w:rsidRDefault="00B53880" w:rsidP="00E66F29">
      <w:pPr>
        <w:autoSpaceDE w:val="0"/>
        <w:autoSpaceDN w:val="0"/>
        <w:adjustRightInd w:val="0"/>
        <w:spacing w:after="0" w:line="240" w:lineRule="auto"/>
        <w:ind w:left="357"/>
        <w:jc w:val="both"/>
        <w:rPr>
          <w:b/>
          <w:bCs/>
          <w:color w:val="000000" w:themeColor="text1"/>
        </w:rPr>
      </w:pPr>
    </w:p>
    <w:p w14:paraId="6E442821" w14:textId="69817FDD" w:rsidR="007B1688" w:rsidRPr="00FB3B4C" w:rsidRDefault="00877C42" w:rsidP="00E66F29">
      <w:pPr>
        <w:autoSpaceDE w:val="0"/>
        <w:autoSpaceDN w:val="0"/>
        <w:adjustRightInd w:val="0"/>
        <w:spacing w:after="0" w:line="240" w:lineRule="auto"/>
        <w:ind w:left="357"/>
        <w:jc w:val="both"/>
        <w:rPr>
          <w:b/>
          <w:bCs/>
          <w:color w:val="000000" w:themeColor="text1"/>
        </w:rPr>
      </w:pPr>
      <w:r w:rsidRPr="00FB3B4C">
        <w:rPr>
          <w:b/>
          <w:bCs/>
          <w:color w:val="000000" w:themeColor="text1"/>
        </w:rPr>
        <w:t>2.</w:t>
      </w:r>
      <w:r w:rsidR="007A6CBA" w:rsidRPr="00FB3B4C">
        <w:rPr>
          <w:b/>
          <w:bCs/>
          <w:color w:val="000000" w:themeColor="text1"/>
        </w:rPr>
        <w:t>6</w:t>
      </w:r>
      <w:r w:rsidR="007B1688" w:rsidRPr="00FB3B4C">
        <w:rPr>
          <w:b/>
          <w:bCs/>
          <w:color w:val="000000" w:themeColor="text1"/>
        </w:rPr>
        <w:t>.</w:t>
      </w:r>
    </w:p>
    <w:p w14:paraId="7F9F7C1E" w14:textId="77777777" w:rsidR="006C7906" w:rsidRPr="00FB3B4C" w:rsidRDefault="006C7906" w:rsidP="00E66F29">
      <w:pPr>
        <w:spacing w:after="0" w:line="240" w:lineRule="auto"/>
        <w:ind w:left="357"/>
        <w:jc w:val="both"/>
        <w:rPr>
          <w:color w:val="000000" w:themeColor="text1"/>
        </w:rPr>
      </w:pPr>
    </w:p>
    <w:p w14:paraId="1BB6270E" w14:textId="2FF2E0A2" w:rsidR="00973FD5" w:rsidRPr="00FB3B4C" w:rsidRDefault="00877C42" w:rsidP="00E66F29">
      <w:pPr>
        <w:spacing w:after="0" w:line="240" w:lineRule="auto"/>
        <w:ind w:left="357"/>
        <w:jc w:val="both"/>
        <w:rPr>
          <w:rFonts w:eastAsia="Times New Roman"/>
          <w:color w:val="000000" w:themeColor="text1"/>
        </w:rPr>
      </w:pPr>
      <w:r w:rsidRPr="000A7FDB">
        <w:rPr>
          <w:color w:val="000000" w:themeColor="text1"/>
        </w:rPr>
        <w:t>2.</w:t>
      </w:r>
      <w:r w:rsidR="007A6CBA" w:rsidRPr="000A7FDB">
        <w:rPr>
          <w:color w:val="000000" w:themeColor="text1"/>
        </w:rPr>
        <w:t>6</w:t>
      </w:r>
      <w:r w:rsidR="007B1688" w:rsidRPr="000A7FDB">
        <w:rPr>
          <w:color w:val="000000" w:themeColor="text1"/>
        </w:rPr>
        <w:t xml:space="preserve">.1. </w:t>
      </w:r>
      <w:r w:rsidR="003843C8" w:rsidRPr="000A7FDB">
        <w:rPr>
          <w:color w:val="000000" w:themeColor="text1"/>
        </w:rPr>
        <w:t xml:space="preserve">Incidenční spory podle § 159 odst. 1 zák. č. 182/2006 Sb., mimo incidenční spory podle § 159 odst. 1 písm. a) zák. č. 182/2006 Sb. týkající se směnek a šeků, </w:t>
      </w:r>
      <w:r w:rsidR="003843C8" w:rsidRPr="000A7FDB">
        <w:rPr>
          <w:rFonts w:eastAsia="Times New Roman"/>
          <w:color w:val="000000" w:themeColor="text1"/>
        </w:rPr>
        <w:t>budou přidělovány soudním oddělením</w:t>
      </w:r>
      <w:r w:rsidR="00321CD8" w:rsidRPr="000A7FDB">
        <w:rPr>
          <w:rFonts w:eastAsia="Times New Roman"/>
          <w:color w:val="000000" w:themeColor="text1"/>
        </w:rPr>
        <w:t xml:space="preserve"> v příloze č. 4, tedy soudním oddělením</w:t>
      </w:r>
      <w:r w:rsidR="003843C8" w:rsidRPr="000A7FDB">
        <w:rPr>
          <w:color w:val="000000" w:themeColor="text1"/>
        </w:rPr>
        <w:t xml:space="preserve"> 12 ICm, 70 ICm, 72 ICm, 73 ICm a 74 ICm </w:t>
      </w:r>
      <w:r w:rsidR="003843C8" w:rsidRPr="000A7FDB">
        <w:rPr>
          <w:rFonts w:eastAsia="Times New Roman"/>
          <w:color w:val="000000" w:themeColor="text1"/>
        </w:rPr>
        <w:t>náhodným výběrem pomocí generátoru přidělování podle § 42b odst. 1 zák. č. 6/2002 Sb. v platném znění</w:t>
      </w:r>
      <w:r w:rsidR="00973FD5" w:rsidRPr="000A7FDB">
        <w:rPr>
          <w:rFonts w:eastAsia="Times New Roman"/>
          <w:color w:val="000000" w:themeColor="text1"/>
        </w:rPr>
        <w:t xml:space="preserve">, </w:t>
      </w:r>
      <w:r w:rsidR="00973FD5" w:rsidRPr="000A7FDB">
        <w:rPr>
          <w:color w:val="000000" w:themeColor="text1"/>
        </w:rPr>
        <w:t>v</w:t>
      </w:r>
      <w:r w:rsidR="007A6CBA" w:rsidRPr="000A7FDB">
        <w:rPr>
          <w:color w:val="000000" w:themeColor="text1"/>
        </w:rPr>
        <w:t> </w:t>
      </w:r>
      <w:r w:rsidR="00973FD5" w:rsidRPr="000A7FDB">
        <w:rPr>
          <w:color w:val="000000" w:themeColor="text1"/>
        </w:rPr>
        <w:t>poměru</w:t>
      </w:r>
      <w:r w:rsidR="007A6CBA" w:rsidRPr="000A7FDB">
        <w:rPr>
          <w:color w:val="000000" w:themeColor="text1"/>
        </w:rPr>
        <w:t xml:space="preserve"> </w:t>
      </w:r>
      <w:r w:rsidR="00A309AF" w:rsidRPr="000A7FDB">
        <w:rPr>
          <w:color w:val="000000" w:themeColor="text1"/>
        </w:rPr>
        <w:t>1:1:1:1:1</w:t>
      </w:r>
      <w:r w:rsidR="003843C8" w:rsidRPr="000A7FDB">
        <w:rPr>
          <w:rFonts w:eastAsia="Times New Roman"/>
          <w:color w:val="000000" w:themeColor="text1"/>
        </w:rPr>
        <w:t>.</w:t>
      </w:r>
      <w:r w:rsidR="003843C8" w:rsidRPr="00FB3B4C">
        <w:rPr>
          <w:rFonts w:eastAsia="Times New Roman"/>
          <w:color w:val="000000" w:themeColor="text1"/>
        </w:rPr>
        <w:t xml:space="preserve"> </w:t>
      </w:r>
    </w:p>
    <w:p w14:paraId="47C47BD7" w14:textId="13D3B3AF" w:rsidR="007B1688" w:rsidRPr="00FB3B4C" w:rsidRDefault="007B1688" w:rsidP="00E66F29">
      <w:pPr>
        <w:spacing w:after="0" w:line="240" w:lineRule="auto"/>
        <w:ind w:left="357"/>
        <w:jc w:val="both"/>
        <w:rPr>
          <w:rFonts w:eastAsia="Times New Roman"/>
          <w:color w:val="000000" w:themeColor="text1"/>
        </w:rPr>
      </w:pPr>
      <w:r w:rsidRPr="00FB3B4C">
        <w:rPr>
          <w:color w:val="000000" w:themeColor="text1"/>
        </w:rPr>
        <w:t xml:space="preserve">Incidenční spory podle § 159 odst. 1 písm. a) zák. č. 182/2006 Sb. týkající se směnek a šeků budou přidělovány soudním oddělením </w:t>
      </w:r>
      <w:r w:rsidRPr="00FB3B4C">
        <w:rPr>
          <w:rFonts w:eastAsia="Times New Roman"/>
          <w:color w:val="000000" w:themeColor="text1"/>
        </w:rPr>
        <w:t>22 ICm</w:t>
      </w:r>
      <w:r w:rsidR="007A6CBA" w:rsidRPr="00FB3B4C">
        <w:rPr>
          <w:rFonts w:eastAsia="Times New Roman"/>
          <w:color w:val="000000" w:themeColor="text1"/>
        </w:rPr>
        <w:t>,</w:t>
      </w:r>
      <w:r w:rsidRPr="00FB3B4C">
        <w:rPr>
          <w:rFonts w:eastAsia="Times New Roman"/>
          <w:color w:val="000000" w:themeColor="text1"/>
        </w:rPr>
        <w:t xml:space="preserve"> 42 ICm</w:t>
      </w:r>
      <w:r w:rsidR="007F1C05" w:rsidRPr="00FB3B4C">
        <w:rPr>
          <w:rFonts w:eastAsia="Times New Roman"/>
          <w:color w:val="000000" w:themeColor="text1"/>
        </w:rPr>
        <w:t xml:space="preserve">, </w:t>
      </w:r>
      <w:r w:rsidR="007A6CBA" w:rsidRPr="00FB3B4C">
        <w:rPr>
          <w:rFonts w:eastAsia="Times New Roman"/>
          <w:color w:val="000000" w:themeColor="text1"/>
        </w:rPr>
        <w:t>61 ICm</w:t>
      </w:r>
      <w:r w:rsidRPr="00FB3B4C">
        <w:rPr>
          <w:rFonts w:eastAsia="Times New Roman"/>
          <w:color w:val="000000" w:themeColor="text1"/>
        </w:rPr>
        <w:t xml:space="preserve"> </w:t>
      </w:r>
      <w:r w:rsidR="007F1C05" w:rsidRPr="00FB3B4C">
        <w:rPr>
          <w:rFonts w:eastAsia="Times New Roman"/>
          <w:color w:val="000000" w:themeColor="text1"/>
        </w:rPr>
        <w:t xml:space="preserve">a 62 ICm </w:t>
      </w:r>
      <w:r w:rsidRPr="00FB3B4C">
        <w:rPr>
          <w:rFonts w:eastAsia="Times New Roman"/>
          <w:color w:val="000000" w:themeColor="text1"/>
        </w:rPr>
        <w:t>náhodným výběrem pomocí generátoru přidělování podle § 42b odst. 1 zák. č. 6/2002 Sb., v platném znění</w:t>
      </w:r>
      <w:r w:rsidR="00973FD5" w:rsidRPr="00FB3B4C">
        <w:rPr>
          <w:rFonts w:eastAsia="Times New Roman"/>
          <w:color w:val="000000" w:themeColor="text1"/>
        </w:rPr>
        <w:t xml:space="preserve">, </w:t>
      </w:r>
      <w:r w:rsidR="00973FD5" w:rsidRPr="00FB3B4C">
        <w:rPr>
          <w:color w:val="000000" w:themeColor="text1"/>
        </w:rPr>
        <w:t xml:space="preserve">v poměru </w:t>
      </w:r>
      <w:r w:rsidR="007A6CBA" w:rsidRPr="00FB3B4C">
        <w:rPr>
          <w:color w:val="000000" w:themeColor="text1"/>
        </w:rPr>
        <w:t>1</w:t>
      </w:r>
      <w:r w:rsidR="00973FD5" w:rsidRPr="00FB3B4C">
        <w:rPr>
          <w:color w:val="000000" w:themeColor="text1"/>
        </w:rPr>
        <w:t>:1:1</w:t>
      </w:r>
      <w:r w:rsidR="007F1C05" w:rsidRPr="00FB3B4C">
        <w:rPr>
          <w:color w:val="000000" w:themeColor="text1"/>
        </w:rPr>
        <w:t>:1</w:t>
      </w:r>
      <w:r w:rsidRPr="00FB3B4C">
        <w:rPr>
          <w:rFonts w:eastAsia="Times New Roman"/>
          <w:color w:val="000000" w:themeColor="text1"/>
        </w:rPr>
        <w:t>.</w:t>
      </w:r>
    </w:p>
    <w:p w14:paraId="57CFCFA1" w14:textId="77777777" w:rsidR="00B45332"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Generátor přidělování se nepoužije v případech, 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5A5D3C3D" w14:textId="77777777" w:rsidR="007B1688" w:rsidRPr="00FB3B4C" w:rsidRDefault="007B1688"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7EE7E353" w14:textId="77777777" w:rsidR="006C7906" w:rsidRPr="00FB3B4C" w:rsidRDefault="006C7906" w:rsidP="00E66F29">
      <w:pPr>
        <w:spacing w:after="0" w:line="240" w:lineRule="auto"/>
        <w:ind w:left="360"/>
        <w:jc w:val="both"/>
        <w:rPr>
          <w:rFonts w:eastAsia="Times New Roman"/>
          <w:color w:val="000000" w:themeColor="text1"/>
        </w:rPr>
      </w:pPr>
    </w:p>
    <w:p w14:paraId="45DCC774" w14:textId="4FAFA760" w:rsidR="00B45332" w:rsidRPr="00FB3B4C" w:rsidRDefault="00877C42" w:rsidP="00E66F29">
      <w:pPr>
        <w:spacing w:after="0" w:line="240" w:lineRule="auto"/>
        <w:ind w:left="360"/>
        <w:jc w:val="both"/>
        <w:rPr>
          <w:rFonts w:eastAsia="Times New Roman"/>
          <w:color w:val="000000" w:themeColor="text1"/>
        </w:rPr>
      </w:pPr>
      <w:r w:rsidRPr="000A7FDB">
        <w:rPr>
          <w:rFonts w:eastAsia="Times New Roman"/>
          <w:color w:val="000000" w:themeColor="text1"/>
        </w:rPr>
        <w:t>2.</w:t>
      </w:r>
      <w:r w:rsidR="007A6CBA" w:rsidRPr="000A7FDB">
        <w:rPr>
          <w:rFonts w:eastAsia="Times New Roman"/>
          <w:color w:val="000000" w:themeColor="text1"/>
        </w:rPr>
        <w:t>6</w:t>
      </w:r>
      <w:r w:rsidR="007B1688" w:rsidRPr="000A7FDB">
        <w:rPr>
          <w:rFonts w:eastAsia="Times New Roman"/>
          <w:color w:val="000000" w:themeColor="text1"/>
        </w:rPr>
        <w:t xml:space="preserve">.2. </w:t>
      </w:r>
      <w:r w:rsidR="003843C8" w:rsidRPr="000A7FDB">
        <w:rPr>
          <w:rFonts w:eastAsia="Times New Roman"/>
          <w:color w:val="000000" w:themeColor="text1"/>
        </w:rPr>
        <w:t xml:space="preserve">Pro případ, že není možné použít generátor přidělování v důsledku jeho technické poruchy v trvání nejméně 2 pracovních dnů nebo z jiného důvodu, budou </w:t>
      </w:r>
      <w:r w:rsidR="003843C8" w:rsidRPr="000A7FDB">
        <w:rPr>
          <w:color w:val="000000" w:themeColor="text1"/>
        </w:rPr>
        <w:t xml:space="preserve">incidenční spory podle § 159 odst. 1 zák. č. 182/2006 Sb., mimo incidenční spory podle § 159 odst. 1 písm. a) zák. č. 182/2006 Sb. týkající se směnek a šeků, </w:t>
      </w:r>
      <w:r w:rsidR="003843C8" w:rsidRPr="000A7FDB">
        <w:rPr>
          <w:rFonts w:eastAsia="Times New Roman"/>
          <w:color w:val="000000" w:themeColor="text1"/>
        </w:rPr>
        <w:t xml:space="preserve">postupně po jednom návrhu přidělovány ve sledu jejich nápadu soudním oddělením </w:t>
      </w:r>
      <w:r w:rsidR="003843C8" w:rsidRPr="000A7FDB">
        <w:rPr>
          <w:color w:val="000000" w:themeColor="text1"/>
        </w:rPr>
        <w:t>12 ICm, 70 ICm, 72 ICm, 73 ICm a 74 ICm</w:t>
      </w:r>
      <w:r w:rsidR="00F76EFD" w:rsidRPr="000A7FDB">
        <w:rPr>
          <w:color w:val="000000" w:themeColor="text1"/>
        </w:rPr>
        <w:t xml:space="preserve"> v</w:t>
      </w:r>
      <w:r w:rsidR="007A6CBA" w:rsidRPr="000A7FDB">
        <w:rPr>
          <w:color w:val="000000" w:themeColor="text1"/>
        </w:rPr>
        <w:t> </w:t>
      </w:r>
      <w:r w:rsidR="00F76EFD" w:rsidRPr="000A7FDB">
        <w:rPr>
          <w:color w:val="000000" w:themeColor="text1"/>
        </w:rPr>
        <w:t>poměru</w:t>
      </w:r>
      <w:r w:rsidR="007A6CBA" w:rsidRPr="000A7FDB">
        <w:rPr>
          <w:color w:val="000000" w:themeColor="text1"/>
        </w:rPr>
        <w:t xml:space="preserve"> </w:t>
      </w:r>
      <w:r w:rsidR="00A309AF" w:rsidRPr="000A7FDB">
        <w:rPr>
          <w:color w:val="000000" w:themeColor="text1"/>
        </w:rPr>
        <w:t>1</w:t>
      </w:r>
      <w:r w:rsidR="00F76EFD" w:rsidRPr="000A7FDB">
        <w:rPr>
          <w:color w:val="000000" w:themeColor="text1"/>
        </w:rPr>
        <w:t>:1:1:1:1</w:t>
      </w:r>
      <w:r w:rsidR="0059507F" w:rsidRPr="000A7FDB">
        <w:rPr>
          <w:color w:val="000000" w:themeColor="text1"/>
        </w:rPr>
        <w:t xml:space="preserve"> </w:t>
      </w:r>
      <w:r w:rsidR="003843C8" w:rsidRPr="000A7FDB">
        <w:rPr>
          <w:color w:val="000000" w:themeColor="text1"/>
        </w:rPr>
        <w:t xml:space="preserve">a incidenční spory podle § 159 odst. 1 písm. a) zák. č. 182/2006 Sb. týkající se směnek a šeků budou </w:t>
      </w:r>
      <w:r w:rsidR="003843C8" w:rsidRPr="000A7FDB">
        <w:rPr>
          <w:rFonts w:eastAsia="Times New Roman"/>
          <w:color w:val="000000" w:themeColor="text1"/>
        </w:rPr>
        <w:t>postupně po jednom návrhu přidělovány ve sledu jejich nápadu soudním oddělením 22 ICm</w:t>
      </w:r>
      <w:r w:rsidR="007A6CBA" w:rsidRPr="000A7FDB">
        <w:rPr>
          <w:rFonts w:eastAsia="Times New Roman"/>
          <w:color w:val="000000" w:themeColor="text1"/>
        </w:rPr>
        <w:t>,</w:t>
      </w:r>
      <w:r w:rsidR="003843C8" w:rsidRPr="000A7FDB">
        <w:rPr>
          <w:rFonts w:eastAsia="Times New Roman"/>
          <w:color w:val="000000" w:themeColor="text1"/>
        </w:rPr>
        <w:t xml:space="preserve"> 42 ICm</w:t>
      </w:r>
      <w:r w:rsidR="007F1C05" w:rsidRPr="000A7FDB">
        <w:rPr>
          <w:rFonts w:eastAsia="Times New Roman"/>
          <w:color w:val="000000" w:themeColor="text1"/>
        </w:rPr>
        <w:t xml:space="preserve">, </w:t>
      </w:r>
      <w:r w:rsidR="007A6CBA" w:rsidRPr="000A7FDB">
        <w:rPr>
          <w:rFonts w:eastAsia="Times New Roman"/>
          <w:color w:val="000000" w:themeColor="text1"/>
        </w:rPr>
        <w:t>61 ICm</w:t>
      </w:r>
      <w:r w:rsidR="007F1C05" w:rsidRPr="000A7FDB">
        <w:rPr>
          <w:rFonts w:eastAsia="Times New Roman"/>
          <w:color w:val="000000" w:themeColor="text1"/>
        </w:rPr>
        <w:t xml:space="preserve"> a 62 ICm </w:t>
      </w:r>
      <w:r w:rsidR="00F76EFD" w:rsidRPr="000A7FDB">
        <w:rPr>
          <w:rFonts w:eastAsia="Times New Roman"/>
          <w:color w:val="000000" w:themeColor="text1"/>
        </w:rPr>
        <w:t xml:space="preserve">v poměru </w:t>
      </w:r>
      <w:r w:rsidR="007A6CBA" w:rsidRPr="000A7FDB">
        <w:rPr>
          <w:color w:val="000000" w:themeColor="text1"/>
        </w:rPr>
        <w:t>1</w:t>
      </w:r>
      <w:r w:rsidR="00F76EFD" w:rsidRPr="000A7FDB">
        <w:rPr>
          <w:color w:val="000000" w:themeColor="text1"/>
        </w:rPr>
        <w:t>:1:1</w:t>
      </w:r>
      <w:r w:rsidR="007F1C05" w:rsidRPr="000A7FDB">
        <w:rPr>
          <w:color w:val="000000" w:themeColor="text1"/>
        </w:rPr>
        <w:t>:1</w:t>
      </w:r>
      <w:r w:rsidR="003843C8" w:rsidRPr="000A7FDB">
        <w:rPr>
          <w:rFonts w:eastAsia="Times New Roman"/>
          <w:color w:val="000000" w:themeColor="text1"/>
        </w:rPr>
        <w:t>.</w:t>
      </w:r>
      <w:r w:rsidR="007B1688" w:rsidRPr="000A7FDB">
        <w:rPr>
          <w:rFonts w:eastAsia="Times New Roman"/>
          <w:color w:val="000000" w:themeColor="text1"/>
        </w:rPr>
        <w:t xml:space="preserve"> K přidělování věcí do soudních oddělení je v aplikaci ISIR využíván softwarový systém „Automatické přidělování věcí“.</w:t>
      </w:r>
    </w:p>
    <w:p w14:paraId="41DC7812" w14:textId="77777777" w:rsidR="00B45332"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41F71697" w14:textId="0FD606DD" w:rsidR="007B1688" w:rsidRPr="00FB3B4C" w:rsidRDefault="007B1688"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20D1FEF0" w14:textId="72881A94" w:rsidR="00E1710F" w:rsidRPr="00FB3B4C" w:rsidRDefault="00E1710F" w:rsidP="00E66F29">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EC8728F" w14:textId="77777777" w:rsidR="006C7906" w:rsidRPr="00FB3B4C" w:rsidRDefault="006C7906" w:rsidP="00E66F29">
      <w:pPr>
        <w:spacing w:after="0" w:line="240" w:lineRule="auto"/>
        <w:ind w:left="360"/>
        <w:jc w:val="both"/>
        <w:rPr>
          <w:bCs/>
          <w:color w:val="000000" w:themeColor="text1"/>
        </w:rPr>
      </w:pPr>
    </w:p>
    <w:p w14:paraId="3F2A86B5" w14:textId="7FB6EB64" w:rsidR="007B1688" w:rsidRPr="00FB3B4C" w:rsidRDefault="00877C42" w:rsidP="00E66F29">
      <w:pPr>
        <w:spacing w:after="0" w:line="240" w:lineRule="auto"/>
        <w:ind w:left="360"/>
        <w:jc w:val="both"/>
        <w:rPr>
          <w:color w:val="000000" w:themeColor="text1"/>
        </w:rPr>
      </w:pPr>
      <w:r w:rsidRPr="00FB3B4C">
        <w:rPr>
          <w:bCs/>
          <w:color w:val="000000" w:themeColor="text1"/>
        </w:rPr>
        <w:t>2.</w:t>
      </w:r>
      <w:r w:rsidR="007A6CBA" w:rsidRPr="00FB3B4C">
        <w:rPr>
          <w:bCs/>
          <w:color w:val="000000" w:themeColor="text1"/>
        </w:rPr>
        <w:t>6</w:t>
      </w:r>
      <w:r w:rsidR="007B1688" w:rsidRPr="00FB3B4C">
        <w:rPr>
          <w:bCs/>
          <w:color w:val="000000" w:themeColor="text1"/>
        </w:rPr>
        <w:t>.3.</w:t>
      </w:r>
      <w:r w:rsidR="007B1688" w:rsidRPr="00FB3B4C">
        <w:rPr>
          <w:color w:val="000000" w:themeColor="text1"/>
        </w:rPr>
        <w:t xml:space="preserve"> </w:t>
      </w:r>
      <w:r w:rsidR="007B1688" w:rsidRPr="00FB3B4C">
        <w:rPr>
          <w:rFonts w:eastAsia="Times New Roman"/>
          <w:color w:val="000000" w:themeColor="text1"/>
        </w:rPr>
        <w:t>Je-li incidenční spor vrácen po rozhodnutí o opravném prostředku soudu k dalšímu řízení, přidělí se tato věc soudnímu oddělení, kterému byla původně přidělena.</w:t>
      </w:r>
    </w:p>
    <w:p w14:paraId="145AF132" w14:textId="77777777" w:rsidR="006C7906" w:rsidRPr="00FB3B4C" w:rsidRDefault="006C7906" w:rsidP="00E66F29">
      <w:pPr>
        <w:spacing w:after="0" w:line="240" w:lineRule="auto"/>
        <w:ind w:left="360"/>
        <w:jc w:val="both"/>
        <w:rPr>
          <w:rFonts w:eastAsia="Times New Roman"/>
          <w:color w:val="000000" w:themeColor="text1"/>
        </w:rPr>
      </w:pPr>
    </w:p>
    <w:p w14:paraId="51CD7B3B" w14:textId="77777777" w:rsidR="00B53880" w:rsidRPr="00FB3B4C" w:rsidRDefault="00B53880" w:rsidP="00E66F29">
      <w:pPr>
        <w:spacing w:after="0" w:line="240" w:lineRule="auto"/>
        <w:ind w:left="360"/>
        <w:jc w:val="both"/>
        <w:rPr>
          <w:rFonts w:eastAsia="Times New Roman"/>
          <w:color w:val="000000" w:themeColor="text1"/>
        </w:rPr>
      </w:pPr>
    </w:p>
    <w:p w14:paraId="5D7E9E27" w14:textId="044E7AE6" w:rsidR="007B1688" w:rsidRPr="00FB3B4C" w:rsidRDefault="00877C42" w:rsidP="00E66F29">
      <w:pPr>
        <w:spacing w:after="0" w:line="240" w:lineRule="auto"/>
        <w:ind w:left="360"/>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.4. Náhodným výběrem pomocí generátoru přidělování se podle rozvrhu práce přerozdělují již přidělené incidenční spory v případě</w:t>
      </w:r>
    </w:p>
    <w:p w14:paraId="5D86142F" w14:textId="48493257"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7BC13CFE" w14:textId="43BCBF9C"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zániku funkce samosoudce, jeho dočasného zproštění výkonu funkce, dočasného přidělení nebo přeložení k výkonu funkce k jinému soudu, ledaže je samosoudce podle rozvrhu práce nebo podle jiného právního předpisu nahrazen,</w:t>
      </w:r>
    </w:p>
    <w:p w14:paraId="3F4DC805" w14:textId="30B6C5DA"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vyloučení samosoudce, nebo</w:t>
      </w:r>
    </w:p>
    <w:p w14:paraId="25FF4973" w14:textId="7E285898"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je-li insolvenční věc vrácena po rozhodnutí o opravném prostředku soudu k dalšímu řízení a nemůže-li věc z důvodů stanovených zákonem opětovně projednat soudní oddělení, kterému byla věc původně přidělena.</w:t>
      </w:r>
    </w:p>
    <w:p w14:paraId="5398FFF9" w14:textId="7F1320EC" w:rsidR="00A36639" w:rsidRPr="00FB3B4C" w:rsidRDefault="00A36639" w:rsidP="00E66F29">
      <w:pPr>
        <w:spacing w:after="0" w:line="240" w:lineRule="auto"/>
        <w:ind w:left="360"/>
        <w:jc w:val="both"/>
        <w:rPr>
          <w:rFonts w:eastAsia="Times New Roman"/>
          <w:color w:val="000000" w:themeColor="text1"/>
        </w:rPr>
      </w:pPr>
      <w:r w:rsidRPr="00FB3B4C">
        <w:rPr>
          <w:color w:val="000000" w:themeColor="text1"/>
        </w:rPr>
        <w:t>Incidenční spory podle § 159 odst. 1 zák. č. 182/2006 Sb., mimo incidenční spory podle § 159 odst. 1 písm. a) zák. č. 182/2006 Sb.</w:t>
      </w:r>
      <w:r w:rsidR="00321CD8" w:rsidRPr="00FB3B4C">
        <w:rPr>
          <w:color w:val="000000" w:themeColor="text1"/>
        </w:rPr>
        <w:t xml:space="preserve"> týkající</w:t>
      </w:r>
      <w:r w:rsidRPr="00FB3B4C">
        <w:rPr>
          <w:color w:val="000000" w:themeColor="text1"/>
        </w:rPr>
        <w:t xml:space="preserve"> se směnek a šeků, </w:t>
      </w:r>
      <w:r w:rsidRPr="00FB3B4C">
        <w:rPr>
          <w:rFonts w:eastAsia="Times New Roman"/>
          <w:color w:val="000000" w:themeColor="text1"/>
        </w:rPr>
        <w:t>se přerozdělí soudním oddělením</w:t>
      </w:r>
      <w:r w:rsidR="00321CD8" w:rsidRPr="00FB3B4C">
        <w:rPr>
          <w:rFonts w:eastAsia="Times New Roman"/>
          <w:color w:val="000000" w:themeColor="text1"/>
        </w:rPr>
        <w:t xml:space="preserve"> v příloze č. 4, tedy soudním oddělením</w:t>
      </w:r>
      <w:r w:rsidRPr="00FB3B4C">
        <w:rPr>
          <w:color w:val="000000" w:themeColor="text1"/>
        </w:rPr>
        <w:t xml:space="preserve"> 12 ICm, 70 ICm, 72 ICm, 73 ICm a 74 ICm a incidenční spory podle §</w:t>
      </w:r>
      <w:r w:rsidR="00321CD8" w:rsidRPr="00FB3B4C">
        <w:rPr>
          <w:color w:val="000000" w:themeColor="text1"/>
        </w:rPr>
        <w:t> </w:t>
      </w:r>
      <w:r w:rsidRPr="00FB3B4C">
        <w:rPr>
          <w:color w:val="000000" w:themeColor="text1"/>
        </w:rPr>
        <w:t xml:space="preserve">159 odst. 1 písm. a) zák. č. 182/2006 Sb. týkající se směnek a šeků se přerozdělí soudním oddělením </w:t>
      </w:r>
      <w:r w:rsidRPr="00FB3B4C">
        <w:rPr>
          <w:rFonts w:eastAsia="Times New Roman"/>
          <w:color w:val="000000" w:themeColor="text1"/>
        </w:rPr>
        <w:t>22</w:t>
      </w:r>
      <w:r w:rsidR="00321CD8" w:rsidRPr="00FB3B4C">
        <w:rPr>
          <w:rFonts w:eastAsia="Times New Roman"/>
          <w:color w:val="000000" w:themeColor="text1"/>
        </w:rPr>
        <w:t> </w:t>
      </w:r>
      <w:r w:rsidRPr="00FB3B4C">
        <w:rPr>
          <w:rFonts w:eastAsia="Times New Roman"/>
          <w:color w:val="000000" w:themeColor="text1"/>
        </w:rPr>
        <w:t>ICm, 42 ICm</w:t>
      </w:r>
      <w:r w:rsidR="007F1C05" w:rsidRPr="00FB3B4C">
        <w:rPr>
          <w:rFonts w:eastAsia="Times New Roman"/>
          <w:color w:val="000000" w:themeColor="text1"/>
        </w:rPr>
        <w:t>,</w:t>
      </w:r>
      <w:r w:rsidRPr="00FB3B4C">
        <w:rPr>
          <w:rFonts w:eastAsia="Times New Roman"/>
          <w:color w:val="000000" w:themeColor="text1"/>
        </w:rPr>
        <w:t xml:space="preserve"> 61 ICm</w:t>
      </w:r>
      <w:r w:rsidR="007F1C05" w:rsidRPr="00FB3B4C">
        <w:rPr>
          <w:rFonts w:eastAsia="Times New Roman"/>
          <w:color w:val="000000" w:themeColor="text1"/>
        </w:rPr>
        <w:t xml:space="preserve"> a 62 ICm</w:t>
      </w:r>
      <w:r w:rsidRPr="00FB3B4C">
        <w:rPr>
          <w:rFonts w:eastAsia="Times New Roman"/>
          <w:color w:val="000000" w:themeColor="text1"/>
        </w:rPr>
        <w:t>.</w:t>
      </w:r>
    </w:p>
    <w:p w14:paraId="2FAB2669" w14:textId="31383012" w:rsidR="007B1688"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incidenční spory </w:t>
      </w:r>
      <w:r w:rsidR="00B1017E" w:rsidRPr="00FB3B4C">
        <w:rPr>
          <w:rFonts w:eastAsia="Times New Roman"/>
          <w:color w:val="000000" w:themeColor="text1"/>
        </w:rPr>
        <w:t>přerozdělené podle písm. a) tohoto bodu rozvrhu práce nebo po skončení dočasného přidělení přidělí zpět soudnímu oddělení, kterému byly přiděleny před přerozdělením.</w:t>
      </w:r>
    </w:p>
    <w:p w14:paraId="624E6622" w14:textId="77777777" w:rsidR="006C7906" w:rsidRPr="00FB3B4C" w:rsidRDefault="006C7906" w:rsidP="00E66F29">
      <w:pPr>
        <w:autoSpaceDE w:val="0"/>
        <w:autoSpaceDN w:val="0"/>
        <w:spacing w:after="0" w:line="240" w:lineRule="auto"/>
        <w:ind w:left="357"/>
        <w:jc w:val="both"/>
        <w:rPr>
          <w:rFonts w:eastAsia="Times New Roman"/>
          <w:color w:val="000000" w:themeColor="text1"/>
        </w:rPr>
      </w:pPr>
    </w:p>
    <w:p w14:paraId="53ED58F8" w14:textId="45883DAC" w:rsidR="007B1688" w:rsidRPr="00FB3B4C" w:rsidRDefault="00877C42" w:rsidP="00E66F29">
      <w:pPr>
        <w:autoSpaceDE w:val="0"/>
        <w:autoSpaceDN w:val="0"/>
        <w:spacing w:after="0" w:line="240" w:lineRule="auto"/>
        <w:ind w:left="357"/>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.5. Pro účely přidělení incidenčního sporu podle § 159 odst. 1 písm. a) zák. č. 182/2006 Sb. vzešlého z popěrného úkonu věřitele podle ustanovení § 200 odst. 5 zák. č. 182/2006 Sb. se má za to, že věc napadla v den, kdy byla s pokynem k zapsání do rejstříku ICm a přidělení podle pravidel rozvrhu práce doručena do podatelny soudu na pracovišti Husova 15.</w:t>
      </w:r>
    </w:p>
    <w:p w14:paraId="464CDEDE" w14:textId="77777777" w:rsidR="006C7906" w:rsidRPr="00FB3B4C" w:rsidRDefault="006C7906" w:rsidP="00E66F29">
      <w:pPr>
        <w:spacing w:after="0" w:line="240" w:lineRule="auto"/>
        <w:ind w:left="357"/>
        <w:jc w:val="both"/>
        <w:rPr>
          <w:color w:val="000000" w:themeColor="text1"/>
        </w:rPr>
      </w:pPr>
    </w:p>
    <w:p w14:paraId="537AFF3B" w14:textId="641EA41B" w:rsidR="007B1688" w:rsidRPr="00FB3B4C" w:rsidRDefault="00877C42" w:rsidP="00E66F29">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7B1688" w:rsidRPr="00FB3B4C">
        <w:rPr>
          <w:color w:val="000000" w:themeColor="text1"/>
        </w:rPr>
        <w:t>.6. I když k projednání a rozhodnutí incidenčních sporů není podle rozvrhu práce příslušné totéž soudní oddělení, lze věci spojit ke společnému řízení (§ 112 o.s.ř.), přičemž se spojuje s věcí ke společnému řízení věc, o níž bylo řízení zahájeno později. Soudní oddělení, kterému byla věc přidělena, je příslušné též k věcem, které s ní byly spojeny ke společnému řízení.</w:t>
      </w:r>
    </w:p>
    <w:p w14:paraId="689D352F" w14:textId="77777777" w:rsidR="006C7906" w:rsidRPr="00FB3B4C" w:rsidRDefault="006C7906" w:rsidP="00E66F29">
      <w:pPr>
        <w:spacing w:after="0" w:line="240" w:lineRule="auto"/>
        <w:ind w:left="357"/>
        <w:jc w:val="both"/>
        <w:rPr>
          <w:color w:val="000000" w:themeColor="text1"/>
        </w:rPr>
      </w:pPr>
    </w:p>
    <w:p w14:paraId="510C3560" w14:textId="6B03BD43" w:rsidR="00A81A07" w:rsidRPr="00FB3B4C" w:rsidRDefault="00A81A07" w:rsidP="00E66F29">
      <w:pPr>
        <w:spacing w:after="0" w:line="240" w:lineRule="auto"/>
        <w:ind w:left="357"/>
        <w:jc w:val="both"/>
        <w:rPr>
          <w:color w:val="000000" w:themeColor="text1"/>
        </w:rPr>
      </w:pPr>
      <w:r w:rsidRPr="00FB3B4C">
        <w:rPr>
          <w:color w:val="000000" w:themeColor="text1"/>
        </w:rPr>
        <w:t>2.6.7. V době od 1. 1. 2024 do 30. 6. 2024 je zastaveno přidělování věcí podle bodu 2.6.1.</w:t>
      </w:r>
      <w:r w:rsidR="00E52A7E" w:rsidRPr="00FB3B4C">
        <w:rPr>
          <w:color w:val="000000" w:themeColor="text1"/>
        </w:rPr>
        <w:t xml:space="preserve"> a 2.6.2.</w:t>
      </w:r>
      <w:r w:rsidRPr="00FB3B4C">
        <w:rPr>
          <w:color w:val="000000" w:themeColor="text1"/>
        </w:rPr>
        <w:t xml:space="preserve"> do soudního oddělení 12 soudkyně </w:t>
      </w:r>
      <w:r w:rsidRPr="00FB3B4C">
        <w:rPr>
          <w:rFonts w:eastAsia="Times New Roman"/>
          <w:color w:val="000000" w:themeColor="text1"/>
        </w:rPr>
        <w:t xml:space="preserve">Mgr. Markéty Vdovcové </w:t>
      </w:r>
      <w:r w:rsidRPr="00FB3B4C">
        <w:rPr>
          <w:color w:val="000000" w:themeColor="text1"/>
        </w:rPr>
        <w:t xml:space="preserve">z důvodu </w:t>
      </w:r>
      <w:r w:rsidRPr="00FB3B4C">
        <w:rPr>
          <w:bCs/>
          <w:color w:val="000000" w:themeColor="text1"/>
        </w:rPr>
        <w:t>zajištění rovnoměrného zatížení soudců insolvenčního úseku</w:t>
      </w:r>
      <w:r w:rsidRPr="00FB3B4C">
        <w:rPr>
          <w:color w:val="000000" w:themeColor="text1"/>
        </w:rPr>
        <w:t>.</w:t>
      </w:r>
    </w:p>
    <w:p w14:paraId="79627415" w14:textId="77777777" w:rsidR="00A81A07" w:rsidRPr="00FB3B4C" w:rsidRDefault="00A81A07" w:rsidP="00E66F29">
      <w:pPr>
        <w:spacing w:after="0" w:line="240" w:lineRule="auto"/>
        <w:ind w:left="357"/>
        <w:jc w:val="both"/>
        <w:rPr>
          <w:color w:val="000000" w:themeColor="text1"/>
        </w:rPr>
      </w:pPr>
    </w:p>
    <w:p w14:paraId="7D9B38CD" w14:textId="2281B003" w:rsidR="00F20FC1" w:rsidRPr="00FB3B4C" w:rsidRDefault="00D917EB" w:rsidP="00E66F29">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E77D0E" w:rsidRPr="00FB3B4C">
        <w:rPr>
          <w:color w:val="000000" w:themeColor="text1"/>
        </w:rPr>
        <w:t>.8</w:t>
      </w:r>
      <w:r w:rsidRPr="00FB3B4C">
        <w:rPr>
          <w:color w:val="000000" w:themeColor="text1"/>
        </w:rPr>
        <w:t xml:space="preserve">. </w:t>
      </w:r>
      <w:r w:rsidR="00F20FC1" w:rsidRPr="00FB3B4C">
        <w:rPr>
          <w:color w:val="000000" w:themeColor="text1"/>
        </w:rPr>
        <w:t xml:space="preserve">Z důvodu zrušení soudního oddělení </w:t>
      </w:r>
      <w:r w:rsidR="00A81A07" w:rsidRPr="00FB3B4C">
        <w:rPr>
          <w:color w:val="000000" w:themeColor="text1"/>
        </w:rPr>
        <w:t>4</w:t>
      </w:r>
      <w:r w:rsidR="00F20FC1" w:rsidRPr="00FB3B4C">
        <w:rPr>
          <w:color w:val="000000" w:themeColor="text1"/>
        </w:rPr>
        <w:t xml:space="preserve">, soudkyně JUDr. </w:t>
      </w:r>
      <w:r w:rsidR="00A81A07" w:rsidRPr="00FB3B4C">
        <w:rPr>
          <w:color w:val="000000" w:themeColor="text1"/>
        </w:rPr>
        <w:t>Zdeňky Mikolajkové</w:t>
      </w:r>
      <w:r w:rsidR="00F20FC1" w:rsidRPr="00FB3B4C">
        <w:rPr>
          <w:color w:val="000000" w:themeColor="text1"/>
        </w:rPr>
        <w:t xml:space="preserve">, ke dni </w:t>
      </w:r>
      <w:r w:rsidR="00EF04F7" w:rsidRPr="00FB3B4C">
        <w:rPr>
          <w:color w:val="000000" w:themeColor="text1"/>
        </w:rPr>
        <w:t xml:space="preserve">31. 12. 2023 </w:t>
      </w:r>
      <w:r w:rsidR="00F20FC1" w:rsidRPr="00FB3B4C">
        <w:rPr>
          <w:color w:val="000000" w:themeColor="text1"/>
        </w:rPr>
        <w:t>se podle bodu 2.1.4.</w:t>
      </w:r>
      <w:r w:rsidR="00F20FC1" w:rsidRPr="00FB3B4C">
        <w:rPr>
          <w:rFonts w:eastAsia="Times New Roman"/>
          <w:color w:val="000000" w:themeColor="text1"/>
        </w:rPr>
        <w:t xml:space="preserve"> textové části rozvrhu práce pro obchodní úsek a </w:t>
      </w:r>
      <w:r w:rsidR="00F20FC1" w:rsidRPr="00FB3B4C">
        <w:rPr>
          <w:color w:val="000000" w:themeColor="text1"/>
        </w:rPr>
        <w:t xml:space="preserve">§ 42b odst. 3 písm. b) </w:t>
      </w:r>
      <w:r w:rsidR="00F20FC1" w:rsidRPr="00FB3B4C">
        <w:rPr>
          <w:rFonts w:eastAsia="Times New Roman"/>
          <w:color w:val="000000" w:themeColor="text1"/>
        </w:rPr>
        <w:t>zák. č. 6/2002 Sb., v platném znění</w:t>
      </w:r>
      <w:r w:rsidR="00F20FC1" w:rsidRPr="00FB3B4C">
        <w:rPr>
          <w:color w:val="000000" w:themeColor="text1"/>
        </w:rPr>
        <w:t xml:space="preserve">, </w:t>
      </w:r>
      <w:r w:rsidR="008A38A3" w:rsidRPr="00FB3B4C">
        <w:rPr>
          <w:color w:val="000000" w:themeColor="text1"/>
        </w:rPr>
        <w:t xml:space="preserve">věci agendy ICm přidělené do soudního oddělení </w:t>
      </w:r>
      <w:r w:rsidR="00CA40B3" w:rsidRPr="00FB3B4C">
        <w:rPr>
          <w:color w:val="000000" w:themeColor="text1"/>
        </w:rPr>
        <w:t>4</w:t>
      </w:r>
      <w:r w:rsidR="008A38A3" w:rsidRPr="00FB3B4C">
        <w:rPr>
          <w:color w:val="000000" w:themeColor="text1"/>
        </w:rPr>
        <w:t xml:space="preserve">, vyjma věcí ve stavu „MYLNÝ ZÁPIS“ a „ODŠKRTNUTA“, </w:t>
      </w:r>
      <w:r w:rsidR="00CA40B3" w:rsidRPr="00FB3B4C">
        <w:rPr>
          <w:color w:val="000000" w:themeColor="text1"/>
        </w:rPr>
        <w:t>přerozdělují</w:t>
      </w:r>
      <w:r w:rsidR="00F20FC1" w:rsidRPr="00FB3B4C">
        <w:rPr>
          <w:color w:val="000000" w:themeColor="text1"/>
        </w:rPr>
        <w:t xml:space="preserve"> náhodným výběrem pomocí generátoru přidělování do soudních oddělení 12, 70, 72, 73 a 74 v poměru 1:1:1:1:</w:t>
      </w:r>
      <w:r w:rsidR="008A38A3" w:rsidRPr="00FB3B4C">
        <w:rPr>
          <w:color w:val="000000" w:themeColor="text1"/>
        </w:rPr>
        <w:t>1</w:t>
      </w:r>
      <w:r w:rsidR="00650C6B" w:rsidRPr="00FB3B4C">
        <w:rPr>
          <w:color w:val="000000" w:themeColor="text1"/>
        </w:rPr>
        <w:t>.</w:t>
      </w:r>
      <w:r w:rsidR="008A38A3" w:rsidRPr="00FB3B4C">
        <w:rPr>
          <w:color w:val="000000" w:themeColor="text1"/>
        </w:rPr>
        <w:t xml:space="preserve"> </w:t>
      </w:r>
      <w:r w:rsidR="00650C6B" w:rsidRPr="00FB3B4C">
        <w:rPr>
          <w:color w:val="000000" w:themeColor="text1"/>
          <w:szCs w:val="22"/>
        </w:rPr>
        <w:t xml:space="preserve">U věcí spojených ke společnému projednání byla náhodným výběrem pomocí generátoru přidělena do příslušného oddělení věc s nižší spisovou značkou („věc hlavní“) a věc s ní související byla přidělena bez generátoru do stejného oddělení jako věc hlavní. </w:t>
      </w:r>
      <w:r w:rsidR="00650C6B" w:rsidRPr="00FB3B4C">
        <w:rPr>
          <w:color w:val="000000" w:themeColor="text1"/>
        </w:rPr>
        <w:t>S</w:t>
      </w:r>
      <w:r w:rsidR="008A38A3" w:rsidRPr="00FB3B4C">
        <w:rPr>
          <w:color w:val="000000" w:themeColor="text1"/>
        </w:rPr>
        <w:t xml:space="preserve">eznam přerozdělených věcí s uvedením soudních oddělení, do nichž byly věci přiděleny, je uveden v příloze č. </w:t>
      </w:r>
      <w:r w:rsidR="00B774BD" w:rsidRPr="00FB3B4C">
        <w:rPr>
          <w:color w:val="000000" w:themeColor="text1"/>
        </w:rPr>
        <w:t>17</w:t>
      </w:r>
      <w:r w:rsidR="008A38A3" w:rsidRPr="00FB3B4C">
        <w:rPr>
          <w:color w:val="000000" w:themeColor="text1"/>
        </w:rPr>
        <w:t xml:space="preserve"> rozvrhu práce.</w:t>
      </w:r>
    </w:p>
    <w:p w14:paraId="61B9B1FA" w14:textId="2BEDAC59" w:rsidR="00A81A07" w:rsidRPr="00FB3B4C" w:rsidRDefault="00A81A07" w:rsidP="00E66F29">
      <w:pPr>
        <w:spacing w:after="0" w:line="240" w:lineRule="auto"/>
        <w:ind w:left="357"/>
        <w:jc w:val="both"/>
        <w:rPr>
          <w:color w:val="000000" w:themeColor="text1"/>
        </w:rPr>
      </w:pPr>
    </w:p>
    <w:p w14:paraId="1CCB2E23" w14:textId="69FC6080" w:rsidR="00A81A07" w:rsidRPr="00FB3B4C" w:rsidRDefault="00A81A07" w:rsidP="00E66F29">
      <w:pPr>
        <w:spacing w:after="0" w:line="240" w:lineRule="auto"/>
        <w:ind w:left="357"/>
        <w:jc w:val="both"/>
        <w:rPr>
          <w:color w:val="000000" w:themeColor="text1"/>
        </w:rPr>
      </w:pPr>
      <w:r w:rsidRPr="00FB3B4C">
        <w:rPr>
          <w:color w:val="000000" w:themeColor="text1"/>
        </w:rPr>
        <w:t>2.6.</w:t>
      </w:r>
      <w:r w:rsidR="00E77D0E" w:rsidRPr="00FB3B4C">
        <w:rPr>
          <w:color w:val="000000" w:themeColor="text1"/>
        </w:rPr>
        <w:t>9</w:t>
      </w:r>
      <w:r w:rsidRPr="00FB3B4C">
        <w:rPr>
          <w:color w:val="000000" w:themeColor="text1"/>
        </w:rPr>
        <w:t xml:space="preserve">. Z důvodu zrušení soudního oddělení 20, soudce JUDr. Petra Klusáka,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E77D0E" w:rsidRPr="00FB3B4C">
        <w:rPr>
          <w:color w:val="000000" w:themeColor="text1"/>
        </w:rPr>
        <w:t>20</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w:t>
      </w:r>
      <w:r w:rsidRPr="00FB3B4C">
        <w:rPr>
          <w:color w:val="000000" w:themeColor="text1"/>
        </w:rPr>
        <w:t xml:space="preserve">, </w:t>
      </w:r>
      <w:r w:rsidR="00E77D0E" w:rsidRPr="00FB3B4C">
        <w:rPr>
          <w:color w:val="000000" w:themeColor="text1"/>
        </w:rPr>
        <w:t>42</w:t>
      </w:r>
      <w:r w:rsidRPr="00FB3B4C">
        <w:rPr>
          <w:color w:val="000000" w:themeColor="text1"/>
        </w:rPr>
        <w:t xml:space="preserve"> a </w:t>
      </w:r>
      <w:r w:rsidR="00E77D0E" w:rsidRPr="00FB3B4C">
        <w:rPr>
          <w:color w:val="000000" w:themeColor="text1"/>
        </w:rPr>
        <w:t xml:space="preserve">61 </w:t>
      </w:r>
      <w:r w:rsidRPr="00FB3B4C">
        <w:rPr>
          <w:color w:val="000000" w:themeColor="text1"/>
        </w:rPr>
        <w:t xml:space="preserve">v poměru 1:1:1; seznam přerozdělených věcí s uvedením soudních oddělení, do nichž byly věci přiděleny, je uveden v příloze č. </w:t>
      </w:r>
      <w:r w:rsidR="00B774BD" w:rsidRPr="00FB3B4C">
        <w:rPr>
          <w:color w:val="000000" w:themeColor="text1"/>
        </w:rPr>
        <w:t>18</w:t>
      </w:r>
      <w:r w:rsidRPr="00FB3B4C">
        <w:rPr>
          <w:color w:val="000000" w:themeColor="text1"/>
        </w:rPr>
        <w:t xml:space="preserve"> rozvrhu práce.</w:t>
      </w:r>
    </w:p>
    <w:p w14:paraId="57F994B8" w14:textId="77777777" w:rsidR="00A81A07" w:rsidRPr="00FB3B4C" w:rsidRDefault="00A81A07" w:rsidP="00E66F29">
      <w:pPr>
        <w:spacing w:after="0" w:line="240" w:lineRule="auto"/>
        <w:ind w:left="357"/>
        <w:jc w:val="both"/>
        <w:rPr>
          <w:color w:val="000000" w:themeColor="text1"/>
        </w:rPr>
      </w:pPr>
    </w:p>
    <w:p w14:paraId="39B5BFA5" w14:textId="766DEABF" w:rsidR="00A81A07" w:rsidRPr="00FB3B4C" w:rsidRDefault="00A81A07" w:rsidP="00E66F29">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0</w:t>
      </w:r>
      <w:r w:rsidRPr="00FB3B4C">
        <w:rPr>
          <w:color w:val="000000" w:themeColor="text1"/>
        </w:rPr>
        <w:t xml:space="preserve">. Z důvodu zrušení soudního oddělení 21, soudce JUDr. Rostislava Kubiše,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21</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 42 a 61 v poměru 1:1:1</w:t>
      </w:r>
      <w:r w:rsidRPr="00FB3B4C">
        <w:rPr>
          <w:color w:val="000000" w:themeColor="text1"/>
        </w:rPr>
        <w:t xml:space="preserve">; seznam přerozdělených věcí s uvedením soudních oddělení, do nichž byly věci přiděleny, je uveden v příloze č. </w:t>
      </w:r>
      <w:r w:rsidR="00B774BD" w:rsidRPr="00FB3B4C">
        <w:rPr>
          <w:color w:val="000000" w:themeColor="text1"/>
        </w:rPr>
        <w:t>19</w:t>
      </w:r>
      <w:r w:rsidRPr="00FB3B4C">
        <w:rPr>
          <w:color w:val="000000" w:themeColor="text1"/>
        </w:rPr>
        <w:t xml:space="preserve"> rozvrhu práce.</w:t>
      </w:r>
    </w:p>
    <w:p w14:paraId="745265B1" w14:textId="18142F30" w:rsidR="00A81A07" w:rsidRPr="00FB3B4C" w:rsidRDefault="00A81A07" w:rsidP="00E66F29">
      <w:pPr>
        <w:spacing w:after="0" w:line="240" w:lineRule="auto"/>
        <w:ind w:left="357"/>
        <w:jc w:val="both"/>
        <w:rPr>
          <w:color w:val="000000" w:themeColor="text1"/>
        </w:rPr>
      </w:pPr>
    </w:p>
    <w:p w14:paraId="53A7EE4C" w14:textId="6DE0EF3B" w:rsidR="00CA40B3" w:rsidRPr="00FB3B4C" w:rsidRDefault="00A81A07" w:rsidP="00E66F29">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1</w:t>
      </w:r>
      <w:r w:rsidRPr="00FB3B4C">
        <w:rPr>
          <w:color w:val="000000" w:themeColor="text1"/>
        </w:rPr>
        <w:t xml:space="preserve">. Z důvodu zrušení soudního oddělení 38, soudkyně JUDr. Jarmily Bejčkové,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38</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12, 70, 72, 73 a 74 v poměru 1:1:1:1:1; </w:t>
      </w:r>
      <w:r w:rsidR="00CA40B3" w:rsidRPr="00FB3B4C">
        <w:rPr>
          <w:color w:val="000000" w:themeColor="text1"/>
        </w:rPr>
        <w:t xml:space="preserve">tyto věci </w:t>
      </w:r>
      <w:r w:rsidR="001F2181" w:rsidRPr="00FB3B4C">
        <w:rPr>
          <w:color w:val="000000" w:themeColor="text1"/>
        </w:rPr>
        <w:t>byly pomocí generátoru přidělování přerozděleny</w:t>
      </w:r>
      <w:r w:rsidR="00CA40B3" w:rsidRPr="00FB3B4C">
        <w:rPr>
          <w:color w:val="000000" w:themeColor="text1"/>
        </w:rPr>
        <w:t xml:space="preserve"> následovně:</w:t>
      </w:r>
    </w:p>
    <w:p w14:paraId="3EF181C5" w14:textId="3DA0EC33" w:rsidR="00CA40B3" w:rsidRPr="00FB3B4C" w:rsidRDefault="00CA40B3" w:rsidP="00E66F29">
      <w:pPr>
        <w:pStyle w:val="Odstavecseseznamem"/>
        <w:numPr>
          <w:ilvl w:val="0"/>
          <w:numId w:val="102"/>
        </w:numPr>
        <w:ind w:left="709" w:hanging="283"/>
        <w:jc w:val="both"/>
        <w:rPr>
          <w:color w:val="000000" w:themeColor="text1"/>
        </w:rPr>
      </w:pPr>
      <w:r w:rsidRPr="00FB3B4C">
        <w:rPr>
          <w:color w:val="000000" w:themeColor="text1"/>
        </w:rPr>
        <w:t>věc sp. zn. 38 ICm 567/2013 do soudního oddělení</w:t>
      </w:r>
      <w:r w:rsidR="008739E3" w:rsidRPr="00FB3B4C">
        <w:rPr>
          <w:color w:val="000000" w:themeColor="text1"/>
        </w:rPr>
        <w:t xml:space="preserve"> 72 ICm</w:t>
      </w:r>
      <w:r w:rsidRPr="00FB3B4C">
        <w:rPr>
          <w:color w:val="000000" w:themeColor="text1"/>
        </w:rPr>
        <w:t>,</w:t>
      </w:r>
    </w:p>
    <w:p w14:paraId="76BAFB66" w14:textId="45F544D6" w:rsidR="00CA40B3" w:rsidRPr="00FB3B4C" w:rsidRDefault="00CA40B3" w:rsidP="00E66F29">
      <w:pPr>
        <w:pStyle w:val="Odstavecseseznamem"/>
        <w:numPr>
          <w:ilvl w:val="0"/>
          <w:numId w:val="102"/>
        </w:numPr>
        <w:ind w:left="709" w:hanging="283"/>
        <w:jc w:val="both"/>
        <w:rPr>
          <w:color w:val="000000" w:themeColor="text1"/>
        </w:rPr>
      </w:pPr>
      <w:r w:rsidRPr="00FB3B4C">
        <w:rPr>
          <w:color w:val="000000" w:themeColor="text1"/>
        </w:rPr>
        <w:t>věc sp. zn. 38 ICm 2052/2013 do soudního oddělení</w:t>
      </w:r>
      <w:r w:rsidR="008739E3" w:rsidRPr="00FB3B4C">
        <w:rPr>
          <w:color w:val="000000" w:themeColor="text1"/>
        </w:rPr>
        <w:t xml:space="preserve"> 12 ICm</w:t>
      </w:r>
      <w:r w:rsidRPr="00FB3B4C">
        <w:rPr>
          <w:color w:val="000000" w:themeColor="text1"/>
        </w:rPr>
        <w:t>.</w:t>
      </w:r>
    </w:p>
    <w:p w14:paraId="46568249" w14:textId="77777777" w:rsidR="00CA40B3" w:rsidRPr="00FB3B4C" w:rsidRDefault="00CA40B3" w:rsidP="00E66F29">
      <w:pPr>
        <w:spacing w:after="0" w:line="240" w:lineRule="auto"/>
        <w:ind w:left="357"/>
        <w:jc w:val="both"/>
        <w:rPr>
          <w:color w:val="000000" w:themeColor="text1"/>
        </w:rPr>
      </w:pPr>
    </w:p>
    <w:p w14:paraId="6FAA611F" w14:textId="6BEA03E6" w:rsidR="007F1C05" w:rsidRDefault="007F1C05" w:rsidP="00E66F29">
      <w:pPr>
        <w:spacing w:after="0" w:line="240" w:lineRule="auto"/>
        <w:ind w:left="357"/>
        <w:jc w:val="both"/>
        <w:rPr>
          <w:color w:val="000000" w:themeColor="text1"/>
        </w:rPr>
      </w:pPr>
      <w:r w:rsidRPr="000A7FDB">
        <w:rPr>
          <w:color w:val="000000" w:themeColor="text1"/>
        </w:rPr>
        <w:t xml:space="preserve">2.6.12. V době od 1. 3. 2024 </w:t>
      </w:r>
      <w:r w:rsidR="00A309AF" w:rsidRPr="000A7FDB">
        <w:rPr>
          <w:color w:val="000000" w:themeColor="text1"/>
        </w:rPr>
        <w:t xml:space="preserve">do 30. 6. 2024 </w:t>
      </w:r>
      <w:r w:rsidRPr="000A7FDB">
        <w:rPr>
          <w:color w:val="000000" w:themeColor="text1"/>
        </w:rPr>
        <w:t xml:space="preserve">je </w:t>
      </w:r>
      <w:r w:rsidRPr="000A7FDB">
        <w:rPr>
          <w:bCs/>
          <w:color w:val="000000" w:themeColor="text1"/>
        </w:rPr>
        <w:t>do soudního oddělení 73 soudkyně Mgr. Silvie Štěpánové přidělován dvojnásobný nápad nových věcí (200 %) z důvodu zajištění rovnoměrného zatížení soudců insolvenčního úseku</w:t>
      </w:r>
      <w:r w:rsidRPr="000A7FDB">
        <w:rPr>
          <w:color w:val="000000" w:themeColor="text1"/>
        </w:rPr>
        <w:t>.</w:t>
      </w:r>
    </w:p>
    <w:p w14:paraId="2BF5C8C0" w14:textId="77777777" w:rsidR="005F4BA9" w:rsidRDefault="005F4BA9" w:rsidP="00E66F29">
      <w:pPr>
        <w:spacing w:after="0" w:line="240" w:lineRule="auto"/>
        <w:ind w:left="357"/>
        <w:jc w:val="both"/>
        <w:rPr>
          <w:color w:val="000000" w:themeColor="text1"/>
        </w:rPr>
      </w:pPr>
    </w:p>
    <w:p w14:paraId="5744C01D" w14:textId="7CDF3E6E" w:rsidR="005F4BA9" w:rsidRPr="000A7FDB" w:rsidRDefault="005F4BA9" w:rsidP="00E66F29">
      <w:pPr>
        <w:spacing w:after="0" w:line="240" w:lineRule="auto"/>
        <w:ind w:left="357"/>
        <w:jc w:val="both"/>
        <w:rPr>
          <w:color w:val="000000" w:themeColor="text1"/>
        </w:rPr>
      </w:pPr>
      <w:r w:rsidRPr="000A7FDB">
        <w:rPr>
          <w:color w:val="000000" w:themeColor="text1"/>
        </w:rPr>
        <w:t>2.6.13.</w:t>
      </w:r>
    </w:p>
    <w:p w14:paraId="71B508CB" w14:textId="5248FE92" w:rsidR="005F4BA9" w:rsidRPr="00FB3B4C" w:rsidRDefault="005F4BA9" w:rsidP="00E66F29">
      <w:pPr>
        <w:spacing w:after="0" w:line="240" w:lineRule="auto"/>
        <w:ind w:left="357"/>
        <w:jc w:val="both"/>
        <w:rPr>
          <w:color w:val="000000" w:themeColor="text1"/>
        </w:rPr>
      </w:pPr>
      <w:r w:rsidRPr="000A7FDB">
        <w:rPr>
          <w:color w:val="000000" w:themeColor="text1"/>
        </w:rPr>
        <w:t xml:space="preserve">V souvislosti se zrušením soudního oddělení 4, soudkyně JUDr. Zdeňky Mikolajkové, ke dni 31. 12. 2023 nebyla přerozdělena věc sp. zn. 4 ICm 983/2020. </w:t>
      </w:r>
      <w:r w:rsidRPr="000A7FDB">
        <w:t>Podle bodu 2.1.4.</w:t>
      </w:r>
      <w:r w:rsidRPr="000A7FDB">
        <w:rPr>
          <w:rFonts w:eastAsia="Times New Roman"/>
        </w:rPr>
        <w:t xml:space="preserve"> textové části rozvrhu práce pro obchodní úsek a </w:t>
      </w:r>
      <w:r w:rsidRPr="000A7FDB">
        <w:t xml:space="preserve">§ 42b odst. 3 písm. b) </w:t>
      </w:r>
      <w:r w:rsidRPr="000A7FDB">
        <w:rPr>
          <w:rFonts w:eastAsia="Times New Roman"/>
        </w:rPr>
        <w:t>zák. č. 6/2002 Sb., v platném znění</w:t>
      </w:r>
      <w:r w:rsidRPr="000A7FDB">
        <w:t>, byla věc sp. zn. 4 ICm 983/2020 přerozdělena náhodným výběrem pomocí generátoru přidělování do soudního oddělení 72 soudkyně Mgr. Šárky Fojtové.</w:t>
      </w:r>
    </w:p>
    <w:p w14:paraId="48919442" w14:textId="77777777" w:rsidR="00604111" w:rsidRDefault="00604111" w:rsidP="00E66F29">
      <w:pPr>
        <w:spacing w:after="0" w:line="240" w:lineRule="auto"/>
        <w:ind w:left="360"/>
        <w:rPr>
          <w:rFonts w:eastAsia="Times New Roman"/>
          <w:color w:val="000000" w:themeColor="text1"/>
        </w:rPr>
      </w:pPr>
    </w:p>
    <w:p w14:paraId="325BC89E" w14:textId="77777777" w:rsidR="00604111" w:rsidRPr="00FB3B4C" w:rsidRDefault="00604111" w:rsidP="00E66F29">
      <w:pPr>
        <w:spacing w:after="0" w:line="240" w:lineRule="auto"/>
        <w:ind w:left="360"/>
        <w:rPr>
          <w:rFonts w:eastAsia="Times New Roman"/>
          <w:color w:val="000000" w:themeColor="text1"/>
        </w:rPr>
      </w:pPr>
    </w:p>
    <w:p w14:paraId="54403539" w14:textId="637E0B2C" w:rsidR="00402B2F" w:rsidRPr="00FB3B4C" w:rsidRDefault="00402B2F" w:rsidP="00E66F29">
      <w:pPr>
        <w:spacing w:after="0" w:line="240" w:lineRule="auto"/>
        <w:ind w:left="360"/>
        <w:rPr>
          <w:rFonts w:eastAsia="Times New Roman"/>
          <w:b/>
          <w:bCs/>
          <w:color w:val="000000" w:themeColor="text1"/>
        </w:rPr>
      </w:pPr>
      <w:r w:rsidRPr="00FB3B4C">
        <w:rPr>
          <w:rFonts w:eastAsia="Times New Roman"/>
          <w:b/>
          <w:bCs/>
          <w:color w:val="000000" w:themeColor="text1"/>
        </w:rPr>
        <w:t>2.</w:t>
      </w:r>
      <w:r w:rsidR="005D436C" w:rsidRPr="00FB3B4C">
        <w:rPr>
          <w:rFonts w:eastAsia="Times New Roman"/>
          <w:b/>
          <w:bCs/>
          <w:color w:val="000000" w:themeColor="text1"/>
        </w:rPr>
        <w:t>7</w:t>
      </w:r>
      <w:r w:rsidRPr="00FB3B4C">
        <w:rPr>
          <w:rFonts w:eastAsia="Times New Roman"/>
          <w:b/>
          <w:bCs/>
          <w:color w:val="000000" w:themeColor="text1"/>
        </w:rPr>
        <w:t>.</w:t>
      </w:r>
    </w:p>
    <w:p w14:paraId="29D0DEEB" w14:textId="77777777" w:rsidR="006C7906" w:rsidRPr="00FB3B4C" w:rsidRDefault="006C7906" w:rsidP="00E66F29">
      <w:pPr>
        <w:spacing w:after="0" w:line="240" w:lineRule="auto"/>
        <w:ind w:left="357"/>
        <w:jc w:val="both"/>
        <w:rPr>
          <w:rFonts w:eastAsia="Times New Roman"/>
          <w:color w:val="000000" w:themeColor="text1"/>
        </w:rPr>
      </w:pPr>
    </w:p>
    <w:p w14:paraId="3E46B941" w14:textId="429B4285"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Zaměstnanci v</w:t>
      </w:r>
      <w:r w:rsidR="00140A18" w:rsidRPr="00FB3B4C">
        <w:rPr>
          <w:rFonts w:eastAsia="Times New Roman"/>
          <w:color w:val="000000" w:themeColor="text1"/>
        </w:rPr>
        <w:t xml:space="preserve"> soudních </w:t>
      </w:r>
      <w:r w:rsidRPr="00FB3B4C">
        <w:rPr>
          <w:rFonts w:eastAsia="Times New Roman"/>
          <w:color w:val="000000" w:themeColor="text1"/>
        </w:rPr>
        <w:t xml:space="preserve">odděleních uvedených v příloze č. </w:t>
      </w:r>
      <w:r w:rsidR="005E6859" w:rsidRPr="00FB3B4C">
        <w:rPr>
          <w:rFonts w:eastAsia="Times New Roman"/>
          <w:color w:val="000000" w:themeColor="text1"/>
        </w:rPr>
        <w:t>3</w:t>
      </w:r>
      <w:r w:rsidRPr="00FB3B4C">
        <w:rPr>
          <w:rFonts w:eastAsia="Times New Roman"/>
          <w:color w:val="000000" w:themeColor="text1"/>
        </w:rPr>
        <w:t xml:space="preserve"> rozvrhu práce soudu sepisují do protokolu prohlášení podle § 18 odst. 3 zák. č. 182/2006 Sb., vyznačují na originálech i stejnopisech písemností, pro jejichž zveřejnění je rozhodný den nebo okamžik jejich zveřejnění v Insolvenčním rejstříku,</w:t>
      </w:r>
      <w:r w:rsidR="0034461D" w:rsidRPr="00FB3B4C">
        <w:rPr>
          <w:rFonts w:eastAsia="Times New Roman"/>
          <w:color w:val="000000" w:themeColor="text1"/>
        </w:rPr>
        <w:t xml:space="preserve"> doložku okamžiku zveřejnění v i</w:t>
      </w:r>
      <w:r w:rsidRPr="00FB3B4C">
        <w:rPr>
          <w:rFonts w:eastAsia="Times New Roman"/>
          <w:color w:val="000000" w:themeColor="text1"/>
        </w:rPr>
        <w:t>nsolvenčním rejstříku a v jednoduchých případech provádějí znepřístupnění osobních údajů fyzických os</w:t>
      </w:r>
      <w:r w:rsidR="0034461D" w:rsidRPr="00FB3B4C">
        <w:rPr>
          <w:rFonts w:eastAsia="Times New Roman"/>
          <w:color w:val="000000" w:themeColor="text1"/>
        </w:rPr>
        <w:t>ob v podáních zveřejňovaných v i</w:t>
      </w:r>
      <w:r w:rsidRPr="00FB3B4C">
        <w:rPr>
          <w:rFonts w:eastAsia="Times New Roman"/>
          <w:color w:val="000000" w:themeColor="text1"/>
        </w:rPr>
        <w:t>nsolvenčním rejstříku.</w:t>
      </w:r>
    </w:p>
    <w:bookmarkEnd w:id="20"/>
    <w:p w14:paraId="79D60B88" w14:textId="77777777" w:rsidR="00E1710F" w:rsidRPr="00FB3B4C" w:rsidRDefault="00E1710F" w:rsidP="00E66F29">
      <w:pPr>
        <w:spacing w:after="0" w:line="240" w:lineRule="auto"/>
        <w:ind w:left="357"/>
        <w:jc w:val="both"/>
        <w:rPr>
          <w:rFonts w:eastAsia="Times New Roman"/>
          <w:color w:val="000000" w:themeColor="text1"/>
        </w:rPr>
      </w:pPr>
    </w:p>
    <w:p w14:paraId="5FD8B2C7" w14:textId="77777777" w:rsidR="00B53880" w:rsidRPr="00FB3B4C" w:rsidRDefault="00B53880" w:rsidP="00E66F29">
      <w:pPr>
        <w:spacing w:after="0" w:line="240" w:lineRule="auto"/>
        <w:ind w:left="357"/>
        <w:jc w:val="both"/>
        <w:rPr>
          <w:rFonts w:eastAsia="Times New Roman"/>
          <w:color w:val="000000" w:themeColor="text1"/>
        </w:rPr>
      </w:pPr>
    </w:p>
    <w:p w14:paraId="6D4FAD0A" w14:textId="455E187D" w:rsidR="00402B2F" w:rsidRPr="00FB3B4C" w:rsidRDefault="00402B2F" w:rsidP="00E66F29">
      <w:pPr>
        <w:numPr>
          <w:ilvl w:val="0"/>
          <w:numId w:val="4"/>
        </w:numPr>
        <w:spacing w:after="0" w:line="240" w:lineRule="auto"/>
        <w:jc w:val="both"/>
        <w:rPr>
          <w:rFonts w:eastAsia="Times New Roman"/>
          <w:b/>
          <w:color w:val="000000" w:themeColor="text1"/>
        </w:rPr>
      </w:pPr>
      <w:r w:rsidRPr="00FB3B4C">
        <w:rPr>
          <w:rFonts w:eastAsia="Times New Roman"/>
          <w:b/>
          <w:color w:val="000000" w:themeColor="text1"/>
          <w:u w:val="single"/>
        </w:rPr>
        <w:t>Rozhodovací činnost a úkony asistentů soudců, vyšších soudních úředníků</w:t>
      </w:r>
      <w:r w:rsidR="00CE211E" w:rsidRPr="00FB3B4C">
        <w:rPr>
          <w:rFonts w:eastAsia="Times New Roman"/>
          <w:b/>
          <w:color w:val="000000" w:themeColor="text1"/>
          <w:u w:val="single"/>
        </w:rPr>
        <w:t xml:space="preserve"> a</w:t>
      </w:r>
      <w:r w:rsidR="003306F8" w:rsidRPr="00FB3B4C">
        <w:rPr>
          <w:rFonts w:eastAsia="Times New Roman"/>
          <w:b/>
          <w:color w:val="000000" w:themeColor="text1"/>
          <w:u w:val="single"/>
        </w:rPr>
        <w:t xml:space="preserve"> s</w:t>
      </w:r>
      <w:r w:rsidRPr="00FB3B4C">
        <w:rPr>
          <w:rFonts w:eastAsia="Times New Roman"/>
          <w:b/>
          <w:color w:val="000000" w:themeColor="text1"/>
          <w:u w:val="single"/>
        </w:rPr>
        <w:t>oudních tajemníků</w:t>
      </w:r>
    </w:p>
    <w:p w14:paraId="24AE3CAA" w14:textId="77777777" w:rsidR="00F40848" w:rsidRPr="00FB3B4C" w:rsidRDefault="00F40848" w:rsidP="00E66F29">
      <w:pPr>
        <w:spacing w:after="0" w:line="240" w:lineRule="auto"/>
        <w:ind w:left="360"/>
        <w:jc w:val="both"/>
        <w:rPr>
          <w:rFonts w:eastAsia="Times New Roman"/>
          <w:color w:val="000000" w:themeColor="text1"/>
        </w:rPr>
      </w:pPr>
    </w:p>
    <w:p w14:paraId="4B5A0C1D"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3.1.</w:t>
      </w:r>
    </w:p>
    <w:p w14:paraId="48F2846B" w14:textId="77777777" w:rsidR="006C7906" w:rsidRPr="00FB3B4C" w:rsidRDefault="006C7906" w:rsidP="00E66F29">
      <w:pPr>
        <w:pStyle w:val="Odstavecseseznamem"/>
        <w:ind w:left="357"/>
        <w:contextualSpacing/>
        <w:jc w:val="both"/>
        <w:rPr>
          <w:color w:val="000000" w:themeColor="text1"/>
        </w:rPr>
      </w:pPr>
    </w:p>
    <w:p w14:paraId="588FA3E1" w14:textId="7E3C15FF" w:rsidR="00D4648D" w:rsidRPr="00FB3B4C" w:rsidRDefault="00D4648D" w:rsidP="00E66F29">
      <w:pPr>
        <w:pStyle w:val="Odstavecseseznamem"/>
        <w:ind w:left="357"/>
        <w:contextualSpacing/>
        <w:jc w:val="both"/>
        <w:rPr>
          <w:color w:val="000000" w:themeColor="text1"/>
        </w:rPr>
      </w:pPr>
      <w:r w:rsidRPr="00FB3B4C">
        <w:rPr>
          <w:color w:val="000000" w:themeColor="text1"/>
        </w:rPr>
        <w:t xml:space="preserve">Vyšší soudní úředníci a asistenti soudců uvedených v příloze č. 1 až </w:t>
      </w:r>
      <w:r w:rsidR="00FB64CE" w:rsidRPr="00FB3B4C">
        <w:rPr>
          <w:color w:val="000000" w:themeColor="text1"/>
        </w:rPr>
        <w:t>4</w:t>
      </w:r>
      <w:r w:rsidRPr="00FB3B4C">
        <w:rPr>
          <w:color w:val="000000" w:themeColor="text1"/>
        </w:rPr>
        <w:t xml:space="preserve"> rozvrhu práce vykonávají jednotlivé úkony soudu a podílí se na rozhodovací činnosti soudu v rozsahu vyplývajícím ze zákona č. 121/2008 Sb. (§ 36a odst. 5 zák. č. 6/2002 Sb.), případně podle pověření vydaného příslušným soudcem. Bez pověření soudce, k němuž jsou podle rozvrhu práce přiděleni, mohou vyšší soudní úředníci a asistenti soudců v občanském soudním řízení provádět veškeré úkony soudu prvního stupně s výjimkou:</w:t>
      </w:r>
    </w:p>
    <w:p w14:paraId="198EC56F"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vedení jednání ve věci samé,</w:t>
      </w:r>
    </w:p>
    <w:p w14:paraId="1538ECDF"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ve věci samé formou rozsudku,</w:t>
      </w:r>
    </w:p>
    <w:p w14:paraId="43E3EDAB"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ve věci samé formou usnesení v řízeních podle občanského soudního řádu a zákona upravujícího zvláštní řízení soudní mimo rozhodování v řízení ve věcech veřejných rejstříků právnických a fyzických osob a insolvenčního rejstříku, v nichž nebylo nařízeno jednání,</w:t>
      </w:r>
    </w:p>
    <w:p w14:paraId="1A219DFA"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o předběžném opatření,</w:t>
      </w:r>
    </w:p>
    <w:p w14:paraId="16B64608"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věcí, kde je úkon zvláštním zákonem výslovně svěřen soudci,</w:t>
      </w:r>
    </w:p>
    <w:p w14:paraId="69A95BF3"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jednání a rozhodnutí v insolvenčním řízení o</w:t>
      </w:r>
    </w:p>
    <w:p w14:paraId="21395837"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ustanovení insolvenčního správce,</w:t>
      </w:r>
    </w:p>
    <w:p w14:paraId="2FF9EEC7"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odvolání insolvenčního správce z funkce,</w:t>
      </w:r>
    </w:p>
    <w:p w14:paraId="224A15FF"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zproštění výkonu funkce insolvenčního správce,</w:t>
      </w:r>
    </w:p>
    <w:p w14:paraId="0F3A98F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zrušení usnesení schůze věřitelů,</w:t>
      </w:r>
    </w:p>
    <w:p w14:paraId="560B7148"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ustanovení prozatímního věřitelského výboru,</w:t>
      </w:r>
    </w:p>
    <w:p w14:paraId="1005B56B"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rozhodnutích a opatřeních přijatých při provádění výkonu rozhodnutí nebo exekuce v rozporu s omezeními podle insolvenčního zákona,</w:t>
      </w:r>
    </w:p>
    <w:p w14:paraId="460D90AE"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návrhu na nařízení předběžného opatření, jímž má být omezeno právo dlužníka nakládat s majetkovou podstatou,</w:t>
      </w:r>
    </w:p>
    <w:p w14:paraId="11742FA4"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návrhu na moratorium,</w:t>
      </w:r>
    </w:p>
    <w:p w14:paraId="3154648C"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tom, že dlužník je v úpadku,</w:t>
      </w:r>
    </w:p>
    <w:p w14:paraId="0DA20AA8"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zamítnutí insolvenčního návrhu,</w:t>
      </w:r>
    </w:p>
    <w:p w14:paraId="1C7F8090"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zrušení úpadku,</w:t>
      </w:r>
    </w:p>
    <w:p w14:paraId="6273CA42"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prohlášení konkursu a o jeho zrušení,</w:t>
      </w:r>
    </w:p>
    <w:p w14:paraId="0F233DC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schválení konečné zprávy a rozvrhového usnesení,</w:t>
      </w:r>
    </w:p>
    <w:p w14:paraId="560632DE"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povolení reorganizace, o schválení reorganizačního plánu a jeho změn a o přeměně reorganizace v konkurs,</w:t>
      </w:r>
    </w:p>
    <w:p w14:paraId="46DA493D"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schválení oddlužení a jeho změn, o přiznání osvobození od placení pohledávek zahrnutých do oddlužení a o odejmutí tohoto osvobození a o zrušení oddlužení,</w:t>
      </w:r>
    </w:p>
    <w:p w14:paraId="3F3873C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ukončení provozu dlužníkova obchodního závodu,</w:t>
      </w:r>
    </w:p>
    <w:p w14:paraId="73BEE2EC"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věci samé v incidenčních sporech,</w:t>
      </w:r>
    </w:p>
    <w:p w14:paraId="7D147011" w14:textId="29D3A534"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vyřizování dožádání s cizinou, mimo Slovenské republiky</w:t>
      </w:r>
      <w:r w:rsidR="00A20DDD" w:rsidRPr="00FB3B4C">
        <w:rPr>
          <w:color w:val="000000" w:themeColor="text1"/>
        </w:rPr>
        <w:t>,</w:t>
      </w:r>
    </w:p>
    <w:p w14:paraId="7DF12D16" w14:textId="77777777" w:rsidR="00A20DDD" w:rsidRPr="00FB3B4C" w:rsidRDefault="00A20DDD" w:rsidP="00E66F29">
      <w:pPr>
        <w:pStyle w:val="Odstavecseseznamem"/>
        <w:numPr>
          <w:ilvl w:val="0"/>
          <w:numId w:val="29"/>
        </w:numPr>
        <w:contextualSpacing/>
        <w:jc w:val="both"/>
        <w:rPr>
          <w:color w:val="000000" w:themeColor="text1"/>
        </w:rPr>
      </w:pPr>
      <w:r w:rsidRPr="00FB3B4C">
        <w:rPr>
          <w:color w:val="000000" w:themeColor="text1"/>
        </w:rPr>
        <w:t>jednání a rozhodnutí v restrukturalizačním řízení o</w:t>
      </w:r>
    </w:p>
    <w:p w14:paraId="285B953D" w14:textId="3A7CF2E2"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jmenování restrukturalizačního správce,</w:t>
      </w:r>
    </w:p>
    <w:p w14:paraId="5C78FC88" w14:textId="64916F3F"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odvolání restrukturalizačního správce z funkce,</w:t>
      </w:r>
    </w:p>
    <w:p w14:paraId="287CD02A" w14:textId="299434AA"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ukončení výkonu funkce restrukturalizačního správce,</w:t>
      </w:r>
    </w:p>
    <w:p w14:paraId="574A9E2B" w14:textId="0317659E"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vyhlášení všeobecného moratoria,</w:t>
      </w:r>
    </w:p>
    <w:p w14:paraId="64A2B953" w14:textId="593EA8B7"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vyhlášení individuálního moratoria,</w:t>
      </w:r>
    </w:p>
    <w:p w14:paraId="51AC9FF6" w14:textId="5FF90749"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provedení předběžného přezkumu spornosti pohledávky,</w:t>
      </w:r>
    </w:p>
    <w:p w14:paraId="66816F0A" w14:textId="31D46350"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potvrzení restrukturalizačního plánu,</w:t>
      </w:r>
    </w:p>
    <w:p w14:paraId="0E8DC833" w14:textId="05A91874"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skončení preventivní restrukturalizace,</w:t>
      </w:r>
    </w:p>
    <w:p w14:paraId="48FCEB17" w14:textId="1C2B55FA"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zrušení restrukturalizačního plánu.</w:t>
      </w:r>
    </w:p>
    <w:p w14:paraId="1592F718" w14:textId="242DE67F" w:rsidR="006C7906" w:rsidRPr="00FB3B4C" w:rsidRDefault="00094122" w:rsidP="000F6AD9">
      <w:pPr>
        <w:spacing w:after="0" w:line="240" w:lineRule="auto"/>
        <w:ind w:left="360"/>
        <w:jc w:val="both"/>
        <w:rPr>
          <w:rFonts w:eastAsia="Times New Roman"/>
          <w:color w:val="000000" w:themeColor="text1"/>
        </w:rPr>
      </w:pPr>
      <w:r w:rsidRPr="00FB3B4C">
        <w:rPr>
          <w:rFonts w:eastAsia="Times New Roman"/>
          <w:color w:val="000000" w:themeColor="text1"/>
        </w:rPr>
        <w:t>Nemůže-li asistent</w:t>
      </w:r>
      <w:r w:rsidR="00D4648D" w:rsidRPr="00FB3B4C">
        <w:rPr>
          <w:rFonts w:eastAsia="Times New Roman"/>
          <w:color w:val="000000" w:themeColor="text1"/>
        </w:rPr>
        <w:t xml:space="preserve"> so</w:t>
      </w:r>
      <w:r w:rsidRPr="00FB3B4C">
        <w:rPr>
          <w:rFonts w:eastAsia="Times New Roman"/>
          <w:color w:val="000000" w:themeColor="text1"/>
        </w:rPr>
        <w:t>udce nebo</w:t>
      </w:r>
      <w:r w:rsidR="00D4648D" w:rsidRPr="00FB3B4C">
        <w:rPr>
          <w:rFonts w:eastAsia="Times New Roman"/>
          <w:color w:val="000000" w:themeColor="text1"/>
        </w:rPr>
        <w:t xml:space="preserve"> vyšší soudní úředník</w:t>
      </w:r>
      <w:r w:rsidRPr="00FB3B4C">
        <w:rPr>
          <w:rFonts w:eastAsia="Times New Roman"/>
          <w:color w:val="000000" w:themeColor="text1"/>
        </w:rPr>
        <w:t xml:space="preserve"> provést úkony ve věci z důvodu nepřítomnosti nebo vyloučení anebo z jiných vážných důvodů</w:t>
      </w:r>
      <w:r w:rsidR="008730A3" w:rsidRPr="00FB3B4C">
        <w:rPr>
          <w:rFonts w:eastAsia="Times New Roman"/>
          <w:color w:val="000000" w:themeColor="text1"/>
        </w:rPr>
        <w:t>, nebo brání-li mu náhlá překážka nebo překážka krátkodobé povahy provést ve věci jednotlivé úkony</w:t>
      </w:r>
      <w:r w:rsidR="00D4648D" w:rsidRPr="00FB3B4C">
        <w:rPr>
          <w:rFonts w:eastAsia="Times New Roman"/>
          <w:color w:val="000000" w:themeColor="text1"/>
        </w:rPr>
        <w:t xml:space="preserve">, provede je jiný asistent </w:t>
      </w:r>
      <w:r w:rsidRPr="00FB3B4C">
        <w:rPr>
          <w:rFonts w:eastAsia="Times New Roman"/>
          <w:color w:val="000000" w:themeColor="text1"/>
        </w:rPr>
        <w:t xml:space="preserve">soudce </w:t>
      </w:r>
      <w:r w:rsidR="00D4648D" w:rsidRPr="00FB3B4C">
        <w:rPr>
          <w:rFonts w:eastAsia="Times New Roman"/>
          <w:color w:val="000000" w:themeColor="text1"/>
        </w:rPr>
        <w:t>nebo vyšší soudní úředník zastupujícího soudního oddělení (podle pořadí určeného pro zastupování soudních oddělení v tabulkové části rozvrhu práce soudu).</w:t>
      </w:r>
    </w:p>
    <w:p w14:paraId="1B5EA733" w14:textId="77777777" w:rsidR="00076724" w:rsidRPr="00FB3B4C" w:rsidRDefault="00076724" w:rsidP="00E66F29">
      <w:pPr>
        <w:spacing w:after="0" w:line="240" w:lineRule="auto"/>
        <w:ind w:left="360"/>
        <w:jc w:val="both"/>
        <w:rPr>
          <w:rFonts w:eastAsia="Times New Roman"/>
          <w:b/>
          <w:bCs/>
          <w:color w:val="000000" w:themeColor="text1"/>
        </w:rPr>
      </w:pPr>
    </w:p>
    <w:p w14:paraId="6259E1A6" w14:textId="30F75402"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3.2.</w:t>
      </w:r>
    </w:p>
    <w:p w14:paraId="0C9CAF75" w14:textId="77777777" w:rsidR="006C7906" w:rsidRPr="00FB3B4C" w:rsidRDefault="006C7906" w:rsidP="00E66F29">
      <w:pPr>
        <w:spacing w:after="0" w:line="240" w:lineRule="auto"/>
        <w:ind w:left="360"/>
        <w:jc w:val="both"/>
        <w:rPr>
          <w:rFonts w:eastAsia="Times New Roman"/>
          <w:color w:val="000000" w:themeColor="text1"/>
        </w:rPr>
      </w:pPr>
    </w:p>
    <w:p w14:paraId="2D327E30" w14:textId="1ACEDA6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Soudní tajemníci vykonávají jednotlivé úkony a podílí se na rozhodovací činnosti soudců v rozsahu vyplývajícím z vyhl. č. 37/1992 Sb.</w:t>
      </w:r>
      <w:r w:rsidR="00C36FF2" w:rsidRPr="00FB3B4C">
        <w:rPr>
          <w:rFonts w:eastAsia="Times New Roman"/>
          <w:color w:val="000000" w:themeColor="text1"/>
        </w:rPr>
        <w:t xml:space="preserve"> </w:t>
      </w:r>
      <w:r w:rsidR="00362753" w:rsidRPr="00FB3B4C">
        <w:rPr>
          <w:rFonts w:eastAsia="Times New Roman"/>
          <w:color w:val="000000" w:themeColor="text1"/>
        </w:rPr>
        <w:t>Nemůže-li soudní tajemník provést úkony ve věci z důvodu nepřítomnosti nebo vyloučení anebo z jiných vážných důvodů, nebo brání-li mu náhlá překážka nebo překážka krátkodobé povahy provést ve věci jednotlivé úkony</w:t>
      </w:r>
      <w:r w:rsidR="00C36FF2" w:rsidRPr="00FB3B4C">
        <w:rPr>
          <w:rFonts w:eastAsia="Times New Roman"/>
          <w:color w:val="000000" w:themeColor="text1"/>
        </w:rPr>
        <w:t>, provede jej jiný asistent nebo vyšší soudní úředník nebo soudní tajemník zastupujícího soudního oddělení (podle pořadí určeného pro zastupování soudních oddělení v tabulkové části rozvrhu práce soudu).</w:t>
      </w:r>
    </w:p>
    <w:p w14:paraId="4AC2EA62" w14:textId="421E0C71" w:rsidR="00A55CB9" w:rsidRPr="00FB3B4C" w:rsidRDefault="00A55CB9" w:rsidP="00E66F29">
      <w:pPr>
        <w:spacing w:after="0" w:line="240" w:lineRule="auto"/>
        <w:ind w:left="360"/>
        <w:jc w:val="both"/>
        <w:rPr>
          <w:rFonts w:eastAsia="Times New Roman"/>
          <w:b/>
          <w:bCs/>
          <w:color w:val="000000" w:themeColor="text1"/>
          <w:u w:val="single"/>
        </w:rPr>
      </w:pPr>
    </w:p>
    <w:p w14:paraId="32A68B97" w14:textId="77777777" w:rsidR="00402B2F" w:rsidRPr="00FB3B4C" w:rsidRDefault="00402B2F" w:rsidP="00E66F29">
      <w:pPr>
        <w:numPr>
          <w:ilvl w:val="0"/>
          <w:numId w:val="27"/>
        </w:numPr>
        <w:spacing w:after="0" w:line="240" w:lineRule="auto"/>
        <w:ind w:left="425" w:hanging="357"/>
        <w:jc w:val="both"/>
        <w:rPr>
          <w:rFonts w:eastAsia="Times New Roman"/>
          <w:b/>
          <w:bCs/>
          <w:color w:val="000000" w:themeColor="text1"/>
          <w:u w:val="single"/>
        </w:rPr>
      </w:pPr>
      <w:r w:rsidRPr="00FB3B4C">
        <w:rPr>
          <w:rFonts w:eastAsia="Times New Roman"/>
          <w:b/>
          <w:bCs/>
          <w:color w:val="000000" w:themeColor="text1"/>
          <w:u w:val="single"/>
        </w:rPr>
        <w:t>Pravidla pro přidělování věcí agendy společenstevní a agendy veřejných rejstříků právnických a fyzických osob do oddělení soudců, vyšších soudních úředníků a související ustanovení:</w:t>
      </w:r>
    </w:p>
    <w:p w14:paraId="68D79B4E" w14:textId="77777777" w:rsidR="00B53880" w:rsidRPr="00FB3B4C" w:rsidRDefault="00B53880" w:rsidP="000F6AD9">
      <w:pPr>
        <w:spacing w:after="0" w:line="240" w:lineRule="auto"/>
        <w:jc w:val="both"/>
        <w:rPr>
          <w:b/>
          <w:bCs/>
          <w:color w:val="000000" w:themeColor="text1"/>
        </w:rPr>
      </w:pPr>
    </w:p>
    <w:p w14:paraId="2A664961" w14:textId="3BE8B0E8" w:rsidR="00402B2F" w:rsidRPr="00FB3B4C" w:rsidRDefault="00402B2F" w:rsidP="00E66F29">
      <w:pPr>
        <w:spacing w:after="0" w:line="240" w:lineRule="auto"/>
        <w:ind w:left="360"/>
        <w:jc w:val="both"/>
        <w:rPr>
          <w:b/>
          <w:bCs/>
          <w:color w:val="000000" w:themeColor="text1"/>
        </w:rPr>
      </w:pPr>
      <w:r w:rsidRPr="00FB3B4C">
        <w:rPr>
          <w:b/>
          <w:bCs/>
          <w:color w:val="000000" w:themeColor="text1"/>
        </w:rPr>
        <w:t xml:space="preserve">4.1.  </w:t>
      </w:r>
    </w:p>
    <w:p w14:paraId="43765DC5" w14:textId="77777777" w:rsidR="006C7906" w:rsidRPr="00FB3B4C" w:rsidRDefault="006C7906" w:rsidP="00E66F29">
      <w:pPr>
        <w:spacing w:after="0" w:line="240" w:lineRule="auto"/>
        <w:ind w:left="360"/>
        <w:jc w:val="both"/>
        <w:rPr>
          <w:color w:val="000000" w:themeColor="text1"/>
        </w:rPr>
      </w:pPr>
    </w:p>
    <w:p w14:paraId="3119DD37" w14:textId="49580C7B" w:rsidR="00402B2F" w:rsidRPr="00FB3B4C" w:rsidRDefault="00402B2F" w:rsidP="00E66F29">
      <w:pPr>
        <w:spacing w:after="0" w:line="240" w:lineRule="auto"/>
        <w:ind w:left="360"/>
        <w:jc w:val="both"/>
        <w:rPr>
          <w:color w:val="000000" w:themeColor="text1"/>
        </w:rPr>
      </w:pPr>
      <w:r w:rsidRPr="00FB3B4C">
        <w:rPr>
          <w:color w:val="000000" w:themeColor="text1"/>
        </w:rPr>
        <w:t xml:space="preserve">4.1.1. Návrhy na prvozápis do veřejného rejstříku </w:t>
      </w:r>
      <w:r w:rsidRPr="00FB3B4C">
        <w:rPr>
          <w:rFonts w:eastAsia="Times New Roman"/>
          <w:color w:val="000000" w:themeColor="text1"/>
        </w:rPr>
        <w:t xml:space="preserve">(včetně prvozápisů do evidence údajů o skutečných majitelích, jsou-li součástí návrhu na prvozápis do veřejného rejstříku) </w:t>
      </w:r>
      <w:r w:rsidRPr="00FB3B4C">
        <w:rPr>
          <w:color w:val="000000" w:themeColor="text1"/>
        </w:rPr>
        <w:t>a záznamy o provedení prvozápisu do veřejného rejstříku notářem podle části třetí zák</w:t>
      </w:r>
      <w:r w:rsidR="00767359" w:rsidRPr="00FB3B4C">
        <w:rPr>
          <w:color w:val="000000" w:themeColor="text1"/>
        </w:rPr>
        <w:t>.</w:t>
      </w:r>
      <w:r w:rsidRPr="00FB3B4C">
        <w:rPr>
          <w:color w:val="000000" w:themeColor="text1"/>
        </w:rPr>
        <w:t xml:space="preserve"> č. 304/2013 Sb. (v</w:t>
      </w:r>
      <w:r w:rsidR="00FB64CE" w:rsidRPr="00FB3B4C">
        <w:rPr>
          <w:color w:val="000000" w:themeColor="text1"/>
        </w:rPr>
        <w:t> </w:t>
      </w:r>
      <w:r w:rsidRPr="00FB3B4C">
        <w:rPr>
          <w:color w:val="000000" w:themeColor="text1"/>
        </w:rPr>
        <w:t xml:space="preserve">oddílech A, B, C, H, L,O, Dr, N, </w:t>
      </w:r>
      <w:proofErr w:type="spellStart"/>
      <w:r w:rsidRPr="00FB3B4C">
        <w:rPr>
          <w:color w:val="000000" w:themeColor="text1"/>
        </w:rPr>
        <w:t>Pr</w:t>
      </w:r>
      <w:proofErr w:type="spellEnd"/>
      <w:r w:rsidRPr="00FB3B4C">
        <w:rPr>
          <w:color w:val="000000" w:themeColor="text1"/>
        </w:rPr>
        <w:t xml:space="preserve">, S, U, </w:t>
      </w:r>
      <w:proofErr w:type="spellStart"/>
      <w:r w:rsidRPr="00FB3B4C">
        <w:rPr>
          <w:color w:val="000000" w:themeColor="text1"/>
        </w:rPr>
        <w:t>Zs</w:t>
      </w:r>
      <w:proofErr w:type="spellEnd"/>
      <w:r w:rsidR="005F6F2A" w:rsidRPr="00FB3B4C">
        <w:rPr>
          <w:color w:val="000000" w:themeColor="text1"/>
        </w:rPr>
        <w:t>, X</w:t>
      </w:r>
      <w:r w:rsidRPr="00FB3B4C">
        <w:rPr>
          <w:color w:val="000000" w:themeColor="text1"/>
        </w:rPr>
        <w:t xml:space="preserve">) se přidělují oddělením 161F – 163F, 165F - 175F  podle posledního dvojčíslí </w:t>
      </w:r>
      <w:proofErr w:type="spellStart"/>
      <w:r w:rsidRPr="00FB3B4C">
        <w:rPr>
          <w:color w:val="000000" w:themeColor="text1"/>
        </w:rPr>
        <w:t>Fj</w:t>
      </w:r>
      <w:proofErr w:type="spellEnd"/>
      <w:r w:rsidRPr="00FB3B4C">
        <w:rPr>
          <w:color w:val="000000" w:themeColor="text1"/>
        </w:rPr>
        <w:t xml:space="preserve"> přiděleného prostřednictvím aplikace ISVR spravované Ministerstvem spravedlnosti s rozdělením uvedeným v Tabulce pro přidělování věcí vyšším soudním úředníkům veřejného rejstříku. Nejde-li o návrhy nebo záznamy podle předchozí věty, přidělují se ostatní podání určená veřejnému rejstříku (v oddílech A, B, C, H, L,O, Dr, N, </w:t>
      </w:r>
      <w:proofErr w:type="spellStart"/>
      <w:r w:rsidRPr="00FB3B4C">
        <w:rPr>
          <w:color w:val="000000" w:themeColor="text1"/>
        </w:rPr>
        <w:t>Pr</w:t>
      </w:r>
      <w:proofErr w:type="spellEnd"/>
      <w:r w:rsidRPr="00FB3B4C">
        <w:rPr>
          <w:color w:val="000000" w:themeColor="text1"/>
        </w:rPr>
        <w:t xml:space="preserve">, S, U, </w:t>
      </w:r>
      <w:proofErr w:type="spellStart"/>
      <w:r w:rsidRPr="00FB3B4C">
        <w:rPr>
          <w:color w:val="000000" w:themeColor="text1"/>
        </w:rPr>
        <w:t>Zs</w:t>
      </w:r>
      <w:proofErr w:type="spellEnd"/>
      <w:r w:rsidR="005F6F2A" w:rsidRPr="00FB3B4C">
        <w:rPr>
          <w:color w:val="000000" w:themeColor="text1"/>
        </w:rPr>
        <w:t>, X</w:t>
      </w:r>
      <w:r w:rsidRPr="00FB3B4C">
        <w:rPr>
          <w:color w:val="000000" w:themeColor="text1"/>
        </w:rPr>
        <w:t>) a</w:t>
      </w:r>
      <w:r w:rsidRPr="00FB3B4C">
        <w:rPr>
          <w:rFonts w:eastAsia="Times New Roman"/>
          <w:color w:val="000000" w:themeColor="text1"/>
        </w:rPr>
        <w:t xml:space="preserve"> ostatní zápisy do evidence údajů o skutečných majitelích (včetně prvozápisů do této evidence, které nejsou spojeny s návrhem na prvozápis do veřejného rejstříku) a všechny zápisy do evidence svěřenských fondů</w:t>
      </w:r>
      <w:r w:rsidRPr="00FB3B4C">
        <w:rPr>
          <w:color w:val="000000" w:themeColor="text1"/>
        </w:rPr>
        <w:t xml:space="preserve">  oddělením 161F – 163F, 165F - 175F podle posledního dvojčíslí spisové značky s rozdělením uvedeným v Tabulce pro přidělování věcí vyšším soudním úředníkům veřejného rejstříku. </w:t>
      </w:r>
    </w:p>
    <w:p w14:paraId="0263A1C0" w14:textId="77777777" w:rsidR="006C7906" w:rsidRPr="00FB3B4C" w:rsidRDefault="006C7906" w:rsidP="00E66F29">
      <w:pPr>
        <w:spacing w:after="0" w:line="240" w:lineRule="auto"/>
        <w:ind w:left="357"/>
        <w:jc w:val="both"/>
        <w:rPr>
          <w:color w:val="000000" w:themeColor="text1"/>
        </w:rPr>
      </w:pPr>
    </w:p>
    <w:p w14:paraId="48484BB1" w14:textId="5152D483" w:rsidR="00402B2F" w:rsidRPr="00FB3B4C" w:rsidRDefault="00402B2F" w:rsidP="00E66F29">
      <w:pPr>
        <w:spacing w:after="0" w:line="240" w:lineRule="auto"/>
        <w:ind w:left="357"/>
        <w:jc w:val="both"/>
        <w:rPr>
          <w:color w:val="000000" w:themeColor="text1"/>
        </w:rPr>
      </w:pPr>
      <w:r w:rsidRPr="00FB3B4C">
        <w:rPr>
          <w:color w:val="000000" w:themeColor="text1"/>
        </w:rPr>
        <w:t xml:space="preserve">4.1.2. </w:t>
      </w:r>
      <w:r w:rsidR="00217583" w:rsidRPr="00FB3B4C">
        <w:rPr>
          <w:color w:val="000000" w:themeColor="text1"/>
        </w:rPr>
        <w:t>Je-li podán návrh na zápis přeměny, přiděluje se oddělení, které je povoláno provést zápis ve vložce týkající se právnické osoby, ve které je vyplněn inteligentní formulář a spisová značka se načte dle čárového kódu ve společném návrhu. Není-li návrh podán společně (§ 62 odst. 1 a 2 zák</w:t>
      </w:r>
      <w:r w:rsidR="00767359" w:rsidRPr="00FB3B4C">
        <w:rPr>
          <w:color w:val="000000" w:themeColor="text1"/>
        </w:rPr>
        <w:t>.</w:t>
      </w:r>
      <w:r w:rsidR="00217583" w:rsidRPr="00FB3B4C">
        <w:rPr>
          <w:color w:val="000000" w:themeColor="text1"/>
        </w:rPr>
        <w:t xml:space="preserve"> č. 304/2013 Sb.), budou všechny související návrhy týkající se téže přeměny předány oddělení, v němž se vede řízení o nejdříve podaném návrhu.</w:t>
      </w:r>
    </w:p>
    <w:p w14:paraId="2BE87B21" w14:textId="77777777" w:rsidR="006C7906" w:rsidRPr="00FB3B4C" w:rsidRDefault="006C7906" w:rsidP="00E66F29">
      <w:pPr>
        <w:spacing w:after="0" w:line="240" w:lineRule="auto"/>
        <w:ind w:left="360"/>
        <w:jc w:val="both"/>
        <w:rPr>
          <w:color w:val="000000" w:themeColor="text1"/>
        </w:rPr>
      </w:pPr>
    </w:p>
    <w:p w14:paraId="188C8E6F" w14:textId="377C466D" w:rsidR="00E946F6" w:rsidRPr="00FB3B4C" w:rsidRDefault="00402B2F" w:rsidP="00E66F29">
      <w:pPr>
        <w:spacing w:after="0" w:line="240" w:lineRule="auto"/>
        <w:ind w:left="360"/>
        <w:jc w:val="both"/>
        <w:rPr>
          <w:color w:val="000000" w:themeColor="text1"/>
        </w:rPr>
      </w:pPr>
      <w:r w:rsidRPr="00FB3B4C">
        <w:rPr>
          <w:color w:val="000000" w:themeColor="text1"/>
        </w:rPr>
        <w:t xml:space="preserve">4.1.3. </w:t>
      </w:r>
      <w:r w:rsidR="00E946F6" w:rsidRPr="00FB3B4C">
        <w:rPr>
          <w:color w:val="000000" w:themeColor="text1"/>
        </w:rPr>
        <w:t>Oddělení 176 F se přidělují podání na výmaz a k provedení dalších úkonů ve věcech spisových značek končících lichým dvojčíslím 00</w:t>
      </w:r>
      <w:r w:rsidR="00435779" w:rsidRPr="00FB3B4C">
        <w:rPr>
          <w:color w:val="000000" w:themeColor="text1"/>
        </w:rPr>
        <w:t> </w:t>
      </w:r>
      <w:r w:rsidR="001B7675" w:rsidRPr="00FB3B4C">
        <w:rPr>
          <w:color w:val="000000" w:themeColor="text1"/>
        </w:rPr>
        <w:t>–</w:t>
      </w:r>
      <w:r w:rsidR="00435779" w:rsidRPr="00FB3B4C">
        <w:rPr>
          <w:color w:val="000000" w:themeColor="text1"/>
        </w:rPr>
        <w:t> </w:t>
      </w:r>
      <w:r w:rsidR="00E946F6" w:rsidRPr="00FB3B4C">
        <w:rPr>
          <w:color w:val="000000" w:themeColor="text1"/>
        </w:rPr>
        <w:t>99 u právnických osob zrušených dle § 173 odst. 2 zá</w:t>
      </w:r>
      <w:r w:rsidR="00767359" w:rsidRPr="00FB3B4C">
        <w:rPr>
          <w:color w:val="000000" w:themeColor="text1"/>
        </w:rPr>
        <w:t>k.</w:t>
      </w:r>
      <w:r w:rsidR="00E946F6" w:rsidRPr="00FB3B4C">
        <w:rPr>
          <w:color w:val="000000" w:themeColor="text1"/>
        </w:rPr>
        <w:t xml:space="preserve"> č. 89/2012 Sb., občanského zákoníku, po zápisu výmazu insolvenčního (konkursního) správce. Oddělení 177 F se přidělují podání na výmaz a k provedení dalších úkonů ve věcech spisových značek končících sudým dvojčíslím 00 </w:t>
      </w:r>
      <w:r w:rsidR="001B7675" w:rsidRPr="00FB3B4C">
        <w:rPr>
          <w:color w:val="000000" w:themeColor="text1"/>
        </w:rPr>
        <w:t>–</w:t>
      </w:r>
      <w:r w:rsidR="00E946F6" w:rsidRPr="00FB3B4C">
        <w:rPr>
          <w:color w:val="000000" w:themeColor="text1"/>
        </w:rPr>
        <w:t xml:space="preserve"> 99 u právnických osob zrušených dle § 173 odst. 2 zák</w:t>
      </w:r>
      <w:r w:rsidR="00767359" w:rsidRPr="00FB3B4C">
        <w:rPr>
          <w:color w:val="000000" w:themeColor="text1"/>
        </w:rPr>
        <w:t>.</w:t>
      </w:r>
      <w:r w:rsidR="00E946F6" w:rsidRPr="00FB3B4C">
        <w:rPr>
          <w:color w:val="000000" w:themeColor="text1"/>
        </w:rPr>
        <w:t xml:space="preserve"> č. 89/2012 Sb., občanského zákoníku, po zápisu výmazu insolvenčního (konkursního) správce.</w:t>
      </w:r>
    </w:p>
    <w:p w14:paraId="733FE9AA" w14:textId="77777777" w:rsidR="006C7906" w:rsidRPr="00FB3B4C" w:rsidRDefault="006C7906" w:rsidP="00E66F29">
      <w:pPr>
        <w:spacing w:after="0" w:line="240" w:lineRule="auto"/>
        <w:ind w:left="357"/>
        <w:jc w:val="both"/>
        <w:rPr>
          <w:color w:val="000000" w:themeColor="text1"/>
        </w:rPr>
      </w:pPr>
    </w:p>
    <w:p w14:paraId="5A075323" w14:textId="235289F3" w:rsidR="00207A21" w:rsidRPr="00FB3B4C" w:rsidRDefault="00207A21" w:rsidP="00E66F29">
      <w:pPr>
        <w:spacing w:after="0" w:line="240" w:lineRule="auto"/>
        <w:ind w:left="357"/>
        <w:jc w:val="both"/>
        <w:rPr>
          <w:color w:val="000000" w:themeColor="text1"/>
        </w:rPr>
      </w:pPr>
      <w:r w:rsidRPr="007A0295">
        <w:rPr>
          <w:color w:val="000000" w:themeColor="text1"/>
        </w:rPr>
        <w:t xml:space="preserve">4.1.4. </w:t>
      </w:r>
      <w:r w:rsidR="002E385C" w:rsidRPr="007A0295">
        <w:rPr>
          <w:color w:val="000000" w:themeColor="text1"/>
        </w:rPr>
        <w:t>Podněty v řízeních podle § 3 odst. 2 písm. a) zák. č. 292/2013 Sb., jde-li o řízení podle § 105a</w:t>
      </w:r>
      <w:r w:rsidR="00C0518F" w:rsidRPr="007A0295">
        <w:rPr>
          <w:color w:val="000000" w:themeColor="text1"/>
        </w:rPr>
        <w:t xml:space="preserve"> zák. č. 304/2013 Sb. předkládané soudními odděleními 176 F a 177 F veřejného rejstříku jsou přidělovány do soudních oddělení 18 Cm, 19 Cm, </w:t>
      </w:r>
      <w:r w:rsidR="009544D8" w:rsidRPr="007A0295">
        <w:rPr>
          <w:color w:val="000000" w:themeColor="text1"/>
        </w:rPr>
        <w:t xml:space="preserve">22 Cm, </w:t>
      </w:r>
      <w:r w:rsidR="00C0518F" w:rsidRPr="007A0295">
        <w:rPr>
          <w:color w:val="000000" w:themeColor="text1"/>
        </w:rPr>
        <w:t>36 Cm, 42 Cm, 50 Cm, 60 Cm</w:t>
      </w:r>
      <w:r w:rsidR="00D66F66" w:rsidRPr="007A0295">
        <w:rPr>
          <w:color w:val="000000" w:themeColor="text1"/>
        </w:rPr>
        <w:t>,</w:t>
      </w:r>
      <w:r w:rsidR="009544D8" w:rsidRPr="007A0295">
        <w:rPr>
          <w:color w:val="000000" w:themeColor="text1"/>
        </w:rPr>
        <w:t xml:space="preserve"> 61 Cm</w:t>
      </w:r>
      <w:r w:rsidR="0015443B" w:rsidRPr="007A0295">
        <w:rPr>
          <w:color w:val="000000" w:themeColor="text1"/>
        </w:rPr>
        <w:t xml:space="preserve">, </w:t>
      </w:r>
      <w:r w:rsidR="00D66F66" w:rsidRPr="007A0295">
        <w:rPr>
          <w:color w:val="000000" w:themeColor="text1"/>
        </w:rPr>
        <w:t xml:space="preserve">62 Cm </w:t>
      </w:r>
      <w:r w:rsidR="0015443B" w:rsidRPr="007A0295">
        <w:rPr>
          <w:color w:val="000000" w:themeColor="text1"/>
        </w:rPr>
        <w:t xml:space="preserve">a 63 Cm </w:t>
      </w:r>
      <w:r w:rsidR="00C0518F" w:rsidRPr="007A0295">
        <w:rPr>
          <w:color w:val="000000" w:themeColor="text1"/>
        </w:rPr>
        <w:t>podle tabulkové části rozvrhu práce, odpovídající přidělené VSÚ příslušnému soudci.</w:t>
      </w:r>
    </w:p>
    <w:p w14:paraId="272D2A36" w14:textId="77777777" w:rsidR="00B53880" w:rsidRPr="00FB3B4C" w:rsidRDefault="00B53880" w:rsidP="000F6AD9">
      <w:pPr>
        <w:spacing w:after="0" w:line="240" w:lineRule="auto"/>
        <w:jc w:val="both"/>
        <w:rPr>
          <w:rFonts w:eastAsia="Times New Roman"/>
          <w:b/>
          <w:bCs/>
          <w:color w:val="000000" w:themeColor="text1"/>
        </w:rPr>
      </w:pPr>
    </w:p>
    <w:p w14:paraId="19CD7133" w14:textId="19C1497E"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4.2.</w:t>
      </w:r>
    </w:p>
    <w:p w14:paraId="423A6C59" w14:textId="77777777" w:rsidR="006C7906" w:rsidRPr="00FB3B4C" w:rsidRDefault="006C7906" w:rsidP="00E66F29">
      <w:pPr>
        <w:spacing w:after="0" w:line="240" w:lineRule="auto"/>
        <w:ind w:left="360"/>
        <w:jc w:val="both"/>
        <w:rPr>
          <w:rFonts w:eastAsia="Times New Roman"/>
          <w:color w:val="000000" w:themeColor="text1"/>
        </w:rPr>
      </w:pPr>
    </w:p>
    <w:p w14:paraId="797C7050" w14:textId="45FD7002" w:rsidR="00E22F24"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odvoláních proti rozhodnutím vyšších soudních úředníků veřejných rejstříků</w:t>
      </w:r>
      <w:r w:rsidR="00E22F24" w:rsidRPr="00FB3B4C">
        <w:rPr>
          <w:rFonts w:eastAsia="Times New Roman"/>
          <w:color w:val="000000" w:themeColor="text1"/>
        </w:rPr>
        <w:t>, o námitkách podjatosti vyšších soudních úředníků veřejných rejstříků a o zahájení řízení o nesrovnalosti podle § 44 z</w:t>
      </w:r>
      <w:r w:rsidR="00BD77C9" w:rsidRPr="00FB3B4C">
        <w:rPr>
          <w:rFonts w:eastAsia="Times New Roman"/>
          <w:color w:val="000000" w:themeColor="text1"/>
        </w:rPr>
        <w:t>ák</w:t>
      </w:r>
      <w:r w:rsidR="00E22F24" w:rsidRPr="00FB3B4C">
        <w:rPr>
          <w:rFonts w:eastAsia="Times New Roman"/>
          <w:color w:val="000000" w:themeColor="text1"/>
        </w:rPr>
        <w:t>.</w:t>
      </w:r>
      <w:r w:rsidR="00BD77C9" w:rsidRPr="00FB3B4C">
        <w:rPr>
          <w:rFonts w:eastAsia="Times New Roman"/>
          <w:color w:val="000000" w:themeColor="text1"/>
        </w:rPr>
        <w:t xml:space="preserve"> </w:t>
      </w:r>
      <w:r w:rsidR="00E22F24" w:rsidRPr="00FB3B4C">
        <w:rPr>
          <w:rFonts w:eastAsia="Times New Roman"/>
          <w:color w:val="000000" w:themeColor="text1"/>
        </w:rPr>
        <w:t>č. 37/2021 Sb.</w:t>
      </w:r>
      <w:r w:rsidRPr="00FB3B4C">
        <w:rPr>
          <w:rFonts w:eastAsia="Times New Roman"/>
          <w:color w:val="000000" w:themeColor="text1"/>
        </w:rPr>
        <w:t xml:space="preserve"> rozhoduje soudce zařazený do příslušného oddělení veřejného rejstříku. </w:t>
      </w:r>
    </w:p>
    <w:p w14:paraId="6E0BCFCF" w14:textId="77777777" w:rsidR="00076724" w:rsidRPr="00FB3B4C" w:rsidRDefault="00076724" w:rsidP="000F6AD9">
      <w:pPr>
        <w:spacing w:after="0" w:line="240" w:lineRule="auto"/>
        <w:jc w:val="both"/>
        <w:rPr>
          <w:rFonts w:eastAsia="Times New Roman"/>
          <w:color w:val="000000" w:themeColor="text1"/>
        </w:rPr>
      </w:pPr>
    </w:p>
    <w:p w14:paraId="7B590D39" w14:textId="620F6077" w:rsidR="00402B2F" w:rsidRPr="00FB3B4C" w:rsidRDefault="00402B2F" w:rsidP="00E66F29">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4.3.</w:t>
      </w:r>
    </w:p>
    <w:p w14:paraId="2062C89C" w14:textId="77777777" w:rsidR="006C7906" w:rsidRPr="00FB3B4C" w:rsidRDefault="006C7906" w:rsidP="00E66F29">
      <w:pPr>
        <w:spacing w:after="0" w:line="240" w:lineRule="auto"/>
        <w:ind w:left="360"/>
        <w:jc w:val="both"/>
        <w:rPr>
          <w:rFonts w:eastAsia="Times New Roman"/>
          <w:color w:val="000000" w:themeColor="text1"/>
        </w:rPr>
      </w:pPr>
    </w:p>
    <w:p w14:paraId="225D2B1C" w14:textId="0A63593A"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Žaloby pro zmatečnost proti rozhodnutím vyšších soudních úředníků veřejných rejstříků rozhoduje soudce zařazený do příslušného oddělení veřejného rejstříku.</w:t>
      </w:r>
    </w:p>
    <w:p w14:paraId="6711BBD1" w14:textId="77777777" w:rsidR="006C7906" w:rsidRPr="00FB3B4C" w:rsidRDefault="006C7906" w:rsidP="000F6AD9">
      <w:pPr>
        <w:spacing w:after="0" w:line="240" w:lineRule="auto"/>
        <w:jc w:val="both"/>
        <w:rPr>
          <w:rFonts w:eastAsia="Times New Roman"/>
          <w:color w:val="000000" w:themeColor="text1"/>
        </w:rPr>
      </w:pPr>
    </w:p>
    <w:p w14:paraId="4EFDFA01" w14:textId="77777777" w:rsidR="00402B2F" w:rsidRPr="00FB3B4C" w:rsidRDefault="00402B2F" w:rsidP="00E66F29">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4.4.</w:t>
      </w:r>
    </w:p>
    <w:p w14:paraId="155E372A" w14:textId="77777777" w:rsidR="006C7906" w:rsidRPr="00FB3B4C" w:rsidRDefault="006C7906" w:rsidP="00E66F29">
      <w:pPr>
        <w:spacing w:after="0" w:line="240" w:lineRule="auto"/>
        <w:ind w:left="357"/>
        <w:jc w:val="both"/>
        <w:rPr>
          <w:rFonts w:eastAsia="Times New Roman"/>
          <w:color w:val="000000" w:themeColor="text1"/>
        </w:rPr>
      </w:pPr>
    </w:p>
    <w:p w14:paraId="006CE430" w14:textId="0AB91F61" w:rsidR="001A0738" w:rsidRPr="00FB3B4C" w:rsidRDefault="001A0738" w:rsidP="00E66F29">
      <w:pPr>
        <w:spacing w:after="0" w:line="240" w:lineRule="auto"/>
        <w:ind w:left="357"/>
        <w:jc w:val="both"/>
        <w:rPr>
          <w:rFonts w:eastAsia="Times New Roman"/>
          <w:strike/>
          <w:color w:val="000000" w:themeColor="text1"/>
        </w:rPr>
      </w:pPr>
      <w:r w:rsidRPr="00FB3B4C">
        <w:rPr>
          <w:rFonts w:eastAsia="Times New Roman"/>
          <w:color w:val="000000" w:themeColor="text1"/>
        </w:rPr>
        <w:t>V případě nepřítomnosti</w:t>
      </w:r>
      <w:r w:rsidR="008A6D49" w:rsidRPr="00FB3B4C">
        <w:rPr>
          <w:rFonts w:eastAsia="Times New Roman"/>
          <w:color w:val="000000" w:themeColor="text1"/>
        </w:rPr>
        <w:t xml:space="preserve"> </w:t>
      </w:r>
      <w:r w:rsidRPr="00FB3B4C">
        <w:rPr>
          <w:rFonts w:eastAsia="Times New Roman"/>
          <w:color w:val="000000" w:themeColor="text1"/>
        </w:rPr>
        <w:t>delší</w:t>
      </w:r>
      <w:r w:rsidR="00B53880" w:rsidRPr="00FB3B4C">
        <w:rPr>
          <w:rFonts w:eastAsia="Times New Roman"/>
          <w:color w:val="000000" w:themeColor="text1"/>
        </w:rPr>
        <w:t>,</w:t>
      </w:r>
      <w:r w:rsidRPr="00FB3B4C">
        <w:rPr>
          <w:rFonts w:eastAsia="Times New Roman"/>
          <w:color w:val="000000" w:themeColor="text1"/>
        </w:rPr>
        <w:t xml:space="preserve"> než jeden den se vyšší soudní úředníci veřejného rejstříku zastupují tak, jak je uvedeno ve sloupci „VSÚ/Zastupující“ Tabulky pro přidělování věcí vyšším soudním úředníkům veřejného rejstříku. První zastupující oddělení zastupuje v</w:t>
      </w:r>
      <w:r w:rsidR="00613537" w:rsidRPr="00FB3B4C">
        <w:rPr>
          <w:rFonts w:eastAsia="Times New Roman"/>
          <w:color w:val="000000" w:themeColor="text1"/>
        </w:rPr>
        <w:t> </w:t>
      </w:r>
      <w:r w:rsidRPr="00FB3B4C">
        <w:rPr>
          <w:rFonts w:eastAsia="Times New Roman"/>
          <w:color w:val="000000" w:themeColor="text1"/>
        </w:rPr>
        <w:t xml:space="preserve">úkonech prováděných ve vložkách lichých čísel, druhé zastupující oddělení zastupuje v úkonech prováděných ve vložkách sudých čísel. </w:t>
      </w:r>
    </w:p>
    <w:p w14:paraId="6C7AC786" w14:textId="7F19D7AC" w:rsidR="001A0738" w:rsidRPr="00FB3B4C" w:rsidRDefault="001A0738" w:rsidP="00E66F29">
      <w:pPr>
        <w:spacing w:after="0" w:line="240" w:lineRule="auto"/>
        <w:ind w:left="357"/>
        <w:jc w:val="both"/>
        <w:rPr>
          <w:rFonts w:eastAsia="Times New Roman"/>
          <w:color w:val="000000" w:themeColor="text1"/>
        </w:rPr>
      </w:pPr>
      <w:r w:rsidRPr="00FB3B4C">
        <w:rPr>
          <w:rFonts w:eastAsia="Times New Roman"/>
          <w:color w:val="000000" w:themeColor="text1"/>
        </w:rPr>
        <w:t>V případě pracovní nepřítomnosti vyššího soudního úředníka přesahující jeden pracovní den, se prostřednictvím aplikace ISVR přidělují návrhy změn, výmazů, přeměn právnických osob, změn právní formy, zápisů týkajících se skutečných majitelů, svěřenských fondů a ostatních podání, která nesnesou odkladu (tj. zápis likvidací, zápis insolvenčních řízení, otevření vložky, místně nepříslušné podání, založení listin ve věcech přeměn právnických osob a prodej podniku, dožádání Policie ČR a zapůjčení spisů, odvolání a námitky) oddělením 161F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163F, 165F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 xml:space="preserve">175F (tzv. „velkým kolečkem“) podle posledního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generovaného aplikací s rozdělením uvedeným v tabulce pro přidělování věcí vyšším soudním úředníkům veřejného rejstříku.</w:t>
      </w:r>
    </w:p>
    <w:p w14:paraId="3D454176" w14:textId="77777777" w:rsidR="001A0738" w:rsidRPr="00FB3B4C" w:rsidRDefault="001A0738" w:rsidP="00E66F29">
      <w:pPr>
        <w:spacing w:after="0" w:line="240" w:lineRule="auto"/>
        <w:ind w:left="357"/>
        <w:jc w:val="both"/>
        <w:rPr>
          <w:rFonts w:eastAsia="Times New Roman"/>
          <w:color w:val="000000" w:themeColor="text1"/>
        </w:rPr>
      </w:pPr>
      <w:r w:rsidRPr="00FB3B4C">
        <w:rPr>
          <w:rFonts w:eastAsia="Times New Roman"/>
          <w:color w:val="000000" w:themeColor="text1"/>
        </w:rPr>
        <w:t>V případě dlouhodobé nepřítomnosti vyššího soudního úředníka delší jak 1 měsíc se i ostatní podání rozdělují dle výše uvedeného pravidla.</w:t>
      </w:r>
    </w:p>
    <w:p w14:paraId="24ED32E5" w14:textId="77777777" w:rsidR="001A0738" w:rsidRPr="00FB3B4C" w:rsidRDefault="001A0738" w:rsidP="00E66F29">
      <w:pPr>
        <w:spacing w:after="0" w:line="240" w:lineRule="auto"/>
        <w:ind w:left="357"/>
        <w:jc w:val="both"/>
        <w:rPr>
          <w:color w:val="000000" w:themeColor="text1"/>
        </w:rPr>
      </w:pPr>
      <w:r w:rsidRPr="00FB3B4C">
        <w:rPr>
          <w:color w:val="000000" w:themeColor="text1"/>
        </w:rPr>
        <w:t xml:space="preserve">Pro přidělování návrhů na prvozápis po dobu nepřítomnosti vyššího soudního úředníka přesahující jeden pracovní den se vyšší soudní úředníci veřejného rejstříku zastupují tak, jak je uvedeno ve sloupci „VSÚ/Zastupující“ Tabulky pro přidělování věcí vyšším soudním úředníkům veřejného rejstříku. </w:t>
      </w:r>
    </w:p>
    <w:p w14:paraId="3AC64BAA" w14:textId="77777777" w:rsidR="00047179" w:rsidRPr="00FB3B4C" w:rsidRDefault="001A0738" w:rsidP="00E66F29">
      <w:pPr>
        <w:spacing w:after="0" w:line="240" w:lineRule="auto"/>
        <w:ind w:left="357"/>
        <w:jc w:val="both"/>
        <w:rPr>
          <w:color w:val="000000" w:themeColor="text1"/>
        </w:rPr>
      </w:pPr>
      <w:r w:rsidRPr="00FB3B4C">
        <w:rPr>
          <w:color w:val="000000" w:themeColor="text1"/>
        </w:rPr>
        <w:t>Nelze-li pro současnou nepřítomnost v zastupovaném i zastupujících odděleních podání přidělit, přidělují se podání po jednom v pořadí nápadu ostatním oddělením seřazeným ve vzestupné číselné řadě počínaje nejnižším číslem oddělení. O uplatnění tohoto pravidla pro zastupování rozhodne dozorčí úřednice.</w:t>
      </w:r>
    </w:p>
    <w:p w14:paraId="253FC5F7" w14:textId="77777777" w:rsidR="006C7906" w:rsidRPr="00FB3B4C" w:rsidRDefault="006C7906" w:rsidP="00E66F29">
      <w:pPr>
        <w:spacing w:after="0" w:line="240" w:lineRule="auto"/>
        <w:jc w:val="both"/>
        <w:rPr>
          <w:rFonts w:eastAsia="Times New Roman"/>
          <w:color w:val="000000" w:themeColor="text1"/>
        </w:rPr>
      </w:pPr>
    </w:p>
    <w:p w14:paraId="66EBE21B" w14:textId="23F10EF8" w:rsidR="00E4594D" w:rsidRPr="00FB3B4C" w:rsidRDefault="00E4594D"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5</w:t>
      </w:r>
      <w:r w:rsidRPr="00FB3B4C">
        <w:rPr>
          <w:rFonts w:eastAsia="Times New Roman"/>
          <w:b/>
          <w:bCs/>
          <w:color w:val="000000" w:themeColor="text1"/>
        </w:rPr>
        <w:t>.</w:t>
      </w:r>
    </w:p>
    <w:p w14:paraId="0012BF12" w14:textId="77777777" w:rsidR="006C7906" w:rsidRPr="00FB3B4C" w:rsidRDefault="006C7906" w:rsidP="00E66F29">
      <w:pPr>
        <w:spacing w:after="0" w:line="240" w:lineRule="auto"/>
        <w:ind w:left="360"/>
        <w:jc w:val="both"/>
        <w:rPr>
          <w:rFonts w:eastAsia="Times New Roman"/>
          <w:color w:val="000000" w:themeColor="text1"/>
        </w:rPr>
      </w:pPr>
    </w:p>
    <w:p w14:paraId="024E02B9" w14:textId="4F22A730" w:rsidR="00DF137E" w:rsidRPr="00FB3B4C" w:rsidRDefault="00DF137E" w:rsidP="00E66F29">
      <w:pPr>
        <w:spacing w:after="0" w:line="240" w:lineRule="auto"/>
        <w:ind w:left="360"/>
        <w:jc w:val="both"/>
        <w:rPr>
          <w:rFonts w:eastAsia="Times New Roman"/>
          <w:color w:val="000000" w:themeColor="text1"/>
        </w:rPr>
      </w:pPr>
      <w:r w:rsidRPr="00A06927">
        <w:rPr>
          <w:rFonts w:eastAsia="Times New Roman"/>
          <w:color w:val="000000" w:themeColor="text1"/>
        </w:rPr>
        <w:t>4.</w:t>
      </w:r>
      <w:r w:rsidR="00A67B73" w:rsidRPr="00A06927">
        <w:rPr>
          <w:rFonts w:eastAsia="Times New Roman"/>
          <w:color w:val="000000" w:themeColor="text1"/>
        </w:rPr>
        <w:t>5</w:t>
      </w:r>
      <w:r w:rsidRPr="00A06927">
        <w:rPr>
          <w:rFonts w:eastAsia="Times New Roman"/>
          <w:color w:val="000000" w:themeColor="text1"/>
        </w:rPr>
        <w:t>.1.</w:t>
      </w:r>
      <w:r w:rsidR="00EC5AC4" w:rsidRPr="00A06927">
        <w:rPr>
          <w:rFonts w:eastAsia="Times New Roman"/>
          <w:color w:val="000000" w:themeColor="text1"/>
        </w:rPr>
        <w:t xml:space="preserve"> </w:t>
      </w:r>
      <w:r w:rsidRPr="00A06927">
        <w:rPr>
          <w:rFonts w:eastAsia="Times New Roman"/>
          <w:color w:val="000000" w:themeColor="text1"/>
        </w:rPr>
        <w:t xml:space="preserve">Veřejný rejstřík předkládá příslušnému soudnímu oddělení podněty k zahájení řízení </w:t>
      </w:r>
      <w:r w:rsidRPr="00A06927">
        <w:rPr>
          <w:color w:val="000000" w:themeColor="text1"/>
        </w:rPr>
        <w:t>ve věcech zrušení a likvidace korporací</w:t>
      </w:r>
      <w:r w:rsidR="009544D8" w:rsidRPr="00A06927">
        <w:rPr>
          <w:color w:val="000000" w:themeColor="text1"/>
        </w:rPr>
        <w:t xml:space="preserve"> a spolků </w:t>
      </w:r>
      <w:r w:rsidRPr="00A06927">
        <w:rPr>
          <w:color w:val="000000" w:themeColor="text1"/>
        </w:rPr>
        <w:t>včetně jmenování a odvolání likvidátora podle § 3 odst. 2 písm. a) zák. č. 292/2013 Sb. O</w:t>
      </w:r>
      <w:r w:rsidRPr="00A06927">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A06927">
        <w:rPr>
          <w:rFonts w:eastAsia="Times New Roman"/>
          <w:color w:val="000000" w:themeColor="text1"/>
        </w:rPr>
        <w:t>62</w:t>
      </w:r>
      <w:r w:rsidRPr="00A06927">
        <w:rPr>
          <w:rFonts w:eastAsia="Times New Roman"/>
          <w:color w:val="000000" w:themeColor="text1"/>
        </w:rPr>
        <w:t xml:space="preserve"> Cm, </w:t>
      </w:r>
      <w:r w:rsidR="001A6C9F" w:rsidRPr="00A06927">
        <w:rPr>
          <w:color w:val="000000" w:themeColor="text1"/>
        </w:rPr>
        <w:t>oddělení 166 F předkládá podněty soudnímu oddělení 63 Cm</w:t>
      </w:r>
      <w:r w:rsidRPr="00A06927">
        <w:rPr>
          <w:rFonts w:eastAsia="Times New Roman"/>
          <w:color w:val="000000" w:themeColor="text1"/>
        </w:rPr>
        <w:t xml:space="preserve">, oddělení 167 F předkládá podněty soudnímu oddělení </w:t>
      </w:r>
      <w:r w:rsidR="009544D8" w:rsidRPr="00A06927">
        <w:rPr>
          <w:rFonts w:eastAsia="Times New Roman"/>
          <w:color w:val="000000" w:themeColor="text1"/>
        </w:rPr>
        <w:t>60</w:t>
      </w:r>
      <w:r w:rsidRPr="00A06927">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A06927">
        <w:rPr>
          <w:rFonts w:eastAsia="Times New Roman"/>
          <w:color w:val="000000" w:themeColor="text1"/>
        </w:rPr>
        <w:t>22</w:t>
      </w:r>
      <w:r w:rsidRPr="00A06927">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oddělení 174 F předkládá podněty soudnímu oddělení </w:t>
      </w:r>
      <w:r w:rsidR="003A5574" w:rsidRPr="00A06927">
        <w:rPr>
          <w:rFonts w:eastAsia="Times New Roman"/>
          <w:color w:val="000000" w:themeColor="text1"/>
        </w:rPr>
        <w:t>6</w:t>
      </w:r>
      <w:r w:rsidRPr="00A06927">
        <w:rPr>
          <w:rFonts w:eastAsia="Times New Roman"/>
          <w:color w:val="000000" w:themeColor="text1"/>
        </w:rPr>
        <w:t>1 Cm, a oddělení 175 F předkládá podněty soudnímu oddělení 19 Cm.</w:t>
      </w:r>
    </w:p>
    <w:p w14:paraId="215BDAEB" w14:textId="77777777" w:rsidR="006C7906" w:rsidRPr="00FB3B4C" w:rsidRDefault="006C7906" w:rsidP="00E66F29">
      <w:pPr>
        <w:spacing w:after="0" w:line="240" w:lineRule="auto"/>
        <w:ind w:left="360"/>
        <w:jc w:val="both"/>
        <w:rPr>
          <w:rFonts w:eastAsia="Times New Roman"/>
          <w:color w:val="000000" w:themeColor="text1"/>
        </w:rPr>
      </w:pPr>
    </w:p>
    <w:p w14:paraId="5EF0C9BA" w14:textId="6E669246" w:rsidR="00DF137E" w:rsidRPr="00FB3B4C" w:rsidRDefault="00DF137E" w:rsidP="00E66F29">
      <w:pPr>
        <w:spacing w:after="0" w:line="240" w:lineRule="auto"/>
        <w:ind w:left="360"/>
        <w:jc w:val="both"/>
        <w:rPr>
          <w:rFonts w:eastAsia="Times New Roman"/>
          <w:color w:val="000000" w:themeColor="text1"/>
        </w:rPr>
      </w:pPr>
      <w:r w:rsidRPr="00A06927">
        <w:rPr>
          <w:rFonts w:eastAsia="Times New Roman"/>
          <w:color w:val="000000" w:themeColor="text1"/>
        </w:rPr>
        <w:t>4.</w:t>
      </w:r>
      <w:r w:rsidR="00A67B73" w:rsidRPr="00A06927">
        <w:rPr>
          <w:rFonts w:eastAsia="Times New Roman"/>
          <w:color w:val="000000" w:themeColor="text1"/>
        </w:rPr>
        <w:t>5</w:t>
      </w:r>
      <w:r w:rsidRPr="00A06927">
        <w:rPr>
          <w:rFonts w:eastAsia="Times New Roman"/>
          <w:color w:val="000000" w:themeColor="text1"/>
        </w:rPr>
        <w:t>.</w:t>
      </w:r>
      <w:r w:rsidR="003A5574" w:rsidRPr="00A06927">
        <w:rPr>
          <w:rFonts w:eastAsia="Times New Roman"/>
          <w:color w:val="000000" w:themeColor="text1"/>
        </w:rPr>
        <w:t>2</w:t>
      </w:r>
      <w:r w:rsidRPr="00A06927">
        <w:rPr>
          <w:rFonts w:eastAsia="Times New Roman"/>
          <w:color w:val="000000" w:themeColor="text1"/>
        </w:rPr>
        <w:t>.</w:t>
      </w:r>
      <w:r w:rsidR="006C7906" w:rsidRPr="00A06927">
        <w:rPr>
          <w:rFonts w:eastAsia="Times New Roman"/>
          <w:color w:val="000000" w:themeColor="text1"/>
        </w:rPr>
        <w:t xml:space="preserve"> </w:t>
      </w:r>
      <w:r w:rsidRPr="00A06927">
        <w:rPr>
          <w:rFonts w:eastAsia="Times New Roman"/>
          <w:color w:val="000000" w:themeColor="text1"/>
        </w:rPr>
        <w:t xml:space="preserve">Veřejný rejstřík předkládá příslušnému soudnímu oddělení podněty k zahájení </w:t>
      </w:r>
      <w:r w:rsidRPr="00A06927">
        <w:rPr>
          <w:color w:val="000000" w:themeColor="text1"/>
        </w:rPr>
        <w:t>řízení o nesrovnalosti v evidenci skutečných majitelů dle</w:t>
      </w:r>
      <w:r w:rsidR="005C264C" w:rsidRPr="00A06927">
        <w:rPr>
          <w:color w:val="000000" w:themeColor="text1"/>
        </w:rPr>
        <w:t xml:space="preserve"> </w:t>
      </w:r>
      <w:r w:rsidR="005C264C" w:rsidRPr="00A06927">
        <w:rPr>
          <w:rFonts w:eastAsia="Times New Roman"/>
          <w:color w:val="000000" w:themeColor="text1"/>
        </w:rPr>
        <w:t>§ 33</w:t>
      </w:r>
      <w:r w:rsidR="006C56C3" w:rsidRPr="00A06927">
        <w:rPr>
          <w:rFonts w:eastAsia="Times New Roman"/>
          <w:color w:val="000000" w:themeColor="text1"/>
        </w:rPr>
        <w:t xml:space="preserve"> a</w:t>
      </w:r>
      <w:r w:rsidRPr="00A06927">
        <w:rPr>
          <w:color w:val="000000" w:themeColor="text1"/>
        </w:rPr>
        <w:t xml:space="preserve"> § 44 zák. č. 37/2021 Sb. O</w:t>
      </w:r>
      <w:r w:rsidRPr="00A06927">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A06927">
        <w:rPr>
          <w:rFonts w:eastAsia="Times New Roman"/>
          <w:color w:val="000000" w:themeColor="text1"/>
        </w:rPr>
        <w:t>62</w:t>
      </w:r>
      <w:r w:rsidRPr="00A06927">
        <w:rPr>
          <w:rFonts w:eastAsia="Times New Roman"/>
          <w:color w:val="000000" w:themeColor="text1"/>
        </w:rPr>
        <w:t xml:space="preserve"> Cm, </w:t>
      </w:r>
      <w:r w:rsidR="001A6C9F" w:rsidRPr="00A06927">
        <w:rPr>
          <w:rFonts w:eastAsia="Times New Roman"/>
        </w:rPr>
        <w:t>oddělení 166 F předkládá podněty soudnímu oddělení 63 Cm</w:t>
      </w:r>
      <w:r w:rsidRPr="00A06927">
        <w:rPr>
          <w:rFonts w:eastAsia="Times New Roman"/>
          <w:color w:val="000000" w:themeColor="text1"/>
        </w:rPr>
        <w:t xml:space="preserve">, oddělení 167 F předkládá podněty soudnímu oddělení </w:t>
      </w:r>
      <w:r w:rsidR="006F0590" w:rsidRPr="00A06927">
        <w:rPr>
          <w:rFonts w:eastAsia="Times New Roman"/>
          <w:color w:val="000000" w:themeColor="text1"/>
        </w:rPr>
        <w:t>60</w:t>
      </w:r>
      <w:r w:rsidRPr="00A06927">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A06927">
        <w:rPr>
          <w:rFonts w:eastAsia="Times New Roman"/>
          <w:color w:val="000000" w:themeColor="text1"/>
        </w:rPr>
        <w:t>22</w:t>
      </w:r>
      <w:r w:rsidRPr="00A06927">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w:t>
      </w:r>
      <w:r w:rsidR="006C56C3" w:rsidRPr="00A06927">
        <w:rPr>
          <w:color w:val="000000" w:themeColor="text1"/>
        </w:rPr>
        <w:t>oddělení 174 F předkládá podněty soudnímu oddělení 61 Cm</w:t>
      </w:r>
      <w:r w:rsidRPr="00A06927">
        <w:rPr>
          <w:rFonts w:eastAsia="Times New Roman"/>
          <w:color w:val="000000" w:themeColor="text1"/>
        </w:rPr>
        <w:t>, a oddělení 175 F předkládá podněty soudnímu oddělení 19 Cm.</w:t>
      </w:r>
    </w:p>
    <w:p w14:paraId="438ED265" w14:textId="77777777" w:rsidR="006C7906" w:rsidRPr="00FB3B4C" w:rsidRDefault="006C7906" w:rsidP="00E66F29">
      <w:pPr>
        <w:spacing w:after="0" w:line="240" w:lineRule="auto"/>
        <w:ind w:left="360"/>
        <w:jc w:val="both"/>
        <w:rPr>
          <w:color w:val="000000" w:themeColor="text1"/>
        </w:rPr>
      </w:pPr>
    </w:p>
    <w:p w14:paraId="40DDB8DD" w14:textId="0FF0523C" w:rsidR="006C7906" w:rsidRPr="000F6AD9" w:rsidRDefault="00AC53B6" w:rsidP="000F6AD9">
      <w:pPr>
        <w:spacing w:after="0" w:line="240" w:lineRule="auto"/>
        <w:ind w:left="360"/>
        <w:jc w:val="both"/>
        <w:rPr>
          <w:color w:val="000000" w:themeColor="text1"/>
        </w:rPr>
      </w:pPr>
      <w:r w:rsidRPr="00FB3B4C">
        <w:rPr>
          <w:color w:val="000000" w:themeColor="text1"/>
        </w:rPr>
        <w:t>4.</w:t>
      </w:r>
      <w:r w:rsidR="00A67B73" w:rsidRPr="00FB3B4C">
        <w:rPr>
          <w:color w:val="000000" w:themeColor="text1"/>
        </w:rPr>
        <w:t>5</w:t>
      </w:r>
      <w:r w:rsidRPr="00FB3B4C">
        <w:rPr>
          <w:color w:val="000000" w:themeColor="text1"/>
        </w:rPr>
        <w:t>.</w:t>
      </w:r>
      <w:r w:rsidR="003A5574" w:rsidRPr="00FB3B4C">
        <w:rPr>
          <w:color w:val="000000" w:themeColor="text1"/>
        </w:rPr>
        <w:t>3</w:t>
      </w:r>
      <w:r w:rsidRPr="00FB3B4C">
        <w:rPr>
          <w:color w:val="000000" w:themeColor="text1"/>
        </w:rPr>
        <w:t xml:space="preserve">. Shledá-li soudce, kterému byl předložen podnět veřejného rejstříku podle bodu </w:t>
      </w:r>
      <w:r w:rsidRPr="00FB3B4C">
        <w:rPr>
          <w:rFonts w:eastAsia="Times New Roman"/>
          <w:color w:val="000000" w:themeColor="text1"/>
        </w:rPr>
        <w:t>4.6.1. a 4.6.2.,</w:t>
      </w:r>
      <w:r w:rsidRPr="00FB3B4C">
        <w:rPr>
          <w:color w:val="000000" w:themeColor="text1"/>
        </w:rPr>
        <w:t xml:space="preserve"> že jsou splněny podmínky pro zahájení řízení o zrušení korporace a spolku s likvidací a o jmenování likvidátora, vydá usnesení o zahájení řízení nejpozději do konce šestého kalendářního měsíce po doručení podnětu.</w:t>
      </w:r>
    </w:p>
    <w:p w14:paraId="46C87F25" w14:textId="77777777" w:rsidR="004F0178" w:rsidRPr="00FB3B4C" w:rsidRDefault="004F0178" w:rsidP="00E66F29">
      <w:pPr>
        <w:spacing w:after="0" w:line="240" w:lineRule="auto"/>
        <w:ind w:left="360"/>
        <w:jc w:val="both"/>
        <w:rPr>
          <w:rFonts w:eastAsia="Times New Roman"/>
          <w:color w:val="000000" w:themeColor="text1"/>
        </w:rPr>
      </w:pPr>
    </w:p>
    <w:p w14:paraId="792B5C17" w14:textId="15E4E4E9"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6</w:t>
      </w:r>
      <w:r w:rsidRPr="00FB3B4C">
        <w:rPr>
          <w:rFonts w:eastAsia="Times New Roman"/>
          <w:b/>
          <w:bCs/>
          <w:color w:val="000000" w:themeColor="text1"/>
        </w:rPr>
        <w:t>.</w:t>
      </w:r>
    </w:p>
    <w:p w14:paraId="341AB1F4" w14:textId="77777777" w:rsidR="006C7906" w:rsidRPr="00FB3B4C" w:rsidRDefault="006C7906" w:rsidP="00E66F29">
      <w:pPr>
        <w:spacing w:after="0" w:line="240" w:lineRule="auto"/>
        <w:ind w:left="360"/>
        <w:jc w:val="both"/>
        <w:rPr>
          <w:rFonts w:eastAsia="Times New Roman"/>
          <w:color w:val="000000" w:themeColor="text1"/>
          <w:lang w:eastAsia="en-US"/>
        </w:rPr>
      </w:pPr>
    </w:p>
    <w:p w14:paraId="0F78E24F" w14:textId="67289F32" w:rsidR="00402B2F" w:rsidRPr="00FB3B4C" w:rsidRDefault="00402B2F" w:rsidP="00E66F29">
      <w:pPr>
        <w:spacing w:after="0" w:line="240" w:lineRule="auto"/>
        <w:ind w:left="360"/>
        <w:jc w:val="both"/>
        <w:rPr>
          <w:rFonts w:eastAsia="Times New Roman"/>
          <w:color w:val="000000" w:themeColor="text1"/>
          <w:lang w:eastAsia="en-US"/>
        </w:rPr>
      </w:pPr>
      <w:r w:rsidRPr="00FB3B4C">
        <w:rPr>
          <w:rFonts w:eastAsia="Times New Roman"/>
          <w:color w:val="000000" w:themeColor="text1"/>
          <w:lang w:eastAsia="en-US"/>
        </w:rPr>
        <w:t>Pokud byla veřejnému rejstříku vrácena věc soudním oddělením Cm k uvedení zápisu ve veřejném rejstříku do souladu se skutečným stavem, případně z jiného důvodu, a veřejný rejstřík předloží věc opětovně s novou předkládací zprávou k zápisu do oddělení Cm, bude věc přidělena tomu oddělení Cm, které věc veřejnému rejstříku vrátilo. Do nové předkládací zprávy pracovník veřejného rejstříku výslovně uvede, že se věc předkládá opětovně k zápisu do rejstříku Cm a označí oddělení, které věc veřejnému rejstříku vrátilo (včetně odkazu na č</w:t>
      </w:r>
      <w:r w:rsidR="005A23B5" w:rsidRPr="00FB3B4C">
        <w:rPr>
          <w:rFonts w:eastAsia="Times New Roman"/>
          <w:color w:val="000000" w:themeColor="text1"/>
          <w:lang w:eastAsia="en-US"/>
        </w:rPr>
        <w:t>íslo</w:t>
      </w:r>
      <w:r w:rsidRPr="00FB3B4C">
        <w:rPr>
          <w:rFonts w:eastAsia="Times New Roman"/>
          <w:color w:val="000000" w:themeColor="text1"/>
          <w:lang w:eastAsia="en-US"/>
        </w:rPr>
        <w:t xml:space="preserve"> l</w:t>
      </w:r>
      <w:r w:rsidR="005A23B5" w:rsidRPr="00FB3B4C">
        <w:rPr>
          <w:rFonts w:eastAsia="Times New Roman"/>
          <w:color w:val="000000" w:themeColor="text1"/>
          <w:lang w:eastAsia="en-US"/>
        </w:rPr>
        <w:t>istu</w:t>
      </w:r>
      <w:r w:rsidRPr="00FB3B4C">
        <w:rPr>
          <w:rFonts w:eastAsia="Times New Roman"/>
          <w:color w:val="000000" w:themeColor="text1"/>
          <w:lang w:eastAsia="en-US"/>
        </w:rPr>
        <w:t xml:space="preserve"> spisu, kde je uveden pokyn k vrácení věci veřejnému rejstříku).</w:t>
      </w:r>
    </w:p>
    <w:p w14:paraId="7C0777C6" w14:textId="458AD945" w:rsidR="00005AD9" w:rsidRPr="00FB3B4C" w:rsidRDefault="00005AD9" w:rsidP="00E66F29">
      <w:pPr>
        <w:spacing w:after="0" w:line="240" w:lineRule="auto"/>
        <w:ind w:left="360"/>
        <w:jc w:val="both"/>
        <w:rPr>
          <w:rFonts w:eastAsia="Times New Roman"/>
          <w:color w:val="000000" w:themeColor="text1"/>
          <w:lang w:eastAsia="en-US"/>
        </w:rPr>
      </w:pPr>
    </w:p>
    <w:p w14:paraId="7ABE0D18" w14:textId="77777777" w:rsidR="00005AD9" w:rsidRPr="00FB3B4C" w:rsidRDefault="00005AD9" w:rsidP="00E66F29">
      <w:pPr>
        <w:spacing w:after="0" w:line="240" w:lineRule="auto"/>
        <w:ind w:left="360"/>
        <w:jc w:val="both"/>
        <w:rPr>
          <w:rFonts w:eastAsia="Times New Roman"/>
          <w:color w:val="000000" w:themeColor="text1"/>
          <w:lang w:eastAsia="en-US"/>
        </w:rPr>
      </w:pPr>
    </w:p>
    <w:p w14:paraId="2EFDA2FF" w14:textId="291CEF82" w:rsidR="004B56BC" w:rsidRPr="00FB3B4C" w:rsidRDefault="004B56BC" w:rsidP="00E66F29">
      <w:pPr>
        <w:pStyle w:val="Odstavecseseznamem"/>
        <w:ind w:left="142"/>
        <w:rPr>
          <w:color w:val="000000" w:themeColor="text1"/>
        </w:rPr>
      </w:pPr>
      <w:r w:rsidRPr="00FB3B4C">
        <w:rPr>
          <w:b/>
          <w:bCs/>
          <w:color w:val="000000" w:themeColor="text1"/>
        </w:rPr>
        <w:t xml:space="preserve">5. </w:t>
      </w:r>
      <w:r w:rsidRPr="00FB3B4C">
        <w:rPr>
          <w:b/>
          <w:bCs/>
          <w:color w:val="000000" w:themeColor="text1"/>
          <w:u w:val="single"/>
        </w:rPr>
        <w:t>Pravidla pro přidělování věcí podle zákona</w:t>
      </w:r>
      <w:r w:rsidR="00EC5AC4" w:rsidRPr="00FB3B4C">
        <w:rPr>
          <w:b/>
          <w:bCs/>
          <w:color w:val="000000" w:themeColor="text1"/>
          <w:u w:val="single"/>
        </w:rPr>
        <w:t xml:space="preserve"> č. 284/2023 Sb.,</w:t>
      </w:r>
      <w:r w:rsidRPr="00FB3B4C">
        <w:rPr>
          <w:b/>
          <w:bCs/>
          <w:color w:val="000000" w:themeColor="text1"/>
          <w:u w:val="single"/>
        </w:rPr>
        <w:t xml:space="preserve"> o preventivní restrukturalizaci a související ustanovení</w:t>
      </w:r>
      <w:r w:rsidRPr="00FB3B4C">
        <w:rPr>
          <w:b/>
          <w:bCs/>
          <w:color w:val="000000" w:themeColor="text1"/>
        </w:rPr>
        <w:t>:</w:t>
      </w:r>
    </w:p>
    <w:p w14:paraId="5362E3F5" w14:textId="77777777" w:rsidR="004B56BC" w:rsidRPr="00FB3B4C" w:rsidRDefault="004B56BC" w:rsidP="00E66F29">
      <w:pPr>
        <w:pStyle w:val="Odstavecseseznamem"/>
        <w:ind w:left="426"/>
        <w:rPr>
          <w:color w:val="000000" w:themeColor="text1"/>
        </w:rPr>
      </w:pPr>
    </w:p>
    <w:p w14:paraId="13D0073F" w14:textId="77777777" w:rsidR="004B56BC" w:rsidRPr="00FB3B4C" w:rsidRDefault="004B56BC" w:rsidP="00E66F29">
      <w:pPr>
        <w:pStyle w:val="Odstavecseseznamem"/>
        <w:ind w:left="426"/>
        <w:rPr>
          <w:b/>
          <w:bCs/>
          <w:color w:val="000000" w:themeColor="text1"/>
        </w:rPr>
      </w:pPr>
      <w:r w:rsidRPr="00FB3B4C">
        <w:rPr>
          <w:b/>
          <w:bCs/>
          <w:color w:val="000000" w:themeColor="text1"/>
        </w:rPr>
        <w:t>5.1.</w:t>
      </w:r>
    </w:p>
    <w:p w14:paraId="7D9C04EC" w14:textId="77777777" w:rsidR="006C7906" w:rsidRPr="00FB3B4C" w:rsidRDefault="006C7906" w:rsidP="00E66F29">
      <w:pPr>
        <w:pStyle w:val="Odstavecseseznamem"/>
        <w:ind w:left="426"/>
        <w:jc w:val="both"/>
        <w:rPr>
          <w:color w:val="000000" w:themeColor="text1"/>
        </w:rPr>
      </w:pPr>
    </w:p>
    <w:p w14:paraId="2EB2BC2D" w14:textId="20635730" w:rsidR="004B56BC" w:rsidRPr="00FB3B4C" w:rsidRDefault="004B56BC" w:rsidP="00E66F29">
      <w:pPr>
        <w:pStyle w:val="Odstavecseseznamem"/>
        <w:ind w:left="426"/>
        <w:jc w:val="both"/>
        <w:rPr>
          <w:color w:val="000000" w:themeColor="text1"/>
        </w:rPr>
      </w:pPr>
      <w:r w:rsidRPr="00FB3B4C">
        <w:rPr>
          <w:color w:val="000000" w:themeColor="text1"/>
        </w:rPr>
        <w:t>5.1.1. Návrhy na zahájení restrukturalizačního řízení podle § 47 zák</w:t>
      </w:r>
      <w:r w:rsidR="00613537" w:rsidRPr="00FB3B4C">
        <w:rPr>
          <w:color w:val="000000" w:themeColor="text1"/>
        </w:rPr>
        <w:t>. č. 284/2023 Sb.</w:t>
      </w:r>
      <w:r w:rsidRPr="00FB3B4C">
        <w:rPr>
          <w:color w:val="000000" w:themeColor="text1"/>
        </w:rPr>
        <w:t xml:space="preserve"> oznámení podnikatele o zahájení preventivní restrukturalizace podle § 6 odst. 3 </w:t>
      </w:r>
      <w:r w:rsidR="00613537" w:rsidRPr="00FB3B4C">
        <w:rPr>
          <w:color w:val="000000" w:themeColor="text1"/>
        </w:rPr>
        <w:t xml:space="preserve">zák. č. 284/2023 Sb. </w:t>
      </w:r>
      <w:r w:rsidRPr="00FB3B4C">
        <w:rPr>
          <w:color w:val="000000" w:themeColor="text1"/>
        </w:rPr>
        <w:t xml:space="preserve">a návrhy na zahájení veřejné preventivní restrukturalizace podle § 106 </w:t>
      </w:r>
      <w:r w:rsidR="00613537" w:rsidRPr="00FB3B4C">
        <w:rPr>
          <w:color w:val="000000" w:themeColor="text1"/>
        </w:rPr>
        <w:t xml:space="preserve">zák. č. 284/2023 Sb. </w:t>
      </w:r>
      <w:r w:rsidRPr="00FB3B4C">
        <w:rPr>
          <w:color w:val="000000" w:themeColor="text1"/>
        </w:rPr>
        <w:t>budou přidělovány postupně po jednom návrhu ve sledu jejich nápadu soudním oddělením 53</w:t>
      </w:r>
      <w:r w:rsidR="00613537" w:rsidRPr="00FB3B4C">
        <w:rPr>
          <w:color w:val="000000" w:themeColor="text1"/>
        </w:rPr>
        <w:t xml:space="preserve"> C</w:t>
      </w:r>
      <w:r w:rsidRPr="00FB3B4C">
        <w:rPr>
          <w:color w:val="000000" w:themeColor="text1"/>
        </w:rPr>
        <w:t xml:space="preserve">, 54 </w:t>
      </w:r>
      <w:r w:rsidR="00613537" w:rsidRPr="00FB3B4C">
        <w:rPr>
          <w:color w:val="000000" w:themeColor="text1"/>
        </w:rPr>
        <w:t xml:space="preserve">C </w:t>
      </w:r>
      <w:r w:rsidRPr="00FB3B4C">
        <w:rPr>
          <w:color w:val="000000" w:themeColor="text1"/>
        </w:rPr>
        <w:t xml:space="preserve">a 59 </w:t>
      </w:r>
      <w:r w:rsidR="00613537" w:rsidRPr="00FB3B4C">
        <w:rPr>
          <w:color w:val="000000" w:themeColor="text1"/>
        </w:rPr>
        <w:t xml:space="preserve">C </w:t>
      </w:r>
      <w:r w:rsidRPr="00FB3B4C">
        <w:rPr>
          <w:color w:val="000000" w:themeColor="text1"/>
        </w:rPr>
        <w:t xml:space="preserve">(příloha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w:t>
      </w:r>
    </w:p>
    <w:p w14:paraId="19E9DE58" w14:textId="5343FBA6" w:rsidR="004B56BC" w:rsidRPr="00FB3B4C" w:rsidRDefault="004B56BC" w:rsidP="00E66F29">
      <w:pPr>
        <w:pStyle w:val="Odstavecseseznamem"/>
        <w:ind w:left="426"/>
        <w:jc w:val="both"/>
        <w:rPr>
          <w:color w:val="000000" w:themeColor="text1"/>
        </w:rPr>
      </w:pPr>
      <w:r w:rsidRPr="00FB3B4C">
        <w:rPr>
          <w:color w:val="000000" w:themeColor="text1"/>
        </w:rPr>
        <w:t xml:space="preserve">Bude-li při přidělování návrhu na zahájení restrukturalizačního řízení nebo návrhu na zahájení veřejné preventivní restrukturalizace zjištěno, že ve věci podnikatele (navrhovatele) bylo vyhlášeno individuální moratorium podle § 85 a násl. </w:t>
      </w:r>
      <w:r w:rsidR="00613537" w:rsidRPr="00FB3B4C">
        <w:rPr>
          <w:color w:val="000000" w:themeColor="text1"/>
        </w:rPr>
        <w:t>zák. č. 284/2023 Sb.</w:t>
      </w:r>
      <w:r w:rsidRPr="00FB3B4C">
        <w:rPr>
          <w:color w:val="000000" w:themeColor="text1"/>
        </w:rPr>
        <w:t>, které dosud nezaniklo, přidělí se věc soudnímu oddělení, které rozhodlo o vyhlášení individuálního moratoria.</w:t>
      </w:r>
    </w:p>
    <w:p w14:paraId="73A7BA12" w14:textId="77777777" w:rsidR="006C7906" w:rsidRPr="00FB3B4C" w:rsidRDefault="006C7906" w:rsidP="00E66F29">
      <w:pPr>
        <w:pStyle w:val="Odstavecseseznamem"/>
        <w:ind w:left="426"/>
        <w:jc w:val="both"/>
        <w:rPr>
          <w:color w:val="000000" w:themeColor="text1"/>
        </w:rPr>
      </w:pPr>
    </w:p>
    <w:p w14:paraId="3C03A133" w14:textId="692E69CC" w:rsidR="004B56BC" w:rsidRPr="00FB3B4C" w:rsidRDefault="004B56BC" w:rsidP="00E66F29">
      <w:pPr>
        <w:pStyle w:val="Odstavecseseznamem"/>
        <w:ind w:left="426"/>
        <w:jc w:val="both"/>
        <w:rPr>
          <w:color w:val="000000" w:themeColor="text1"/>
        </w:rPr>
      </w:pPr>
      <w:r w:rsidRPr="00FB3B4C">
        <w:rPr>
          <w:color w:val="000000" w:themeColor="text1"/>
        </w:rPr>
        <w:t xml:space="preserve">5.1.2. Návrhy na individuální moratorium (§ 85 </w:t>
      </w:r>
      <w:r w:rsidR="00613537" w:rsidRPr="00FB3B4C">
        <w:rPr>
          <w:color w:val="000000" w:themeColor="text1"/>
        </w:rPr>
        <w:t>zák. č. 284/2023 Sb.</w:t>
      </w:r>
      <w:r w:rsidRPr="00FB3B4C">
        <w:rPr>
          <w:color w:val="000000" w:themeColor="text1"/>
        </w:rPr>
        <w:t>) podané před zahájením restrukturalizačního řízení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C</w:t>
      </w:r>
      <w:r w:rsidRPr="00FB3B4C">
        <w:rPr>
          <w:color w:val="000000" w:themeColor="text1"/>
        </w:rPr>
        <w:t>.</w:t>
      </w:r>
    </w:p>
    <w:p w14:paraId="2B0A38D7" w14:textId="77777777" w:rsidR="006C7906" w:rsidRPr="00FB3B4C" w:rsidRDefault="006C7906" w:rsidP="00E66F29">
      <w:pPr>
        <w:pStyle w:val="Odstavecseseznamem"/>
        <w:ind w:left="426"/>
        <w:jc w:val="both"/>
        <w:rPr>
          <w:color w:val="000000" w:themeColor="text1"/>
        </w:rPr>
      </w:pPr>
    </w:p>
    <w:p w14:paraId="724BE316" w14:textId="1E14860F" w:rsidR="004B56BC" w:rsidRPr="00FB3B4C" w:rsidRDefault="004B56BC" w:rsidP="00E66F29">
      <w:pPr>
        <w:pStyle w:val="Odstavecseseznamem"/>
        <w:ind w:left="426"/>
        <w:jc w:val="both"/>
        <w:rPr>
          <w:color w:val="000000" w:themeColor="text1"/>
        </w:rPr>
      </w:pPr>
      <w:r w:rsidRPr="00FB3B4C">
        <w:rPr>
          <w:color w:val="000000" w:themeColor="text1"/>
        </w:rPr>
        <w:t xml:space="preserve">5.1.3. Žaloby podle § 98 odst. 4 </w:t>
      </w:r>
      <w:r w:rsidR="00613537" w:rsidRPr="00FB3B4C">
        <w:rPr>
          <w:color w:val="000000" w:themeColor="text1"/>
        </w:rPr>
        <w:t xml:space="preserve">zák. č. 284/2023 Sb. </w:t>
      </w:r>
      <w:r w:rsidRPr="00FB3B4C">
        <w:rPr>
          <w:color w:val="000000" w:themeColor="text1"/>
        </w:rPr>
        <w:t>budou přiděleny do toho soudního oddělení, v němž se vede restrukturalizační řízení.</w:t>
      </w:r>
    </w:p>
    <w:p w14:paraId="4920DE56" w14:textId="77777777" w:rsidR="006C7906" w:rsidRPr="00FB3B4C" w:rsidRDefault="006C7906" w:rsidP="00E66F29">
      <w:pPr>
        <w:pStyle w:val="Odstavecseseznamem"/>
        <w:ind w:left="426"/>
        <w:jc w:val="both"/>
        <w:rPr>
          <w:color w:val="000000" w:themeColor="text1"/>
        </w:rPr>
      </w:pPr>
    </w:p>
    <w:p w14:paraId="6453C0B8" w14:textId="6A80A8A2" w:rsidR="004B56BC" w:rsidRPr="00FB3B4C" w:rsidRDefault="004B56BC" w:rsidP="00E66F29">
      <w:pPr>
        <w:pStyle w:val="Odstavecseseznamem"/>
        <w:ind w:left="426"/>
        <w:jc w:val="both"/>
        <w:rPr>
          <w:color w:val="000000" w:themeColor="text1"/>
        </w:rPr>
      </w:pPr>
      <w:r w:rsidRPr="00FB3B4C">
        <w:rPr>
          <w:color w:val="000000" w:themeColor="text1"/>
        </w:rPr>
        <w:t>5.1.4. Návrhy na nařízení předběžného opatření před zahájením restrukturalizačního řízení, nebo před podáním návrhu na individuální moratorium nebo před zahájením veřejné preventivní restrukturalizace se zapisují do rejstříku Nc a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 Bude</w:t>
      </w:r>
      <w:r w:rsidRPr="00FB3B4C">
        <w:rPr>
          <w:color w:val="000000" w:themeColor="text1"/>
        </w:rPr>
        <w:noBreakHyphen/>
        <w:t>li na základě předběžného opatření podán návrh na zahájení restrukturalizačního řízení, bude přidělen soudnímu oddělení, které rozhodlo o návrhu na nařízení předběžného opatření.</w:t>
      </w:r>
    </w:p>
    <w:p w14:paraId="16C44773" w14:textId="77777777" w:rsidR="006C7906" w:rsidRPr="00FB3B4C" w:rsidRDefault="006C7906" w:rsidP="00E66F29">
      <w:pPr>
        <w:spacing w:after="0" w:line="240" w:lineRule="auto"/>
        <w:ind w:left="426"/>
        <w:jc w:val="both"/>
        <w:rPr>
          <w:bCs/>
          <w:color w:val="000000" w:themeColor="text1"/>
        </w:rPr>
      </w:pPr>
    </w:p>
    <w:p w14:paraId="7C154B40" w14:textId="09413B3D" w:rsidR="004B56BC" w:rsidRPr="00FB3B4C" w:rsidRDefault="004B56BC" w:rsidP="00E66F29">
      <w:pPr>
        <w:spacing w:after="0" w:line="240" w:lineRule="auto"/>
        <w:ind w:left="426"/>
        <w:jc w:val="both"/>
        <w:rPr>
          <w:color w:val="000000" w:themeColor="text1"/>
        </w:rPr>
      </w:pPr>
      <w:r w:rsidRPr="00FB3B4C">
        <w:rPr>
          <w:bCs/>
          <w:color w:val="000000" w:themeColor="text1"/>
        </w:rPr>
        <w:t>5.1.5.</w:t>
      </w:r>
      <w:r w:rsidRPr="00FB3B4C">
        <w:rPr>
          <w:color w:val="000000" w:themeColor="text1"/>
        </w:rPr>
        <w:t xml:space="preserve"> </w:t>
      </w:r>
      <w:r w:rsidRPr="00FB3B4C">
        <w:rPr>
          <w:rFonts w:eastAsia="Times New Roman"/>
          <w:color w:val="000000" w:themeColor="text1"/>
        </w:rPr>
        <w:t xml:space="preserve">Je-li věc podle </w:t>
      </w:r>
      <w:r w:rsidR="00613537" w:rsidRPr="00FB3B4C">
        <w:rPr>
          <w:color w:val="000000" w:themeColor="text1"/>
        </w:rPr>
        <w:t xml:space="preserve">zák. č. 284/2023 Sb. </w:t>
      </w:r>
      <w:r w:rsidRPr="00FB3B4C">
        <w:rPr>
          <w:rFonts w:eastAsia="Times New Roman"/>
          <w:color w:val="000000" w:themeColor="text1"/>
        </w:rPr>
        <w:t>vrácena po rozhodnutí o opravném prostředku soudu k dalšímu řízení, přidělí se tato věc soudnímu oddělení, kterému byla původně přidělena.</w:t>
      </w:r>
    </w:p>
    <w:p w14:paraId="29A92DC2" w14:textId="77777777" w:rsidR="006C7906" w:rsidRPr="00FB3B4C" w:rsidRDefault="006C7906" w:rsidP="00E66F29">
      <w:pPr>
        <w:spacing w:after="0" w:line="240" w:lineRule="auto"/>
        <w:ind w:left="426"/>
        <w:jc w:val="both"/>
        <w:rPr>
          <w:rFonts w:eastAsia="Times New Roman"/>
          <w:color w:val="000000" w:themeColor="text1"/>
        </w:rPr>
      </w:pPr>
    </w:p>
    <w:p w14:paraId="57F4D27B" w14:textId="5EC525F0"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5.1.6. V případě </w:t>
      </w:r>
      <w:r w:rsidRPr="00FB3B4C">
        <w:rPr>
          <w:color w:val="000000" w:themeColor="text1"/>
        </w:rPr>
        <w:t xml:space="preserve">nepřítomnosti samosoudce přesahující 8 týdnů, nebo lze-li takovou nepřítomnost důvodně očekávat, nebo zániku funkce samosoudce, jeho dočasného zproštění výkonu funkce, dočasného přidělení nebo přeložení k výkonu funkce k jinému soudu, ledaže je samosoudce podle rozvrhu práce nebo podle jiného právního předpisu nahrazen, budou již přidělené věci podle </w:t>
      </w:r>
      <w:r w:rsidR="00613537" w:rsidRPr="00FB3B4C">
        <w:rPr>
          <w:color w:val="000000" w:themeColor="text1"/>
        </w:rPr>
        <w:t>zák. č. 284/2023 Sb.</w:t>
      </w:r>
      <w:r w:rsidRPr="00FB3B4C">
        <w:rPr>
          <w:color w:val="000000" w:themeColor="text1"/>
        </w:rPr>
        <w:t xml:space="preserve"> změnou rozvrhu práce přerozděleny do ostatních soudních oddělení, jimž jsou přidělovány věci podle </w:t>
      </w:r>
      <w:r w:rsidR="00613537" w:rsidRPr="00FB3B4C">
        <w:rPr>
          <w:color w:val="000000" w:themeColor="text1"/>
        </w:rPr>
        <w:t>zák. č. 284/2023 Sb.</w:t>
      </w:r>
      <w:r w:rsidRPr="00FB3B4C">
        <w:rPr>
          <w:color w:val="000000" w:themeColor="text1"/>
        </w:rPr>
        <w:t xml:space="preserve">, a to tak, že věci budou seřazeny od nejstarší po nejmladší a postupně po jedné přerozděleny do soudních oddělení, jimž jsou přidělovány věci podle </w:t>
      </w:r>
      <w:r w:rsidR="00613537" w:rsidRPr="00FB3B4C">
        <w:rPr>
          <w:color w:val="000000" w:themeColor="text1"/>
        </w:rPr>
        <w:t>zák. č. 284/2023 Sb.</w:t>
      </w:r>
      <w:r w:rsidRPr="00FB3B4C">
        <w:rPr>
          <w:color w:val="000000" w:themeColor="text1"/>
        </w:rPr>
        <w:t xml:space="preserve">, seřazených podle čísla vzestupně. </w:t>
      </w:r>
      <w:r w:rsidRPr="00FB3B4C">
        <w:rPr>
          <w:rFonts w:eastAsia="Times New Roman"/>
          <w:color w:val="000000" w:themeColor="text1"/>
        </w:rPr>
        <w:t>Po skončení nepřítomnosti samosoudce nebo po skončení dočasného přidělení se přerozdělené věci přidělí zpět soudnímu oddělení, kterému byly přiděleny před přerozdělením.</w:t>
      </w:r>
    </w:p>
    <w:p w14:paraId="60130C7D" w14:textId="77777777" w:rsidR="006C7906" w:rsidRPr="000F6AD9" w:rsidRDefault="006C7906" w:rsidP="000F6AD9">
      <w:pPr>
        <w:jc w:val="both"/>
        <w:rPr>
          <w:color w:val="000000" w:themeColor="text1"/>
        </w:rPr>
      </w:pPr>
    </w:p>
    <w:p w14:paraId="1762657E" w14:textId="77777777" w:rsidR="004B56BC" w:rsidRPr="00FB3B4C" w:rsidRDefault="004B56BC" w:rsidP="00E66F29">
      <w:pPr>
        <w:pStyle w:val="Odstavecseseznamem"/>
        <w:ind w:left="426"/>
        <w:jc w:val="both"/>
        <w:rPr>
          <w:b/>
          <w:bCs/>
          <w:color w:val="000000" w:themeColor="text1"/>
        </w:rPr>
      </w:pPr>
      <w:r w:rsidRPr="00FB3B4C">
        <w:rPr>
          <w:b/>
          <w:bCs/>
          <w:color w:val="000000" w:themeColor="text1"/>
        </w:rPr>
        <w:t>5.2.</w:t>
      </w:r>
    </w:p>
    <w:p w14:paraId="1B91927D" w14:textId="77777777" w:rsidR="006C7906" w:rsidRPr="00FB3B4C" w:rsidRDefault="006C7906" w:rsidP="00E66F29">
      <w:pPr>
        <w:spacing w:after="0" w:line="240" w:lineRule="auto"/>
        <w:ind w:left="426"/>
        <w:jc w:val="both"/>
        <w:rPr>
          <w:rFonts w:eastAsia="Times New Roman"/>
          <w:color w:val="000000" w:themeColor="text1"/>
        </w:rPr>
      </w:pPr>
    </w:p>
    <w:p w14:paraId="34DC44E7" w14:textId="64D23BCC"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Každý návrh na zahájení veřejné preventivní restrukturalizace podle § 106 </w:t>
      </w:r>
      <w:r w:rsidR="00613537" w:rsidRPr="00FB3B4C">
        <w:rPr>
          <w:color w:val="000000" w:themeColor="text1"/>
        </w:rPr>
        <w:t xml:space="preserve">zák. č. 284/2023 Sb. </w:t>
      </w:r>
      <w:r w:rsidRPr="00FB3B4C">
        <w:rPr>
          <w:rFonts w:eastAsia="Times New Roman"/>
          <w:color w:val="000000" w:themeColor="text1"/>
        </w:rPr>
        <w:t>doručený více jak 2 hodiny před koncem úředních hodin, které se pro restrukturalizační řízení na pracovištích v Brně, Rooseveltova 16 a Husova 15 a dále na pobočkách krajského soudu ve Zlíně a v Jihlavě stanoví v pondělí až pátek od 7:30 do 15:30 hod., musí podatelna prostřednictvím vedoucí kanceláře předat soudnímu tajemníkovi, vyššímu soudnímu úředníkovi, asistentovi soudce nebo soudci příslušného soudního oddělení, jemuž byla věc přidělena, nejpozději do 45 minut od jeho doručení na podatelnu soudu. Nelze-li návrh předat z důvodu krátkodobé absence soudce i všech v předchozí větě uvedených pracovníků příslušného soudního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veřejné preventivní restrukturalizace.</w:t>
      </w:r>
    </w:p>
    <w:p w14:paraId="014C1941" w14:textId="03E641D2" w:rsidR="004B56BC" w:rsidRPr="00FB3B4C" w:rsidRDefault="004B56BC" w:rsidP="00E66F29">
      <w:pPr>
        <w:pStyle w:val="Odstavecseseznamem"/>
        <w:ind w:left="426"/>
        <w:rPr>
          <w:color w:val="000000" w:themeColor="text1"/>
        </w:rPr>
      </w:pPr>
    </w:p>
    <w:p w14:paraId="3377CCAA" w14:textId="77777777" w:rsidR="006C7906" w:rsidRPr="00FB3B4C" w:rsidRDefault="006C7906" w:rsidP="00E66F29">
      <w:pPr>
        <w:pStyle w:val="Odstavecseseznamem"/>
        <w:ind w:left="426"/>
        <w:rPr>
          <w:color w:val="000000" w:themeColor="text1"/>
        </w:rPr>
      </w:pPr>
    </w:p>
    <w:p w14:paraId="7AE85871" w14:textId="77777777" w:rsidR="000F6AD9" w:rsidRDefault="000F6AD9" w:rsidP="00E66F29">
      <w:pPr>
        <w:pStyle w:val="Odstavecseseznamem"/>
        <w:ind w:left="426"/>
        <w:rPr>
          <w:b/>
          <w:bCs/>
          <w:color w:val="000000" w:themeColor="text1"/>
        </w:rPr>
      </w:pPr>
    </w:p>
    <w:p w14:paraId="141C9532" w14:textId="77777777" w:rsidR="000F6AD9" w:rsidRDefault="000F6AD9" w:rsidP="00E66F29">
      <w:pPr>
        <w:pStyle w:val="Odstavecseseznamem"/>
        <w:ind w:left="426"/>
        <w:rPr>
          <w:b/>
          <w:bCs/>
          <w:color w:val="000000" w:themeColor="text1"/>
        </w:rPr>
      </w:pPr>
    </w:p>
    <w:p w14:paraId="5F718317" w14:textId="3E95CE6A" w:rsidR="004B56BC" w:rsidRPr="00FB3B4C" w:rsidRDefault="004B56BC" w:rsidP="00E66F29">
      <w:pPr>
        <w:pStyle w:val="Odstavecseseznamem"/>
        <w:ind w:left="426"/>
        <w:rPr>
          <w:b/>
          <w:bCs/>
          <w:color w:val="000000" w:themeColor="text1"/>
        </w:rPr>
      </w:pPr>
      <w:r w:rsidRPr="00FB3B4C">
        <w:rPr>
          <w:b/>
          <w:bCs/>
          <w:color w:val="000000" w:themeColor="text1"/>
        </w:rPr>
        <w:t>5.3.</w:t>
      </w:r>
    </w:p>
    <w:p w14:paraId="71C3E99E" w14:textId="77777777" w:rsidR="006C7906" w:rsidRPr="00FB3B4C" w:rsidRDefault="006C7906" w:rsidP="00E66F29">
      <w:pPr>
        <w:pStyle w:val="Odstavecseseznamem"/>
        <w:ind w:left="426"/>
        <w:rPr>
          <w:color w:val="000000" w:themeColor="text1"/>
        </w:rPr>
      </w:pPr>
    </w:p>
    <w:p w14:paraId="20BEF734" w14:textId="77777777" w:rsidR="004B56BC" w:rsidRPr="00FB3B4C" w:rsidRDefault="004B56BC" w:rsidP="00E66F29">
      <w:pPr>
        <w:pStyle w:val="Odstavecseseznamem"/>
        <w:ind w:left="426"/>
        <w:jc w:val="both"/>
        <w:rPr>
          <w:bCs/>
          <w:color w:val="000000" w:themeColor="text1"/>
        </w:rPr>
      </w:pPr>
      <w:r w:rsidRPr="00FB3B4C">
        <w:rPr>
          <w:color w:val="000000" w:themeColor="text1"/>
        </w:rPr>
        <w:t xml:space="preserve">5.3.1 </w:t>
      </w:r>
      <w:r w:rsidRPr="00FB3B4C">
        <w:rPr>
          <w:bCs/>
          <w:color w:val="000000" w:themeColor="text1"/>
        </w:rPr>
        <w:t>Návrhy na zahájení restrukturalizačního řízení a návrhy na zahájení veřejné preventivní restrukturalizace, které se týkají podnikatelů v koncernu, budou projednány a rozhodnuty stejným soudním oddělením, a to tím, do něhož byl přidělen první návrh na zahájení restrukturalizačního řízení týkající se podnikatelů v koncernu nebo které jako první vydalo vyhlášku o zahájení veřejné preventivní restrukturalizace. Soudní oddělení, do něhož byl přidělen pozdější návrh na zahájení restrukturalizačního řízení týkající se podnikatelů v koncernu nebo které vydalo vyhlášku o zahájení veřejné preventivní restrukturalizace později než soudní oddělení jiného z podnikatelů v koncernu, předá po zjištění a ověření skutečností prokazujících existenci koncernu ve smyslu § 79 zák. č. 90/2012 Sb. neprodleně věc soudnímu oddělení, do něhož byl přidělen první návrh na zahájení restrukturalizačního řízení týkající se podnikatelů v koncernu nebo které jako první vydalo vyhlášku o zahájení veřejné preventivní restrukturalizace. Při předávání věci bude postupováno podle bodu 6. textové části rozvrhu práce pro obchodní úsek s výjimkou bodu 6.1.1.</w:t>
      </w:r>
    </w:p>
    <w:p w14:paraId="32A36514" w14:textId="77777777" w:rsidR="006C7906" w:rsidRPr="00FB3B4C" w:rsidRDefault="006C7906" w:rsidP="00E66F29">
      <w:pPr>
        <w:pStyle w:val="Odstavecseseznamem"/>
        <w:ind w:left="426"/>
        <w:jc w:val="both"/>
        <w:rPr>
          <w:color w:val="000000" w:themeColor="text1"/>
        </w:rPr>
      </w:pPr>
    </w:p>
    <w:p w14:paraId="49E32DAF" w14:textId="192D99BA" w:rsidR="00005AD9" w:rsidRDefault="004B56BC" w:rsidP="00E66F29">
      <w:pPr>
        <w:pStyle w:val="Odstavecseseznamem"/>
        <w:ind w:left="426"/>
        <w:jc w:val="both"/>
        <w:rPr>
          <w:bCs/>
          <w:color w:val="000000" w:themeColor="text1"/>
        </w:rPr>
      </w:pPr>
      <w:r w:rsidRPr="00FB3B4C">
        <w:rPr>
          <w:color w:val="000000" w:themeColor="text1"/>
        </w:rPr>
        <w:t xml:space="preserve">5.3.2. </w:t>
      </w:r>
      <w:r w:rsidRPr="00FB3B4C">
        <w:rPr>
          <w:bCs/>
          <w:color w:val="000000" w:themeColor="text1"/>
        </w:rPr>
        <w:t>K přidělování věcí podle bodu 5.3.</w:t>
      </w:r>
      <w:r w:rsidR="0067734A" w:rsidRPr="00FB3B4C">
        <w:rPr>
          <w:bCs/>
          <w:color w:val="000000" w:themeColor="text1"/>
        </w:rPr>
        <w:t>1.</w:t>
      </w:r>
      <w:r w:rsidRPr="00FB3B4C">
        <w:rPr>
          <w:bCs/>
          <w:color w:val="000000" w:themeColor="text1"/>
        </w:rPr>
        <w:t xml:space="preserve"> dochází i v době, kdy má </w:t>
      </w:r>
      <w:r w:rsidRPr="00FB3B4C">
        <w:rPr>
          <w:color w:val="000000" w:themeColor="text1"/>
        </w:rPr>
        <w:t xml:space="preserve">soudní oddělení podle přílohy č. </w:t>
      </w:r>
      <w:r w:rsidR="004B7BE2" w:rsidRPr="00FB3B4C">
        <w:rPr>
          <w:color w:val="000000" w:themeColor="text1"/>
        </w:rPr>
        <w:t>3</w:t>
      </w:r>
      <w:r w:rsidRPr="00FB3B4C">
        <w:rPr>
          <w:color w:val="000000" w:themeColor="text1"/>
        </w:rPr>
        <w:t xml:space="preserve"> rozvrhu práce</w:t>
      </w:r>
      <w:r w:rsidRPr="00FB3B4C">
        <w:rPr>
          <w:bCs/>
          <w:color w:val="000000" w:themeColor="text1"/>
        </w:rPr>
        <w:t xml:space="preserve"> zastavený nápa</w:t>
      </w:r>
      <w:r w:rsidR="007616FD" w:rsidRPr="00FB3B4C">
        <w:rPr>
          <w:bCs/>
          <w:color w:val="000000" w:themeColor="text1"/>
        </w:rPr>
        <w:t>d.</w:t>
      </w:r>
    </w:p>
    <w:p w14:paraId="3C0E4872" w14:textId="77777777" w:rsidR="00FB3B4C" w:rsidRPr="00FB3B4C" w:rsidRDefault="00FB3B4C" w:rsidP="00E66F29">
      <w:pPr>
        <w:pStyle w:val="Odstavecseseznamem"/>
        <w:ind w:left="426"/>
        <w:jc w:val="both"/>
        <w:rPr>
          <w:color w:val="000000" w:themeColor="text1"/>
        </w:rPr>
      </w:pPr>
    </w:p>
    <w:p w14:paraId="0E49AAFD" w14:textId="77777777" w:rsidR="004B56BC" w:rsidRPr="00FB3B4C" w:rsidRDefault="004B56BC" w:rsidP="00E66F29">
      <w:pPr>
        <w:spacing w:after="0" w:line="240" w:lineRule="auto"/>
        <w:ind w:left="426"/>
        <w:jc w:val="both"/>
        <w:rPr>
          <w:b/>
          <w:bCs/>
          <w:color w:val="000000" w:themeColor="text1"/>
        </w:rPr>
      </w:pPr>
      <w:r w:rsidRPr="00FB3B4C">
        <w:rPr>
          <w:b/>
          <w:bCs/>
          <w:color w:val="000000" w:themeColor="text1"/>
        </w:rPr>
        <w:t>5.4.</w:t>
      </w:r>
    </w:p>
    <w:p w14:paraId="03AFEB6C" w14:textId="77777777" w:rsidR="006C7906" w:rsidRPr="00FB3B4C" w:rsidRDefault="006C7906" w:rsidP="00E66F29">
      <w:pPr>
        <w:spacing w:after="0" w:line="240" w:lineRule="auto"/>
        <w:ind w:left="426"/>
        <w:jc w:val="both"/>
        <w:rPr>
          <w:color w:val="000000" w:themeColor="text1"/>
        </w:rPr>
      </w:pPr>
    </w:p>
    <w:p w14:paraId="3B317710" w14:textId="68AE5997" w:rsidR="004B56BC" w:rsidRPr="00FB3B4C" w:rsidRDefault="004B56BC" w:rsidP="00E66F29">
      <w:pPr>
        <w:spacing w:after="0" w:line="240" w:lineRule="auto"/>
        <w:ind w:left="426"/>
        <w:jc w:val="both"/>
        <w:rPr>
          <w:rFonts w:eastAsia="Times New Roman"/>
          <w:color w:val="000000" w:themeColor="text1"/>
        </w:rPr>
      </w:pPr>
      <w:r w:rsidRPr="00FB3B4C">
        <w:rPr>
          <w:color w:val="000000" w:themeColor="text1"/>
        </w:rPr>
        <w:t xml:space="preserve">5.4.1. </w:t>
      </w:r>
      <w:r w:rsidRPr="00FB3B4C">
        <w:rPr>
          <w:rFonts w:eastAsia="Times New Roman"/>
          <w:color w:val="000000" w:themeColor="text1"/>
        </w:rPr>
        <w:t xml:space="preserve">Osobu restrukturalizačního správce v konkrétní věci určuje předseda soudu a v době jeho nepřítomnosti zastupující místopředseda soudu (v době nepřítomnosti předsedy a zastupujícího místopředsedy další místopředseda soudu podle úvodní části tohoto rozvrhu práce) ze seznamu restrukturalizačních správců na základě písemného požadavku soudce na určení osoby restrukturalizačního správce v listinné nebo elektronické podobě (e-mailem). Požadavek na určení osoby restrukturalizačního správce pro </w:t>
      </w:r>
      <w:r w:rsidRPr="00FB3B4C">
        <w:rPr>
          <w:color w:val="000000" w:themeColor="text1"/>
        </w:rPr>
        <w:t>účely rozhodnutí o návrhu na všeobecné moratorium nebo o návrhu na individuální moratorium bude zasílán jen v elektronické podobě (e-mailem).</w:t>
      </w:r>
    </w:p>
    <w:p w14:paraId="73B181C4" w14:textId="77777777"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Požadavek soudce na určení osoby restrukturalizačního správce bude obsahovat:</w:t>
      </w:r>
    </w:p>
    <w:p w14:paraId="7BCC3E0D" w14:textId="7777777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spisovou značku věci,</w:t>
      </w:r>
    </w:p>
    <w:p w14:paraId="657570AE" w14:textId="0EAE78C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označení podnikatele a jeho sídla</w:t>
      </w:r>
      <w:r w:rsidR="00A9463E" w:rsidRPr="00FB3B4C">
        <w:rPr>
          <w:color w:val="000000" w:themeColor="text1"/>
        </w:rPr>
        <w:t>,</w:t>
      </w:r>
    </w:p>
    <w:p w14:paraId="6570BC11" w14:textId="7777777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důvod pro určení restrukturalizačního správce.</w:t>
      </w:r>
    </w:p>
    <w:p w14:paraId="30EBD7DB" w14:textId="1F1D454C" w:rsidR="004B56BC" w:rsidRPr="00FB3B4C" w:rsidRDefault="004B56BC" w:rsidP="00E66F29">
      <w:pPr>
        <w:pStyle w:val="Odstavecseseznamem"/>
        <w:ind w:left="426"/>
        <w:jc w:val="both"/>
        <w:rPr>
          <w:color w:val="000000" w:themeColor="text1"/>
        </w:rPr>
      </w:pPr>
      <w:r w:rsidRPr="00FB3B4C">
        <w:rPr>
          <w:color w:val="000000" w:themeColor="text1"/>
        </w:rPr>
        <w:t xml:space="preserve">Požadavek nesmí obsahovat návrh na určení konkrétní osoby restrukturalizačního správce s výjimkou případů uvedených v § 60 odst. 3 </w:t>
      </w:r>
      <w:r w:rsidR="0067734A" w:rsidRPr="00FB3B4C">
        <w:rPr>
          <w:color w:val="000000" w:themeColor="text1"/>
        </w:rPr>
        <w:t>zák. č. 284/2023 Sb</w:t>
      </w:r>
      <w:r w:rsidRPr="00FB3B4C">
        <w:rPr>
          <w:color w:val="000000" w:themeColor="text1"/>
        </w:rPr>
        <w:t>.</w:t>
      </w:r>
    </w:p>
    <w:p w14:paraId="27A95983" w14:textId="77777777" w:rsidR="006C7906" w:rsidRPr="00FB3B4C" w:rsidRDefault="006C7906" w:rsidP="00E66F29">
      <w:pPr>
        <w:pStyle w:val="Odstavecseseznamem"/>
        <w:ind w:left="426"/>
        <w:jc w:val="both"/>
        <w:rPr>
          <w:color w:val="000000" w:themeColor="text1"/>
        </w:rPr>
      </w:pPr>
    </w:p>
    <w:p w14:paraId="62C4B3D0" w14:textId="54CF16C5" w:rsidR="004B56BC" w:rsidRPr="00FB3B4C" w:rsidRDefault="004B56BC" w:rsidP="00E66F29">
      <w:pPr>
        <w:pStyle w:val="Odstavecseseznamem"/>
        <w:ind w:left="426"/>
        <w:jc w:val="both"/>
        <w:rPr>
          <w:color w:val="000000" w:themeColor="text1"/>
        </w:rPr>
      </w:pPr>
      <w:r w:rsidRPr="00FB3B4C">
        <w:rPr>
          <w:color w:val="000000" w:themeColor="text1"/>
        </w:rPr>
        <w:t>5.4.2.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Společně s požadavkem soudce na určení osoby restrukturalizačního správce se opatření zakládá do správního deníku krajského soudu (Spr).</w:t>
      </w:r>
    </w:p>
    <w:p w14:paraId="2F3328CD" w14:textId="77777777" w:rsidR="004B56BC" w:rsidRPr="00FB3B4C" w:rsidRDefault="004B56BC" w:rsidP="00E66F29">
      <w:pPr>
        <w:pStyle w:val="Odstavecseseznamem"/>
        <w:ind w:left="426"/>
        <w:jc w:val="both"/>
        <w:rPr>
          <w:color w:val="000000" w:themeColor="text1"/>
        </w:rPr>
      </w:pPr>
      <w:r w:rsidRPr="00FB3B4C">
        <w:rPr>
          <w:color w:val="000000" w:themeColor="text1"/>
        </w:rPr>
        <w:t>Je-li určení osoby restrukturalizačního správce žádáno pro účely rozhodnutí o návrhu na všeobecné moratorium nebo o návrhu na individuální moratorium, bude opatření o určení osoby restrukturalizačního správce předáno žádajícímu soudci ve stejný den, kdy soudce o určení osoby restrukturalizačního správce požádal.</w:t>
      </w:r>
    </w:p>
    <w:p w14:paraId="57C6F56D" w14:textId="77777777" w:rsidR="006C7906" w:rsidRPr="00FB3B4C" w:rsidRDefault="006C7906" w:rsidP="00E66F29">
      <w:pPr>
        <w:pStyle w:val="Odstavecseseznamem"/>
        <w:ind w:left="426"/>
        <w:rPr>
          <w:color w:val="000000" w:themeColor="text1"/>
        </w:rPr>
      </w:pPr>
    </w:p>
    <w:p w14:paraId="6B7DB8A2" w14:textId="12D728CF" w:rsidR="004B56BC" w:rsidRPr="000F6AD9" w:rsidRDefault="004B56BC" w:rsidP="000F6AD9">
      <w:pPr>
        <w:pStyle w:val="Odstavecseseznamem"/>
        <w:ind w:left="426"/>
        <w:jc w:val="both"/>
        <w:rPr>
          <w:color w:val="000000" w:themeColor="text1"/>
        </w:rPr>
      </w:pPr>
      <w:r w:rsidRPr="00FB3B4C">
        <w:rPr>
          <w:color w:val="000000" w:themeColor="text1"/>
        </w:rPr>
        <w:t>5.4.3. Nelze-li v důsledku nefungujícího seznamu restrukturalizačních správců určit pořadí podle údaje o datu zápisu sídla do zvláštní části seznamu insolvenčních správců, určí předseda soudu (v době jeho nepřítomnosti zastupující místopředseda soudu, v době jejich nepřítomnosti další místopředseda soudu podle úvodní části rozvrhu práce) osobu restrukturalizačního správce z osob zapsaných do zvláštní části seznamu insolvenčních správců zveřejněného na webových stránkách Ministerstva spravedlnosti.</w:t>
      </w:r>
    </w:p>
    <w:p w14:paraId="671E9870" w14:textId="77777777" w:rsidR="006C7906" w:rsidRPr="00FB3B4C" w:rsidRDefault="006C7906" w:rsidP="00E66F29">
      <w:pPr>
        <w:pStyle w:val="Odstavecseseznamem"/>
        <w:ind w:left="426"/>
        <w:rPr>
          <w:color w:val="000000" w:themeColor="text1"/>
        </w:rPr>
      </w:pPr>
    </w:p>
    <w:p w14:paraId="512121E7" w14:textId="77777777" w:rsidR="004B56BC" w:rsidRPr="00FB3B4C" w:rsidRDefault="004B56BC" w:rsidP="00E66F29">
      <w:pPr>
        <w:pStyle w:val="Odstavecseseznamem"/>
        <w:ind w:left="426"/>
        <w:rPr>
          <w:b/>
          <w:bCs/>
          <w:color w:val="000000" w:themeColor="text1"/>
        </w:rPr>
      </w:pPr>
      <w:r w:rsidRPr="00FB3B4C">
        <w:rPr>
          <w:b/>
          <w:bCs/>
          <w:color w:val="000000" w:themeColor="text1"/>
        </w:rPr>
        <w:t>5.5.</w:t>
      </w:r>
    </w:p>
    <w:p w14:paraId="53309C0E" w14:textId="77777777" w:rsidR="006C7906" w:rsidRPr="00FB3B4C" w:rsidRDefault="006C7906" w:rsidP="00E66F29">
      <w:pPr>
        <w:spacing w:after="0" w:line="240" w:lineRule="auto"/>
        <w:ind w:left="426"/>
        <w:jc w:val="both"/>
        <w:rPr>
          <w:color w:val="000000" w:themeColor="text1"/>
        </w:rPr>
      </w:pPr>
    </w:p>
    <w:p w14:paraId="3CDABFD2" w14:textId="1BCAEE9C" w:rsidR="004B56BC" w:rsidRPr="00FB3B4C" w:rsidRDefault="004B56BC" w:rsidP="00E66F29">
      <w:pPr>
        <w:spacing w:after="0" w:line="240" w:lineRule="auto"/>
        <w:ind w:left="426"/>
        <w:jc w:val="both"/>
        <w:rPr>
          <w:rFonts w:eastAsia="Times New Roman"/>
          <w:color w:val="000000" w:themeColor="text1"/>
          <w:lang w:eastAsia="en-US"/>
        </w:rPr>
      </w:pPr>
      <w:r w:rsidRPr="00FB3B4C">
        <w:rPr>
          <w:color w:val="000000" w:themeColor="text1"/>
        </w:rPr>
        <w:t xml:space="preserve">Nelze-li zajistit veřejnosti dálkový přístup do restrukturalizačního rejstříku, předá </w:t>
      </w:r>
      <w:r w:rsidRPr="00FB3B4C">
        <w:rPr>
          <w:rFonts w:eastAsia="Times New Roman"/>
          <w:color w:val="000000" w:themeColor="text1"/>
        </w:rPr>
        <w:t>neprodleně soudce, asistent soudce, vyšší soudní tajemník, soudní tajemník nebo vedoucí kanceláře příslušného soudního oddělení</w:t>
      </w:r>
      <w:r w:rsidRPr="00FB3B4C">
        <w:rPr>
          <w:color w:val="000000" w:themeColor="text1"/>
        </w:rPr>
        <w:t xml:space="preserve"> písemnosti a další údaje o probíhajícím restrukturalizačním řízení, jinak určené ke zveřejnění v restrukturalizačním rejstříku, veřejnému rejstříku tak, aby bylo nejpozději do 3 pracovních dnů zajištěno jejich uložení do sbírky listin obchodního rejstříku.</w:t>
      </w:r>
    </w:p>
    <w:p w14:paraId="2B8E9F3B" w14:textId="0ADFA692" w:rsidR="00082BAF" w:rsidRPr="00FB3B4C" w:rsidRDefault="00082BAF" w:rsidP="00E66F29">
      <w:pPr>
        <w:spacing w:after="0" w:line="240" w:lineRule="auto"/>
        <w:ind w:left="426"/>
        <w:jc w:val="both"/>
        <w:rPr>
          <w:rFonts w:eastAsia="Times New Roman"/>
          <w:color w:val="000000" w:themeColor="text1"/>
          <w:lang w:eastAsia="en-US"/>
        </w:rPr>
      </w:pPr>
    </w:p>
    <w:p w14:paraId="4105EE94" w14:textId="77777777" w:rsidR="006C7906" w:rsidRPr="00FB3B4C" w:rsidRDefault="006C7906" w:rsidP="00E66F29">
      <w:pPr>
        <w:spacing w:after="0" w:line="240" w:lineRule="auto"/>
        <w:ind w:left="426"/>
        <w:jc w:val="both"/>
        <w:rPr>
          <w:rFonts w:eastAsia="Times New Roman"/>
          <w:color w:val="000000" w:themeColor="text1"/>
          <w:lang w:eastAsia="en-US"/>
        </w:rPr>
      </w:pPr>
    </w:p>
    <w:p w14:paraId="4874606C" w14:textId="20CF6723" w:rsidR="005A2886" w:rsidRPr="00FB3B4C" w:rsidRDefault="00586318" w:rsidP="00E66F29">
      <w:pPr>
        <w:pStyle w:val="Odstavecseseznamem"/>
        <w:numPr>
          <w:ilvl w:val="0"/>
          <w:numId w:val="98"/>
        </w:numPr>
        <w:ind w:left="426"/>
        <w:jc w:val="both"/>
        <w:rPr>
          <w:b/>
          <w:bCs/>
          <w:color w:val="000000" w:themeColor="text1"/>
          <w:u w:val="single"/>
        </w:rPr>
      </w:pPr>
      <w:r w:rsidRPr="00FB3B4C">
        <w:rPr>
          <w:b/>
          <w:bCs/>
          <w:color w:val="000000" w:themeColor="text1"/>
          <w:u w:val="single"/>
        </w:rPr>
        <w:t>Společná ustanovení k předávání, předkládání věcí a přerozdělování věcí</w:t>
      </w:r>
    </w:p>
    <w:p w14:paraId="2A7372EA" w14:textId="77777777" w:rsidR="006C7906" w:rsidRPr="00FB3B4C" w:rsidRDefault="006C7906" w:rsidP="00E66F29">
      <w:pPr>
        <w:spacing w:after="0" w:line="240" w:lineRule="auto"/>
        <w:ind w:left="426"/>
        <w:jc w:val="both"/>
        <w:rPr>
          <w:rFonts w:eastAsia="Times New Roman"/>
          <w:color w:val="000000" w:themeColor="text1"/>
        </w:rPr>
      </w:pPr>
    </w:p>
    <w:p w14:paraId="33A3EB19" w14:textId="565C2376" w:rsidR="00402B2F" w:rsidRPr="00FB3B4C" w:rsidRDefault="00FC5BAB" w:rsidP="00E66F29">
      <w:pPr>
        <w:spacing w:after="0" w:line="240" w:lineRule="auto"/>
        <w:ind w:left="426"/>
        <w:jc w:val="both"/>
        <w:rPr>
          <w:rFonts w:eastAsia="Times New Roman"/>
          <w:color w:val="000000" w:themeColor="text1"/>
          <w:u w:val="single"/>
        </w:rPr>
      </w:pPr>
      <w:r w:rsidRPr="00FB3B4C">
        <w:rPr>
          <w:rFonts w:eastAsia="Times New Roman"/>
          <w:b/>
          <w:bCs/>
          <w:color w:val="000000" w:themeColor="text1"/>
        </w:rPr>
        <w:t>6</w:t>
      </w:r>
      <w:r w:rsidR="00402B2F" w:rsidRPr="00FB3B4C">
        <w:rPr>
          <w:rFonts w:eastAsia="Times New Roman"/>
          <w:b/>
          <w:bCs/>
          <w:color w:val="000000" w:themeColor="text1"/>
        </w:rPr>
        <w:t>.1.</w:t>
      </w:r>
      <w:r w:rsidR="00402B2F" w:rsidRPr="00FB3B4C">
        <w:rPr>
          <w:rFonts w:eastAsia="Times New Roman"/>
          <w:color w:val="000000" w:themeColor="text1"/>
        </w:rPr>
        <w:t xml:space="preserve"> </w:t>
      </w:r>
      <w:r w:rsidR="00402B2F" w:rsidRPr="00FB3B4C">
        <w:rPr>
          <w:rFonts w:eastAsia="Times New Roman"/>
          <w:b/>
          <w:bCs/>
          <w:color w:val="000000" w:themeColor="text1"/>
        </w:rPr>
        <w:t>Předávání věcí jinému soudnímu oddělení</w:t>
      </w:r>
    </w:p>
    <w:p w14:paraId="31ECCADF" w14:textId="77777777" w:rsidR="006C7906" w:rsidRPr="00FB3B4C" w:rsidRDefault="006C7906" w:rsidP="00E66F29">
      <w:pPr>
        <w:spacing w:after="0" w:line="240" w:lineRule="auto"/>
        <w:ind w:left="426"/>
        <w:jc w:val="both"/>
        <w:rPr>
          <w:rFonts w:eastAsia="Times New Roman"/>
          <w:color w:val="000000" w:themeColor="text1"/>
        </w:rPr>
      </w:pPr>
    </w:p>
    <w:p w14:paraId="327EEC15" w14:textId="2A0C38D3"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.1.1. Soudní oddělení, jemuž byla věc přidělena v rozporu s rozvrhem práce, ji </w:t>
      </w:r>
      <w:r w:rsidR="00402B2F" w:rsidRPr="00FB3B4C">
        <w:rPr>
          <w:rFonts w:eastAsia="Times New Roman"/>
          <w:bCs/>
          <w:color w:val="000000" w:themeColor="text1"/>
        </w:rPr>
        <w:t>může nejpozději do 2 měsíců od nápadu</w:t>
      </w:r>
      <w:r w:rsidR="002E7609" w:rsidRPr="00FB3B4C">
        <w:rPr>
          <w:rFonts w:eastAsia="Times New Roman"/>
          <w:color w:val="000000" w:themeColor="text1"/>
        </w:rPr>
        <w:t xml:space="preserve"> postoupit s písemnou </w:t>
      </w:r>
      <w:r w:rsidR="00402B2F" w:rsidRPr="00FB3B4C">
        <w:rPr>
          <w:rFonts w:eastAsia="Times New Roman"/>
          <w:color w:val="000000" w:themeColor="text1"/>
        </w:rPr>
        <w:t xml:space="preserve">předávací zprávou podatelně k přidělení podle rozvrhu práce. </w:t>
      </w:r>
      <w:r w:rsidR="00402B2F" w:rsidRPr="00FB3B4C">
        <w:rPr>
          <w:rFonts w:eastAsia="Times New Roman"/>
          <w:bCs/>
          <w:color w:val="000000" w:themeColor="text1"/>
        </w:rPr>
        <w:t>Po uplynutí uvedené lhůty se má za to, že věc byla zapsána do příslušného oddělení oprávněně.</w:t>
      </w:r>
    </w:p>
    <w:p w14:paraId="14124002" w14:textId="77777777" w:rsidR="006C7906" w:rsidRPr="00FB3B4C" w:rsidRDefault="006C7906" w:rsidP="00E66F29">
      <w:pPr>
        <w:spacing w:after="0" w:line="240" w:lineRule="auto"/>
        <w:ind w:left="426"/>
        <w:jc w:val="both"/>
        <w:rPr>
          <w:rFonts w:eastAsia="Times New Roman"/>
          <w:color w:val="000000" w:themeColor="text1"/>
        </w:rPr>
      </w:pPr>
    </w:p>
    <w:p w14:paraId="4A33BED7" w14:textId="642FAD25"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.1.2. Obdobně se postupuje v případě věcí </w:t>
      </w:r>
      <w:r w:rsidR="002E7609" w:rsidRPr="00FB3B4C">
        <w:rPr>
          <w:rFonts w:eastAsia="Times New Roman"/>
          <w:color w:val="000000" w:themeColor="text1"/>
        </w:rPr>
        <w:t xml:space="preserve">v </w:t>
      </w:r>
      <w:r w:rsidR="00402B2F" w:rsidRPr="00FB3B4C">
        <w:rPr>
          <w:rFonts w:eastAsia="Times New Roman"/>
          <w:color w:val="000000" w:themeColor="text1"/>
        </w:rPr>
        <w:t>žalobě (v návrhu na zahájení řízení) kumulovaných, z nichž některé soudním oddělením podle rozvrhu práce nepřísluší. V takovém případě lze věc postoupit až po právní moci usnesení o jejím vyloučení. Nepřísluší-li samotnému oddělení provést úkon podle rozvrhu práce, postoupí vyloučenou věc s písemnou předávací zprávou podatelně k přidělení podle rozvrhu práce.</w:t>
      </w:r>
    </w:p>
    <w:p w14:paraId="582E1EE4" w14:textId="77777777" w:rsidR="006C7906" w:rsidRPr="00FB3B4C" w:rsidRDefault="006C7906" w:rsidP="00E66F29">
      <w:pPr>
        <w:spacing w:after="0" w:line="240" w:lineRule="auto"/>
        <w:ind w:left="426"/>
        <w:jc w:val="both"/>
        <w:rPr>
          <w:rFonts w:eastAsia="Times New Roman"/>
          <w:color w:val="000000" w:themeColor="text1"/>
        </w:rPr>
      </w:pPr>
    </w:p>
    <w:p w14:paraId="62C2F32C" w14:textId="0AFE0007" w:rsidR="002E7609"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.1.3. Předávací zpráva musí obsahovat:</w:t>
      </w:r>
      <w:r w:rsidR="00337786" w:rsidRPr="00FB3B4C">
        <w:rPr>
          <w:rFonts w:eastAsia="Times New Roman"/>
          <w:color w:val="000000" w:themeColor="text1"/>
        </w:rPr>
        <w:t xml:space="preserve"> a) </w:t>
      </w:r>
      <w:r w:rsidR="00402B2F" w:rsidRPr="00FB3B4C">
        <w:rPr>
          <w:rFonts w:eastAsia="Times New Roman"/>
          <w:color w:val="000000" w:themeColor="text1"/>
        </w:rPr>
        <w:t>spisovou značku, označení účastníků a věci, která je předávána,</w:t>
      </w:r>
      <w:r w:rsidR="00337786" w:rsidRPr="00FB3B4C">
        <w:rPr>
          <w:rFonts w:eastAsia="Times New Roman"/>
          <w:color w:val="000000" w:themeColor="text1"/>
        </w:rPr>
        <w:t xml:space="preserve"> b) srozumitelný důvod převodu, c) </w:t>
      </w:r>
      <w:r w:rsidR="00402B2F" w:rsidRPr="00FB3B4C">
        <w:rPr>
          <w:rFonts w:eastAsia="Times New Roman"/>
          <w:color w:val="000000" w:themeColor="text1"/>
        </w:rPr>
        <w:t>datum, jméno a podpis předávající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2E5192F1" w14:textId="77777777" w:rsidR="006F0098" w:rsidRPr="00FB3B4C" w:rsidRDefault="006F0098" w:rsidP="00E66F29">
      <w:pPr>
        <w:spacing w:after="0" w:line="240" w:lineRule="auto"/>
        <w:jc w:val="both"/>
        <w:rPr>
          <w:rFonts w:eastAsia="Times New Roman"/>
          <w:color w:val="000000" w:themeColor="text1"/>
        </w:rPr>
      </w:pPr>
    </w:p>
    <w:p w14:paraId="6BF7BE11" w14:textId="27C9566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.2.</w:t>
      </w:r>
      <w:r w:rsidR="00402B2F" w:rsidRPr="00FB3B4C">
        <w:rPr>
          <w:rFonts w:eastAsia="Times New Roman"/>
          <w:color w:val="000000" w:themeColor="text1"/>
        </w:rPr>
        <w:t xml:space="preserve"> </w:t>
      </w:r>
      <w:r w:rsidR="00402B2F" w:rsidRPr="00FB3B4C">
        <w:rPr>
          <w:rFonts w:eastAsia="Times New Roman"/>
          <w:b/>
          <w:bCs/>
          <w:color w:val="000000" w:themeColor="text1"/>
        </w:rPr>
        <w:t xml:space="preserve">Předkládání věcí soudnímu oddělení k rozhodnutí o odvolání proti </w:t>
      </w:r>
      <w:r w:rsidR="00821475" w:rsidRPr="00FB3B4C">
        <w:rPr>
          <w:rFonts w:eastAsia="Times New Roman"/>
          <w:b/>
          <w:bCs/>
          <w:color w:val="000000" w:themeColor="text1"/>
        </w:rPr>
        <w:t>rozhodnutí</w:t>
      </w:r>
      <w:r w:rsidR="00FE6A02" w:rsidRPr="00FB3B4C">
        <w:rPr>
          <w:rFonts w:eastAsia="Times New Roman"/>
          <w:b/>
          <w:bCs/>
          <w:color w:val="000000" w:themeColor="text1"/>
        </w:rPr>
        <w:t>m</w:t>
      </w:r>
      <w:r w:rsidR="00821475" w:rsidRPr="00FB3B4C">
        <w:rPr>
          <w:rFonts w:eastAsia="Times New Roman"/>
          <w:b/>
          <w:bCs/>
          <w:color w:val="000000" w:themeColor="text1"/>
        </w:rPr>
        <w:t xml:space="preserve"> </w:t>
      </w:r>
      <w:r w:rsidR="00402B2F" w:rsidRPr="00FB3B4C">
        <w:rPr>
          <w:rFonts w:eastAsia="Times New Roman"/>
          <w:b/>
          <w:bCs/>
          <w:color w:val="000000" w:themeColor="text1"/>
        </w:rPr>
        <w:t>vyšších soudních úředníků a asistentů soudců</w:t>
      </w:r>
    </w:p>
    <w:p w14:paraId="3E80A092" w14:textId="77777777" w:rsidR="006C7906" w:rsidRPr="00FB3B4C" w:rsidRDefault="006C7906" w:rsidP="00E66F29">
      <w:pPr>
        <w:spacing w:after="0" w:line="240" w:lineRule="auto"/>
        <w:ind w:left="426"/>
        <w:jc w:val="both"/>
        <w:rPr>
          <w:rFonts w:eastAsia="Times New Roman"/>
          <w:color w:val="000000" w:themeColor="text1"/>
        </w:rPr>
      </w:pPr>
    </w:p>
    <w:p w14:paraId="1A437F46" w14:textId="36A7671F"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2E7609" w:rsidRPr="00FB3B4C">
        <w:rPr>
          <w:rFonts w:eastAsia="Times New Roman"/>
          <w:color w:val="000000" w:themeColor="text1"/>
        </w:rPr>
        <w:t xml:space="preserve">.2.1. Poté, kdy odvolání dojde soudu, učiní vyšší </w:t>
      </w:r>
      <w:r w:rsidR="00E475AC" w:rsidRPr="00FB3B4C">
        <w:rPr>
          <w:rFonts w:eastAsia="Times New Roman"/>
          <w:color w:val="000000" w:themeColor="text1"/>
        </w:rPr>
        <w:t xml:space="preserve">soudní </w:t>
      </w:r>
      <w:r w:rsidR="00402B2F" w:rsidRPr="00FB3B4C">
        <w:rPr>
          <w:rFonts w:eastAsia="Times New Roman"/>
          <w:color w:val="000000" w:themeColor="text1"/>
        </w:rPr>
        <w:t>úředník nebo asistent soudce všechny potřebné úkony podle § 208 až §</w:t>
      </w:r>
      <w:r w:rsidR="002E7609" w:rsidRPr="00FB3B4C">
        <w:rPr>
          <w:rFonts w:eastAsia="Times New Roman"/>
          <w:color w:val="000000" w:themeColor="text1"/>
        </w:rPr>
        <w:t> </w:t>
      </w:r>
      <w:r w:rsidR="00402B2F" w:rsidRPr="00FB3B4C">
        <w:rPr>
          <w:rFonts w:eastAsia="Times New Roman"/>
          <w:color w:val="000000" w:themeColor="text1"/>
        </w:rPr>
        <w:t>210a o.s.ř. a odvolatele vyzve k zaplacení soudního poplatku za odvolání.</w:t>
      </w:r>
    </w:p>
    <w:p w14:paraId="080FB535" w14:textId="77777777" w:rsidR="006C7906" w:rsidRPr="00FB3B4C" w:rsidRDefault="006C7906" w:rsidP="00E66F29">
      <w:pPr>
        <w:spacing w:after="0" w:line="240" w:lineRule="auto"/>
        <w:ind w:left="426"/>
        <w:jc w:val="both"/>
        <w:rPr>
          <w:rFonts w:eastAsia="Times New Roman"/>
          <w:color w:val="000000" w:themeColor="text1"/>
        </w:rPr>
      </w:pPr>
    </w:p>
    <w:p w14:paraId="2A7665E4" w14:textId="679CDE7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.2.2. Je-li procesně vyloučeno, aby soudce odvolání zcela vyhověl, připraví vyšší soudní úředník nebo asistent soudce věc s předkládací zprávou pro odvolací soud a předá ji neprodleně příslušnému soudci.</w:t>
      </w:r>
    </w:p>
    <w:p w14:paraId="78FF53B9" w14:textId="77777777" w:rsidR="006C7906" w:rsidRPr="00FB3B4C" w:rsidRDefault="006C7906" w:rsidP="00E66F29">
      <w:pPr>
        <w:spacing w:after="0" w:line="240" w:lineRule="auto"/>
        <w:ind w:left="426"/>
        <w:jc w:val="both"/>
        <w:rPr>
          <w:rFonts w:eastAsia="Times New Roman"/>
          <w:color w:val="000000" w:themeColor="text1"/>
        </w:rPr>
      </w:pPr>
    </w:p>
    <w:p w14:paraId="1B2F9DEB" w14:textId="5DA75F4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.2.3. V ostatních případech vyšší soudní úředník nebo asistent soudce předloží věc s předkládací zprávou podatelně soudu k přidělení soudci podle rozvrhu práce.</w:t>
      </w:r>
    </w:p>
    <w:p w14:paraId="736A5EE3" w14:textId="77777777" w:rsidR="006C7906" w:rsidRPr="00FB3B4C" w:rsidRDefault="006C7906" w:rsidP="00E66F29">
      <w:pPr>
        <w:spacing w:after="0" w:line="240" w:lineRule="auto"/>
        <w:ind w:left="426"/>
        <w:jc w:val="both"/>
        <w:rPr>
          <w:rFonts w:eastAsia="Times New Roman"/>
          <w:color w:val="000000" w:themeColor="text1"/>
        </w:rPr>
      </w:pPr>
    </w:p>
    <w:p w14:paraId="3BCD4FCC" w14:textId="763BE919"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.2.4.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a) údaje podle příslušného vzoru o.s.ř.,</w:t>
      </w:r>
      <w:r w:rsidR="00337786" w:rsidRPr="00FB3B4C">
        <w:rPr>
          <w:rFonts w:eastAsia="Times New Roman"/>
          <w:color w:val="000000" w:themeColor="text1"/>
        </w:rPr>
        <w:t xml:space="preserve"> </w:t>
      </w:r>
      <w:r w:rsidR="00402B2F" w:rsidRPr="00FB3B4C">
        <w:rPr>
          <w:rFonts w:eastAsia="Times New Roman"/>
          <w:color w:val="000000" w:themeColor="text1"/>
        </w:rPr>
        <w:t xml:space="preserve">b) údaje, zda odvolání je podáno včas nebo opožděně, oprávněnou </w:t>
      </w:r>
      <w:r w:rsidR="00275045" w:rsidRPr="00FB3B4C">
        <w:rPr>
          <w:rFonts w:eastAsia="Times New Roman"/>
          <w:color w:val="000000" w:themeColor="text1"/>
        </w:rPr>
        <w:t>–</w:t>
      </w:r>
      <w:r w:rsidR="00402B2F" w:rsidRPr="00FB3B4C">
        <w:rPr>
          <w:rFonts w:eastAsia="Times New Roman"/>
          <w:color w:val="000000" w:themeColor="text1"/>
        </w:rPr>
        <w:t xml:space="preserve"> neoprávněnou osobou nebo že je nepřípustné,</w:t>
      </w:r>
      <w:r w:rsidR="00337786" w:rsidRPr="00FB3B4C">
        <w:rPr>
          <w:rFonts w:eastAsia="Times New Roman"/>
          <w:color w:val="000000" w:themeColor="text1"/>
        </w:rPr>
        <w:t xml:space="preserve"> </w:t>
      </w:r>
      <w:r w:rsidR="00402B2F" w:rsidRPr="00FB3B4C">
        <w:rPr>
          <w:rFonts w:eastAsia="Times New Roman"/>
          <w:color w:val="000000" w:themeColor="text1"/>
        </w:rPr>
        <w:t xml:space="preserve">c) datum, jméno a podpis vyššího soudního úředníka nebo asistenta soudce. </w:t>
      </w:r>
    </w:p>
    <w:p w14:paraId="427FB4D2" w14:textId="77777777" w:rsidR="006C7906" w:rsidRPr="00FB3B4C" w:rsidRDefault="006C7906" w:rsidP="000F6AD9">
      <w:pPr>
        <w:spacing w:after="0" w:line="240" w:lineRule="auto"/>
        <w:jc w:val="both"/>
        <w:rPr>
          <w:rFonts w:eastAsia="Times New Roman"/>
          <w:color w:val="000000" w:themeColor="text1"/>
        </w:rPr>
      </w:pPr>
    </w:p>
    <w:p w14:paraId="4E7B0FAA" w14:textId="7204CD3D"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.3.</w:t>
      </w:r>
      <w:r w:rsidR="00402B2F" w:rsidRPr="00FB3B4C">
        <w:rPr>
          <w:rFonts w:eastAsia="Times New Roman"/>
          <w:color w:val="000000" w:themeColor="text1"/>
        </w:rPr>
        <w:t xml:space="preserve"> </w:t>
      </w:r>
      <w:r w:rsidR="00402B2F" w:rsidRPr="00FB3B4C">
        <w:rPr>
          <w:rFonts w:eastAsia="Times New Roman"/>
          <w:b/>
          <w:bCs/>
          <w:color w:val="000000" w:themeColor="text1"/>
        </w:rPr>
        <w:t>Předkládání věcí soudnímu oddělení k zahájení řízení bez návrhu</w:t>
      </w:r>
    </w:p>
    <w:p w14:paraId="59D03287" w14:textId="77777777" w:rsidR="006C7906" w:rsidRPr="00FB3B4C" w:rsidRDefault="006C7906" w:rsidP="00E66F29">
      <w:pPr>
        <w:spacing w:after="0" w:line="240" w:lineRule="auto"/>
        <w:ind w:left="426"/>
        <w:jc w:val="both"/>
        <w:rPr>
          <w:rFonts w:eastAsia="Times New Roman"/>
          <w:color w:val="000000" w:themeColor="text1"/>
        </w:rPr>
      </w:pPr>
    </w:p>
    <w:p w14:paraId="6214BC54" w14:textId="3848BEE5"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.3.1. Má-li soudní oddělení za to, že je třeba zahájit řízení bez návrhu a není-li samo podle rozvrhu práce k takovému řízení oprávněno či příslušné, předloží věc s předkládací zprávou podatelně k přidělení podle rozvrhu práce.</w:t>
      </w:r>
    </w:p>
    <w:p w14:paraId="68F639F7" w14:textId="77777777" w:rsidR="006C7906" w:rsidRPr="00FB3B4C" w:rsidRDefault="006C7906" w:rsidP="00E66F29">
      <w:pPr>
        <w:spacing w:after="0" w:line="240" w:lineRule="auto"/>
        <w:ind w:left="426"/>
        <w:jc w:val="both"/>
        <w:rPr>
          <w:rFonts w:eastAsia="Times New Roman"/>
          <w:color w:val="000000" w:themeColor="text1"/>
        </w:rPr>
      </w:pPr>
    </w:p>
    <w:p w14:paraId="3305CAB2" w14:textId="753902B6" w:rsidR="00DC3352" w:rsidRPr="00FB3B4C" w:rsidRDefault="00FC5BAB" w:rsidP="000F6AD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.3.2.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 xml:space="preserve">a) spisovou značku, označení účastníků a věci, ve které má </w:t>
      </w:r>
      <w:r w:rsidR="00337786" w:rsidRPr="00FB3B4C">
        <w:rPr>
          <w:rFonts w:eastAsia="Times New Roman"/>
          <w:color w:val="000000" w:themeColor="text1"/>
        </w:rPr>
        <w:t xml:space="preserve">být řízení bez návrhu zahájeno, b) </w:t>
      </w:r>
      <w:r w:rsidR="00402B2F" w:rsidRPr="00FB3B4C">
        <w:rPr>
          <w:rFonts w:eastAsia="Times New Roman"/>
          <w:color w:val="000000" w:themeColor="text1"/>
        </w:rPr>
        <w:t>srozumitelné uvedení skutečností s odkazy na čísla listů spisu, které odůvodňují potřebu zahájit řízení bez návrhu</w:t>
      </w:r>
      <w:r w:rsidR="00BF1167" w:rsidRPr="00FB3B4C">
        <w:rPr>
          <w:rFonts w:eastAsia="Times New Roman"/>
          <w:color w:val="000000" w:themeColor="text1"/>
        </w:rPr>
        <w:t>,</w:t>
      </w:r>
      <w:r w:rsidR="00337786" w:rsidRPr="00FB3B4C">
        <w:rPr>
          <w:rFonts w:eastAsia="Times New Roman"/>
          <w:color w:val="000000" w:themeColor="text1"/>
        </w:rPr>
        <w:t xml:space="preserve"> c) datum, jméno a </w:t>
      </w:r>
      <w:r w:rsidR="00402B2F" w:rsidRPr="00FB3B4C">
        <w:rPr>
          <w:rFonts w:eastAsia="Times New Roman"/>
          <w:color w:val="000000" w:themeColor="text1"/>
        </w:rPr>
        <w:t>podpis předkládající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2097619C" w14:textId="77777777" w:rsidR="006C7906" w:rsidRPr="00FB3B4C" w:rsidRDefault="006C7906" w:rsidP="00E66F29">
      <w:pPr>
        <w:tabs>
          <w:tab w:val="left" w:pos="567"/>
        </w:tabs>
        <w:spacing w:after="0" w:line="240" w:lineRule="auto"/>
        <w:ind w:left="426"/>
        <w:jc w:val="both"/>
        <w:rPr>
          <w:rFonts w:eastAsia="Times New Roman"/>
          <w:color w:val="000000" w:themeColor="text1"/>
        </w:rPr>
      </w:pPr>
    </w:p>
    <w:p w14:paraId="1400B8D0" w14:textId="05EB9C55" w:rsidR="00402B2F"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 xml:space="preserve">.4. </w:t>
      </w:r>
      <w:r w:rsidR="00D56728" w:rsidRPr="00FB3B4C">
        <w:rPr>
          <w:rFonts w:eastAsia="Times New Roman"/>
          <w:b/>
          <w:bCs/>
          <w:color w:val="000000" w:themeColor="text1"/>
        </w:rPr>
        <w:t>Nesouhlas s předáním věci</w:t>
      </w:r>
    </w:p>
    <w:p w14:paraId="0FC5551F" w14:textId="77777777" w:rsidR="006C7906" w:rsidRPr="00FB3B4C" w:rsidRDefault="006C7906" w:rsidP="00E66F29">
      <w:pPr>
        <w:spacing w:after="0" w:line="240" w:lineRule="auto"/>
        <w:ind w:left="426"/>
        <w:jc w:val="both"/>
        <w:rPr>
          <w:rFonts w:eastAsia="Times New Roman"/>
          <w:color w:val="000000" w:themeColor="text1"/>
        </w:rPr>
      </w:pPr>
    </w:p>
    <w:p w14:paraId="7ABEBF0D" w14:textId="6A88738A"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.4.1. Právním názorem soudce k obsahu žaloby a podmínkám řízení ve věci samé jsou jiné soudní osoby vázány. Přejímající oddělení může věc vrátit, je-li předána či předložena bez příslušné zprávy, nebo je-li zpráva neúplná či jinak nedostatečná nebo je-li věc předána po lhůtě 2 měsíců (</w:t>
      </w:r>
      <w:r w:rsidR="007464BE" w:rsidRPr="00FB3B4C">
        <w:rPr>
          <w:color w:val="000000" w:themeColor="text1"/>
        </w:rPr>
        <w:t>bod 6.1.1 textové části rozvrhu práce obchodního úseku</w:t>
      </w:r>
      <w:r w:rsidR="00402B2F" w:rsidRPr="00FB3B4C">
        <w:rPr>
          <w:rFonts w:eastAsia="Times New Roman"/>
          <w:color w:val="000000" w:themeColor="text1"/>
        </w:rPr>
        <w:t>). S vrácením věci písemně upozorní na nedostatky zprávy.</w:t>
      </w:r>
    </w:p>
    <w:p w14:paraId="7E624E69" w14:textId="77777777" w:rsidR="006C7906" w:rsidRPr="00FB3B4C" w:rsidRDefault="006C7906" w:rsidP="00E66F29">
      <w:pPr>
        <w:spacing w:after="0" w:line="240" w:lineRule="auto"/>
        <w:ind w:left="426"/>
        <w:jc w:val="both"/>
        <w:rPr>
          <w:rFonts w:eastAsia="Times New Roman"/>
          <w:color w:val="000000" w:themeColor="text1"/>
        </w:rPr>
      </w:pPr>
    </w:p>
    <w:p w14:paraId="37CF7A0A" w14:textId="10BD0294" w:rsidR="00B53880" w:rsidRPr="000F6AD9" w:rsidRDefault="00FC5BAB" w:rsidP="000F6AD9">
      <w:pPr>
        <w:spacing w:after="0" w:line="240" w:lineRule="auto"/>
        <w:ind w:left="426"/>
        <w:jc w:val="both"/>
        <w:rPr>
          <w:rFonts w:eastAsia="Times New Roman"/>
          <w:bCs/>
          <w:color w:val="000000" w:themeColor="text1"/>
        </w:rPr>
      </w:pPr>
      <w:r w:rsidRPr="00FB3B4C">
        <w:rPr>
          <w:rFonts w:eastAsia="Times New Roman"/>
          <w:color w:val="000000" w:themeColor="text1"/>
        </w:rPr>
        <w:t>6</w:t>
      </w:r>
      <w:r w:rsidR="00402B2F" w:rsidRPr="00FB3B4C">
        <w:rPr>
          <w:rFonts w:eastAsia="Times New Roman"/>
          <w:color w:val="000000" w:themeColor="text1"/>
        </w:rPr>
        <w:t>.4.2. Nesou</w:t>
      </w:r>
      <w:r w:rsidR="00DC2B11" w:rsidRPr="00FB3B4C">
        <w:rPr>
          <w:rFonts w:eastAsia="Times New Roman"/>
          <w:color w:val="000000" w:themeColor="text1"/>
        </w:rPr>
        <w:t>hlasí-li přejímající oddělení s</w:t>
      </w:r>
      <w:r w:rsidR="00402B2F" w:rsidRPr="00FB3B4C">
        <w:rPr>
          <w:rFonts w:eastAsia="Times New Roman"/>
          <w:color w:val="000000" w:themeColor="text1"/>
        </w:rPr>
        <w:t xml:space="preserve"> předáním věci a nejde-li o případy podle předcházejících bodů, předloží věc </w:t>
      </w:r>
      <w:r w:rsidR="00402B2F" w:rsidRPr="00FB3B4C">
        <w:rPr>
          <w:rFonts w:eastAsia="Times New Roman"/>
          <w:bCs/>
          <w:color w:val="000000" w:themeColor="text1"/>
        </w:rPr>
        <w:t xml:space="preserve">nejpozději do 1 měsíce od zapsání věci do soudního oddělení </w:t>
      </w:r>
      <w:r w:rsidR="00402B2F" w:rsidRPr="00FB3B4C">
        <w:rPr>
          <w:rFonts w:eastAsia="Times New Roman"/>
          <w:color w:val="000000" w:themeColor="text1"/>
        </w:rPr>
        <w:t xml:space="preserve">k rozhodnutí o jejím přidělení příslušnému místopředsedovi soudu. Předávací a předkládací zpráva může obsahovat i další údaje, které předávající či předkládající oddělení považuje za nutné či vhodné uvést. </w:t>
      </w:r>
      <w:r w:rsidR="00402B2F" w:rsidRPr="00FB3B4C">
        <w:rPr>
          <w:rFonts w:eastAsia="Times New Roman"/>
          <w:bCs/>
          <w:color w:val="000000" w:themeColor="text1"/>
        </w:rPr>
        <w:t>Po uplynutí uvedené lhůty se má za to, že věc byla zapsána do příslušného oddělení oprávněně i kdyby o správnosti tohoto zápisu bylo možno pochybovat</w:t>
      </w:r>
    </w:p>
    <w:p w14:paraId="15FCCD33" w14:textId="77777777" w:rsidR="00B53880" w:rsidRPr="00FB3B4C" w:rsidRDefault="00B53880" w:rsidP="00E66F29">
      <w:pPr>
        <w:spacing w:after="0" w:line="240" w:lineRule="auto"/>
        <w:ind w:left="426"/>
        <w:jc w:val="both"/>
        <w:rPr>
          <w:rFonts w:eastAsia="Times New Roman"/>
          <w:b/>
          <w:bCs/>
          <w:color w:val="000000" w:themeColor="text1"/>
        </w:rPr>
      </w:pPr>
    </w:p>
    <w:p w14:paraId="710D045D" w14:textId="2D89AE9F" w:rsidR="009B057F"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9B057F" w:rsidRPr="00FB3B4C">
        <w:rPr>
          <w:rFonts w:eastAsia="Times New Roman"/>
          <w:b/>
          <w:bCs/>
          <w:color w:val="000000" w:themeColor="text1"/>
        </w:rPr>
        <w:t>.5.</w:t>
      </w:r>
    </w:p>
    <w:p w14:paraId="3654F364" w14:textId="77777777" w:rsidR="006C7906" w:rsidRPr="00FB3B4C" w:rsidRDefault="006C7906" w:rsidP="00E66F29">
      <w:pPr>
        <w:spacing w:after="0" w:line="240" w:lineRule="auto"/>
        <w:ind w:left="426"/>
        <w:jc w:val="both"/>
        <w:rPr>
          <w:rFonts w:eastAsia="Times New Roman"/>
          <w:color w:val="000000" w:themeColor="text1"/>
        </w:rPr>
      </w:pPr>
    </w:p>
    <w:p w14:paraId="1B6D493E" w14:textId="1C66FF18" w:rsidR="00402B2F" w:rsidRPr="00FB3B4C" w:rsidRDefault="00402B2F"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Podle </w:t>
      </w:r>
      <w:r w:rsidRPr="00FB3B4C">
        <w:rPr>
          <w:rFonts w:eastAsia="Times New Roman"/>
          <w:bCs/>
          <w:color w:val="000000" w:themeColor="text1"/>
        </w:rPr>
        <w:t xml:space="preserve">bodu </w:t>
      </w:r>
      <w:r w:rsidR="007464BE" w:rsidRPr="00FB3B4C">
        <w:rPr>
          <w:rFonts w:eastAsia="Times New Roman"/>
          <w:bCs/>
          <w:color w:val="000000" w:themeColor="text1"/>
        </w:rPr>
        <w:t>6</w:t>
      </w:r>
      <w:r w:rsidRPr="00FB3B4C">
        <w:rPr>
          <w:rFonts w:eastAsia="Times New Roman"/>
          <w:bCs/>
          <w:color w:val="000000" w:themeColor="text1"/>
        </w:rPr>
        <w:t>. textové části rozvrhu práce pro obchodní úsek</w:t>
      </w:r>
      <w:r w:rsidRPr="00FB3B4C">
        <w:rPr>
          <w:rFonts w:eastAsia="Times New Roman"/>
          <w:color w:val="000000" w:themeColor="text1"/>
        </w:rPr>
        <w:t xml:space="preserve"> se postupuje obdobně též v jiných než uvedených případech pohybu spisu (věci) mezi odděleními Krajského soudu v Brně, není-li to v rozvrhu práce u příslušného soudního úseku upraveno jinak. </w:t>
      </w:r>
    </w:p>
    <w:p w14:paraId="19C29EEB" w14:textId="77777777" w:rsidR="0012477B" w:rsidRPr="00FB3B4C" w:rsidRDefault="0012477B" w:rsidP="000F6AD9">
      <w:pPr>
        <w:spacing w:after="0" w:line="240" w:lineRule="auto"/>
        <w:jc w:val="both"/>
        <w:rPr>
          <w:rFonts w:eastAsia="Times New Roman"/>
          <w:color w:val="000000" w:themeColor="text1"/>
        </w:rPr>
      </w:pPr>
    </w:p>
    <w:p w14:paraId="27CEEF4F" w14:textId="5F77764B" w:rsidR="00586318"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586318" w:rsidRPr="00FB3B4C">
        <w:rPr>
          <w:rFonts w:eastAsia="Times New Roman"/>
          <w:b/>
          <w:bCs/>
          <w:color w:val="000000" w:themeColor="text1"/>
        </w:rPr>
        <w:t>.6.</w:t>
      </w:r>
    </w:p>
    <w:p w14:paraId="42D16F02" w14:textId="77777777" w:rsidR="006C7906" w:rsidRPr="00FB3B4C" w:rsidRDefault="006C7906" w:rsidP="00E66F29">
      <w:pPr>
        <w:spacing w:after="0" w:line="240" w:lineRule="auto"/>
        <w:ind w:left="426"/>
        <w:jc w:val="both"/>
        <w:rPr>
          <w:rFonts w:eastAsia="Times New Roman"/>
          <w:color w:val="000000" w:themeColor="text1"/>
        </w:rPr>
      </w:pPr>
    </w:p>
    <w:p w14:paraId="4E0A9198" w14:textId="740A1B97" w:rsidR="00586318" w:rsidRPr="00FB3B4C" w:rsidRDefault="00586318"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Z důvodu nepřetržité nepřítomnosti soudce přesahující 13 úplných kalendářních týdnů, nebo lze-li takovou nepřítomnost očekávat, lze nepřerušené </w:t>
      </w:r>
      <w:r w:rsidR="003854D2" w:rsidRPr="00FB3B4C">
        <w:rPr>
          <w:rFonts w:eastAsia="Times New Roman"/>
          <w:color w:val="000000" w:themeColor="text1"/>
        </w:rPr>
        <w:t xml:space="preserve">tříleté </w:t>
      </w:r>
      <w:r w:rsidRPr="00FB3B4C">
        <w:rPr>
          <w:rFonts w:eastAsia="Times New Roman"/>
          <w:color w:val="000000" w:themeColor="text1"/>
        </w:rPr>
        <w:t>a starší věci rejstříku Cm dotčeného soudního oddělení trvale rozdělit mezi soudní oddělení 18 Cm,</w:t>
      </w:r>
      <w:r w:rsidR="003854D2" w:rsidRPr="00FB3B4C">
        <w:rPr>
          <w:rFonts w:eastAsia="Times New Roman"/>
          <w:color w:val="000000" w:themeColor="text1"/>
        </w:rPr>
        <w:t xml:space="preserve"> 22 Cm, 36 Cm,</w:t>
      </w:r>
      <w:r w:rsidRPr="00FB3B4C">
        <w:rPr>
          <w:rFonts w:eastAsia="Times New Roman"/>
          <w:color w:val="000000" w:themeColor="text1"/>
        </w:rPr>
        <w:t xml:space="preserve"> 42 Cm, 50 Cm, 60 Cm </w:t>
      </w:r>
      <w:r w:rsidR="003854D2" w:rsidRPr="00FB3B4C">
        <w:rPr>
          <w:rFonts w:eastAsia="Times New Roman"/>
          <w:color w:val="000000" w:themeColor="text1"/>
        </w:rPr>
        <w:t xml:space="preserve">a 61 Cm </w:t>
      </w:r>
      <w:r w:rsidRPr="00FB3B4C">
        <w:rPr>
          <w:rFonts w:eastAsia="Times New Roman"/>
          <w:color w:val="000000" w:themeColor="text1"/>
        </w:rPr>
        <w:t>se stejnou působností, počínaje oddělením s nejnižším číselným označením, postupně po jedné věci od nejstaršího data nápadu</w:t>
      </w:r>
      <w:r w:rsidR="003854D2" w:rsidRPr="00FB3B4C">
        <w:rPr>
          <w:rFonts w:eastAsia="Times New Roman"/>
          <w:color w:val="000000" w:themeColor="text1"/>
        </w:rPr>
        <w:t>, v případě že nastane mezi soudními odděleními k nerovnoměrnému rozdělení nápadu lze v takovém případě přidělit pouze do soudních oddělení s nejnižším nápadem.</w:t>
      </w:r>
    </w:p>
    <w:p w14:paraId="5D22395A" w14:textId="779C8301" w:rsidR="00FE202D" w:rsidRPr="00FB3B4C" w:rsidRDefault="00FE202D" w:rsidP="00E66F29">
      <w:pPr>
        <w:spacing w:after="0" w:line="240" w:lineRule="auto"/>
        <w:ind w:left="426"/>
        <w:jc w:val="both"/>
        <w:rPr>
          <w:rFonts w:eastAsia="Times New Roman"/>
          <w:color w:val="000000" w:themeColor="text1"/>
        </w:rPr>
      </w:pPr>
    </w:p>
    <w:p w14:paraId="4A5AB10D" w14:textId="77777777" w:rsidR="006C7906" w:rsidRPr="00FB3B4C" w:rsidRDefault="006C7906" w:rsidP="00E66F29">
      <w:pPr>
        <w:spacing w:after="0" w:line="240" w:lineRule="auto"/>
        <w:ind w:left="426"/>
        <w:jc w:val="both"/>
        <w:rPr>
          <w:rFonts w:eastAsia="Times New Roman"/>
          <w:color w:val="000000" w:themeColor="text1"/>
        </w:rPr>
      </w:pPr>
    </w:p>
    <w:p w14:paraId="6420EC4B" w14:textId="77777777" w:rsidR="00402B2F" w:rsidRPr="00FB3B4C" w:rsidRDefault="00402B2F" w:rsidP="00E66F29">
      <w:pPr>
        <w:numPr>
          <w:ilvl w:val="0"/>
          <w:numId w:val="28"/>
        </w:numPr>
        <w:spacing w:after="0" w:line="240" w:lineRule="auto"/>
        <w:jc w:val="both"/>
        <w:rPr>
          <w:rFonts w:eastAsia="Times New Roman"/>
          <w:b/>
          <w:color w:val="000000" w:themeColor="text1"/>
          <w:u w:val="single"/>
        </w:rPr>
      </w:pPr>
      <w:r w:rsidRPr="00FB3B4C">
        <w:rPr>
          <w:rFonts w:eastAsia="Times New Roman"/>
          <w:b/>
          <w:color w:val="000000" w:themeColor="text1"/>
          <w:u w:val="single"/>
        </w:rPr>
        <w:t>Společná ustanovení</w:t>
      </w:r>
    </w:p>
    <w:p w14:paraId="5E15D2EF" w14:textId="77777777" w:rsidR="00FA5527" w:rsidRPr="00FB3B4C" w:rsidRDefault="00FA5527" w:rsidP="00E66F29">
      <w:pPr>
        <w:spacing w:after="0" w:line="240" w:lineRule="auto"/>
        <w:ind w:left="360"/>
        <w:jc w:val="both"/>
        <w:rPr>
          <w:rFonts w:eastAsia="Times New Roman"/>
          <w:b/>
          <w:color w:val="000000" w:themeColor="text1"/>
        </w:rPr>
      </w:pPr>
    </w:p>
    <w:p w14:paraId="064A04ED" w14:textId="10409F47"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w:t>
      </w:r>
    </w:p>
    <w:p w14:paraId="09475CFC" w14:textId="77777777" w:rsidR="006C7906" w:rsidRPr="00FB3B4C" w:rsidRDefault="006C7906" w:rsidP="00E66F29">
      <w:pPr>
        <w:spacing w:after="0" w:line="240" w:lineRule="auto"/>
        <w:ind w:left="360"/>
        <w:jc w:val="both"/>
        <w:rPr>
          <w:rFonts w:eastAsia="Times New Roman"/>
          <w:color w:val="000000" w:themeColor="text1"/>
        </w:rPr>
      </w:pPr>
    </w:p>
    <w:p w14:paraId="360CEAA0" w14:textId="1CF0EDB0" w:rsidR="00D4648D"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žalobě na obnovu řízení rozhoduje soudní oddělení, které rozhodlo původní spor. Žaloby podle § 91a o.s.ř. rozhoduje soudní oddělení, které projednává a rozhoduje spor mezi účastníky, proti kterým žaloba směřuje.</w:t>
      </w:r>
    </w:p>
    <w:p w14:paraId="5B613956" w14:textId="77777777" w:rsidR="00076724" w:rsidRPr="00FB3B4C" w:rsidRDefault="00076724" w:rsidP="000F6AD9">
      <w:pPr>
        <w:spacing w:after="0" w:line="240" w:lineRule="auto"/>
        <w:jc w:val="both"/>
        <w:rPr>
          <w:rFonts w:eastAsia="Times New Roman"/>
          <w:b/>
          <w:bCs/>
          <w:color w:val="000000" w:themeColor="text1"/>
        </w:rPr>
      </w:pPr>
    </w:p>
    <w:p w14:paraId="2891CEEC" w14:textId="0B086040"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.2.</w:t>
      </w:r>
    </w:p>
    <w:p w14:paraId="1661EA75" w14:textId="77777777" w:rsidR="006C7906" w:rsidRPr="00FB3B4C" w:rsidRDefault="006C7906" w:rsidP="00E66F29">
      <w:pPr>
        <w:spacing w:after="0" w:line="240" w:lineRule="auto"/>
        <w:ind w:left="360"/>
        <w:jc w:val="both"/>
        <w:rPr>
          <w:rFonts w:eastAsia="Times New Roman"/>
          <w:color w:val="000000" w:themeColor="text1"/>
        </w:rPr>
      </w:pPr>
    </w:p>
    <w:p w14:paraId="7CBC028E" w14:textId="6358849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Školitelé vyřizují odvolání proti rozhodnutím přidělených justičních </w:t>
      </w:r>
      <w:r w:rsidR="00573812" w:rsidRPr="00FB3B4C">
        <w:rPr>
          <w:rFonts w:eastAsia="Times New Roman"/>
          <w:color w:val="000000" w:themeColor="text1"/>
        </w:rPr>
        <w:t>kandidátů</w:t>
      </w:r>
      <w:r w:rsidRPr="00FB3B4C">
        <w:rPr>
          <w:rFonts w:eastAsia="Times New Roman"/>
          <w:color w:val="000000" w:themeColor="text1"/>
        </w:rPr>
        <w:t xml:space="preserve">. </w:t>
      </w:r>
      <w:r w:rsidR="003306F8" w:rsidRPr="00FB3B4C">
        <w:rPr>
          <w:color w:val="000000" w:themeColor="text1"/>
        </w:rPr>
        <w:t xml:space="preserve">Je-li justiční </w:t>
      </w:r>
      <w:r w:rsidR="00573812" w:rsidRPr="00FB3B4C">
        <w:rPr>
          <w:color w:val="000000" w:themeColor="text1"/>
        </w:rPr>
        <w:t>kandidát</w:t>
      </w:r>
      <w:r w:rsidR="003306F8" w:rsidRPr="00FB3B4C">
        <w:rPr>
          <w:color w:val="000000" w:themeColor="text1"/>
        </w:rPr>
        <w:t xml:space="preserve"> zařazen do více soudních oddělení, předloží odvolání </w:t>
      </w:r>
      <w:r w:rsidR="003306F8" w:rsidRPr="00FB3B4C">
        <w:rPr>
          <w:rFonts w:eastAsia="Times New Roman"/>
          <w:color w:val="000000" w:themeColor="text1"/>
        </w:rPr>
        <w:t>k postupu podle § 7 vyhl</w:t>
      </w:r>
      <w:r w:rsidR="009E36A5" w:rsidRPr="00FB3B4C">
        <w:rPr>
          <w:rFonts w:eastAsia="Times New Roman"/>
          <w:color w:val="000000" w:themeColor="text1"/>
        </w:rPr>
        <w:t>.</w:t>
      </w:r>
      <w:r w:rsidR="003306F8" w:rsidRPr="00FB3B4C">
        <w:rPr>
          <w:rFonts w:eastAsia="Times New Roman"/>
          <w:color w:val="000000" w:themeColor="text1"/>
        </w:rPr>
        <w:t xml:space="preserve"> č. 37/1992 Sb. tomu soudci, který projednává a rozhoduje věc, v níž bylo vydáno napadené rozhodnutí, i když není jeho školitelem.</w:t>
      </w:r>
    </w:p>
    <w:p w14:paraId="5314457B" w14:textId="77777777" w:rsidR="00B53880" w:rsidRDefault="00B53880" w:rsidP="00E66F29">
      <w:pPr>
        <w:spacing w:after="0" w:line="240" w:lineRule="auto"/>
        <w:jc w:val="both"/>
        <w:rPr>
          <w:rFonts w:eastAsia="Times New Roman"/>
          <w:color w:val="000000" w:themeColor="text1"/>
        </w:rPr>
      </w:pPr>
    </w:p>
    <w:p w14:paraId="23BA91CE" w14:textId="77777777" w:rsidR="00FB3B4C" w:rsidRPr="00FB3B4C" w:rsidRDefault="00FB3B4C" w:rsidP="00E66F29">
      <w:pPr>
        <w:spacing w:after="0" w:line="240" w:lineRule="auto"/>
        <w:jc w:val="both"/>
        <w:rPr>
          <w:rFonts w:eastAsia="Times New Roman"/>
          <w:color w:val="000000" w:themeColor="text1"/>
        </w:rPr>
      </w:pPr>
    </w:p>
    <w:p w14:paraId="45C18A18" w14:textId="77777777" w:rsidR="00B53880" w:rsidRPr="00FB3B4C" w:rsidRDefault="00B53880" w:rsidP="00E66F29">
      <w:pPr>
        <w:spacing w:after="0" w:line="240" w:lineRule="auto"/>
        <w:ind w:left="360"/>
        <w:jc w:val="both"/>
        <w:rPr>
          <w:rFonts w:eastAsia="Times New Roman"/>
          <w:color w:val="000000" w:themeColor="text1"/>
        </w:rPr>
      </w:pPr>
    </w:p>
    <w:p w14:paraId="48BEEE70" w14:textId="30F88B6A"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.3.</w:t>
      </w:r>
    </w:p>
    <w:p w14:paraId="6681019C" w14:textId="77777777" w:rsidR="006C7906" w:rsidRPr="00FB3B4C" w:rsidRDefault="006C7906" w:rsidP="00E66F29">
      <w:pPr>
        <w:spacing w:after="0" w:line="240" w:lineRule="auto"/>
        <w:ind w:left="360"/>
        <w:jc w:val="both"/>
        <w:rPr>
          <w:rFonts w:eastAsia="Times New Roman"/>
          <w:color w:val="000000" w:themeColor="text1"/>
        </w:rPr>
      </w:pPr>
    </w:p>
    <w:p w14:paraId="15547B0B" w14:textId="3E189745" w:rsidR="007616FD" w:rsidRPr="00FB3B4C" w:rsidRDefault="00402B2F" w:rsidP="000F6AD9">
      <w:pPr>
        <w:spacing w:after="0" w:line="240" w:lineRule="auto"/>
        <w:ind w:left="360"/>
        <w:jc w:val="both"/>
        <w:rPr>
          <w:rFonts w:eastAsia="Times New Roman"/>
          <w:color w:val="000000" w:themeColor="text1"/>
        </w:rPr>
      </w:pPr>
      <w:r w:rsidRPr="00FB3B4C">
        <w:rPr>
          <w:rFonts w:eastAsia="Times New Roman"/>
          <w:color w:val="000000" w:themeColor="text1"/>
        </w:rPr>
        <w:t>Věci přidělené do soudních oddělení podle předchozích rozvrhů práce rozhodují soudci, vyšší soudní úředníci nebo asistenti soudců, kteří jsou v těchto soudních odděleních podle platného rozvrhu práce zařazeni.</w:t>
      </w:r>
    </w:p>
    <w:p w14:paraId="72DD0511" w14:textId="77777777" w:rsidR="007616FD" w:rsidRPr="00FB3B4C" w:rsidRDefault="007616FD" w:rsidP="00E66F29">
      <w:pPr>
        <w:spacing w:after="0" w:line="240" w:lineRule="auto"/>
        <w:ind w:left="360"/>
        <w:jc w:val="both"/>
        <w:rPr>
          <w:rFonts w:eastAsia="Times New Roman"/>
          <w:color w:val="000000" w:themeColor="text1"/>
        </w:rPr>
      </w:pPr>
    </w:p>
    <w:p w14:paraId="6EEA5F0C" w14:textId="5AB02B1F"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.4.</w:t>
      </w:r>
    </w:p>
    <w:p w14:paraId="52DD6C61" w14:textId="77777777" w:rsidR="006C7906" w:rsidRPr="00FB3B4C" w:rsidRDefault="006C7906" w:rsidP="00E66F29">
      <w:pPr>
        <w:spacing w:after="0" w:line="240" w:lineRule="auto"/>
        <w:ind w:left="360"/>
        <w:jc w:val="both"/>
        <w:rPr>
          <w:rFonts w:eastAsia="Times New Roman"/>
          <w:color w:val="000000" w:themeColor="text1"/>
        </w:rPr>
      </w:pPr>
    </w:p>
    <w:p w14:paraId="2073B5AE" w14:textId="5070120D" w:rsidR="000C62BB" w:rsidRPr="00FB3B4C" w:rsidRDefault="00402B2F" w:rsidP="000F6AD9">
      <w:pPr>
        <w:spacing w:after="0" w:line="240" w:lineRule="auto"/>
        <w:ind w:left="360"/>
        <w:jc w:val="both"/>
        <w:rPr>
          <w:rFonts w:eastAsia="Times New Roman"/>
          <w:color w:val="000000" w:themeColor="text1"/>
        </w:rPr>
      </w:pPr>
      <w:r w:rsidRPr="00FB3B4C">
        <w:rPr>
          <w:rFonts w:eastAsia="Times New Roman"/>
          <w:color w:val="000000" w:themeColor="text1"/>
        </w:rPr>
        <w:t>Nemůže-li věc v soudním oddělení projednat a rozhodnout soudce stanovený rozvrhem práce, přidělí se</w:t>
      </w:r>
      <w:r w:rsidR="00D762B3" w:rsidRPr="00FB3B4C">
        <w:rPr>
          <w:rFonts w:eastAsia="Times New Roman"/>
          <w:color w:val="000000" w:themeColor="text1"/>
        </w:rPr>
        <w:t xml:space="preserve"> s výjimkou případů </w:t>
      </w:r>
      <w:r w:rsidR="001965AF" w:rsidRPr="00FB3B4C">
        <w:rPr>
          <w:rFonts w:eastAsia="Times New Roman"/>
          <w:color w:val="000000" w:themeColor="text1"/>
        </w:rPr>
        <w:t xml:space="preserve">uvedených v bodech </w:t>
      </w:r>
      <w:r w:rsidR="00FC5BAB" w:rsidRPr="00FB3B4C">
        <w:rPr>
          <w:color w:val="000000" w:themeColor="text1"/>
        </w:rPr>
        <w:t>2.1.4., 2.</w:t>
      </w:r>
      <w:r w:rsidR="000D161F" w:rsidRPr="00FB3B4C">
        <w:rPr>
          <w:color w:val="000000" w:themeColor="text1"/>
        </w:rPr>
        <w:t>6</w:t>
      </w:r>
      <w:r w:rsidR="00FC5BAB" w:rsidRPr="00FB3B4C">
        <w:rPr>
          <w:color w:val="000000" w:themeColor="text1"/>
        </w:rPr>
        <w:t>.4. a 5.1.6.</w:t>
      </w:r>
      <w:r w:rsidR="00D762B3" w:rsidRPr="00FB3B4C">
        <w:rPr>
          <w:rFonts w:eastAsia="Times New Roman"/>
          <w:color w:val="000000" w:themeColor="text1"/>
        </w:rPr>
        <w:t xml:space="preserve"> textové části rozvrhu práce pro obchodní usek</w:t>
      </w:r>
      <w:r w:rsidRPr="00FB3B4C">
        <w:rPr>
          <w:rFonts w:eastAsia="Times New Roman"/>
          <w:color w:val="000000" w:themeColor="text1"/>
        </w:rPr>
        <w:t xml:space="preserve"> k vyřízení prvnímu zastupujícímu soudci uvedenému ve sloupci „zástupce“ tabulkové části rozvrhu práce pro obchodní úsek. Není-li možno věci takto přidělit prvnímu zastupujícímu soudci, přidělí se druhému, případně třetímu zastupujícímu soudci uvedenému ve sloupci „zástupce“ tabulkové části rozvrhu práce pro obchodní úsek.</w:t>
      </w:r>
    </w:p>
    <w:p w14:paraId="52BF970D" w14:textId="77777777" w:rsidR="00EC5AC4" w:rsidRPr="00FB3B4C" w:rsidRDefault="00EC5AC4" w:rsidP="00E66F29">
      <w:pPr>
        <w:spacing w:after="0" w:line="240" w:lineRule="auto"/>
        <w:ind w:left="360"/>
        <w:jc w:val="both"/>
        <w:rPr>
          <w:rFonts w:eastAsia="Times New Roman"/>
          <w:color w:val="000000" w:themeColor="text1"/>
        </w:rPr>
      </w:pPr>
    </w:p>
    <w:p w14:paraId="120D9A0C" w14:textId="63F1AA9F"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.5.</w:t>
      </w:r>
    </w:p>
    <w:p w14:paraId="20649E49" w14:textId="77777777" w:rsidR="006C7906" w:rsidRPr="00FB3B4C" w:rsidRDefault="006C7906" w:rsidP="00E66F29">
      <w:pPr>
        <w:spacing w:after="0" w:line="240" w:lineRule="auto"/>
        <w:ind w:left="360"/>
        <w:jc w:val="both"/>
        <w:rPr>
          <w:rFonts w:eastAsia="Times New Roman"/>
          <w:color w:val="000000" w:themeColor="text1"/>
        </w:rPr>
      </w:pPr>
    </w:p>
    <w:p w14:paraId="2EDB7CED" w14:textId="1393991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Obchodní věci Nc jsou přidělovány obdobně jako věci Cm. Bude-li na základě předběžného opatření (rejstřík Nc) podána žaloba, bude přidělena soudnímu oddělení, které rozhodlo o návrhu na nařízení předběžného opatření. </w:t>
      </w:r>
    </w:p>
    <w:p w14:paraId="37C3F930" w14:textId="77777777" w:rsidR="00EC5AC4" w:rsidRPr="00FB3B4C" w:rsidRDefault="00EC5AC4" w:rsidP="000F6AD9">
      <w:pPr>
        <w:spacing w:after="0" w:line="240" w:lineRule="auto"/>
        <w:jc w:val="both"/>
        <w:rPr>
          <w:rFonts w:eastAsia="Times New Roman"/>
          <w:color w:val="000000" w:themeColor="text1"/>
        </w:rPr>
      </w:pPr>
    </w:p>
    <w:p w14:paraId="35545D46" w14:textId="25FFEF1B" w:rsidR="00402B2F" w:rsidRPr="00FB3B4C" w:rsidRDefault="00FC5BAB" w:rsidP="00E66F29">
      <w:pPr>
        <w:spacing w:after="0" w:line="240" w:lineRule="auto"/>
        <w:ind w:firstLine="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.6.</w:t>
      </w:r>
    </w:p>
    <w:p w14:paraId="11F9E6C6" w14:textId="77777777" w:rsidR="006C7906" w:rsidRPr="00FB3B4C" w:rsidRDefault="006C7906" w:rsidP="00E66F29">
      <w:pPr>
        <w:spacing w:after="0" w:line="240" w:lineRule="auto"/>
        <w:ind w:left="357"/>
        <w:jc w:val="both"/>
        <w:rPr>
          <w:rFonts w:eastAsia="Times New Roman"/>
          <w:color w:val="000000" w:themeColor="text1"/>
        </w:rPr>
      </w:pPr>
    </w:p>
    <w:p w14:paraId="008B23B8" w14:textId="4F192053"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 xml:space="preserve">Rozhodne-li soudce o vyloučení věci a je-li dána věcná a místní příslušnost Krajského soudu v Brně, zůstává vyloučená věc v oddělení téhož soudce,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62860FB7" w14:textId="743B88D1" w:rsidR="00345C71" w:rsidRPr="00FB3B4C" w:rsidRDefault="00345C71" w:rsidP="00E66F29">
      <w:pPr>
        <w:spacing w:after="0" w:line="240" w:lineRule="auto"/>
        <w:ind w:left="360"/>
        <w:jc w:val="both"/>
        <w:rPr>
          <w:rFonts w:eastAsia="Times New Roman"/>
          <w:color w:val="000000" w:themeColor="text1"/>
        </w:rPr>
      </w:pPr>
    </w:p>
    <w:p w14:paraId="3705DB06" w14:textId="7250A77A"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.7.</w:t>
      </w:r>
    </w:p>
    <w:p w14:paraId="797C0200" w14:textId="77777777" w:rsidR="006C7906" w:rsidRPr="00FB3B4C" w:rsidRDefault="006C7906" w:rsidP="00E66F29">
      <w:pPr>
        <w:spacing w:after="0" w:line="240" w:lineRule="auto"/>
        <w:ind w:left="357"/>
        <w:jc w:val="both"/>
        <w:rPr>
          <w:color w:val="000000" w:themeColor="text1"/>
        </w:rPr>
      </w:pPr>
    </w:p>
    <w:p w14:paraId="76B039E3" w14:textId="3B16EC82" w:rsidR="00402B2F" w:rsidRPr="00FB3B4C" w:rsidRDefault="00402B2F" w:rsidP="00E66F29">
      <w:pPr>
        <w:spacing w:after="0" w:line="240" w:lineRule="auto"/>
        <w:ind w:left="357"/>
        <w:jc w:val="both"/>
        <w:rPr>
          <w:color w:val="000000" w:themeColor="text1"/>
        </w:rPr>
      </w:pPr>
      <w:r w:rsidRPr="00FB3B4C">
        <w:rPr>
          <w:color w:val="000000" w:themeColor="text1"/>
        </w:rPr>
        <w:t xml:space="preserve">Věci zrušené odvolacím či dovolacím soudem, Ústavním soudem nebo nalézacím soudem v řízení o zmatečnostní žalobě, se přidělují soudci, který vydal prvostupňové rozhodnutí. Pokud soudce, který vydal zrušené rozhodnutí, již nerozhoduje věci v oddělení, v němž bylo prvostupňové rozhodnutí vydáno, bude věc přidělena soudci, který oddělení či předmětnou věc podle příslušné změny rozvrhu práce převzal. Při přidělení spisů v případech, kdy </w:t>
      </w:r>
    </w:p>
    <w:p w14:paraId="61A9A8F5" w14:textId="77777777" w:rsidR="00402B2F" w:rsidRPr="00FB3B4C" w:rsidRDefault="00402B2F" w:rsidP="00E66F29">
      <w:pPr>
        <w:numPr>
          <w:ilvl w:val="0"/>
          <w:numId w:val="13"/>
        </w:numPr>
        <w:spacing w:after="0" w:line="240" w:lineRule="auto"/>
        <w:jc w:val="both"/>
        <w:rPr>
          <w:color w:val="000000" w:themeColor="text1"/>
        </w:rPr>
      </w:pPr>
      <w:r w:rsidRPr="00FB3B4C">
        <w:rPr>
          <w:color w:val="000000" w:themeColor="text1"/>
        </w:rPr>
        <w:t xml:space="preserve">po kasačním rozhodnutí bylo příslušné soudní oddělení v mezidobí zrušeno a zákonného soudce nelze určit podle pravidel rozvrhu práce, a v případech, kdy </w:t>
      </w:r>
    </w:p>
    <w:p w14:paraId="44C3A3A2" w14:textId="77777777" w:rsidR="00402B2F" w:rsidRPr="00FB3B4C" w:rsidRDefault="00402B2F" w:rsidP="00E66F29">
      <w:pPr>
        <w:numPr>
          <w:ilvl w:val="0"/>
          <w:numId w:val="13"/>
        </w:numPr>
        <w:spacing w:after="0" w:line="240" w:lineRule="auto"/>
        <w:jc w:val="both"/>
        <w:rPr>
          <w:color w:val="000000" w:themeColor="text1"/>
        </w:rPr>
      </w:pPr>
      <w:r w:rsidRPr="00FB3B4C">
        <w:rPr>
          <w:color w:val="000000" w:themeColor="text1"/>
        </w:rPr>
        <w:t>prvostupňové rozhodnutí bylo odvolacím či dovolacím soudem, Ústavním soudem nebo nalézacím soudem v řízení o zmatečnostní žalobě zrušeno pro porušení zásady zákonného soudce a zpětně nelze určit (dohledat) soudní oddělení, do ně</w:t>
      </w:r>
      <w:r w:rsidR="003574D4" w:rsidRPr="00FB3B4C">
        <w:rPr>
          <w:color w:val="000000" w:themeColor="text1"/>
        </w:rPr>
        <w:t>hož měla věc původně napadnout,</w:t>
      </w:r>
    </w:p>
    <w:p w14:paraId="20695585" w14:textId="77777777" w:rsidR="00402B2F" w:rsidRPr="00FB3B4C" w:rsidRDefault="00402B2F" w:rsidP="00E66F29">
      <w:pPr>
        <w:spacing w:after="0" w:line="240" w:lineRule="auto"/>
        <w:ind w:left="357"/>
        <w:jc w:val="both"/>
        <w:rPr>
          <w:color w:val="000000" w:themeColor="text1"/>
        </w:rPr>
      </w:pPr>
      <w:r w:rsidRPr="00FB3B4C">
        <w:rPr>
          <w:color w:val="000000" w:themeColor="text1"/>
        </w:rPr>
        <w:t>se postupuje</w:t>
      </w:r>
      <w:r w:rsidR="003873B9" w:rsidRPr="00FB3B4C">
        <w:rPr>
          <w:color w:val="000000" w:themeColor="text1"/>
        </w:rPr>
        <w:t xml:space="preserve"> </w:t>
      </w:r>
      <w:r w:rsidRPr="00FB3B4C">
        <w:rPr>
          <w:color w:val="000000" w:themeColor="text1"/>
        </w:rPr>
        <w:t>jako v případech nového nápadu věcí; pro účely nového přidělení věci se má za to, že věc napadla v den, kdy byla s pokynem k</w:t>
      </w:r>
      <w:r w:rsidR="003574D4" w:rsidRPr="00FB3B4C">
        <w:rPr>
          <w:color w:val="000000" w:themeColor="text1"/>
        </w:rPr>
        <w:t> </w:t>
      </w:r>
      <w:r w:rsidRPr="00FB3B4C">
        <w:rPr>
          <w:color w:val="000000" w:themeColor="text1"/>
        </w:rPr>
        <w:t>novému přidělení podle pravidel rozvrhu práce doručena do podatelny</w:t>
      </w:r>
      <w:r w:rsidR="003D77FD" w:rsidRPr="00FB3B4C">
        <w:rPr>
          <w:color w:val="000000" w:themeColor="text1"/>
        </w:rPr>
        <w:t xml:space="preserve"> soudu na pracovišti Husova 15.</w:t>
      </w:r>
    </w:p>
    <w:p w14:paraId="33BFD978" w14:textId="77777777" w:rsidR="00005AD9" w:rsidRPr="00FB3B4C" w:rsidRDefault="00005AD9" w:rsidP="000F6AD9">
      <w:pPr>
        <w:spacing w:after="0" w:line="240" w:lineRule="auto"/>
        <w:jc w:val="both"/>
        <w:rPr>
          <w:rFonts w:eastAsia="Times New Roman"/>
          <w:b/>
          <w:bCs/>
          <w:color w:val="000000" w:themeColor="text1"/>
        </w:rPr>
      </w:pPr>
    </w:p>
    <w:p w14:paraId="725D1504" w14:textId="243F8436"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.8.</w:t>
      </w:r>
    </w:p>
    <w:p w14:paraId="075005C1" w14:textId="77777777" w:rsidR="006C7906" w:rsidRPr="00FB3B4C" w:rsidRDefault="006C7906" w:rsidP="00E66F29">
      <w:pPr>
        <w:spacing w:after="0" w:line="240" w:lineRule="auto"/>
        <w:ind w:left="360"/>
        <w:contextualSpacing/>
        <w:jc w:val="both"/>
        <w:rPr>
          <w:color w:val="000000" w:themeColor="text1"/>
        </w:rPr>
      </w:pPr>
    </w:p>
    <w:p w14:paraId="77FC242D" w14:textId="296C8349" w:rsidR="00684B8B" w:rsidRPr="00FB3B4C" w:rsidRDefault="00FC5BAB" w:rsidP="00E66F29">
      <w:pPr>
        <w:spacing w:after="0" w:line="240" w:lineRule="auto"/>
        <w:ind w:left="360"/>
        <w:contextualSpacing/>
        <w:jc w:val="both"/>
        <w:rPr>
          <w:rFonts w:eastAsia="Times New Roman"/>
          <w:color w:val="000000" w:themeColor="text1"/>
        </w:rPr>
      </w:pPr>
      <w:r w:rsidRPr="00FB3B4C">
        <w:rPr>
          <w:color w:val="000000" w:themeColor="text1"/>
        </w:rPr>
        <w:t>7</w:t>
      </w:r>
      <w:r w:rsidR="00402B2F" w:rsidRPr="00FB3B4C">
        <w:rPr>
          <w:color w:val="000000" w:themeColor="text1"/>
        </w:rPr>
        <w:t>.8.1. Žaloby pro zmatečnost a současně podané žaloby na obnovu řízení a pro zmatečnost, jež mají být projednány ve společném říze</w:t>
      </w:r>
      <w:r w:rsidR="00684B8B" w:rsidRPr="00FB3B4C">
        <w:rPr>
          <w:color w:val="000000" w:themeColor="text1"/>
        </w:rPr>
        <w:t>ní podle § 235b odst. 1 o.s.ř.,</w:t>
      </w:r>
      <w:r w:rsidR="00402B2F" w:rsidRPr="00FB3B4C">
        <w:rPr>
          <w:color w:val="000000" w:themeColor="text1"/>
        </w:rPr>
        <w:t xml:space="preserve"> v obchodních prvostupňových věcech, v řízeních vedených podle zák. č. 328/1991 Sb. a v řízeních vedených podle zák. č. 182/2006 Sb.</w:t>
      </w:r>
      <w:r w:rsidRPr="00FB3B4C">
        <w:rPr>
          <w:color w:val="000000" w:themeColor="text1"/>
        </w:rPr>
        <w:t xml:space="preserve"> </w:t>
      </w:r>
      <w:bookmarkStart w:id="24" w:name="_Hlk144377488"/>
      <w:r w:rsidRPr="00FB3B4C">
        <w:rPr>
          <w:color w:val="000000" w:themeColor="text1"/>
        </w:rPr>
        <w:t xml:space="preserve">a podle </w:t>
      </w:r>
      <w:r w:rsidR="000D161F" w:rsidRPr="00FB3B4C">
        <w:rPr>
          <w:color w:val="000000" w:themeColor="text1"/>
        </w:rPr>
        <w:t>zák. č. 284/2023 Sb.</w:t>
      </w:r>
      <w:r w:rsidRPr="00FB3B4C">
        <w:rPr>
          <w:color w:val="000000" w:themeColor="text1"/>
        </w:rPr>
        <w:t xml:space="preserve"> </w:t>
      </w:r>
      <w:bookmarkEnd w:id="24"/>
      <w:r w:rsidR="00402B2F" w:rsidRPr="00FB3B4C">
        <w:rPr>
          <w:rFonts w:eastAsia="Times New Roman"/>
          <w:color w:val="000000" w:themeColor="text1"/>
        </w:rPr>
        <w:t>rozhoduje zastupující soudce v pořadí uvedeném v tabulkové části rozvrhu práce. Žaloby pro zmatečnost budou přidělovány postupně (rotačním způsobem) zastupujícím soudcům podle jejich pořadí, a to tak, že první žaloba pro zmatečnost (nebo současně podaná žaloba na obnovu řízení a žaloba pro zmatečnost) bude přidělena zastupujícímu soudci pod číslem 1, druhá zastupuj</w:t>
      </w:r>
      <w:r w:rsidR="00684B8B" w:rsidRPr="00FB3B4C">
        <w:rPr>
          <w:rFonts w:eastAsia="Times New Roman"/>
          <w:color w:val="000000" w:themeColor="text1"/>
        </w:rPr>
        <w:t>ícímu soudci pod číslem 2 atd.</w:t>
      </w:r>
      <w:r w:rsidR="00BF0BE1" w:rsidRPr="00FB3B4C">
        <w:rPr>
          <w:rFonts w:eastAsia="Times New Roman"/>
          <w:color w:val="000000" w:themeColor="text1"/>
        </w:rPr>
        <w:t xml:space="preserve"> </w:t>
      </w:r>
      <w:r w:rsidR="00684B8B" w:rsidRPr="00FB3B4C">
        <w:rPr>
          <w:rFonts w:eastAsia="Times New Roman"/>
          <w:color w:val="000000" w:themeColor="text1"/>
        </w:rPr>
        <w:t>Počty žalob pro zmatečnost proti rozhodnutí</w:t>
      </w:r>
      <w:r w:rsidR="00767AA2" w:rsidRPr="00FB3B4C">
        <w:rPr>
          <w:rFonts w:eastAsia="Times New Roman"/>
          <w:color w:val="000000" w:themeColor="text1"/>
        </w:rPr>
        <w:t>m vydaným</w:t>
      </w:r>
      <w:r w:rsidR="00684B8B" w:rsidRPr="00FB3B4C">
        <w:rPr>
          <w:rFonts w:eastAsia="Times New Roman"/>
          <w:color w:val="000000" w:themeColor="text1"/>
        </w:rPr>
        <w:t xml:space="preserve"> v</w:t>
      </w:r>
      <w:r w:rsidR="00E475AC" w:rsidRPr="00FB3B4C">
        <w:rPr>
          <w:rFonts w:eastAsia="Times New Roman"/>
          <w:color w:val="000000" w:themeColor="text1"/>
        </w:rPr>
        <w:t> insolvenčním řízení a v</w:t>
      </w:r>
      <w:r w:rsidR="00684B8B" w:rsidRPr="00FB3B4C">
        <w:rPr>
          <w:rFonts w:eastAsia="Times New Roman"/>
          <w:color w:val="000000" w:themeColor="text1"/>
        </w:rPr>
        <w:t xml:space="preserve"> incidenčních sporech podle § 159 </w:t>
      </w:r>
      <w:r w:rsidR="00684B8B" w:rsidRPr="00FB3B4C">
        <w:rPr>
          <w:color w:val="000000" w:themeColor="text1"/>
        </w:rPr>
        <w:t>odst. 1 zák. č. 182/2006 Sb.</w:t>
      </w:r>
      <w:r w:rsidR="00684B8B" w:rsidRPr="00FB3B4C">
        <w:rPr>
          <w:rFonts w:eastAsia="Times New Roman"/>
          <w:color w:val="000000" w:themeColor="text1"/>
        </w:rPr>
        <w:t xml:space="preserve"> zapsaných do rejstříku ICm se zaznamenají </w:t>
      </w:r>
      <w:r w:rsidR="00AF10A9" w:rsidRPr="00FB3B4C">
        <w:rPr>
          <w:rFonts w:eastAsia="Times New Roman"/>
          <w:color w:val="000000" w:themeColor="text1"/>
        </w:rPr>
        <w:t xml:space="preserve">bez zbytečného odkladu </w:t>
      </w:r>
      <w:r w:rsidR="00684B8B" w:rsidRPr="00FB3B4C">
        <w:rPr>
          <w:rFonts w:eastAsia="Times New Roman"/>
          <w:color w:val="000000" w:themeColor="text1"/>
        </w:rPr>
        <w:t>do elektronické evidence počtu přidělených věcí.</w:t>
      </w:r>
    </w:p>
    <w:p w14:paraId="34F9502A" w14:textId="77777777" w:rsidR="006C7906" w:rsidRPr="00FB3B4C" w:rsidRDefault="006C7906" w:rsidP="00E66F29">
      <w:pPr>
        <w:spacing w:after="0" w:line="240" w:lineRule="auto"/>
        <w:ind w:left="360"/>
        <w:jc w:val="both"/>
        <w:rPr>
          <w:rFonts w:eastAsia="Times New Roman"/>
          <w:color w:val="000000" w:themeColor="text1"/>
        </w:rPr>
      </w:pPr>
    </w:p>
    <w:p w14:paraId="06ED51D4" w14:textId="76714A58" w:rsidR="006A1B00" w:rsidRDefault="008675AF" w:rsidP="000F6AD9">
      <w:pPr>
        <w:spacing w:after="0" w:line="240" w:lineRule="auto"/>
        <w:ind w:left="360"/>
        <w:jc w:val="both"/>
        <w:rPr>
          <w:rFonts w:eastAsia="Times New Roman"/>
          <w:color w:val="000000" w:themeColor="text1"/>
        </w:rPr>
      </w:pPr>
      <w:r w:rsidRPr="00FB3B4C">
        <w:rPr>
          <w:rFonts w:eastAsia="Times New Roman"/>
          <w:color w:val="000000" w:themeColor="text1"/>
        </w:rPr>
        <w:t>7</w:t>
      </w:r>
      <w:r w:rsidR="00402B2F" w:rsidRPr="00FB3B4C">
        <w:rPr>
          <w:rFonts w:eastAsia="Times New Roman"/>
          <w:color w:val="000000" w:themeColor="text1"/>
        </w:rPr>
        <w:t>.8.2</w:t>
      </w:r>
      <w:r w:rsidR="00EC5AC4" w:rsidRPr="00FB3B4C">
        <w:rPr>
          <w:rFonts w:eastAsia="Times New Roman"/>
          <w:color w:val="000000" w:themeColor="text1"/>
        </w:rPr>
        <w:t>.</w:t>
      </w:r>
      <w:r w:rsidR="00402B2F" w:rsidRPr="00FB3B4C">
        <w:rPr>
          <w:rFonts w:eastAsia="Times New Roman"/>
          <w:color w:val="000000" w:themeColor="text1"/>
        </w:rPr>
        <w:t xml:space="preserve"> Je-li při dlouhodobém zastupování soudců v d</w:t>
      </w:r>
      <w:r w:rsidR="00A428A0" w:rsidRPr="00FB3B4C">
        <w:rPr>
          <w:rFonts w:eastAsia="Times New Roman"/>
          <w:color w:val="000000" w:themeColor="text1"/>
        </w:rPr>
        <w:t xml:space="preserve">očasně neobsazených odděleních </w:t>
      </w:r>
      <w:r w:rsidR="00402B2F" w:rsidRPr="00FB3B4C">
        <w:rPr>
          <w:rFonts w:eastAsia="Times New Roman"/>
          <w:color w:val="000000" w:themeColor="text1"/>
        </w:rPr>
        <w:t xml:space="preserve">podána žaloba pro zmatečnost proti rozhodnutí vydanému v těchto odděleních, </w:t>
      </w:r>
      <w:r w:rsidR="003D5AD5" w:rsidRPr="00FB3B4C">
        <w:rPr>
          <w:rFonts w:eastAsia="Times New Roman"/>
          <w:color w:val="000000" w:themeColor="text1"/>
        </w:rPr>
        <w:t xml:space="preserve">bude </w:t>
      </w:r>
      <w:r w:rsidR="00402B2F" w:rsidRPr="00FB3B4C">
        <w:rPr>
          <w:rFonts w:eastAsia="Times New Roman"/>
          <w:color w:val="000000" w:themeColor="text1"/>
        </w:rPr>
        <w:t>první žaloba pro zmatečnost (nebo současně podaná žaloba na obnovu řízení a žaloba pro zmatečnost) přidělena zastupujícímu soudci pod číslem 2, druhá zast</w:t>
      </w:r>
      <w:r w:rsidR="00B550B2" w:rsidRPr="00FB3B4C">
        <w:rPr>
          <w:rFonts w:eastAsia="Times New Roman"/>
          <w:color w:val="000000" w:themeColor="text1"/>
        </w:rPr>
        <w:t>upujícímu soudci pod číslem 3</w:t>
      </w:r>
      <w:r w:rsidR="003D5AD5" w:rsidRPr="00FB3B4C">
        <w:rPr>
          <w:rFonts w:eastAsia="Times New Roman"/>
          <w:color w:val="000000" w:themeColor="text1"/>
        </w:rPr>
        <w:t xml:space="preserve"> atd</w:t>
      </w:r>
      <w:r w:rsidR="00B550B2" w:rsidRPr="00FB3B4C">
        <w:rPr>
          <w:rFonts w:eastAsia="Times New Roman"/>
          <w:color w:val="000000" w:themeColor="text1"/>
        </w:rPr>
        <w:t>.</w:t>
      </w:r>
    </w:p>
    <w:p w14:paraId="305467D6" w14:textId="77777777" w:rsidR="000F6AD9" w:rsidRPr="000F6AD9" w:rsidRDefault="000F6AD9" w:rsidP="000F6AD9">
      <w:pPr>
        <w:spacing w:after="0" w:line="240" w:lineRule="auto"/>
        <w:ind w:left="360"/>
        <w:jc w:val="both"/>
        <w:rPr>
          <w:rFonts w:eastAsia="Times New Roman"/>
          <w:color w:val="000000" w:themeColor="text1"/>
        </w:rPr>
      </w:pPr>
    </w:p>
    <w:p w14:paraId="0540EDD1" w14:textId="7AE378C5"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.9.</w:t>
      </w:r>
    </w:p>
    <w:p w14:paraId="6456EDDF" w14:textId="77777777" w:rsidR="006C7906" w:rsidRPr="00FB3B4C" w:rsidRDefault="006C7906" w:rsidP="00E66F29">
      <w:pPr>
        <w:spacing w:after="0" w:line="240" w:lineRule="auto"/>
        <w:ind w:left="360"/>
        <w:jc w:val="both"/>
        <w:rPr>
          <w:rFonts w:eastAsia="Times New Roman"/>
          <w:color w:val="000000" w:themeColor="text1"/>
        </w:rPr>
      </w:pPr>
    </w:p>
    <w:p w14:paraId="26F02140" w14:textId="6673B2F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Úkony související s vydáním nebo zrušením potvrzení evropského exekučního titulu pro nesporné nároky podle Nařízení Evropského parlamentu a Rady (ES) č. 805/2004 ze dne 21. </w:t>
      </w:r>
      <w:r w:rsidR="00CE1CE1" w:rsidRPr="00FB3B4C">
        <w:rPr>
          <w:rFonts w:eastAsia="Times New Roman"/>
          <w:color w:val="000000" w:themeColor="text1"/>
        </w:rPr>
        <w:t xml:space="preserve">4. </w:t>
      </w:r>
      <w:r w:rsidRPr="00FB3B4C">
        <w:rPr>
          <w:rFonts w:eastAsia="Times New Roman"/>
          <w:color w:val="000000" w:themeColor="text1"/>
        </w:rPr>
        <w:t>2004 provádějí v přidělených věcech soudci uvedení v přílohách č. 1</w:t>
      </w:r>
      <w:r w:rsidR="00D173E0" w:rsidRPr="00FB3B4C">
        <w:rPr>
          <w:rFonts w:eastAsia="Times New Roman"/>
          <w:color w:val="000000" w:themeColor="text1"/>
        </w:rPr>
        <w:t xml:space="preserve"> a </w:t>
      </w:r>
      <w:r w:rsidRPr="00FB3B4C">
        <w:rPr>
          <w:rFonts w:eastAsia="Times New Roman"/>
          <w:color w:val="000000" w:themeColor="text1"/>
        </w:rPr>
        <w:t>2 rozvrhu práce.</w:t>
      </w:r>
    </w:p>
    <w:p w14:paraId="1B5CD960" w14:textId="77777777" w:rsidR="006C7906" w:rsidRDefault="006C7906" w:rsidP="00E66F29">
      <w:pPr>
        <w:spacing w:after="0" w:line="240" w:lineRule="auto"/>
        <w:ind w:left="360"/>
        <w:jc w:val="both"/>
        <w:rPr>
          <w:rFonts w:eastAsia="Times New Roman"/>
          <w:color w:val="000000" w:themeColor="text1"/>
        </w:rPr>
      </w:pPr>
    </w:p>
    <w:p w14:paraId="742972B9" w14:textId="77777777" w:rsidR="00B53880" w:rsidRPr="00FB3B4C" w:rsidRDefault="00B53880" w:rsidP="00E66F29">
      <w:pPr>
        <w:spacing w:after="0" w:line="240" w:lineRule="auto"/>
        <w:ind w:left="360"/>
        <w:jc w:val="both"/>
        <w:rPr>
          <w:rFonts w:eastAsia="Times New Roman"/>
          <w:b/>
          <w:bCs/>
          <w:color w:val="000000" w:themeColor="text1"/>
        </w:rPr>
      </w:pPr>
    </w:p>
    <w:p w14:paraId="6538622C" w14:textId="7D9C6707"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.10.</w:t>
      </w:r>
    </w:p>
    <w:p w14:paraId="6C6CBE08" w14:textId="77777777" w:rsidR="006C7906" w:rsidRPr="00FB3B4C" w:rsidRDefault="006C7906" w:rsidP="00E66F29">
      <w:pPr>
        <w:spacing w:after="0" w:line="240" w:lineRule="auto"/>
        <w:ind w:left="360"/>
        <w:jc w:val="both"/>
        <w:rPr>
          <w:rFonts w:eastAsia="Times New Roman"/>
          <w:color w:val="000000" w:themeColor="text1"/>
        </w:rPr>
      </w:pPr>
    </w:p>
    <w:p w14:paraId="3F1B2E97" w14:textId="7212803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Vedoucí soudních kanceláří a soudci</w:t>
      </w:r>
      <w:r w:rsidR="003D5AD5" w:rsidRPr="00FB3B4C">
        <w:rPr>
          <w:rFonts w:eastAsia="Times New Roman"/>
          <w:color w:val="000000" w:themeColor="text1"/>
        </w:rPr>
        <w:t>,</w:t>
      </w:r>
      <w:r w:rsidRPr="00FB3B4C">
        <w:rPr>
          <w:rFonts w:eastAsia="Times New Roman"/>
          <w:color w:val="000000" w:themeColor="text1"/>
        </w:rPr>
        <w:t xml:space="preserve"> kromě povinností stanovených ve vnitřním a kancelářském řádu, dodržují rovněž „Pokyny pro postup Krajského soudu v Brně při vyřizování agendy spojené s rozhodováním o návrzích na určení lhůty k provedení procesního úkonu podle §</w:t>
      </w:r>
      <w:r w:rsidR="00EF71C1" w:rsidRPr="00FB3B4C">
        <w:rPr>
          <w:rFonts w:eastAsia="Times New Roman"/>
          <w:color w:val="000000" w:themeColor="text1"/>
        </w:rPr>
        <w:t> </w:t>
      </w:r>
      <w:r w:rsidRPr="00FB3B4C">
        <w:rPr>
          <w:rFonts w:eastAsia="Times New Roman"/>
          <w:color w:val="000000" w:themeColor="text1"/>
        </w:rPr>
        <w:t>174a zákona č. 6/2002 Sb.“ vydané předsedou soudu dne 15. 6. 2004 a doplněné dne 11. 1. 2010 (Spr 79/2010).</w:t>
      </w:r>
    </w:p>
    <w:p w14:paraId="51EA1B2D" w14:textId="77777777" w:rsidR="00005AD9" w:rsidRPr="00FB3B4C" w:rsidRDefault="00005AD9" w:rsidP="00E66F29">
      <w:pPr>
        <w:spacing w:after="0" w:line="240" w:lineRule="auto"/>
        <w:jc w:val="both"/>
        <w:rPr>
          <w:rFonts w:eastAsia="Times New Roman"/>
          <w:color w:val="000000" w:themeColor="text1"/>
        </w:rPr>
      </w:pPr>
    </w:p>
    <w:p w14:paraId="3C9012E0" w14:textId="77777777" w:rsidR="000F6AD9" w:rsidRDefault="000F6AD9" w:rsidP="00E66F29">
      <w:pPr>
        <w:spacing w:after="0" w:line="240" w:lineRule="auto"/>
        <w:ind w:left="360"/>
        <w:jc w:val="both"/>
        <w:rPr>
          <w:rFonts w:eastAsia="Times New Roman"/>
          <w:b/>
          <w:bCs/>
          <w:color w:val="000000" w:themeColor="text1"/>
        </w:rPr>
      </w:pPr>
    </w:p>
    <w:p w14:paraId="37C04AB4" w14:textId="77777777" w:rsidR="000F6AD9" w:rsidRDefault="000F6AD9" w:rsidP="00E66F29">
      <w:pPr>
        <w:spacing w:after="0" w:line="240" w:lineRule="auto"/>
        <w:ind w:left="360"/>
        <w:jc w:val="both"/>
        <w:rPr>
          <w:rFonts w:eastAsia="Times New Roman"/>
          <w:b/>
          <w:bCs/>
          <w:color w:val="000000" w:themeColor="text1"/>
        </w:rPr>
      </w:pPr>
    </w:p>
    <w:p w14:paraId="2AD889D0" w14:textId="7E30F8A8"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.11.</w:t>
      </w:r>
    </w:p>
    <w:p w14:paraId="2EE100F9" w14:textId="77777777" w:rsidR="006C7906" w:rsidRPr="00FB3B4C" w:rsidRDefault="006C7906" w:rsidP="00E66F29">
      <w:pPr>
        <w:spacing w:after="0" w:line="240" w:lineRule="auto"/>
        <w:ind w:left="360"/>
        <w:jc w:val="both"/>
        <w:rPr>
          <w:rFonts w:eastAsia="Times New Roman"/>
          <w:color w:val="000000" w:themeColor="text1"/>
        </w:rPr>
      </w:pPr>
    </w:p>
    <w:p w14:paraId="502BACCE" w14:textId="0BF7721A"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Doručovat soudní písemnosti při jednání nebo jiném soudním úkonu (§ 45 odst. </w:t>
      </w:r>
      <w:r w:rsidR="00EF71C1" w:rsidRPr="00FB3B4C">
        <w:rPr>
          <w:rFonts w:eastAsia="Times New Roman"/>
          <w:color w:val="000000" w:themeColor="text1"/>
        </w:rPr>
        <w:t>1 o.s.ř.) jsou pověřeni soudci,</w:t>
      </w:r>
      <w:r w:rsidRPr="00FB3B4C">
        <w:rPr>
          <w:rFonts w:eastAsia="Times New Roman"/>
          <w:color w:val="000000" w:themeColor="text1"/>
        </w:rPr>
        <w:t xml:space="preserve"> asistenti soudců, </w:t>
      </w:r>
      <w:r w:rsidR="00BF1693" w:rsidRPr="00FB3B4C">
        <w:rPr>
          <w:rFonts w:eastAsia="Times New Roman"/>
          <w:color w:val="000000" w:themeColor="text1"/>
        </w:rPr>
        <w:t>vyšší soudní úředníci</w:t>
      </w:r>
      <w:r w:rsidRPr="00FB3B4C">
        <w:rPr>
          <w:rFonts w:eastAsia="Times New Roman"/>
          <w:color w:val="000000" w:themeColor="text1"/>
        </w:rPr>
        <w:t>, soudní tajemníci, vedoucí soudních kanceláří a zapisovatelky.</w:t>
      </w:r>
    </w:p>
    <w:p w14:paraId="3D8481BB" w14:textId="77777777" w:rsidR="00EC5AC4" w:rsidRPr="00FB3B4C" w:rsidRDefault="00EC5AC4" w:rsidP="00E66F29">
      <w:pPr>
        <w:spacing w:after="0" w:line="240" w:lineRule="auto"/>
        <w:ind w:left="360"/>
        <w:jc w:val="both"/>
        <w:rPr>
          <w:rFonts w:eastAsia="Times New Roman"/>
          <w:color w:val="000000" w:themeColor="text1"/>
        </w:rPr>
      </w:pPr>
    </w:p>
    <w:p w14:paraId="7BD81FEE" w14:textId="3A98A163"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.12.</w:t>
      </w:r>
    </w:p>
    <w:p w14:paraId="5A955303" w14:textId="77777777" w:rsidR="006C7906" w:rsidRPr="00FB3B4C" w:rsidRDefault="006C7906" w:rsidP="00E66F29">
      <w:pPr>
        <w:spacing w:after="0" w:line="240" w:lineRule="auto"/>
        <w:ind w:left="360"/>
        <w:jc w:val="both"/>
        <w:rPr>
          <w:rFonts w:eastAsia="Times New Roman"/>
          <w:color w:val="000000" w:themeColor="text1"/>
        </w:rPr>
      </w:pPr>
    </w:p>
    <w:p w14:paraId="2D4DE785" w14:textId="08EF2CC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zastavení přidělování věcí jednotlivým soudním oddělením rozhoduje předseda soudu v rozvrhu pr</w:t>
      </w:r>
      <w:r w:rsidR="00EF71C1" w:rsidRPr="00FB3B4C">
        <w:rPr>
          <w:rFonts w:eastAsia="Times New Roman"/>
          <w:color w:val="000000" w:themeColor="text1"/>
        </w:rPr>
        <w:t>áce nebo změnou rozvrhu práce.</w:t>
      </w:r>
    </w:p>
    <w:p w14:paraId="742F4739" w14:textId="77777777" w:rsidR="00354D25" w:rsidRPr="00FB3B4C" w:rsidRDefault="00354D25" w:rsidP="00E66F29">
      <w:pPr>
        <w:spacing w:after="0" w:line="240" w:lineRule="auto"/>
        <w:ind w:left="360"/>
        <w:jc w:val="both"/>
        <w:rPr>
          <w:rFonts w:eastAsia="Times New Roman"/>
          <w:color w:val="000000" w:themeColor="text1"/>
        </w:rPr>
      </w:pPr>
    </w:p>
    <w:p w14:paraId="41C59E30" w14:textId="6099E47D"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.13.</w:t>
      </w:r>
    </w:p>
    <w:p w14:paraId="355EC5C7" w14:textId="77777777" w:rsidR="006C7906" w:rsidRPr="00FB3B4C" w:rsidRDefault="006C7906" w:rsidP="00E66F29">
      <w:pPr>
        <w:spacing w:after="0" w:line="240" w:lineRule="auto"/>
        <w:ind w:left="360"/>
        <w:jc w:val="both"/>
        <w:rPr>
          <w:rFonts w:eastAsia="Times New Roman"/>
          <w:color w:val="000000" w:themeColor="text1"/>
        </w:rPr>
      </w:pPr>
    </w:p>
    <w:p w14:paraId="5552692F" w14:textId="2D9E84F0"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Pokud po zrušení některého ze soudních oddělení obchodního úseku vyvstane potřeba ve věci, která již byla pravomocně ukončena, provést další úkon (dále jen „dodatečný úkon“), bude věc k provedení dodatečného úkonu přidělena na základě těchto pravidel:</w:t>
      </w:r>
    </w:p>
    <w:p w14:paraId="559A106E" w14:textId="2EE29D77" w:rsidR="00402B2F" w:rsidRPr="00FB3B4C" w:rsidRDefault="00402B2F" w:rsidP="00E66F29">
      <w:pPr>
        <w:pStyle w:val="Odstavecseseznamem"/>
        <w:numPr>
          <w:ilvl w:val="0"/>
          <w:numId w:val="103"/>
        </w:numPr>
        <w:ind w:left="709" w:hanging="352"/>
        <w:jc w:val="both"/>
        <w:rPr>
          <w:color w:val="000000" w:themeColor="text1"/>
        </w:rPr>
      </w:pPr>
      <w:r w:rsidRPr="00FB3B4C">
        <w:rPr>
          <w:color w:val="000000" w:themeColor="text1"/>
        </w:rPr>
        <w:t>pokud soudce, který ve věci vydal rozhodnutí, podle aktuálního rozvrhu práce vyřizuje agendu, do které předmětná věc náleží (i když u</w:t>
      </w:r>
      <w:r w:rsidR="00EF71C1" w:rsidRPr="00FB3B4C">
        <w:rPr>
          <w:color w:val="000000" w:themeColor="text1"/>
        </w:rPr>
        <w:t> </w:t>
      </w:r>
      <w:r w:rsidRPr="00FB3B4C">
        <w:rPr>
          <w:color w:val="000000" w:themeColor="text1"/>
        </w:rPr>
        <w:t>jiného soudního oddělení), bude věc přidělena k provedení dodatečného úkonu tomuto soudci (jeho soudnímu oddělení),</w:t>
      </w:r>
    </w:p>
    <w:p w14:paraId="12753C6E" w14:textId="6E47F678" w:rsidR="00800954" w:rsidRPr="00FB3B4C" w:rsidRDefault="00402B2F" w:rsidP="00E66F29">
      <w:pPr>
        <w:pStyle w:val="Odstavecseseznamem"/>
        <w:numPr>
          <w:ilvl w:val="0"/>
          <w:numId w:val="103"/>
        </w:numPr>
        <w:ind w:left="709" w:hanging="352"/>
        <w:jc w:val="both"/>
        <w:rPr>
          <w:color w:val="000000" w:themeColor="text1"/>
        </w:rPr>
      </w:pPr>
      <w:r w:rsidRPr="00FB3B4C">
        <w:rPr>
          <w:color w:val="000000" w:themeColor="text1"/>
        </w:rPr>
        <w:t>pokud nelze postupovat podle písm. a), budou věci, v nichž je potřeba provést dodatečný úkon, postupně přidělovány podle druhu agendy soudnímu oddělení podle pořadí, které je uvedeno v pří</w:t>
      </w:r>
      <w:r w:rsidR="00EF71C1" w:rsidRPr="00FB3B4C">
        <w:rPr>
          <w:color w:val="000000" w:themeColor="text1"/>
        </w:rPr>
        <w:t xml:space="preserve">lohách č. 1 až </w:t>
      </w:r>
      <w:r w:rsidR="00F979C6" w:rsidRPr="00FB3B4C">
        <w:rPr>
          <w:color w:val="000000" w:themeColor="text1"/>
        </w:rPr>
        <w:t>4</w:t>
      </w:r>
      <w:r w:rsidR="00EF71C1" w:rsidRPr="00FB3B4C">
        <w:rPr>
          <w:color w:val="000000" w:themeColor="text1"/>
        </w:rPr>
        <w:t xml:space="preserve"> rozvrhu práce.</w:t>
      </w:r>
      <w:r w:rsidR="00800954" w:rsidRPr="00FB3B4C">
        <w:rPr>
          <w:color w:val="000000" w:themeColor="text1"/>
        </w:rPr>
        <w:t xml:space="preserve"> </w:t>
      </w:r>
    </w:p>
    <w:p w14:paraId="369C1417" w14:textId="46F2C50E" w:rsidR="00402B2F" w:rsidRPr="00FB3B4C" w:rsidRDefault="00402B2F" w:rsidP="00E66F29">
      <w:pPr>
        <w:spacing w:after="0" w:line="240" w:lineRule="auto"/>
        <w:ind w:left="361"/>
        <w:jc w:val="both"/>
        <w:rPr>
          <w:rFonts w:eastAsia="Times New Roman"/>
          <w:color w:val="000000" w:themeColor="text1"/>
        </w:rPr>
      </w:pPr>
      <w:r w:rsidRPr="00FB3B4C">
        <w:rPr>
          <w:rFonts w:eastAsia="Times New Roman"/>
          <w:color w:val="000000" w:themeColor="text1"/>
        </w:rPr>
        <w:t xml:space="preserve">Tímto postupem není vyloučeno užití bodů </w:t>
      </w:r>
      <w:r w:rsidR="008675AF" w:rsidRPr="00FB3B4C">
        <w:rPr>
          <w:rFonts w:eastAsia="Times New Roman"/>
          <w:color w:val="000000" w:themeColor="text1"/>
        </w:rPr>
        <w:t>6</w:t>
      </w:r>
      <w:r w:rsidRPr="00FB3B4C">
        <w:rPr>
          <w:rFonts w:eastAsia="Times New Roman"/>
          <w:color w:val="000000" w:themeColor="text1"/>
        </w:rPr>
        <w:t>.1.1</w:t>
      </w:r>
      <w:r w:rsidR="003B2B3B" w:rsidRPr="00FB3B4C">
        <w:rPr>
          <w:rFonts w:eastAsia="Times New Roman"/>
          <w:color w:val="000000" w:themeColor="text1"/>
        </w:rPr>
        <w:t>.</w:t>
      </w:r>
      <w:r w:rsidRPr="00FB3B4C">
        <w:rPr>
          <w:rFonts w:eastAsia="Times New Roman"/>
          <w:color w:val="000000" w:themeColor="text1"/>
        </w:rPr>
        <w:t xml:space="preserve"> až </w:t>
      </w:r>
      <w:r w:rsidR="008675AF" w:rsidRPr="00FB3B4C">
        <w:rPr>
          <w:rFonts w:eastAsia="Times New Roman"/>
          <w:color w:val="000000" w:themeColor="text1"/>
        </w:rPr>
        <w:t>6</w:t>
      </w:r>
      <w:r w:rsidRPr="00FB3B4C">
        <w:rPr>
          <w:rFonts w:eastAsia="Times New Roman"/>
          <w:color w:val="000000" w:themeColor="text1"/>
        </w:rPr>
        <w:t xml:space="preserve">.1.3. textové části rozvrhu práce pro obchodní úsek. </w:t>
      </w:r>
    </w:p>
    <w:p w14:paraId="095BB5CF" w14:textId="77777777" w:rsidR="00FB3B4C" w:rsidRPr="00FB3B4C" w:rsidRDefault="00FB3B4C" w:rsidP="00E66F29">
      <w:pPr>
        <w:spacing w:after="0" w:line="240" w:lineRule="auto"/>
        <w:ind w:left="361"/>
        <w:jc w:val="both"/>
        <w:rPr>
          <w:b/>
          <w:bCs/>
          <w:color w:val="000000" w:themeColor="text1"/>
        </w:rPr>
      </w:pPr>
    </w:p>
    <w:p w14:paraId="219C777A" w14:textId="35F2D330" w:rsidR="006C7906" w:rsidRPr="00FB3B4C" w:rsidRDefault="008675AF" w:rsidP="00E66F29">
      <w:pPr>
        <w:spacing w:after="0" w:line="240" w:lineRule="auto"/>
        <w:ind w:left="361"/>
        <w:jc w:val="both"/>
        <w:rPr>
          <w:b/>
          <w:bCs/>
          <w:color w:val="000000" w:themeColor="text1"/>
        </w:rPr>
      </w:pPr>
      <w:r w:rsidRPr="00FB3B4C">
        <w:rPr>
          <w:b/>
          <w:bCs/>
          <w:color w:val="000000" w:themeColor="text1"/>
        </w:rPr>
        <w:t>7</w:t>
      </w:r>
      <w:r w:rsidR="00402B2F" w:rsidRPr="00FB3B4C">
        <w:rPr>
          <w:b/>
          <w:bCs/>
          <w:color w:val="000000" w:themeColor="text1"/>
        </w:rPr>
        <w:t>.14.</w:t>
      </w:r>
    </w:p>
    <w:p w14:paraId="3483ADD9" w14:textId="77777777" w:rsidR="006C7906" w:rsidRPr="00FB3B4C" w:rsidRDefault="006C7906" w:rsidP="00E66F29">
      <w:pPr>
        <w:spacing w:after="0" w:line="240" w:lineRule="auto"/>
        <w:ind w:left="361"/>
        <w:jc w:val="both"/>
        <w:rPr>
          <w:color w:val="000000" w:themeColor="text1"/>
        </w:rPr>
      </w:pPr>
    </w:p>
    <w:p w14:paraId="5FFCBDD6" w14:textId="772E4B06" w:rsidR="00402B2F" w:rsidRPr="00FB3B4C" w:rsidRDefault="00402B2F" w:rsidP="00E66F29">
      <w:pPr>
        <w:spacing w:after="0" w:line="240" w:lineRule="auto"/>
        <w:ind w:left="361"/>
        <w:jc w:val="both"/>
        <w:rPr>
          <w:color w:val="000000" w:themeColor="text1"/>
        </w:rPr>
      </w:pPr>
      <w:r w:rsidRPr="00FB3B4C">
        <w:rPr>
          <w:color w:val="000000" w:themeColor="text1"/>
        </w:rPr>
        <w:t>Pravomocně nevyřízené věci vedené v rejstříku Ro, v nichž je řízení přerušeno konkursem, se poté, co odpadne překážka spočívající v</w:t>
      </w:r>
      <w:r w:rsidR="00EF71C1" w:rsidRPr="00FB3B4C">
        <w:rPr>
          <w:color w:val="000000" w:themeColor="text1"/>
        </w:rPr>
        <w:t> </w:t>
      </w:r>
      <w:r w:rsidRPr="00FB3B4C">
        <w:rPr>
          <w:color w:val="000000" w:themeColor="text1"/>
        </w:rPr>
        <w:t>přerušení řízení, přidělují po jedné věci soudním oddělením, která jsou uvedena v přílohách č. 1</w:t>
      </w:r>
      <w:r w:rsidR="00A72AFA" w:rsidRPr="00FB3B4C">
        <w:rPr>
          <w:color w:val="000000" w:themeColor="text1"/>
        </w:rPr>
        <w:t xml:space="preserve"> a</w:t>
      </w:r>
      <w:r w:rsidRPr="00FB3B4C">
        <w:rPr>
          <w:color w:val="000000" w:themeColor="text1"/>
        </w:rPr>
        <w:t xml:space="preserve"> 2 rozvrhu práce, a to v závislosti na obsahu žaloby a oboru působnosti soudních oddělení.</w:t>
      </w:r>
    </w:p>
    <w:p w14:paraId="3181008F" w14:textId="77777777" w:rsidR="00FB3B4C" w:rsidRPr="00FB3B4C" w:rsidRDefault="00FB3B4C" w:rsidP="00E66F29">
      <w:pPr>
        <w:spacing w:after="0" w:line="240" w:lineRule="auto"/>
        <w:jc w:val="both"/>
        <w:rPr>
          <w:rFonts w:eastAsia="Times New Roman"/>
          <w:b/>
          <w:color w:val="000000" w:themeColor="text1"/>
          <w:u w:val="single"/>
        </w:rPr>
      </w:pPr>
    </w:p>
    <w:p w14:paraId="2AAAE6F2" w14:textId="77777777" w:rsidR="007616FD" w:rsidRPr="00FB3B4C" w:rsidRDefault="007616FD" w:rsidP="00E66F29">
      <w:pPr>
        <w:spacing w:after="0" w:line="240" w:lineRule="auto"/>
        <w:jc w:val="both"/>
        <w:rPr>
          <w:rFonts w:eastAsia="Times New Roman"/>
          <w:b/>
          <w:color w:val="000000" w:themeColor="text1"/>
          <w:u w:val="single"/>
        </w:rPr>
      </w:pPr>
    </w:p>
    <w:p w14:paraId="5CDC62C6" w14:textId="77777777" w:rsidR="00D6102A" w:rsidRPr="00FB3B4C" w:rsidRDefault="004C33DA" w:rsidP="00E66F29">
      <w:pPr>
        <w:spacing w:after="0" w:line="240" w:lineRule="auto"/>
        <w:jc w:val="both"/>
        <w:rPr>
          <w:rFonts w:eastAsia="Times New Roman"/>
          <w:b/>
          <w:color w:val="000000" w:themeColor="text1"/>
          <w:u w:val="single"/>
        </w:rPr>
      </w:pPr>
      <w:r w:rsidRPr="00FB3B4C">
        <w:rPr>
          <w:rFonts w:eastAsia="Times New Roman"/>
          <w:b/>
          <w:color w:val="000000" w:themeColor="text1"/>
          <w:u w:val="single"/>
        </w:rPr>
        <w:t>O</w:t>
      </w:r>
      <w:r w:rsidR="00D6102A" w:rsidRPr="00FB3B4C">
        <w:rPr>
          <w:rFonts w:eastAsia="Times New Roman"/>
          <w:b/>
          <w:color w:val="000000" w:themeColor="text1"/>
          <w:u w:val="single"/>
        </w:rPr>
        <w:t>ddělení interního auditu a kontroly řízené předsedou soudu</w:t>
      </w:r>
    </w:p>
    <w:p w14:paraId="0DC61ECC" w14:textId="77777777" w:rsidR="00D6102A" w:rsidRPr="00FB3B4C" w:rsidRDefault="00D6102A" w:rsidP="00E66F29">
      <w:pPr>
        <w:spacing w:after="0" w:line="240" w:lineRule="auto"/>
        <w:jc w:val="both"/>
        <w:rPr>
          <w:rFonts w:eastAsia="Times New Roman" w:cs="Arial"/>
          <w:color w:val="000000" w:themeColor="text1"/>
        </w:rPr>
      </w:pPr>
    </w:p>
    <w:p w14:paraId="04983BEC" w14:textId="365EC8EE"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JUDr. Michaela Egerlová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oddělení interního auditu a kontroly</w:t>
      </w:r>
    </w:p>
    <w:p w14:paraId="5F3F8EF8" w14:textId="77777777" w:rsidR="00CA4082" w:rsidRPr="00FB3B4C" w:rsidRDefault="00CA4082" w:rsidP="00E66F29">
      <w:pPr>
        <w:spacing w:after="0" w:line="240" w:lineRule="auto"/>
        <w:jc w:val="both"/>
        <w:rPr>
          <w:rFonts w:eastAsia="Times New Roman" w:cs="Arial"/>
          <w:b/>
          <w:color w:val="000000" w:themeColor="text1"/>
        </w:rPr>
      </w:pPr>
      <w:r w:rsidRPr="00FB3B4C">
        <w:rPr>
          <w:color w:val="000000" w:themeColor="text1"/>
        </w:rPr>
        <w:t>Zastupuje: Mgr. Milena Jacková (na úseku veřejnosprávních kontrol), Ing. Zdeněk Tonar</w:t>
      </w:r>
      <w:r w:rsidR="006C5969" w:rsidRPr="00FB3B4C">
        <w:rPr>
          <w:color w:val="000000" w:themeColor="text1"/>
        </w:rPr>
        <w:t>, LL.M.</w:t>
      </w:r>
      <w:r w:rsidRPr="00FB3B4C">
        <w:rPr>
          <w:color w:val="000000" w:themeColor="text1"/>
        </w:rPr>
        <w:t xml:space="preserve"> (</w:t>
      </w:r>
      <w:r w:rsidR="006C5E8F" w:rsidRPr="00FB3B4C">
        <w:rPr>
          <w:color w:val="000000" w:themeColor="text1"/>
        </w:rPr>
        <w:t>na úseku interního auditu</w:t>
      </w:r>
      <w:r w:rsidR="00951D2D" w:rsidRPr="00FB3B4C">
        <w:rPr>
          <w:color w:val="000000" w:themeColor="text1"/>
        </w:rPr>
        <w:t xml:space="preserve"> v organizačních záležitostech</w:t>
      </w:r>
      <w:r w:rsidRPr="00FB3B4C">
        <w:rPr>
          <w:color w:val="000000" w:themeColor="text1"/>
        </w:rPr>
        <w:t>)</w:t>
      </w:r>
    </w:p>
    <w:p w14:paraId="245CAFD0" w14:textId="2E9542AE"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Vede </w:t>
      </w:r>
      <w:r w:rsidR="00951D2D" w:rsidRPr="00FB3B4C">
        <w:rPr>
          <w:rFonts w:eastAsia="Times New Roman"/>
          <w:color w:val="000000" w:themeColor="text1"/>
        </w:rPr>
        <w:t xml:space="preserve">oddělení </w:t>
      </w:r>
      <w:r w:rsidRPr="00FB3B4C">
        <w:rPr>
          <w:rFonts w:eastAsia="Times New Roman"/>
          <w:color w:val="000000" w:themeColor="text1"/>
        </w:rPr>
        <w:t>interního auditu a kontro</w:t>
      </w:r>
      <w:r w:rsidR="00377ECC" w:rsidRPr="00FB3B4C">
        <w:rPr>
          <w:rFonts w:eastAsia="Times New Roman"/>
          <w:color w:val="000000" w:themeColor="text1"/>
        </w:rPr>
        <w:t xml:space="preserve">ly, </w:t>
      </w:r>
      <w:r w:rsidRPr="00FB3B4C">
        <w:rPr>
          <w:rFonts w:eastAsia="Times New Roman"/>
          <w:color w:val="000000" w:themeColor="text1"/>
        </w:rPr>
        <w:t xml:space="preserve">komplexně vykonává interní audit všech oblastí činnosti </w:t>
      </w:r>
      <w:r w:rsidR="00A7259A" w:rsidRPr="00FB3B4C">
        <w:rPr>
          <w:rFonts w:eastAsia="Times New Roman"/>
          <w:color w:val="000000" w:themeColor="text1"/>
        </w:rPr>
        <w:t>k</w:t>
      </w:r>
      <w:r w:rsidRPr="00FB3B4C">
        <w:rPr>
          <w:rFonts w:eastAsia="Times New Roman"/>
          <w:color w:val="000000" w:themeColor="text1"/>
        </w:rPr>
        <w:t xml:space="preserve">rajského soudu a vyhodnocuje jeho výsledky. Podílí se formou konzultací na </w:t>
      </w:r>
      <w:r w:rsidR="00377ECC" w:rsidRPr="00FB3B4C">
        <w:rPr>
          <w:rFonts w:eastAsia="Times New Roman"/>
          <w:color w:val="000000" w:themeColor="text1"/>
        </w:rPr>
        <w:t xml:space="preserve">vydávání </w:t>
      </w:r>
      <w:r w:rsidRPr="00FB3B4C">
        <w:rPr>
          <w:rFonts w:eastAsia="Times New Roman"/>
          <w:color w:val="000000" w:themeColor="text1"/>
        </w:rPr>
        <w:t xml:space="preserve">celostátních metodik kontrolní činnosti Ministerstva spravedlnosti </w:t>
      </w:r>
      <w:r w:rsidR="00377ECC" w:rsidRPr="00FB3B4C">
        <w:rPr>
          <w:rFonts w:eastAsia="Times New Roman"/>
          <w:color w:val="000000" w:themeColor="text1"/>
        </w:rPr>
        <w:t>(</w:t>
      </w:r>
      <w:r w:rsidRPr="00FB3B4C">
        <w:rPr>
          <w:rFonts w:eastAsia="Times New Roman"/>
          <w:color w:val="000000" w:themeColor="text1"/>
        </w:rPr>
        <w:t>včetně kontrolních směrnic, řádů a jiných norem</w:t>
      </w:r>
      <w:r w:rsidR="00377ECC" w:rsidRPr="00FB3B4C">
        <w:rPr>
          <w:rFonts w:eastAsia="Times New Roman"/>
          <w:color w:val="000000" w:themeColor="text1"/>
        </w:rPr>
        <w:t>)</w:t>
      </w:r>
      <w:r w:rsidRPr="00FB3B4C">
        <w:rPr>
          <w:rFonts w:eastAsia="Times New Roman"/>
          <w:color w:val="000000" w:themeColor="text1"/>
        </w:rPr>
        <w:t xml:space="preserve"> a zajišťování jejich věcné a formální funkčnosti. Metodi</w:t>
      </w:r>
      <w:r w:rsidR="00377ECC" w:rsidRPr="00FB3B4C">
        <w:rPr>
          <w:rFonts w:eastAsia="Times New Roman"/>
          <w:color w:val="000000" w:themeColor="text1"/>
        </w:rPr>
        <w:t>cky usměrňuje kontrolní činnost</w:t>
      </w:r>
      <w:r w:rsidRPr="00FB3B4C">
        <w:rPr>
          <w:rFonts w:eastAsia="Times New Roman"/>
          <w:color w:val="000000" w:themeColor="text1"/>
        </w:rPr>
        <w:t xml:space="preserve"> </w:t>
      </w:r>
      <w:r w:rsidR="00A7259A" w:rsidRPr="00FB3B4C">
        <w:rPr>
          <w:rFonts w:eastAsia="Times New Roman"/>
          <w:color w:val="000000" w:themeColor="text1"/>
        </w:rPr>
        <w:t>k</w:t>
      </w:r>
      <w:r w:rsidRPr="00FB3B4C">
        <w:rPr>
          <w:rFonts w:eastAsia="Times New Roman"/>
          <w:color w:val="000000" w:themeColor="text1"/>
        </w:rPr>
        <w:t>rajského soudu a vyhodnocuje účinnost s</w:t>
      </w:r>
      <w:r w:rsidR="00377ECC" w:rsidRPr="00FB3B4C">
        <w:rPr>
          <w:rFonts w:eastAsia="Times New Roman"/>
          <w:color w:val="000000" w:themeColor="text1"/>
        </w:rPr>
        <w:t xml:space="preserve">ystému veřejnosprávních kontrol </w:t>
      </w:r>
      <w:r w:rsidR="00A7259A" w:rsidRPr="00FB3B4C">
        <w:rPr>
          <w:rFonts w:eastAsia="Times New Roman"/>
          <w:color w:val="000000" w:themeColor="text1"/>
        </w:rPr>
        <w:t xml:space="preserve">u </w:t>
      </w:r>
      <w:r w:rsidR="00377ECC" w:rsidRPr="00FB3B4C">
        <w:rPr>
          <w:rFonts w:eastAsia="Times New Roman"/>
          <w:color w:val="000000" w:themeColor="text1"/>
        </w:rPr>
        <w:t>okresních soudů v jeho obvodu</w:t>
      </w:r>
      <w:r w:rsidRPr="00FB3B4C">
        <w:rPr>
          <w:rFonts w:eastAsia="Times New Roman"/>
          <w:color w:val="000000" w:themeColor="text1"/>
        </w:rPr>
        <w:t>, zabezpečuje a provádí veřejnosprávní kontrol</w:t>
      </w:r>
      <w:r w:rsidR="00A7259A" w:rsidRPr="00FB3B4C">
        <w:rPr>
          <w:rFonts w:eastAsia="Times New Roman"/>
          <w:color w:val="000000" w:themeColor="text1"/>
        </w:rPr>
        <w:t>u</w:t>
      </w:r>
      <w:r w:rsidR="00377ECC" w:rsidRPr="00FB3B4C">
        <w:rPr>
          <w:rFonts w:eastAsia="Times New Roman"/>
          <w:color w:val="000000" w:themeColor="text1"/>
        </w:rPr>
        <w:t xml:space="preserve"> okresních soudů v obvodu </w:t>
      </w:r>
      <w:r w:rsidR="00A7259A" w:rsidRPr="00FB3B4C">
        <w:rPr>
          <w:rFonts w:eastAsia="Times New Roman"/>
          <w:color w:val="000000" w:themeColor="text1"/>
        </w:rPr>
        <w:t>k</w:t>
      </w:r>
      <w:r w:rsidR="00377ECC" w:rsidRPr="00FB3B4C">
        <w:rPr>
          <w:rFonts w:eastAsia="Times New Roman"/>
          <w:color w:val="000000" w:themeColor="text1"/>
        </w:rPr>
        <w:t>rajského soudu</w:t>
      </w:r>
      <w:r w:rsidRPr="00FB3B4C">
        <w:rPr>
          <w:rFonts w:eastAsia="Times New Roman"/>
          <w:color w:val="000000" w:themeColor="text1"/>
        </w:rPr>
        <w:t xml:space="preserve">. </w:t>
      </w:r>
    </w:p>
    <w:p w14:paraId="12D191BC" w14:textId="324FC7B7" w:rsidR="00D6102A" w:rsidRPr="00FB3B4C" w:rsidRDefault="00D6102A" w:rsidP="00E66F29">
      <w:pPr>
        <w:spacing w:after="0" w:line="240" w:lineRule="auto"/>
        <w:rPr>
          <w:rFonts w:eastAsia="Times New Roman"/>
          <w:color w:val="000000" w:themeColor="text1"/>
        </w:rPr>
      </w:pPr>
    </w:p>
    <w:p w14:paraId="0CD0A49A" w14:textId="77777777" w:rsidR="004127DC" w:rsidRPr="00FB3B4C" w:rsidRDefault="004127DC" w:rsidP="00E66F29">
      <w:pPr>
        <w:spacing w:after="0" w:line="240" w:lineRule="auto"/>
        <w:jc w:val="both"/>
        <w:rPr>
          <w:b/>
          <w:color w:val="000000" w:themeColor="text1"/>
        </w:rPr>
      </w:pPr>
      <w:r w:rsidRPr="00FB3B4C">
        <w:rPr>
          <w:b/>
          <w:bCs/>
          <w:color w:val="000000" w:themeColor="text1"/>
        </w:rPr>
        <w:t xml:space="preserve">Mgr. Milena Jacková – pracovnice finanční kontroly a </w:t>
      </w:r>
      <w:r w:rsidRPr="00FB3B4C">
        <w:rPr>
          <w:b/>
          <w:color w:val="000000" w:themeColor="text1"/>
        </w:rPr>
        <w:t>controller (analytik)</w:t>
      </w:r>
    </w:p>
    <w:p w14:paraId="3B47707A" w14:textId="77777777" w:rsidR="004127DC" w:rsidRPr="00FB3B4C" w:rsidRDefault="004127DC" w:rsidP="00E66F29">
      <w:pPr>
        <w:spacing w:after="0" w:line="240" w:lineRule="auto"/>
        <w:jc w:val="both"/>
        <w:rPr>
          <w:bCs/>
          <w:color w:val="000000" w:themeColor="text1"/>
        </w:rPr>
      </w:pPr>
      <w:r w:rsidRPr="00FB3B4C">
        <w:rPr>
          <w:color w:val="000000" w:themeColor="text1"/>
        </w:rPr>
        <w:t>Zastupuje: JUDr. Michaela Egerlová (v pozici pracovnice finanční kontroly), Ing. Zdeněk Tonar</w:t>
      </w:r>
      <w:r w:rsidR="0016157F" w:rsidRPr="00FB3B4C">
        <w:rPr>
          <w:color w:val="000000" w:themeColor="text1"/>
        </w:rPr>
        <w:t>, LL. M.</w:t>
      </w:r>
      <w:r w:rsidRPr="00FB3B4C">
        <w:rPr>
          <w:color w:val="000000" w:themeColor="text1"/>
        </w:rPr>
        <w:t xml:space="preserve"> (v pozici analytika) </w:t>
      </w:r>
    </w:p>
    <w:p w14:paraId="3EB2CB91" w14:textId="77777777" w:rsidR="004127DC" w:rsidRPr="00FB3B4C" w:rsidRDefault="004127DC" w:rsidP="00E66F29">
      <w:pPr>
        <w:spacing w:after="0" w:line="240" w:lineRule="auto"/>
        <w:jc w:val="both"/>
        <w:rPr>
          <w:color w:val="000000" w:themeColor="text1"/>
        </w:rPr>
      </w:pPr>
      <w:r w:rsidRPr="00FB3B4C">
        <w:rPr>
          <w:color w:val="000000" w:themeColor="text1"/>
        </w:rPr>
        <w:t>Zabezpe</w:t>
      </w:r>
      <w:r w:rsidRPr="00FB3B4C">
        <w:rPr>
          <w:rFonts w:hint="eastAsia"/>
          <w:color w:val="000000" w:themeColor="text1"/>
        </w:rPr>
        <w:t>č</w:t>
      </w:r>
      <w:r w:rsidRPr="00FB3B4C">
        <w:rPr>
          <w:color w:val="000000" w:themeColor="text1"/>
        </w:rPr>
        <w:t>uje a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ve</w:t>
      </w:r>
      <w:r w:rsidRPr="00FB3B4C">
        <w:rPr>
          <w:rFonts w:hint="eastAsia"/>
          <w:color w:val="000000" w:themeColor="text1"/>
        </w:rPr>
        <w:t>ř</w:t>
      </w:r>
      <w:r w:rsidRPr="00FB3B4C">
        <w:rPr>
          <w:color w:val="000000" w:themeColor="text1"/>
        </w:rPr>
        <w:t>ejnospr</w:t>
      </w:r>
      <w:r w:rsidRPr="00FB3B4C">
        <w:rPr>
          <w:rFonts w:hint="eastAsia"/>
          <w:color w:val="000000" w:themeColor="text1"/>
        </w:rPr>
        <w:t>á</w:t>
      </w:r>
      <w:r w:rsidRPr="00FB3B4C">
        <w:rPr>
          <w:color w:val="000000" w:themeColor="text1"/>
        </w:rPr>
        <w:t>vn</w:t>
      </w:r>
      <w:r w:rsidRPr="00FB3B4C">
        <w:rPr>
          <w:rFonts w:hint="eastAsia"/>
          <w:color w:val="000000" w:themeColor="text1"/>
        </w:rPr>
        <w:t>í</w:t>
      </w:r>
      <w:r w:rsidRPr="00FB3B4C">
        <w:rPr>
          <w:color w:val="000000" w:themeColor="text1"/>
        </w:rPr>
        <w:t xml:space="preserve"> kontroly okresn</w:t>
      </w:r>
      <w:r w:rsidRPr="00FB3B4C">
        <w:rPr>
          <w:rFonts w:hint="eastAsia"/>
          <w:color w:val="000000" w:themeColor="text1"/>
        </w:rPr>
        <w:t>í</w:t>
      </w:r>
      <w:r w:rsidR="000860F5" w:rsidRPr="00FB3B4C">
        <w:rPr>
          <w:color w:val="000000" w:themeColor="text1"/>
        </w:rPr>
        <w:t>ch</w:t>
      </w:r>
      <w:r w:rsidRPr="00FB3B4C">
        <w:rPr>
          <w:color w:val="000000" w:themeColor="text1"/>
        </w:rPr>
        <w:t xml:space="preserve"> soud</w:t>
      </w:r>
      <w:r w:rsidRPr="00FB3B4C">
        <w:rPr>
          <w:rFonts w:hint="eastAsia"/>
          <w:color w:val="000000" w:themeColor="text1"/>
        </w:rPr>
        <w:t>ů</w:t>
      </w:r>
      <w:r w:rsidRPr="00FB3B4C">
        <w:rPr>
          <w:color w:val="000000" w:themeColor="text1"/>
        </w:rPr>
        <w:t xml:space="preserve"> v p</w:t>
      </w:r>
      <w:r w:rsidRPr="00FB3B4C">
        <w:rPr>
          <w:rFonts w:hint="eastAsia"/>
          <w:color w:val="000000" w:themeColor="text1"/>
        </w:rPr>
        <w:t>ů</w:t>
      </w:r>
      <w:r w:rsidRPr="00FB3B4C">
        <w:rPr>
          <w:color w:val="000000" w:themeColor="text1"/>
        </w:rPr>
        <w:t xml:space="preserve">sobnosti </w:t>
      </w:r>
      <w:r w:rsidR="00A7259A" w:rsidRPr="00FB3B4C">
        <w:rPr>
          <w:color w:val="000000" w:themeColor="text1"/>
        </w:rPr>
        <w:t>k</w:t>
      </w:r>
      <w:r w:rsidRPr="00FB3B4C">
        <w:rPr>
          <w:color w:val="000000" w:themeColor="text1"/>
        </w:rPr>
        <w:t>rajsk</w:t>
      </w:r>
      <w:r w:rsidRPr="00FB3B4C">
        <w:rPr>
          <w:rFonts w:hint="eastAsia"/>
          <w:color w:val="000000" w:themeColor="text1"/>
        </w:rPr>
        <w:t>é</w:t>
      </w:r>
      <w:r w:rsidRPr="00FB3B4C">
        <w:rPr>
          <w:color w:val="000000" w:themeColor="text1"/>
        </w:rPr>
        <w:t>ho soudu podle z</w:t>
      </w:r>
      <w:r w:rsidRPr="00FB3B4C">
        <w:rPr>
          <w:rFonts w:hint="eastAsia"/>
          <w:color w:val="000000" w:themeColor="text1"/>
        </w:rPr>
        <w:t>á</w:t>
      </w:r>
      <w:r w:rsidRPr="00FB3B4C">
        <w:rPr>
          <w:color w:val="000000" w:themeColor="text1"/>
        </w:rPr>
        <w:t>kona o finan</w:t>
      </w:r>
      <w:r w:rsidRPr="00FB3B4C">
        <w:rPr>
          <w:rFonts w:hint="eastAsia"/>
          <w:color w:val="000000" w:themeColor="text1"/>
        </w:rPr>
        <w:t>č</w:t>
      </w:r>
      <w:r w:rsidRPr="00FB3B4C">
        <w:rPr>
          <w:color w:val="000000" w:themeColor="text1"/>
        </w:rPr>
        <w:t>n</w:t>
      </w:r>
      <w:r w:rsidRPr="00FB3B4C">
        <w:rPr>
          <w:rFonts w:hint="eastAsia"/>
          <w:color w:val="000000" w:themeColor="text1"/>
        </w:rPr>
        <w:t>í</w:t>
      </w:r>
      <w:r w:rsidRPr="00FB3B4C">
        <w:rPr>
          <w:color w:val="000000" w:themeColor="text1"/>
        </w:rPr>
        <w:t xml:space="preserve"> kontrole ve ve</w:t>
      </w:r>
      <w:r w:rsidRPr="00FB3B4C">
        <w:rPr>
          <w:rFonts w:hint="eastAsia"/>
          <w:color w:val="000000" w:themeColor="text1"/>
        </w:rPr>
        <w:t>ř</w:t>
      </w:r>
      <w:r w:rsidRPr="00FB3B4C">
        <w:rPr>
          <w:color w:val="000000" w:themeColor="text1"/>
        </w:rPr>
        <w:t>ejn</w:t>
      </w:r>
      <w:r w:rsidRPr="00FB3B4C">
        <w:rPr>
          <w:rFonts w:hint="eastAsia"/>
          <w:color w:val="000000" w:themeColor="text1"/>
        </w:rPr>
        <w:t>é</w:t>
      </w:r>
      <w:r w:rsidRPr="00FB3B4C">
        <w:rPr>
          <w:color w:val="000000" w:themeColor="text1"/>
        </w:rPr>
        <w:t xml:space="preserve"> spr</w:t>
      </w:r>
      <w:r w:rsidRPr="00FB3B4C">
        <w:rPr>
          <w:rFonts w:hint="eastAsia"/>
          <w:color w:val="000000" w:themeColor="text1"/>
        </w:rPr>
        <w:t>á</w:t>
      </w:r>
      <w:r w:rsidRPr="00FB3B4C">
        <w:rPr>
          <w:color w:val="000000" w:themeColor="text1"/>
        </w:rPr>
        <w:t>v</w:t>
      </w:r>
      <w:r w:rsidRPr="00FB3B4C">
        <w:rPr>
          <w:rFonts w:hint="eastAsia"/>
          <w:color w:val="000000" w:themeColor="text1"/>
        </w:rPr>
        <w:t>ě č</w:t>
      </w:r>
      <w:r w:rsidRPr="00FB3B4C">
        <w:rPr>
          <w:color w:val="000000" w:themeColor="text1"/>
        </w:rPr>
        <w:t>. 320/2001 Sb. a p</w:t>
      </w:r>
      <w:r w:rsidRPr="00FB3B4C">
        <w:rPr>
          <w:rFonts w:hint="eastAsia"/>
          <w:color w:val="000000" w:themeColor="text1"/>
        </w:rPr>
        <w:t>ří</w:t>
      </w:r>
      <w:r w:rsidRPr="00FB3B4C">
        <w:rPr>
          <w:color w:val="000000" w:themeColor="text1"/>
        </w:rPr>
        <w:t>slu</w:t>
      </w:r>
      <w:r w:rsidRPr="00FB3B4C">
        <w:rPr>
          <w:rFonts w:hint="eastAsia"/>
          <w:color w:val="000000" w:themeColor="text1"/>
        </w:rPr>
        <w:t>š</w:t>
      </w:r>
      <w:r w:rsidRPr="00FB3B4C">
        <w:rPr>
          <w:color w:val="000000" w:themeColor="text1"/>
        </w:rPr>
        <w:t>n</w:t>
      </w:r>
      <w:r w:rsidRPr="00FB3B4C">
        <w:rPr>
          <w:rFonts w:hint="eastAsia"/>
          <w:color w:val="000000" w:themeColor="text1"/>
        </w:rPr>
        <w:t>ý</w:t>
      </w:r>
      <w:r w:rsidRPr="00FB3B4C">
        <w:rPr>
          <w:color w:val="000000" w:themeColor="text1"/>
        </w:rPr>
        <w:t>ch 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pr</w:t>
      </w:r>
      <w:r w:rsidRPr="00FB3B4C">
        <w:rPr>
          <w:rFonts w:hint="eastAsia"/>
          <w:color w:val="000000" w:themeColor="text1"/>
        </w:rPr>
        <w:t>ů</w:t>
      </w:r>
      <w:r w:rsidRPr="00FB3B4C">
        <w:rPr>
          <w:color w:val="000000" w:themeColor="text1"/>
        </w:rPr>
        <w:t>b</w:t>
      </w:r>
      <w:r w:rsidRPr="00FB3B4C">
        <w:rPr>
          <w:rFonts w:hint="eastAsia"/>
          <w:color w:val="000000" w:themeColor="text1"/>
        </w:rPr>
        <w:t>ěž</w:t>
      </w:r>
      <w:r w:rsidRPr="00FB3B4C">
        <w:rPr>
          <w:color w:val="000000" w:themeColor="text1"/>
        </w:rPr>
        <w:t>nou a n</w:t>
      </w:r>
      <w:r w:rsidRPr="00FB3B4C">
        <w:rPr>
          <w:rFonts w:hint="eastAsia"/>
          <w:color w:val="000000" w:themeColor="text1"/>
        </w:rPr>
        <w:t>á</w:t>
      </w:r>
      <w:r w:rsidRPr="00FB3B4C">
        <w:rPr>
          <w:color w:val="000000" w:themeColor="text1"/>
        </w:rPr>
        <w:t>slednou kontrolu podle z</w:t>
      </w:r>
      <w:r w:rsidRPr="00FB3B4C">
        <w:rPr>
          <w:rFonts w:hint="eastAsia"/>
          <w:color w:val="000000" w:themeColor="text1"/>
        </w:rPr>
        <w:t>á</w:t>
      </w:r>
      <w:r w:rsidRPr="00FB3B4C">
        <w:rPr>
          <w:color w:val="000000" w:themeColor="text1"/>
        </w:rPr>
        <w:t>kona</w:t>
      </w:r>
      <w:r w:rsidR="000860F5" w:rsidRPr="00FB3B4C">
        <w:rPr>
          <w:color w:val="000000" w:themeColor="text1"/>
        </w:rPr>
        <w:t>,</w:t>
      </w:r>
      <w:r w:rsidRPr="00FB3B4C">
        <w:rPr>
          <w:color w:val="000000" w:themeColor="text1"/>
        </w:rPr>
        <w:t xml:space="preserve"> </w:t>
      </w:r>
      <w:r w:rsidR="00A7259A" w:rsidRPr="00FB3B4C">
        <w:rPr>
          <w:color w:val="000000" w:themeColor="text1"/>
        </w:rPr>
        <w:t xml:space="preserve">podle </w:t>
      </w:r>
      <w:r w:rsidRPr="00FB3B4C">
        <w:rPr>
          <w:color w:val="000000" w:themeColor="text1"/>
        </w:rPr>
        <w:t>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xml:space="preserve"> </w:t>
      </w:r>
      <w:r w:rsidR="000860F5" w:rsidRPr="00FB3B4C">
        <w:rPr>
          <w:color w:val="000000" w:themeColor="text1"/>
        </w:rPr>
        <w:t xml:space="preserve">a interních předpisů </w:t>
      </w:r>
      <w:r w:rsidRPr="00FB3B4C">
        <w:rPr>
          <w:color w:val="000000" w:themeColor="text1"/>
        </w:rPr>
        <w:t>krajsk</w:t>
      </w:r>
      <w:r w:rsidRPr="00FB3B4C">
        <w:rPr>
          <w:rFonts w:hint="eastAsia"/>
          <w:color w:val="000000" w:themeColor="text1"/>
        </w:rPr>
        <w:t>é</w:t>
      </w:r>
      <w:r w:rsidRPr="00FB3B4C">
        <w:rPr>
          <w:color w:val="000000" w:themeColor="text1"/>
        </w:rPr>
        <w:t>ho soudu.</w:t>
      </w:r>
    </w:p>
    <w:p w14:paraId="6C384BF2" w14:textId="77777777" w:rsidR="004127DC" w:rsidRPr="00FB3B4C" w:rsidRDefault="004127DC" w:rsidP="00E66F29">
      <w:pPr>
        <w:spacing w:after="0" w:line="240" w:lineRule="auto"/>
        <w:jc w:val="both"/>
        <w:rPr>
          <w:color w:val="000000" w:themeColor="text1"/>
        </w:rPr>
      </w:pPr>
      <w:r w:rsidRPr="00FB3B4C">
        <w:rPr>
          <w:color w:val="000000" w:themeColor="text1"/>
        </w:rPr>
        <w:t xml:space="preserve">Zabezpečuje a provádí výkon controllingové a analytické činnost u </w:t>
      </w:r>
      <w:r w:rsidR="00A7259A" w:rsidRPr="00FB3B4C">
        <w:rPr>
          <w:color w:val="000000" w:themeColor="text1"/>
        </w:rPr>
        <w:t>k</w:t>
      </w:r>
      <w:r w:rsidRPr="00FB3B4C">
        <w:rPr>
          <w:color w:val="000000" w:themeColor="text1"/>
        </w:rPr>
        <w:t xml:space="preserve">rajského soudu a okresních soudů v jeho působnosti za účelem dosažení maximální hospodárnosti, účelnosti a efektivnosti vynakládaných rozpočtových prostředků. Průběžně sleduje a vyhodnocuje hospodárnost, efektivnost a účelnost výdajů, koordinuje plánování i rozhodování v oblasti tvorby rozpočtu, vedoucím pracovníkům soudů poskytuje informace o rozsahu a příčinách odchylek od stanoveného cíle a předkládá návrhy příslušných opatření. Provádí kontrolu a zajišťuje poradenství pro okresní soudy v působnosti </w:t>
      </w:r>
      <w:r w:rsidR="00A7259A" w:rsidRPr="00FB3B4C">
        <w:rPr>
          <w:color w:val="000000" w:themeColor="text1"/>
        </w:rPr>
        <w:t>k</w:t>
      </w:r>
      <w:r w:rsidRPr="00FB3B4C">
        <w:rPr>
          <w:color w:val="000000" w:themeColor="text1"/>
        </w:rPr>
        <w:t>rajského soudu (včetně informací o metodických změnách). Předkládá závěry šetření pověřeným pracovníkům Ministerstva spravedlnosti v předepsané struktuře a periodicitě.</w:t>
      </w:r>
    </w:p>
    <w:p w14:paraId="08F7283B" w14:textId="245ABF42" w:rsidR="00573812" w:rsidRPr="00FB3B4C" w:rsidRDefault="00573812" w:rsidP="00E66F29">
      <w:pPr>
        <w:spacing w:after="0" w:line="240" w:lineRule="auto"/>
        <w:jc w:val="both"/>
        <w:rPr>
          <w:color w:val="000000" w:themeColor="text1"/>
        </w:rPr>
      </w:pPr>
    </w:p>
    <w:p w14:paraId="4868040B" w14:textId="77777777" w:rsidR="00EC6B83" w:rsidRPr="00FB3B4C" w:rsidRDefault="00EC6B83" w:rsidP="00E66F29">
      <w:pPr>
        <w:spacing w:after="0" w:line="240" w:lineRule="auto"/>
        <w:jc w:val="both"/>
        <w:rPr>
          <w:color w:val="000000" w:themeColor="text1"/>
        </w:rPr>
      </w:pPr>
    </w:p>
    <w:p w14:paraId="71146BCA" w14:textId="77777777" w:rsidR="00B53880" w:rsidRPr="00FB3B4C" w:rsidRDefault="00B53880" w:rsidP="00E66F29">
      <w:pPr>
        <w:spacing w:after="0" w:line="240" w:lineRule="auto"/>
        <w:jc w:val="both"/>
        <w:rPr>
          <w:b/>
          <w:bCs/>
          <w:color w:val="000000" w:themeColor="text1"/>
          <w:u w:val="single"/>
        </w:rPr>
      </w:pPr>
    </w:p>
    <w:p w14:paraId="456ACCA2" w14:textId="79D4BAEF" w:rsidR="00D6102A" w:rsidRPr="00FB3B4C" w:rsidRDefault="00D6102A" w:rsidP="00E66F29">
      <w:pPr>
        <w:spacing w:after="0" w:line="240" w:lineRule="auto"/>
        <w:jc w:val="both"/>
        <w:rPr>
          <w:rFonts w:eastAsia="Times New Roman"/>
          <w:b/>
          <w:color w:val="000000" w:themeColor="text1"/>
          <w:u w:val="single"/>
        </w:rPr>
      </w:pPr>
      <w:r w:rsidRPr="00FB3B4C">
        <w:rPr>
          <w:b/>
          <w:bCs/>
          <w:color w:val="000000" w:themeColor="text1"/>
          <w:u w:val="single"/>
        </w:rPr>
        <w:t xml:space="preserve">Oddělení bezpečnostního ředitele </w:t>
      </w:r>
      <w:r w:rsidRPr="00FB3B4C">
        <w:rPr>
          <w:rFonts w:eastAsia="Times New Roman"/>
          <w:b/>
          <w:color w:val="000000" w:themeColor="text1"/>
          <w:u w:val="single"/>
        </w:rPr>
        <w:t>řízené předsedou soudu</w:t>
      </w:r>
    </w:p>
    <w:p w14:paraId="2D393892" w14:textId="77777777" w:rsidR="00D6102A" w:rsidRPr="00FB3B4C" w:rsidRDefault="00D6102A" w:rsidP="00E66F29">
      <w:pPr>
        <w:autoSpaceDE w:val="0"/>
        <w:autoSpaceDN w:val="0"/>
        <w:adjustRightInd w:val="0"/>
        <w:spacing w:after="0" w:line="240" w:lineRule="auto"/>
        <w:jc w:val="both"/>
        <w:rPr>
          <w:b/>
          <w:bCs/>
          <w:color w:val="000000" w:themeColor="text1"/>
        </w:rPr>
      </w:pPr>
    </w:p>
    <w:p w14:paraId="073C0B17" w14:textId="65324864" w:rsidR="00D6102A" w:rsidRPr="00FB3B4C" w:rsidRDefault="00D6102A" w:rsidP="00E66F29">
      <w:pPr>
        <w:autoSpaceDE w:val="0"/>
        <w:autoSpaceDN w:val="0"/>
        <w:adjustRightInd w:val="0"/>
        <w:spacing w:after="0" w:line="240" w:lineRule="auto"/>
        <w:jc w:val="both"/>
        <w:rPr>
          <w:b/>
          <w:bCs/>
          <w:color w:val="000000" w:themeColor="text1"/>
        </w:rPr>
      </w:pPr>
      <w:r w:rsidRPr="00FB3B4C">
        <w:rPr>
          <w:b/>
          <w:bCs/>
          <w:color w:val="000000" w:themeColor="text1"/>
        </w:rPr>
        <w:t xml:space="preserve">Tomáš Novosad </w:t>
      </w:r>
      <w:r w:rsidR="00275045" w:rsidRPr="00FB3B4C">
        <w:rPr>
          <w:b/>
          <w:bCs/>
          <w:color w:val="000000" w:themeColor="text1"/>
        </w:rPr>
        <w:t>–</w:t>
      </w:r>
      <w:r w:rsidRPr="00FB3B4C">
        <w:rPr>
          <w:b/>
          <w:bCs/>
          <w:color w:val="000000" w:themeColor="text1"/>
        </w:rPr>
        <w:t xml:space="preserve"> bezpečnostní ředitel</w:t>
      </w:r>
      <w:r w:rsidR="00D83873" w:rsidRPr="00FB3B4C">
        <w:rPr>
          <w:b/>
          <w:bCs/>
          <w:color w:val="000000" w:themeColor="text1"/>
        </w:rPr>
        <w:t xml:space="preserve">, </w:t>
      </w:r>
      <w:r w:rsidRPr="00FB3B4C">
        <w:rPr>
          <w:b/>
          <w:bCs/>
          <w:color w:val="000000" w:themeColor="text1"/>
        </w:rPr>
        <w:t>investiční referent</w:t>
      </w:r>
      <w:r w:rsidR="00D83873" w:rsidRPr="00FB3B4C">
        <w:rPr>
          <w:b/>
          <w:bCs/>
          <w:color w:val="000000" w:themeColor="text1"/>
        </w:rPr>
        <w:t xml:space="preserve"> a vedoucí autoprovozu</w:t>
      </w:r>
    </w:p>
    <w:p w14:paraId="258220DD" w14:textId="77777777" w:rsidR="00D6102A" w:rsidRPr="00FB3B4C" w:rsidRDefault="00D6102A" w:rsidP="00E66F29">
      <w:pPr>
        <w:autoSpaceDE w:val="0"/>
        <w:autoSpaceDN w:val="0"/>
        <w:adjustRightInd w:val="0"/>
        <w:spacing w:after="0" w:line="240" w:lineRule="auto"/>
        <w:jc w:val="both"/>
        <w:rPr>
          <w:color w:val="000000" w:themeColor="text1"/>
        </w:rPr>
      </w:pPr>
      <w:r w:rsidRPr="00FB3B4C">
        <w:rPr>
          <w:color w:val="000000" w:themeColor="text1"/>
        </w:rPr>
        <w:t>Komplexně odpovídá za činnost a chod oddělení. Zabezpečuje plnění úkolů uložených zákonem č. 412/2005 Sb., o ochraně utajovaných   informací a o bezpečnostní způsobilosti</w:t>
      </w:r>
      <w:r w:rsidR="0002478D" w:rsidRPr="00FB3B4C">
        <w:rPr>
          <w:color w:val="000000" w:themeColor="text1"/>
        </w:rPr>
        <w:t>.</w:t>
      </w:r>
      <w:r w:rsidRPr="00FB3B4C">
        <w:rPr>
          <w:color w:val="000000" w:themeColor="text1"/>
        </w:rPr>
        <w:t xml:space="preserve"> Metodicky řídí a kontroluje úsek ochrany utajovaných informací, ochrany a bezpečnosti objektů u okresních soudů v působnosti krajského soudu. Plní úkoly krizového řízení, vykonává funkci referenta bezpečnosti ochrany zdraví při práci a požárního technika krajského soudu. Zajišťuje vyplňování záznamů o úrazu, vyřizuje odškodňování pracovních úrazů soudců a zaměstnanců krajského soudu. Zodpovídá za systémy PZTS, CCTV, EKV, US, SHZ a EPS krajského soudu. </w:t>
      </w:r>
      <w:r w:rsidR="004B1E85" w:rsidRPr="00FB3B4C">
        <w:rPr>
          <w:color w:val="000000" w:themeColor="text1"/>
        </w:rPr>
        <w:t>Zajišťuje povinné periodické prohlídky, revize a provoz systémů PZTS, CCTV, EKV, US, SHZ, EPS pro budovy ve správě krajského soudu.</w:t>
      </w:r>
      <w:r w:rsidRPr="00FB3B4C">
        <w:rPr>
          <w:color w:val="000000" w:themeColor="text1"/>
        </w:rPr>
        <w:t xml:space="preserve"> Provádí stanovené kontroly v oblasti ochrany utajovaných informací, objektové bezpečnosti a ochrany osob, požární ochrany, </w:t>
      </w:r>
      <w:r w:rsidR="005F1552" w:rsidRPr="00FB3B4C">
        <w:rPr>
          <w:color w:val="000000" w:themeColor="text1"/>
        </w:rPr>
        <w:t>BOZP</w:t>
      </w:r>
      <w:r w:rsidRPr="00FB3B4C">
        <w:rPr>
          <w:color w:val="000000" w:themeColor="text1"/>
        </w:rPr>
        <w:t xml:space="preserve"> na krajském soudu, jeho pobočkách a okresních soudech v</w:t>
      </w:r>
      <w:r w:rsidR="005F1552" w:rsidRPr="00FB3B4C">
        <w:rPr>
          <w:color w:val="000000" w:themeColor="text1"/>
        </w:rPr>
        <w:t xml:space="preserve"> obvodu </w:t>
      </w:r>
      <w:r w:rsidRPr="00FB3B4C">
        <w:rPr>
          <w:color w:val="000000" w:themeColor="text1"/>
        </w:rPr>
        <w:t xml:space="preserve">krajského soudu. Navrhuje opatření vedoucí k odstranění nedostatků zjištěných v těchto oblastech. Zpracovává návrhy interních pokynů, předpisů a stanovisek krajského soudu na úseku krizového řízení, utajovaných informací, objektové bezpečnosti a ochrany osob, požární ochrany, </w:t>
      </w:r>
      <w:r w:rsidR="00344767" w:rsidRPr="00FB3B4C">
        <w:rPr>
          <w:color w:val="000000" w:themeColor="text1"/>
        </w:rPr>
        <w:t>BOZP</w:t>
      </w:r>
      <w:r w:rsidRPr="00FB3B4C">
        <w:rPr>
          <w:color w:val="000000" w:themeColor="text1"/>
        </w:rPr>
        <w:t xml:space="preserve">. Uplatňuje požadavky na materiální, technické a finanční zabezpečení úkolů ochrany utajovaných informací, objektové bezpečnosti a ochrany osob, požární ochrany, </w:t>
      </w:r>
      <w:r w:rsidR="005F1552" w:rsidRPr="00FB3B4C">
        <w:rPr>
          <w:color w:val="000000" w:themeColor="text1"/>
        </w:rPr>
        <w:t>BOZP</w:t>
      </w:r>
      <w:r w:rsidRPr="00FB3B4C">
        <w:rPr>
          <w:color w:val="000000" w:themeColor="text1"/>
        </w:rPr>
        <w:t xml:space="preserve"> na pracovištích krajského soudu.</w:t>
      </w:r>
    </w:p>
    <w:p w14:paraId="0C3377E9" w14:textId="77777777" w:rsidR="00D6102A" w:rsidRPr="00FB3B4C" w:rsidRDefault="00D6102A" w:rsidP="00E66F29">
      <w:pPr>
        <w:autoSpaceDE w:val="0"/>
        <w:autoSpaceDN w:val="0"/>
        <w:adjustRightInd w:val="0"/>
        <w:spacing w:after="0" w:line="240" w:lineRule="auto"/>
        <w:jc w:val="both"/>
        <w:rPr>
          <w:color w:val="000000" w:themeColor="text1"/>
        </w:rPr>
      </w:pPr>
      <w:r w:rsidRPr="00FB3B4C">
        <w:rPr>
          <w:color w:val="000000" w:themeColor="text1"/>
        </w:rPr>
        <w:t>Plánuje rozdělování finančních prostředků na provoz a údržbu na úseku bezpečnosti v</w:t>
      </w:r>
      <w:r w:rsidR="005F1552" w:rsidRPr="00FB3B4C">
        <w:rPr>
          <w:color w:val="000000" w:themeColor="text1"/>
        </w:rPr>
        <w:t> obvodu krajského soudu</w:t>
      </w:r>
      <w:r w:rsidRPr="00FB3B4C">
        <w:rPr>
          <w:color w:val="000000" w:themeColor="text1"/>
        </w:rPr>
        <w:t>. Řídí a zajišťuje manipulaci a evidenci utajovaných písemností krajského soudu včetně jejich archivace a skartace. Připravuje podklady k provádění bezpečnostních prověrek a určení zaměstnanců krajského soudu ke styku s utajovanými informacemi. Zajišťuje vstupní školení zaměstnanců krajského soudu (včetně poboček) a periodická školení soudců, zaměstnanců a vedoucích zaměstnanců krajského soudu v oblasti objektové bezpečnosti, BOZP, PO, první pomoci a rizik hrozících od elektrických zařízení. Spolupracuje s odborem investičním a správy budov při zpracování a aktualizaci programů a podprogramů reprodukce majetku krajského soudu v oblasti bezpečnosti a krizového řízen</w:t>
      </w:r>
      <w:r w:rsidR="005B09C9" w:rsidRPr="00FB3B4C">
        <w:rPr>
          <w:color w:val="000000" w:themeColor="text1"/>
        </w:rPr>
        <w:t>, p</w:t>
      </w:r>
      <w:r w:rsidRPr="00FB3B4C">
        <w:rPr>
          <w:color w:val="000000" w:themeColor="text1"/>
        </w:rPr>
        <w:t xml:space="preserve">odílí se na metodického řízení </w:t>
      </w:r>
      <w:r w:rsidR="005F1552" w:rsidRPr="00FB3B4C">
        <w:rPr>
          <w:color w:val="000000" w:themeColor="text1"/>
        </w:rPr>
        <w:t xml:space="preserve">okresních </w:t>
      </w:r>
      <w:r w:rsidRPr="00FB3B4C">
        <w:rPr>
          <w:color w:val="000000" w:themeColor="text1"/>
        </w:rPr>
        <w:t>soudů v působnosti krajského soudu.</w:t>
      </w:r>
    </w:p>
    <w:p w14:paraId="2D8BCCE9" w14:textId="77777777" w:rsidR="004B1E85" w:rsidRPr="00FB3B4C" w:rsidRDefault="004B1E85" w:rsidP="00E66F29">
      <w:pPr>
        <w:widowControl w:val="0"/>
        <w:spacing w:after="0" w:line="240" w:lineRule="auto"/>
        <w:jc w:val="both"/>
        <w:rPr>
          <w:snapToGrid w:val="0"/>
          <w:color w:val="000000" w:themeColor="text1"/>
        </w:rPr>
      </w:pPr>
      <w:r w:rsidRPr="00FB3B4C">
        <w:rPr>
          <w:color w:val="000000" w:themeColor="text1"/>
        </w:rPr>
        <w:t xml:space="preserve">V oblasti </w:t>
      </w:r>
      <w:r w:rsidR="00344767" w:rsidRPr="00FB3B4C">
        <w:rPr>
          <w:color w:val="000000" w:themeColor="text1"/>
        </w:rPr>
        <w:t xml:space="preserve">bezpečnosti a krizového řízení se </w:t>
      </w:r>
      <w:r w:rsidRPr="00FB3B4C">
        <w:rPr>
          <w:color w:val="000000" w:themeColor="text1"/>
        </w:rPr>
        <w:t xml:space="preserve">podílí na přípravě a realizaci veřejných zakázek u </w:t>
      </w:r>
      <w:r w:rsidR="005F1552" w:rsidRPr="00FB3B4C">
        <w:rPr>
          <w:color w:val="000000" w:themeColor="text1"/>
        </w:rPr>
        <w:t xml:space="preserve">krajského soudu </w:t>
      </w:r>
      <w:r w:rsidRPr="00FB3B4C">
        <w:rPr>
          <w:color w:val="000000" w:themeColor="text1"/>
        </w:rPr>
        <w:t>a okresních soudů v jeho působnosti.</w:t>
      </w:r>
      <w:r w:rsidR="00344767" w:rsidRPr="00FB3B4C">
        <w:rPr>
          <w:color w:val="000000" w:themeColor="text1"/>
        </w:rPr>
        <w:t xml:space="preserve"> </w:t>
      </w: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w:t>
      </w:r>
      <w:r w:rsidR="00344767" w:rsidRPr="00FB3B4C">
        <w:rPr>
          <w:color w:val="000000" w:themeColor="text1"/>
        </w:rPr>
        <w:t xml:space="preserve"> u krajského soudu</w:t>
      </w:r>
      <w:r w:rsidRPr="00FB3B4C">
        <w:rPr>
          <w:color w:val="000000" w:themeColor="text1"/>
        </w:rPr>
        <w:t xml:space="preserve"> v oblasti </w:t>
      </w:r>
      <w:r w:rsidR="00344767" w:rsidRPr="00FB3B4C">
        <w:rPr>
          <w:color w:val="000000" w:themeColor="text1"/>
        </w:rPr>
        <w:t>bezpečnosti a krizového řízení (</w:t>
      </w:r>
      <w:r w:rsidRPr="00FB3B4C">
        <w:rPr>
          <w:color w:val="000000" w:themeColor="text1"/>
        </w:rPr>
        <w:t>nákup majetku, služeb, oprav a údržby)</w:t>
      </w:r>
      <w:r w:rsidRPr="00FB3B4C">
        <w:rPr>
          <w:snapToGrid w:val="0"/>
          <w:color w:val="000000" w:themeColor="text1"/>
        </w:rPr>
        <w:t>.</w:t>
      </w:r>
    </w:p>
    <w:p w14:paraId="43092A1C" w14:textId="1298395E" w:rsidR="00586318" w:rsidRPr="00FB3B4C" w:rsidRDefault="00CA4082" w:rsidP="00E66F29">
      <w:pPr>
        <w:autoSpaceDE w:val="0"/>
        <w:autoSpaceDN w:val="0"/>
        <w:adjustRightInd w:val="0"/>
        <w:spacing w:after="0" w:line="240" w:lineRule="auto"/>
        <w:jc w:val="both"/>
        <w:rPr>
          <w:color w:val="000000" w:themeColor="text1"/>
        </w:rPr>
      </w:pPr>
      <w:r w:rsidRPr="00FB3B4C">
        <w:rPr>
          <w:color w:val="000000" w:themeColor="text1"/>
        </w:rPr>
        <w:t>Zajišťuje úkoly vyplývající ze zákona č. 373/2011 Sb. a zákoníku práce v oblasti pracovnělékařské péče. Zajišťuje vysílání soudců a zaměstnanců na periodické pracovnělékařské prohlídky a vede evidenci těchto prohlídek.</w:t>
      </w:r>
    </w:p>
    <w:p w14:paraId="726370DF" w14:textId="2FD6485E" w:rsidR="00F84A6E" w:rsidRPr="00FB3B4C" w:rsidRDefault="00F84A6E" w:rsidP="00E66F29">
      <w:pPr>
        <w:autoSpaceDE w:val="0"/>
        <w:autoSpaceDN w:val="0"/>
        <w:adjustRightInd w:val="0"/>
        <w:spacing w:after="0" w:line="240" w:lineRule="auto"/>
        <w:jc w:val="both"/>
        <w:rPr>
          <w:rFonts w:ascii="Times" w:eastAsia="Times New Roman" w:hAnsi="Times" w:cs="Arial"/>
          <w:b/>
          <w:color w:val="000000" w:themeColor="text1"/>
          <w:u w:val="single"/>
        </w:rPr>
      </w:pPr>
      <w:r w:rsidRPr="00FB3B4C">
        <w:rPr>
          <w:color w:val="000000" w:themeColor="text1"/>
        </w:rPr>
        <w:t xml:space="preserve">Vykonává činnosti spojené s řízením autoprovozu v rozsahu Instrukce MSP č.j. 53/2020-OIM-OSU, ve znění pozdějších předpisů. Zajišťuje provozuschopnost, opravy a údržbu dopravních prostředků včetně návrhů na vyřazování starých a pořizování nových. </w:t>
      </w:r>
      <w:r w:rsidRPr="00FB3B4C">
        <w:rPr>
          <w:i/>
          <w:color w:val="000000" w:themeColor="text1"/>
        </w:rPr>
        <w:t xml:space="preserve"> </w:t>
      </w:r>
      <w:r w:rsidRPr="00FB3B4C">
        <w:rPr>
          <w:color w:val="000000" w:themeColor="text1"/>
        </w:rPr>
        <w:t>Zabezpečuje koordinaci jízd soudců a zaměstnanců v oblasti dopravy na služební cesty a školení.</w:t>
      </w:r>
    </w:p>
    <w:p w14:paraId="4BE822A2" w14:textId="1D217D4B" w:rsidR="00EC6B83" w:rsidRPr="00FB3B4C" w:rsidRDefault="00EC6B83" w:rsidP="00E66F29">
      <w:pPr>
        <w:spacing w:after="0" w:line="240" w:lineRule="auto"/>
        <w:jc w:val="both"/>
        <w:rPr>
          <w:rFonts w:eastAsia="TimesNewRomanPSMT"/>
          <w:b/>
          <w:color w:val="000000" w:themeColor="text1"/>
          <w:u w:val="single"/>
        </w:rPr>
      </w:pPr>
    </w:p>
    <w:p w14:paraId="28D067F6" w14:textId="77777777" w:rsidR="00005AD9" w:rsidRPr="00FB3B4C" w:rsidRDefault="00005AD9" w:rsidP="00E66F29">
      <w:pPr>
        <w:spacing w:after="0" w:line="240" w:lineRule="auto"/>
        <w:jc w:val="both"/>
        <w:rPr>
          <w:rFonts w:eastAsia="TimesNewRomanPSMT"/>
          <w:b/>
          <w:color w:val="000000" w:themeColor="text1"/>
          <w:u w:val="single"/>
        </w:rPr>
      </w:pPr>
    </w:p>
    <w:p w14:paraId="1759DDA8" w14:textId="77777777" w:rsidR="00B53880" w:rsidRPr="00FB3B4C" w:rsidRDefault="00B53880" w:rsidP="00E66F29">
      <w:pPr>
        <w:spacing w:after="0" w:line="240" w:lineRule="auto"/>
        <w:jc w:val="both"/>
        <w:rPr>
          <w:rFonts w:eastAsia="TimesNewRomanPSMT"/>
          <w:b/>
          <w:color w:val="000000" w:themeColor="text1"/>
          <w:u w:val="single"/>
        </w:rPr>
      </w:pPr>
    </w:p>
    <w:p w14:paraId="3C04323D" w14:textId="59B5D0B9" w:rsidR="00800128" w:rsidRPr="00FB3B4C" w:rsidRDefault="00AB401F" w:rsidP="00E66F29">
      <w:pPr>
        <w:spacing w:after="0" w:line="240" w:lineRule="auto"/>
        <w:jc w:val="both"/>
        <w:rPr>
          <w:rFonts w:eastAsia="TimesNewRomanPSMT"/>
          <w:b/>
          <w:color w:val="000000" w:themeColor="text1"/>
          <w:u w:val="single"/>
        </w:rPr>
      </w:pPr>
      <w:r w:rsidRPr="00FB3B4C">
        <w:rPr>
          <w:rFonts w:eastAsia="TimesNewRomanPSMT"/>
          <w:b/>
          <w:color w:val="000000" w:themeColor="text1"/>
          <w:u w:val="single"/>
        </w:rPr>
        <w:t>Úsek s</w:t>
      </w:r>
      <w:r w:rsidR="00800128" w:rsidRPr="00FB3B4C">
        <w:rPr>
          <w:rFonts w:eastAsia="TimesNewRomanPSMT"/>
          <w:b/>
          <w:color w:val="000000" w:themeColor="text1"/>
          <w:u w:val="single"/>
        </w:rPr>
        <w:t>práv</w:t>
      </w:r>
      <w:r w:rsidRPr="00FB3B4C">
        <w:rPr>
          <w:rFonts w:eastAsia="TimesNewRomanPSMT"/>
          <w:b/>
          <w:color w:val="000000" w:themeColor="text1"/>
          <w:u w:val="single"/>
        </w:rPr>
        <w:t>y</w:t>
      </w:r>
      <w:r w:rsidR="00800128" w:rsidRPr="00FB3B4C">
        <w:rPr>
          <w:rFonts w:eastAsia="TimesNewRomanPSMT"/>
          <w:b/>
          <w:color w:val="000000" w:themeColor="text1"/>
          <w:u w:val="single"/>
        </w:rPr>
        <w:t xml:space="preserve"> Krajského soudu v Brně</w:t>
      </w:r>
    </w:p>
    <w:p w14:paraId="0808314B" w14:textId="77777777" w:rsidR="00800128" w:rsidRPr="00FB3B4C" w:rsidRDefault="00800128" w:rsidP="00E66F29">
      <w:pPr>
        <w:spacing w:after="0" w:line="240" w:lineRule="auto"/>
        <w:jc w:val="both"/>
        <w:rPr>
          <w:rFonts w:eastAsia="TimesNewRomanPSMT"/>
          <w:b/>
          <w:color w:val="000000" w:themeColor="text1"/>
        </w:rPr>
      </w:pPr>
    </w:p>
    <w:p w14:paraId="3D57C9A3" w14:textId="77777777" w:rsidR="00766EFE" w:rsidRPr="00FB3B4C" w:rsidRDefault="002C153D" w:rsidP="00E66F29">
      <w:pPr>
        <w:spacing w:after="0" w:line="240" w:lineRule="auto"/>
        <w:jc w:val="both"/>
        <w:rPr>
          <w:rFonts w:eastAsia="TimesNewRomanPSMT"/>
          <w:b/>
          <w:color w:val="000000" w:themeColor="text1"/>
        </w:rPr>
      </w:pPr>
      <w:r w:rsidRPr="00FB3B4C">
        <w:rPr>
          <w:rFonts w:eastAsia="TimesNewRomanPSMT"/>
          <w:b/>
          <w:color w:val="000000" w:themeColor="text1"/>
        </w:rPr>
        <w:t>Ing. Zdeněk Tonar</w:t>
      </w:r>
      <w:r w:rsidR="000E69D5" w:rsidRPr="00FB3B4C">
        <w:rPr>
          <w:rFonts w:eastAsia="TimesNewRomanPSMT"/>
          <w:b/>
          <w:color w:val="000000" w:themeColor="text1"/>
        </w:rPr>
        <w:t>, LL.</w:t>
      </w:r>
      <w:r w:rsidR="0016157F" w:rsidRPr="00FB3B4C">
        <w:rPr>
          <w:rFonts w:eastAsia="TimesNewRomanPSMT"/>
          <w:b/>
          <w:color w:val="000000" w:themeColor="text1"/>
        </w:rPr>
        <w:t>M.</w:t>
      </w:r>
      <w:r w:rsidRPr="00FB3B4C">
        <w:rPr>
          <w:rFonts w:eastAsia="TimesNewRomanPSMT"/>
          <w:b/>
          <w:color w:val="000000" w:themeColor="text1"/>
        </w:rPr>
        <w:t xml:space="preserve"> </w:t>
      </w:r>
      <w:r w:rsidR="006C5E8F" w:rsidRPr="00FB3B4C">
        <w:rPr>
          <w:rFonts w:eastAsia="TimesNewRomanPSMT"/>
          <w:b/>
          <w:color w:val="000000" w:themeColor="text1"/>
        </w:rPr>
        <w:t>- ř</w:t>
      </w:r>
      <w:r w:rsidR="006C5E8F" w:rsidRPr="00FB3B4C">
        <w:rPr>
          <w:rFonts w:eastAsia="TimesNewRomanPSMT"/>
          <w:b/>
          <w:bCs/>
          <w:color w:val="000000" w:themeColor="text1"/>
        </w:rPr>
        <w:t>editel správy krajského soudu</w:t>
      </w:r>
    </w:p>
    <w:p w14:paraId="6BDF3F50" w14:textId="77777777" w:rsidR="002C153D" w:rsidRPr="00FB3B4C" w:rsidRDefault="002C153D" w:rsidP="00E66F29">
      <w:pPr>
        <w:spacing w:after="0" w:line="240" w:lineRule="auto"/>
        <w:jc w:val="both"/>
        <w:rPr>
          <w:rFonts w:eastAsia="Times New Roman"/>
          <w:color w:val="000000" w:themeColor="text1"/>
          <w:u w:val="single"/>
        </w:rPr>
      </w:pPr>
      <w:r w:rsidRPr="00FB3B4C">
        <w:rPr>
          <w:bCs/>
          <w:color w:val="000000" w:themeColor="text1"/>
        </w:rPr>
        <w:t>Zastupuje: Alena Mazurová, DiS.</w:t>
      </w:r>
    </w:p>
    <w:p w14:paraId="6E8CDCBE" w14:textId="77777777" w:rsidR="007D137B" w:rsidRPr="00FB3B4C" w:rsidRDefault="007D137B" w:rsidP="00E66F29">
      <w:pPr>
        <w:autoSpaceDE w:val="0"/>
        <w:autoSpaceDN w:val="0"/>
        <w:adjustRightInd w:val="0"/>
        <w:spacing w:after="0" w:line="240" w:lineRule="auto"/>
        <w:jc w:val="both"/>
        <w:rPr>
          <w:color w:val="000000" w:themeColor="text1"/>
        </w:rPr>
      </w:pPr>
      <w:r w:rsidRPr="00FB3B4C">
        <w:rPr>
          <w:color w:val="000000" w:themeColor="text1"/>
        </w:rPr>
        <w:t xml:space="preserve">Řídí, organizuje, </w:t>
      </w:r>
      <w:r w:rsidR="002C153D" w:rsidRPr="00FB3B4C">
        <w:rPr>
          <w:color w:val="000000" w:themeColor="text1"/>
        </w:rPr>
        <w:t>kontroluje</w:t>
      </w:r>
      <w:r w:rsidRPr="00FB3B4C">
        <w:rPr>
          <w:color w:val="000000" w:themeColor="text1"/>
        </w:rPr>
        <w:t xml:space="preserve"> a odpovídá za</w:t>
      </w:r>
      <w:r w:rsidR="002C153D" w:rsidRPr="00FB3B4C">
        <w:rPr>
          <w:color w:val="000000" w:themeColor="text1"/>
        </w:rPr>
        <w:t xml:space="preserve"> činnost správy krajského soudu.</w:t>
      </w:r>
      <w:r w:rsidR="00B50851" w:rsidRPr="00FB3B4C">
        <w:rPr>
          <w:color w:val="000000" w:themeColor="text1"/>
        </w:rPr>
        <w:t xml:space="preserve"> </w:t>
      </w:r>
    </w:p>
    <w:p w14:paraId="2CFD4874" w14:textId="77777777" w:rsidR="006C2D35" w:rsidRPr="00FB3B4C" w:rsidRDefault="006C2D35" w:rsidP="00E66F29">
      <w:pPr>
        <w:autoSpaceDE w:val="0"/>
        <w:autoSpaceDN w:val="0"/>
        <w:adjustRightInd w:val="0"/>
        <w:spacing w:after="0" w:line="240" w:lineRule="auto"/>
        <w:jc w:val="both"/>
        <w:rPr>
          <w:color w:val="000000" w:themeColor="text1"/>
        </w:rPr>
      </w:pPr>
      <w:r w:rsidRPr="00FB3B4C">
        <w:rPr>
          <w:color w:val="000000" w:themeColor="text1"/>
        </w:rPr>
        <w:t>Zajišťuje provoz krajského soudu po stránce hospodářské, materiální a finanční.</w:t>
      </w:r>
    </w:p>
    <w:p w14:paraId="0BD1657B"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Metodicky řídí a kontroluje činnost </w:t>
      </w:r>
      <w:r w:rsidR="005E0CC2" w:rsidRPr="00FB3B4C">
        <w:rPr>
          <w:color w:val="000000" w:themeColor="text1"/>
        </w:rPr>
        <w:t>ředitelů správ okresních soudů</w:t>
      </w:r>
      <w:r w:rsidRPr="00FB3B4C">
        <w:rPr>
          <w:color w:val="000000" w:themeColor="text1"/>
        </w:rPr>
        <w:t>.</w:t>
      </w:r>
    </w:p>
    <w:p w14:paraId="7B2EE344"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Zajišťuje řádný chod soudních kanceláří krajského soudu na pracovištích Rooseveltova 16 a Husova 15, na pobočkách ve Zlíně a v Jihlavě. </w:t>
      </w:r>
    </w:p>
    <w:p w14:paraId="50D1A1C3"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Zajišťuje rozpis prostředků státního rozpočtu pro hospodaření krajského soudu a okresních soudů v jeho obvodu, a to minimálně v rozsahu členění závazných ukazatelů daných zákonem o státním rozpočtu a správcem kapitoly státního rozpočtu v IISSP,</w:t>
      </w:r>
    </w:p>
    <w:p w14:paraId="15378BA3"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Zajišťuje vyhotovení návrhu rozpočtu za krajský soud a okresní soudy v jeho obvodu a podkladů pro zpracování státního závěrečného účtu podle platných předpisů a pokynů Ministerstva spravedlnosti.</w:t>
      </w:r>
    </w:p>
    <w:p w14:paraId="0EF49EDF"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Vyhodnocuje požadavky okresních soudů v obvodu krajského soudu o přidělení rozpočtových prostředků nad rámec rozepsaného rozpočtu z hlediska jejich věcnosti, účelnosti a hospodárnosti, předkládá návrhy rozpočtových opatření a přesunů finančních prostředků mezi jednotlivými soudy v obvodu krajského soudu v rámci závazných ukazatelů rozpočtu krajského soudu stanovených Ministerstvem spravedlnosti.</w:t>
      </w:r>
    </w:p>
    <w:p w14:paraId="597F7C65"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Navrhuje opatření vedoucí ke snižování výdajů a zvyšování příjmů krajského soudu a okresních soudů v jeho obvodu,</w:t>
      </w:r>
    </w:p>
    <w:p w14:paraId="0AD40F0E" w14:textId="77777777" w:rsidR="002C153D" w:rsidRPr="00FB3B4C" w:rsidRDefault="002C153D" w:rsidP="00E66F29">
      <w:pPr>
        <w:spacing w:after="0" w:line="240" w:lineRule="auto"/>
        <w:jc w:val="both"/>
        <w:rPr>
          <w:rFonts w:eastAsia="Times New Roman"/>
          <w:color w:val="000000" w:themeColor="text1"/>
        </w:rPr>
      </w:pPr>
      <w:r w:rsidRPr="00FB3B4C">
        <w:rPr>
          <w:rFonts w:cs="Arial"/>
          <w:color w:val="000000" w:themeColor="text1"/>
        </w:rPr>
        <w:t xml:space="preserve">Zpracovává sumární rozbory hospodaření za </w:t>
      </w:r>
      <w:r w:rsidR="00B50851" w:rsidRPr="00FB3B4C">
        <w:rPr>
          <w:rFonts w:cs="Arial"/>
          <w:color w:val="000000" w:themeColor="text1"/>
        </w:rPr>
        <w:t>k</w:t>
      </w:r>
      <w:r w:rsidRPr="00FB3B4C">
        <w:rPr>
          <w:rFonts w:cs="Arial"/>
          <w:color w:val="000000" w:themeColor="text1"/>
        </w:rPr>
        <w:t>rajský soud a okresní soudy v jeho působnosti.</w:t>
      </w:r>
    </w:p>
    <w:p w14:paraId="04522FD5"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Podílí se na hodnocení výsledků veřejnosprávních kontrol hospodaření u okresních soudů v obvodu krajského soudu a přijímá opatření k zamezení opakování zjištěných nedostatků.</w:t>
      </w:r>
    </w:p>
    <w:p w14:paraId="6001A424" w14:textId="77777777" w:rsidR="002C153D" w:rsidRPr="00FB3B4C" w:rsidRDefault="002C153D" w:rsidP="00E66F29">
      <w:pPr>
        <w:spacing w:after="0" w:line="240" w:lineRule="auto"/>
        <w:jc w:val="both"/>
        <w:rPr>
          <w:rFonts w:eastAsia="Times New Roman" w:cs="Arial"/>
          <w:color w:val="000000" w:themeColor="text1"/>
        </w:rPr>
      </w:pPr>
      <w:r w:rsidRPr="00FB3B4C">
        <w:rPr>
          <w:rFonts w:eastAsia="Times New Roman" w:cs="Arial"/>
          <w:color w:val="000000" w:themeColor="text1"/>
        </w:rPr>
        <w:t>Řídí zpracování střednědobého výhledu investičních a neinvestičních akcí v rámci programů reprodukce majetku krajského soudu a okresních soudů v jeho působnosti, zabezpečuje aktualizaci programů a podprogramů reprodukce majetku krajského soudu a okresních soudů v jeho působnosti a jejich realizaci.</w:t>
      </w:r>
    </w:p>
    <w:p w14:paraId="3A02E7E6" w14:textId="5D174E1C"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Vyřizuje personální vě</w:t>
      </w:r>
      <w:r w:rsidR="006C5E8F" w:rsidRPr="00FB3B4C">
        <w:rPr>
          <w:color w:val="000000" w:themeColor="text1"/>
        </w:rPr>
        <w:t xml:space="preserve">ci zaměstnanců krajského soudu </w:t>
      </w:r>
      <w:r w:rsidRPr="00FB3B4C">
        <w:rPr>
          <w:color w:val="000000" w:themeColor="text1"/>
        </w:rPr>
        <w:t>s výjimkou soudců</w:t>
      </w:r>
      <w:r w:rsidR="004A55E0" w:rsidRPr="00FB3B4C">
        <w:rPr>
          <w:color w:val="000000" w:themeColor="text1"/>
        </w:rPr>
        <w:t xml:space="preserve">, asistentů a justičních </w:t>
      </w:r>
      <w:r w:rsidR="00573812" w:rsidRPr="00FB3B4C">
        <w:rPr>
          <w:color w:val="000000" w:themeColor="text1"/>
        </w:rPr>
        <w:t>kandidátů</w:t>
      </w:r>
      <w:r w:rsidRPr="00FB3B4C">
        <w:rPr>
          <w:color w:val="000000" w:themeColor="text1"/>
        </w:rPr>
        <w:t>.</w:t>
      </w:r>
    </w:p>
    <w:p w14:paraId="1C872ED6"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Vyřizuje stížnosti vůči zaměstnancům krajského soudu (kromě stížností souvisejících s rozhodovací činností, které vyřizují </w:t>
      </w:r>
      <w:r w:rsidR="005E0CC2" w:rsidRPr="00FB3B4C">
        <w:rPr>
          <w:color w:val="000000" w:themeColor="text1"/>
        </w:rPr>
        <w:t xml:space="preserve">úsekoví </w:t>
      </w:r>
      <w:r w:rsidRPr="00FB3B4C">
        <w:rPr>
          <w:color w:val="000000" w:themeColor="text1"/>
        </w:rPr>
        <w:t xml:space="preserve">místopředsedové). </w:t>
      </w:r>
    </w:p>
    <w:p w14:paraId="091C77C6" w14:textId="77777777" w:rsidR="004C0520" w:rsidRPr="00FB3B4C" w:rsidRDefault="004C0520" w:rsidP="00E66F29">
      <w:pPr>
        <w:autoSpaceDE w:val="0"/>
        <w:autoSpaceDN w:val="0"/>
        <w:adjustRightInd w:val="0"/>
        <w:spacing w:after="0" w:line="240" w:lineRule="auto"/>
        <w:jc w:val="both"/>
        <w:rPr>
          <w:color w:val="000000" w:themeColor="text1"/>
        </w:rPr>
      </w:pPr>
      <w:r w:rsidRPr="00FB3B4C">
        <w:rPr>
          <w:color w:val="000000" w:themeColor="text1"/>
        </w:rPr>
        <w:t xml:space="preserve">Ve smyslu čl. V. odst. 1 písm. h) Smlouvy o výkonu funkce pověřence pro ochranu osobních údajů, jež byla uzavřena mezi Krajským soudem v Brně a Ministerstvem spravedlnosti, je osobou odpovědnou za komunikaci s pověřencem pro ochranu osobních údajů (dále také „OOÚ“) a za výkon součinnosti podle čl. V. odst. 1 písm. a) až g), i) Smlouvy o výkonu funkce pověřence pro OOÚ, dále zajišťuje: a) spolupráci s dozorovým úřadem v oblasti OOÚ, b) jednání se subjekty údajů ve smyslu čl. 38 odst. 4 obecného nařízení, a c) plnění dalších úkolů podle resortních předpisů o zpracování a ochraně osobních údajů. V obvodu </w:t>
      </w:r>
      <w:r w:rsidR="00A7259A" w:rsidRPr="00FB3B4C">
        <w:rPr>
          <w:color w:val="000000" w:themeColor="text1"/>
        </w:rPr>
        <w:t>k</w:t>
      </w:r>
      <w:r w:rsidRPr="00FB3B4C">
        <w:rPr>
          <w:color w:val="000000" w:themeColor="text1"/>
        </w:rPr>
        <w:t>rajského soudu: a) poskytuje informace a poradenství soudcům a odbornému aparátu soudů v oblasti OOÚ a jejich povinností podle obecného nařízení a dalších právních předpisů EU nebo ČR v této oblasti, b) zajišťuje průběžné monitorování souladu pracovních postupů a interních předpisů s obecným nařízením, dalšími právními předpisy EU nebo ČR v oblasti OOÚ a s koncepcemi správce v oblasti OOÚ (včetně rozdělení odpovědnosti, zvyšování povědomí a odborné přípravy pracovníků zapojených do procesu zpracování osobních údajů a souvisejících auditů), c) na požádání poskytuje poradenství v oblasti posouzení vlivu na OOÚ a monitorování jeho uplatňování podle článku 35 obecného nařízení.</w:t>
      </w:r>
    </w:p>
    <w:p w14:paraId="242BAAF7"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Plní další úkoly související s výkonem státní správy podle pověření a pokynů předsedy</w:t>
      </w:r>
      <w:r w:rsidR="005E0CC2" w:rsidRPr="00FB3B4C">
        <w:rPr>
          <w:color w:val="000000" w:themeColor="text1"/>
        </w:rPr>
        <w:t xml:space="preserve"> </w:t>
      </w:r>
      <w:r w:rsidRPr="00FB3B4C">
        <w:rPr>
          <w:color w:val="000000" w:themeColor="text1"/>
        </w:rPr>
        <w:t xml:space="preserve">soudu a </w:t>
      </w:r>
      <w:r w:rsidR="00AB401F" w:rsidRPr="00FB3B4C">
        <w:rPr>
          <w:color w:val="000000" w:themeColor="text1"/>
        </w:rPr>
        <w:t xml:space="preserve">podle </w:t>
      </w:r>
      <w:r w:rsidRPr="00FB3B4C">
        <w:rPr>
          <w:color w:val="000000" w:themeColor="text1"/>
        </w:rPr>
        <w:t>poky</w:t>
      </w:r>
      <w:r w:rsidR="00F97E16" w:rsidRPr="00FB3B4C">
        <w:rPr>
          <w:color w:val="000000" w:themeColor="text1"/>
        </w:rPr>
        <w:t>nů Ministerstva spravedlnosti</w:t>
      </w:r>
      <w:r w:rsidRPr="00FB3B4C">
        <w:rPr>
          <w:color w:val="000000" w:themeColor="text1"/>
        </w:rPr>
        <w:t xml:space="preserve">. </w:t>
      </w:r>
    </w:p>
    <w:p w14:paraId="3AB0E78D" w14:textId="77777777" w:rsidR="007616FD" w:rsidRPr="00FB3B4C" w:rsidRDefault="007616FD" w:rsidP="00E66F29">
      <w:pPr>
        <w:spacing w:after="0" w:line="240" w:lineRule="auto"/>
        <w:jc w:val="both"/>
        <w:rPr>
          <w:b/>
          <w:color w:val="000000" w:themeColor="text1"/>
          <w:u w:val="single"/>
        </w:rPr>
      </w:pPr>
    </w:p>
    <w:p w14:paraId="5B70FA5E" w14:textId="77777777" w:rsidR="006B6C4D" w:rsidRPr="00FB3B4C" w:rsidRDefault="006B6C4D" w:rsidP="00E66F29">
      <w:pPr>
        <w:spacing w:after="0" w:line="240" w:lineRule="auto"/>
        <w:jc w:val="both"/>
        <w:rPr>
          <w:b/>
          <w:color w:val="000000" w:themeColor="text1"/>
        </w:rPr>
      </w:pPr>
      <w:r w:rsidRPr="00FB3B4C">
        <w:rPr>
          <w:b/>
          <w:color w:val="000000" w:themeColor="text1"/>
        </w:rPr>
        <w:t>Mgr. et. Mgr. Pavla Hájková – právnička</w:t>
      </w:r>
      <w:r w:rsidR="00FC1D53" w:rsidRPr="00FB3B4C">
        <w:rPr>
          <w:b/>
          <w:color w:val="000000" w:themeColor="text1"/>
        </w:rPr>
        <w:t xml:space="preserve"> správy </w:t>
      </w:r>
      <w:r w:rsidR="00CD5A75" w:rsidRPr="00FB3B4C">
        <w:rPr>
          <w:b/>
          <w:color w:val="000000" w:themeColor="text1"/>
        </w:rPr>
        <w:t>krajského soudu</w:t>
      </w:r>
    </w:p>
    <w:p w14:paraId="1841BC72" w14:textId="3E30FA7C" w:rsidR="004077B8" w:rsidRPr="00FB3B4C" w:rsidRDefault="00344767" w:rsidP="00E66F29">
      <w:pPr>
        <w:pStyle w:val="Odstavecseseznamem"/>
        <w:ind w:left="0"/>
        <w:jc w:val="both"/>
        <w:rPr>
          <w:color w:val="000000" w:themeColor="text1"/>
        </w:rPr>
      </w:pPr>
      <w:r w:rsidRPr="00FB3B4C">
        <w:rPr>
          <w:color w:val="000000" w:themeColor="text1"/>
        </w:rPr>
        <w:t>Komplexně o</w:t>
      </w:r>
      <w:r w:rsidR="006B6C4D" w:rsidRPr="00FB3B4C">
        <w:rPr>
          <w:color w:val="000000" w:themeColor="text1"/>
        </w:rPr>
        <w:t xml:space="preserve">dpovídá za přípravu, zpracování a vedení zadávací dokumentace v agendě veřejných zakázek (včetně veřejných zakázek malého rozsahu) krajského soudu v rozsahu zákona o zadávání veřejných zakázek č. 134/2016 Sb. a </w:t>
      </w:r>
      <w:r w:rsidR="006B6C4D" w:rsidRPr="00FB3B4C">
        <w:rPr>
          <w:rFonts w:ascii="TimesNewRomanPSMT" w:hAnsi="TimesNewRomanPSMT" w:cs="TimesNewRomanPSMT"/>
          <w:color w:val="000000" w:themeColor="text1"/>
        </w:rPr>
        <w:t>příslušných prováděcích předpisů.</w:t>
      </w:r>
      <w:r w:rsidR="004077B8" w:rsidRPr="00FB3B4C">
        <w:rPr>
          <w:rFonts w:ascii="TimesNewRomanPSMT" w:hAnsi="TimesNewRomanPSMT" w:cs="TimesNewRomanPSMT"/>
          <w:color w:val="000000" w:themeColor="text1"/>
        </w:rPr>
        <w:t xml:space="preserve"> </w:t>
      </w:r>
      <w:r w:rsidR="006B6C4D" w:rsidRPr="00FB3B4C">
        <w:rPr>
          <w:color w:val="000000" w:themeColor="text1"/>
        </w:rPr>
        <w:t>V agendě zadávání veřejných zakázek zajišťuje metodickou pomoc pro okresní soudy v obvodu krajského soudu.</w:t>
      </w:r>
      <w:r w:rsidR="004077B8" w:rsidRPr="00FB3B4C">
        <w:rPr>
          <w:color w:val="000000" w:themeColor="text1"/>
        </w:rPr>
        <w:t xml:space="preserve"> </w:t>
      </w:r>
      <w:r w:rsidR="006B6C4D" w:rsidRPr="00FB3B4C">
        <w:rPr>
          <w:color w:val="000000" w:themeColor="text1"/>
        </w:rPr>
        <w:t>Připravuje a kontroluje návrhy smluv v oblasti nabývání a správy majetku krajského soudu, účastní se majetkoprávních jednání krajského soudu. Na základě pověření zastupuje krajský soud v soudních sporech, daňovém, správním nebo jiném řízení.</w:t>
      </w:r>
      <w:r w:rsidR="004077B8" w:rsidRPr="00FB3B4C">
        <w:rPr>
          <w:color w:val="000000" w:themeColor="text1"/>
        </w:rPr>
        <w:t xml:space="preserve"> Plní další úkoly podle pokynů ředitele správy.</w:t>
      </w:r>
    </w:p>
    <w:p w14:paraId="780629BB" w14:textId="1F7BDE1A" w:rsidR="00D62231" w:rsidRPr="00FB3B4C" w:rsidRDefault="00D62231" w:rsidP="00E66F29">
      <w:pPr>
        <w:pStyle w:val="Odstavecseseznamem"/>
        <w:ind w:left="0"/>
        <w:jc w:val="both"/>
        <w:rPr>
          <w:color w:val="000000" w:themeColor="text1"/>
        </w:rPr>
      </w:pPr>
    </w:p>
    <w:p w14:paraId="367D7245" w14:textId="77777777" w:rsidR="00076724" w:rsidRDefault="00076724" w:rsidP="00E66F29">
      <w:pPr>
        <w:spacing w:after="0" w:line="240" w:lineRule="auto"/>
        <w:jc w:val="both"/>
        <w:rPr>
          <w:rFonts w:eastAsia="Times New Roman" w:cs="Arial"/>
          <w:b/>
          <w:color w:val="000000" w:themeColor="text1"/>
          <w:u w:val="single"/>
        </w:rPr>
      </w:pPr>
      <w:bookmarkStart w:id="25" w:name="_Hlk153268120"/>
    </w:p>
    <w:p w14:paraId="24922EAD" w14:textId="77777777" w:rsidR="00FB3B4C" w:rsidRPr="00FB3B4C" w:rsidRDefault="00FB3B4C" w:rsidP="00E66F29">
      <w:pPr>
        <w:spacing w:after="0" w:line="240" w:lineRule="auto"/>
        <w:jc w:val="both"/>
        <w:rPr>
          <w:rFonts w:eastAsia="Times New Roman" w:cs="Arial"/>
          <w:b/>
          <w:color w:val="000000" w:themeColor="text1"/>
          <w:u w:val="single"/>
        </w:rPr>
      </w:pPr>
    </w:p>
    <w:p w14:paraId="7A7B7E89" w14:textId="3C02121B" w:rsidR="004E7AEA" w:rsidRPr="00FB3B4C" w:rsidRDefault="00AC53B6"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informatiky</w:t>
      </w:r>
      <w:r w:rsidRPr="00FB3B4C">
        <w:rPr>
          <w:rFonts w:eastAsia="Times New Roman" w:cs="Arial"/>
          <w:color w:val="000000" w:themeColor="text1"/>
        </w:rPr>
        <w:t xml:space="preserve"> (oddělení informačních a komunikačních technologií, oddělení kybernetické bezpečnosti)</w:t>
      </w:r>
    </w:p>
    <w:bookmarkEnd w:id="25"/>
    <w:p w14:paraId="6EB237F1" w14:textId="77777777" w:rsidR="00F4615E" w:rsidRPr="00FB3B4C" w:rsidRDefault="00F4615E" w:rsidP="00E66F29">
      <w:pPr>
        <w:spacing w:after="0" w:line="240" w:lineRule="auto"/>
        <w:jc w:val="both"/>
        <w:rPr>
          <w:rFonts w:eastAsia="Times New Roman" w:cs="Arial"/>
          <w:color w:val="000000" w:themeColor="text1"/>
        </w:rPr>
      </w:pPr>
    </w:p>
    <w:p w14:paraId="4619013A" w14:textId="2D5038F2" w:rsidR="004E7AEA" w:rsidRPr="00FB3B4C" w:rsidRDefault="004E7AEA" w:rsidP="00E66F29">
      <w:pPr>
        <w:spacing w:after="0" w:line="240" w:lineRule="auto"/>
        <w:jc w:val="both"/>
        <w:rPr>
          <w:b/>
          <w:color w:val="000000" w:themeColor="text1"/>
        </w:rPr>
      </w:pPr>
      <w:r w:rsidRPr="00FB3B4C">
        <w:rPr>
          <w:rFonts w:eastAsia="Times New Roman" w:cs="Arial"/>
          <w:b/>
          <w:color w:val="000000" w:themeColor="text1"/>
        </w:rPr>
        <w:t xml:space="preserve">Ing. Václav Oppl </w:t>
      </w:r>
      <w:r w:rsidR="00275045" w:rsidRPr="00FB3B4C">
        <w:rPr>
          <w:b/>
          <w:color w:val="000000" w:themeColor="text1"/>
        </w:rPr>
        <w:t>–</w:t>
      </w:r>
      <w:r w:rsidRPr="00FB3B4C">
        <w:rPr>
          <w:b/>
          <w:color w:val="000000" w:themeColor="text1"/>
        </w:rPr>
        <w:t xml:space="preserve"> </w:t>
      </w:r>
      <w:r w:rsidR="00AC53B6" w:rsidRPr="00FB3B4C">
        <w:rPr>
          <w:rFonts w:eastAsia="Times New Roman" w:cs="Arial"/>
          <w:b/>
          <w:color w:val="000000" w:themeColor="text1"/>
        </w:rPr>
        <w:t>vedoucí odboru informatiky</w:t>
      </w:r>
      <w:r w:rsidR="00695C17" w:rsidRPr="00FB3B4C">
        <w:rPr>
          <w:rFonts w:eastAsia="Times New Roman" w:cs="Arial"/>
          <w:b/>
          <w:color w:val="000000" w:themeColor="text1"/>
        </w:rPr>
        <w:t xml:space="preserve"> </w:t>
      </w:r>
      <w:r w:rsidR="00695C17" w:rsidRPr="00FB3B4C">
        <w:rPr>
          <w:b/>
          <w:color w:val="000000" w:themeColor="text1"/>
        </w:rPr>
        <w:t>a správce pro kybernetickou bezpečnost</w:t>
      </w:r>
    </w:p>
    <w:p w14:paraId="4850DE78" w14:textId="77777777" w:rsidR="007442EF" w:rsidRPr="00FB3B4C" w:rsidRDefault="007442EF" w:rsidP="00E66F29">
      <w:pPr>
        <w:spacing w:after="0" w:line="240" w:lineRule="auto"/>
        <w:jc w:val="both"/>
        <w:rPr>
          <w:color w:val="000000" w:themeColor="text1"/>
        </w:rPr>
      </w:pPr>
      <w:r w:rsidRPr="00FB3B4C">
        <w:rPr>
          <w:color w:val="000000" w:themeColor="text1"/>
        </w:rPr>
        <w:t>Zastupuje: Jiří Švábík (zastupuje vedoucího v oddělení ICT), Ing. Zdeněk Tonar, LL.M.</w:t>
      </w:r>
    </w:p>
    <w:p w14:paraId="6173779C" w14:textId="77777777" w:rsidR="007442EF" w:rsidRPr="00FB3B4C" w:rsidRDefault="007442EF" w:rsidP="00E66F29">
      <w:pPr>
        <w:spacing w:after="0" w:line="240" w:lineRule="auto"/>
        <w:jc w:val="both"/>
        <w:rPr>
          <w:rFonts w:eastAsia="Times New Roman" w:cs="Arial"/>
          <w:color w:val="000000" w:themeColor="text1"/>
        </w:rPr>
      </w:pPr>
      <w:r w:rsidRPr="00FB3B4C">
        <w:rPr>
          <w:color w:val="000000" w:themeColor="text1"/>
        </w:rPr>
        <w:t>Organizuje, řídí, kontroluje a odpovídá za chod oddělení informačních a komunikačních technologií (dále také oddělení</w:t>
      </w:r>
      <w:r w:rsidRPr="00FB3B4C">
        <w:rPr>
          <w:rFonts w:eastAsia="Times New Roman" w:cs="Arial"/>
          <w:color w:val="000000" w:themeColor="text1"/>
        </w:rPr>
        <w:t xml:space="preserve"> „</w:t>
      </w:r>
      <w:r w:rsidRPr="00FB3B4C">
        <w:rPr>
          <w:color w:val="000000" w:themeColor="text1"/>
        </w:rPr>
        <w:t>ICT“) a oddělení kybernetické bezpečnosti (dále také oddělení „KB“).</w:t>
      </w:r>
    </w:p>
    <w:p w14:paraId="25C08998" w14:textId="77777777" w:rsidR="00695C17" w:rsidRPr="00FB3B4C" w:rsidRDefault="004E7AEA" w:rsidP="00E66F29">
      <w:pPr>
        <w:spacing w:after="0" w:line="240" w:lineRule="auto"/>
        <w:jc w:val="both"/>
        <w:rPr>
          <w:rFonts w:eastAsia="Times New Roman" w:cs="Arial"/>
          <w:color w:val="000000" w:themeColor="text1"/>
        </w:rPr>
      </w:pPr>
      <w:r w:rsidRPr="00FB3B4C">
        <w:rPr>
          <w:rFonts w:eastAsia="Times New Roman" w:cs="Arial"/>
          <w:color w:val="000000" w:themeColor="text1"/>
        </w:rPr>
        <w:t>Zpracovává a aktualizuje programy a podprogramy reprodukce majetku krajského soudu v oblasti ICT a zodpovídá za jejich realizaci, provádí kontrolu programů a podprogramů v oblasti ICT zpracovaných okresními soudy v působnosti krajského soudu. Zajišťuje správu aplikace ISDS, NEN, Věstníku veřejných zakázek, Certifikační autority</w:t>
      </w:r>
      <w:r w:rsidR="00695C17" w:rsidRPr="00FB3B4C">
        <w:rPr>
          <w:rFonts w:eastAsia="Times New Roman" w:cs="Arial"/>
          <w:color w:val="000000" w:themeColor="text1"/>
        </w:rPr>
        <w:t>,</w:t>
      </w:r>
      <w:r w:rsidR="00695C17" w:rsidRPr="00FB3B4C">
        <w:rPr>
          <w:color w:val="000000" w:themeColor="text1"/>
        </w:rPr>
        <w:t xml:space="preserve"> Czech Point, hlasových služeb</w:t>
      </w:r>
      <w:r w:rsidRPr="00FB3B4C">
        <w:rPr>
          <w:rFonts w:eastAsia="Times New Roman" w:cs="Arial"/>
          <w:color w:val="000000" w:themeColor="text1"/>
        </w:rPr>
        <w:t xml:space="preserve"> a mobilních zařízení krajského soudu. </w:t>
      </w:r>
      <w:r w:rsidR="00FA5527" w:rsidRPr="00FB3B4C">
        <w:rPr>
          <w:rFonts w:eastAsia="Times New Roman" w:cs="Arial"/>
          <w:color w:val="000000" w:themeColor="text1"/>
        </w:rPr>
        <w:t xml:space="preserve">Je hlavním administrátorem docházkového systému AKTION a centrálních UCS systémů krajského soudu a okresních soudů v jeho působnosti. </w:t>
      </w:r>
      <w:r w:rsidRPr="00FB3B4C">
        <w:rPr>
          <w:rFonts w:eastAsia="Times New Roman" w:cs="Arial"/>
          <w:color w:val="000000" w:themeColor="text1"/>
        </w:rPr>
        <w:t xml:space="preserve">Spolupracuje s odborem informatiky Ministerstva spravedlnosti a metodicky řídí informatiky okresních soudů v působnosti krajského soudu. </w:t>
      </w:r>
    </w:p>
    <w:p w14:paraId="666B519A" w14:textId="77777777" w:rsidR="00695C17" w:rsidRPr="00FB3B4C" w:rsidRDefault="00695C17" w:rsidP="00E66F29">
      <w:pPr>
        <w:spacing w:after="0" w:line="240" w:lineRule="auto"/>
        <w:jc w:val="both"/>
        <w:rPr>
          <w:rFonts w:eastAsia="Times New Roman" w:cs="Arial"/>
          <w:color w:val="000000" w:themeColor="text1"/>
        </w:rPr>
      </w:pPr>
      <w:r w:rsidRPr="00FB3B4C">
        <w:rPr>
          <w:color w:val="000000" w:themeColor="text1"/>
        </w:rPr>
        <w:t>Zajišťuje plnění úkolů krajského soudu podle zákona o kybernetické bezpečnosti č. 181/2014 Sb. a vykonává s tím spojené administrativní a kontrolní činnosti, navrhuje implementaci technických a organizačních opatření v oblasti kybernetické bezpečnosti, vytváří havarijní a disaster recovery plány ICT infrastruktury krajského soudu, řeší bezpečnostní incidenty. V oblasti kybernetické bezpečnosti: a) je osobou odpovědnou za komunikaci a výkon součinnosti vůči Ministerstvu spravedlnosti a NÚKIB, b) metodicky řídí činnost příslušných pracovníků okresních soudů v obvodu krajského soudu. Postupuje přitom podle příslušných právních předpisů a podle pokynů Ministerstva spravedlnosti a NÚKIB.</w:t>
      </w:r>
    </w:p>
    <w:p w14:paraId="3E26626D" w14:textId="09F81C26" w:rsidR="00E34D6C" w:rsidRPr="00FB3B4C" w:rsidRDefault="004E7AEA" w:rsidP="00E66F29">
      <w:pPr>
        <w:spacing w:after="0" w:line="240" w:lineRule="auto"/>
        <w:jc w:val="both"/>
        <w:rPr>
          <w:rFonts w:eastAsia="Times New Roman" w:cs="Arial"/>
          <w:color w:val="000000" w:themeColor="text1"/>
        </w:rPr>
      </w:pPr>
      <w:r w:rsidRPr="00FB3B4C">
        <w:rPr>
          <w:rFonts w:eastAsia="Times New Roman" w:cs="Arial"/>
          <w:color w:val="000000" w:themeColor="text1"/>
        </w:rPr>
        <w:t>Plní další úkoly podle pokynů ředitele správy</w:t>
      </w:r>
      <w:r w:rsidR="00FA5527" w:rsidRPr="00FB3B4C">
        <w:rPr>
          <w:rFonts w:eastAsia="Times New Roman" w:cs="Arial"/>
          <w:color w:val="000000" w:themeColor="text1"/>
        </w:rPr>
        <w:t xml:space="preserve"> krajského soudu</w:t>
      </w:r>
      <w:r w:rsidRPr="00FB3B4C">
        <w:rPr>
          <w:rFonts w:eastAsia="Times New Roman" w:cs="Arial"/>
          <w:color w:val="000000" w:themeColor="text1"/>
        </w:rPr>
        <w:t>.</w:t>
      </w:r>
    </w:p>
    <w:p w14:paraId="27F9D07A" w14:textId="77777777" w:rsidR="00B53880" w:rsidRPr="00FB3B4C" w:rsidRDefault="00B53880" w:rsidP="00E66F29">
      <w:pPr>
        <w:spacing w:after="0" w:line="240" w:lineRule="auto"/>
        <w:jc w:val="both"/>
        <w:rPr>
          <w:b/>
          <w:bCs/>
          <w:color w:val="000000" w:themeColor="text1"/>
        </w:rPr>
      </w:pPr>
    </w:p>
    <w:p w14:paraId="619AD580" w14:textId="6D992A54" w:rsidR="00D4648D" w:rsidRPr="00FB3B4C" w:rsidRDefault="00354D25" w:rsidP="00E66F29">
      <w:pPr>
        <w:spacing w:after="0" w:line="240" w:lineRule="auto"/>
        <w:jc w:val="both"/>
        <w:rPr>
          <w:rFonts w:eastAsia="Times New Roman" w:cs="Arial"/>
          <w:b/>
          <w:color w:val="000000" w:themeColor="text1"/>
        </w:rPr>
      </w:pPr>
      <w:r w:rsidRPr="00FB3B4C">
        <w:rPr>
          <w:b/>
          <w:bCs/>
          <w:color w:val="000000" w:themeColor="text1"/>
        </w:rPr>
        <w:t>Ing. Lenka Bednářová, BA</w:t>
      </w:r>
      <w:r w:rsidR="00D4648D" w:rsidRPr="00FB3B4C">
        <w:rPr>
          <w:rFonts w:eastAsia="Times New Roman" w:cs="Arial"/>
          <w:b/>
          <w:color w:val="000000" w:themeColor="text1"/>
        </w:rPr>
        <w:t xml:space="preserve"> </w:t>
      </w:r>
      <w:r w:rsidR="00D4648D" w:rsidRPr="00FB3B4C">
        <w:rPr>
          <w:b/>
          <w:color w:val="000000" w:themeColor="text1"/>
        </w:rPr>
        <w:t xml:space="preserve">– </w:t>
      </w:r>
      <w:r w:rsidR="00D4648D" w:rsidRPr="00FB3B4C">
        <w:rPr>
          <w:rFonts w:eastAsia="Times New Roman" w:cs="Arial"/>
          <w:b/>
          <w:color w:val="000000" w:themeColor="text1"/>
        </w:rPr>
        <w:t>asistentka odboru informatiky, správkyně aplikace IRES</w:t>
      </w:r>
    </w:p>
    <w:p w14:paraId="0BFD6A8B" w14:textId="77777777" w:rsidR="00D4648D" w:rsidRPr="00FB3B4C" w:rsidRDefault="00D4648D" w:rsidP="00E66F29">
      <w:pPr>
        <w:spacing w:after="0" w:line="240" w:lineRule="auto"/>
        <w:jc w:val="both"/>
        <w:rPr>
          <w:color w:val="000000" w:themeColor="text1"/>
        </w:rPr>
      </w:pPr>
      <w:r w:rsidRPr="00FB3B4C">
        <w:rPr>
          <w:color w:val="000000" w:themeColor="text1"/>
        </w:rPr>
        <w:t>Zastupuje: Ing. Václav Oppl</w:t>
      </w:r>
    </w:p>
    <w:p w14:paraId="13ECFE36" w14:textId="77777777" w:rsidR="00D4648D" w:rsidRPr="00FB3B4C" w:rsidRDefault="00D4648D" w:rsidP="00E66F29">
      <w:pPr>
        <w:spacing w:after="0" w:line="240" w:lineRule="auto"/>
        <w:jc w:val="both"/>
        <w:rPr>
          <w:rFonts w:eastAsia="Times New Roman"/>
          <w:color w:val="000000" w:themeColor="text1"/>
        </w:rPr>
      </w:pPr>
      <w:r w:rsidRPr="00FB3B4C">
        <w:rPr>
          <w:color w:val="000000" w:themeColor="text1"/>
        </w:rPr>
        <w:t>Zajišťuje administrativní a evidenční činnost pro odbor informatiky. Vydává a přiděluje čipy a oprávnění docházkového systému AKTION. Provádí správu aplikace IRES.</w:t>
      </w:r>
      <w:r w:rsidR="002A35C7" w:rsidRPr="00FB3B4C">
        <w:rPr>
          <w:color w:val="000000" w:themeColor="text1"/>
        </w:rPr>
        <w:t xml:space="preserve"> Zakládá nové uživatele v aplikaci IRES.</w:t>
      </w:r>
      <w:r w:rsidRPr="00FB3B4C">
        <w:rPr>
          <w:color w:val="000000" w:themeColor="text1"/>
        </w:rPr>
        <w:t xml:space="preserve">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05E11B70" w14:textId="77777777" w:rsidR="00D4648D" w:rsidRPr="00FB3B4C" w:rsidRDefault="00D4648D" w:rsidP="00E66F29">
      <w:pPr>
        <w:spacing w:after="0" w:line="240" w:lineRule="auto"/>
        <w:jc w:val="both"/>
        <w:rPr>
          <w:rFonts w:eastAsia="Times New Roman"/>
          <w:color w:val="000000" w:themeColor="text1"/>
        </w:rPr>
      </w:pPr>
    </w:p>
    <w:p w14:paraId="27E6458C" w14:textId="77777777" w:rsidR="00D4648D" w:rsidRPr="00FB3B4C" w:rsidRDefault="00D4648D" w:rsidP="00E66F29">
      <w:pPr>
        <w:spacing w:after="0" w:line="240" w:lineRule="auto"/>
        <w:jc w:val="both"/>
        <w:rPr>
          <w:rFonts w:eastAsia="Times New Roman"/>
          <w:b/>
          <w:color w:val="000000" w:themeColor="text1"/>
        </w:rPr>
      </w:pPr>
      <w:bookmarkStart w:id="26" w:name="_Hlk153268103"/>
      <w:r w:rsidRPr="00FB3B4C">
        <w:rPr>
          <w:rFonts w:eastAsia="Times New Roman"/>
          <w:b/>
          <w:color w:val="000000" w:themeColor="text1"/>
        </w:rPr>
        <w:t xml:space="preserve">Věra </w:t>
      </w:r>
      <w:r w:rsidR="00C07EDE" w:rsidRPr="00FB3B4C">
        <w:rPr>
          <w:rFonts w:eastAsia="Times New Roman"/>
          <w:b/>
          <w:color w:val="000000" w:themeColor="text1"/>
        </w:rPr>
        <w:t xml:space="preserve">Hájek </w:t>
      </w:r>
      <w:r w:rsidRPr="00FB3B4C">
        <w:rPr>
          <w:rFonts w:eastAsia="Times New Roman"/>
          <w:b/>
          <w:color w:val="000000" w:themeColor="text1"/>
        </w:rPr>
        <w:t>Orságová – spojovatelka</w:t>
      </w:r>
    </w:p>
    <w:p w14:paraId="4806C5A1" w14:textId="336281D7" w:rsidR="00D4648D" w:rsidRPr="00FB3B4C" w:rsidRDefault="00D4648D" w:rsidP="00E66F29">
      <w:pPr>
        <w:spacing w:after="0" w:line="240" w:lineRule="auto"/>
        <w:jc w:val="both"/>
        <w:rPr>
          <w:rFonts w:eastAsia="Times New Roman"/>
          <w:strike/>
          <w:color w:val="000000" w:themeColor="text1"/>
        </w:rPr>
      </w:pPr>
      <w:r w:rsidRPr="00FB3B4C">
        <w:rPr>
          <w:rFonts w:eastAsia="Times New Roman"/>
          <w:color w:val="000000" w:themeColor="text1"/>
        </w:rPr>
        <w:t xml:space="preserve">Zastupuje: pracovnice Infocentra </w:t>
      </w:r>
    </w:p>
    <w:p w14:paraId="46D88D0D" w14:textId="0701F78E" w:rsidR="00D4648D" w:rsidRPr="00FB3B4C" w:rsidRDefault="00D4648D" w:rsidP="00E66F29">
      <w:pPr>
        <w:spacing w:after="0" w:line="240" w:lineRule="auto"/>
        <w:jc w:val="both"/>
        <w:rPr>
          <w:color w:val="000000" w:themeColor="text1"/>
        </w:rPr>
      </w:pPr>
      <w:r w:rsidRPr="00FB3B4C">
        <w:rPr>
          <w:color w:val="000000" w:themeColor="text1"/>
        </w:rPr>
        <w:t>Pomocí VOIP aplikace spojuje telefonní hovory na pracovištích Rooseveltova 16, Husova 15 a Polní (Justiční areál v Brně). Provádí další práce podle pokynů vedoucího odboru informatiky.</w:t>
      </w:r>
    </w:p>
    <w:bookmarkEnd w:id="26"/>
    <w:p w14:paraId="7182C98A" w14:textId="77777777" w:rsidR="00A512A2" w:rsidRPr="00FB3B4C" w:rsidRDefault="00A512A2" w:rsidP="00E66F29">
      <w:pPr>
        <w:spacing w:after="0" w:line="240" w:lineRule="auto"/>
        <w:jc w:val="both"/>
        <w:rPr>
          <w:rFonts w:eastAsia="Times New Roman" w:cs="Arial"/>
          <w:color w:val="000000" w:themeColor="text1"/>
        </w:rPr>
      </w:pPr>
    </w:p>
    <w:p w14:paraId="078A62F9" w14:textId="77777777" w:rsidR="007616FD" w:rsidRDefault="007616FD" w:rsidP="00E66F29">
      <w:pPr>
        <w:spacing w:after="0" w:line="240" w:lineRule="auto"/>
        <w:jc w:val="both"/>
        <w:rPr>
          <w:rFonts w:eastAsia="Times New Roman" w:cs="Arial"/>
          <w:color w:val="000000" w:themeColor="text1"/>
        </w:rPr>
      </w:pPr>
    </w:p>
    <w:p w14:paraId="54C06700" w14:textId="77777777" w:rsidR="000F6AD9" w:rsidRPr="00FB3B4C" w:rsidRDefault="000F6AD9" w:rsidP="00E66F29">
      <w:pPr>
        <w:spacing w:after="0" w:line="240" w:lineRule="auto"/>
        <w:jc w:val="both"/>
        <w:rPr>
          <w:rFonts w:eastAsia="Times New Roman" w:cs="Arial"/>
          <w:color w:val="000000" w:themeColor="text1"/>
        </w:rPr>
      </w:pPr>
    </w:p>
    <w:p w14:paraId="54B67950" w14:textId="77777777" w:rsidR="004605F9" w:rsidRPr="00FB3B4C" w:rsidRDefault="004605F9"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informačních a komunikačních technologií</w:t>
      </w:r>
    </w:p>
    <w:p w14:paraId="7758C8E7" w14:textId="77777777" w:rsidR="00F4615E" w:rsidRPr="00FB3B4C" w:rsidRDefault="00F4615E" w:rsidP="00E66F29">
      <w:pPr>
        <w:spacing w:after="0" w:line="240" w:lineRule="auto"/>
        <w:jc w:val="both"/>
        <w:rPr>
          <w:rFonts w:eastAsia="Times New Roman" w:cs="Arial"/>
          <w:color w:val="000000" w:themeColor="text1"/>
        </w:rPr>
      </w:pPr>
    </w:p>
    <w:p w14:paraId="242033C4" w14:textId="77777777" w:rsidR="00FA5527" w:rsidRPr="00FB3B4C" w:rsidRDefault="00FA5527" w:rsidP="00E66F29">
      <w:pPr>
        <w:spacing w:after="0" w:line="240" w:lineRule="auto"/>
        <w:jc w:val="both"/>
        <w:rPr>
          <w:b/>
          <w:bCs/>
          <w:color w:val="000000" w:themeColor="text1"/>
        </w:rPr>
      </w:pPr>
      <w:r w:rsidRPr="00FB3B4C">
        <w:rPr>
          <w:b/>
          <w:bCs/>
          <w:color w:val="000000" w:themeColor="text1"/>
        </w:rPr>
        <w:t>Ing. Martin Svoboda</w:t>
      </w:r>
    </w:p>
    <w:p w14:paraId="026EA4C6" w14:textId="423A46F2" w:rsidR="00FA5527" w:rsidRPr="00FB3B4C" w:rsidRDefault="00FA5527" w:rsidP="00E66F29">
      <w:pPr>
        <w:spacing w:after="0" w:line="240" w:lineRule="auto"/>
        <w:jc w:val="both"/>
        <w:rPr>
          <w:color w:val="000000" w:themeColor="text1"/>
        </w:rPr>
      </w:pPr>
      <w:r w:rsidRPr="00FB3B4C">
        <w:rPr>
          <w:color w:val="000000" w:themeColor="text1"/>
        </w:rPr>
        <w:t>Zastupuje: Ing. Petr Novotný, Ing. Václav Oppl</w:t>
      </w:r>
    </w:p>
    <w:p w14:paraId="69B3E6BE" w14:textId="77777777"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spravuje uživatelské účty a jejich oprávnění. Podílí se na správě počítačové sítě, koncových stanic </w:t>
      </w:r>
      <w:r w:rsidRPr="00FB3B4C">
        <w:rPr>
          <w:color w:val="000000" w:themeColor="text1"/>
        </w:rPr>
        <w:br/>
        <w:t xml:space="preserve">a údržbě tiskáren. Zajišťuje správu aplikace ISVKS.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35A7E450" w14:textId="77777777" w:rsidR="00FA5527" w:rsidRPr="00FB3B4C" w:rsidRDefault="00FA5527" w:rsidP="00E66F29">
      <w:pPr>
        <w:spacing w:after="0" w:line="240" w:lineRule="auto"/>
        <w:jc w:val="both"/>
        <w:rPr>
          <w:rFonts w:eastAsia="Times New Roman"/>
          <w:color w:val="000000" w:themeColor="text1"/>
        </w:rPr>
      </w:pPr>
    </w:p>
    <w:p w14:paraId="04EEA104" w14:textId="77777777" w:rsidR="00FA5527" w:rsidRPr="00FB3B4C" w:rsidRDefault="00FA5527" w:rsidP="00E66F29">
      <w:pPr>
        <w:spacing w:after="0" w:line="240" w:lineRule="auto"/>
        <w:jc w:val="both"/>
        <w:rPr>
          <w:b/>
          <w:bCs/>
          <w:color w:val="000000" w:themeColor="text1"/>
        </w:rPr>
      </w:pPr>
      <w:r w:rsidRPr="00FB3B4C">
        <w:rPr>
          <w:b/>
          <w:bCs/>
          <w:color w:val="000000" w:themeColor="text1"/>
        </w:rPr>
        <w:t>Ing. Petr Novotný</w:t>
      </w:r>
    </w:p>
    <w:p w14:paraId="51A3C2A9" w14:textId="77777777" w:rsidR="00FA5527" w:rsidRPr="00FB3B4C" w:rsidRDefault="00FA5527" w:rsidP="00E66F29">
      <w:pPr>
        <w:spacing w:after="0" w:line="240" w:lineRule="auto"/>
        <w:jc w:val="both"/>
        <w:rPr>
          <w:b/>
          <w:bCs/>
          <w:color w:val="000000" w:themeColor="text1"/>
        </w:rPr>
      </w:pPr>
      <w:r w:rsidRPr="00FB3B4C">
        <w:rPr>
          <w:color w:val="000000" w:themeColor="text1"/>
        </w:rPr>
        <w:t>Zastupuje: Jiří Švábík, Ing. Martin Svoboda, Ing. Václav Oppl</w:t>
      </w:r>
    </w:p>
    <w:p w14:paraId="126FADAE" w14:textId="4FE3E888"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a provádí servis a údržbu VT. Spravuje mzdový systém Datacentrum, </w:t>
      </w:r>
      <w:proofErr w:type="gramStart"/>
      <w:r w:rsidRPr="00FB3B4C">
        <w:rPr>
          <w:color w:val="000000" w:themeColor="text1"/>
        </w:rPr>
        <w:t>Intranet</w:t>
      </w:r>
      <w:proofErr w:type="gramEnd"/>
      <w:r w:rsidRPr="00FB3B4C">
        <w:rPr>
          <w:color w:val="000000" w:themeColor="text1"/>
        </w:rPr>
        <w:t>, redakční systém portálu Justice a Infodesku krajského soudu, systém</w:t>
      </w:r>
      <w:r w:rsidRPr="00FB3B4C">
        <w:rPr>
          <w:b/>
          <w:color w:val="000000" w:themeColor="text1"/>
        </w:rPr>
        <w:t xml:space="preserve"> </w:t>
      </w:r>
      <w:r w:rsidRPr="00FB3B4C">
        <w:rPr>
          <w:bCs/>
          <w:color w:val="000000" w:themeColor="text1"/>
        </w:rPr>
        <w:t>převodu zvukových nahrávek</w:t>
      </w:r>
      <w:r w:rsidRPr="00FB3B4C">
        <w:rPr>
          <w:rFonts w:ascii="Raleway" w:hAnsi="Raleway" w:cs="Arial"/>
          <w:color w:val="000000" w:themeColor="text1"/>
        </w:rPr>
        <w:t xml:space="preserve"> do textu, </w:t>
      </w:r>
      <w:r w:rsidRPr="00FB3B4C">
        <w:rPr>
          <w:color w:val="000000" w:themeColor="text1"/>
        </w:rPr>
        <w:t xml:space="preserve">vydává čipové karty pro vzdálený přístup do rezortní sítě. </w:t>
      </w:r>
      <w:r w:rsidRPr="00FB3B4C">
        <w:rPr>
          <w:bCs/>
          <w:color w:val="000000" w:themeColor="text1"/>
        </w:rPr>
        <w:t xml:space="preserve">Spravuje a udržuje záznamová zařízení v jednacích síních. </w:t>
      </w: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755C9B5F" w14:textId="77777777" w:rsidR="00A827FD" w:rsidRPr="00FB3B4C" w:rsidRDefault="00A827FD" w:rsidP="00E66F29">
      <w:pPr>
        <w:spacing w:after="0" w:line="240" w:lineRule="auto"/>
        <w:jc w:val="both"/>
        <w:rPr>
          <w:rFonts w:eastAsia="Times New Roman"/>
          <w:color w:val="000000" w:themeColor="text1"/>
        </w:rPr>
      </w:pPr>
    </w:p>
    <w:p w14:paraId="3B61B995" w14:textId="77777777" w:rsidR="00FA5527" w:rsidRPr="00FB3B4C" w:rsidRDefault="00FA5527" w:rsidP="00E66F29">
      <w:pPr>
        <w:spacing w:after="0" w:line="240" w:lineRule="auto"/>
        <w:jc w:val="both"/>
        <w:rPr>
          <w:b/>
          <w:bCs/>
          <w:color w:val="000000" w:themeColor="text1"/>
        </w:rPr>
      </w:pPr>
      <w:r w:rsidRPr="00FB3B4C">
        <w:rPr>
          <w:b/>
          <w:bCs/>
          <w:color w:val="000000" w:themeColor="text1"/>
        </w:rPr>
        <w:t>Jiří Švábík</w:t>
      </w:r>
    </w:p>
    <w:p w14:paraId="2F195136" w14:textId="77777777" w:rsidR="00FA5527" w:rsidRPr="00FB3B4C" w:rsidRDefault="00FA5527" w:rsidP="00E66F29">
      <w:pPr>
        <w:spacing w:after="0" w:line="240" w:lineRule="auto"/>
        <w:jc w:val="both"/>
        <w:rPr>
          <w:rFonts w:eastAsia="Times New Roman"/>
          <w:color w:val="000000" w:themeColor="text1"/>
        </w:rPr>
      </w:pPr>
      <w:r w:rsidRPr="00FB3B4C">
        <w:rPr>
          <w:rFonts w:eastAsia="Times New Roman"/>
          <w:color w:val="000000" w:themeColor="text1"/>
        </w:rPr>
        <w:t>Zastupuje Ing. Petr Novotný, Ing. Bc. Michal Ciprys</w:t>
      </w:r>
      <w:r w:rsidRPr="00FB3B4C">
        <w:rPr>
          <w:color w:val="000000" w:themeColor="text1"/>
        </w:rPr>
        <w:t>, Ing. Václav Oppl</w:t>
      </w:r>
    </w:p>
    <w:p w14:paraId="794D546A" w14:textId="0F167701"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ISIR / SBILIS, správu a zálohu systémů ISKS, ISIR, IRES, ISVKS, správu přístupových oprávnění uživatelů krajského soudu do aplikace Czech Point.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6BE028C5" w14:textId="77777777" w:rsidR="00A50063" w:rsidRPr="00FB3B4C" w:rsidRDefault="00A50063" w:rsidP="00E66F29">
      <w:pPr>
        <w:spacing w:after="0" w:line="240" w:lineRule="auto"/>
        <w:jc w:val="both"/>
        <w:rPr>
          <w:rFonts w:eastAsia="Times New Roman"/>
          <w:color w:val="000000" w:themeColor="text1"/>
        </w:rPr>
      </w:pPr>
    </w:p>
    <w:p w14:paraId="26AC5182" w14:textId="77777777" w:rsidR="00FA5527" w:rsidRPr="00FB3B4C" w:rsidRDefault="00FA5527" w:rsidP="00E66F29">
      <w:pPr>
        <w:spacing w:after="0" w:line="240" w:lineRule="auto"/>
        <w:rPr>
          <w:b/>
          <w:color w:val="000000" w:themeColor="text1"/>
        </w:rPr>
      </w:pPr>
      <w:r w:rsidRPr="00FB3B4C">
        <w:rPr>
          <w:b/>
          <w:color w:val="000000" w:themeColor="text1"/>
        </w:rPr>
        <w:t>Ing. Bc. Michal Ciprys</w:t>
      </w:r>
    </w:p>
    <w:p w14:paraId="3BBFAA64" w14:textId="77777777" w:rsidR="00FA5527" w:rsidRPr="00FB3B4C" w:rsidRDefault="00FA5527" w:rsidP="00E66F29">
      <w:pPr>
        <w:spacing w:after="0" w:line="240" w:lineRule="auto"/>
        <w:jc w:val="both"/>
        <w:rPr>
          <w:color w:val="000000" w:themeColor="text1"/>
        </w:rPr>
      </w:pPr>
      <w:r w:rsidRPr="00FB3B4C">
        <w:rPr>
          <w:rFonts w:eastAsia="Times New Roman"/>
          <w:color w:val="000000" w:themeColor="text1"/>
        </w:rPr>
        <w:t>Zastupuje: Jiří Švábík</w:t>
      </w:r>
      <w:r w:rsidRPr="00FB3B4C">
        <w:rPr>
          <w:color w:val="000000" w:themeColor="text1"/>
        </w:rPr>
        <w:t>, Ing. Václav Oppl</w:t>
      </w:r>
    </w:p>
    <w:p w14:paraId="42F880B7" w14:textId="77777777"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a provádí servis a údržbu VT. Provádí správu aktivních prvků LAN sítě krajského soudu a soudů v jeho působnosti, podílí se na správě centrální IP telefonie krajského soudu.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526EC3C5" w14:textId="70D0A930" w:rsidR="00FA5527" w:rsidRPr="00FB3B4C" w:rsidRDefault="00FA5527" w:rsidP="00E66F29">
      <w:pPr>
        <w:spacing w:after="0" w:line="240" w:lineRule="auto"/>
        <w:jc w:val="both"/>
        <w:rPr>
          <w:rFonts w:eastAsia="Times New Roman"/>
          <w:color w:val="000000" w:themeColor="text1"/>
        </w:rPr>
      </w:pPr>
    </w:p>
    <w:p w14:paraId="7E594DDB" w14:textId="23DAE6D5" w:rsidR="00FA5527" w:rsidRPr="00FB3B4C" w:rsidRDefault="00354D25" w:rsidP="00E66F29">
      <w:pPr>
        <w:spacing w:after="0" w:line="240" w:lineRule="auto"/>
        <w:jc w:val="both"/>
        <w:rPr>
          <w:b/>
          <w:bCs/>
          <w:color w:val="000000" w:themeColor="text1"/>
        </w:rPr>
      </w:pPr>
      <w:r w:rsidRPr="00FB3B4C">
        <w:rPr>
          <w:b/>
          <w:bCs/>
          <w:color w:val="000000" w:themeColor="text1"/>
        </w:rPr>
        <w:t>Neobsazeno</w:t>
      </w:r>
    </w:p>
    <w:p w14:paraId="430CBCF9" w14:textId="79A5571B" w:rsidR="00FA5527" w:rsidRPr="00FB3B4C" w:rsidRDefault="00FA5527" w:rsidP="00E66F29">
      <w:pPr>
        <w:spacing w:after="0" w:line="240" w:lineRule="auto"/>
        <w:jc w:val="both"/>
        <w:rPr>
          <w:bCs/>
          <w:color w:val="000000" w:themeColor="text1"/>
        </w:rPr>
      </w:pPr>
      <w:r w:rsidRPr="00FB3B4C">
        <w:rPr>
          <w:bCs/>
          <w:color w:val="000000" w:themeColor="text1"/>
        </w:rPr>
        <w:t>Zastupuje:</w:t>
      </w:r>
      <w:r w:rsidR="00275045" w:rsidRPr="00FB3B4C">
        <w:rPr>
          <w:bCs/>
          <w:color w:val="000000" w:themeColor="text1"/>
        </w:rPr>
        <w:t xml:space="preserve"> </w:t>
      </w:r>
      <w:r w:rsidRPr="00FB3B4C">
        <w:rPr>
          <w:bCs/>
          <w:color w:val="000000" w:themeColor="text1"/>
        </w:rPr>
        <w:t>Ing. Martin Svoboda</w:t>
      </w:r>
    </w:p>
    <w:p w14:paraId="5ABA8462" w14:textId="0B9D8431" w:rsidR="00FA5527" w:rsidRPr="00FB3B4C" w:rsidRDefault="00FA5527" w:rsidP="00E66F29">
      <w:pPr>
        <w:spacing w:after="0" w:line="240" w:lineRule="auto"/>
        <w:jc w:val="both"/>
        <w:rPr>
          <w:rFonts w:eastAsia="Times New Roman"/>
          <w:color w:val="000000" w:themeColor="text1"/>
        </w:rPr>
      </w:pPr>
      <w:r w:rsidRPr="00FB3B4C">
        <w:rPr>
          <w:bCs/>
          <w:color w:val="000000" w:themeColor="text1"/>
        </w:rPr>
        <w:t>Provádí samostatnou systémovou činnost, koordinuje a provádí servis a údržbu VT, zajišťuje správu sítě. Spravuje a udržuje záznamová zařízení v jednacích síních a videokonferenční sety.</w:t>
      </w:r>
      <w:r w:rsidRPr="00FB3B4C">
        <w:rPr>
          <w:color w:val="000000" w:themeColor="text1"/>
        </w:rPr>
        <w:t xml:space="preserve"> </w:t>
      </w:r>
      <w:r w:rsidRPr="00FB3B4C">
        <w:rPr>
          <w:rFonts w:eastAsia="Times New Roman"/>
          <w:color w:val="000000" w:themeColor="text1"/>
        </w:rPr>
        <w:t>Provádí další práce podle</w:t>
      </w:r>
      <w:r w:rsidRPr="00FB3B4C">
        <w:rPr>
          <w:rFonts w:eastAsia="Times New Roman" w:cs="Arial"/>
          <w:color w:val="000000" w:themeColor="text1"/>
        </w:rPr>
        <w:t>,</w:t>
      </w:r>
      <w:r w:rsidRPr="00FB3B4C">
        <w:rPr>
          <w:rFonts w:eastAsia="Times New Roman"/>
          <w:color w:val="000000" w:themeColor="text1"/>
        </w:rPr>
        <w:t xml:space="preserve"> pokyn</w:t>
      </w:r>
      <w:r w:rsidR="009734E6" w:rsidRPr="00FB3B4C">
        <w:rPr>
          <w:rFonts w:eastAsia="Times New Roman"/>
          <w:color w:val="000000" w:themeColor="text1"/>
        </w:rPr>
        <w:t>ů vedoucího odboru informatiky.</w:t>
      </w:r>
    </w:p>
    <w:p w14:paraId="34E50D10" w14:textId="523300AB" w:rsidR="00FE202D" w:rsidRPr="00FB3B4C" w:rsidRDefault="00FE202D" w:rsidP="00E66F29">
      <w:pPr>
        <w:spacing w:after="0" w:line="240" w:lineRule="auto"/>
        <w:jc w:val="both"/>
        <w:rPr>
          <w:rFonts w:eastAsia="Times New Roman"/>
          <w:color w:val="000000" w:themeColor="text1"/>
        </w:rPr>
      </w:pPr>
    </w:p>
    <w:p w14:paraId="6074554B" w14:textId="77777777" w:rsidR="00FE202D" w:rsidRPr="00FB3B4C" w:rsidRDefault="00FE202D" w:rsidP="00E66F29">
      <w:pPr>
        <w:pStyle w:val="Odstavecseseznamem"/>
        <w:ind w:left="0"/>
        <w:jc w:val="both"/>
        <w:rPr>
          <w:b/>
          <w:bCs/>
          <w:color w:val="000000" w:themeColor="text1"/>
        </w:rPr>
      </w:pPr>
      <w:r w:rsidRPr="00FB3B4C">
        <w:rPr>
          <w:b/>
          <w:bCs/>
          <w:color w:val="000000" w:themeColor="text1"/>
        </w:rPr>
        <w:t>Jan Vacula</w:t>
      </w:r>
    </w:p>
    <w:p w14:paraId="09AD8281" w14:textId="55FC2464" w:rsidR="00FE202D" w:rsidRPr="00FB3B4C" w:rsidRDefault="00FE202D" w:rsidP="00E66F29">
      <w:pPr>
        <w:spacing w:after="0" w:line="240" w:lineRule="auto"/>
        <w:jc w:val="both"/>
        <w:rPr>
          <w:color w:val="000000" w:themeColor="text1"/>
        </w:rPr>
      </w:pPr>
      <w:r w:rsidRPr="00FB3B4C">
        <w:rPr>
          <w:color w:val="000000" w:themeColor="text1"/>
        </w:rPr>
        <w:t>Provádí samostatnou systémovou činnost, koordinuje a provádí servis a údržbu VT, zajišťuje správu sítě. Spravuje a udržuje záznamová zařízení v jednacích síních a videokonferenční sety. Provádí další práce podle, pokynů vedoucího odboru informatiky.</w:t>
      </w:r>
    </w:p>
    <w:p w14:paraId="4E55A0B2" w14:textId="4B1DDD09" w:rsidR="00E97C4D" w:rsidRPr="00FB3B4C" w:rsidRDefault="00E97C4D" w:rsidP="00E66F29">
      <w:pPr>
        <w:spacing w:after="0" w:line="240" w:lineRule="auto"/>
        <w:jc w:val="both"/>
        <w:rPr>
          <w:b/>
          <w:color w:val="000000" w:themeColor="text1"/>
          <w:u w:val="single"/>
        </w:rPr>
      </w:pPr>
    </w:p>
    <w:p w14:paraId="3CE62AA8" w14:textId="03C65CF1" w:rsidR="00F979C6" w:rsidRPr="00FB3B4C" w:rsidRDefault="00F979C6" w:rsidP="00E66F29">
      <w:pPr>
        <w:spacing w:after="0" w:line="240" w:lineRule="auto"/>
        <w:jc w:val="both"/>
        <w:rPr>
          <w:b/>
          <w:bCs/>
          <w:color w:val="000000" w:themeColor="text1"/>
        </w:rPr>
      </w:pPr>
      <w:r w:rsidRPr="00FB3B4C">
        <w:rPr>
          <w:b/>
          <w:bCs/>
          <w:color w:val="000000" w:themeColor="text1"/>
        </w:rPr>
        <w:t xml:space="preserve">Bc. Martin </w:t>
      </w:r>
      <w:proofErr w:type="spellStart"/>
      <w:r w:rsidRPr="00FB3B4C">
        <w:rPr>
          <w:b/>
          <w:bCs/>
          <w:color w:val="000000" w:themeColor="text1"/>
        </w:rPr>
        <w:t>Bugarský</w:t>
      </w:r>
      <w:proofErr w:type="spellEnd"/>
    </w:p>
    <w:p w14:paraId="64FF5468"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25610C5"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databází,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2ACE1A21" w14:textId="77777777" w:rsidR="00F979C6" w:rsidRPr="00FB3B4C" w:rsidRDefault="00F979C6" w:rsidP="00E66F29">
      <w:pPr>
        <w:spacing w:after="0" w:line="240" w:lineRule="auto"/>
        <w:rPr>
          <w:color w:val="000000" w:themeColor="text1"/>
        </w:rPr>
      </w:pPr>
    </w:p>
    <w:p w14:paraId="3FCD1F2F" w14:textId="77777777" w:rsidR="00F979C6" w:rsidRPr="00FB3B4C" w:rsidRDefault="00F979C6" w:rsidP="00E66F29">
      <w:pPr>
        <w:spacing w:after="0" w:line="240" w:lineRule="auto"/>
        <w:jc w:val="both"/>
        <w:rPr>
          <w:b/>
          <w:bCs/>
          <w:color w:val="000000" w:themeColor="text1"/>
        </w:rPr>
      </w:pPr>
      <w:r w:rsidRPr="00FB3B4C">
        <w:rPr>
          <w:b/>
          <w:bCs/>
          <w:color w:val="000000" w:themeColor="text1"/>
        </w:rPr>
        <w:t>Petr Robek, MgA.</w:t>
      </w:r>
    </w:p>
    <w:p w14:paraId="3B321495"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B4C6F0D"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E4CEDD0" w14:textId="77777777" w:rsidR="00F979C6" w:rsidRPr="00FB3B4C" w:rsidRDefault="00F979C6" w:rsidP="00E66F29">
      <w:pPr>
        <w:spacing w:after="0" w:line="240" w:lineRule="auto"/>
        <w:rPr>
          <w:color w:val="000000" w:themeColor="text1"/>
        </w:rPr>
      </w:pPr>
    </w:p>
    <w:p w14:paraId="384BFEDC"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Roman </w:t>
      </w:r>
      <w:proofErr w:type="spellStart"/>
      <w:r w:rsidRPr="00FB3B4C">
        <w:rPr>
          <w:b/>
          <w:bCs/>
          <w:color w:val="000000" w:themeColor="text1"/>
        </w:rPr>
        <w:t>Kochaníček</w:t>
      </w:r>
      <w:proofErr w:type="spellEnd"/>
    </w:p>
    <w:p w14:paraId="567CFD89"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141752C7"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8926370" w14:textId="77777777" w:rsidR="00F979C6" w:rsidRPr="00FB3B4C" w:rsidRDefault="00F979C6" w:rsidP="00E66F29">
      <w:pPr>
        <w:spacing w:after="0" w:line="240" w:lineRule="auto"/>
        <w:rPr>
          <w:color w:val="000000" w:themeColor="text1"/>
        </w:rPr>
      </w:pPr>
    </w:p>
    <w:p w14:paraId="22FDB6C0"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Tomáš </w:t>
      </w:r>
      <w:proofErr w:type="spellStart"/>
      <w:r w:rsidRPr="00FB3B4C">
        <w:rPr>
          <w:b/>
          <w:bCs/>
          <w:color w:val="000000" w:themeColor="text1"/>
        </w:rPr>
        <w:t>Vincourek</w:t>
      </w:r>
      <w:proofErr w:type="spellEnd"/>
    </w:p>
    <w:p w14:paraId="7A58AF59"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74BF41A"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7E04C34" w14:textId="77777777" w:rsidR="00F979C6" w:rsidRPr="00FB3B4C" w:rsidRDefault="00F979C6" w:rsidP="00E66F29">
      <w:pPr>
        <w:spacing w:after="0" w:line="240" w:lineRule="auto"/>
        <w:rPr>
          <w:color w:val="000000" w:themeColor="text1"/>
        </w:rPr>
      </w:pPr>
    </w:p>
    <w:p w14:paraId="72D86105" w14:textId="77777777" w:rsidR="00F979C6" w:rsidRPr="00FB3B4C" w:rsidRDefault="00F979C6" w:rsidP="00E66F29">
      <w:pPr>
        <w:spacing w:after="0" w:line="240" w:lineRule="auto"/>
        <w:jc w:val="both"/>
        <w:rPr>
          <w:b/>
          <w:bCs/>
          <w:color w:val="000000" w:themeColor="text1"/>
        </w:rPr>
      </w:pPr>
      <w:r w:rsidRPr="00FB3B4C">
        <w:rPr>
          <w:b/>
          <w:bCs/>
          <w:color w:val="000000" w:themeColor="text1"/>
        </w:rPr>
        <w:t>Jan Čunderle, DiS.</w:t>
      </w:r>
    </w:p>
    <w:p w14:paraId="720F0003"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44807564"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NEN, </w:t>
      </w:r>
      <w:proofErr w:type="spellStart"/>
      <w:r w:rsidRPr="00FB3B4C">
        <w:rPr>
          <w:color w:val="000000" w:themeColor="text1"/>
        </w:rPr>
        <w:t>CoReport</w:t>
      </w:r>
      <w:proofErr w:type="spellEnd"/>
      <w:r w:rsidRPr="00FB3B4C">
        <w:rPr>
          <w:color w:val="000000" w:themeColor="text1"/>
        </w:rPr>
        <w:t xml:space="preserve">, správa nahrávek VK </w:t>
      </w:r>
      <w:proofErr w:type="spellStart"/>
      <w:r w:rsidRPr="00FB3B4C">
        <w:rPr>
          <w:color w:val="000000" w:themeColor="text1"/>
        </w:rPr>
        <w:t>Polycom</w:t>
      </w:r>
      <w:proofErr w:type="spellEnd"/>
      <w:r w:rsidRPr="00FB3B4C">
        <w:rPr>
          <w:color w:val="000000" w:themeColor="text1"/>
        </w:rPr>
        <w:t xml:space="preserve">, kamerové systémy soudu.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F245260" w14:textId="77777777" w:rsidR="00F979C6" w:rsidRPr="00FB3B4C" w:rsidRDefault="00F979C6" w:rsidP="00E66F29">
      <w:pPr>
        <w:spacing w:after="0" w:line="240" w:lineRule="auto"/>
        <w:rPr>
          <w:color w:val="000000" w:themeColor="text1"/>
        </w:rPr>
      </w:pPr>
    </w:p>
    <w:p w14:paraId="7F78E691" w14:textId="77777777" w:rsidR="00F979C6" w:rsidRPr="00FB3B4C" w:rsidRDefault="00F979C6" w:rsidP="00E66F29">
      <w:pPr>
        <w:spacing w:after="0" w:line="240" w:lineRule="auto"/>
        <w:jc w:val="both"/>
        <w:rPr>
          <w:b/>
          <w:bCs/>
          <w:color w:val="000000" w:themeColor="text1"/>
        </w:rPr>
      </w:pPr>
      <w:r w:rsidRPr="00FB3B4C">
        <w:rPr>
          <w:b/>
          <w:bCs/>
          <w:color w:val="000000" w:themeColor="text1"/>
        </w:rPr>
        <w:t>Ing. Libor Vašíček</w:t>
      </w:r>
    </w:p>
    <w:p w14:paraId="5C3243A2"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F597A8B"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6BECE0E" w14:textId="77777777" w:rsidR="00F979C6" w:rsidRPr="00FB3B4C" w:rsidRDefault="00F979C6" w:rsidP="00E66F29">
      <w:pPr>
        <w:spacing w:after="0" w:line="240" w:lineRule="auto"/>
        <w:rPr>
          <w:color w:val="000000" w:themeColor="text1"/>
        </w:rPr>
      </w:pPr>
    </w:p>
    <w:p w14:paraId="10F3EBB2" w14:textId="77777777" w:rsidR="00F979C6" w:rsidRPr="00FB3B4C" w:rsidRDefault="00F979C6" w:rsidP="00E66F29">
      <w:pPr>
        <w:spacing w:after="0" w:line="240" w:lineRule="auto"/>
        <w:jc w:val="both"/>
        <w:rPr>
          <w:b/>
          <w:bCs/>
          <w:color w:val="000000" w:themeColor="text1"/>
        </w:rPr>
      </w:pPr>
      <w:r w:rsidRPr="00FB3B4C">
        <w:rPr>
          <w:b/>
          <w:bCs/>
          <w:color w:val="000000" w:themeColor="text1"/>
        </w:rPr>
        <w:t>Ing. Jan Fiala</w:t>
      </w:r>
    </w:p>
    <w:p w14:paraId="78A5C1D6"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0A1519" w14:textId="77777777" w:rsidR="00F979C6" w:rsidRPr="00FB3B4C" w:rsidRDefault="00F979C6" w:rsidP="00E66F29">
      <w:pPr>
        <w:spacing w:after="0" w:line="240" w:lineRule="auto"/>
        <w:jc w:val="both"/>
        <w:rPr>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správu a konfiguraci docházkového systému. Vydává čipové karty a certifikáty pro vzdálený přístup do </w:t>
      </w:r>
      <w:proofErr w:type="gramStart"/>
      <w:r w:rsidRPr="00FB3B4C">
        <w:rPr>
          <w:color w:val="000000" w:themeColor="text1"/>
        </w:rPr>
        <w:t>rezortní</w:t>
      </w:r>
      <w:proofErr w:type="gramEnd"/>
      <w:r w:rsidRPr="00FB3B4C">
        <w:rPr>
          <w:color w:val="000000" w:themeColor="text1"/>
        </w:rPr>
        <w:t xml:space="preserve"> sítě a pošty. Spravuje a udržuje záznamová zařízení v jednacích síních. Spravuje a provádí administraci informačního systému ISAS/IRES. Provádí další práce, podle pokynů vedoucího odboru informatiky.</w:t>
      </w:r>
    </w:p>
    <w:p w14:paraId="3FD8185B" w14:textId="77777777" w:rsidR="00F979C6" w:rsidRPr="00FB3B4C" w:rsidRDefault="00F979C6" w:rsidP="00E66F29">
      <w:pPr>
        <w:spacing w:after="0" w:line="240" w:lineRule="auto"/>
        <w:rPr>
          <w:color w:val="000000" w:themeColor="text1"/>
        </w:rPr>
      </w:pPr>
    </w:p>
    <w:p w14:paraId="602B1E58"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Miloslav </w:t>
      </w:r>
      <w:proofErr w:type="spellStart"/>
      <w:r w:rsidRPr="00FB3B4C">
        <w:rPr>
          <w:b/>
          <w:bCs/>
          <w:color w:val="000000" w:themeColor="text1"/>
        </w:rPr>
        <w:t>Zeleňák</w:t>
      </w:r>
      <w:proofErr w:type="spellEnd"/>
    </w:p>
    <w:p w14:paraId="7137F427"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9E6260"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6A864A88" w14:textId="77777777" w:rsidR="00F979C6" w:rsidRPr="00FB3B4C" w:rsidRDefault="00F979C6" w:rsidP="00E66F29">
      <w:pPr>
        <w:spacing w:after="0" w:line="240" w:lineRule="auto"/>
        <w:jc w:val="both"/>
        <w:rPr>
          <w:b/>
          <w:color w:val="000000" w:themeColor="text1"/>
          <w:u w:val="single"/>
        </w:rPr>
      </w:pPr>
    </w:p>
    <w:p w14:paraId="44EBD134" w14:textId="219AE526" w:rsidR="004605F9" w:rsidRPr="00FB3B4C" w:rsidRDefault="004605F9" w:rsidP="00E66F29">
      <w:pPr>
        <w:spacing w:after="0" w:line="240" w:lineRule="auto"/>
        <w:jc w:val="both"/>
        <w:rPr>
          <w:color w:val="000000" w:themeColor="text1"/>
          <w:u w:val="single"/>
        </w:rPr>
      </w:pPr>
      <w:r w:rsidRPr="00FB3B4C">
        <w:rPr>
          <w:b/>
          <w:color w:val="000000" w:themeColor="text1"/>
          <w:u w:val="single"/>
        </w:rPr>
        <w:t>Oddělení kybernetické bezpečnosti</w:t>
      </w:r>
      <w:r w:rsidRPr="00FB3B4C">
        <w:rPr>
          <w:color w:val="000000" w:themeColor="text1"/>
          <w:u w:val="single"/>
        </w:rPr>
        <w:t xml:space="preserve"> </w:t>
      </w:r>
    </w:p>
    <w:p w14:paraId="25C5A01E" w14:textId="601D2026" w:rsidR="00695C17" w:rsidRPr="00FB3B4C" w:rsidRDefault="00695C17" w:rsidP="00E66F29">
      <w:pPr>
        <w:tabs>
          <w:tab w:val="left" w:pos="1849"/>
        </w:tabs>
        <w:spacing w:after="0" w:line="240" w:lineRule="auto"/>
        <w:jc w:val="both"/>
        <w:rPr>
          <w:b/>
          <w:bCs/>
          <w:color w:val="000000" w:themeColor="text1"/>
        </w:rPr>
      </w:pPr>
      <w:r w:rsidRPr="00FB3B4C">
        <w:rPr>
          <w:b/>
          <w:bCs/>
          <w:color w:val="000000" w:themeColor="text1"/>
        </w:rPr>
        <w:t xml:space="preserve">Pracovník oddělení kybernetické bezpečnosti </w:t>
      </w:r>
      <w:r w:rsidR="00275045" w:rsidRPr="00FB3B4C">
        <w:rPr>
          <w:b/>
          <w:bCs/>
          <w:color w:val="000000" w:themeColor="text1"/>
        </w:rPr>
        <w:t>–</w:t>
      </w:r>
      <w:r w:rsidRPr="00FB3B4C">
        <w:rPr>
          <w:b/>
          <w:bCs/>
          <w:color w:val="000000" w:themeColor="text1"/>
        </w:rPr>
        <w:t xml:space="preserve"> neobsazeno</w:t>
      </w:r>
      <w:r w:rsidRPr="00FB3B4C">
        <w:rPr>
          <w:bCs/>
          <w:color w:val="000000" w:themeColor="text1"/>
        </w:rPr>
        <w:t xml:space="preserve"> </w:t>
      </w:r>
    </w:p>
    <w:p w14:paraId="299C6BC7" w14:textId="77777777" w:rsidR="004605F9" w:rsidRPr="00FB3B4C" w:rsidRDefault="004605F9" w:rsidP="00E66F29">
      <w:pPr>
        <w:tabs>
          <w:tab w:val="left" w:pos="1849"/>
        </w:tabs>
        <w:spacing w:after="0" w:line="240" w:lineRule="auto"/>
        <w:jc w:val="both"/>
        <w:rPr>
          <w:bCs/>
          <w:color w:val="000000" w:themeColor="text1"/>
        </w:rPr>
      </w:pPr>
      <w:r w:rsidRPr="00FB3B4C">
        <w:rPr>
          <w:bCs/>
          <w:color w:val="000000" w:themeColor="text1"/>
        </w:rPr>
        <w:t>Zastupuje: Ing. Václav Oppl</w:t>
      </w:r>
    </w:p>
    <w:p w14:paraId="0FD2606C" w14:textId="77777777" w:rsidR="00FE202D" w:rsidRPr="00FB3B4C" w:rsidRDefault="00FE202D" w:rsidP="00E66F29">
      <w:pPr>
        <w:spacing w:after="0" w:line="240" w:lineRule="auto"/>
        <w:jc w:val="both"/>
        <w:rPr>
          <w:color w:val="000000" w:themeColor="text1"/>
        </w:rPr>
      </w:pPr>
      <w:r w:rsidRPr="00FB3B4C">
        <w:rPr>
          <w:color w:val="000000" w:themeColor="text1"/>
        </w:rPr>
        <w:t xml:space="preserve">Zajišťuje správu a implementaci technických a organizačních opatření v oblasti kybernetické bezpečnosti (systém pro sběr bezpečnostních událostí, antivirová řešení, systém detekce zranitelností spolu s MDM, </w:t>
      </w:r>
      <w:proofErr w:type="spellStart"/>
      <w:r w:rsidRPr="00FB3B4C">
        <w:rPr>
          <w:color w:val="000000" w:themeColor="text1"/>
        </w:rPr>
        <w:t>Device</w:t>
      </w:r>
      <w:proofErr w:type="spellEnd"/>
      <w:r w:rsidRPr="00FB3B4C">
        <w:rPr>
          <w:color w:val="000000" w:themeColor="text1"/>
        </w:rPr>
        <w:t xml:space="preserve"> </w:t>
      </w:r>
      <w:proofErr w:type="spellStart"/>
      <w:r w:rsidRPr="00FB3B4C">
        <w:rPr>
          <w:color w:val="000000" w:themeColor="text1"/>
        </w:rPr>
        <w:t>Control</w:t>
      </w:r>
      <w:proofErr w:type="spellEnd"/>
      <w:r w:rsidRPr="00FB3B4C">
        <w:rPr>
          <w:color w:val="000000" w:themeColor="text1"/>
        </w:rPr>
        <w:t xml:space="preserve">, DLP, </w:t>
      </w:r>
      <w:proofErr w:type="spellStart"/>
      <w:r w:rsidRPr="00FB3B4C">
        <w:rPr>
          <w:color w:val="000000" w:themeColor="text1"/>
        </w:rPr>
        <w:t>Logmanagement</w:t>
      </w:r>
      <w:proofErr w:type="spellEnd"/>
      <w:r w:rsidRPr="00FB3B4C">
        <w:rPr>
          <w:color w:val="000000" w:themeColor="text1"/>
        </w:rPr>
        <w:t>, Bezpečnostní sondy, systém řízení přístupových oprávnění (</w:t>
      </w:r>
      <w:proofErr w:type="spellStart"/>
      <w:r w:rsidRPr="00FB3B4C">
        <w:rPr>
          <w:color w:val="000000" w:themeColor="text1"/>
        </w:rPr>
        <w:t>IdM</w:t>
      </w:r>
      <w:proofErr w:type="spellEnd"/>
      <w:r w:rsidRPr="00FB3B4C">
        <w:rPr>
          <w:color w:val="000000" w:themeColor="text1"/>
        </w:rPr>
        <w:t xml:space="preserve">), klasifikace aktiv organizace), podílí se na vytváření havarijních a disaster recovery plánů ICT infrastruktury krajského soudu. Pomocí nástrojů pro penetrační testování detekuje zranitelnosti a navrhuje technická opatření k minimalizaci dopadů zjištěných zranitelností v provozovaných informačních systémech a zařízeních (tzv. </w:t>
      </w:r>
      <w:proofErr w:type="spellStart"/>
      <w:r w:rsidRPr="00FB3B4C">
        <w:rPr>
          <w:color w:val="000000" w:themeColor="text1"/>
        </w:rPr>
        <w:t>hardening</w:t>
      </w:r>
      <w:proofErr w:type="spellEnd"/>
      <w:r w:rsidRPr="00FB3B4C">
        <w:rPr>
          <w:color w:val="000000" w:themeColor="text1"/>
        </w:rPr>
        <w:t>). Podílí se na zvyšování bezpečnostního povědomí uživatelů informačních systémů krajského soudu a řešení bezpečnostních incidentů. Plní další úkoly, podle pokynů vedoucího odboru informatiky.</w:t>
      </w:r>
    </w:p>
    <w:p w14:paraId="2456694D" w14:textId="77777777" w:rsidR="00ED0F63" w:rsidRPr="00FB3B4C" w:rsidRDefault="00ED0F63" w:rsidP="00E66F29">
      <w:pPr>
        <w:spacing w:after="0" w:line="240" w:lineRule="auto"/>
        <w:jc w:val="both"/>
        <w:rPr>
          <w:rFonts w:eastAsia="Times New Roman" w:cs="Arial"/>
          <w:b/>
          <w:color w:val="000000" w:themeColor="text1"/>
          <w:u w:val="single"/>
        </w:rPr>
      </w:pPr>
    </w:p>
    <w:p w14:paraId="1563D767" w14:textId="77777777" w:rsidR="00C14966" w:rsidRPr="00FB3B4C" w:rsidRDefault="00C14966" w:rsidP="00E66F29">
      <w:pPr>
        <w:spacing w:after="0" w:line="240" w:lineRule="auto"/>
        <w:jc w:val="both"/>
        <w:rPr>
          <w:rFonts w:eastAsia="Times New Roman" w:cs="Arial"/>
          <w:b/>
          <w:color w:val="000000" w:themeColor="text1"/>
          <w:u w:val="single"/>
        </w:rPr>
      </w:pPr>
    </w:p>
    <w:p w14:paraId="053FE044" w14:textId="0595A074"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Personální oddělení</w:t>
      </w:r>
    </w:p>
    <w:p w14:paraId="7E8B52DC" w14:textId="77777777" w:rsidR="00D6102A" w:rsidRPr="00FB3B4C" w:rsidRDefault="00D6102A" w:rsidP="00E66F29">
      <w:pPr>
        <w:spacing w:after="0" w:line="240" w:lineRule="auto"/>
        <w:rPr>
          <w:rFonts w:eastAsia="Times New Roman"/>
          <w:color w:val="000000" w:themeColor="text1"/>
        </w:rPr>
      </w:pPr>
    </w:p>
    <w:p w14:paraId="41F6D109" w14:textId="0A1A4955" w:rsidR="004129D0" w:rsidRPr="007A0295" w:rsidRDefault="005F4BA9" w:rsidP="00E66F29">
      <w:pPr>
        <w:spacing w:after="0" w:line="240" w:lineRule="auto"/>
        <w:rPr>
          <w:rFonts w:eastAsia="Times New Roman"/>
          <w:b/>
          <w:color w:val="000000" w:themeColor="text1"/>
        </w:rPr>
      </w:pPr>
      <w:r w:rsidRPr="007A0295">
        <w:rPr>
          <w:rFonts w:eastAsia="Times New Roman"/>
          <w:b/>
          <w:color w:val="000000" w:themeColor="text1"/>
        </w:rPr>
        <w:t>Ladislava Ambrožová</w:t>
      </w:r>
      <w:r w:rsidR="004129D0" w:rsidRPr="007A0295">
        <w:rPr>
          <w:rFonts w:eastAsia="Times New Roman"/>
          <w:b/>
          <w:color w:val="000000" w:themeColor="text1"/>
        </w:rPr>
        <w:t xml:space="preserve"> </w:t>
      </w:r>
      <w:r w:rsidR="00275045" w:rsidRPr="007A0295">
        <w:rPr>
          <w:rFonts w:eastAsia="Times New Roman"/>
          <w:b/>
          <w:color w:val="000000" w:themeColor="text1"/>
        </w:rPr>
        <w:t>–</w:t>
      </w:r>
      <w:r w:rsidR="004129D0" w:rsidRPr="007A0295">
        <w:rPr>
          <w:rFonts w:eastAsia="Times New Roman"/>
          <w:b/>
          <w:color w:val="000000" w:themeColor="text1"/>
        </w:rPr>
        <w:t xml:space="preserve"> personalistka</w:t>
      </w:r>
    </w:p>
    <w:p w14:paraId="34BE1DB6" w14:textId="696F4889" w:rsidR="004129D0" w:rsidRPr="00FB3B4C" w:rsidRDefault="004129D0" w:rsidP="00E66F29">
      <w:pPr>
        <w:spacing w:after="0" w:line="240" w:lineRule="auto"/>
        <w:rPr>
          <w:rFonts w:eastAsia="Times New Roman"/>
          <w:color w:val="000000" w:themeColor="text1"/>
        </w:rPr>
      </w:pPr>
      <w:r w:rsidRPr="00AF7729">
        <w:rPr>
          <w:rFonts w:eastAsia="Times New Roman"/>
          <w:color w:val="000000" w:themeColor="text1"/>
        </w:rPr>
        <w:t xml:space="preserve">Zastupuje: </w:t>
      </w:r>
      <w:r w:rsidR="004E00E1" w:rsidRPr="00AF7729">
        <w:rPr>
          <w:rFonts w:eastAsia="Times New Roman"/>
          <w:color w:val="000000" w:themeColor="text1"/>
        </w:rPr>
        <w:t>Bc. Tomáš Hofmann</w:t>
      </w:r>
      <w:r w:rsidR="00B864F0" w:rsidRPr="00AF7729">
        <w:rPr>
          <w:rFonts w:eastAsia="Times New Roman"/>
          <w:color w:val="000000" w:themeColor="text1"/>
        </w:rPr>
        <w:t>, Hana Jedličková</w:t>
      </w:r>
    </w:p>
    <w:p w14:paraId="7C86A7FB"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Připravuje a organizuje výběrová řízení na místa soudců, soudních funkcionářů a justičních kandidátů, vede jejich spisovou dokumentaci.</w:t>
      </w:r>
    </w:p>
    <w:p w14:paraId="54E7325B"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158A9F8B" w14:textId="77777777" w:rsidR="00873DD6" w:rsidRPr="00FB3B4C" w:rsidRDefault="00873DD6" w:rsidP="00E66F29">
      <w:pPr>
        <w:spacing w:after="0" w:line="240" w:lineRule="auto"/>
        <w:jc w:val="both"/>
        <w:rPr>
          <w:rFonts w:eastAsia="Times New Roman"/>
          <w:strike/>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 sestavuje plán odborné přípravy justičních kandidátů, zpracovává návrhy na započtení doby výkonu jiné právnické funkce nebo praxe do přípravné služby a předkládá přihlášky k vykonání odborné justiční zkoušky. Vyhotovuje a vydává služební průkazy soudců okresních soudů v působnosti KS, vede jejich evidenci.</w:t>
      </w:r>
    </w:p>
    <w:p w14:paraId="217A4BD0" w14:textId="02175F6E" w:rsidR="004129D0" w:rsidRPr="00FB3B4C" w:rsidRDefault="00873DD6" w:rsidP="00E66F29">
      <w:pPr>
        <w:spacing w:after="0" w:line="240" w:lineRule="auto"/>
        <w:jc w:val="both"/>
        <w:rPr>
          <w:rFonts w:eastAsia="Times New Roman"/>
          <w:color w:val="000000" w:themeColor="text1"/>
        </w:rPr>
      </w:pPr>
      <w:r w:rsidRPr="00FB3B4C">
        <w:rPr>
          <w:rFonts w:eastAsia="Times New Roman"/>
          <w:color w:val="000000" w:themeColor="text1"/>
        </w:rPr>
        <w:t>Sestavuje měsíční přehledy o evidenčních počtech soudců a justičních kandidátů KS v Brně, okresních soudů v působnosti KS s komentářem pro oddělení personálních agend justice Ministerstva spravedlnosti ČR.</w:t>
      </w:r>
    </w:p>
    <w:p w14:paraId="6BBB363D"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Vyhotovuje měsíční přehledy o plnění plánovaných a funkčních míst soudců a zaměstnanců KS v Brně.</w:t>
      </w:r>
    </w:p>
    <w:p w14:paraId="081CAD89"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F3A1F7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Připravuje podklady pro měsíční přehledy o změnách ve stavu zaměstnanců a soudců.</w:t>
      </w:r>
    </w:p>
    <w:p w14:paraId="03D6B32A"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Vede agendu týkající se zaměstnávání osob zdravotně znevýhodněných, sleduje plnění povinného podílu zaměstnávání osob zdravotně znevýhodněných. </w:t>
      </w:r>
    </w:p>
    <w:p w14:paraId="5EA400F0"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Podílí se na provádění periodických kontrol personální a platové agendy v rámci veřejnoprávní kontroly u okresních soudů v působnosti KS v Brně.</w:t>
      </w:r>
    </w:p>
    <w:p w14:paraId="54C4D73F"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Poskytuje metodickou pomoc ředitelům správ okresních soudů v působnosti KS v Brně.  </w:t>
      </w:r>
    </w:p>
    <w:p w14:paraId="1E82607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Zpracovává návrhy na aktualizaci pracovního řádu a vnitřních předpisů v oblasti personální.  </w:t>
      </w:r>
    </w:p>
    <w:p w14:paraId="0ABC2B4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Připomínkuje návrh smlouvy o zajištění pracovně-lékařských služeb vč. jejich změn.  </w:t>
      </w:r>
    </w:p>
    <w:p w14:paraId="6FD5C990" w14:textId="34C4B2DC"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F5B92D1" w14:textId="77777777" w:rsidR="00A827FD" w:rsidRPr="00FB3B4C" w:rsidRDefault="00A827FD" w:rsidP="00E66F29">
      <w:pPr>
        <w:spacing w:after="0" w:line="240" w:lineRule="auto"/>
        <w:jc w:val="both"/>
        <w:rPr>
          <w:rFonts w:eastAsia="Times New Roman"/>
          <w:color w:val="000000" w:themeColor="text1"/>
        </w:rPr>
      </w:pPr>
    </w:p>
    <w:p w14:paraId="4B0B18D7" w14:textId="5C8A3A98" w:rsidR="003E4593" w:rsidRPr="00FB3B4C" w:rsidRDefault="004E00E1" w:rsidP="00E66F29">
      <w:pPr>
        <w:spacing w:after="0" w:line="240" w:lineRule="auto"/>
        <w:jc w:val="both"/>
        <w:rPr>
          <w:rFonts w:eastAsia="Times New Roman"/>
          <w:color w:val="000000" w:themeColor="text1"/>
        </w:rPr>
      </w:pPr>
      <w:r>
        <w:rPr>
          <w:b/>
          <w:bCs/>
          <w:color w:val="000000" w:themeColor="text1"/>
        </w:rPr>
        <w:t>Bc. Tomáš Hofmann</w:t>
      </w:r>
      <w:r w:rsidR="00CD300C" w:rsidRPr="007A0295">
        <w:rPr>
          <w:color w:val="000000" w:themeColor="text1"/>
        </w:rPr>
        <w:t xml:space="preserve"> </w:t>
      </w:r>
      <w:r w:rsidR="003E4593" w:rsidRPr="007A0295">
        <w:rPr>
          <w:rFonts w:eastAsia="Times New Roman"/>
          <w:b/>
          <w:color w:val="000000" w:themeColor="text1"/>
        </w:rPr>
        <w:t>– personalista</w:t>
      </w:r>
      <w:r w:rsidR="003E4593" w:rsidRPr="00FB3B4C">
        <w:rPr>
          <w:rFonts w:eastAsia="Times New Roman"/>
          <w:b/>
          <w:color w:val="000000" w:themeColor="text1"/>
        </w:rPr>
        <w:t xml:space="preserve"> </w:t>
      </w:r>
    </w:p>
    <w:p w14:paraId="03C4D5F0" w14:textId="6A891E90" w:rsidR="003E4593" w:rsidRPr="00FB3B4C" w:rsidRDefault="003E4593" w:rsidP="00E66F29">
      <w:pPr>
        <w:spacing w:after="0" w:line="240" w:lineRule="auto"/>
        <w:rPr>
          <w:rFonts w:eastAsia="Times New Roman"/>
          <w:color w:val="000000" w:themeColor="text1"/>
        </w:rPr>
      </w:pPr>
      <w:r w:rsidRPr="00AF7729">
        <w:rPr>
          <w:rFonts w:eastAsia="Times New Roman"/>
          <w:color w:val="000000" w:themeColor="text1"/>
        </w:rPr>
        <w:t xml:space="preserve">Zastupuje: </w:t>
      </w:r>
      <w:r w:rsidR="004E00E1" w:rsidRPr="00AF7729">
        <w:rPr>
          <w:rFonts w:eastAsia="Times New Roman"/>
          <w:color w:val="000000" w:themeColor="text1"/>
        </w:rPr>
        <w:t>Ladislava Ambrožová</w:t>
      </w:r>
      <w:r w:rsidR="00B864F0" w:rsidRPr="00AF7729">
        <w:rPr>
          <w:rFonts w:eastAsia="Times New Roman"/>
          <w:color w:val="000000" w:themeColor="text1"/>
        </w:rPr>
        <w:t>, Hana Jedličková</w:t>
      </w:r>
    </w:p>
    <w:p w14:paraId="315005E5"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Vyřizuje personální agendu (související se vznikem, změnou a zánikem pracovněprávních vztahů) a platovou agendu soudců a zaměstnanců Krajského soudu v Brně, zpracovává agendu čerpání dovolených a absenční karty a vede jejich osobní spisy. </w:t>
      </w:r>
    </w:p>
    <w:p w14:paraId="65FEF46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00F25DC6"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Zajišťuje přihlášky do kvalifikačních kurzů pro protokolujících úředníky v obvodu krajského soudu.</w:t>
      </w:r>
    </w:p>
    <w:p w14:paraId="6D04264E"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Zpracovává agendu spojenou se studiem vyšších soudních úředníků (včetně kvalifikačních dohod).</w:t>
      </w:r>
    </w:p>
    <w:p w14:paraId="533E7313"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plnění plánovaných a funkčních míst soudců a zaměstnanců KS v Brně.</w:t>
      </w:r>
    </w:p>
    <w:p w14:paraId="1DD18522"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změnách ve stavu zaměstnanců a soudců.</w:t>
      </w:r>
    </w:p>
    <w:p w14:paraId="09ED2C0B"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Vede agendu týkající se zaměstnávání osob zdravotně znevýhodněných, sleduje plnění povinného podílu zaměstnávání osob zdravotně znevýhodněných.</w:t>
      </w:r>
    </w:p>
    <w:p w14:paraId="6ABF486F"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Zpracovává návrhy na aktualizaci pracovního řádu a vnitřních předpisů v oblasti personální.</w:t>
      </w:r>
    </w:p>
    <w:p w14:paraId="474AAB22"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Připomínkuje návrh smlouvy o zajištění pracovnělékařských služeb vč. jejich změn.</w:t>
      </w:r>
    </w:p>
    <w:p w14:paraId="169404E8" w14:textId="3428CD8B"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 rámci sjednaného druhu práce vykonává další činnosti dle pokynů předsedy soudu a ředitele správy soudu.</w:t>
      </w:r>
    </w:p>
    <w:p w14:paraId="10AAD14F" w14:textId="2385767F" w:rsidR="00021CCE" w:rsidRPr="00FB3B4C" w:rsidRDefault="00021CCE" w:rsidP="00E66F29">
      <w:pPr>
        <w:spacing w:after="0" w:line="240" w:lineRule="auto"/>
        <w:rPr>
          <w:rFonts w:eastAsia="Times New Roman"/>
          <w:b/>
          <w:color w:val="000000" w:themeColor="text1"/>
        </w:rPr>
      </w:pPr>
    </w:p>
    <w:p w14:paraId="043A6348" w14:textId="5A8DA47B" w:rsidR="003E4593" w:rsidRPr="00AF7729" w:rsidRDefault="00B864F0" w:rsidP="00E66F29">
      <w:pPr>
        <w:spacing w:after="0" w:line="240" w:lineRule="auto"/>
        <w:rPr>
          <w:rFonts w:eastAsia="Times New Roman"/>
          <w:b/>
          <w:color w:val="000000" w:themeColor="text1"/>
        </w:rPr>
      </w:pPr>
      <w:r w:rsidRPr="00AF7729">
        <w:rPr>
          <w:rFonts w:eastAsia="Times New Roman"/>
          <w:b/>
          <w:color w:val="000000" w:themeColor="text1"/>
        </w:rPr>
        <w:t xml:space="preserve">Hana Jedličková </w:t>
      </w:r>
      <w:r w:rsidR="003E4593" w:rsidRPr="00AF7729">
        <w:rPr>
          <w:rFonts w:eastAsia="Times New Roman"/>
          <w:b/>
          <w:color w:val="000000" w:themeColor="text1"/>
        </w:rPr>
        <w:t>– personalist</w:t>
      </w:r>
      <w:r w:rsidRPr="00AF7729">
        <w:rPr>
          <w:rFonts w:eastAsia="Times New Roman"/>
          <w:b/>
          <w:color w:val="000000" w:themeColor="text1"/>
        </w:rPr>
        <w:t>k</w:t>
      </w:r>
      <w:r w:rsidR="003E4593" w:rsidRPr="00AF7729">
        <w:rPr>
          <w:rFonts w:eastAsia="Times New Roman"/>
          <w:b/>
          <w:color w:val="000000" w:themeColor="text1"/>
        </w:rPr>
        <w:t xml:space="preserve">a  </w:t>
      </w:r>
    </w:p>
    <w:p w14:paraId="4EFF784E" w14:textId="4A6D34C1" w:rsidR="003E4593" w:rsidRPr="00AF7729" w:rsidRDefault="003E4593" w:rsidP="00E66F29">
      <w:pPr>
        <w:spacing w:after="0" w:line="240" w:lineRule="auto"/>
        <w:rPr>
          <w:rFonts w:eastAsia="Times New Roman"/>
          <w:color w:val="000000" w:themeColor="text1"/>
        </w:rPr>
      </w:pPr>
      <w:r w:rsidRPr="00AF7729">
        <w:rPr>
          <w:rFonts w:eastAsia="Times New Roman"/>
          <w:color w:val="000000" w:themeColor="text1"/>
        </w:rPr>
        <w:t xml:space="preserve">Zastupuje: </w:t>
      </w:r>
      <w:r w:rsidR="00B864F0" w:rsidRPr="00AF7729">
        <w:rPr>
          <w:rFonts w:eastAsia="Times New Roman"/>
          <w:color w:val="000000" w:themeColor="text1"/>
        </w:rPr>
        <w:t>Ladislava Ambrožová, Bc. Tomáš Hofmann</w:t>
      </w:r>
    </w:p>
    <w:p w14:paraId="39B71630" w14:textId="77777777" w:rsidR="003E4593" w:rsidRPr="00AF7729" w:rsidRDefault="003E4593" w:rsidP="00E66F29">
      <w:pPr>
        <w:spacing w:after="0" w:line="240" w:lineRule="auto"/>
        <w:jc w:val="both"/>
        <w:rPr>
          <w:rFonts w:eastAsia="Times New Roman"/>
          <w:color w:val="000000" w:themeColor="text1"/>
        </w:rPr>
      </w:pPr>
      <w:r w:rsidRPr="00AF7729">
        <w:rPr>
          <w:rFonts w:eastAsia="Times New Roman"/>
          <w:color w:val="000000" w:themeColor="text1"/>
        </w:rPr>
        <w:t>Připravuje a organizuje výběrová řízení na místa soudců, soudních funkcionářů a justičních kandidátů, vede jejich spisovou dokumentaci.</w:t>
      </w:r>
    </w:p>
    <w:p w14:paraId="3FDAFEB6" w14:textId="77777777" w:rsidR="003E4593" w:rsidRPr="00FB3B4C" w:rsidRDefault="003E4593" w:rsidP="00E66F29">
      <w:pPr>
        <w:spacing w:after="0" w:line="240" w:lineRule="auto"/>
        <w:jc w:val="both"/>
        <w:rPr>
          <w:rFonts w:eastAsia="Times New Roman"/>
          <w:color w:val="000000" w:themeColor="text1"/>
        </w:rPr>
      </w:pPr>
      <w:r w:rsidRPr="00AF7729">
        <w:rPr>
          <w:rFonts w:eastAsia="Times New Roman"/>
          <w:color w:val="000000" w:themeColor="text1"/>
        </w:rPr>
        <w:t>Vyhotovuje návrhy na jmenování, přidělení a přeložení soudců, návrhy na jmenování soudních funkcionářů, rozhodnutí o jmenování soudců do funkce předsedy senátu a rozhodnutí o dočasném přidělení soudců</w:t>
      </w:r>
      <w:r w:rsidRPr="00FB3B4C">
        <w:rPr>
          <w:rFonts w:eastAsia="Times New Roman"/>
          <w:color w:val="000000" w:themeColor="text1"/>
        </w:rPr>
        <w:t xml:space="preserve">. Vyhotovuje pověření pro zastupování soudních funkcionářů. </w:t>
      </w:r>
    </w:p>
    <w:p w14:paraId="4F6A6CB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w:t>
      </w:r>
    </w:p>
    <w:p w14:paraId="40D8EE09"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Zajišťuje podklady a vyhotovuje návrhy na jmenování přísedících krajského soudu, vede jejich osobní spisy.</w:t>
      </w:r>
    </w:p>
    <w:p w14:paraId="5D30B565"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Vyřizuje platovou agendu předsedů okresních soudů v obvodu krajského soudu a vede jejich osobní spisy.</w:t>
      </w:r>
    </w:p>
    <w:p w14:paraId="30ABD3A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AE2D5ED" w14:textId="77777777" w:rsidR="003E4593" w:rsidRPr="00FB3B4C" w:rsidRDefault="003E4593" w:rsidP="00E66F29">
      <w:pPr>
        <w:spacing w:after="0" w:line="240" w:lineRule="auto"/>
        <w:jc w:val="both"/>
        <w:rPr>
          <w:rFonts w:eastAsia="Times New Roman"/>
          <w:color w:val="000000" w:themeColor="text1"/>
          <w:sz w:val="14"/>
          <w:szCs w:val="14"/>
        </w:rPr>
      </w:pPr>
      <w:r w:rsidRPr="00FB3B4C">
        <w:rPr>
          <w:rFonts w:eastAsia="Times New Roman"/>
          <w:color w:val="000000" w:themeColor="text1"/>
        </w:rPr>
        <w:t>Připravuje podklady pro měsíční přehledy o změnách ve stavu zaměstnanců a soudců.</w:t>
      </w:r>
    </w:p>
    <w:p w14:paraId="7B35CA66" w14:textId="77777777" w:rsidR="003E4593" w:rsidRPr="00FB3B4C" w:rsidRDefault="003E4593" w:rsidP="00E66F29">
      <w:pPr>
        <w:spacing w:after="0" w:line="240" w:lineRule="auto"/>
        <w:jc w:val="both"/>
        <w:rPr>
          <w:rFonts w:eastAsia="Times New Roman"/>
          <w:color w:val="000000" w:themeColor="text1"/>
          <w:sz w:val="14"/>
          <w:szCs w:val="14"/>
        </w:rPr>
      </w:pPr>
      <w:r w:rsidRPr="00FB3B4C">
        <w:rPr>
          <w:rFonts w:eastAsia="Times New Roman"/>
          <w:color w:val="000000" w:themeColor="text1"/>
        </w:rPr>
        <w:t xml:space="preserve">Zpracovává návrhy na aktualizaci pracovního řádu a vnitřních předpisů v oblasti personální.  </w:t>
      </w:r>
    </w:p>
    <w:p w14:paraId="59A29B12"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9632EBE" w14:textId="77777777" w:rsidR="00A827FD" w:rsidRPr="00FB3B4C" w:rsidRDefault="00A827FD" w:rsidP="00E66F29">
      <w:pPr>
        <w:spacing w:after="0" w:line="240" w:lineRule="auto"/>
        <w:jc w:val="both"/>
        <w:rPr>
          <w:rFonts w:eastAsia="Times New Roman"/>
          <w:b/>
          <w:color w:val="000000" w:themeColor="text1"/>
        </w:rPr>
      </w:pPr>
    </w:p>
    <w:p w14:paraId="1A80E845" w14:textId="4F89E1CB" w:rsidR="00EC0926" w:rsidRPr="007A0295" w:rsidRDefault="007A0295" w:rsidP="00E66F29">
      <w:pPr>
        <w:spacing w:after="0" w:line="240" w:lineRule="auto"/>
        <w:jc w:val="both"/>
        <w:rPr>
          <w:b/>
          <w:bCs/>
          <w:color w:val="000000" w:themeColor="text1"/>
          <w:sz w:val="22"/>
          <w:szCs w:val="22"/>
        </w:rPr>
      </w:pPr>
      <w:r>
        <w:rPr>
          <w:b/>
          <w:bCs/>
          <w:color w:val="000000" w:themeColor="text1"/>
        </w:rPr>
        <w:t>n</w:t>
      </w:r>
      <w:r w:rsidR="00354D25" w:rsidRPr="007A0295">
        <w:rPr>
          <w:b/>
          <w:bCs/>
          <w:color w:val="000000" w:themeColor="text1"/>
        </w:rPr>
        <w:t>eobsazeno</w:t>
      </w:r>
      <w:r w:rsidR="00EC0926" w:rsidRPr="007A0295">
        <w:rPr>
          <w:b/>
          <w:bCs/>
          <w:color w:val="000000" w:themeColor="text1"/>
        </w:rPr>
        <w:t xml:space="preserve"> – asistentka personálního oddělení </w:t>
      </w:r>
    </w:p>
    <w:p w14:paraId="5E5B6E6A" w14:textId="39E96DD1" w:rsidR="00EC0926" w:rsidRPr="00FB3B4C" w:rsidRDefault="00EC0926" w:rsidP="00E66F29">
      <w:pPr>
        <w:spacing w:after="0" w:line="240" w:lineRule="auto"/>
        <w:jc w:val="both"/>
        <w:rPr>
          <w:color w:val="000000" w:themeColor="text1"/>
        </w:rPr>
      </w:pPr>
      <w:r w:rsidRPr="007A0295">
        <w:rPr>
          <w:color w:val="000000" w:themeColor="text1"/>
        </w:rPr>
        <w:t xml:space="preserve">Zastupuje: </w:t>
      </w:r>
      <w:r w:rsidR="005F4BA9" w:rsidRPr="007A0295">
        <w:rPr>
          <w:color w:val="000000" w:themeColor="text1"/>
        </w:rPr>
        <w:t>neobsazeno</w:t>
      </w:r>
    </w:p>
    <w:p w14:paraId="74A7C00E" w14:textId="77777777" w:rsidR="00EC0926" w:rsidRPr="00FB3B4C" w:rsidRDefault="00EC0926" w:rsidP="00E66F29">
      <w:pPr>
        <w:spacing w:after="0" w:line="240" w:lineRule="auto"/>
        <w:jc w:val="both"/>
        <w:rPr>
          <w:color w:val="000000" w:themeColor="text1"/>
        </w:rPr>
      </w:pPr>
      <w:r w:rsidRPr="00FB3B4C">
        <w:rPr>
          <w:color w:val="000000" w:themeColor="text1"/>
        </w:rPr>
        <w:t>Zajišťuje administrativní a evidenční činnost personálního oddělení.</w:t>
      </w:r>
    </w:p>
    <w:p w14:paraId="627FDA56" w14:textId="77777777" w:rsidR="00EC0926" w:rsidRPr="00FB3B4C" w:rsidRDefault="00EC0926" w:rsidP="00E66F29">
      <w:pPr>
        <w:spacing w:after="0" w:line="240" w:lineRule="auto"/>
        <w:jc w:val="both"/>
        <w:rPr>
          <w:color w:val="000000" w:themeColor="text1"/>
        </w:rPr>
      </w:pPr>
      <w:r w:rsidRPr="00FB3B4C">
        <w:rPr>
          <w:color w:val="000000" w:themeColor="text1"/>
        </w:rPr>
        <w:t>Vede agendu životních výročí (pro účely vyplácení peněžních darů z FKSP) zaměstnanců a soudců.</w:t>
      </w:r>
    </w:p>
    <w:p w14:paraId="5DE7FBD1" w14:textId="66132788" w:rsidR="00EC0926" w:rsidRPr="00FB3B4C" w:rsidRDefault="00EC0926" w:rsidP="00E66F29">
      <w:pPr>
        <w:spacing w:after="0" w:line="240" w:lineRule="auto"/>
        <w:jc w:val="both"/>
        <w:rPr>
          <w:color w:val="000000" w:themeColor="text1"/>
        </w:rPr>
      </w:pPr>
      <w:r w:rsidRPr="00FB3B4C">
        <w:rPr>
          <w:color w:val="000000" w:themeColor="text1"/>
        </w:rPr>
        <w:t xml:space="preserve">Zabezpečuje účast soudců, justičních kandidátů a ostatních zaměstnanců KS v Brně na vzdělávacích akcích včetně dopravy. Vede evidenci účasti (včetně neúčasti původně přihlášených) soudců na vzdělávacích akcích, a to i v elektronické podobě. </w:t>
      </w:r>
    </w:p>
    <w:p w14:paraId="27B47451" w14:textId="77777777" w:rsidR="00EC0926" w:rsidRPr="00FB3B4C" w:rsidRDefault="00EC0926" w:rsidP="00E66F29">
      <w:pPr>
        <w:spacing w:after="0" w:line="240" w:lineRule="auto"/>
        <w:jc w:val="both"/>
        <w:rPr>
          <w:color w:val="000000" w:themeColor="text1"/>
        </w:rPr>
      </w:pPr>
      <w:r w:rsidRPr="00FB3B4C">
        <w:rPr>
          <w:color w:val="000000" w:themeColor="text1"/>
        </w:rPr>
        <w:t xml:space="preserve">Eviduje a připravuje platové podklady za přesčasové práce, práce v noci a pracovní pohotovosti zaměstnanců a soudců krajského soudu.  </w:t>
      </w:r>
    </w:p>
    <w:p w14:paraId="50DF16C6" w14:textId="77777777" w:rsidR="00EC0926" w:rsidRPr="00FB3B4C" w:rsidRDefault="00EC0926" w:rsidP="00E66F29">
      <w:pPr>
        <w:spacing w:after="0" w:line="240" w:lineRule="auto"/>
        <w:jc w:val="both"/>
        <w:rPr>
          <w:color w:val="000000" w:themeColor="text1"/>
        </w:rPr>
      </w:pPr>
      <w:r w:rsidRPr="00FB3B4C">
        <w:rPr>
          <w:color w:val="000000" w:themeColor="text1"/>
        </w:rPr>
        <w:t>Vyhotovuje a vydává služební průkazy asistentů soudců, zaměstnanců správy soudu a soudců krajského soudu a okresních soudů a vede jejich evidenci.</w:t>
      </w:r>
    </w:p>
    <w:p w14:paraId="1979917C" w14:textId="77777777" w:rsidR="00EC0926" w:rsidRPr="00FB3B4C" w:rsidRDefault="00EC0926" w:rsidP="00E66F29">
      <w:pPr>
        <w:spacing w:after="0" w:line="240" w:lineRule="auto"/>
        <w:jc w:val="both"/>
        <w:rPr>
          <w:color w:val="000000" w:themeColor="text1"/>
        </w:rPr>
      </w:pPr>
      <w:r w:rsidRPr="00FB3B4C">
        <w:rPr>
          <w:color w:val="000000" w:themeColor="text1"/>
        </w:rPr>
        <w:t>Organizačně zajišťuje zastupování vrátných na pracovišti Husova 15.</w:t>
      </w:r>
    </w:p>
    <w:p w14:paraId="67CEF692" w14:textId="77777777" w:rsidR="00EC0926" w:rsidRPr="00FB3B4C" w:rsidRDefault="00EC0926" w:rsidP="00E66F29">
      <w:pPr>
        <w:spacing w:after="0" w:line="240" w:lineRule="auto"/>
        <w:jc w:val="both"/>
        <w:rPr>
          <w:color w:val="000000" w:themeColor="text1"/>
        </w:rPr>
      </w:pPr>
      <w:r w:rsidRPr="00FB3B4C">
        <w:rPr>
          <w:color w:val="000000" w:themeColor="text1"/>
        </w:rPr>
        <w:t>Zajišťuje agendu bezplatné praxe studentů právnických fakult.</w:t>
      </w:r>
    </w:p>
    <w:p w14:paraId="09D6258B" w14:textId="77777777" w:rsidR="00EC0926" w:rsidRPr="00FB3B4C" w:rsidRDefault="00EC0926" w:rsidP="00E66F29">
      <w:pPr>
        <w:spacing w:after="0" w:line="240" w:lineRule="auto"/>
        <w:jc w:val="both"/>
        <w:rPr>
          <w:color w:val="000000" w:themeColor="text1"/>
        </w:rPr>
      </w:pPr>
      <w:r w:rsidRPr="00FB3B4C">
        <w:rPr>
          <w:color w:val="000000" w:themeColor="text1"/>
        </w:rPr>
        <w:t xml:space="preserve">Zajišťuje archivaci osobních spisů a personálních dokumentů. </w:t>
      </w:r>
    </w:p>
    <w:p w14:paraId="55DC03A5" w14:textId="776B0B8D" w:rsidR="003626F5" w:rsidRPr="00FB3B4C" w:rsidRDefault="00EC0926" w:rsidP="00E66F29">
      <w:pPr>
        <w:spacing w:after="0" w:line="240" w:lineRule="auto"/>
        <w:jc w:val="both"/>
        <w:rPr>
          <w:color w:val="000000" w:themeColor="text1"/>
        </w:rPr>
      </w:pPr>
      <w:r w:rsidRPr="00FB3B4C">
        <w:rPr>
          <w:color w:val="000000" w:themeColor="text1"/>
        </w:rPr>
        <w:t>V rámci sjednaného druhu práce vykonává další činnosti dle pokynů předsedy soudu a ředitele správy soudu.</w:t>
      </w:r>
    </w:p>
    <w:p w14:paraId="72C5C88B" w14:textId="28AB5F41" w:rsidR="00FA4D67" w:rsidRPr="00FB3B4C" w:rsidRDefault="00FA4D67" w:rsidP="00E66F29">
      <w:pPr>
        <w:spacing w:after="0" w:line="240" w:lineRule="auto"/>
        <w:jc w:val="both"/>
        <w:rPr>
          <w:color w:val="000000" w:themeColor="text1"/>
        </w:rPr>
      </w:pPr>
    </w:p>
    <w:p w14:paraId="44F7E41C" w14:textId="77777777" w:rsidR="00EC6B83" w:rsidRDefault="00EC6B83" w:rsidP="00E66F29">
      <w:pPr>
        <w:spacing w:after="0" w:line="240" w:lineRule="auto"/>
        <w:jc w:val="both"/>
        <w:rPr>
          <w:color w:val="000000" w:themeColor="text1"/>
        </w:rPr>
      </w:pPr>
    </w:p>
    <w:p w14:paraId="4985629E" w14:textId="77777777" w:rsidR="000F6AD9" w:rsidRPr="00FB3B4C" w:rsidRDefault="000F6AD9" w:rsidP="00E66F29">
      <w:pPr>
        <w:spacing w:after="0" w:line="240" w:lineRule="auto"/>
        <w:jc w:val="both"/>
        <w:rPr>
          <w:color w:val="000000" w:themeColor="text1"/>
        </w:rPr>
      </w:pPr>
    </w:p>
    <w:p w14:paraId="744C5411" w14:textId="77777777" w:rsidR="00CF3D00"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Odbor ekonomický</w:t>
      </w:r>
      <w:r w:rsidR="00F00CED" w:rsidRPr="00FB3B4C">
        <w:rPr>
          <w:rFonts w:eastAsia="Times New Roman" w:cs="Arial"/>
          <w:color w:val="000000" w:themeColor="text1"/>
        </w:rPr>
        <w:t xml:space="preserve"> (oddělení rozpočtu</w:t>
      </w:r>
      <w:r w:rsidR="00CF3D00" w:rsidRPr="00FB3B4C">
        <w:rPr>
          <w:rFonts w:eastAsia="Times New Roman" w:cs="Arial"/>
          <w:color w:val="000000" w:themeColor="text1"/>
        </w:rPr>
        <w:t>, oddělení správy majetku a oddělení účtáren)</w:t>
      </w:r>
    </w:p>
    <w:p w14:paraId="2F41F39B" w14:textId="77777777" w:rsidR="0038204A" w:rsidRPr="00FB3B4C" w:rsidRDefault="0038204A" w:rsidP="00E66F29">
      <w:pPr>
        <w:spacing w:after="0" w:line="240" w:lineRule="auto"/>
        <w:jc w:val="both"/>
        <w:rPr>
          <w:rFonts w:eastAsia="Times New Roman" w:cs="Arial"/>
          <w:b/>
          <w:color w:val="000000" w:themeColor="text1"/>
        </w:rPr>
      </w:pPr>
    </w:p>
    <w:p w14:paraId="102B5CA6" w14:textId="77777777"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Alena Mazurová, DiS. – vedoucí ekonomického odboru</w:t>
      </w:r>
    </w:p>
    <w:p w14:paraId="6A8E0FE3"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Lenka Vlachová, DiS.</w:t>
      </w:r>
    </w:p>
    <w:p w14:paraId="67047185" w14:textId="77777777" w:rsidR="00AB15A8" w:rsidRPr="00FB3B4C" w:rsidRDefault="00AB15A8" w:rsidP="00E66F29">
      <w:pPr>
        <w:spacing w:after="0" w:line="240" w:lineRule="auto"/>
        <w:jc w:val="both"/>
        <w:rPr>
          <w:rFonts w:eastAsia="Times New Roman"/>
          <w:color w:val="000000" w:themeColor="text1"/>
        </w:rPr>
      </w:pPr>
      <w:r w:rsidRPr="00FB3B4C">
        <w:rPr>
          <w:rFonts w:eastAsia="Times New Roman"/>
          <w:color w:val="000000" w:themeColor="text1"/>
        </w:rPr>
        <w:t>Organizuje, řídí, kontroluje a odpovídá za chod ekonomického odboru.</w:t>
      </w:r>
    </w:p>
    <w:p w14:paraId="3083F766"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Jako rozpočtář</w:t>
      </w:r>
      <w:r w:rsidR="004E7E8D" w:rsidRPr="00FB3B4C">
        <w:rPr>
          <w:rFonts w:eastAsia="Times New Roman" w:cs="Arial"/>
          <w:color w:val="000000" w:themeColor="text1"/>
        </w:rPr>
        <w:t xml:space="preserve"> a</w:t>
      </w:r>
      <w:r w:rsidRPr="00FB3B4C">
        <w:rPr>
          <w:rFonts w:eastAsia="Times New Roman" w:cs="Arial"/>
          <w:color w:val="000000" w:themeColor="text1"/>
        </w:rPr>
        <w:t xml:space="preserve"> metodik provádí rozpis resortního rozpočtu kapitálových výdajů v systému IISSP včetně rozpočtových opatření na krajský soud a </w:t>
      </w:r>
      <w:r w:rsidR="004E7E8D" w:rsidRPr="00FB3B4C">
        <w:rPr>
          <w:rFonts w:eastAsia="Times New Roman" w:cs="Arial"/>
          <w:color w:val="000000" w:themeColor="text1"/>
        </w:rPr>
        <w:t>s</w:t>
      </w:r>
      <w:r w:rsidRPr="00FB3B4C">
        <w:rPr>
          <w:rFonts w:eastAsia="Times New Roman" w:cs="Arial"/>
          <w:color w:val="000000" w:themeColor="text1"/>
        </w:rPr>
        <w:t>oudy v jeho působnosti, sleduje a hodnotí plnění rozpočtu kapitálových výdajů.</w:t>
      </w:r>
    </w:p>
    <w:p w14:paraId="51B6D61A"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Metodick</w:t>
      </w:r>
      <w:r w:rsidR="009A5A56" w:rsidRPr="00FB3B4C">
        <w:rPr>
          <w:rFonts w:eastAsia="Times New Roman" w:cs="Arial"/>
          <w:color w:val="000000" w:themeColor="text1"/>
        </w:rPr>
        <w:t>y řídí činnost krajského soudu a</w:t>
      </w:r>
      <w:r w:rsidRPr="00FB3B4C">
        <w:rPr>
          <w:rFonts w:eastAsia="Times New Roman" w:cs="Arial"/>
          <w:color w:val="000000" w:themeColor="text1"/>
        </w:rPr>
        <w:t xml:space="preserve"> soudů v jeho působnosti na úseku správy majetku a vymáhání justičních pohledávek. Podílí se na inventarizacích majetku a závazků krajského soudu. Zpracovává výkazy pohledávek </w:t>
      </w:r>
      <w:r w:rsidR="000473D6" w:rsidRPr="00FB3B4C">
        <w:rPr>
          <w:rFonts w:eastAsia="Times New Roman" w:cs="Arial"/>
          <w:color w:val="000000" w:themeColor="text1"/>
        </w:rPr>
        <w:t xml:space="preserve">a roční komentáře </w:t>
      </w:r>
      <w:r w:rsidRPr="00FB3B4C">
        <w:rPr>
          <w:rFonts w:eastAsia="Times New Roman" w:cs="Arial"/>
          <w:color w:val="000000" w:themeColor="text1"/>
        </w:rPr>
        <w:t xml:space="preserve">vymáhání justičních pohledávek </w:t>
      </w:r>
      <w:r w:rsidR="004E7E8D" w:rsidRPr="00FB3B4C">
        <w:rPr>
          <w:rFonts w:eastAsia="Times New Roman" w:cs="Arial"/>
          <w:color w:val="000000" w:themeColor="text1"/>
        </w:rPr>
        <w:t xml:space="preserve">za soudy v působnosti </w:t>
      </w:r>
      <w:r w:rsidR="00AA73FF" w:rsidRPr="00FB3B4C">
        <w:rPr>
          <w:rFonts w:eastAsia="Times New Roman" w:cs="Arial"/>
          <w:color w:val="000000" w:themeColor="text1"/>
        </w:rPr>
        <w:t>krajského</w:t>
      </w:r>
      <w:r w:rsidR="000473D6" w:rsidRPr="00FB3B4C">
        <w:rPr>
          <w:rFonts w:eastAsia="Times New Roman" w:cs="Arial"/>
          <w:color w:val="000000" w:themeColor="text1"/>
        </w:rPr>
        <w:t xml:space="preserve"> soudu</w:t>
      </w:r>
      <w:r w:rsidR="004E7E8D" w:rsidRPr="00FB3B4C">
        <w:rPr>
          <w:rFonts w:eastAsia="Times New Roman" w:cs="Arial"/>
          <w:color w:val="000000" w:themeColor="text1"/>
        </w:rPr>
        <w:t>.</w:t>
      </w:r>
    </w:p>
    <w:p w14:paraId="6E407950" w14:textId="77777777" w:rsidR="00AB15A8"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Je příkazcem operací podle zák. č. 320/2001 Sb. v rozsahu Instrukce k zabezpečení vnitřní finanční kontroly a oběhu účetních dokladů. Zajišťuje průběžnou a následnou kontrolu přikázaných operací.</w:t>
      </w:r>
      <w:r w:rsidR="002F49C5" w:rsidRPr="00FB3B4C">
        <w:rPr>
          <w:rFonts w:eastAsia="Times New Roman" w:cs="Arial"/>
          <w:color w:val="000000" w:themeColor="text1"/>
        </w:rPr>
        <w:t xml:space="preserve"> </w:t>
      </w:r>
    </w:p>
    <w:p w14:paraId="3A7AD20C" w14:textId="77777777" w:rsidR="009F5D05" w:rsidRPr="00FB3B4C" w:rsidRDefault="000C2EB9" w:rsidP="00E66F29">
      <w:pPr>
        <w:spacing w:after="0" w:line="240" w:lineRule="auto"/>
        <w:jc w:val="both"/>
        <w:rPr>
          <w:rFonts w:eastAsia="Times New Roman" w:cs="Arial"/>
          <w:color w:val="000000" w:themeColor="text1"/>
        </w:rPr>
      </w:pPr>
      <w:r w:rsidRPr="00FB3B4C">
        <w:rPr>
          <w:rFonts w:eastAsia="Times New Roman" w:cs="Arial"/>
          <w:color w:val="000000" w:themeColor="text1"/>
        </w:rPr>
        <w:t>Podílí se na hodnocení výsledků veřejnosprávní kontroly u soudů v</w:t>
      </w:r>
      <w:r w:rsidR="000473D6" w:rsidRPr="00FB3B4C">
        <w:rPr>
          <w:rFonts w:eastAsia="Times New Roman" w:cs="Arial"/>
          <w:color w:val="000000" w:themeColor="text1"/>
        </w:rPr>
        <w:t> </w:t>
      </w:r>
      <w:r w:rsidRPr="00FB3B4C">
        <w:rPr>
          <w:rFonts w:eastAsia="Times New Roman" w:cs="Arial"/>
          <w:color w:val="000000" w:themeColor="text1"/>
        </w:rPr>
        <w:t>působnosti</w:t>
      </w:r>
      <w:r w:rsidR="000473D6" w:rsidRPr="00FB3B4C">
        <w:rPr>
          <w:rFonts w:eastAsia="Times New Roman" w:cs="Arial"/>
          <w:color w:val="000000" w:themeColor="text1"/>
        </w:rPr>
        <w:t xml:space="preserve"> </w:t>
      </w:r>
      <w:r w:rsidR="00AA73FF" w:rsidRPr="00FB3B4C">
        <w:rPr>
          <w:rFonts w:eastAsia="Times New Roman" w:cs="Arial"/>
          <w:color w:val="000000" w:themeColor="text1"/>
        </w:rPr>
        <w:t>k</w:t>
      </w:r>
      <w:r w:rsidR="000473D6" w:rsidRPr="00FB3B4C">
        <w:rPr>
          <w:rFonts w:eastAsia="Times New Roman" w:cs="Arial"/>
          <w:color w:val="000000" w:themeColor="text1"/>
        </w:rPr>
        <w:t>rajského soudu.</w:t>
      </w:r>
      <w:r w:rsidR="00694DE9" w:rsidRPr="00FB3B4C">
        <w:rPr>
          <w:rFonts w:eastAsia="Times New Roman" w:cs="Arial"/>
          <w:color w:val="000000" w:themeColor="text1"/>
        </w:rPr>
        <w:t xml:space="preserve"> </w:t>
      </w:r>
    </w:p>
    <w:p w14:paraId="7F9096C5" w14:textId="5C495F69" w:rsidR="00EC0926" w:rsidRPr="00FB3B4C" w:rsidRDefault="002F49C5" w:rsidP="00E66F29">
      <w:pPr>
        <w:spacing w:after="0" w:line="240" w:lineRule="auto"/>
        <w:jc w:val="both"/>
        <w:rPr>
          <w:rFonts w:eastAsia="Times New Roman"/>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ředitele správy.</w:t>
      </w:r>
    </w:p>
    <w:p w14:paraId="5465B123" w14:textId="77777777" w:rsidR="00076724" w:rsidRPr="00FB3B4C" w:rsidRDefault="00076724" w:rsidP="00E66F29">
      <w:pPr>
        <w:spacing w:after="0" w:line="240" w:lineRule="auto"/>
        <w:jc w:val="both"/>
        <w:rPr>
          <w:rFonts w:eastAsia="Times New Roman" w:cs="Arial"/>
          <w:b/>
          <w:color w:val="000000" w:themeColor="text1"/>
          <w:u w:val="single"/>
        </w:rPr>
      </w:pPr>
    </w:p>
    <w:p w14:paraId="49FCC9A1" w14:textId="271B10F1"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rozpočtu</w:t>
      </w:r>
    </w:p>
    <w:p w14:paraId="01D003C1" w14:textId="77777777" w:rsidR="00071DD8" w:rsidRPr="00FB3B4C" w:rsidRDefault="00071DD8" w:rsidP="00E66F29">
      <w:pPr>
        <w:spacing w:after="0" w:line="240" w:lineRule="auto"/>
        <w:jc w:val="both"/>
        <w:rPr>
          <w:rFonts w:eastAsia="Times New Roman" w:cs="Arial"/>
          <w:color w:val="000000" w:themeColor="text1"/>
        </w:rPr>
      </w:pPr>
    </w:p>
    <w:p w14:paraId="242CA38F" w14:textId="77777777" w:rsidR="00071DD8" w:rsidRPr="00FB3B4C" w:rsidRDefault="00071DD8"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Lenka Vlachová, DiS. - rozpočtář pro </w:t>
      </w:r>
      <w:r w:rsidR="00C9264B" w:rsidRPr="00FB3B4C">
        <w:rPr>
          <w:rFonts w:eastAsia="Times New Roman" w:cs="Arial"/>
          <w:b/>
          <w:color w:val="000000" w:themeColor="text1"/>
        </w:rPr>
        <w:t>k</w:t>
      </w:r>
      <w:r w:rsidRPr="00FB3B4C">
        <w:rPr>
          <w:rFonts w:eastAsia="Times New Roman" w:cs="Arial"/>
          <w:b/>
          <w:color w:val="000000" w:themeColor="text1"/>
        </w:rPr>
        <w:t xml:space="preserve">rajský soud </w:t>
      </w:r>
      <w:r w:rsidR="00C9264B" w:rsidRPr="00FB3B4C">
        <w:rPr>
          <w:rFonts w:eastAsia="Times New Roman" w:cs="Arial"/>
          <w:b/>
          <w:color w:val="000000" w:themeColor="text1"/>
        </w:rPr>
        <w:t>a</w:t>
      </w:r>
      <w:r w:rsidRPr="00FB3B4C">
        <w:rPr>
          <w:rFonts w:eastAsia="Times New Roman" w:cs="Arial"/>
          <w:b/>
          <w:color w:val="000000" w:themeColor="text1"/>
        </w:rPr>
        <w:t xml:space="preserve"> soudy v jeho působnosti</w:t>
      </w:r>
    </w:p>
    <w:p w14:paraId="5F8B7160"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Veronika Brázdová </w:t>
      </w:r>
    </w:p>
    <w:p w14:paraId="03896B36"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Sestavuje návrh a provádí rozpis resortního rozpočtu příjmů, běžných a kapitálových výdajů za krajský soud a soudy v jeho působnosti, rozpracovává rozpočtová opatření Ministerstva spravedlnosti pro soudy v působnosti krajského soudu, na úrovni krajského soudu provádí rozpočtová opatření mezi soudy v jeho působnosti, přípravu i realizaci rozpočtu zpracovává v systému IISSP. Provádí kontrolu měsíčních výkazů z hlediska dodržování závazných ukazatelů rozpočtu. </w:t>
      </w:r>
    </w:p>
    <w:p w14:paraId="49E2A958"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Za soudy v obvodu krajského soudu sestavuje měsíční přehled o plnění počtu pracovníků, měsíční přehled o čerpání prostředků na platy pracovníků</w:t>
      </w:r>
      <w:r w:rsidR="00965220" w:rsidRPr="00FB3B4C">
        <w:rPr>
          <w:rFonts w:eastAsia="Times New Roman" w:cs="Arial"/>
          <w:color w:val="000000" w:themeColor="text1"/>
        </w:rPr>
        <w:t xml:space="preserve">, </w:t>
      </w:r>
      <w:r w:rsidRPr="00FB3B4C">
        <w:rPr>
          <w:rFonts w:eastAsia="Times New Roman" w:cs="Arial"/>
          <w:color w:val="000000" w:themeColor="text1"/>
        </w:rPr>
        <w:t>měsíční přehled o průměrných přepočtených poč</w:t>
      </w:r>
      <w:r w:rsidR="00965220" w:rsidRPr="00FB3B4C">
        <w:rPr>
          <w:rFonts w:eastAsia="Times New Roman" w:cs="Arial"/>
          <w:color w:val="000000" w:themeColor="text1"/>
        </w:rPr>
        <w:t>tech pracovníků od počátku roku do posledního dne v měsíci</w:t>
      </w:r>
      <w:r w:rsidRPr="00FB3B4C">
        <w:rPr>
          <w:rFonts w:eastAsia="Times New Roman" w:cs="Arial"/>
          <w:color w:val="000000" w:themeColor="text1"/>
        </w:rPr>
        <w:t xml:space="preserve">, </w:t>
      </w:r>
      <w:r w:rsidR="00965220" w:rsidRPr="00FB3B4C">
        <w:rPr>
          <w:rFonts w:eastAsia="Times New Roman" w:cs="Arial"/>
          <w:color w:val="000000" w:themeColor="text1"/>
        </w:rPr>
        <w:t xml:space="preserve">a </w:t>
      </w:r>
      <w:r w:rsidRPr="00FB3B4C">
        <w:rPr>
          <w:rFonts w:eastAsia="Times New Roman" w:cs="Arial"/>
          <w:color w:val="000000" w:themeColor="text1"/>
        </w:rPr>
        <w:t xml:space="preserve">přehled neuhrazených závazků. </w:t>
      </w:r>
    </w:p>
    <w:p w14:paraId="17876DB0" w14:textId="77777777" w:rsidR="00071DD8" w:rsidRPr="00FB3B4C" w:rsidRDefault="00071DD8" w:rsidP="00E66F29">
      <w:pPr>
        <w:spacing w:after="0" w:line="240" w:lineRule="auto"/>
        <w:jc w:val="both"/>
        <w:rPr>
          <w:rFonts w:eastAsia="Times New Roman"/>
          <w:strike/>
          <w:color w:val="000000" w:themeColor="text1"/>
        </w:rPr>
      </w:pPr>
      <w:r w:rsidRPr="00FB3B4C">
        <w:rPr>
          <w:rFonts w:eastAsia="Times New Roman"/>
          <w:color w:val="000000" w:themeColor="text1"/>
        </w:rPr>
        <w:t xml:space="preserve">Zpracovává rozpis plánu počtu pracovníků, </w:t>
      </w:r>
      <w:r w:rsidR="00B66FF8" w:rsidRPr="00FB3B4C">
        <w:rPr>
          <w:rFonts w:eastAsia="Times New Roman"/>
          <w:color w:val="000000" w:themeColor="text1"/>
        </w:rPr>
        <w:t>pololetní</w:t>
      </w:r>
      <w:r w:rsidRPr="00FB3B4C">
        <w:rPr>
          <w:rFonts w:eastAsia="Times New Roman"/>
          <w:color w:val="000000" w:themeColor="text1"/>
        </w:rPr>
        <w:t xml:space="preserve"> přehled obsazenosti systemizovaných míst zaměstnanců ve správě a výkonu</w:t>
      </w:r>
      <w:r w:rsidR="00B66FF8" w:rsidRPr="00FB3B4C">
        <w:rPr>
          <w:rFonts w:eastAsia="Times New Roman"/>
          <w:color w:val="000000" w:themeColor="text1"/>
        </w:rPr>
        <w:t xml:space="preserve"> soudnictví</w:t>
      </w:r>
      <w:r w:rsidRPr="00FB3B4C">
        <w:rPr>
          <w:rFonts w:eastAsia="Times New Roman"/>
          <w:color w:val="000000" w:themeColor="text1"/>
        </w:rPr>
        <w:t xml:space="preserve"> </w:t>
      </w:r>
      <w:r w:rsidR="00B66FF8" w:rsidRPr="00FB3B4C">
        <w:rPr>
          <w:rFonts w:eastAsia="Times New Roman"/>
          <w:color w:val="000000" w:themeColor="text1"/>
        </w:rPr>
        <w:t>(</w:t>
      </w:r>
      <w:r w:rsidRPr="00FB3B4C">
        <w:rPr>
          <w:rFonts w:eastAsia="Times New Roman"/>
          <w:color w:val="000000" w:themeColor="text1"/>
        </w:rPr>
        <w:t xml:space="preserve">sumář za soudy v obvodu </w:t>
      </w:r>
      <w:r w:rsidR="00B66FF8" w:rsidRPr="00FB3B4C">
        <w:rPr>
          <w:rFonts w:eastAsia="Times New Roman"/>
          <w:color w:val="000000" w:themeColor="text1"/>
        </w:rPr>
        <w:t xml:space="preserve">krajského soudu) a roční </w:t>
      </w:r>
      <w:r w:rsidRPr="00FB3B4C">
        <w:rPr>
          <w:rFonts w:eastAsia="Times New Roman"/>
          <w:color w:val="000000" w:themeColor="text1"/>
        </w:rPr>
        <w:t>platovou inventuru</w:t>
      </w:r>
      <w:r w:rsidR="00B66FF8" w:rsidRPr="00FB3B4C">
        <w:rPr>
          <w:rFonts w:eastAsia="Times New Roman"/>
          <w:color w:val="000000" w:themeColor="text1"/>
        </w:rPr>
        <w:t xml:space="preserve"> (</w:t>
      </w:r>
      <w:r w:rsidRPr="00FB3B4C">
        <w:rPr>
          <w:rFonts w:eastAsia="Times New Roman"/>
          <w:color w:val="000000" w:themeColor="text1"/>
        </w:rPr>
        <w:t xml:space="preserve">sumář za soudy v obvodu </w:t>
      </w:r>
      <w:r w:rsidR="00B66FF8" w:rsidRPr="00FB3B4C">
        <w:rPr>
          <w:rFonts w:eastAsia="Times New Roman"/>
          <w:color w:val="000000" w:themeColor="text1"/>
        </w:rPr>
        <w:t>krajského soudu)</w:t>
      </w:r>
      <w:r w:rsidRPr="00FB3B4C">
        <w:rPr>
          <w:rFonts w:eastAsia="Times New Roman"/>
          <w:color w:val="000000" w:themeColor="text1"/>
        </w:rPr>
        <w:t xml:space="preserve">. </w:t>
      </w:r>
      <w:r w:rsidR="003C0877" w:rsidRPr="00FB3B4C">
        <w:rPr>
          <w:rFonts w:eastAsia="Times New Roman"/>
          <w:color w:val="000000" w:themeColor="text1"/>
        </w:rPr>
        <w:t>P</w:t>
      </w:r>
      <w:r w:rsidRPr="00FB3B4C">
        <w:rPr>
          <w:rFonts w:eastAsia="Times New Roman"/>
          <w:color w:val="000000" w:themeColor="text1"/>
        </w:rPr>
        <w:t>odle potřeby</w:t>
      </w:r>
      <w:r w:rsidR="003C0877" w:rsidRPr="00FB3B4C">
        <w:rPr>
          <w:rFonts w:eastAsia="Times New Roman"/>
          <w:color w:val="000000" w:themeColor="text1"/>
        </w:rPr>
        <w:t xml:space="preserve"> se podílí na inventarizaci majetku krajského soudu</w:t>
      </w:r>
      <w:r w:rsidRPr="00FB3B4C">
        <w:rPr>
          <w:rFonts w:eastAsia="Times New Roman"/>
          <w:color w:val="000000" w:themeColor="text1"/>
        </w:rPr>
        <w:t xml:space="preserve">. </w:t>
      </w:r>
    </w:p>
    <w:p w14:paraId="4187AED0" w14:textId="34FCE940" w:rsidR="00071DD8" w:rsidRPr="00FB3B4C" w:rsidRDefault="00071DD8" w:rsidP="00E66F29">
      <w:pPr>
        <w:spacing w:after="0" w:line="240" w:lineRule="auto"/>
        <w:jc w:val="both"/>
        <w:rPr>
          <w:color w:val="000000" w:themeColor="text1"/>
        </w:rPr>
      </w:pPr>
      <w:r w:rsidRPr="00FB3B4C">
        <w:rPr>
          <w:rFonts w:eastAsia="Times New Roman"/>
          <w:color w:val="000000" w:themeColor="text1"/>
        </w:rPr>
        <w:t xml:space="preserve">Vykonává funkci správce rozpočtu podle zák. č. 320/2001 Sb. v rozsahu dle Instrukce k zabezpečení vnitřní finanční kontroly a oběhu účetních dokladů. Zajišťuje předběžnou, průběžnou a následnou kontrolu přikázaných operací. </w:t>
      </w: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w:t>
      </w:r>
      <w:r w:rsidRPr="00FB3B4C">
        <w:rPr>
          <w:rFonts w:eastAsia="Times New Roman" w:cs="Arial"/>
          <w:color w:val="000000" w:themeColor="text1"/>
        </w:rPr>
        <w:t>vedoucí ekonomického odboru</w:t>
      </w:r>
      <w:r w:rsidRPr="00FB3B4C">
        <w:rPr>
          <w:color w:val="000000" w:themeColor="text1"/>
        </w:rPr>
        <w:t xml:space="preserve"> a ředitele správy.</w:t>
      </w:r>
    </w:p>
    <w:p w14:paraId="658D11E4" w14:textId="77777777" w:rsidR="00D62231" w:rsidRPr="00FB3B4C" w:rsidRDefault="00D62231" w:rsidP="00E66F29">
      <w:pPr>
        <w:spacing w:after="0" w:line="240" w:lineRule="auto"/>
        <w:jc w:val="both"/>
        <w:rPr>
          <w:color w:val="000000" w:themeColor="text1"/>
        </w:rPr>
      </w:pPr>
    </w:p>
    <w:p w14:paraId="0D4A2C0B" w14:textId="77777777" w:rsidR="00071DD8" w:rsidRPr="00FB3B4C" w:rsidRDefault="00071DD8" w:rsidP="00E66F29">
      <w:pPr>
        <w:spacing w:after="0" w:line="240" w:lineRule="auto"/>
        <w:jc w:val="both"/>
        <w:rPr>
          <w:b/>
          <w:color w:val="000000" w:themeColor="text1"/>
        </w:rPr>
      </w:pPr>
      <w:r w:rsidRPr="00FB3B4C">
        <w:rPr>
          <w:b/>
          <w:color w:val="000000" w:themeColor="text1"/>
        </w:rPr>
        <w:t xml:space="preserve">Veronika Brázdová – rozpočtář pro vlastní činnost </w:t>
      </w:r>
      <w:r w:rsidR="00C9264B" w:rsidRPr="00FB3B4C">
        <w:rPr>
          <w:b/>
          <w:color w:val="000000" w:themeColor="text1"/>
        </w:rPr>
        <w:t>krajského soudu</w:t>
      </w:r>
    </w:p>
    <w:p w14:paraId="71886A99" w14:textId="5C54694A" w:rsidR="00071DD8" w:rsidRPr="00FB3B4C" w:rsidRDefault="00071DD8" w:rsidP="00E66F29">
      <w:pPr>
        <w:spacing w:after="0" w:line="240" w:lineRule="auto"/>
        <w:jc w:val="both"/>
        <w:rPr>
          <w:color w:val="000000" w:themeColor="text1"/>
        </w:rPr>
      </w:pPr>
      <w:r w:rsidRPr="00FB3B4C">
        <w:rPr>
          <w:color w:val="000000" w:themeColor="text1"/>
        </w:rPr>
        <w:t xml:space="preserve">Zastupuje: Lenka Vlachová, DiS. </w:t>
      </w:r>
    </w:p>
    <w:p w14:paraId="196E7029" w14:textId="77777777" w:rsidR="00071DD8" w:rsidRPr="00FB3B4C" w:rsidRDefault="00071DD8" w:rsidP="00E66F29">
      <w:pPr>
        <w:spacing w:after="0" w:line="240" w:lineRule="auto"/>
        <w:jc w:val="both"/>
        <w:rPr>
          <w:color w:val="000000" w:themeColor="text1"/>
        </w:rPr>
      </w:pPr>
      <w:r w:rsidRPr="00FB3B4C">
        <w:rPr>
          <w:color w:val="000000" w:themeColor="text1"/>
        </w:rPr>
        <w:t xml:space="preserve">Sestavuje kompletní rozpočet pro vlastní činnost </w:t>
      </w:r>
      <w:r w:rsidR="00B66FF8" w:rsidRPr="00FB3B4C">
        <w:rPr>
          <w:color w:val="000000" w:themeColor="text1"/>
        </w:rPr>
        <w:t>krajského soudu</w:t>
      </w:r>
      <w:r w:rsidRPr="00FB3B4C">
        <w:rPr>
          <w:color w:val="000000" w:themeColor="text1"/>
        </w:rPr>
        <w:t>, sleduje plnění rozpočtu, zajišťuje realizaci příjmových a výdajových stránek rozpočtových změn, provádí rozpočtová opatření. Vykonává funkci správce rozpočtu podle zák. č. 320/2001 Sb. v rozsahu dle Instrukce k zabezpečení vnitřní finanční kontroly a oběhu účetních dokladů.</w:t>
      </w:r>
      <w:r w:rsidRPr="00FB3B4C">
        <w:rPr>
          <w:rFonts w:eastAsia="Times New Roman"/>
          <w:color w:val="000000" w:themeColor="text1"/>
        </w:rPr>
        <w:t xml:space="preserve"> Zajišťuje předběžnou, průběžnou a následnou kontrolu přikázaných operací. </w:t>
      </w:r>
      <w:r w:rsidRPr="00FB3B4C">
        <w:rPr>
          <w:color w:val="000000" w:themeColor="text1"/>
        </w:rPr>
        <w:t xml:space="preserve"> Provádí rezervaci finančních prostředků na úhradu závazků </w:t>
      </w:r>
      <w:r w:rsidR="00B66FF8" w:rsidRPr="00FB3B4C">
        <w:rPr>
          <w:color w:val="000000" w:themeColor="text1"/>
        </w:rPr>
        <w:t xml:space="preserve">s výjimkou </w:t>
      </w:r>
      <w:r w:rsidRPr="00FB3B4C">
        <w:rPr>
          <w:color w:val="000000" w:themeColor="text1"/>
        </w:rPr>
        <w:t xml:space="preserve">mezd v systému IISSP. Kontroluje hospodaření podle rozpočtu včetně sledování vývoje, provádí rozbor hospodaření a stanovuje návrhy na opatření. </w:t>
      </w:r>
    </w:p>
    <w:p w14:paraId="3CD1A30C" w14:textId="77777777" w:rsidR="00071DD8" w:rsidRPr="00FB3B4C" w:rsidRDefault="00071DD8" w:rsidP="00E66F29">
      <w:pPr>
        <w:spacing w:after="0" w:line="240" w:lineRule="auto"/>
        <w:jc w:val="both"/>
        <w:rPr>
          <w:color w:val="000000" w:themeColor="text1"/>
        </w:rPr>
      </w:pPr>
      <w:r w:rsidRPr="00FB3B4C">
        <w:rPr>
          <w:color w:val="000000" w:themeColor="text1"/>
        </w:rPr>
        <w:t xml:space="preserve">Vede a zajišťuje agendu FKSP. Vede evidenci smluv v IRES, aktualizuje seznam smluv. </w:t>
      </w:r>
    </w:p>
    <w:p w14:paraId="5168C825" w14:textId="77777777" w:rsidR="00071DD8" w:rsidRPr="00FB3B4C" w:rsidRDefault="00071DD8" w:rsidP="00E66F29">
      <w:pPr>
        <w:spacing w:after="0" w:line="240" w:lineRule="auto"/>
        <w:jc w:val="both"/>
        <w:rPr>
          <w:color w:val="000000" w:themeColor="text1"/>
        </w:rPr>
      </w:pPr>
      <w:r w:rsidRPr="00FB3B4C">
        <w:rPr>
          <w:color w:val="000000" w:themeColor="text1"/>
        </w:rPr>
        <w:t>Provádí zveřejňování v </w:t>
      </w:r>
      <w:r w:rsidR="00B66FF8" w:rsidRPr="00FB3B4C">
        <w:rPr>
          <w:color w:val="000000" w:themeColor="text1"/>
        </w:rPr>
        <w:t>R</w:t>
      </w:r>
      <w:r w:rsidRPr="00FB3B4C">
        <w:rPr>
          <w:color w:val="000000" w:themeColor="text1"/>
        </w:rPr>
        <w:t xml:space="preserve">egistru smluv a vkládá smlouvy do aplikace </w:t>
      </w:r>
      <w:r w:rsidR="00B66FF8" w:rsidRPr="00FB3B4C">
        <w:rPr>
          <w:color w:val="000000" w:themeColor="text1"/>
        </w:rPr>
        <w:t>O</w:t>
      </w:r>
      <w:r w:rsidRPr="00FB3B4C">
        <w:rPr>
          <w:color w:val="000000" w:themeColor="text1"/>
        </w:rPr>
        <w:t xml:space="preserve">pen </w:t>
      </w:r>
      <w:r w:rsidR="00B66FF8" w:rsidRPr="00FB3B4C">
        <w:rPr>
          <w:color w:val="000000" w:themeColor="text1"/>
        </w:rPr>
        <w:t>D</w:t>
      </w:r>
      <w:r w:rsidRPr="00FB3B4C">
        <w:rPr>
          <w:color w:val="000000" w:themeColor="text1"/>
        </w:rPr>
        <w:t>ata. Podílí se na veřejnosprávní kontrol</w:t>
      </w:r>
      <w:r w:rsidR="003C0877" w:rsidRPr="00FB3B4C">
        <w:rPr>
          <w:color w:val="000000" w:themeColor="text1"/>
        </w:rPr>
        <w:t>e</w:t>
      </w:r>
      <w:r w:rsidRPr="00FB3B4C">
        <w:rPr>
          <w:color w:val="000000" w:themeColor="text1"/>
        </w:rPr>
        <w:t xml:space="preserve"> soudů v působnosti </w:t>
      </w:r>
      <w:r w:rsidR="00B66FF8" w:rsidRPr="00FB3B4C">
        <w:rPr>
          <w:color w:val="000000" w:themeColor="text1"/>
        </w:rPr>
        <w:t>k</w:t>
      </w:r>
      <w:r w:rsidRPr="00FB3B4C">
        <w:rPr>
          <w:color w:val="000000" w:themeColor="text1"/>
        </w:rPr>
        <w:t xml:space="preserve">rajského soudu. Provádí další práce podle pokynů </w:t>
      </w:r>
      <w:r w:rsidR="00B66FF8" w:rsidRPr="00FB3B4C">
        <w:rPr>
          <w:color w:val="000000" w:themeColor="text1"/>
        </w:rPr>
        <w:t xml:space="preserve">vedoucí ekonomického odboru a </w:t>
      </w:r>
      <w:r w:rsidRPr="00FB3B4C">
        <w:rPr>
          <w:color w:val="000000" w:themeColor="text1"/>
        </w:rPr>
        <w:t>ředitele správy.</w:t>
      </w:r>
    </w:p>
    <w:p w14:paraId="5CE47635" w14:textId="77777777" w:rsidR="008661FF" w:rsidRPr="00FB3B4C" w:rsidRDefault="008661FF" w:rsidP="00E66F29">
      <w:pPr>
        <w:spacing w:after="0" w:line="240" w:lineRule="auto"/>
        <w:jc w:val="both"/>
        <w:rPr>
          <w:rFonts w:eastAsia="Times New Roman" w:cs="Arial"/>
          <w:b/>
          <w:color w:val="000000" w:themeColor="text1"/>
          <w:u w:val="single"/>
        </w:rPr>
      </w:pPr>
    </w:p>
    <w:p w14:paraId="293BA5A4"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správy majetku</w:t>
      </w:r>
    </w:p>
    <w:p w14:paraId="704E5C9E" w14:textId="77777777" w:rsidR="00D6102A" w:rsidRPr="00FB3B4C" w:rsidRDefault="00D6102A" w:rsidP="00E66F29">
      <w:pPr>
        <w:spacing w:after="0" w:line="240" w:lineRule="auto"/>
        <w:jc w:val="both"/>
        <w:rPr>
          <w:rFonts w:eastAsia="Times New Roman" w:cs="Arial"/>
          <w:b/>
          <w:color w:val="000000" w:themeColor="text1"/>
          <w:u w:val="single"/>
        </w:rPr>
      </w:pPr>
    </w:p>
    <w:p w14:paraId="094403A7" w14:textId="227B21B8"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David Fölkl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a domovník</w:t>
      </w:r>
    </w:p>
    <w:p w14:paraId="114CC0AA" w14:textId="23590434" w:rsidR="006C0CC7" w:rsidRPr="00FB3B4C" w:rsidRDefault="006C0CC7" w:rsidP="00E66F29">
      <w:pPr>
        <w:spacing w:after="0" w:line="240" w:lineRule="auto"/>
        <w:jc w:val="both"/>
        <w:rPr>
          <w:rFonts w:eastAsia="Times New Roman"/>
          <w:color w:val="000000" w:themeColor="text1"/>
        </w:rPr>
      </w:pPr>
      <w:r w:rsidRPr="00FB3B4C">
        <w:rPr>
          <w:rFonts w:eastAsia="Times New Roman"/>
          <w:color w:val="000000" w:themeColor="text1"/>
        </w:rPr>
        <w:t>Zastupuje: Jitka Zubíková</w:t>
      </w:r>
      <w:r w:rsidR="00873DD6" w:rsidRPr="00FB3B4C">
        <w:rPr>
          <w:rFonts w:eastAsia="Times New Roman"/>
          <w:color w:val="000000" w:themeColor="text1"/>
        </w:rPr>
        <w:t>, Dana Opálková</w:t>
      </w:r>
    </w:p>
    <w:p w14:paraId="4887E691"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Odpovídá za komplexní správu majetku na pracovišti Rooseveltova 16, Polní (JAB), na pobočkách ve Zlíně a v Jihlavě a na ubytovně Bulharská. Provádí a zpracovává inventarizaci majetku na svěřeném úseku.</w:t>
      </w:r>
    </w:p>
    <w:p w14:paraId="20A513FB"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Zajišťuje opravy a údržbu movitého a nemovitého majetku na pracovišti Rooseveltova 16, Polní (JAB), na pobočkách ve Zlíně a v Jihlavě a na ubytovně Bulharská.</w:t>
      </w:r>
    </w:p>
    <w:p w14:paraId="77FC4CB6"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Vykonává funkci dozorce výtahů v budově Rooseveltova 16.</w:t>
      </w:r>
    </w:p>
    <w:p w14:paraId="2517DBBA"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Zajišťuje výrobu klíčů v objektu Rooseveltova 16 a ubytovny Bulharská.</w:t>
      </w:r>
    </w:p>
    <w:p w14:paraId="1F5540EB" w14:textId="77777777" w:rsidR="004B1E85" w:rsidRPr="00FB3B4C" w:rsidRDefault="004B1E85" w:rsidP="00E66F29">
      <w:pPr>
        <w:spacing w:after="0" w:line="240" w:lineRule="auto"/>
        <w:jc w:val="both"/>
        <w:rPr>
          <w:rFonts w:eastAsia="Times New Roman"/>
          <w:color w:val="000000" w:themeColor="text1"/>
        </w:rPr>
      </w:pPr>
      <w:r w:rsidRPr="00FB3B4C">
        <w:rPr>
          <w:rFonts w:eastAsia="Times New Roman"/>
          <w:color w:val="000000" w:themeColor="text1"/>
        </w:rPr>
        <w:t>Provádí práce domovnického charakteru (práce spojené s odpadovým hospodářstvím, s udržováním pořádku okolo budovy soudu včetně nádvoří, s péčí o vysázenou zeleň, v zimním období s odklízením sněhu na chodnících a se zajišťováním jejich schůdnosti v případě náledí).</w:t>
      </w:r>
    </w:p>
    <w:p w14:paraId="24A842C0"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Zpracovává přehled o spotřebě energií a kontroluje dodržování odběru energií v budovách Rooseveltova 16, Husova 15 a ubytovny Bulharská.</w:t>
      </w:r>
    </w:p>
    <w:p w14:paraId="66158F3F" w14:textId="77777777" w:rsidR="00391BE1" w:rsidRPr="00FB3B4C" w:rsidRDefault="004B1E85" w:rsidP="00E66F29">
      <w:pPr>
        <w:spacing w:after="0" w:line="240" w:lineRule="auto"/>
        <w:jc w:val="both"/>
        <w:rPr>
          <w:color w:val="000000" w:themeColor="text1"/>
        </w:rPr>
      </w:pP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 v oblasti nákupu majetku, oprav a údržby</w:t>
      </w:r>
      <w:r w:rsidRPr="00FB3B4C">
        <w:rPr>
          <w:snapToGrid w:val="0"/>
          <w:color w:val="000000" w:themeColor="text1"/>
        </w:rPr>
        <w:t>.</w:t>
      </w:r>
      <w:r w:rsidR="000F2A9D" w:rsidRPr="00FB3B4C">
        <w:rPr>
          <w:snapToGrid w:val="0"/>
          <w:color w:val="000000" w:themeColor="text1"/>
        </w:rPr>
        <w:t xml:space="preserve"> </w:t>
      </w:r>
      <w:r w:rsidR="001033C0" w:rsidRPr="00FB3B4C">
        <w:rPr>
          <w:color w:val="000000" w:themeColor="text1"/>
        </w:rPr>
        <w:t xml:space="preserve">Organizuje a kontroluje práci údržbářů a uklízeček na pracovišti Rooseveltova 16 a v ubytovně Bulharská.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3C6E5B0E" w14:textId="77777777" w:rsidR="00015824" w:rsidRPr="00FB3B4C" w:rsidRDefault="00015824" w:rsidP="00E66F29">
      <w:pPr>
        <w:spacing w:after="0" w:line="240" w:lineRule="auto"/>
        <w:jc w:val="both"/>
        <w:rPr>
          <w:color w:val="000000" w:themeColor="text1"/>
        </w:rPr>
      </w:pPr>
    </w:p>
    <w:p w14:paraId="70A7F8B5" w14:textId="712FDA6E"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Dana Opálková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w:t>
      </w:r>
    </w:p>
    <w:p w14:paraId="76FD22AC"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David Fölkl</w:t>
      </w:r>
    </w:p>
    <w:p w14:paraId="6828287A" w14:textId="77777777" w:rsidR="00D6102A" w:rsidRPr="00FB3B4C" w:rsidRDefault="00D6102A" w:rsidP="00E66F29">
      <w:pPr>
        <w:spacing w:after="0" w:line="240" w:lineRule="atLeast"/>
        <w:jc w:val="both"/>
        <w:rPr>
          <w:rFonts w:ascii="Arial" w:eastAsia="Times New Roman" w:hAnsi="Arial" w:cs="Arial"/>
          <w:i/>
          <w:iCs/>
          <w:color w:val="000000" w:themeColor="text1"/>
          <w:sz w:val="22"/>
          <w:szCs w:val="22"/>
        </w:rPr>
      </w:pPr>
      <w:r w:rsidRPr="00FB3B4C">
        <w:rPr>
          <w:rFonts w:eastAsia="Times New Roman"/>
          <w:color w:val="000000" w:themeColor="text1"/>
        </w:rPr>
        <w:t>Odpovídá za komplexní správu majetku na pracovišti Husova 15.</w:t>
      </w:r>
    </w:p>
    <w:p w14:paraId="67A5C43B" w14:textId="77777777" w:rsidR="00D6102A" w:rsidRPr="00FB3B4C" w:rsidRDefault="00D6102A" w:rsidP="00E66F29">
      <w:pPr>
        <w:spacing w:after="0" w:line="240" w:lineRule="atLeast"/>
        <w:ind w:left="340" w:hanging="340"/>
        <w:jc w:val="both"/>
        <w:rPr>
          <w:rFonts w:eastAsia="Times New Roman"/>
          <w:color w:val="000000" w:themeColor="text1"/>
        </w:rPr>
      </w:pPr>
      <w:r w:rsidRPr="00FB3B4C">
        <w:rPr>
          <w:rFonts w:eastAsia="Times New Roman"/>
          <w:color w:val="000000" w:themeColor="text1"/>
        </w:rPr>
        <w:t xml:space="preserve">Provádí a zpracovává inventarizaci majetku na </w:t>
      </w:r>
      <w:r w:rsidR="005846A9" w:rsidRPr="00FB3B4C">
        <w:rPr>
          <w:rFonts w:eastAsia="Times New Roman"/>
          <w:color w:val="000000" w:themeColor="text1"/>
        </w:rPr>
        <w:t>pracovišti Husova 15.</w:t>
      </w:r>
    </w:p>
    <w:p w14:paraId="5D660B8F" w14:textId="4276F3CC" w:rsidR="00D6102A" w:rsidRPr="00FB3B4C" w:rsidRDefault="00D6102A" w:rsidP="00E66F29">
      <w:pPr>
        <w:spacing w:after="0" w:line="240" w:lineRule="atLeast"/>
        <w:ind w:left="340" w:hanging="340"/>
        <w:jc w:val="both"/>
        <w:rPr>
          <w:rFonts w:eastAsia="Times New Roman"/>
          <w:color w:val="000000" w:themeColor="text1"/>
        </w:rPr>
      </w:pPr>
      <w:r w:rsidRPr="00FB3B4C">
        <w:rPr>
          <w:rFonts w:eastAsia="Times New Roman"/>
          <w:color w:val="000000" w:themeColor="text1"/>
        </w:rPr>
        <w:t>Zajišťuje opravy a údržbu movitého majetku na pracovišti Husova 15.</w:t>
      </w:r>
    </w:p>
    <w:p w14:paraId="6873B0B3" w14:textId="394EA9D4" w:rsidR="00873DD6" w:rsidRPr="00FB3B4C" w:rsidRDefault="00873DD6" w:rsidP="00E66F29">
      <w:pPr>
        <w:spacing w:after="0" w:line="240" w:lineRule="atLeast"/>
        <w:jc w:val="both"/>
        <w:rPr>
          <w:rFonts w:eastAsia="Times New Roman"/>
          <w:color w:val="000000" w:themeColor="text1"/>
        </w:rPr>
      </w:pPr>
      <w:r w:rsidRPr="00FB3B4C">
        <w:rPr>
          <w:color w:val="000000" w:themeColor="text1"/>
        </w:rPr>
        <w:t>Průběžně ověřuje, zda skutečný stav majetku včetně oprávek na všech pracovištích krajského soudu odpovídá účetnictví a spolupracuje s účtárnou na identifikaci rozdílů</w:t>
      </w:r>
    </w:p>
    <w:p w14:paraId="2ED65E04" w14:textId="77777777" w:rsidR="00D6102A" w:rsidRPr="00FB3B4C" w:rsidRDefault="00D6102A" w:rsidP="00E66F29">
      <w:pPr>
        <w:spacing w:after="0" w:line="240" w:lineRule="atLeast"/>
        <w:ind w:left="340" w:hanging="340"/>
        <w:jc w:val="both"/>
        <w:rPr>
          <w:rFonts w:ascii="Arial" w:eastAsia="Times New Roman" w:hAnsi="Arial" w:cs="Arial"/>
          <w:i/>
          <w:iCs/>
          <w:color w:val="000000" w:themeColor="text1"/>
          <w:sz w:val="22"/>
          <w:szCs w:val="22"/>
        </w:rPr>
      </w:pPr>
      <w:r w:rsidRPr="00FB3B4C">
        <w:rPr>
          <w:rFonts w:eastAsia="Times New Roman"/>
          <w:color w:val="000000" w:themeColor="text1"/>
        </w:rPr>
        <w:t>Zajišťuje výrobu klíčů v objektu Husova 15.</w:t>
      </w:r>
    </w:p>
    <w:p w14:paraId="70E19CF6"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povoleného parkování </w:t>
      </w:r>
      <w:r w:rsidR="0081147A" w:rsidRPr="00FB3B4C">
        <w:rPr>
          <w:rFonts w:eastAsia="Times New Roman" w:cs="Arial"/>
          <w:color w:val="000000" w:themeColor="text1"/>
        </w:rPr>
        <w:t>na</w:t>
      </w:r>
      <w:r w:rsidRPr="00FB3B4C">
        <w:rPr>
          <w:rFonts w:eastAsia="Times New Roman" w:cs="Arial"/>
          <w:color w:val="000000" w:themeColor="text1"/>
        </w:rPr>
        <w:t xml:space="preserve"> dvoře </w:t>
      </w:r>
      <w:r w:rsidR="005A213B" w:rsidRPr="00FB3B4C">
        <w:rPr>
          <w:rFonts w:eastAsia="Times New Roman" w:cs="Arial"/>
          <w:color w:val="000000" w:themeColor="text1"/>
        </w:rPr>
        <w:t xml:space="preserve">pracoviště </w:t>
      </w:r>
      <w:r w:rsidRPr="00FB3B4C">
        <w:rPr>
          <w:rFonts w:eastAsia="Times New Roman" w:cs="Arial"/>
          <w:color w:val="000000" w:themeColor="text1"/>
        </w:rPr>
        <w:t>Husova 15, vydává a odebírá karty umožňující vjezd vozidel.</w:t>
      </w:r>
    </w:p>
    <w:p w14:paraId="1A4F7D95" w14:textId="77777777" w:rsidR="001033C0" w:rsidRPr="00FB3B4C" w:rsidRDefault="001033C0" w:rsidP="00E66F29">
      <w:pPr>
        <w:spacing w:after="0" w:line="240" w:lineRule="auto"/>
        <w:jc w:val="both"/>
        <w:rPr>
          <w:rFonts w:eastAsia="Times New Roman" w:cs="Arial"/>
          <w:color w:val="000000" w:themeColor="text1"/>
        </w:rPr>
      </w:pPr>
      <w:r w:rsidRPr="00FB3B4C">
        <w:rPr>
          <w:color w:val="000000" w:themeColor="text1"/>
        </w:rPr>
        <w:t>Organizuje a kontroluje práci údržbářů a uklízeček na pracovišti Husova 15.</w:t>
      </w:r>
    </w:p>
    <w:p w14:paraId="76918C7A" w14:textId="77777777" w:rsidR="00391BE1" w:rsidRPr="00FB3B4C" w:rsidRDefault="002F49C5"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391BE1" w:rsidRPr="00FB3B4C">
        <w:rPr>
          <w:color w:val="000000" w:themeColor="text1"/>
        </w:rPr>
        <w:t xml:space="preserve">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48C70BDF" w14:textId="77777777" w:rsidR="0009157C" w:rsidRPr="00FB3B4C" w:rsidRDefault="0009157C" w:rsidP="00E66F29">
      <w:pPr>
        <w:spacing w:after="0" w:line="240" w:lineRule="auto"/>
        <w:rPr>
          <w:color w:val="000000" w:themeColor="text1"/>
        </w:rPr>
      </w:pPr>
    </w:p>
    <w:p w14:paraId="171F450D" w14:textId="5FD85E77" w:rsidR="00D6102A" w:rsidRPr="00FB3B4C" w:rsidRDefault="00D6102A" w:rsidP="00E66F29">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Jitka Zubíková </w:t>
      </w:r>
      <w:r w:rsidR="00275045" w:rsidRPr="00FB3B4C">
        <w:rPr>
          <w:rFonts w:eastAsia="Times New Roman" w:cs="Arial"/>
          <w:b/>
          <w:color w:val="000000" w:themeColor="text1"/>
          <w:spacing w:val="40"/>
        </w:rPr>
        <w:t>–</w:t>
      </w:r>
      <w:r w:rsidRPr="00FB3B4C">
        <w:rPr>
          <w:rFonts w:eastAsia="Times New Roman" w:cs="Arial"/>
          <w:b/>
          <w:color w:val="000000" w:themeColor="text1"/>
        </w:rPr>
        <w:t>zásobovač</w:t>
      </w:r>
      <w:r w:rsidRPr="00FB3B4C">
        <w:rPr>
          <w:rFonts w:eastAsia="Times New Roman" w:cs="Arial"/>
          <w:color w:val="000000" w:themeColor="text1"/>
        </w:rPr>
        <w:t xml:space="preserve"> </w:t>
      </w:r>
    </w:p>
    <w:p w14:paraId="25A8D1CD"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David F</w:t>
      </w:r>
      <w:r w:rsidRPr="00FB3B4C">
        <w:rPr>
          <w:rFonts w:eastAsia="Times New Roman"/>
          <w:color w:val="000000" w:themeColor="text1"/>
        </w:rPr>
        <w:t>ö</w:t>
      </w:r>
      <w:r w:rsidRPr="00FB3B4C">
        <w:rPr>
          <w:rFonts w:eastAsia="Times New Roman" w:cs="Arial"/>
          <w:color w:val="000000" w:themeColor="text1"/>
        </w:rPr>
        <w:t>lkl, Dana Opálková</w:t>
      </w:r>
    </w:p>
    <w:p w14:paraId="5885634A" w14:textId="77777777" w:rsidR="00391BE1" w:rsidRPr="00FB3B4C" w:rsidRDefault="00A7259A" w:rsidP="00E66F29">
      <w:pPr>
        <w:spacing w:after="0" w:line="240" w:lineRule="auto"/>
        <w:jc w:val="both"/>
        <w:rPr>
          <w:color w:val="000000" w:themeColor="text1"/>
        </w:rPr>
      </w:pPr>
      <w:r w:rsidRPr="00FB3B4C">
        <w:rPr>
          <w:rFonts w:eastAsia="Times New Roman" w:cs="Arial"/>
          <w:color w:val="000000" w:themeColor="text1"/>
        </w:rPr>
        <w:t>K</w:t>
      </w:r>
      <w:r w:rsidR="00D6102A" w:rsidRPr="00FB3B4C">
        <w:rPr>
          <w:rFonts w:eastAsia="Times New Roman" w:cs="Arial"/>
          <w:color w:val="000000" w:themeColor="text1"/>
        </w:rPr>
        <w:t>omplexně zajišťuje materiálně-technické zásobování, opravy a údržbu movitého majetku,</w:t>
      </w:r>
      <w:r w:rsidR="007A2532" w:rsidRPr="00FB3B4C">
        <w:rPr>
          <w:rFonts w:eastAsia="Times New Roman" w:cs="Arial"/>
          <w:color w:val="000000" w:themeColor="text1"/>
        </w:rPr>
        <w:t xml:space="preserve"> zodpovídá za </w:t>
      </w:r>
      <w:r w:rsidR="00D6102A" w:rsidRPr="00FB3B4C">
        <w:rPr>
          <w:rFonts w:eastAsia="Times New Roman" w:cs="Arial"/>
          <w:color w:val="000000" w:themeColor="text1"/>
        </w:rPr>
        <w:t>správu skladu kancelářského a všeobecného materiálu, zajišťuje nákup kancelářského a všeobecného materiálu, nákup a údržbu talárů, nákup drobného hmotného majetku, OOPP zaměstnanců a čisticích prostředků. Odpovídá za správu a evidenci mobilních telefonů v rozsahu Instrukce pro pořizování a provoz mobilních telefonů.</w:t>
      </w:r>
      <w:r w:rsidR="00E307C9" w:rsidRPr="00FB3B4C">
        <w:rPr>
          <w:rFonts w:eastAsia="Times New Roman" w:cs="Arial"/>
          <w:color w:val="000000" w:themeColor="text1"/>
        </w:rPr>
        <w:t xml:space="preserve">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103EE21B" w14:textId="77777777" w:rsidR="00695C17" w:rsidRPr="00FB3B4C" w:rsidRDefault="00695C17" w:rsidP="00E66F29">
      <w:pPr>
        <w:spacing w:after="0" w:line="240" w:lineRule="auto"/>
        <w:jc w:val="both"/>
        <w:rPr>
          <w:rFonts w:eastAsia="Times New Roman" w:cs="Arial"/>
          <w:b/>
          <w:color w:val="000000" w:themeColor="text1"/>
        </w:rPr>
      </w:pPr>
    </w:p>
    <w:p w14:paraId="5774DF94" w14:textId="111613BB" w:rsidR="00D6102A" w:rsidRPr="00FB3B4C" w:rsidRDefault="00D6102A" w:rsidP="00E66F29">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Marie Vavřichová </w:t>
      </w:r>
      <w:r w:rsidR="00275045" w:rsidRPr="00FB3B4C">
        <w:rPr>
          <w:rFonts w:eastAsia="Times New Roman" w:cs="Arial"/>
          <w:b/>
          <w:color w:val="000000" w:themeColor="text1"/>
          <w:spacing w:val="40"/>
        </w:rPr>
        <w:t>–</w:t>
      </w:r>
      <w:r w:rsidRPr="00FB3B4C">
        <w:rPr>
          <w:rFonts w:eastAsia="Times New Roman" w:cs="Arial"/>
          <w:b/>
          <w:color w:val="000000" w:themeColor="text1"/>
        </w:rPr>
        <w:t xml:space="preserve">vymáhající úřednice </w:t>
      </w:r>
    </w:p>
    <w:p w14:paraId="39B20C54"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743C21" w:rsidRPr="00FB3B4C">
        <w:rPr>
          <w:rFonts w:eastAsia="Times New Roman" w:cs="Arial"/>
          <w:color w:val="000000" w:themeColor="text1"/>
        </w:rPr>
        <w:t>Hana Žáková</w:t>
      </w:r>
    </w:p>
    <w:p w14:paraId="5A56DEED" w14:textId="77777777" w:rsidR="00873DD6" w:rsidRPr="00FB3B4C" w:rsidRDefault="00873DD6" w:rsidP="00E66F29">
      <w:pPr>
        <w:spacing w:after="0" w:line="240" w:lineRule="auto"/>
        <w:jc w:val="both"/>
        <w:rPr>
          <w:rFonts w:eastAsia="Times New Roman"/>
          <w:color w:val="000000" w:themeColor="text1"/>
        </w:rPr>
      </w:pPr>
      <w:r w:rsidRPr="00FB3B4C">
        <w:rPr>
          <w:rFonts w:eastAsia="Times New Roman"/>
          <w:color w:val="000000" w:themeColor="text1"/>
        </w:rPr>
        <w:t xml:space="preserve">V systému IRES vede evidenci pohledávek z civilního a trestního řízení pracoviště Rooseveltova 16, pobočky ve Zlíně a v Jihlavě, vymáhá a nakládá s pohledávkami podle platných předpisů. Spolupracuje s účtárnou na identifikaci bankovních výpisů příjmových účtů. Provádí měsíční inventarizaci pohledávek, zpracovává výkaz pohledávek a pololetně eviduje soudní poplatky hrazené v kolcích za pracoviště Husova 15 a Rooseveltova 16. Je pověřena přístupem do Centrální evidence obyvatel, Katastru nemovitostí a centrály Czech POINT za účelem zjišťování údajů potřebných k vymáhání pohledávek. Podává návrhy na nařízení exekuce, přihlášky do insolvenčního a dědického řízení. Provádí konverzi dokumentů a vypravuje písemnosti prostřednictvím datové schránky. V souvislosti s výkonem dohledu u odsouzených osob z trestního řízení vyhotovuje zprávy o úhradě pohledávek pro Probační a mediační službu. Rozhoduje o posečkání úhrady pohledávky nebo rozložení její úhrady na splátky v případě pohledávek, jejichž hodnota jednotlivě nepřesahuje 100.000 Kč; provádí odpisy pohledávek v systému IRES. K provádění úkonů v souvislosti s daňovými pohledávkami je pověřena samostatným písemným pověřením. </w:t>
      </w:r>
    </w:p>
    <w:p w14:paraId="6D6BD30E" w14:textId="03383F44" w:rsidR="00743C21" w:rsidRPr="00FB3B4C" w:rsidRDefault="00873DD6" w:rsidP="00E66F29">
      <w:pPr>
        <w:pStyle w:val="Zkladntextodsazen"/>
        <w:spacing w:after="0" w:line="240" w:lineRule="auto"/>
        <w:ind w:left="0"/>
        <w:rPr>
          <w:color w:val="000000" w:themeColor="text1"/>
        </w:rPr>
      </w:pPr>
      <w:r w:rsidRPr="00FB3B4C">
        <w:rPr>
          <w:rFonts w:eastAsia="Times New Roman"/>
          <w:color w:val="000000" w:themeColor="text1"/>
        </w:rPr>
        <w:t xml:space="preserve">Zastupuje vymáhající úřednici na pracovišti Husova. </w:t>
      </w:r>
      <w:r w:rsidRPr="00FB3B4C">
        <w:rPr>
          <w:color w:val="000000" w:themeColor="text1"/>
        </w:rPr>
        <w:t xml:space="preserve">Provádí </w:t>
      </w:r>
      <w:r w:rsidRPr="00FB3B4C">
        <w:rPr>
          <w:rFonts w:eastAsia="Times New Roman"/>
          <w:color w:val="000000" w:themeColor="text1"/>
        </w:rPr>
        <w:t>další práce</w:t>
      </w:r>
      <w:r w:rsidRPr="00FB3B4C">
        <w:rPr>
          <w:color w:val="000000" w:themeColor="text1"/>
        </w:rPr>
        <w:t xml:space="preserve"> podle pokynů </w:t>
      </w:r>
      <w:r w:rsidRPr="00FB3B4C">
        <w:rPr>
          <w:rFonts w:eastAsia="Times New Roman"/>
          <w:color w:val="000000" w:themeColor="text1"/>
        </w:rPr>
        <w:t>vedoucí ekonomického odboru</w:t>
      </w:r>
      <w:r w:rsidRPr="00FB3B4C">
        <w:rPr>
          <w:color w:val="000000" w:themeColor="text1"/>
        </w:rPr>
        <w:t xml:space="preserve"> a ředitele správy.</w:t>
      </w:r>
    </w:p>
    <w:p w14:paraId="1FDFD09F" w14:textId="77777777" w:rsidR="00422B7D" w:rsidRPr="00FB3B4C" w:rsidRDefault="00422B7D" w:rsidP="00E66F29">
      <w:pPr>
        <w:pStyle w:val="Zkladntextodsazen"/>
        <w:spacing w:after="0" w:line="240" w:lineRule="auto"/>
        <w:ind w:left="0"/>
        <w:rPr>
          <w:b/>
          <w:bCs/>
          <w:color w:val="000000" w:themeColor="text1"/>
        </w:rPr>
      </w:pPr>
    </w:p>
    <w:p w14:paraId="5C8CBD4A" w14:textId="430F8C24" w:rsidR="006C0CC7" w:rsidRPr="00FB3B4C" w:rsidRDefault="006C0CC7" w:rsidP="00E66F29">
      <w:pPr>
        <w:pStyle w:val="Zkladntextodsazen"/>
        <w:spacing w:after="0" w:line="240" w:lineRule="auto"/>
        <w:ind w:left="0"/>
        <w:rPr>
          <w:b/>
          <w:bCs/>
          <w:color w:val="000000" w:themeColor="text1"/>
        </w:rPr>
      </w:pPr>
      <w:r w:rsidRPr="00FB3B4C">
        <w:rPr>
          <w:b/>
          <w:bCs/>
          <w:color w:val="000000" w:themeColor="text1"/>
        </w:rPr>
        <w:t xml:space="preserve">Hana Žáková </w:t>
      </w:r>
      <w:r w:rsidR="00275045" w:rsidRPr="00FB3B4C">
        <w:rPr>
          <w:b/>
          <w:bCs/>
          <w:color w:val="000000" w:themeColor="text1"/>
        </w:rPr>
        <w:t>–</w:t>
      </w:r>
      <w:r w:rsidRPr="00FB3B4C">
        <w:rPr>
          <w:b/>
          <w:bCs/>
          <w:color w:val="000000" w:themeColor="text1"/>
        </w:rPr>
        <w:t xml:space="preserve"> vymáhající úřednice</w:t>
      </w:r>
    </w:p>
    <w:p w14:paraId="1E46ADCE" w14:textId="77777777" w:rsidR="006C0CC7" w:rsidRPr="00FB3B4C" w:rsidRDefault="006C0CC7" w:rsidP="00E66F29">
      <w:pPr>
        <w:pStyle w:val="Zkladntextodsazen"/>
        <w:spacing w:after="0" w:line="240" w:lineRule="auto"/>
        <w:ind w:left="0"/>
        <w:rPr>
          <w:color w:val="000000" w:themeColor="text1"/>
        </w:rPr>
      </w:pPr>
      <w:r w:rsidRPr="00FB3B4C">
        <w:rPr>
          <w:color w:val="000000" w:themeColor="text1"/>
        </w:rPr>
        <w:t>Zastupuje: Marie Vavřichová</w:t>
      </w:r>
    </w:p>
    <w:p w14:paraId="796739A1"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V systému IRES vede evidenci pohledávek na úseku obchodním, veřejných rejstříků a insolvenčním na pracovišti Husova 15. Zakládá a vede spisy vymáhajícího úředníka v systému IRES, předkládá sdělení o pohledávce hlavní účetní k finanční kontrole.</w:t>
      </w:r>
    </w:p>
    <w:p w14:paraId="081AE0C9" w14:textId="77777777" w:rsidR="00422B7D" w:rsidRPr="00FB3B4C" w:rsidRDefault="00422B7D" w:rsidP="00E66F29">
      <w:pPr>
        <w:pStyle w:val="Zkladntextodsazen"/>
        <w:spacing w:after="0" w:line="240" w:lineRule="auto"/>
        <w:ind w:left="0"/>
        <w:jc w:val="both"/>
        <w:rPr>
          <w:color w:val="000000" w:themeColor="text1"/>
        </w:rPr>
      </w:pPr>
      <w:r w:rsidRPr="00FB3B4C">
        <w:rPr>
          <w:rFonts w:eastAsia="Times New Roman"/>
          <w:color w:val="000000" w:themeColor="text1"/>
        </w:rPr>
        <w:t>Je pověřena přístupem do Centrální evidence obyvatel za účelem zjišťování údajů potřebných k vymáhání pohledávek.</w:t>
      </w:r>
    </w:p>
    <w:p w14:paraId="0A2E25E9"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 xml:space="preserve">Nakládá s pohledávkami, rozhoduje o posečkání úhrady pohledávky nebo rozložení její úhrady na splátky v případě pohledávek, jejichž hodnota jednotlivě nepřesahuje 100.000 Kč; provádí odpisy ve smyslu daňového řádu. Průběžně sleduje lhůty pro uhrazení pohledávek. Tvoří interní doklady k odpisům pohledávek a předává je k zaúčtování. </w:t>
      </w:r>
    </w:p>
    <w:p w14:paraId="2771198A"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 xml:space="preserve">Vymáhá pohledávky, nařizuje a vede daňové exekuce soudem, podává exekuční návrhy soudním exekutorům, přihlašuje pohledávky do insolvenčního řízení, řízení o likvidaci, řízení o pozůstalosti, do veřejné dražby. </w:t>
      </w:r>
    </w:p>
    <w:p w14:paraId="38ED77F5" w14:textId="77777777" w:rsidR="00422B7D" w:rsidRPr="00FB3B4C" w:rsidRDefault="00422B7D" w:rsidP="00E66F29">
      <w:pPr>
        <w:pStyle w:val="Zkladntextodsazen"/>
        <w:spacing w:after="0" w:line="240" w:lineRule="auto"/>
        <w:ind w:left="0"/>
        <w:jc w:val="both"/>
        <w:rPr>
          <w:strike/>
          <w:color w:val="000000" w:themeColor="text1"/>
        </w:rPr>
      </w:pPr>
      <w:r w:rsidRPr="00FB3B4C">
        <w:rPr>
          <w:color w:val="000000" w:themeColor="text1"/>
        </w:rPr>
        <w:t xml:space="preserve">Spolupracuje s účtárnou na identifikaci bankovních výpisů příjmových účtů. </w:t>
      </w:r>
      <w:r w:rsidRPr="00FB3B4C">
        <w:rPr>
          <w:rFonts w:eastAsia="Times New Roman"/>
          <w:color w:val="000000" w:themeColor="text1"/>
        </w:rPr>
        <w:t>Provádí měsíční inventarizaci pohledávek.</w:t>
      </w:r>
    </w:p>
    <w:p w14:paraId="091FCE05"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Kompletuje spisy pohledávek pro skartační řízení.</w:t>
      </w:r>
    </w:p>
    <w:p w14:paraId="40F87EA8" w14:textId="05DE14DE" w:rsidR="003D5AD5" w:rsidRPr="00FB3B4C" w:rsidRDefault="00422B7D" w:rsidP="00E66F29">
      <w:pPr>
        <w:spacing w:after="0" w:line="240" w:lineRule="auto"/>
        <w:jc w:val="both"/>
        <w:rPr>
          <w:color w:val="000000" w:themeColor="text1"/>
        </w:rPr>
      </w:pPr>
      <w:r w:rsidRPr="00FB3B4C">
        <w:rPr>
          <w:color w:val="000000" w:themeColor="text1"/>
        </w:rPr>
        <w:t>Zastupuje vymáhající úřednici na pracovišti Rooseveltova. Vykonává i jiné činnosti podle pokynů ředitele správy soudu a vedoucí ekonomického odboru.</w:t>
      </w:r>
    </w:p>
    <w:p w14:paraId="079A3DB3" w14:textId="77777777" w:rsidR="005A0840" w:rsidRDefault="005A0840" w:rsidP="00E66F29">
      <w:pPr>
        <w:spacing w:after="0" w:line="240" w:lineRule="auto"/>
        <w:jc w:val="both"/>
        <w:rPr>
          <w:rFonts w:eastAsia="Times New Roman" w:cs="Arial"/>
          <w:b/>
          <w:color w:val="000000" w:themeColor="text1"/>
          <w:u w:val="single"/>
        </w:rPr>
      </w:pPr>
      <w:bookmarkStart w:id="27" w:name="_Hlk149300100"/>
    </w:p>
    <w:p w14:paraId="36F15662" w14:textId="77777777" w:rsidR="000F6AD9" w:rsidRPr="00FB3B4C" w:rsidRDefault="000F6AD9" w:rsidP="00E66F29">
      <w:pPr>
        <w:spacing w:after="0" w:line="240" w:lineRule="auto"/>
        <w:jc w:val="both"/>
        <w:rPr>
          <w:rFonts w:eastAsia="Times New Roman" w:cs="Arial"/>
          <w:b/>
          <w:color w:val="000000" w:themeColor="text1"/>
          <w:u w:val="single"/>
        </w:rPr>
      </w:pPr>
    </w:p>
    <w:p w14:paraId="70F0B54E" w14:textId="7A28BAFC" w:rsidR="00421CF9" w:rsidRPr="00FB3B4C" w:rsidRDefault="00421CF9"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účtáren</w:t>
      </w:r>
    </w:p>
    <w:p w14:paraId="5D687090" w14:textId="77777777" w:rsidR="00421CF9" w:rsidRPr="00FB3B4C" w:rsidRDefault="00421CF9" w:rsidP="00E66F29">
      <w:pPr>
        <w:spacing w:after="0" w:line="240" w:lineRule="auto"/>
        <w:jc w:val="both"/>
        <w:rPr>
          <w:rFonts w:eastAsia="Times New Roman" w:cs="Arial"/>
          <w:color w:val="000000" w:themeColor="text1"/>
        </w:rPr>
      </w:pPr>
    </w:p>
    <w:p w14:paraId="0AB32EA4" w14:textId="77777777" w:rsidR="00421CF9" w:rsidRPr="00FB3B4C" w:rsidRDefault="0080707D" w:rsidP="00E66F29">
      <w:pPr>
        <w:spacing w:after="0" w:line="240" w:lineRule="auto"/>
        <w:jc w:val="both"/>
        <w:rPr>
          <w:rFonts w:eastAsia="Times New Roman" w:cs="Arial"/>
          <w:color w:val="000000" w:themeColor="text1"/>
          <w:lang w:eastAsia="en-US"/>
        </w:rPr>
      </w:pPr>
      <w:r w:rsidRPr="00FB3B4C">
        <w:rPr>
          <w:rFonts w:eastAsia="Times New Roman" w:cs="Arial"/>
          <w:b/>
          <w:color w:val="000000" w:themeColor="text1"/>
          <w:lang w:eastAsia="en-US"/>
        </w:rPr>
        <w:t>Ing. Ivana Šebestová</w:t>
      </w:r>
      <w:r w:rsidR="00421CF9" w:rsidRPr="00FB3B4C">
        <w:rPr>
          <w:rFonts w:eastAsia="Times New Roman" w:cs="Arial"/>
          <w:b/>
          <w:color w:val="000000" w:themeColor="text1"/>
          <w:lang w:eastAsia="en-US"/>
        </w:rPr>
        <w:t xml:space="preserve"> – vedoucí účtárny</w:t>
      </w:r>
    </w:p>
    <w:p w14:paraId="1710F364" w14:textId="409815CC" w:rsidR="00421CF9" w:rsidRPr="00FB3B4C" w:rsidRDefault="00421CF9" w:rsidP="00E66F29">
      <w:pPr>
        <w:spacing w:after="0" w:line="240" w:lineRule="auto"/>
        <w:jc w:val="both"/>
        <w:rPr>
          <w:rFonts w:eastAsia="Times New Roman" w:cs="Arial"/>
          <w:color w:val="000000" w:themeColor="text1"/>
          <w:lang w:eastAsia="en-US"/>
        </w:rPr>
      </w:pPr>
      <w:r w:rsidRPr="00AF7729">
        <w:rPr>
          <w:rFonts w:eastAsia="Times New Roman" w:cs="Arial"/>
          <w:color w:val="000000" w:themeColor="text1"/>
          <w:lang w:eastAsia="en-US"/>
        </w:rPr>
        <w:t xml:space="preserve">Zastupuje: </w:t>
      </w:r>
      <w:r w:rsidR="0080707D" w:rsidRPr="00AF7729">
        <w:rPr>
          <w:rFonts w:eastAsia="Times New Roman" w:cs="Arial"/>
          <w:color w:val="000000" w:themeColor="text1"/>
          <w:lang w:eastAsia="en-US"/>
        </w:rPr>
        <w:t>Veronika Buchtelová</w:t>
      </w:r>
      <w:r w:rsidR="00B864F0" w:rsidRPr="00AF7729">
        <w:rPr>
          <w:rFonts w:eastAsia="Times New Roman" w:cs="Arial"/>
          <w:color w:val="000000" w:themeColor="text1"/>
          <w:lang w:eastAsia="en-US"/>
        </w:rPr>
        <w:t xml:space="preserve">, </w:t>
      </w:r>
      <w:r w:rsidR="00B864F0" w:rsidRPr="00AF7729">
        <w:t xml:space="preserve">Mgr. Gerta </w:t>
      </w:r>
      <w:proofErr w:type="spellStart"/>
      <w:r w:rsidR="00B864F0" w:rsidRPr="00AF7729">
        <w:t>Michalicová</w:t>
      </w:r>
      <w:proofErr w:type="spellEnd"/>
    </w:p>
    <w:p w14:paraId="00560472" w14:textId="77777777" w:rsidR="00945C2A" w:rsidRPr="00FB3B4C" w:rsidRDefault="00945C2A" w:rsidP="00E66F29">
      <w:pPr>
        <w:spacing w:after="0" w:line="240" w:lineRule="auto"/>
        <w:jc w:val="both"/>
        <w:rPr>
          <w:rFonts w:eastAsia="Times New Roman"/>
          <w:color w:val="000000" w:themeColor="text1"/>
        </w:rPr>
      </w:pPr>
      <w:r w:rsidRPr="00FB3B4C">
        <w:rPr>
          <w:rFonts w:eastAsia="Times New Roman"/>
          <w:color w:val="000000" w:themeColor="text1"/>
        </w:rPr>
        <w:t xml:space="preserve">Organizuje, řídí, kontroluje a odpovídá za chod oddělení účtáren. </w:t>
      </w:r>
    </w:p>
    <w:p w14:paraId="7EF536F8" w14:textId="77777777" w:rsidR="00CF3D00" w:rsidRPr="00FB3B4C" w:rsidRDefault="008D6386" w:rsidP="00E66F29">
      <w:pPr>
        <w:spacing w:after="0" w:line="240" w:lineRule="auto"/>
        <w:jc w:val="both"/>
        <w:rPr>
          <w:rFonts w:eastAsia="Times New Roman"/>
          <w:color w:val="000000" w:themeColor="text1"/>
        </w:rPr>
      </w:pPr>
      <w:r w:rsidRPr="00FB3B4C">
        <w:rPr>
          <w:rFonts w:eastAsia="Times New Roman"/>
          <w:color w:val="000000" w:themeColor="text1"/>
          <w:lang w:eastAsia="en-US"/>
        </w:rPr>
        <w:t>Vykonává funkci hlavní účetní</w:t>
      </w:r>
      <w:r w:rsidRPr="00FB3B4C">
        <w:rPr>
          <w:rFonts w:eastAsia="Times New Roman"/>
          <w:color w:val="000000" w:themeColor="text1"/>
        </w:rPr>
        <w:t xml:space="preserve"> p</w:t>
      </w:r>
      <w:r w:rsidR="00CF3D00" w:rsidRPr="00FB3B4C">
        <w:rPr>
          <w:rFonts w:eastAsia="Times New Roman"/>
          <w:color w:val="000000" w:themeColor="text1"/>
          <w:lang w:eastAsia="en-US"/>
        </w:rPr>
        <w:t>odle zákona č. 320/2001 Sb. v rozsahu Instrukce k zabezpečení vnitřní finanční kontroly</w:t>
      </w:r>
      <w:r w:rsidRPr="00FB3B4C">
        <w:rPr>
          <w:rFonts w:eastAsia="Times New Roman"/>
          <w:color w:val="000000" w:themeColor="text1"/>
          <w:lang w:eastAsia="en-US"/>
        </w:rPr>
        <w:t xml:space="preserve"> a oběhu účetních dokladů</w:t>
      </w:r>
      <w:r w:rsidR="00CF3D00" w:rsidRPr="00FB3B4C">
        <w:rPr>
          <w:rFonts w:eastAsia="Times New Roman"/>
          <w:color w:val="000000" w:themeColor="text1"/>
          <w:lang w:eastAsia="en-US"/>
        </w:rPr>
        <w:t>, zajišťuje průběžnou a následnou kontrolu přikázaných operací.</w:t>
      </w:r>
    </w:p>
    <w:p w14:paraId="204AB2B8"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Sestavuje účetní výkazy za soudy v působnosti krajského soudu.</w:t>
      </w:r>
    </w:p>
    <w:p w14:paraId="6CB710FC"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Vykonává činnosti v rozsahu podle přidělených rolí v systému IISSP Státní pokladna (RISRE, PS).</w:t>
      </w:r>
    </w:p>
    <w:p w14:paraId="46139313" w14:textId="77777777" w:rsidR="00874101"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Kontroluje a uprav</w:t>
      </w:r>
      <w:r w:rsidR="003C1211" w:rsidRPr="00FB3B4C">
        <w:rPr>
          <w:rFonts w:eastAsia="Times New Roman"/>
          <w:color w:val="000000" w:themeColor="text1"/>
          <w:lang w:eastAsia="en-US"/>
        </w:rPr>
        <w:t>uje cestovní účty do zahraničí.</w:t>
      </w:r>
      <w:r w:rsidR="00874101" w:rsidRPr="00FB3B4C">
        <w:rPr>
          <w:rFonts w:eastAsia="Times New Roman"/>
          <w:color w:val="000000" w:themeColor="text1"/>
          <w:lang w:eastAsia="en-US"/>
        </w:rPr>
        <w:t xml:space="preserve"> Zajišťuje účtování předpisu mzdových prostředků.</w:t>
      </w:r>
    </w:p>
    <w:p w14:paraId="77FE1FBC" w14:textId="77777777" w:rsidR="002E0AEF" w:rsidRPr="00FB3B4C" w:rsidRDefault="002E0AEF"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p>
    <w:p w14:paraId="6B145559" w14:textId="77777777" w:rsidR="009A7527" w:rsidRPr="00FB3B4C" w:rsidRDefault="002F49C5"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 xml:space="preserve">podle pokynů </w:t>
      </w:r>
      <w:r w:rsidR="009A7527" w:rsidRPr="00FB3B4C">
        <w:rPr>
          <w:rFonts w:eastAsia="Times New Roman" w:cs="Arial"/>
          <w:color w:val="000000" w:themeColor="text1"/>
        </w:rPr>
        <w:t>vedoucí ekonomického odboru</w:t>
      </w:r>
      <w:r w:rsidR="009A7527" w:rsidRPr="00FB3B4C">
        <w:rPr>
          <w:color w:val="000000" w:themeColor="text1"/>
        </w:rPr>
        <w:t xml:space="preserve"> a ředitele správy.</w:t>
      </w:r>
    </w:p>
    <w:p w14:paraId="061B2076" w14:textId="77777777" w:rsidR="00047179" w:rsidRPr="00FB3B4C" w:rsidRDefault="00047179" w:rsidP="00E66F29">
      <w:pPr>
        <w:spacing w:after="0" w:line="240" w:lineRule="auto"/>
        <w:jc w:val="both"/>
        <w:rPr>
          <w:rFonts w:eastAsia="Times New Roman" w:cs="Arial"/>
          <w:b/>
          <w:color w:val="000000" w:themeColor="text1"/>
          <w:lang w:eastAsia="en-US"/>
        </w:rPr>
      </w:pPr>
    </w:p>
    <w:p w14:paraId="59B8FC59" w14:textId="77777777" w:rsidR="00421CF9" w:rsidRPr="00FB3B4C" w:rsidRDefault="00367CD4" w:rsidP="00E66F29">
      <w:pPr>
        <w:spacing w:after="0" w:line="240" w:lineRule="auto"/>
        <w:jc w:val="both"/>
        <w:rPr>
          <w:rFonts w:eastAsia="Times New Roman" w:cs="Arial"/>
          <w:b/>
          <w:color w:val="000000" w:themeColor="text1"/>
          <w:lang w:eastAsia="en-US"/>
        </w:rPr>
      </w:pPr>
      <w:r w:rsidRPr="00FB3B4C">
        <w:rPr>
          <w:rFonts w:eastAsia="Times New Roman" w:cs="Arial"/>
          <w:b/>
          <w:color w:val="000000" w:themeColor="text1"/>
          <w:lang w:eastAsia="en-US"/>
        </w:rPr>
        <w:t>Neobsazeno</w:t>
      </w:r>
      <w:r w:rsidR="00EA7B03" w:rsidRPr="00FB3B4C">
        <w:rPr>
          <w:rFonts w:eastAsia="Times New Roman" w:cs="Arial"/>
          <w:b/>
          <w:color w:val="000000" w:themeColor="text1"/>
          <w:lang w:eastAsia="en-US"/>
        </w:rPr>
        <w:t xml:space="preserve"> </w:t>
      </w:r>
      <w:r w:rsidR="00421CF9" w:rsidRPr="00FB3B4C">
        <w:rPr>
          <w:rFonts w:eastAsia="Times New Roman" w:cs="Arial"/>
          <w:b/>
          <w:color w:val="000000" w:themeColor="text1"/>
          <w:lang w:eastAsia="en-US"/>
        </w:rPr>
        <w:t>– finanční účetní</w:t>
      </w:r>
    </w:p>
    <w:p w14:paraId="28B5C5FD" w14:textId="4D13F021" w:rsidR="00367CD4" w:rsidRPr="00FB3B4C" w:rsidRDefault="00421CF9" w:rsidP="00E66F29">
      <w:pPr>
        <w:spacing w:after="0" w:line="240" w:lineRule="auto"/>
        <w:jc w:val="both"/>
        <w:rPr>
          <w:rFonts w:eastAsia="Times New Roman" w:cs="Arial"/>
          <w:color w:val="000000" w:themeColor="text1"/>
          <w:lang w:eastAsia="en-US"/>
        </w:rPr>
      </w:pPr>
      <w:r w:rsidRPr="00AF7729">
        <w:rPr>
          <w:rFonts w:eastAsia="Times New Roman" w:cs="Arial"/>
          <w:color w:val="000000" w:themeColor="text1"/>
          <w:lang w:eastAsia="en-US"/>
        </w:rPr>
        <w:t xml:space="preserve">Zastupuje: </w:t>
      </w:r>
      <w:r w:rsidR="00EA7B03" w:rsidRPr="00AF7729">
        <w:rPr>
          <w:rFonts w:eastAsia="Times New Roman" w:cs="Arial"/>
          <w:color w:val="000000" w:themeColor="text1"/>
        </w:rPr>
        <w:t>Ing. Ivana Šebestová</w:t>
      </w:r>
      <w:r w:rsidR="00367CD4" w:rsidRPr="00AF7729">
        <w:rPr>
          <w:rFonts w:eastAsia="Times New Roman" w:cs="Arial"/>
          <w:color w:val="000000" w:themeColor="text1"/>
        </w:rPr>
        <w:t xml:space="preserve">, </w:t>
      </w:r>
      <w:r w:rsidR="00367CD4" w:rsidRPr="00AF7729">
        <w:rPr>
          <w:rFonts w:eastAsia="Times New Roman" w:cs="Arial"/>
          <w:color w:val="000000" w:themeColor="text1"/>
          <w:lang w:eastAsia="en-US"/>
        </w:rPr>
        <w:t>Veronika Buchtelová</w:t>
      </w:r>
      <w:r w:rsidR="00B864F0" w:rsidRPr="00AF7729">
        <w:rPr>
          <w:rFonts w:eastAsia="Times New Roman" w:cs="Arial"/>
          <w:color w:val="000000" w:themeColor="text1"/>
          <w:lang w:eastAsia="en-US"/>
        </w:rPr>
        <w:t xml:space="preserve">, </w:t>
      </w:r>
      <w:r w:rsidR="00B864F0" w:rsidRPr="00AF7729">
        <w:t xml:space="preserve">Mgr. Gerta </w:t>
      </w:r>
      <w:proofErr w:type="spellStart"/>
      <w:r w:rsidR="00B864F0" w:rsidRPr="00AF7729">
        <w:t>Michalicová</w:t>
      </w:r>
      <w:proofErr w:type="spellEnd"/>
    </w:p>
    <w:p w14:paraId="607944B6"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Samostatně vede účetnictví výdajů a příjmového účtu č. 19 včetně vyhotovování účetních a finančních výkazů krajského soudu.</w:t>
      </w:r>
    </w:p>
    <w:p w14:paraId="274DF719"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hotové výdaje na pokladně </w:t>
      </w:r>
      <w:r w:rsidR="00060C85" w:rsidRPr="00FB3B4C">
        <w:rPr>
          <w:rFonts w:eastAsia="Times New Roman"/>
          <w:color w:val="000000" w:themeColor="text1"/>
          <w:lang w:eastAsia="en-US"/>
        </w:rPr>
        <w:t xml:space="preserve">krajského soudu, pracoviště </w:t>
      </w:r>
      <w:r w:rsidR="00346347"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346347"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750D5305"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příjmy a výdaje stravenkové pokladny </w:t>
      </w:r>
      <w:r w:rsidR="002E0AEF" w:rsidRPr="00FB3B4C">
        <w:rPr>
          <w:rFonts w:eastAsia="Times New Roman"/>
          <w:color w:val="000000" w:themeColor="text1"/>
          <w:lang w:eastAsia="en-US"/>
        </w:rPr>
        <w:t>na pracovišt</w:t>
      </w:r>
      <w:r w:rsidR="005A213B" w:rsidRPr="00FB3B4C">
        <w:rPr>
          <w:rFonts w:eastAsia="Times New Roman"/>
          <w:color w:val="000000" w:themeColor="text1"/>
          <w:lang w:eastAsia="en-US"/>
        </w:rPr>
        <w:t>i</w:t>
      </w:r>
      <w:r w:rsidR="002E0AEF" w:rsidRPr="00FB3B4C">
        <w:rPr>
          <w:rFonts w:eastAsia="Times New Roman"/>
          <w:color w:val="000000" w:themeColor="text1"/>
          <w:lang w:eastAsia="en-US"/>
        </w:rPr>
        <w:t xml:space="preserve"> </w:t>
      </w:r>
      <w:r w:rsidR="00A7259A" w:rsidRPr="00FB3B4C">
        <w:rPr>
          <w:rFonts w:eastAsia="Times New Roman"/>
          <w:color w:val="000000" w:themeColor="text1"/>
          <w:lang w:eastAsia="en-US"/>
        </w:rPr>
        <w:t>v</w:t>
      </w:r>
      <w:r w:rsidRPr="00FB3B4C">
        <w:rPr>
          <w:rFonts w:eastAsia="Times New Roman"/>
          <w:color w:val="000000" w:themeColor="text1"/>
          <w:lang w:eastAsia="en-US"/>
        </w:rPr>
        <w:t xml:space="preserve"> Brně, </w:t>
      </w:r>
      <w:r w:rsidR="002E0AEF"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2E0AEF"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002E0AEF" w:rsidRPr="00FB3B4C">
        <w:rPr>
          <w:rFonts w:eastAsia="Times New Roman"/>
          <w:color w:val="000000" w:themeColor="text1"/>
          <w:lang w:eastAsia="en-US"/>
        </w:rPr>
        <w:t xml:space="preserve"> a</w:t>
      </w:r>
      <w:r w:rsidRPr="00FB3B4C">
        <w:rPr>
          <w:rFonts w:eastAsia="Times New Roman"/>
          <w:color w:val="000000" w:themeColor="text1"/>
          <w:lang w:eastAsia="en-US"/>
        </w:rPr>
        <w:t xml:space="preserve"> </w:t>
      </w:r>
      <w:r w:rsidR="00060C85" w:rsidRPr="00FB3B4C">
        <w:rPr>
          <w:rFonts w:eastAsia="Times New Roman"/>
          <w:color w:val="000000" w:themeColor="text1"/>
          <w:lang w:eastAsia="en-US"/>
        </w:rPr>
        <w:t xml:space="preserve">v </w:t>
      </w:r>
      <w:r w:rsidRPr="00FB3B4C">
        <w:rPr>
          <w:rFonts w:eastAsia="Times New Roman"/>
          <w:color w:val="000000" w:themeColor="text1"/>
          <w:lang w:eastAsia="en-US"/>
        </w:rPr>
        <w:t>Jihlav</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1B36D7F6"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Vytváří doklady pro systém Státní pokladna (CSÚIS a IISSP).</w:t>
      </w:r>
    </w:p>
    <w:p w14:paraId="2207B6A2"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1CF63C85" w14:textId="77777777" w:rsidR="00421CF9" w:rsidRPr="00FB3B4C" w:rsidRDefault="002F49C5" w:rsidP="00E66F29">
      <w:pPr>
        <w:spacing w:after="0" w:line="240" w:lineRule="auto"/>
        <w:jc w:val="both"/>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podle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2D7C81B9" w14:textId="68F4F5C1" w:rsidR="00FB04B5" w:rsidRPr="00FB3B4C" w:rsidRDefault="00FB04B5" w:rsidP="00E66F29">
      <w:pPr>
        <w:spacing w:after="0" w:line="240" w:lineRule="auto"/>
        <w:jc w:val="both"/>
        <w:rPr>
          <w:rFonts w:eastAsia="Times New Roman" w:cs="Arial"/>
          <w:color w:val="000000" w:themeColor="text1"/>
          <w:lang w:eastAsia="en-US"/>
        </w:rPr>
      </w:pPr>
    </w:p>
    <w:p w14:paraId="1C897405" w14:textId="032875FB" w:rsidR="00F4615E" w:rsidRPr="00FB3B4C" w:rsidRDefault="008A2734" w:rsidP="00E66F29">
      <w:pPr>
        <w:spacing w:after="0" w:line="240" w:lineRule="auto"/>
        <w:jc w:val="both"/>
        <w:rPr>
          <w:rFonts w:eastAsia="Times New Roman"/>
          <w:color w:val="000000" w:themeColor="text1"/>
        </w:rPr>
      </w:pPr>
      <w:r w:rsidRPr="00FB3B4C">
        <w:rPr>
          <w:rFonts w:eastAsia="Times New Roman" w:cs="Arial"/>
          <w:b/>
          <w:color w:val="000000" w:themeColor="text1"/>
        </w:rPr>
        <w:t xml:space="preserve">Mgr. Veronika Čepáková </w:t>
      </w:r>
      <w:r w:rsidR="00F4615E" w:rsidRPr="00FB3B4C">
        <w:rPr>
          <w:rFonts w:eastAsia="Times New Roman" w:cs="Arial"/>
          <w:b/>
          <w:color w:val="000000" w:themeColor="text1"/>
        </w:rPr>
        <w:t>– mzdová účetní</w:t>
      </w:r>
    </w:p>
    <w:p w14:paraId="6034A72D" w14:textId="2D026F71" w:rsidR="00F4615E" w:rsidRPr="00FB3B4C" w:rsidRDefault="00F4615E" w:rsidP="00E66F29">
      <w:pPr>
        <w:spacing w:after="0" w:line="240" w:lineRule="auto"/>
        <w:jc w:val="both"/>
        <w:rPr>
          <w:rFonts w:eastAsia="Times New Roman" w:cs="Arial"/>
          <w:color w:val="000000" w:themeColor="text1"/>
        </w:rPr>
      </w:pPr>
      <w:r w:rsidRPr="00AF7729">
        <w:rPr>
          <w:rFonts w:eastAsia="Times New Roman" w:cs="Arial"/>
          <w:color w:val="000000" w:themeColor="text1"/>
        </w:rPr>
        <w:t xml:space="preserve">Zastupuje: </w:t>
      </w:r>
      <w:r w:rsidR="00B864F0" w:rsidRPr="00AF7729">
        <w:rPr>
          <w:rFonts w:eastAsia="Times New Roman" w:cs="Arial"/>
          <w:color w:val="000000" w:themeColor="text1"/>
        </w:rPr>
        <w:t>neobsazeno</w:t>
      </w:r>
    </w:p>
    <w:p w14:paraId="5EFE4E80" w14:textId="4D6F7E48"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mzdové věci a likviduje dávky nemocenského pojištění soudců, justičních </w:t>
      </w:r>
      <w:r w:rsidR="00422B7D" w:rsidRPr="00FB3B4C">
        <w:rPr>
          <w:rFonts w:eastAsia="Times New Roman" w:cs="Arial"/>
          <w:color w:val="000000" w:themeColor="text1"/>
        </w:rPr>
        <w:t>kandidátů</w:t>
      </w:r>
      <w:r w:rsidRPr="00FB3B4C">
        <w:rPr>
          <w:rFonts w:eastAsia="Times New Roman" w:cs="Arial"/>
          <w:color w:val="000000" w:themeColor="text1"/>
        </w:rPr>
        <w:t xml:space="preserve"> a zaměstnanců na pracovišti Rooseveltova 16, na pobočce ve Zlíně a v Jihlavě a likvidátorů jmenovaných soudem. </w:t>
      </w:r>
    </w:p>
    <w:p w14:paraId="5D166694"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3F6A330D"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68355A27" w14:textId="77777777" w:rsidR="00F4615E" w:rsidRPr="00FB3B4C" w:rsidRDefault="00F4615E" w:rsidP="00E66F29">
      <w:pPr>
        <w:spacing w:after="0" w:line="240" w:lineRule="auto"/>
        <w:jc w:val="both"/>
        <w:rPr>
          <w:color w:val="000000" w:themeColor="text1"/>
        </w:rPr>
      </w:pPr>
      <w:r w:rsidRPr="00FB3B4C">
        <w:rPr>
          <w:color w:val="000000" w:themeColor="text1"/>
        </w:rPr>
        <w:t xml:space="preserve">Zajišťuje hromadné oznámení zdravotním pojišťovnám k platbě pojistného. </w:t>
      </w:r>
    </w:p>
    <w:bookmarkEnd w:id="27"/>
    <w:p w14:paraId="61D0819A" w14:textId="77777777" w:rsidR="00F4615E" w:rsidRPr="00FB3B4C" w:rsidRDefault="00F4615E" w:rsidP="00E66F29">
      <w:pPr>
        <w:spacing w:after="0" w:line="240" w:lineRule="auto"/>
        <w:jc w:val="both"/>
        <w:rPr>
          <w:b/>
          <w:color w:val="000000" w:themeColor="text1"/>
        </w:rPr>
      </w:pPr>
      <w:r w:rsidRPr="00FB3B4C">
        <w:rPr>
          <w:rFonts w:eastAsia="Times New Roman" w:cs="Arial"/>
          <w:color w:val="000000" w:themeColor="text1"/>
        </w:rPr>
        <w:t>Zpracovává výkazy ročního vyúčtování daně ze mzdy.</w:t>
      </w:r>
    </w:p>
    <w:p w14:paraId="1708DF51" w14:textId="77777777" w:rsidR="00F4615E" w:rsidRPr="00FB3B4C" w:rsidRDefault="00F4615E" w:rsidP="00E66F29">
      <w:pPr>
        <w:spacing w:after="0" w:line="240" w:lineRule="auto"/>
        <w:jc w:val="both"/>
        <w:rPr>
          <w:color w:val="000000" w:themeColor="text1"/>
        </w:rPr>
      </w:pPr>
      <w:r w:rsidRPr="00FB3B4C">
        <w:rPr>
          <w:color w:val="000000" w:themeColor="text1"/>
        </w:rPr>
        <w:t>Zastupuje na pokladnách pracoviště v Brně.</w:t>
      </w:r>
    </w:p>
    <w:p w14:paraId="4A6BEF41" w14:textId="77777777" w:rsidR="00F4615E" w:rsidRPr="00FB3B4C" w:rsidRDefault="00F4615E" w:rsidP="00E66F29">
      <w:pPr>
        <w:spacing w:after="0" w:line="240" w:lineRule="auto"/>
        <w:jc w:val="both"/>
        <w:rPr>
          <w:rFonts w:eastAsia="Times New Roman" w:cs="Arial"/>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29C67FBC" w14:textId="77777777" w:rsidR="00F4615E" w:rsidRPr="00FB3B4C" w:rsidRDefault="00F4615E" w:rsidP="00E66F29">
      <w:pPr>
        <w:spacing w:after="0" w:line="240" w:lineRule="auto"/>
        <w:jc w:val="both"/>
        <w:rPr>
          <w:rFonts w:eastAsia="Times New Roman" w:cs="Arial"/>
          <w:b/>
          <w:color w:val="000000" w:themeColor="text1"/>
        </w:rPr>
      </w:pPr>
    </w:p>
    <w:p w14:paraId="3F1F1116" w14:textId="7F1E90E1" w:rsidR="00F4615E" w:rsidRPr="00FB3B4C" w:rsidRDefault="00B864F0" w:rsidP="00E66F29">
      <w:pPr>
        <w:spacing w:after="0" w:line="240" w:lineRule="auto"/>
        <w:jc w:val="both"/>
        <w:rPr>
          <w:rFonts w:eastAsia="Times New Roman" w:cs="Arial"/>
          <w:b/>
          <w:bCs/>
          <w:strike/>
          <w:color w:val="000000" w:themeColor="text1"/>
        </w:rPr>
      </w:pPr>
      <w:r w:rsidRPr="00AF7729">
        <w:rPr>
          <w:rFonts w:eastAsia="Times New Roman" w:cs="Arial"/>
          <w:b/>
          <w:bCs/>
          <w:color w:val="000000" w:themeColor="text1"/>
        </w:rPr>
        <w:t>neobsazeno</w:t>
      </w:r>
      <w:r w:rsidR="008A2734" w:rsidRPr="00AF7729">
        <w:rPr>
          <w:rFonts w:eastAsia="Times New Roman" w:cs="Arial"/>
          <w:b/>
          <w:bCs/>
          <w:color w:val="000000" w:themeColor="text1"/>
        </w:rPr>
        <w:t xml:space="preserve"> </w:t>
      </w:r>
      <w:r w:rsidR="008A2734" w:rsidRPr="00AF7729">
        <w:rPr>
          <w:rFonts w:eastAsia="Times New Roman" w:cs="Arial"/>
          <w:b/>
          <w:bCs/>
          <w:strike/>
          <w:color w:val="000000" w:themeColor="text1"/>
        </w:rPr>
        <w:t xml:space="preserve"> </w:t>
      </w:r>
      <w:r w:rsidR="00F4615E" w:rsidRPr="00AF7729">
        <w:rPr>
          <w:rFonts w:eastAsia="Times New Roman" w:cs="Arial"/>
          <w:b/>
          <w:bCs/>
          <w:color w:val="000000" w:themeColor="text1"/>
        </w:rPr>
        <w:t>– mzdová účetní</w:t>
      </w:r>
      <w:r w:rsidR="00F4615E" w:rsidRPr="00FB3B4C">
        <w:rPr>
          <w:rFonts w:eastAsia="Times New Roman" w:cs="Arial"/>
          <w:b/>
          <w:bCs/>
          <w:color w:val="000000" w:themeColor="text1"/>
        </w:rPr>
        <w:t xml:space="preserve"> </w:t>
      </w:r>
    </w:p>
    <w:p w14:paraId="25DF3EE7" w14:textId="04018FB2" w:rsidR="00F4615E" w:rsidRPr="00FB3B4C" w:rsidRDefault="00F4615E" w:rsidP="00E66F29">
      <w:pPr>
        <w:spacing w:after="0" w:line="240" w:lineRule="auto"/>
        <w:jc w:val="both"/>
        <w:rPr>
          <w:rFonts w:eastAsia="Times New Roman" w:cs="Arial"/>
          <w:strike/>
          <w:color w:val="000000" w:themeColor="text1"/>
        </w:rPr>
      </w:pPr>
      <w:r w:rsidRPr="00FB3B4C">
        <w:rPr>
          <w:rFonts w:eastAsia="Times New Roman" w:cs="Arial"/>
          <w:color w:val="000000" w:themeColor="text1"/>
        </w:rPr>
        <w:t xml:space="preserve">Zastupuje: </w:t>
      </w:r>
      <w:r w:rsidR="008A2734" w:rsidRPr="00FB3B4C">
        <w:rPr>
          <w:rFonts w:eastAsia="Times New Roman" w:cs="Arial"/>
          <w:color w:val="000000" w:themeColor="text1"/>
        </w:rPr>
        <w:t>Mgr. Veronika Čepáková</w:t>
      </w:r>
    </w:p>
    <w:p w14:paraId="007CE975"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mzdové věci a likviduje dávky nemocenského pojištění soudců</w:t>
      </w:r>
      <w:r w:rsidRPr="00FB3B4C">
        <w:rPr>
          <w:rFonts w:eastAsia="Times New Roman" w:cs="Arial"/>
          <w:b/>
          <w:color w:val="000000" w:themeColor="text1"/>
        </w:rPr>
        <w:t xml:space="preserve"> </w:t>
      </w:r>
      <w:r w:rsidRPr="00FB3B4C">
        <w:rPr>
          <w:rFonts w:eastAsia="Times New Roman" w:cs="Arial"/>
          <w:color w:val="000000" w:themeColor="text1"/>
        </w:rPr>
        <w:t>a</w:t>
      </w:r>
      <w:r w:rsidRPr="00FB3B4C">
        <w:rPr>
          <w:rFonts w:eastAsia="Times New Roman" w:cs="Arial"/>
          <w:b/>
          <w:color w:val="000000" w:themeColor="text1"/>
        </w:rPr>
        <w:t xml:space="preserve"> </w:t>
      </w:r>
      <w:r w:rsidRPr="00FB3B4C">
        <w:rPr>
          <w:rFonts w:eastAsia="Times New Roman" w:cs="Arial"/>
          <w:color w:val="000000" w:themeColor="text1"/>
        </w:rPr>
        <w:t>zaměstnanců pracoviště Husova 15</w:t>
      </w:r>
      <w:r w:rsidRPr="00FB3B4C">
        <w:rPr>
          <w:rFonts w:eastAsia="Times New Roman" w:cs="Arial"/>
          <w:b/>
          <w:color w:val="000000" w:themeColor="text1"/>
        </w:rPr>
        <w:t>,</w:t>
      </w:r>
      <w:r w:rsidRPr="00FB3B4C">
        <w:rPr>
          <w:rFonts w:eastAsia="Times New Roman" w:cs="Arial"/>
          <w:color w:val="000000" w:themeColor="text1"/>
        </w:rPr>
        <w:t xml:space="preserve"> přísedících a svědků.</w:t>
      </w:r>
    </w:p>
    <w:p w14:paraId="5314D032"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6083EBD3"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3FFAE4E7" w14:textId="77777777" w:rsidR="00F4615E" w:rsidRPr="00FB3B4C" w:rsidRDefault="00F4615E" w:rsidP="00E66F29">
      <w:pPr>
        <w:spacing w:after="0" w:line="240" w:lineRule="auto"/>
        <w:jc w:val="both"/>
        <w:rPr>
          <w:color w:val="000000" w:themeColor="text1"/>
        </w:rPr>
      </w:pPr>
      <w:r w:rsidRPr="00FB3B4C">
        <w:rPr>
          <w:color w:val="000000" w:themeColor="text1"/>
        </w:rPr>
        <w:t>Zajišťuje hromadné oznámení zdravotním pojišťovnám k platbě pojistného.</w:t>
      </w:r>
    </w:p>
    <w:p w14:paraId="172C574C"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Zpracovává výkazy ročního vyúčtování daně ze mzdy. </w:t>
      </w:r>
    </w:p>
    <w:p w14:paraId="1B1DCF3C" w14:textId="77777777" w:rsidR="00F4615E" w:rsidRPr="00FB3B4C" w:rsidRDefault="00F4615E" w:rsidP="00E66F29">
      <w:pPr>
        <w:spacing w:after="0" w:line="240" w:lineRule="auto"/>
        <w:jc w:val="both"/>
        <w:rPr>
          <w:color w:val="000000" w:themeColor="text1"/>
        </w:rPr>
      </w:pPr>
      <w:r w:rsidRPr="00FB3B4C">
        <w:rPr>
          <w:color w:val="000000" w:themeColor="text1"/>
        </w:rPr>
        <w:t>Zastupuje na pokladnách pracoviště v Brně.</w:t>
      </w:r>
    </w:p>
    <w:p w14:paraId="41389C3B" w14:textId="14C29027" w:rsidR="00FA4D67" w:rsidRPr="00FB3B4C" w:rsidRDefault="00F4615E"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5FF9BB37" w14:textId="74F6E1E2" w:rsidR="00021CCE" w:rsidRPr="00FB3B4C" w:rsidRDefault="00021CCE" w:rsidP="00E66F29">
      <w:pPr>
        <w:spacing w:after="0" w:line="240" w:lineRule="auto"/>
        <w:jc w:val="both"/>
        <w:rPr>
          <w:b/>
          <w:bCs/>
          <w:color w:val="000000" w:themeColor="text1"/>
        </w:rPr>
      </w:pPr>
    </w:p>
    <w:p w14:paraId="6A08859D" w14:textId="3E29ADB5" w:rsidR="00E45ED1" w:rsidRPr="00FB3B4C" w:rsidRDefault="00E45ED1" w:rsidP="00E66F29">
      <w:pPr>
        <w:spacing w:after="0" w:line="240" w:lineRule="auto"/>
        <w:jc w:val="both"/>
        <w:rPr>
          <w:b/>
          <w:bCs/>
          <w:color w:val="000000" w:themeColor="text1"/>
          <w:spacing w:val="40"/>
        </w:rPr>
      </w:pPr>
      <w:r w:rsidRPr="00FB3B4C">
        <w:rPr>
          <w:b/>
          <w:bCs/>
          <w:color w:val="000000" w:themeColor="text1"/>
        </w:rPr>
        <w:t xml:space="preserve">Romana Kolesová </w:t>
      </w:r>
      <w:r w:rsidR="00275045" w:rsidRPr="00FB3B4C">
        <w:rPr>
          <w:b/>
          <w:bCs/>
          <w:color w:val="000000" w:themeColor="text1"/>
          <w:spacing w:val="40"/>
        </w:rPr>
        <w:t>–</w:t>
      </w:r>
      <w:r w:rsidRPr="00FB3B4C">
        <w:rPr>
          <w:b/>
          <w:bCs/>
          <w:color w:val="000000" w:themeColor="text1"/>
        </w:rPr>
        <w:t>poplatková</w:t>
      </w:r>
      <w:r w:rsidRPr="00FB3B4C">
        <w:rPr>
          <w:b/>
          <w:bCs/>
          <w:color w:val="000000" w:themeColor="text1"/>
          <w:spacing w:val="40"/>
        </w:rPr>
        <w:t xml:space="preserve"> </w:t>
      </w:r>
      <w:r w:rsidRPr="00FB3B4C">
        <w:rPr>
          <w:b/>
          <w:bCs/>
          <w:color w:val="000000" w:themeColor="text1"/>
        </w:rPr>
        <w:t>účetní</w:t>
      </w:r>
    </w:p>
    <w:p w14:paraId="63FAC4E7" w14:textId="241C138A" w:rsidR="00E45ED1" w:rsidRPr="00FB3B4C" w:rsidRDefault="00E45ED1" w:rsidP="00E66F29">
      <w:pPr>
        <w:spacing w:after="0" w:line="240" w:lineRule="auto"/>
        <w:jc w:val="both"/>
        <w:rPr>
          <w:color w:val="000000" w:themeColor="text1"/>
        </w:rPr>
      </w:pPr>
      <w:r w:rsidRPr="00AF7729">
        <w:rPr>
          <w:color w:val="000000" w:themeColor="text1"/>
        </w:rPr>
        <w:t xml:space="preserve">Zastupuje: </w:t>
      </w:r>
      <w:r w:rsidR="00B864F0" w:rsidRPr="00AF7729">
        <w:t xml:space="preserve">Mgr. Gerta </w:t>
      </w:r>
      <w:proofErr w:type="spellStart"/>
      <w:r w:rsidR="00B864F0" w:rsidRPr="00AF7729">
        <w:t>Michalicová</w:t>
      </w:r>
      <w:proofErr w:type="spellEnd"/>
    </w:p>
    <w:p w14:paraId="2660CF33" w14:textId="77777777" w:rsidR="00E45ED1" w:rsidRPr="00FB3B4C" w:rsidRDefault="00E45ED1" w:rsidP="00E66F29">
      <w:pPr>
        <w:spacing w:after="0" w:line="240" w:lineRule="auto"/>
        <w:jc w:val="both"/>
        <w:rPr>
          <w:color w:val="000000" w:themeColor="text1"/>
        </w:rPr>
      </w:pPr>
      <w:r w:rsidRPr="00FB3B4C">
        <w:rPr>
          <w:color w:val="000000" w:themeColor="text1"/>
        </w:rPr>
        <w:t xml:space="preserve">Vede rejstřík soudních poplatků, peněžitých trestů a pokut, identifikuje platby příjmových účtů a depozitního účtu, zajišťuje dohledávání plátců. </w:t>
      </w:r>
    </w:p>
    <w:p w14:paraId="6AF9A5FA" w14:textId="1D07964B" w:rsidR="00E45ED1" w:rsidRPr="00FB3B4C" w:rsidRDefault="00E45ED1" w:rsidP="00E66F29">
      <w:pPr>
        <w:spacing w:after="0" w:line="240" w:lineRule="auto"/>
        <w:jc w:val="both"/>
        <w:rPr>
          <w:color w:val="000000" w:themeColor="text1"/>
        </w:rPr>
      </w:pPr>
      <w:r w:rsidRPr="00FB3B4C">
        <w:rPr>
          <w:color w:val="000000" w:themeColor="text1"/>
        </w:rPr>
        <w:t xml:space="preserve">Předává vedoucím soudních kanceláří neprodleně po identifikaci platby záznamy o složení platby včetně záloh v konkurzním a insolvenčním řízení. Vrací soudní poplatky a přeplatky poplatků, likviduje zálohy na náklady soudního řízení. </w:t>
      </w:r>
    </w:p>
    <w:p w14:paraId="0661487B" w14:textId="77777777" w:rsidR="00E45ED1" w:rsidRPr="00FB3B4C" w:rsidRDefault="00E45ED1" w:rsidP="00E66F29">
      <w:pPr>
        <w:spacing w:after="0" w:line="240" w:lineRule="auto"/>
        <w:jc w:val="both"/>
        <w:rPr>
          <w:color w:val="000000" w:themeColor="text1"/>
        </w:rPr>
      </w:pPr>
      <w:r w:rsidRPr="00FB3B4C">
        <w:rPr>
          <w:color w:val="000000" w:themeColor="text1"/>
        </w:rPr>
        <w:t xml:space="preserve">Vyhotovuje měsíční inventarizace soudních poplatků a inventarizace depozitního účtu. </w:t>
      </w:r>
    </w:p>
    <w:p w14:paraId="5D265672" w14:textId="77777777" w:rsidR="00E45ED1" w:rsidRPr="00FB3B4C" w:rsidRDefault="00E45ED1" w:rsidP="00E66F29">
      <w:pPr>
        <w:spacing w:after="0" w:line="240" w:lineRule="auto"/>
        <w:jc w:val="both"/>
        <w:rPr>
          <w:color w:val="000000" w:themeColor="text1"/>
        </w:rPr>
      </w:pPr>
      <w:r w:rsidRPr="00FB3B4C">
        <w:rPr>
          <w:color w:val="000000" w:themeColor="text1"/>
        </w:rPr>
        <w:t>Průběžně provádí ve spisech prověřování soudních poplatků a záznamů o jejich složení.</w:t>
      </w:r>
    </w:p>
    <w:p w14:paraId="22CF435C" w14:textId="77777777" w:rsidR="00E45ED1" w:rsidRPr="00FB3B4C" w:rsidRDefault="00E45ED1" w:rsidP="00E66F29">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0457E223" w14:textId="77777777" w:rsidR="00E45ED1" w:rsidRPr="00FB3B4C" w:rsidRDefault="00E45ED1" w:rsidP="00E66F29">
      <w:pPr>
        <w:spacing w:after="0" w:line="240" w:lineRule="auto"/>
        <w:jc w:val="both"/>
        <w:rPr>
          <w:color w:val="000000" w:themeColor="text1"/>
        </w:rPr>
      </w:pPr>
      <w:r w:rsidRPr="00FB3B4C">
        <w:rPr>
          <w:color w:val="000000" w:themeColor="text1"/>
        </w:rPr>
        <w:t>Zastupuje na pokladnách pracoviště v Brně.</w:t>
      </w:r>
    </w:p>
    <w:p w14:paraId="3A8B17A8" w14:textId="77777777" w:rsidR="00E45ED1" w:rsidRPr="00FB3B4C" w:rsidRDefault="00E45ED1"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67ACE049" w14:textId="77777777" w:rsidR="008A6D49" w:rsidRPr="00FB3B4C" w:rsidRDefault="008A6D49" w:rsidP="00E66F29">
      <w:pPr>
        <w:spacing w:after="0" w:line="240" w:lineRule="auto"/>
        <w:jc w:val="both"/>
        <w:rPr>
          <w:b/>
          <w:bCs/>
          <w:color w:val="000000" w:themeColor="text1"/>
        </w:rPr>
      </w:pPr>
    </w:p>
    <w:p w14:paraId="6AA5959E" w14:textId="1A6195BD" w:rsidR="00421CF9" w:rsidRPr="00FB3B4C" w:rsidRDefault="00421CF9" w:rsidP="00E66F29">
      <w:pPr>
        <w:spacing w:after="0" w:line="240" w:lineRule="auto"/>
        <w:jc w:val="both"/>
        <w:rPr>
          <w:b/>
          <w:bCs/>
          <w:color w:val="000000" w:themeColor="text1"/>
        </w:rPr>
      </w:pPr>
      <w:r w:rsidRPr="00FB3B4C">
        <w:rPr>
          <w:b/>
          <w:bCs/>
          <w:color w:val="000000" w:themeColor="text1"/>
        </w:rPr>
        <w:t xml:space="preserve">Veronika Buchtelová </w:t>
      </w:r>
      <w:r w:rsidR="00275045" w:rsidRPr="00FB3B4C">
        <w:rPr>
          <w:b/>
          <w:bCs/>
          <w:color w:val="000000" w:themeColor="text1"/>
        </w:rPr>
        <w:t>–</w:t>
      </w:r>
      <w:r w:rsidRPr="00FB3B4C">
        <w:rPr>
          <w:b/>
          <w:bCs/>
          <w:color w:val="000000" w:themeColor="text1"/>
        </w:rPr>
        <w:t xml:space="preserve"> účetní</w:t>
      </w:r>
    </w:p>
    <w:p w14:paraId="6D69AF94" w14:textId="2A69264F" w:rsidR="00421CF9" w:rsidRPr="00FB3B4C" w:rsidRDefault="00421CF9" w:rsidP="00E66F29">
      <w:pPr>
        <w:spacing w:after="0" w:line="240" w:lineRule="auto"/>
        <w:jc w:val="both"/>
        <w:rPr>
          <w:color w:val="000000" w:themeColor="text1"/>
        </w:rPr>
      </w:pPr>
      <w:r w:rsidRPr="00AF7729">
        <w:rPr>
          <w:color w:val="000000" w:themeColor="text1"/>
        </w:rPr>
        <w:t xml:space="preserve">Zastupuje: </w:t>
      </w:r>
      <w:r w:rsidR="00B864F0" w:rsidRPr="00AF7729">
        <w:t xml:space="preserve">Mgr. Gerta </w:t>
      </w:r>
      <w:proofErr w:type="spellStart"/>
      <w:r w:rsidR="00B864F0" w:rsidRPr="00AF7729">
        <w:t>Michalicová</w:t>
      </w:r>
      <w:proofErr w:type="spellEnd"/>
    </w:p>
    <w:p w14:paraId="0A81B129" w14:textId="77777777" w:rsidR="00421CF9" w:rsidRPr="00FB3B4C" w:rsidRDefault="00421CF9" w:rsidP="00E66F29">
      <w:pPr>
        <w:spacing w:after="0" w:line="240" w:lineRule="auto"/>
        <w:jc w:val="both"/>
        <w:rPr>
          <w:color w:val="000000" w:themeColor="text1"/>
        </w:rPr>
      </w:pPr>
      <w:r w:rsidRPr="00FB3B4C">
        <w:rPr>
          <w:color w:val="000000" w:themeColor="text1"/>
        </w:rPr>
        <w:t>Vyplácí veškeré faktury a platební poukazy (znalečné, tlumočné, svědečné, odměny insolvenčním správcům, správcům konkurzní podstaty a likvidátorům) za krajský soud. Kontroluje, příp</w:t>
      </w:r>
      <w:r w:rsidR="005846A9" w:rsidRPr="00FB3B4C">
        <w:rPr>
          <w:color w:val="000000" w:themeColor="text1"/>
        </w:rPr>
        <w:t>adně</w:t>
      </w:r>
      <w:r w:rsidRPr="00FB3B4C">
        <w:rPr>
          <w:color w:val="000000" w:themeColor="text1"/>
        </w:rPr>
        <w:t xml:space="preserve"> upravuje vyúčtování cestovních náhrad.</w:t>
      </w:r>
    </w:p>
    <w:p w14:paraId="2C76370E" w14:textId="77777777" w:rsidR="00421CF9" w:rsidRPr="00FB3B4C" w:rsidRDefault="00421CF9" w:rsidP="00E66F29">
      <w:pPr>
        <w:spacing w:after="0" w:line="240" w:lineRule="auto"/>
        <w:jc w:val="both"/>
        <w:rPr>
          <w:color w:val="000000" w:themeColor="text1"/>
        </w:rPr>
      </w:pPr>
      <w:r w:rsidRPr="00FB3B4C">
        <w:rPr>
          <w:color w:val="000000" w:themeColor="text1"/>
        </w:rPr>
        <w:t>Zapisuje došlé faktury, provádí jejich číselnou a formální kontrolu, vyhotovuje převodní příkazy k jejich proplacení, provádí předpis</w:t>
      </w:r>
      <w:r w:rsidR="005846A9" w:rsidRPr="00FB3B4C">
        <w:rPr>
          <w:color w:val="000000" w:themeColor="text1"/>
        </w:rPr>
        <w:t>y</w:t>
      </w:r>
      <w:r w:rsidRPr="00FB3B4C">
        <w:rPr>
          <w:color w:val="000000" w:themeColor="text1"/>
        </w:rPr>
        <w:t xml:space="preserve"> faktur.</w:t>
      </w:r>
    </w:p>
    <w:p w14:paraId="4E2AE0AA" w14:textId="77777777" w:rsidR="00421CF9" w:rsidRPr="00FB3B4C" w:rsidRDefault="00421CF9" w:rsidP="00E66F29">
      <w:pPr>
        <w:spacing w:after="0" w:line="240" w:lineRule="auto"/>
        <w:jc w:val="both"/>
        <w:rPr>
          <w:color w:val="000000" w:themeColor="text1"/>
        </w:rPr>
      </w:pPr>
      <w:r w:rsidRPr="00FB3B4C">
        <w:rPr>
          <w:color w:val="000000" w:themeColor="text1"/>
        </w:rPr>
        <w:t>Vyhotovuje platební poukazy na zálohové platby za energie.</w:t>
      </w:r>
    </w:p>
    <w:p w14:paraId="5DF9A5A9" w14:textId="77777777" w:rsidR="00316FBC" w:rsidRPr="00FB3B4C" w:rsidRDefault="00421CF9" w:rsidP="00E66F29">
      <w:pPr>
        <w:spacing w:after="0" w:line="240" w:lineRule="auto"/>
        <w:jc w:val="both"/>
        <w:rPr>
          <w:color w:val="000000" w:themeColor="text1"/>
        </w:rPr>
      </w:pPr>
      <w:r w:rsidRPr="00FB3B4C">
        <w:rPr>
          <w:color w:val="000000" w:themeColor="text1"/>
        </w:rPr>
        <w:t xml:space="preserve">Účtuje o bankovních výpisech FKSP. </w:t>
      </w:r>
      <w:r w:rsidR="00316FBC" w:rsidRPr="00FB3B4C">
        <w:rPr>
          <w:color w:val="000000" w:themeColor="text1"/>
        </w:rPr>
        <w:t>Vyplácí odměny advokátům.</w:t>
      </w:r>
    </w:p>
    <w:p w14:paraId="4D551E4F" w14:textId="77777777" w:rsidR="00421CF9" w:rsidRPr="00FB3B4C" w:rsidRDefault="00421CF9" w:rsidP="00E66F29">
      <w:pPr>
        <w:spacing w:after="0" w:line="240" w:lineRule="auto"/>
        <w:jc w:val="both"/>
        <w:rPr>
          <w:color w:val="000000" w:themeColor="text1"/>
        </w:rPr>
      </w:pPr>
      <w:r w:rsidRPr="00FB3B4C">
        <w:rPr>
          <w:color w:val="000000" w:themeColor="text1"/>
        </w:rPr>
        <w:t>Provádí dokladové inventury, pořizuje inventurní soupisy, zajišťuje inventarizaci majetku a závazků.</w:t>
      </w:r>
    </w:p>
    <w:p w14:paraId="55789557" w14:textId="77777777" w:rsidR="00421CF9" w:rsidRPr="00FB3B4C" w:rsidRDefault="00421CF9" w:rsidP="00E66F29">
      <w:pPr>
        <w:spacing w:after="0" w:line="240" w:lineRule="auto"/>
        <w:jc w:val="both"/>
        <w:rPr>
          <w:color w:val="000000" w:themeColor="text1"/>
        </w:rPr>
      </w:pPr>
      <w:r w:rsidRPr="00FB3B4C">
        <w:rPr>
          <w:color w:val="000000" w:themeColor="text1"/>
        </w:rPr>
        <w:t xml:space="preserve">Zastupuje na pokladnách </w:t>
      </w:r>
      <w:r w:rsidR="00A7259A" w:rsidRPr="00FB3B4C">
        <w:rPr>
          <w:color w:val="000000" w:themeColor="text1"/>
        </w:rPr>
        <w:t>pracoviště</w:t>
      </w:r>
      <w:r w:rsidRPr="00FB3B4C">
        <w:rPr>
          <w:color w:val="000000" w:themeColor="text1"/>
        </w:rPr>
        <w:t xml:space="preserve"> v Brně.</w:t>
      </w:r>
    </w:p>
    <w:p w14:paraId="0E05FFE1"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334B9977" w14:textId="17155833" w:rsidR="005A0840" w:rsidRDefault="002F49C5" w:rsidP="00E66F29">
      <w:pPr>
        <w:spacing w:after="0" w:line="240" w:lineRule="auto"/>
        <w:jc w:val="both"/>
        <w:rPr>
          <w:rFonts w:eastAsia="Times New Roman" w:cs="Arial"/>
          <w:color w:val="000000" w:themeColor="text1"/>
          <w:lang w:eastAsia="en-US"/>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9A7527" w:rsidRPr="00FB3B4C">
        <w:rPr>
          <w:color w:val="000000" w:themeColor="text1"/>
        </w:rPr>
        <w:t>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021DF250" w14:textId="77777777" w:rsidR="00FB3B4C" w:rsidRDefault="00FB3B4C" w:rsidP="00E66F29">
      <w:pPr>
        <w:spacing w:after="0" w:line="240" w:lineRule="auto"/>
        <w:jc w:val="both"/>
        <w:rPr>
          <w:rFonts w:eastAsia="Times New Roman" w:cs="Arial"/>
          <w:color w:val="000000" w:themeColor="text1"/>
          <w:lang w:eastAsia="en-US"/>
        </w:rPr>
      </w:pPr>
    </w:p>
    <w:p w14:paraId="701035AF" w14:textId="77777777" w:rsidR="00FB3B4C" w:rsidRPr="00FB3B4C" w:rsidRDefault="00FB3B4C" w:rsidP="00E66F29">
      <w:pPr>
        <w:spacing w:after="0" w:line="240" w:lineRule="auto"/>
        <w:jc w:val="both"/>
        <w:rPr>
          <w:rFonts w:eastAsia="Times New Roman" w:cs="Arial"/>
          <w:color w:val="000000" w:themeColor="text1"/>
          <w:lang w:eastAsia="en-US"/>
        </w:rPr>
      </w:pPr>
    </w:p>
    <w:p w14:paraId="088B4576" w14:textId="74FC4790" w:rsidR="00E45ED1" w:rsidRPr="00FB3B4C" w:rsidRDefault="00B864F0" w:rsidP="00E66F29">
      <w:pPr>
        <w:spacing w:after="0" w:line="240" w:lineRule="auto"/>
        <w:jc w:val="both"/>
        <w:rPr>
          <w:b/>
          <w:bCs/>
          <w:color w:val="000000" w:themeColor="text1"/>
        </w:rPr>
      </w:pPr>
      <w:r w:rsidRPr="00AF7729">
        <w:rPr>
          <w:b/>
          <w:bCs/>
        </w:rPr>
        <w:t xml:space="preserve">Mgr. Gerta </w:t>
      </w:r>
      <w:proofErr w:type="spellStart"/>
      <w:r w:rsidRPr="00AF7729">
        <w:rPr>
          <w:b/>
          <w:bCs/>
        </w:rPr>
        <w:t>Michalicová</w:t>
      </w:r>
      <w:proofErr w:type="spellEnd"/>
      <w:r w:rsidR="00E45ED1" w:rsidRPr="00AF7729">
        <w:rPr>
          <w:b/>
          <w:bCs/>
          <w:color w:val="000000" w:themeColor="text1"/>
        </w:rPr>
        <w:t xml:space="preserve"> </w:t>
      </w:r>
      <w:r w:rsidR="00275045" w:rsidRPr="00AF7729">
        <w:rPr>
          <w:b/>
          <w:bCs/>
          <w:color w:val="000000" w:themeColor="text1"/>
        </w:rPr>
        <w:t>–</w:t>
      </w:r>
      <w:r w:rsidR="00E45ED1" w:rsidRPr="00AF7729">
        <w:rPr>
          <w:b/>
          <w:bCs/>
          <w:color w:val="000000" w:themeColor="text1"/>
        </w:rPr>
        <w:t xml:space="preserve"> účetní</w:t>
      </w:r>
      <w:r w:rsidR="00E45ED1" w:rsidRPr="00FB3B4C">
        <w:rPr>
          <w:b/>
          <w:bCs/>
          <w:color w:val="000000" w:themeColor="text1"/>
        </w:rPr>
        <w:t xml:space="preserve"> </w:t>
      </w:r>
    </w:p>
    <w:p w14:paraId="61F47C42" w14:textId="77777777" w:rsidR="00E45ED1" w:rsidRPr="00FB3B4C" w:rsidRDefault="00E45ED1" w:rsidP="00E66F29">
      <w:pPr>
        <w:spacing w:after="0" w:line="240" w:lineRule="auto"/>
        <w:jc w:val="both"/>
        <w:rPr>
          <w:color w:val="000000" w:themeColor="text1"/>
        </w:rPr>
      </w:pPr>
      <w:r w:rsidRPr="00FB3B4C">
        <w:rPr>
          <w:color w:val="000000" w:themeColor="text1"/>
        </w:rPr>
        <w:t>Zastupuje: Romana Kolesová, účetní, Ing. Ivana Šebestová, vedoucí účtárny</w:t>
      </w:r>
    </w:p>
    <w:p w14:paraId="7B4FD93F" w14:textId="77777777" w:rsidR="00E45ED1" w:rsidRPr="00FB3B4C" w:rsidRDefault="00E45ED1" w:rsidP="00E66F29">
      <w:pPr>
        <w:spacing w:after="0" w:line="240" w:lineRule="auto"/>
        <w:jc w:val="both"/>
        <w:rPr>
          <w:color w:val="000000" w:themeColor="text1"/>
        </w:rPr>
      </w:pPr>
      <w:r w:rsidRPr="00FB3B4C">
        <w:rPr>
          <w:color w:val="000000" w:themeColor="text1"/>
        </w:rPr>
        <w:t>Vede účetnictví příjmů krajského soudu, rezervního fondu a depozitní účet.</w:t>
      </w:r>
    </w:p>
    <w:p w14:paraId="414E4DF5" w14:textId="77777777" w:rsidR="00E45ED1" w:rsidRPr="00FB3B4C" w:rsidRDefault="00E45ED1" w:rsidP="00E66F29">
      <w:pPr>
        <w:spacing w:after="0" w:line="240" w:lineRule="auto"/>
        <w:jc w:val="both"/>
        <w:rPr>
          <w:color w:val="000000" w:themeColor="text1"/>
        </w:rPr>
      </w:pPr>
      <w:r w:rsidRPr="00FB3B4C">
        <w:rPr>
          <w:color w:val="000000" w:themeColor="text1"/>
        </w:rPr>
        <w:t>Účtuje hotové výdaje realizované na pokladnách pracoviště Rooseveltova 16, Husova 15. Účtuje kolkovou pokladnu.</w:t>
      </w:r>
    </w:p>
    <w:p w14:paraId="74118472" w14:textId="77777777" w:rsidR="00E45ED1" w:rsidRPr="00FB3B4C" w:rsidRDefault="00E45ED1" w:rsidP="00E66F29">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5F12FE73" w14:textId="77777777" w:rsidR="00E45ED1" w:rsidRPr="00FB3B4C" w:rsidRDefault="00E45ED1" w:rsidP="00E66F29">
      <w:pPr>
        <w:spacing w:after="0" w:line="240" w:lineRule="auto"/>
        <w:jc w:val="both"/>
        <w:rPr>
          <w:color w:val="000000" w:themeColor="text1"/>
        </w:rPr>
      </w:pPr>
      <w:r w:rsidRPr="00FB3B4C">
        <w:rPr>
          <w:color w:val="000000" w:themeColor="text1"/>
        </w:rPr>
        <w:t>Zastupuje na pokladnách pracoviště v Brně.</w:t>
      </w:r>
    </w:p>
    <w:p w14:paraId="76B8777D" w14:textId="77777777" w:rsidR="00E45ED1" w:rsidRPr="00FB3B4C" w:rsidRDefault="00E45ED1" w:rsidP="00E66F29">
      <w:pPr>
        <w:spacing w:after="0" w:line="240" w:lineRule="auto"/>
        <w:jc w:val="both"/>
        <w:rPr>
          <w:color w:val="000000" w:themeColor="text1"/>
        </w:rPr>
      </w:pPr>
      <w:r w:rsidRPr="00FB3B4C">
        <w:rPr>
          <w:color w:val="000000" w:themeColor="text1"/>
        </w:rPr>
        <w:t>Kontroluje, příp. upravuje vyúčtování cestovních náhrad za pracoviště Husova.</w:t>
      </w:r>
    </w:p>
    <w:p w14:paraId="1DCCDDF7" w14:textId="77777777" w:rsidR="00E45ED1" w:rsidRPr="00FB3B4C" w:rsidRDefault="00E45ED1" w:rsidP="00E66F29">
      <w:pPr>
        <w:spacing w:after="0" w:line="240" w:lineRule="auto"/>
        <w:jc w:val="both"/>
        <w:rPr>
          <w:color w:val="000000" w:themeColor="text1"/>
        </w:rPr>
      </w:pPr>
      <w:r w:rsidRPr="00FB3B4C">
        <w:rPr>
          <w:color w:val="000000" w:themeColor="text1"/>
        </w:rPr>
        <w:t>Zapisuje a proplácí platební poukazy na mandatorní výdaje.</w:t>
      </w:r>
    </w:p>
    <w:p w14:paraId="576C0167" w14:textId="4397A798" w:rsidR="002E6033" w:rsidRPr="00FB3B4C" w:rsidRDefault="00E45ED1"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2C0551FB" w14:textId="77777777" w:rsidR="008661FF" w:rsidRPr="00FB3B4C" w:rsidRDefault="008661FF" w:rsidP="00E66F29">
      <w:pPr>
        <w:spacing w:after="0" w:line="240" w:lineRule="auto"/>
        <w:jc w:val="both"/>
        <w:rPr>
          <w:rFonts w:eastAsia="Times New Roman" w:cs="Arial"/>
          <w:color w:val="000000" w:themeColor="text1"/>
          <w:lang w:eastAsia="en-US"/>
        </w:rPr>
      </w:pPr>
    </w:p>
    <w:p w14:paraId="00BA7668" w14:textId="77777777" w:rsidR="000F6AD9" w:rsidRDefault="000F6AD9" w:rsidP="00E66F29">
      <w:pPr>
        <w:spacing w:after="0" w:line="240" w:lineRule="auto"/>
        <w:jc w:val="both"/>
        <w:rPr>
          <w:rFonts w:eastAsia="Times New Roman" w:cs="Arial"/>
          <w:b/>
          <w:color w:val="000000" w:themeColor="text1"/>
        </w:rPr>
      </w:pPr>
    </w:p>
    <w:p w14:paraId="4AB975BD" w14:textId="638BAEB6" w:rsidR="00961861" w:rsidRPr="00AF7729" w:rsidRDefault="00961861" w:rsidP="00E66F29">
      <w:pPr>
        <w:spacing w:after="0" w:line="240" w:lineRule="auto"/>
        <w:jc w:val="both"/>
        <w:rPr>
          <w:rFonts w:eastAsia="Times New Roman" w:cs="Arial"/>
          <w:b/>
          <w:color w:val="000000" w:themeColor="text1"/>
        </w:rPr>
      </w:pPr>
      <w:r w:rsidRPr="00AF7729">
        <w:rPr>
          <w:rFonts w:eastAsia="Times New Roman" w:cs="Arial"/>
          <w:b/>
          <w:color w:val="000000" w:themeColor="text1"/>
        </w:rPr>
        <w:t xml:space="preserve">Marie Křivánková </w:t>
      </w:r>
      <w:r w:rsidR="00275045" w:rsidRPr="00AF7729">
        <w:rPr>
          <w:rFonts w:eastAsia="Times New Roman" w:cs="Arial"/>
          <w:b/>
          <w:color w:val="000000" w:themeColor="text1"/>
        </w:rPr>
        <w:t>–</w:t>
      </w:r>
      <w:r w:rsidRPr="00AF7729">
        <w:rPr>
          <w:rFonts w:eastAsia="Times New Roman" w:cs="Arial"/>
          <w:b/>
          <w:color w:val="000000" w:themeColor="text1"/>
        </w:rPr>
        <w:t xml:space="preserve"> pokladní</w:t>
      </w:r>
    </w:p>
    <w:p w14:paraId="28FAA74B" w14:textId="3E35D431" w:rsidR="00B864F0" w:rsidRPr="00AF7729" w:rsidRDefault="00B864F0" w:rsidP="00E66F29">
      <w:pPr>
        <w:spacing w:after="0" w:line="240" w:lineRule="auto"/>
        <w:jc w:val="both"/>
        <w:rPr>
          <w:sz w:val="22"/>
          <w:szCs w:val="22"/>
        </w:rPr>
      </w:pPr>
      <w:r w:rsidRPr="00AF7729">
        <w:t xml:space="preserve">Zastupuje: Veronika Buchtelová, Mgr. Veronika Čepáková, Bc. Jana Pacáková, Mgr. Gerta </w:t>
      </w:r>
      <w:proofErr w:type="spellStart"/>
      <w:r w:rsidRPr="00AF7729">
        <w:t>Michalicová</w:t>
      </w:r>
      <w:proofErr w:type="spellEnd"/>
      <w:r w:rsidRPr="00AF7729">
        <w:rPr>
          <w:sz w:val="22"/>
          <w:szCs w:val="22"/>
        </w:rPr>
        <w:t xml:space="preserve"> </w:t>
      </w:r>
    </w:p>
    <w:p w14:paraId="579DAB52" w14:textId="77777777" w:rsidR="00B864F0" w:rsidRPr="00AF7729" w:rsidRDefault="00B864F0" w:rsidP="00E66F29">
      <w:pPr>
        <w:spacing w:after="0" w:line="240" w:lineRule="auto"/>
        <w:jc w:val="both"/>
      </w:pPr>
      <w:r w:rsidRPr="00AF7729">
        <w:t xml:space="preserve">Vykonává funkci pokladní a odpovídá za správu pokladny na pracovišti Rooseveltova 16. </w:t>
      </w:r>
    </w:p>
    <w:p w14:paraId="77549735" w14:textId="77777777" w:rsidR="00B864F0" w:rsidRPr="00AF7729" w:rsidRDefault="00B864F0" w:rsidP="00E66F29">
      <w:pPr>
        <w:spacing w:after="0" w:line="240" w:lineRule="auto"/>
        <w:jc w:val="both"/>
      </w:pPr>
      <w:r w:rsidRPr="00AF7729">
        <w:t xml:space="preserve">Nakupuje a prodává kolky. </w:t>
      </w:r>
    </w:p>
    <w:p w14:paraId="590411AB" w14:textId="77777777" w:rsidR="00B864F0" w:rsidRPr="00AF7729" w:rsidRDefault="00B864F0" w:rsidP="00E66F29">
      <w:pPr>
        <w:spacing w:after="0" w:line="240" w:lineRule="auto"/>
        <w:jc w:val="both"/>
        <w:rPr>
          <w:sz w:val="22"/>
          <w:szCs w:val="22"/>
        </w:rPr>
      </w:pPr>
      <w:r w:rsidRPr="00AF7729">
        <w:t>Eviduje a vyplácí náhrady svědkům. Eviduje náhrady přísedícím.</w:t>
      </w:r>
      <w:r w:rsidRPr="00AF7729">
        <w:rPr>
          <w:sz w:val="22"/>
          <w:szCs w:val="22"/>
        </w:rPr>
        <w:t xml:space="preserve"> </w:t>
      </w:r>
    </w:p>
    <w:p w14:paraId="418CB7CB" w14:textId="77777777" w:rsidR="00B864F0" w:rsidRPr="00AF7729" w:rsidRDefault="00B864F0" w:rsidP="00E66F29">
      <w:pPr>
        <w:spacing w:after="0" w:line="240" w:lineRule="auto"/>
        <w:jc w:val="both"/>
        <w:rPr>
          <w:sz w:val="22"/>
          <w:szCs w:val="22"/>
        </w:rPr>
      </w:pPr>
      <w:r w:rsidRPr="00AF7729">
        <w:t>Eviduje podmíněné závazky vyplývající z právních předpisů (mandatorní výdaje) a účtuje na podrozvahový účet.</w:t>
      </w:r>
      <w:r w:rsidRPr="00AF7729">
        <w:rPr>
          <w:sz w:val="22"/>
          <w:szCs w:val="22"/>
        </w:rPr>
        <w:t xml:space="preserve"> </w:t>
      </w:r>
    </w:p>
    <w:p w14:paraId="49197ADD" w14:textId="0C26A4CB" w:rsidR="00B864F0" w:rsidRDefault="00B864F0" w:rsidP="00E66F29">
      <w:pPr>
        <w:spacing w:after="0" w:line="240" w:lineRule="auto"/>
        <w:jc w:val="both"/>
        <w:rPr>
          <w:rFonts w:eastAsia="Times New Roman" w:cs="Arial"/>
          <w:color w:val="000000" w:themeColor="text1"/>
        </w:rPr>
      </w:pPr>
      <w:r w:rsidRPr="00AF7729">
        <w:t>Provádí další práce podle pokynů vedoucí účtárny a vedoucí ekonomického odboru.</w:t>
      </w:r>
    </w:p>
    <w:p w14:paraId="1B9DC232" w14:textId="77777777" w:rsidR="00961861" w:rsidRPr="00FB3B4C" w:rsidRDefault="00961861" w:rsidP="00E66F29">
      <w:pPr>
        <w:spacing w:after="0" w:line="240" w:lineRule="auto"/>
        <w:jc w:val="both"/>
        <w:rPr>
          <w:rFonts w:eastAsia="Times New Roman" w:cs="Arial"/>
          <w:b/>
          <w:color w:val="000000" w:themeColor="text1"/>
        </w:rPr>
      </w:pPr>
    </w:p>
    <w:p w14:paraId="0E2FB54F" w14:textId="07AC0120" w:rsidR="007B059C" w:rsidRPr="00FB3B4C" w:rsidRDefault="007B059C" w:rsidP="00E66F29">
      <w:pPr>
        <w:spacing w:after="0" w:line="240" w:lineRule="auto"/>
        <w:jc w:val="both"/>
        <w:rPr>
          <w:b/>
          <w:bCs/>
          <w:color w:val="000000" w:themeColor="text1"/>
        </w:rPr>
      </w:pPr>
      <w:r w:rsidRPr="00FB3B4C">
        <w:rPr>
          <w:b/>
          <w:bCs/>
          <w:color w:val="000000" w:themeColor="text1"/>
        </w:rPr>
        <w:t xml:space="preserve">Alena Plšková </w:t>
      </w:r>
      <w:r w:rsidR="00275045" w:rsidRPr="00FB3B4C">
        <w:rPr>
          <w:b/>
          <w:bCs/>
          <w:color w:val="000000" w:themeColor="text1"/>
        </w:rPr>
        <w:t>–</w:t>
      </w:r>
      <w:r w:rsidRPr="00FB3B4C">
        <w:rPr>
          <w:b/>
          <w:bCs/>
          <w:color w:val="000000" w:themeColor="text1"/>
        </w:rPr>
        <w:t xml:space="preserve"> pokladní</w:t>
      </w:r>
    </w:p>
    <w:p w14:paraId="574B5391" w14:textId="067AAB93" w:rsidR="00E23F9E" w:rsidRPr="00FB3B4C" w:rsidRDefault="007B059C" w:rsidP="00E66F29">
      <w:pPr>
        <w:spacing w:after="0" w:line="240" w:lineRule="auto"/>
        <w:jc w:val="both"/>
        <w:rPr>
          <w:color w:val="000000" w:themeColor="text1"/>
        </w:rPr>
      </w:pPr>
      <w:r w:rsidRPr="00AF7729">
        <w:rPr>
          <w:color w:val="000000" w:themeColor="text1"/>
        </w:rPr>
        <w:t>Zastupuje: Veroni</w:t>
      </w:r>
      <w:r w:rsidR="00574352" w:rsidRPr="00AF7729">
        <w:rPr>
          <w:color w:val="000000" w:themeColor="text1"/>
        </w:rPr>
        <w:t xml:space="preserve">ka Buchtelová, </w:t>
      </w:r>
      <w:r w:rsidR="005640BD" w:rsidRPr="00AF7729">
        <w:t xml:space="preserve">Mgr. Gerta </w:t>
      </w:r>
      <w:proofErr w:type="spellStart"/>
      <w:r w:rsidR="005640BD" w:rsidRPr="00AF7729">
        <w:t>Michalicová</w:t>
      </w:r>
      <w:proofErr w:type="spellEnd"/>
      <w:r w:rsidR="005640BD" w:rsidRPr="00AF7729">
        <w:t>,</w:t>
      </w:r>
      <w:r w:rsidR="005640BD" w:rsidRPr="00AF7729">
        <w:rPr>
          <w:color w:val="000000" w:themeColor="text1"/>
        </w:rPr>
        <w:t xml:space="preserve"> </w:t>
      </w:r>
      <w:r w:rsidR="00E23F9E" w:rsidRPr="00AF7729">
        <w:rPr>
          <w:color w:val="000000" w:themeColor="text1"/>
        </w:rPr>
        <w:t>Mgr Veronika Čepáková, Romana Kolesová</w:t>
      </w:r>
      <w:r w:rsidR="00E23F9E" w:rsidRPr="00FB3B4C">
        <w:rPr>
          <w:color w:val="000000" w:themeColor="text1"/>
        </w:rPr>
        <w:t xml:space="preserve"> </w:t>
      </w:r>
    </w:p>
    <w:p w14:paraId="7FD1C088" w14:textId="77777777" w:rsidR="007B059C" w:rsidRPr="00FB3B4C" w:rsidRDefault="007B059C" w:rsidP="00E66F29">
      <w:pPr>
        <w:spacing w:after="0" w:line="240" w:lineRule="auto"/>
        <w:jc w:val="both"/>
        <w:rPr>
          <w:color w:val="000000" w:themeColor="text1"/>
        </w:rPr>
      </w:pPr>
      <w:r w:rsidRPr="00FB3B4C">
        <w:rPr>
          <w:color w:val="000000" w:themeColor="text1"/>
        </w:rPr>
        <w:t>Vykonává funkci pokladní a odpovídá za správu pokladny na pracovišti Husova 15.</w:t>
      </w:r>
    </w:p>
    <w:p w14:paraId="2CD41FF6" w14:textId="471D6F8C" w:rsidR="007B059C" w:rsidRPr="00FB3B4C" w:rsidRDefault="007B059C" w:rsidP="00E66F29">
      <w:pPr>
        <w:spacing w:after="0" w:line="240" w:lineRule="auto"/>
        <w:jc w:val="both"/>
        <w:rPr>
          <w:color w:val="000000" w:themeColor="text1"/>
        </w:rPr>
      </w:pPr>
      <w:r w:rsidRPr="00FB3B4C">
        <w:rPr>
          <w:color w:val="000000" w:themeColor="text1"/>
        </w:rPr>
        <w:t>Vede evidenci stravenek a vydává stravenky soudcům a zaměstnancům na pracovišti Husova 15.</w:t>
      </w:r>
    </w:p>
    <w:p w14:paraId="60DAF243" w14:textId="77777777" w:rsidR="007B059C" w:rsidRPr="00FB3B4C" w:rsidRDefault="007B059C" w:rsidP="00E66F29">
      <w:pPr>
        <w:spacing w:after="0" w:line="240" w:lineRule="auto"/>
        <w:rPr>
          <w:color w:val="000000" w:themeColor="text1"/>
        </w:rPr>
      </w:pPr>
      <w:r w:rsidRPr="00FB3B4C">
        <w:rPr>
          <w:color w:val="000000" w:themeColor="text1"/>
        </w:rPr>
        <w:t>Nakupuje, prodává a vede evidenci kolkových známek.</w:t>
      </w:r>
    </w:p>
    <w:p w14:paraId="4A8CE2A2" w14:textId="77777777" w:rsidR="007B059C" w:rsidRPr="00FB3B4C" w:rsidRDefault="007B059C" w:rsidP="00E66F29">
      <w:pPr>
        <w:spacing w:after="0" w:line="240" w:lineRule="auto"/>
        <w:jc w:val="both"/>
        <w:rPr>
          <w:color w:val="000000" w:themeColor="text1"/>
        </w:rPr>
      </w:pPr>
      <w:r w:rsidRPr="00FB3B4C">
        <w:rPr>
          <w:color w:val="000000" w:themeColor="text1"/>
        </w:rPr>
        <w:t>Eviduje podmíněné závazky vyplývající z právních předpisů (mandatorní výdaje) a účtuje na podrozvahový účet.</w:t>
      </w:r>
    </w:p>
    <w:p w14:paraId="19DF4914" w14:textId="79580855" w:rsidR="007E0CFC" w:rsidRPr="00FB3B4C" w:rsidRDefault="007B059C"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41448F21" w14:textId="0F3C4458" w:rsidR="00BD6A88" w:rsidRPr="00FB3B4C" w:rsidRDefault="00BD6A88" w:rsidP="00E66F29">
      <w:pPr>
        <w:spacing w:after="0" w:line="240" w:lineRule="auto"/>
        <w:jc w:val="both"/>
        <w:rPr>
          <w:rFonts w:eastAsia="Times New Roman" w:cs="Arial"/>
          <w:b/>
          <w:color w:val="000000" w:themeColor="text1"/>
        </w:rPr>
      </w:pPr>
    </w:p>
    <w:p w14:paraId="55487008" w14:textId="77777777" w:rsidR="00954487" w:rsidRPr="00FB3B4C" w:rsidRDefault="00954487" w:rsidP="00E66F29">
      <w:pPr>
        <w:spacing w:after="0" w:line="240" w:lineRule="auto"/>
        <w:jc w:val="both"/>
        <w:rPr>
          <w:rFonts w:eastAsia="Times New Roman" w:cs="Arial"/>
          <w:b/>
          <w:color w:val="000000" w:themeColor="text1"/>
          <w:u w:val="single"/>
        </w:rPr>
      </w:pPr>
    </w:p>
    <w:p w14:paraId="6282CFFD" w14:textId="2A5335EC"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investiční a správy budov</w:t>
      </w:r>
      <w:r w:rsidR="00EC3074" w:rsidRPr="00FB3B4C">
        <w:rPr>
          <w:rFonts w:eastAsia="Times New Roman" w:cs="Arial"/>
          <w:color w:val="000000" w:themeColor="text1"/>
        </w:rPr>
        <w:t xml:space="preserve"> </w:t>
      </w:r>
    </w:p>
    <w:p w14:paraId="4F71F70C" w14:textId="77777777" w:rsidR="00A428A0" w:rsidRPr="00FB3B4C" w:rsidRDefault="00A428A0" w:rsidP="00E66F29">
      <w:pPr>
        <w:spacing w:after="0" w:line="240" w:lineRule="auto"/>
        <w:jc w:val="both"/>
        <w:rPr>
          <w:rFonts w:eastAsia="Times New Roman" w:cs="Arial"/>
          <w:b/>
          <w:color w:val="000000" w:themeColor="text1"/>
          <w:u w:val="single"/>
        </w:rPr>
      </w:pPr>
    </w:p>
    <w:p w14:paraId="621F74E7" w14:textId="523C413C" w:rsidR="0037317F" w:rsidRPr="00FB3B4C" w:rsidRDefault="0037317F" w:rsidP="00E66F29">
      <w:pPr>
        <w:spacing w:after="0" w:line="240" w:lineRule="auto"/>
        <w:jc w:val="both"/>
        <w:rPr>
          <w:rFonts w:eastAsia="Times New Roman" w:cs="Arial"/>
          <w:b/>
          <w:color w:val="000000" w:themeColor="text1"/>
        </w:rPr>
      </w:pPr>
      <w:r w:rsidRPr="00FB3B4C">
        <w:rPr>
          <w:rFonts w:cs="Arial"/>
          <w:b/>
          <w:color w:val="000000" w:themeColor="text1"/>
        </w:rPr>
        <w:t xml:space="preserve">Neobsazeno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odboru investic a správy budov </w:t>
      </w:r>
    </w:p>
    <w:p w14:paraId="6BD4B12F" w14:textId="77777777" w:rsidR="0037317F" w:rsidRPr="00FB3B4C" w:rsidRDefault="0037317F"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Pr="00FB3B4C">
        <w:rPr>
          <w:color w:val="000000" w:themeColor="text1"/>
        </w:rPr>
        <w:t>Ing. Zdeněk Tonar, LL. M., Alena Mazurová (ve věcech ekonomických)</w:t>
      </w:r>
    </w:p>
    <w:p w14:paraId="599E4E29" w14:textId="77777777" w:rsidR="0037317F" w:rsidRPr="00FB3B4C" w:rsidRDefault="0037317F" w:rsidP="00E66F29">
      <w:pPr>
        <w:spacing w:after="0" w:line="240" w:lineRule="auto"/>
        <w:jc w:val="both"/>
        <w:rPr>
          <w:color w:val="000000" w:themeColor="text1"/>
        </w:rPr>
      </w:pPr>
      <w:r w:rsidRPr="00FB3B4C">
        <w:rPr>
          <w:rFonts w:eastAsia="Times New Roman"/>
          <w:color w:val="000000" w:themeColor="text1"/>
        </w:rPr>
        <w:t>Organizuje, řídí, kontroluje a odpovídá za chod odboru</w:t>
      </w:r>
      <w:r w:rsidRPr="00FB3B4C">
        <w:rPr>
          <w:rFonts w:eastAsia="Times New Roman" w:cs="Arial"/>
          <w:b/>
          <w:color w:val="000000" w:themeColor="text1"/>
        </w:rPr>
        <w:t xml:space="preserve"> </w:t>
      </w:r>
      <w:r w:rsidRPr="00FB3B4C">
        <w:rPr>
          <w:rFonts w:eastAsia="Times New Roman" w:cs="Arial"/>
          <w:color w:val="000000" w:themeColor="text1"/>
        </w:rPr>
        <w:t xml:space="preserve">investic a správy budov. </w:t>
      </w:r>
      <w:r w:rsidRPr="00FB3B4C">
        <w:rPr>
          <w:rFonts w:eastAsia="Times New Roman"/>
          <w:color w:val="000000" w:themeColor="text1"/>
        </w:rPr>
        <w:t xml:space="preserve">Zpracovává, aktualizuje a koordinuje přípravu a realizaci investic v rámci reprodukce majetku krajského soudu v oblasti stavební (včetně pořízení interiérů, strojů a zařízení, pevné hlasové technologie), a ve spolupráci s bezpečnostním ředitelem krajského soudu </w:t>
      </w:r>
      <w:r w:rsidRPr="00FB3B4C">
        <w:rPr>
          <w:rFonts w:eastAsia="Times New Roman" w:cs="Arial"/>
          <w:color w:val="000000" w:themeColor="text1"/>
        </w:rPr>
        <w:t xml:space="preserve">i v oblasti zabezpečení objektů. Zpracovává investiční záměry, koordinuje finanční zajišťování investic a projektové, technické, provozní, obchodní a organizační přípravy. Stanovuje způsoby realizace investic a průzkumy finančních zdrojů, navrhuje kontraktace a koordinace účastníků investic, projektantů, dodavatelů apod. Zajišťuje a koordinuje kolaudační řízení u stavebních investic. Kontroluje programy a podprogramy reprodukce majetku zpracované soudy v působnosti krajského soudu včetně jejich realizace. Metodicky řídí soudy v působnosti krajského soudu v oblasti investic. Zajišťuje registraci všech programů a podprogramů krajského soudu a soudů v jeho působnosti. Odpovídá za realizaci programů na podporu úspory energií. Zajišťuje komplexní technickou správu budov Rooseveltova 16, Husova 15, </w:t>
      </w:r>
      <w:r w:rsidRPr="00FB3B4C">
        <w:rPr>
          <w:color w:val="000000" w:themeColor="text1"/>
        </w:rPr>
        <w:t>Polní (Justiční areál v Brně, dále jen „JAB“)</w:t>
      </w:r>
      <w:r w:rsidRPr="00FB3B4C">
        <w:rPr>
          <w:rFonts w:eastAsia="Times New Roman" w:cs="Arial"/>
          <w:color w:val="000000" w:themeColor="text1"/>
        </w:rPr>
        <w:t xml:space="preserve"> a ubytovny Bulharská. </w:t>
      </w:r>
      <w:r w:rsidRPr="00FB3B4C">
        <w:rPr>
          <w:color w:val="000000" w:themeColor="text1"/>
        </w:rPr>
        <w:t xml:space="preserve">Kontroluje plány oprav a údržby budov. Zajišťuje činnosti spojené s Centrálním registrem administrativních budov (CRAB), a to i pro soudy v působnosti krajského soudu. Registruje uzavřené smlouvy a objednávky v Registru smluv podle zákona o zvláštních podmínkách účinnosti některých smluv, uveřejňování těchto smluv a o registru smluv č. 340/2015 Sb. </w:t>
      </w:r>
      <w:r w:rsidRPr="00FB3B4C">
        <w:rPr>
          <w:rFonts w:eastAsia="Times New Roman"/>
          <w:color w:val="000000" w:themeColor="text1"/>
        </w:rPr>
        <w:t>Zajišťuje průběžnou a následnou kontrolu přikázaných operací.</w:t>
      </w:r>
      <w:r w:rsidRPr="00FB3B4C">
        <w:rPr>
          <w:rFonts w:eastAsia="Times New Roman"/>
          <w:color w:val="000000" w:themeColor="text1"/>
          <w:sz w:val="14"/>
          <w:szCs w:val="14"/>
        </w:rPr>
        <w:t> </w:t>
      </w:r>
      <w:r w:rsidRPr="00FB3B4C">
        <w:rPr>
          <w:color w:val="000000" w:themeColor="text1"/>
        </w:rPr>
        <w:t xml:space="preserve">Provádí </w:t>
      </w:r>
      <w:r w:rsidRPr="00FB3B4C">
        <w:rPr>
          <w:rFonts w:eastAsia="Times New Roman" w:cs="Arial"/>
          <w:color w:val="000000" w:themeColor="text1"/>
        </w:rPr>
        <w:t xml:space="preserve">další práce podle pokynů ředitele správy. </w:t>
      </w:r>
    </w:p>
    <w:p w14:paraId="2375E0DA" w14:textId="77777777" w:rsidR="00A827FD" w:rsidRPr="00FB3B4C" w:rsidRDefault="00A827FD" w:rsidP="00E66F29">
      <w:pPr>
        <w:spacing w:after="0" w:line="240" w:lineRule="auto"/>
        <w:jc w:val="both"/>
        <w:rPr>
          <w:rFonts w:eastAsia="Times New Roman" w:cs="Arial"/>
          <w:b/>
          <w:color w:val="000000" w:themeColor="text1"/>
        </w:rPr>
      </w:pPr>
    </w:p>
    <w:p w14:paraId="332B7062" w14:textId="77777777" w:rsidR="0037317F" w:rsidRPr="00FB3B4C" w:rsidRDefault="0037317F" w:rsidP="00E66F29">
      <w:pPr>
        <w:spacing w:after="0" w:line="240" w:lineRule="auto"/>
        <w:jc w:val="both"/>
        <w:rPr>
          <w:rFonts w:cs="Arial"/>
          <w:color w:val="000000" w:themeColor="text1"/>
        </w:rPr>
      </w:pPr>
      <w:r w:rsidRPr="00FB3B4C">
        <w:rPr>
          <w:rFonts w:eastAsia="Times New Roman" w:cs="Arial"/>
          <w:b/>
          <w:color w:val="000000" w:themeColor="text1"/>
        </w:rPr>
        <w:t xml:space="preserve">Ing. Rostislav Hanák </w:t>
      </w:r>
      <w:r w:rsidRPr="00FB3B4C">
        <w:rPr>
          <w:rFonts w:cs="Arial"/>
          <w:b/>
          <w:color w:val="000000" w:themeColor="text1"/>
        </w:rPr>
        <w:t xml:space="preserve">– investiční referent </w:t>
      </w:r>
    </w:p>
    <w:p w14:paraId="2483219E" w14:textId="77777777" w:rsidR="0037317F" w:rsidRPr="00FB3B4C" w:rsidRDefault="0037317F" w:rsidP="00E66F29">
      <w:pPr>
        <w:spacing w:after="0" w:line="240" w:lineRule="auto"/>
        <w:jc w:val="both"/>
        <w:rPr>
          <w:color w:val="000000" w:themeColor="text1"/>
        </w:rPr>
      </w:pPr>
      <w:r w:rsidRPr="00FB3B4C">
        <w:rPr>
          <w:color w:val="000000" w:themeColor="text1"/>
        </w:rPr>
        <w:t>Zastupuje: Ing. Eva Kadlecová</w:t>
      </w:r>
    </w:p>
    <w:p w14:paraId="55AD5ED9" w14:textId="4F4D1F75" w:rsidR="0037317F" w:rsidRPr="00FB3B4C" w:rsidRDefault="0037317F" w:rsidP="00E66F29">
      <w:pPr>
        <w:spacing w:after="0" w:line="240" w:lineRule="auto"/>
        <w:jc w:val="both"/>
        <w:rPr>
          <w:rFonts w:eastAsia="Times New Roman" w:cs="Arial"/>
          <w:color w:val="000000" w:themeColor="text1"/>
        </w:rPr>
      </w:pPr>
      <w:r w:rsidRPr="00FB3B4C">
        <w:rPr>
          <w:color w:val="000000" w:themeColor="text1"/>
        </w:rPr>
        <w:t>Zajišťuje přípravu investičních akcí a zpracování investičních záměrů krajského soudu v oblasti stavební (včetně pořízení interiérů, strojů a zařízení, pevné hlasové technologie) podle jejich zadání, financování a projektové přípravy</w:t>
      </w:r>
      <w:r w:rsidRPr="00FB3B4C">
        <w:rPr>
          <w:snapToGrid w:val="0"/>
          <w:color w:val="000000" w:themeColor="text1"/>
        </w:rPr>
        <w:t>.</w:t>
      </w:r>
      <w:r w:rsidRPr="00FB3B4C">
        <w:rPr>
          <w:color w:val="000000" w:themeColor="text1"/>
        </w:rPr>
        <w:t xml:space="preserve"> Sestavuje a aktualizuje plány oprav a údržby (včetně finančních nákladů) budov ve správě krajského soudu. Zajišťuje agendu související s ubytováním a placením nájemného v ubytovně Bulharská. Zajišťuje agendu související s placením nájemného a vyúčtováním služeb za pronájem stravovacího provozu a kantýny v budově Polní (JAB). Vyhotovuje platební poukazy k vrácení přeplatků za služby spojené s užíváním služebních bytů. Podle </w:t>
      </w:r>
      <w:r w:rsidRPr="00FB3B4C">
        <w:rPr>
          <w:snapToGrid w:val="0"/>
          <w:color w:val="000000" w:themeColor="text1"/>
        </w:rPr>
        <w:t>pokynů vedoucího odboru investic a správy budov</w:t>
      </w:r>
      <w:r w:rsidRPr="00FB3B4C">
        <w:rPr>
          <w:color w:val="000000" w:themeColor="text1"/>
        </w:rPr>
        <w:t xml:space="preserve"> zajišťuje realizaci investičních akcí krajského soudu (dozor nad jejich průběhem, výběr a koordinace dodavatelů a jiných účastníků stavby, přebírání prací a odstraňování nedostatků, zpracování zápisů a protokolů o předání staveb) a administraci zadávání veřejných zakázek malého rozsahu (včetně zpracování návrhů objednávek a smluv) v oblasti stavebních investic, oprav a údržby. </w:t>
      </w:r>
      <w:r w:rsidRPr="00FB3B4C">
        <w:rPr>
          <w:snapToGrid w:val="0"/>
          <w:color w:val="000000" w:themeColor="text1"/>
        </w:rPr>
        <w:t>Provádí</w:t>
      </w:r>
      <w:r w:rsidRPr="00FB3B4C">
        <w:rPr>
          <w:rFonts w:eastAsia="Times New Roman"/>
          <w:color w:val="000000" w:themeColor="text1"/>
        </w:rPr>
        <w:t xml:space="preserve"> další práce podle pokynů vedoucího odboru investic a správy budov</w:t>
      </w:r>
      <w:r w:rsidRPr="00FB3B4C">
        <w:rPr>
          <w:rFonts w:eastAsia="Times New Roman" w:cs="Arial"/>
          <w:color w:val="000000" w:themeColor="text1"/>
        </w:rPr>
        <w:t>.</w:t>
      </w:r>
    </w:p>
    <w:p w14:paraId="5CBC9DEC" w14:textId="77777777" w:rsidR="003D5AD5" w:rsidRPr="00FB3B4C" w:rsidRDefault="003D5AD5" w:rsidP="00E66F29">
      <w:pPr>
        <w:spacing w:after="0" w:line="240" w:lineRule="auto"/>
        <w:jc w:val="both"/>
        <w:rPr>
          <w:rFonts w:eastAsia="Times New Roman" w:cs="Arial"/>
          <w:color w:val="000000" w:themeColor="text1"/>
        </w:rPr>
      </w:pPr>
    </w:p>
    <w:p w14:paraId="1CF50254" w14:textId="77777777" w:rsidR="0037317F" w:rsidRPr="00FB3B4C" w:rsidRDefault="0037317F" w:rsidP="00E66F29">
      <w:pPr>
        <w:pStyle w:val="Odstavecseseznamem"/>
        <w:ind w:left="0"/>
        <w:contextualSpacing/>
        <w:jc w:val="both"/>
        <w:rPr>
          <w:rFonts w:cs="Arial"/>
          <w:b/>
          <w:color w:val="000000" w:themeColor="text1"/>
        </w:rPr>
      </w:pPr>
      <w:r w:rsidRPr="00FB3B4C">
        <w:rPr>
          <w:rFonts w:cs="Arial"/>
          <w:b/>
          <w:color w:val="000000" w:themeColor="text1"/>
        </w:rPr>
        <w:t>Ing. Eva Kadlecová – investiční referent</w:t>
      </w:r>
    </w:p>
    <w:p w14:paraId="7E6723C2" w14:textId="77777777" w:rsidR="0037317F" w:rsidRPr="00FB3B4C" w:rsidRDefault="0037317F" w:rsidP="00E66F29">
      <w:pPr>
        <w:pStyle w:val="Odstavecseseznamem"/>
        <w:ind w:left="0"/>
        <w:contextualSpacing/>
        <w:jc w:val="both"/>
        <w:rPr>
          <w:rFonts w:cs="Arial"/>
          <w:strike/>
          <w:color w:val="000000" w:themeColor="text1"/>
        </w:rPr>
      </w:pPr>
      <w:r w:rsidRPr="00FB3B4C">
        <w:rPr>
          <w:rFonts w:cs="Arial"/>
          <w:color w:val="000000" w:themeColor="text1"/>
        </w:rPr>
        <w:t>Zastupuje: Ing. Rostislav Hanák</w:t>
      </w:r>
    </w:p>
    <w:p w14:paraId="55D3C21C"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Zajišťuje přípravu investičních akcí, zpracovává investiční záměry na dodávky, služby a stavební práce krajského soudu podle jejich zadání, financování a projektové přípravy, vyhotovuje řídící dokumentaci investičních akcí prostřednictvím IS EDS/SMVS.</w:t>
      </w:r>
    </w:p>
    <w:p w14:paraId="37CA9718"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 xml:space="preserve">Zajišťuje realizaci investičních akcí krajského soudu a dozoruje jejich průběh. Podílí se na výběru a koordinaci dodavatelů a jiných účastníků akcí.  Přebírá práce a dodávky, zpracovává zápisy a protokoly o předání. Zajišťuje odstraňování nedostatků v průběhu realizace akcí, a to včetně závěrečného vyhodnocení akce. </w:t>
      </w:r>
    </w:p>
    <w:p w14:paraId="72135546"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Registruje uzavřené smlouvy a objednávky v oblasti stavebních investic, oprav a údržby nemovitostí v Registru smluv.</w:t>
      </w:r>
    </w:p>
    <w:p w14:paraId="6ABB4B4C"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Průběžně kontroluje čerpání finančních prostředků z rozpočtu při realizaci jednotlivých akcí.</w:t>
      </w:r>
    </w:p>
    <w:p w14:paraId="2E449FF7"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Zadává a zveřejňuje veřejné zakázky na dodávky, služby a stavební práce v rozsahu zákona o zadávání veřejných zakázek a interních předpisů.</w:t>
      </w:r>
    </w:p>
    <w:p w14:paraId="19B99C27"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Zpracovává návrhy plánů a finančních nákladů prací souvisejících s opravami a údržbou budov Rooseveltova 16, Husova 15 a Bulharská.</w:t>
      </w:r>
    </w:p>
    <w:p w14:paraId="00A83A58"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Aktualizuje údaje v Centrálním registru administrativních budov (CRAB), a to i pro soudy v působnosti krajského soudu.</w:t>
      </w:r>
    </w:p>
    <w:p w14:paraId="50D301F5" w14:textId="77777777" w:rsidR="0037317F" w:rsidRPr="00FB3B4C" w:rsidRDefault="0037317F" w:rsidP="00E66F29">
      <w:pPr>
        <w:pStyle w:val="Odstavecseseznamem"/>
        <w:spacing w:line="240" w:lineRule="atLeast"/>
        <w:ind w:left="0"/>
        <w:contextualSpacing/>
        <w:jc w:val="both"/>
        <w:rPr>
          <w:i/>
          <w:color w:val="000000" w:themeColor="text1"/>
        </w:rPr>
      </w:pPr>
      <w:r w:rsidRPr="00FB3B4C">
        <w:rPr>
          <w:color w:val="000000" w:themeColor="text1"/>
        </w:rPr>
        <w:t xml:space="preserve">Poskytuje součinnost a metodickou pomoc podřízeným soudům v působnosti krajského soudu na úseku přípravy investičních akcí, zadávacího řízení, vlastní realizace investičních akcí, a to včetně závěrečného vyhodnocení akce. </w:t>
      </w:r>
    </w:p>
    <w:p w14:paraId="49FEF27D" w14:textId="77777777" w:rsidR="0037317F" w:rsidRPr="00FB3B4C" w:rsidRDefault="0037317F" w:rsidP="00E66F29">
      <w:pPr>
        <w:pStyle w:val="Odstavecseseznamem"/>
        <w:ind w:left="0"/>
        <w:contextualSpacing/>
        <w:jc w:val="both"/>
        <w:rPr>
          <w:color w:val="000000" w:themeColor="text1"/>
        </w:rPr>
      </w:pPr>
      <w:r w:rsidRPr="00FB3B4C">
        <w:rPr>
          <w:color w:val="000000" w:themeColor="text1"/>
        </w:rPr>
        <w:t>Provádí další práce dle pokynu vedoucího odboru investic a správy budov a ředitele správy.</w:t>
      </w:r>
    </w:p>
    <w:p w14:paraId="78D13CFD" w14:textId="77777777" w:rsidR="00CD300C" w:rsidRPr="00FB3B4C" w:rsidRDefault="00CD300C" w:rsidP="00E66F29">
      <w:pPr>
        <w:pStyle w:val="Odstavecseseznamem"/>
        <w:ind w:left="0"/>
        <w:contextualSpacing/>
        <w:jc w:val="both"/>
        <w:rPr>
          <w:color w:val="000000" w:themeColor="text1"/>
        </w:rPr>
      </w:pPr>
    </w:p>
    <w:p w14:paraId="4AB0C3CA" w14:textId="77777777" w:rsidR="00B427A3" w:rsidRDefault="00B427A3" w:rsidP="00E66F29">
      <w:pPr>
        <w:spacing w:after="0" w:line="240" w:lineRule="auto"/>
        <w:jc w:val="both"/>
        <w:rPr>
          <w:b/>
          <w:bCs/>
          <w:color w:val="000000" w:themeColor="text1"/>
        </w:rPr>
      </w:pPr>
    </w:p>
    <w:p w14:paraId="39CC5FE3" w14:textId="51DA9C73" w:rsidR="00CD300C" w:rsidRPr="00FB3B4C" w:rsidRDefault="00CD300C" w:rsidP="00E66F29">
      <w:pPr>
        <w:spacing w:after="0" w:line="240" w:lineRule="auto"/>
        <w:jc w:val="both"/>
        <w:rPr>
          <w:b/>
          <w:bCs/>
          <w:color w:val="000000" w:themeColor="text1"/>
        </w:rPr>
      </w:pPr>
      <w:r w:rsidRPr="00FB3B4C">
        <w:rPr>
          <w:b/>
          <w:bCs/>
          <w:color w:val="000000" w:themeColor="text1"/>
        </w:rPr>
        <w:t>Luděk Moudrý – investiční referent</w:t>
      </w:r>
    </w:p>
    <w:p w14:paraId="242B560A" w14:textId="77777777" w:rsidR="00CD300C" w:rsidRPr="00FB3B4C" w:rsidRDefault="00CD300C" w:rsidP="00E66F29">
      <w:pPr>
        <w:spacing w:after="0" w:line="240" w:lineRule="auto"/>
        <w:jc w:val="both"/>
        <w:rPr>
          <w:color w:val="000000" w:themeColor="text1"/>
        </w:rPr>
      </w:pPr>
      <w:r w:rsidRPr="00FB3B4C">
        <w:rPr>
          <w:color w:val="000000" w:themeColor="text1"/>
        </w:rPr>
        <w:t>Zastupuje: Ing. Rostislav Hanák, Ing. Eva Kadlecová</w:t>
      </w:r>
    </w:p>
    <w:p w14:paraId="21093483" w14:textId="105E32FE" w:rsidR="00CD300C" w:rsidRPr="00FB3B4C" w:rsidRDefault="00CD300C" w:rsidP="00E66F29">
      <w:pPr>
        <w:spacing w:after="0" w:line="240" w:lineRule="auto"/>
        <w:jc w:val="both"/>
        <w:rPr>
          <w:color w:val="000000" w:themeColor="text1"/>
        </w:rPr>
      </w:pPr>
      <w:r w:rsidRPr="00FB3B4C">
        <w:rPr>
          <w:color w:val="000000" w:themeColor="text1"/>
        </w:rPr>
        <w:t xml:space="preserve">Zajišťuje přípravu investičních akcí krajského soudu, zpracovává investiční záměry podle jejich zadání, financování a projektové přípravy dle pokynů vedoucího odboru investic a správy budov a ředitele správy. Aktualizuje plány oprav a údržby včetně finančních nákladů pro budovy Rooseveltova, Husova, Polní, Bulharská. Zajišťuje agendu související s ubytováním, placením nájemného a služeb za ubytovnu Bulharská. Zajišťuje agendu související jednak s pronájmem stravovacího provozu a kantýny v budově Polní; jednak s  nájmem potravinových a nápojových automatů v budovách Rooseveltova, Husova, Polní. Zajišťuje realizaci investičních akcí včetně dozorování průběhu jejich realizace, výběru a koordinace dodavatelů a jiných účastníků, protokolární přebírání prací a majetku, odstraňování nedostatků v průběhu realizace, vyhotovuje závěrečné vyhodnocení akce v rozsahu pokynu vedoucího odboru investic a správy budov a ředitele správy. Zajišťuje průběh zadávání veřejných zakázek malého rozsahu (včetně zpracování návrhů objednávek a smluv) v oblasti investic, oprav a údržby v rozsahu pokynu vedoucího odboru investic a správy budov a ředitele správy. Aktualizuje údaje centrálního registru administrativních budov (CRAB), v nichž sídlí soudy v obvodu Krajského soudu v Brně. </w:t>
      </w:r>
      <w:r w:rsidRPr="00FB3B4C">
        <w:rPr>
          <w:snapToGrid w:val="0"/>
          <w:color w:val="000000" w:themeColor="text1"/>
        </w:rPr>
        <w:t xml:space="preserve">Zajišťuje agendu spojenou s dodávkami energií a vody do budov Rooseveltova, Husova, Polní, Bulharská. </w:t>
      </w:r>
      <w:r w:rsidRPr="00FB3B4C">
        <w:rPr>
          <w:color w:val="000000" w:themeColor="text1"/>
        </w:rPr>
        <w:t>V rámci sjednaného druhu práce vykonává další práce dle pokynu vedoucího odboru investic a správy budov a ředitele správy soudu.</w:t>
      </w:r>
    </w:p>
    <w:p w14:paraId="0FEE2BD2" w14:textId="77777777" w:rsidR="00FA4D67" w:rsidRPr="00FB3B4C" w:rsidRDefault="00FA4D67" w:rsidP="00E66F29">
      <w:pPr>
        <w:pStyle w:val="Odstavecseseznamem"/>
        <w:ind w:left="0"/>
        <w:contextualSpacing/>
        <w:jc w:val="both"/>
        <w:rPr>
          <w:color w:val="000000" w:themeColor="text1"/>
        </w:rPr>
      </w:pPr>
    </w:p>
    <w:p w14:paraId="078334E8" w14:textId="353E2673" w:rsidR="00C75FE4" w:rsidRPr="00FB3B4C" w:rsidRDefault="00DC3352" w:rsidP="00E66F29">
      <w:pPr>
        <w:spacing w:after="0" w:line="240" w:lineRule="auto"/>
        <w:jc w:val="both"/>
        <w:rPr>
          <w:rFonts w:eastAsia="Times New Roman"/>
          <w:color w:val="000000" w:themeColor="text1"/>
        </w:rPr>
      </w:pPr>
      <w:r w:rsidRPr="00FB3B4C">
        <w:rPr>
          <w:b/>
          <w:color w:val="000000" w:themeColor="text1"/>
        </w:rPr>
        <w:t>L</w:t>
      </w:r>
      <w:r w:rsidR="003F5EF1" w:rsidRPr="00FB3B4C">
        <w:rPr>
          <w:b/>
          <w:color w:val="000000" w:themeColor="text1"/>
        </w:rPr>
        <w:t xml:space="preserve">umír Veselý </w:t>
      </w:r>
      <w:r w:rsidR="00C75FE4" w:rsidRPr="00FB3B4C">
        <w:rPr>
          <w:b/>
          <w:color w:val="000000" w:themeColor="text1"/>
        </w:rPr>
        <w:t>– údržbář/elektrikář</w:t>
      </w:r>
      <w:r w:rsidR="00C75FE4" w:rsidRPr="00FB3B4C">
        <w:rPr>
          <w:rFonts w:eastAsia="Times New Roman"/>
          <w:color w:val="000000" w:themeColor="text1"/>
        </w:rPr>
        <w:t xml:space="preserve"> </w:t>
      </w:r>
    </w:p>
    <w:p w14:paraId="4F9156A9" w14:textId="77777777" w:rsidR="00C75FE4" w:rsidRPr="00FB3B4C" w:rsidRDefault="00C75FE4" w:rsidP="00E66F29">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15B67BF2" w14:textId="77777777" w:rsidR="00845AA6" w:rsidRPr="00FB3B4C" w:rsidRDefault="00C75FE4" w:rsidP="00E66F29">
      <w:pPr>
        <w:spacing w:after="0" w:line="240" w:lineRule="auto"/>
        <w:jc w:val="both"/>
        <w:rPr>
          <w:color w:val="000000" w:themeColor="text1"/>
        </w:rPr>
      </w:pPr>
      <w:r w:rsidRPr="00FB3B4C">
        <w:rPr>
          <w:rFonts w:eastAsia="Times New Roman"/>
          <w:color w:val="000000" w:themeColor="text1"/>
        </w:rPr>
        <w:t xml:space="preserve">Provozní elektrikář v budovách Rooseveltova 16, Husova 15 a ubytovny Bulharská. Vykonává správu ručního nářadí a strojů pro údržbu budovy Rooseveltova 16 a Bulharská. Zabezpečuje revize elektro a hromosvodů v budovách Rooseveltova 16 a ubytovny Bulharská. </w:t>
      </w:r>
      <w:r w:rsidRPr="00FB3B4C">
        <w:rPr>
          <w:color w:val="000000" w:themeColor="text1"/>
        </w:rPr>
        <w:t>Provádí další práce podle pokynů hospodáře pracoviště Rooseveltova 16, ubytovny Bulharská a ředitele správy.</w:t>
      </w:r>
    </w:p>
    <w:p w14:paraId="3CAF98BC" w14:textId="77777777" w:rsidR="00431D00" w:rsidRPr="00FB3B4C" w:rsidRDefault="00431D00" w:rsidP="00E66F29">
      <w:pPr>
        <w:spacing w:after="0" w:line="240" w:lineRule="auto"/>
        <w:jc w:val="both"/>
        <w:rPr>
          <w:color w:val="000000" w:themeColor="text1"/>
        </w:rPr>
      </w:pPr>
    </w:p>
    <w:p w14:paraId="4C54489A" w14:textId="77777777" w:rsidR="00952703" w:rsidRPr="00FB3B4C" w:rsidRDefault="00952703" w:rsidP="00E66F29">
      <w:pPr>
        <w:spacing w:after="0" w:line="240" w:lineRule="auto"/>
        <w:jc w:val="both"/>
        <w:rPr>
          <w:b/>
          <w:color w:val="000000" w:themeColor="text1"/>
        </w:rPr>
      </w:pPr>
      <w:r w:rsidRPr="00FB3B4C">
        <w:rPr>
          <w:b/>
          <w:color w:val="000000" w:themeColor="text1"/>
        </w:rPr>
        <w:t>Milan Misák – údržbář/topenář</w:t>
      </w:r>
    </w:p>
    <w:p w14:paraId="587210FD" w14:textId="77777777" w:rsidR="00952703" w:rsidRPr="00FB3B4C" w:rsidRDefault="00952703" w:rsidP="00E66F29">
      <w:pPr>
        <w:spacing w:after="0" w:line="240" w:lineRule="auto"/>
        <w:jc w:val="both"/>
        <w:rPr>
          <w:color w:val="000000" w:themeColor="text1"/>
        </w:rPr>
      </w:pPr>
      <w:r w:rsidRPr="00FB3B4C">
        <w:rPr>
          <w:color w:val="000000" w:themeColor="text1"/>
        </w:rPr>
        <w:t xml:space="preserve">Zastupuje: </w:t>
      </w:r>
      <w:r w:rsidR="004D35D4" w:rsidRPr="00FB3B4C">
        <w:rPr>
          <w:color w:val="000000" w:themeColor="text1"/>
        </w:rPr>
        <w:t>Radoslav Báder</w:t>
      </w:r>
    </w:p>
    <w:p w14:paraId="2B0299F8" w14:textId="77777777" w:rsidR="00316FBC" w:rsidRPr="00FB3B4C" w:rsidRDefault="00952703" w:rsidP="00E66F29">
      <w:pPr>
        <w:spacing w:after="0" w:line="240" w:lineRule="auto"/>
        <w:jc w:val="both"/>
        <w:rPr>
          <w:snapToGrid w:val="0"/>
          <w:color w:val="000000" w:themeColor="text1"/>
        </w:rPr>
      </w:pPr>
      <w:r w:rsidRPr="00FB3B4C">
        <w:rPr>
          <w:snapToGrid w:val="0"/>
          <w:color w:val="000000" w:themeColor="text1"/>
        </w:rPr>
        <w:t>Vykonává instalatérské a údržbářské práce v budově Rooseveltova 16 a ubytovně Bulharská.</w:t>
      </w:r>
    </w:p>
    <w:p w14:paraId="1DD993B1" w14:textId="77777777" w:rsidR="00952703" w:rsidRPr="00FB3B4C" w:rsidRDefault="00952703" w:rsidP="00E66F29">
      <w:pPr>
        <w:widowControl w:val="0"/>
        <w:spacing w:after="0" w:line="240" w:lineRule="auto"/>
        <w:jc w:val="both"/>
        <w:rPr>
          <w:i/>
          <w:snapToGrid w:val="0"/>
          <w:color w:val="000000" w:themeColor="text1"/>
        </w:rPr>
      </w:pPr>
      <w:r w:rsidRPr="00FB3B4C">
        <w:rPr>
          <w:snapToGrid w:val="0"/>
          <w:color w:val="000000" w:themeColor="text1"/>
        </w:rPr>
        <w:t>Provádí domovnické práce (sečení trávy, včetně úklidu vnějších prostor, odstraňování sněhu a náledí v okolí budov a ve dvoře) na pracovišti Rooseveltova 16 a ubytovně Bulharská.</w:t>
      </w:r>
    </w:p>
    <w:p w14:paraId="3F03A38D" w14:textId="77777777" w:rsidR="00952703" w:rsidRPr="00FB3B4C" w:rsidRDefault="00952703" w:rsidP="00E66F29">
      <w:pPr>
        <w:widowControl w:val="0"/>
        <w:spacing w:after="0" w:line="240" w:lineRule="auto"/>
        <w:jc w:val="both"/>
        <w:rPr>
          <w:i/>
          <w:snapToGrid w:val="0"/>
          <w:color w:val="000000" w:themeColor="text1"/>
        </w:rPr>
      </w:pPr>
      <w:r w:rsidRPr="00FB3B4C">
        <w:rPr>
          <w:snapToGrid w:val="0"/>
          <w:color w:val="000000" w:themeColor="text1"/>
        </w:rPr>
        <w:t>Provádí opravy a údržbu majetku a koná další práce podle pokynů vedoucího údržby.</w:t>
      </w:r>
    </w:p>
    <w:p w14:paraId="6436FB5D" w14:textId="764B2B0A" w:rsidR="005672FA" w:rsidRPr="00FB3B4C" w:rsidRDefault="00952703" w:rsidP="00E66F29">
      <w:pPr>
        <w:spacing w:after="0" w:line="240" w:lineRule="auto"/>
        <w:jc w:val="both"/>
        <w:rPr>
          <w:color w:val="000000" w:themeColor="text1"/>
        </w:rPr>
      </w:pPr>
      <w:r w:rsidRPr="00FB3B4C">
        <w:rPr>
          <w:color w:val="000000" w:themeColor="text1"/>
        </w:rPr>
        <w:t>Provádí další práce dle pokynu vedoucího správy budov, předsedy soudu a ředitele správy soudu.</w:t>
      </w:r>
    </w:p>
    <w:p w14:paraId="488B76BF" w14:textId="77777777" w:rsidR="00076724" w:rsidRPr="00FB3B4C" w:rsidRDefault="00076724" w:rsidP="00E66F29">
      <w:pPr>
        <w:spacing w:after="0" w:line="240" w:lineRule="auto"/>
        <w:jc w:val="both"/>
        <w:rPr>
          <w:rFonts w:eastAsia="Times New Roman"/>
          <w:b/>
          <w:color w:val="000000" w:themeColor="text1"/>
        </w:rPr>
      </w:pPr>
    </w:p>
    <w:p w14:paraId="38E76EFD" w14:textId="27F7B066" w:rsidR="00E00596" w:rsidRPr="00FB3B4C" w:rsidRDefault="00E00596" w:rsidP="00E66F29">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Libor Hubáček </w:t>
      </w:r>
      <w:r w:rsidR="00275045" w:rsidRPr="00FB3B4C">
        <w:rPr>
          <w:rFonts w:eastAsia="Times New Roman"/>
          <w:b/>
          <w:color w:val="000000" w:themeColor="text1"/>
          <w:spacing w:val="40"/>
        </w:rPr>
        <w:t>–</w:t>
      </w:r>
      <w:r w:rsidRPr="00FB3B4C">
        <w:rPr>
          <w:rFonts w:eastAsia="Times New Roman"/>
          <w:b/>
          <w:color w:val="000000" w:themeColor="text1"/>
        </w:rPr>
        <w:t>údržbář</w:t>
      </w:r>
    </w:p>
    <w:p w14:paraId="2199C2D1" w14:textId="77777777" w:rsidR="00E00596"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22D39CC7" w14:textId="77777777" w:rsidR="00B87FD2"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Vykonává správu ručního nářadí a strojů pro údržbu budovy Husova 15. Je dozorcem výtahů v budově Husova 15. </w:t>
      </w:r>
      <w:r w:rsidR="001033C0" w:rsidRPr="00FB3B4C">
        <w:rPr>
          <w:color w:val="000000" w:themeColor="text1"/>
        </w:rPr>
        <w:t>Provádí další práce podle pokynů hospodáře pracoviště Husova 15 a ředitele správy.</w:t>
      </w:r>
    </w:p>
    <w:p w14:paraId="2B323165" w14:textId="77777777" w:rsidR="0042779F" w:rsidRPr="00FB3B4C" w:rsidRDefault="0042779F" w:rsidP="00E66F29">
      <w:pPr>
        <w:spacing w:after="0" w:line="240" w:lineRule="auto"/>
        <w:jc w:val="both"/>
        <w:rPr>
          <w:rFonts w:eastAsia="Times New Roman"/>
          <w:color w:val="000000" w:themeColor="text1"/>
        </w:rPr>
      </w:pPr>
    </w:p>
    <w:p w14:paraId="3F9DC4E3" w14:textId="49222017" w:rsidR="00E00596" w:rsidRPr="00FB3B4C" w:rsidRDefault="00E00596" w:rsidP="00E66F29">
      <w:pPr>
        <w:spacing w:after="0" w:line="240" w:lineRule="auto"/>
        <w:jc w:val="both"/>
        <w:rPr>
          <w:rFonts w:eastAsia="Times New Roman"/>
          <w:b/>
          <w:color w:val="000000" w:themeColor="text1"/>
          <w:spacing w:val="40"/>
        </w:rPr>
      </w:pPr>
      <w:r w:rsidRPr="00FB3B4C">
        <w:rPr>
          <w:rFonts w:eastAsia="Times New Roman"/>
          <w:b/>
          <w:color w:val="000000" w:themeColor="text1"/>
        </w:rPr>
        <w:t>Radoslav Báder</w:t>
      </w:r>
      <w:r w:rsidRPr="00FB3B4C">
        <w:rPr>
          <w:rFonts w:eastAsia="Times New Roman"/>
          <w:color w:val="000000" w:themeColor="text1"/>
        </w:rPr>
        <w:t xml:space="preserve"> </w:t>
      </w:r>
      <w:r w:rsidR="00275045" w:rsidRPr="00FB3B4C">
        <w:rPr>
          <w:rFonts w:eastAsia="Times New Roman"/>
          <w:b/>
          <w:color w:val="000000" w:themeColor="text1"/>
          <w:spacing w:val="40"/>
        </w:rPr>
        <w:t>–</w:t>
      </w:r>
      <w:r w:rsidRPr="00FB3B4C">
        <w:rPr>
          <w:rFonts w:eastAsia="Times New Roman"/>
          <w:b/>
          <w:color w:val="000000" w:themeColor="text1"/>
        </w:rPr>
        <w:t>údržbář/elektrikář</w:t>
      </w:r>
    </w:p>
    <w:p w14:paraId="22970019" w14:textId="108A2474" w:rsidR="00E00596"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Zastupuje:</w:t>
      </w:r>
      <w:r w:rsidR="001B69BB" w:rsidRPr="00FB3B4C">
        <w:rPr>
          <w:rFonts w:eastAsia="Times New Roman"/>
          <w:color w:val="000000" w:themeColor="text1"/>
        </w:rPr>
        <w:t xml:space="preserve"> neobsazeno</w:t>
      </w:r>
    </w:p>
    <w:p w14:paraId="15EB8B70" w14:textId="77777777" w:rsidR="003C1211" w:rsidRPr="00FB3B4C" w:rsidRDefault="00E00596" w:rsidP="00E66F29">
      <w:pPr>
        <w:spacing w:after="0" w:line="240" w:lineRule="auto"/>
        <w:jc w:val="both"/>
        <w:rPr>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Je dozorcem výtahů v budově Husova 15. Zabezpečuje revize elektro a hromosvodů v budově Husova 15. </w:t>
      </w:r>
      <w:r w:rsidR="001033C0" w:rsidRPr="00FB3B4C">
        <w:rPr>
          <w:color w:val="000000" w:themeColor="text1"/>
        </w:rPr>
        <w:t>Provádí další práce podle pokynu hospodáře pracoviště Husova 15 a ředitele správy.</w:t>
      </w:r>
    </w:p>
    <w:p w14:paraId="264765DA" w14:textId="43F04AA5" w:rsidR="00015824" w:rsidRPr="00FB3B4C" w:rsidRDefault="00015824" w:rsidP="00E66F29">
      <w:pPr>
        <w:spacing w:after="0" w:line="240" w:lineRule="auto"/>
        <w:jc w:val="both"/>
        <w:rPr>
          <w:color w:val="000000" w:themeColor="text1"/>
        </w:rPr>
      </w:pPr>
    </w:p>
    <w:p w14:paraId="1C1B33B7" w14:textId="48ED9D90" w:rsidR="00EB1B97" w:rsidRPr="00FB3B4C" w:rsidRDefault="00EB1B97"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Ing. Lukáš Merlíček </w:t>
      </w:r>
      <w:r w:rsidR="00275045" w:rsidRPr="00FB3B4C">
        <w:rPr>
          <w:rFonts w:eastAsia="Times New Roman"/>
          <w:b/>
          <w:color w:val="000000" w:themeColor="text1"/>
        </w:rPr>
        <w:t>–</w:t>
      </w:r>
      <w:r w:rsidRPr="00FB3B4C">
        <w:rPr>
          <w:rFonts w:eastAsia="Times New Roman"/>
          <w:b/>
          <w:color w:val="000000" w:themeColor="text1"/>
        </w:rPr>
        <w:t xml:space="preserve"> vedoucí správy budov</w:t>
      </w:r>
      <w:r w:rsidR="003C1211" w:rsidRPr="00FB3B4C">
        <w:rPr>
          <w:rFonts w:eastAsia="Times New Roman"/>
          <w:b/>
          <w:color w:val="000000" w:themeColor="text1"/>
        </w:rPr>
        <w:t xml:space="preserve"> JAB</w:t>
      </w:r>
    </w:p>
    <w:p w14:paraId="5A9BACF3" w14:textId="77777777" w:rsidR="00EB1B97" w:rsidRPr="00FB3B4C" w:rsidRDefault="00540B20" w:rsidP="00E66F29">
      <w:pPr>
        <w:spacing w:after="0" w:line="240" w:lineRule="auto"/>
        <w:jc w:val="both"/>
        <w:rPr>
          <w:rFonts w:eastAsia="Times New Roman"/>
          <w:color w:val="000000" w:themeColor="text1"/>
        </w:rPr>
      </w:pPr>
      <w:r w:rsidRPr="00FB3B4C">
        <w:rPr>
          <w:color w:val="000000" w:themeColor="text1"/>
        </w:rPr>
        <w:t>Zastupuje: Ing. Zdeněk Tonar, LL.M., Alena Mazurová, DiS. (ve věcech ekonomických)</w:t>
      </w:r>
      <w:r w:rsidR="00EB1B97" w:rsidRPr="00FB3B4C">
        <w:rPr>
          <w:rFonts w:eastAsia="Times New Roman"/>
          <w:color w:val="000000" w:themeColor="text1"/>
        </w:rPr>
        <w:t xml:space="preserve">, Ing. Petr Šimon </w:t>
      </w:r>
      <w:r w:rsidR="00AB15A8" w:rsidRPr="00FB3B4C">
        <w:rPr>
          <w:rFonts w:eastAsia="Times New Roman"/>
          <w:color w:val="000000" w:themeColor="text1"/>
        </w:rPr>
        <w:t>(</w:t>
      </w:r>
      <w:r w:rsidR="00EB1B97" w:rsidRPr="00FB3B4C">
        <w:rPr>
          <w:rFonts w:eastAsia="Times New Roman"/>
          <w:color w:val="000000" w:themeColor="text1"/>
        </w:rPr>
        <w:t>ve věcech technických</w:t>
      </w:r>
      <w:r w:rsidR="00AB15A8" w:rsidRPr="00FB3B4C">
        <w:rPr>
          <w:rFonts w:eastAsia="Times New Roman"/>
          <w:color w:val="000000" w:themeColor="text1"/>
        </w:rPr>
        <w:t>)</w:t>
      </w:r>
      <w:r w:rsidR="00EB1B97" w:rsidRPr="00FB3B4C">
        <w:rPr>
          <w:rFonts w:eastAsia="Times New Roman"/>
          <w:color w:val="000000" w:themeColor="text1"/>
        </w:rPr>
        <w:t>.</w:t>
      </w:r>
    </w:p>
    <w:p w14:paraId="2146CC55" w14:textId="3F13C273" w:rsidR="00EB1B97" w:rsidRPr="00FB3B4C" w:rsidRDefault="00EB1B97" w:rsidP="00E66F29">
      <w:pPr>
        <w:widowControl w:val="0"/>
        <w:spacing w:after="0" w:line="240" w:lineRule="auto"/>
        <w:jc w:val="both"/>
        <w:rPr>
          <w:rFonts w:eastAsia="Times New Roman"/>
          <w:color w:val="000000" w:themeColor="text1"/>
        </w:rPr>
      </w:pPr>
      <w:r w:rsidRPr="00FB3B4C">
        <w:rPr>
          <w:rFonts w:eastAsia="Times New Roman"/>
          <w:color w:val="000000" w:themeColor="text1"/>
        </w:rPr>
        <w:t xml:space="preserve">Zajišťuje komplexní technickou správu budov na ul. Polní (JAB). </w:t>
      </w:r>
      <w:r w:rsidR="003E687E" w:rsidRPr="00FB3B4C">
        <w:rPr>
          <w:rFonts w:eastAsia="Times New Roman"/>
          <w:color w:val="000000" w:themeColor="text1"/>
        </w:rPr>
        <w:t xml:space="preserve">Připravuje </w:t>
      </w:r>
      <w:r w:rsidRPr="00FB3B4C">
        <w:rPr>
          <w:rFonts w:eastAsia="Times New Roman"/>
          <w:color w:val="000000" w:themeColor="text1"/>
        </w:rPr>
        <w:t xml:space="preserve">podklady pro </w:t>
      </w:r>
      <w:r w:rsidR="001B3D82" w:rsidRPr="00FB3B4C">
        <w:rPr>
          <w:rFonts w:eastAsia="Times New Roman"/>
          <w:color w:val="000000" w:themeColor="text1"/>
        </w:rPr>
        <w:t>uzav</w:t>
      </w:r>
      <w:r w:rsidR="003E687E" w:rsidRPr="00FB3B4C">
        <w:rPr>
          <w:rFonts w:eastAsia="Times New Roman"/>
          <w:color w:val="000000" w:themeColor="text1"/>
        </w:rPr>
        <w:t>írání</w:t>
      </w:r>
      <w:r w:rsidR="001B3D82" w:rsidRPr="00FB3B4C">
        <w:rPr>
          <w:rFonts w:eastAsia="Times New Roman"/>
          <w:color w:val="000000" w:themeColor="text1"/>
        </w:rPr>
        <w:t xml:space="preserve"> </w:t>
      </w:r>
      <w:r w:rsidRPr="00FB3B4C">
        <w:rPr>
          <w:rFonts w:eastAsia="Times New Roman"/>
          <w:color w:val="000000" w:themeColor="text1"/>
        </w:rPr>
        <w:t>smluv na veškeré údržbářské a opravárenské práce JAB, kontroluje jejich provádění a sleduje dodržování smluvních termínů. </w:t>
      </w:r>
      <w:r w:rsidR="003E687E" w:rsidRPr="00FB3B4C">
        <w:rPr>
          <w:rFonts w:eastAsia="Times New Roman"/>
          <w:color w:val="000000" w:themeColor="text1"/>
        </w:rPr>
        <w:t>P</w:t>
      </w:r>
      <w:r w:rsidRPr="00FB3B4C">
        <w:rPr>
          <w:rFonts w:eastAsia="Times New Roman"/>
          <w:color w:val="000000" w:themeColor="text1"/>
        </w:rPr>
        <w:t>řiděluje přístupová oprávnění do objektu JAB, vydává klíče, čipové karty a vede jejich evidenci. Řídí a kontroluje práci technických pracovníků a údržbářů JAB. Zpracovává přehled o spotřebě energií a kontroluje dodržování odběru energií v</w:t>
      </w:r>
      <w:r w:rsidR="003E687E" w:rsidRPr="00FB3B4C">
        <w:rPr>
          <w:rFonts w:eastAsia="Times New Roman"/>
          <w:color w:val="000000" w:themeColor="text1"/>
        </w:rPr>
        <w:t xml:space="preserve"> objektu </w:t>
      </w:r>
      <w:r w:rsidRPr="00FB3B4C">
        <w:rPr>
          <w:rFonts w:eastAsia="Times New Roman"/>
          <w:color w:val="000000" w:themeColor="text1"/>
        </w:rPr>
        <w:t xml:space="preserve">JAB. </w:t>
      </w:r>
      <w:r w:rsidRPr="00FB3B4C">
        <w:rPr>
          <w:color w:val="000000" w:themeColor="text1"/>
        </w:rPr>
        <w:t>Zajišťuje</w:t>
      </w:r>
      <w:r w:rsidR="005F2FD0" w:rsidRPr="00FB3B4C">
        <w:rPr>
          <w:color w:val="000000" w:themeColor="text1"/>
        </w:rPr>
        <w:t xml:space="preserve"> administraci</w:t>
      </w:r>
      <w:r w:rsidRPr="00FB3B4C">
        <w:rPr>
          <w:color w:val="000000" w:themeColor="text1"/>
        </w:rPr>
        <w:t xml:space="preserve"> zadávání veřejných zakázek malého rozsahu (včetně zpracování návrhů objednávek a smluv) v oblasti nákupu majetku, oprav a údržby</w:t>
      </w:r>
      <w:r w:rsidRPr="00FB3B4C">
        <w:rPr>
          <w:snapToGrid w:val="0"/>
          <w:color w:val="000000" w:themeColor="text1"/>
        </w:rPr>
        <w:t xml:space="preserve">. </w:t>
      </w:r>
      <w:r w:rsidR="00810D33" w:rsidRPr="00FB3B4C">
        <w:rPr>
          <w:snapToGrid w:val="0"/>
          <w:color w:val="000000" w:themeColor="text1"/>
        </w:rPr>
        <w:t>Provádí</w:t>
      </w:r>
      <w:r w:rsidRPr="00FB3B4C">
        <w:rPr>
          <w:rFonts w:eastAsia="Times New Roman"/>
          <w:color w:val="000000" w:themeColor="text1"/>
        </w:rPr>
        <w:t xml:space="preserve"> další práce podle pokynů </w:t>
      </w:r>
      <w:r w:rsidR="00810D33" w:rsidRPr="00FB3B4C">
        <w:rPr>
          <w:rFonts w:eastAsia="Times New Roman"/>
          <w:color w:val="000000" w:themeColor="text1"/>
        </w:rPr>
        <w:t xml:space="preserve">vedoucího odboru investic a správy budov a </w:t>
      </w:r>
      <w:r w:rsidRPr="00FB3B4C">
        <w:rPr>
          <w:rFonts w:eastAsia="Times New Roman"/>
          <w:color w:val="000000" w:themeColor="text1"/>
        </w:rPr>
        <w:t>ředitele správy</w:t>
      </w:r>
      <w:r w:rsidR="00810D33" w:rsidRPr="00FB3B4C">
        <w:rPr>
          <w:rFonts w:eastAsia="Times New Roman"/>
          <w:color w:val="000000" w:themeColor="text1"/>
        </w:rPr>
        <w:t>.</w:t>
      </w:r>
      <w:r w:rsidRPr="00FB3B4C">
        <w:rPr>
          <w:rFonts w:eastAsia="Times New Roman"/>
          <w:color w:val="000000" w:themeColor="text1"/>
        </w:rPr>
        <w:t> </w:t>
      </w:r>
    </w:p>
    <w:p w14:paraId="7417813A" w14:textId="77777777" w:rsidR="00FA4D67" w:rsidRPr="00FB3B4C" w:rsidRDefault="00FA4D67" w:rsidP="00E66F29">
      <w:pPr>
        <w:widowControl w:val="0"/>
        <w:spacing w:after="0" w:line="240" w:lineRule="auto"/>
        <w:jc w:val="both"/>
        <w:rPr>
          <w:rFonts w:eastAsia="Times New Roman"/>
          <w:color w:val="000000" w:themeColor="text1"/>
        </w:rPr>
      </w:pPr>
    </w:p>
    <w:p w14:paraId="556EF69B" w14:textId="0E422997" w:rsidR="00F00CED" w:rsidRPr="00FB3B4C" w:rsidRDefault="00EB1B97" w:rsidP="00E66F29">
      <w:pPr>
        <w:spacing w:after="0" w:line="240" w:lineRule="auto"/>
        <w:jc w:val="both"/>
        <w:rPr>
          <w:rFonts w:eastAsia="Times New Roman"/>
          <w:b/>
          <w:bCs/>
          <w:color w:val="000000" w:themeColor="text1"/>
        </w:rPr>
      </w:pPr>
      <w:r w:rsidRPr="00FB3B4C">
        <w:rPr>
          <w:rFonts w:eastAsia="Times New Roman"/>
          <w:b/>
          <w:bCs/>
          <w:color w:val="000000" w:themeColor="text1"/>
        </w:rPr>
        <w:t xml:space="preserve">Ing. Petr Šimon </w:t>
      </w:r>
      <w:r w:rsidR="00275045" w:rsidRPr="00FB3B4C">
        <w:rPr>
          <w:rFonts w:eastAsia="Times New Roman"/>
          <w:b/>
          <w:bCs/>
          <w:color w:val="000000" w:themeColor="text1"/>
        </w:rPr>
        <w:t>–</w:t>
      </w:r>
      <w:r w:rsidRPr="00FB3B4C">
        <w:rPr>
          <w:rFonts w:eastAsia="Times New Roman"/>
          <w:b/>
          <w:bCs/>
          <w:color w:val="000000" w:themeColor="text1"/>
        </w:rPr>
        <w:t xml:space="preserve"> technický pracovník správy budov</w:t>
      </w:r>
      <w:r w:rsidR="00F00CED" w:rsidRPr="00FB3B4C">
        <w:rPr>
          <w:rFonts w:eastAsia="Times New Roman"/>
          <w:b/>
          <w:bCs/>
          <w:color w:val="000000" w:themeColor="text1"/>
        </w:rPr>
        <w:t xml:space="preserve"> </w:t>
      </w:r>
      <w:r w:rsidR="00AB15A8" w:rsidRPr="00FB3B4C">
        <w:rPr>
          <w:rFonts w:eastAsia="Times New Roman"/>
          <w:b/>
          <w:bCs/>
          <w:color w:val="000000" w:themeColor="text1"/>
        </w:rPr>
        <w:t>JAB</w:t>
      </w:r>
    </w:p>
    <w:p w14:paraId="1CF77D3D" w14:textId="77777777" w:rsidR="00EB1B97" w:rsidRPr="00FB3B4C" w:rsidRDefault="00EB1B97" w:rsidP="00E66F29">
      <w:pPr>
        <w:spacing w:after="0" w:line="240" w:lineRule="auto"/>
        <w:rPr>
          <w:rFonts w:eastAsia="Times New Roman"/>
          <w:iCs/>
          <w:color w:val="000000" w:themeColor="text1"/>
        </w:rPr>
      </w:pPr>
      <w:r w:rsidRPr="00FB3B4C">
        <w:rPr>
          <w:rFonts w:eastAsia="Times New Roman"/>
          <w:color w:val="000000" w:themeColor="text1"/>
        </w:rPr>
        <w:t>Zastupuje: Ing. Lukáš Merlíček</w:t>
      </w:r>
    </w:p>
    <w:p w14:paraId="5D8C5A56" w14:textId="77777777" w:rsidR="00810D33" w:rsidRPr="00FB3B4C" w:rsidRDefault="00EB1B97" w:rsidP="00E66F29">
      <w:pPr>
        <w:spacing w:after="0" w:line="240" w:lineRule="auto"/>
        <w:jc w:val="both"/>
        <w:rPr>
          <w:snapToGrid w:val="0"/>
          <w:color w:val="000000" w:themeColor="text1"/>
        </w:rPr>
      </w:pPr>
      <w:r w:rsidRPr="00FB3B4C">
        <w:rPr>
          <w:rFonts w:eastAsia="Times New Roman"/>
          <w:color w:val="000000" w:themeColor="text1"/>
        </w:rPr>
        <w:t xml:space="preserve">Zajišťuje provozuschopnost, opravy a údržbu technických zařízení a odstraňování závad v justičním areálu v Brně na ul. Polní (JAB). Zajišťuje předepsané prohlídky a revize. Provádí rozbory poruchovosti, technického stavu, poškození, opotřebení, revizních nálezů, zkoušek a prohlídek provozních zařízení. Navrhuje, zajišťuje a kontroluje realizaci opatření k nápravě. Vykonává funkci dozorce výtahů a eskalátorů JAB, včetně vedení příslušných dokumentací. </w:t>
      </w:r>
      <w:r w:rsidR="00463A6B" w:rsidRPr="00FB3B4C">
        <w:rPr>
          <w:color w:val="000000" w:themeColor="text1"/>
        </w:rPr>
        <w:t>Provádí kontrolu kvality úklidu včetně zápisů do provozní knihy a zajišťuje případné odstranění nedostatků.</w:t>
      </w:r>
      <w:r w:rsidRPr="00FB3B4C">
        <w:rPr>
          <w:rFonts w:eastAsia="Times New Roman"/>
          <w:color w:val="000000" w:themeColor="text1"/>
        </w:rPr>
        <w:t xml:space="preserve"> </w:t>
      </w:r>
      <w:r w:rsidR="00391BE1" w:rsidRPr="00FB3B4C">
        <w:rPr>
          <w:rFonts w:eastAsia="Times New Roman"/>
          <w:color w:val="000000" w:themeColor="text1"/>
        </w:rPr>
        <w:t xml:space="preserve">Provádí </w:t>
      </w:r>
      <w:r w:rsidR="00810D33"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00810D33" w:rsidRPr="00FB3B4C">
        <w:rPr>
          <w:rFonts w:eastAsia="Times New Roman"/>
          <w:color w:val="000000" w:themeColor="text1"/>
        </w:rPr>
        <w:t>. </w:t>
      </w:r>
    </w:p>
    <w:p w14:paraId="6C727287" w14:textId="77777777" w:rsidR="007C459A" w:rsidRPr="00FB3B4C" w:rsidRDefault="007C459A" w:rsidP="00E66F29">
      <w:pPr>
        <w:spacing w:after="0" w:line="240" w:lineRule="auto"/>
        <w:jc w:val="both"/>
        <w:rPr>
          <w:rFonts w:eastAsia="Times New Roman"/>
          <w:b/>
          <w:color w:val="000000" w:themeColor="text1"/>
        </w:rPr>
      </w:pPr>
    </w:p>
    <w:p w14:paraId="7DA08459" w14:textId="6E19AD91" w:rsidR="00EB1B97" w:rsidRPr="00FB3B4C" w:rsidRDefault="00966E0B" w:rsidP="00E66F29">
      <w:pPr>
        <w:spacing w:after="0" w:line="240" w:lineRule="auto"/>
        <w:jc w:val="both"/>
        <w:rPr>
          <w:rFonts w:eastAsia="Times New Roman"/>
          <w:b/>
          <w:color w:val="000000" w:themeColor="text1"/>
          <w:spacing w:val="40"/>
        </w:rPr>
      </w:pPr>
      <w:r w:rsidRPr="00FB3B4C">
        <w:rPr>
          <w:rFonts w:eastAsia="Times New Roman"/>
          <w:b/>
          <w:color w:val="000000" w:themeColor="text1"/>
        </w:rPr>
        <w:t>Ing. Ctibor Šebánek</w:t>
      </w:r>
      <w:r w:rsidR="00EB1B97" w:rsidRPr="00FB3B4C">
        <w:rPr>
          <w:rFonts w:eastAsia="Times New Roman"/>
          <w:b/>
          <w:color w:val="000000" w:themeColor="text1"/>
        </w:rPr>
        <w:t xml:space="preserve"> </w:t>
      </w:r>
      <w:r w:rsidR="00275045" w:rsidRPr="00FB3B4C">
        <w:rPr>
          <w:rFonts w:eastAsia="Times New Roman"/>
          <w:b/>
          <w:color w:val="000000" w:themeColor="text1"/>
          <w:spacing w:val="40"/>
        </w:rPr>
        <w:t>–</w:t>
      </w:r>
      <w:r w:rsidR="00EB1B97" w:rsidRPr="00FB3B4C">
        <w:rPr>
          <w:rFonts w:eastAsia="Times New Roman"/>
          <w:b/>
          <w:color w:val="000000" w:themeColor="text1"/>
        </w:rPr>
        <w:t>údržbář, domovník</w:t>
      </w:r>
      <w:r w:rsidR="002477B0" w:rsidRPr="00FB3B4C">
        <w:rPr>
          <w:rFonts w:eastAsia="Times New Roman"/>
          <w:b/>
          <w:color w:val="000000" w:themeColor="text1"/>
        </w:rPr>
        <w:t xml:space="preserve"> </w:t>
      </w:r>
      <w:r w:rsidR="00AB15A8" w:rsidRPr="00FB3B4C">
        <w:rPr>
          <w:rFonts w:eastAsia="Times New Roman"/>
          <w:b/>
          <w:color w:val="000000" w:themeColor="text1"/>
        </w:rPr>
        <w:t>JAB</w:t>
      </w:r>
    </w:p>
    <w:p w14:paraId="12024C56" w14:textId="5111C3A6" w:rsidR="00EB1B97" w:rsidRPr="00FB3B4C" w:rsidRDefault="00EB1B97"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B69BB" w:rsidRPr="00FB3B4C">
        <w:rPr>
          <w:rFonts w:eastAsia="Times New Roman"/>
          <w:color w:val="000000" w:themeColor="text1"/>
        </w:rPr>
        <w:t>neobsazeno</w:t>
      </w:r>
    </w:p>
    <w:p w14:paraId="7D373869" w14:textId="69600663" w:rsidR="00EB1B97" w:rsidRPr="00FB3B4C" w:rsidRDefault="00EB1B97" w:rsidP="00E66F29">
      <w:pPr>
        <w:spacing w:after="0" w:line="240" w:lineRule="auto"/>
        <w:jc w:val="both"/>
        <w:rPr>
          <w:rFonts w:eastAsia="Times New Roman"/>
          <w:color w:val="000000" w:themeColor="text1"/>
        </w:rPr>
      </w:pPr>
      <w:r w:rsidRPr="00FB3B4C">
        <w:rPr>
          <w:rFonts w:eastAsia="Times New Roman"/>
          <w:color w:val="000000" w:themeColor="text1"/>
        </w:rPr>
        <w:t>Vykonává údržbářské a domovnické práce v budově Krajského soudu v Brně na ul. Polní (JAB), tj. práce spojené s odpadovým hospodářstvím, pečuje o zeleň v okolí i uvnitř budovy. Provádí pravidelné prohlídky strojoven v JAB. Vykonává správu ručního nářadí a strojů pro údržbu budovy JAB. Vykonává obsluhu výměníkové stanice</w:t>
      </w:r>
      <w:r w:rsidR="00406ED9" w:rsidRPr="00FB3B4C">
        <w:rPr>
          <w:rFonts w:eastAsia="Times New Roman"/>
          <w:color w:val="000000" w:themeColor="text1"/>
        </w:rPr>
        <w:t>. P</w:t>
      </w:r>
      <w:r w:rsidR="00391BE1" w:rsidRPr="00FB3B4C">
        <w:rPr>
          <w:rFonts w:eastAsia="Times New Roman"/>
          <w:color w:val="000000" w:themeColor="text1"/>
        </w:rPr>
        <w:t xml:space="preserve">rovádí </w:t>
      </w:r>
      <w:r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Pr="00FB3B4C">
        <w:rPr>
          <w:rFonts w:eastAsia="Times New Roman"/>
          <w:color w:val="000000" w:themeColor="text1"/>
        </w:rPr>
        <w:t xml:space="preserve">. </w:t>
      </w:r>
    </w:p>
    <w:p w14:paraId="23E1E29A" w14:textId="77777777" w:rsidR="00B06E47" w:rsidRPr="00FB3B4C" w:rsidRDefault="00B06E47" w:rsidP="00E66F29">
      <w:pPr>
        <w:spacing w:after="0" w:line="240" w:lineRule="auto"/>
        <w:jc w:val="both"/>
        <w:rPr>
          <w:rFonts w:eastAsia="Times New Roman"/>
          <w:color w:val="000000" w:themeColor="text1"/>
        </w:rPr>
      </w:pPr>
    </w:p>
    <w:p w14:paraId="12CCA730" w14:textId="42DE3A2B" w:rsidR="00BB79FE" w:rsidRPr="00FB3B4C" w:rsidRDefault="00311D47" w:rsidP="00E66F29">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Jaroslav Toman </w:t>
      </w:r>
      <w:r w:rsidR="00275045" w:rsidRPr="00FB3B4C">
        <w:rPr>
          <w:rFonts w:eastAsia="Times New Roman"/>
          <w:b/>
          <w:color w:val="000000" w:themeColor="text1"/>
          <w:spacing w:val="40"/>
        </w:rPr>
        <w:t>–</w:t>
      </w:r>
      <w:r w:rsidR="00BB79FE" w:rsidRPr="00FB3B4C">
        <w:rPr>
          <w:rFonts w:eastAsia="Times New Roman"/>
          <w:b/>
          <w:color w:val="000000" w:themeColor="text1"/>
        </w:rPr>
        <w:t>údržbář/elektrikář JAB</w:t>
      </w:r>
    </w:p>
    <w:p w14:paraId="50368858" w14:textId="77777777" w:rsidR="00BB79FE" w:rsidRPr="00FB3B4C" w:rsidRDefault="00BB79FE"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7C2433" w:rsidRPr="00FB3B4C">
        <w:rPr>
          <w:rFonts w:eastAsia="Times New Roman"/>
          <w:color w:val="000000" w:themeColor="text1"/>
        </w:rPr>
        <w:t>Radoslav Báder</w:t>
      </w:r>
    </w:p>
    <w:p w14:paraId="571982BE" w14:textId="6E252CFB" w:rsidR="00BB79FE" w:rsidRPr="00FB3B4C" w:rsidRDefault="00BB79FE" w:rsidP="00E66F29">
      <w:pPr>
        <w:spacing w:after="0" w:line="240" w:lineRule="auto"/>
        <w:jc w:val="both"/>
        <w:rPr>
          <w:rFonts w:eastAsia="Times New Roman"/>
          <w:color w:val="000000" w:themeColor="text1"/>
        </w:rPr>
      </w:pPr>
      <w:r w:rsidRPr="00FB3B4C">
        <w:rPr>
          <w:rFonts w:eastAsia="Times New Roman"/>
          <w:color w:val="000000" w:themeColor="text1"/>
        </w:rPr>
        <w:t xml:space="preserve">Provozní elektrikář v budově Krajského soudu v Brně na ul. Polní (JAB). Monitoruje termíny platnosti elektro revizí technických zařízení v JAB. Předkládá požadavky na nákup elektromateriálu vedoucímu správy budov. Provádí další práce podle pokynů vedoucího správy budov JAB. </w:t>
      </w:r>
    </w:p>
    <w:p w14:paraId="233B7892" w14:textId="3B8D355B" w:rsidR="008A6D49" w:rsidRPr="00FB3B4C" w:rsidRDefault="008A6D49" w:rsidP="00E66F29">
      <w:pPr>
        <w:spacing w:after="0" w:line="240" w:lineRule="auto"/>
        <w:jc w:val="both"/>
        <w:rPr>
          <w:rFonts w:eastAsia="Times New Roman"/>
          <w:color w:val="000000" w:themeColor="text1"/>
        </w:rPr>
      </w:pPr>
    </w:p>
    <w:p w14:paraId="67FCC4A5" w14:textId="77777777" w:rsidR="002077D6" w:rsidRPr="00FB3B4C" w:rsidRDefault="002077D6" w:rsidP="00E66F29">
      <w:pPr>
        <w:spacing w:after="0" w:line="240" w:lineRule="auto"/>
        <w:jc w:val="both"/>
        <w:rPr>
          <w:rFonts w:eastAsia="Times New Roman" w:cs="Arial"/>
          <w:b/>
          <w:color w:val="000000" w:themeColor="text1"/>
          <w:u w:val="single"/>
        </w:rPr>
      </w:pPr>
    </w:p>
    <w:p w14:paraId="214C5C2F" w14:textId="15047B59" w:rsidR="002077D6" w:rsidRPr="00FB3B4C" w:rsidRDefault="002077D6"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dohledu</w:t>
      </w:r>
      <w:r w:rsidRPr="00FB3B4C">
        <w:rPr>
          <w:rFonts w:eastAsia="Times New Roman" w:cs="Arial"/>
          <w:color w:val="000000" w:themeColor="text1"/>
        </w:rPr>
        <w:t xml:space="preserve"> </w:t>
      </w:r>
      <w:r w:rsidRPr="00FB3B4C">
        <w:rPr>
          <w:color w:val="000000" w:themeColor="text1"/>
        </w:rPr>
        <w:t>(dozorčí úřednice a správci aplikací, podatelna a doručné oddělení, informační centrum)</w:t>
      </w:r>
    </w:p>
    <w:p w14:paraId="0979435B" w14:textId="77777777" w:rsidR="002077D6" w:rsidRPr="00FB3B4C" w:rsidRDefault="002077D6" w:rsidP="00E66F29">
      <w:pPr>
        <w:spacing w:after="0" w:line="240" w:lineRule="auto"/>
        <w:jc w:val="both"/>
        <w:rPr>
          <w:rFonts w:eastAsia="Times New Roman"/>
          <w:b/>
          <w:bCs/>
          <w:color w:val="000000" w:themeColor="text1"/>
        </w:rPr>
      </w:pPr>
    </w:p>
    <w:p w14:paraId="0C19C118" w14:textId="77777777" w:rsidR="002077D6" w:rsidRPr="00FB3B4C" w:rsidRDefault="002077D6" w:rsidP="00E66F29">
      <w:pPr>
        <w:spacing w:after="0" w:line="240" w:lineRule="auto"/>
        <w:jc w:val="both"/>
        <w:rPr>
          <w:rFonts w:eastAsia="Times New Roman"/>
          <w:b/>
          <w:bCs/>
          <w:color w:val="000000" w:themeColor="text1"/>
        </w:rPr>
      </w:pPr>
      <w:r w:rsidRPr="00FB3B4C">
        <w:rPr>
          <w:rFonts w:eastAsia="Times New Roman"/>
          <w:b/>
          <w:bCs/>
          <w:color w:val="000000" w:themeColor="text1"/>
        </w:rPr>
        <w:t>Ing. Zdeněk Tonar, LL.M. – ředitel správy</w:t>
      </w:r>
    </w:p>
    <w:p w14:paraId="531170B0" w14:textId="77777777" w:rsidR="002077D6" w:rsidRPr="00FB3B4C" w:rsidRDefault="002077D6" w:rsidP="00E66F29">
      <w:pPr>
        <w:spacing w:after="0" w:line="240" w:lineRule="auto"/>
        <w:jc w:val="both"/>
        <w:rPr>
          <w:rFonts w:eastAsia="Times New Roman"/>
          <w:b/>
          <w:bCs/>
          <w:color w:val="000000" w:themeColor="text1"/>
        </w:rPr>
      </w:pPr>
      <w:r w:rsidRPr="00FB3B4C">
        <w:rPr>
          <w:color w:val="000000" w:themeColor="text1"/>
        </w:rPr>
        <w:t>Zastupuje: Alena Mazurová, DiS</w:t>
      </w:r>
    </w:p>
    <w:p w14:paraId="5F1CE7E7" w14:textId="77777777" w:rsidR="002077D6" w:rsidRPr="00FB3B4C" w:rsidRDefault="002077D6" w:rsidP="00E66F29">
      <w:pPr>
        <w:spacing w:after="0" w:line="240" w:lineRule="auto"/>
        <w:jc w:val="both"/>
        <w:rPr>
          <w:rFonts w:eastAsia="Times New Roman"/>
          <w:color w:val="000000" w:themeColor="text1"/>
        </w:rPr>
      </w:pPr>
      <w:r w:rsidRPr="00FB3B4C">
        <w:rPr>
          <w:color w:val="000000" w:themeColor="text1"/>
        </w:rPr>
        <w:t>Organizuje, řídí, kontroluje a odpovídá za chod odboru dohledu</w:t>
      </w:r>
    </w:p>
    <w:p w14:paraId="72F96C32" w14:textId="77777777" w:rsidR="002077D6" w:rsidRPr="00FB3B4C" w:rsidRDefault="002077D6" w:rsidP="00E66F29">
      <w:pPr>
        <w:spacing w:after="0" w:line="240" w:lineRule="auto"/>
        <w:jc w:val="both"/>
        <w:rPr>
          <w:rFonts w:eastAsia="Times New Roman"/>
          <w:b/>
          <w:bCs/>
          <w:color w:val="000000" w:themeColor="text1"/>
        </w:rPr>
      </w:pPr>
    </w:p>
    <w:p w14:paraId="65B8ADDA" w14:textId="77777777" w:rsidR="002077D6" w:rsidRPr="00FB3B4C" w:rsidRDefault="002077D6" w:rsidP="00E66F29">
      <w:pPr>
        <w:spacing w:after="0" w:line="240" w:lineRule="auto"/>
        <w:rPr>
          <w:b/>
          <w:bCs/>
          <w:color w:val="000000" w:themeColor="text1"/>
        </w:rPr>
      </w:pPr>
      <w:r w:rsidRPr="00FB3B4C">
        <w:rPr>
          <w:b/>
          <w:bCs/>
          <w:color w:val="000000" w:themeColor="text1"/>
        </w:rPr>
        <w:t>Ivana Vězdová – dozorčí úřednice občanskoprávního a správního úseku</w:t>
      </w:r>
    </w:p>
    <w:p w14:paraId="78F26F6A" w14:textId="1F122C71" w:rsidR="002077D6" w:rsidRPr="00FB3B4C" w:rsidRDefault="002077D6" w:rsidP="00E66F29">
      <w:pPr>
        <w:spacing w:after="0" w:line="240" w:lineRule="auto"/>
        <w:rPr>
          <w:color w:val="000000" w:themeColor="text1"/>
        </w:rPr>
      </w:pPr>
      <w:r w:rsidRPr="00FB3B4C">
        <w:rPr>
          <w:color w:val="000000" w:themeColor="text1"/>
        </w:rPr>
        <w:t xml:space="preserve">Zastupuje: </w:t>
      </w:r>
      <w:r w:rsidR="00BC37DC">
        <w:rPr>
          <w:color w:val="000000" w:themeColor="text1"/>
        </w:rPr>
        <w:t>Markéta Munzarová,</w:t>
      </w:r>
      <w:r w:rsidRPr="00FB3B4C">
        <w:rPr>
          <w:color w:val="000000" w:themeColor="text1"/>
        </w:rPr>
        <w:t xml:space="preserve"> Michaela Ungrová</w:t>
      </w:r>
    </w:p>
    <w:p w14:paraId="07A932F1" w14:textId="77777777" w:rsidR="002077D6" w:rsidRPr="00FB3B4C" w:rsidRDefault="002077D6" w:rsidP="00E66F29">
      <w:pPr>
        <w:spacing w:after="0" w:line="240" w:lineRule="auto"/>
        <w:jc w:val="both"/>
        <w:rPr>
          <w:rFonts w:eastAsia="Times New Roman"/>
          <w:color w:val="000000" w:themeColor="text1"/>
        </w:rPr>
      </w:pPr>
      <w:r w:rsidRPr="00FB3B4C">
        <w:rPr>
          <w:color w:val="000000" w:themeColor="text1"/>
        </w:rPr>
        <w:t xml:space="preserve">Vykonává funkci dozorčí úřednice krajského soudu na pracovišti Rooseveltova 16 pro úsek občanskoprávní a správní a na pobočkách ve Zlíně a v Jihlavě pro úsek občanskoprávní. Metodicky řídí a kontroluje práci soudních kanceláří občanskoprávního a správního úseku. Sleduje rovnoměrné vytížení odborného aparátu na občanskoprávním a správním úseku. </w:t>
      </w:r>
      <w:r w:rsidRPr="00FB3B4C">
        <w:rPr>
          <w:rFonts w:eastAsia="Times New Roman"/>
          <w:color w:val="000000" w:themeColor="text1"/>
        </w:rPr>
        <w:t xml:space="preserve">Připravuje a zpracovává plán kontrol na občanskoprávním a správním úseku. </w:t>
      </w:r>
    </w:p>
    <w:p w14:paraId="0113FDB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76F9888E"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občanskoprávních úsecích okresních soudů v působnosti Krajského soudu v Brně a metodicky je řídí a kontroluje. </w:t>
      </w:r>
    </w:p>
    <w:p w14:paraId="5DF8B46F"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292EEDA7" w14:textId="77777777" w:rsidR="002077D6" w:rsidRPr="00FB3B4C" w:rsidRDefault="002077D6" w:rsidP="00E66F29">
      <w:pPr>
        <w:spacing w:after="0" w:line="240" w:lineRule="auto"/>
        <w:jc w:val="both"/>
        <w:rPr>
          <w:color w:val="000000" w:themeColor="text1"/>
        </w:rPr>
      </w:pPr>
      <w:r w:rsidRPr="00FB3B4C">
        <w:rPr>
          <w:color w:val="000000" w:themeColor="text1"/>
        </w:rPr>
        <w:t>Sestavuje a kontroluje měsíční výkazy agendy občanskoprávní a správní.</w:t>
      </w:r>
    </w:p>
    <w:p w14:paraId="085FE5A8"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7D829201" w14:textId="3CBF2368" w:rsidR="005672FA" w:rsidRPr="00FB3B4C" w:rsidRDefault="002077D6" w:rsidP="00E66F29">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úsek občanskoprávní a správní</w:t>
      </w:r>
      <w:r w:rsidRPr="00FB3B4C">
        <w:rPr>
          <w:rFonts w:eastAsia="Times New Roman"/>
          <w:color w:val="000000" w:themeColor="text1"/>
        </w:rPr>
        <w:t xml:space="preserve"> 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17A5D324" w14:textId="77777777" w:rsidR="00076724" w:rsidRPr="00FB3B4C" w:rsidRDefault="00076724" w:rsidP="00E66F29">
      <w:pPr>
        <w:spacing w:after="0" w:line="240" w:lineRule="auto"/>
        <w:rPr>
          <w:b/>
          <w:bCs/>
          <w:color w:val="000000" w:themeColor="text1"/>
        </w:rPr>
      </w:pPr>
    </w:p>
    <w:p w14:paraId="4F21A568" w14:textId="29575D5F" w:rsidR="002077D6" w:rsidRPr="00FB3B4C" w:rsidRDefault="002077D6" w:rsidP="00E66F29">
      <w:pPr>
        <w:spacing w:after="0" w:line="240" w:lineRule="auto"/>
        <w:rPr>
          <w:b/>
          <w:bCs/>
          <w:color w:val="000000" w:themeColor="text1"/>
        </w:rPr>
      </w:pPr>
      <w:r w:rsidRPr="00FB3B4C">
        <w:rPr>
          <w:b/>
          <w:bCs/>
          <w:color w:val="000000" w:themeColor="text1"/>
        </w:rPr>
        <w:t>Michaela Ungrová – dozorčí úřednice trestního úseku</w:t>
      </w:r>
    </w:p>
    <w:p w14:paraId="58D35F0C" w14:textId="77777777" w:rsidR="002077D6" w:rsidRPr="00FB3B4C" w:rsidRDefault="002077D6" w:rsidP="00E66F29">
      <w:pPr>
        <w:spacing w:after="0" w:line="240" w:lineRule="auto"/>
        <w:rPr>
          <w:color w:val="000000" w:themeColor="text1"/>
        </w:rPr>
      </w:pPr>
      <w:r w:rsidRPr="00FB3B4C">
        <w:rPr>
          <w:color w:val="000000" w:themeColor="text1"/>
        </w:rPr>
        <w:t>Zastupuje: Eva Haraštová, Ivana Vězdová</w:t>
      </w:r>
    </w:p>
    <w:p w14:paraId="3FF22826" w14:textId="77777777" w:rsidR="002077D6" w:rsidRPr="00FB3B4C" w:rsidRDefault="002077D6" w:rsidP="00E66F29">
      <w:pPr>
        <w:spacing w:after="0" w:line="240" w:lineRule="auto"/>
        <w:jc w:val="both"/>
        <w:rPr>
          <w:color w:val="000000" w:themeColor="text1"/>
        </w:rPr>
      </w:pPr>
      <w:r w:rsidRPr="00FB3B4C">
        <w:rPr>
          <w:color w:val="000000" w:themeColor="text1"/>
        </w:rPr>
        <w:t xml:space="preserve">Vykonává funkci dozorčí úřednice krajského soudu na pracovišti Rooseveltova16 a na pobočce ve Zlíně pro trestní úsek. Metodicky řídí a kontroluje práci soudních kanceláří trestního úseku. </w:t>
      </w:r>
    </w:p>
    <w:p w14:paraId="47FB1D02" w14:textId="77777777" w:rsidR="002077D6" w:rsidRPr="00FB3B4C" w:rsidRDefault="002077D6" w:rsidP="00E66F29">
      <w:pPr>
        <w:spacing w:after="0" w:line="240" w:lineRule="auto"/>
        <w:jc w:val="both"/>
        <w:rPr>
          <w:color w:val="000000" w:themeColor="text1"/>
        </w:rPr>
      </w:pPr>
      <w:r w:rsidRPr="00FB3B4C">
        <w:rPr>
          <w:color w:val="000000" w:themeColor="text1"/>
        </w:rPr>
        <w:t xml:space="preserve">Sleduje rovnoměrné vytížení odborného aparátu na trestním úseku. </w:t>
      </w:r>
    </w:p>
    <w:p w14:paraId="0794C274" w14:textId="77777777" w:rsidR="002077D6" w:rsidRPr="00FB3B4C" w:rsidRDefault="002077D6" w:rsidP="00E66F29">
      <w:pPr>
        <w:spacing w:after="0" w:line="240" w:lineRule="auto"/>
        <w:jc w:val="both"/>
        <w:rPr>
          <w:color w:val="000000" w:themeColor="text1"/>
        </w:rPr>
      </w:pPr>
      <w:r w:rsidRPr="00FB3B4C">
        <w:rPr>
          <w:rFonts w:eastAsia="Times New Roman"/>
          <w:color w:val="000000" w:themeColor="text1"/>
        </w:rPr>
        <w:t>Připravuje a zpracovává plán kontrol na trestním úseku.</w:t>
      </w:r>
      <w:r w:rsidRPr="00FB3B4C">
        <w:rPr>
          <w:color w:val="000000" w:themeColor="text1"/>
        </w:rPr>
        <w:t xml:space="preserve"> </w:t>
      </w:r>
    </w:p>
    <w:p w14:paraId="70F47EC1"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6EAFAF2B"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trestních úsecích okresních soudů v působnosti Krajského soudu v Brně a metodicky je řídí a kontroluje. </w:t>
      </w:r>
    </w:p>
    <w:p w14:paraId="64DFE49A"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7C51DC02" w14:textId="77777777" w:rsidR="002077D6" w:rsidRPr="00FB3B4C" w:rsidRDefault="002077D6" w:rsidP="00E66F29">
      <w:pPr>
        <w:spacing w:after="0" w:line="240" w:lineRule="auto"/>
        <w:jc w:val="both"/>
        <w:rPr>
          <w:color w:val="000000" w:themeColor="text1"/>
        </w:rPr>
      </w:pPr>
      <w:r w:rsidRPr="00FB3B4C">
        <w:rPr>
          <w:color w:val="000000" w:themeColor="text1"/>
        </w:rPr>
        <w:t>Sestavuje a kontroluje měsíční výkazy agendy trestní.</w:t>
      </w:r>
    </w:p>
    <w:p w14:paraId="6B72206D"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1452DE6D" w14:textId="77777777" w:rsidR="002077D6" w:rsidRPr="00FB3B4C" w:rsidRDefault="002077D6" w:rsidP="00E66F29">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 xml:space="preserve">úsek trestní </w:t>
      </w:r>
      <w:r w:rsidRPr="00FB3B4C">
        <w:rPr>
          <w:rFonts w:eastAsia="Times New Roman"/>
          <w:color w:val="000000" w:themeColor="text1"/>
        </w:rPr>
        <w:t xml:space="preserve">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0994B5D1" w14:textId="77777777" w:rsidR="002077D6" w:rsidRPr="00FB3B4C" w:rsidRDefault="002077D6" w:rsidP="00E66F29">
      <w:pPr>
        <w:spacing w:after="0" w:line="240" w:lineRule="auto"/>
        <w:jc w:val="both"/>
        <w:rPr>
          <w:rFonts w:eastAsia="Times New Roman"/>
          <w:b/>
          <w:bCs/>
          <w:color w:val="000000" w:themeColor="text1"/>
        </w:rPr>
      </w:pPr>
    </w:p>
    <w:p w14:paraId="290FDB3C" w14:textId="30586A23" w:rsidR="002077D6" w:rsidRPr="00FB3B4C" w:rsidRDefault="005F4BA9" w:rsidP="00E66F29">
      <w:pPr>
        <w:spacing w:after="0" w:line="240" w:lineRule="auto"/>
        <w:jc w:val="both"/>
        <w:rPr>
          <w:rFonts w:eastAsia="Times New Roman"/>
          <w:color w:val="000000" w:themeColor="text1"/>
        </w:rPr>
      </w:pPr>
      <w:r w:rsidRPr="00703783">
        <w:rPr>
          <w:rFonts w:eastAsia="Times New Roman"/>
          <w:b/>
          <w:bCs/>
          <w:color w:val="000000" w:themeColor="text1"/>
        </w:rPr>
        <w:t>neobsazeno</w:t>
      </w:r>
      <w:r w:rsidR="002077D6" w:rsidRPr="00703783">
        <w:rPr>
          <w:rFonts w:eastAsia="Times New Roman"/>
          <w:b/>
          <w:bCs/>
          <w:color w:val="000000" w:themeColor="text1"/>
        </w:rPr>
        <w:t xml:space="preserve"> – správce aplikace ISVKS</w:t>
      </w:r>
    </w:p>
    <w:p w14:paraId="605A4B23"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Alena Koukolová</w:t>
      </w:r>
      <w:r w:rsidRPr="00FB3B4C">
        <w:rPr>
          <w:rFonts w:eastAsia="Times New Roman"/>
          <w:iCs/>
          <w:color w:val="000000" w:themeColor="text1"/>
        </w:rPr>
        <w:tab/>
      </w:r>
    </w:p>
    <w:p w14:paraId="03015C5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aplikace ISVKS, CEPR na pracovišti Rooseveltova 16 a na pobočkách ve Zlíně a v Jihlavě, rejstříku trestů a komunikace s Centrálním skladem statistických listů a výkaznictví (CSLAV).</w:t>
      </w:r>
    </w:p>
    <w:p w14:paraId="6640ABF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Kontroluje přenosy odvolání z OS na KS. Kontroluje stahování datových zpráv v aplikaci IS VKS. Kontroluje datový sklad v aplikaci CSLAV.</w:t>
      </w:r>
    </w:p>
    <w:p w14:paraId="5A129A5F"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Zastupuje krajský soud v realizačním týmu ISVKS. </w:t>
      </w:r>
      <w:r w:rsidRPr="00FB3B4C">
        <w:rPr>
          <w:color w:val="000000" w:themeColor="text1"/>
        </w:rPr>
        <w:t xml:space="preserve">Vyřizuje žádosti o provedení lustrace ve smyslu § 244a v. k. ř. </w:t>
      </w:r>
    </w:p>
    <w:p w14:paraId="16B9055B" w14:textId="77777777" w:rsidR="002077D6" w:rsidRPr="00FB3B4C" w:rsidRDefault="002077D6" w:rsidP="00E66F29">
      <w:pPr>
        <w:spacing w:after="0" w:line="240" w:lineRule="auto"/>
        <w:jc w:val="both"/>
        <w:rPr>
          <w:color w:val="000000" w:themeColor="text1"/>
        </w:rPr>
      </w:pPr>
      <w:r w:rsidRPr="00FB3B4C">
        <w:rPr>
          <w:color w:val="000000" w:themeColor="text1"/>
        </w:rPr>
        <w:t>Spolupracuje s podatelnou Rooseveltova 16 při příjmu soudních písemností došlých v elektronické podobě a do datových schránek.</w:t>
      </w:r>
    </w:p>
    <w:p w14:paraId="530F3B8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0A6C01EA" w14:textId="77777777" w:rsidR="002077D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Vede evidenci úředních razítek pro pracoviště Rooseveltova a pobočky v Jihlavě a ve Zlíně. </w:t>
      </w:r>
    </w:p>
    <w:p w14:paraId="6C922D3F"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color w:val="000000" w:themeColor="text1"/>
        </w:rPr>
        <w:t>Spolupracuje s tiskovou mluvčí při dohledání odpovědí na žádosti ve smyslu z. č. 106/1999 Sb.</w:t>
      </w:r>
    </w:p>
    <w:p w14:paraId="3EDEAF6A" w14:textId="77777777" w:rsidR="002077D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Provádí autorizovanou konverzi dokumentů. </w:t>
      </w:r>
    </w:p>
    <w:p w14:paraId="7FFC5423"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r w:rsidRPr="00FB3B4C">
        <w:rPr>
          <w:rFonts w:eastAsia="Times New Roman"/>
          <w:color w:val="000000" w:themeColor="text1"/>
        </w:rPr>
        <w:t xml:space="preserve"> </w:t>
      </w:r>
    </w:p>
    <w:p w14:paraId="598D1D0E" w14:textId="77777777" w:rsidR="002077D6" w:rsidRPr="00FB3B4C" w:rsidRDefault="002077D6" w:rsidP="00E66F29">
      <w:pPr>
        <w:tabs>
          <w:tab w:val="left" w:pos="2715"/>
        </w:tabs>
        <w:spacing w:after="0" w:line="240" w:lineRule="auto"/>
        <w:jc w:val="both"/>
        <w:rPr>
          <w:rFonts w:eastAsia="Times New Roman"/>
          <w:iCs/>
          <w:color w:val="000000" w:themeColor="text1"/>
        </w:rPr>
      </w:pPr>
    </w:p>
    <w:p w14:paraId="15A090C2"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b/>
          <w:bCs/>
          <w:color w:val="000000" w:themeColor="text1"/>
        </w:rPr>
        <w:t>Alena Koukolová – správce aplikace ISVKS</w:t>
      </w:r>
    </w:p>
    <w:p w14:paraId="4BDE20D1" w14:textId="1C80CA0E"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Zastupuje: </w:t>
      </w:r>
      <w:r w:rsidR="00703783">
        <w:rPr>
          <w:rFonts w:eastAsia="Times New Roman"/>
          <w:iCs/>
          <w:color w:val="000000" w:themeColor="text1"/>
        </w:rPr>
        <w:t>neobsazeno</w:t>
      </w:r>
    </w:p>
    <w:p w14:paraId="239DD090"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Zabezpečuje správu aplikace ISVKS, CEPR na pracovišti Rooseveltova 16 a na pobočkách ve Zlíně a v Jihlavě, rejstříku trestů a komunikace s Centrálním skladem statistických listů a výkaznictví (CSLAV). </w:t>
      </w:r>
    </w:p>
    <w:p w14:paraId="7856E798"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 xml:space="preserve">Kontroluje přenosy odvolání z OS na KS. </w:t>
      </w:r>
      <w:bookmarkStart w:id="28" w:name="_Hlk153779431"/>
      <w:r w:rsidRPr="00FB3B4C">
        <w:rPr>
          <w:rFonts w:eastAsia="Times New Roman"/>
          <w:color w:val="000000" w:themeColor="text1"/>
        </w:rPr>
        <w:t>Kontroluje stahování datových zpráv v aplikaci IS VKS</w:t>
      </w:r>
      <w:bookmarkEnd w:id="28"/>
      <w:r w:rsidRPr="00FB3B4C">
        <w:rPr>
          <w:rFonts w:eastAsia="Times New Roman"/>
          <w:color w:val="000000" w:themeColor="text1"/>
        </w:rPr>
        <w:t>. Kontroluje datový sklad v aplikaci CSLAV.</w:t>
      </w:r>
    </w:p>
    <w:p w14:paraId="38FFB6C5"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Zajišťuje uživatelskou podporu v aplikaci ISAS okresním soudům. </w:t>
      </w:r>
    </w:p>
    <w:p w14:paraId="4513637B"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w:t>
      </w:r>
      <w:bookmarkStart w:id="29" w:name="_Hlk153780670"/>
      <w:r w:rsidRPr="00FB3B4C">
        <w:rPr>
          <w:rFonts w:eastAsia="Times New Roman"/>
          <w:iCs/>
          <w:color w:val="000000" w:themeColor="text1"/>
        </w:rPr>
        <w:t>Zastupuje krajský soud v realizačním týmu ISVKS</w:t>
      </w:r>
      <w:bookmarkEnd w:id="29"/>
      <w:r w:rsidRPr="00FB3B4C">
        <w:rPr>
          <w:rFonts w:eastAsia="Times New Roman"/>
          <w:iCs/>
          <w:color w:val="000000" w:themeColor="text1"/>
        </w:rPr>
        <w:t xml:space="preserve">. </w:t>
      </w:r>
      <w:r w:rsidRPr="00FB3B4C">
        <w:rPr>
          <w:color w:val="000000" w:themeColor="text1"/>
        </w:rPr>
        <w:t xml:space="preserve">Vyřizuje žádosti o provedení lustrace ve smyslu § 244a v. k. ř. </w:t>
      </w:r>
    </w:p>
    <w:p w14:paraId="13DC3D34" w14:textId="77777777" w:rsidR="002077D6" w:rsidRPr="00FB3B4C" w:rsidRDefault="002077D6" w:rsidP="00E66F29">
      <w:pPr>
        <w:spacing w:after="0" w:line="240" w:lineRule="auto"/>
        <w:jc w:val="both"/>
        <w:rPr>
          <w:color w:val="000000" w:themeColor="text1"/>
        </w:rPr>
      </w:pPr>
      <w:bookmarkStart w:id="30" w:name="_Hlk153779536"/>
      <w:r w:rsidRPr="00FB3B4C">
        <w:rPr>
          <w:color w:val="000000" w:themeColor="text1"/>
        </w:rPr>
        <w:t>Spolupracuje s podatelnou Rooseveltova 16 při příjmu soudních písemností došlých v elektronické podobě a do datových schránek.</w:t>
      </w:r>
    </w:p>
    <w:p w14:paraId="0324AD5D"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1" w:name="_Hlk153779577"/>
      <w:bookmarkEnd w:id="30"/>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311B887A" w14:textId="77777777" w:rsidR="002077D6" w:rsidRPr="00FB3B4C" w:rsidRDefault="002077D6" w:rsidP="00E66F29">
      <w:pPr>
        <w:tabs>
          <w:tab w:val="left" w:pos="2715"/>
        </w:tabs>
        <w:spacing w:after="0" w:line="240" w:lineRule="auto"/>
        <w:jc w:val="both"/>
        <w:rPr>
          <w:rFonts w:eastAsia="Times New Roman"/>
          <w:color w:val="000000" w:themeColor="text1"/>
        </w:rPr>
      </w:pPr>
      <w:bookmarkStart w:id="32" w:name="_Hlk153779674"/>
      <w:bookmarkEnd w:id="31"/>
      <w:r w:rsidRPr="00FB3B4C">
        <w:rPr>
          <w:rFonts w:eastAsia="Times New Roman"/>
          <w:color w:val="000000" w:themeColor="text1"/>
        </w:rPr>
        <w:t>Spolupracuje s tiskovou mluvčí při dohledání odpovědí na žádosti ve smyslu z. č. 106/1999 Sb.</w:t>
      </w:r>
    </w:p>
    <w:p w14:paraId="084F72F0"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3" w:name="_Hlk153780822"/>
      <w:bookmarkEnd w:id="32"/>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p>
    <w:bookmarkEnd w:id="33"/>
    <w:p w14:paraId="530C1054" w14:textId="6529FD92" w:rsidR="00021CCE" w:rsidRPr="00FB3B4C" w:rsidRDefault="00021CCE" w:rsidP="00E66F29">
      <w:pPr>
        <w:tabs>
          <w:tab w:val="left" w:pos="2715"/>
        </w:tabs>
        <w:spacing w:after="0" w:line="240" w:lineRule="auto"/>
        <w:jc w:val="both"/>
        <w:rPr>
          <w:rFonts w:eastAsia="Times New Roman"/>
          <w:b/>
          <w:bCs/>
          <w:iCs/>
          <w:color w:val="000000" w:themeColor="text1"/>
        </w:rPr>
      </w:pPr>
    </w:p>
    <w:p w14:paraId="261C1422" w14:textId="530913CE" w:rsidR="002077D6" w:rsidRPr="00FB3B4C" w:rsidRDefault="002077D6" w:rsidP="00E66F29">
      <w:pPr>
        <w:tabs>
          <w:tab w:val="left" w:pos="2715"/>
        </w:tabs>
        <w:spacing w:after="0" w:line="240" w:lineRule="auto"/>
        <w:jc w:val="both"/>
        <w:rPr>
          <w:b/>
          <w:color w:val="000000" w:themeColor="text1"/>
        </w:rPr>
      </w:pPr>
      <w:r w:rsidRPr="00FB3B4C">
        <w:rPr>
          <w:b/>
          <w:color w:val="000000" w:themeColor="text1"/>
        </w:rPr>
        <w:t xml:space="preserve">Petra Líbalová – dozorčí úřednice insolvenčního úseku </w:t>
      </w:r>
    </w:p>
    <w:p w14:paraId="1E3D33F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Bc. Petra Havlasová</w:t>
      </w:r>
    </w:p>
    <w:p w14:paraId="7B650466" w14:textId="77777777" w:rsidR="00F979C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insolvenční úsek. </w:t>
      </w:r>
    </w:p>
    <w:p w14:paraId="1AF2CDA8" w14:textId="77777777" w:rsidR="00F979C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insolvenčního úseku. V insolvenční agendě metodicky řídí činnost informační kanceláře na pracovišti Husova 15. </w:t>
      </w:r>
    </w:p>
    <w:p w14:paraId="2CFE8B5B" w14:textId="6D66C725"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insolvenčním úseku.</w:t>
      </w:r>
    </w:p>
    <w:p w14:paraId="7413226A" w14:textId="77777777" w:rsidR="00F979C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Sestavuje plán kontrol činnosti soudních kanceláří insolvenčního úseku. </w:t>
      </w:r>
    </w:p>
    <w:p w14:paraId="3C34DDA1" w14:textId="6FC85934"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seznamuje vedení soudu a zaměstnance s výsledky kontrolní činnosti, poskytuje zpětnou vazbu zaměstnancům ke kontrolní činnosti, navrhuje opatření pro odstranění nedostatků zjištěných kontrolní činností.</w:t>
      </w:r>
    </w:p>
    <w:p w14:paraId="53272C79"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insolvenční a konkursní.</w:t>
      </w:r>
    </w:p>
    <w:p w14:paraId="20E206A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Vede evidenci úředních razítek pro insolvenční úsek.</w:t>
      </w:r>
    </w:p>
    <w:p w14:paraId="1A25452D"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22DB9E66"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Kontroluje a d</w:t>
      </w:r>
      <w:r w:rsidRPr="00FB3B4C">
        <w:rPr>
          <w:color w:val="000000" w:themeColor="text1"/>
        </w:rPr>
        <w:t>ohlíží na chod spisovny určené pro agendu insolvenční a konkursní, odpovídá za skartaci spisů podle skartačního řádu pro okresní, krajské a vrchní soudy.</w:t>
      </w:r>
    </w:p>
    <w:p w14:paraId="5E587AB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Podílí se na tvorbě rozvrhu práce krajského soudu.</w:t>
      </w:r>
    </w:p>
    <w:p w14:paraId="0369434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správu elektronického systému pro přidělování věcí (Generátoru přidělování).</w:t>
      </w:r>
    </w:p>
    <w:p w14:paraId="7847EC56"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7A4299B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Řídí, organizuje a kontroluje práci správce aplikace ISIR, ISKS, CEPO a CEVY.</w:t>
      </w:r>
    </w:p>
    <w:p w14:paraId="681133FD" w14:textId="55FADFB1"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další práce podle pokynů místopředsedy pro insolvenční úsek, ředitele správy</w:t>
      </w:r>
      <w:r w:rsidR="001B69BB" w:rsidRPr="00FB3B4C">
        <w:rPr>
          <w:rFonts w:eastAsia="Times New Roman"/>
          <w:iCs/>
          <w:color w:val="000000" w:themeColor="text1"/>
        </w:rPr>
        <w:t>.</w:t>
      </w:r>
    </w:p>
    <w:p w14:paraId="770457A2" w14:textId="77777777" w:rsidR="002077D6" w:rsidRPr="00FB3B4C" w:rsidRDefault="002077D6" w:rsidP="00E66F29">
      <w:pPr>
        <w:tabs>
          <w:tab w:val="left" w:pos="2715"/>
        </w:tabs>
        <w:spacing w:after="0" w:line="240" w:lineRule="auto"/>
        <w:jc w:val="both"/>
        <w:rPr>
          <w:rFonts w:eastAsia="Times New Roman"/>
          <w:b/>
          <w:iCs/>
          <w:color w:val="000000" w:themeColor="text1"/>
        </w:rPr>
      </w:pPr>
    </w:p>
    <w:p w14:paraId="7CA2E32D" w14:textId="77777777" w:rsidR="002077D6" w:rsidRPr="00FB3B4C" w:rsidRDefault="002077D6" w:rsidP="00E66F29">
      <w:pPr>
        <w:tabs>
          <w:tab w:val="left" w:pos="2715"/>
        </w:tabs>
        <w:spacing w:after="0" w:line="240" w:lineRule="auto"/>
        <w:jc w:val="both"/>
        <w:rPr>
          <w:b/>
          <w:color w:val="000000" w:themeColor="text1"/>
        </w:rPr>
      </w:pPr>
      <w:r w:rsidRPr="00FB3B4C">
        <w:rPr>
          <w:b/>
          <w:color w:val="000000" w:themeColor="text1"/>
        </w:rPr>
        <w:t>Bc. Petra Havlasová – správce aplikace ISIR, ISKS, CEPO, CEVY</w:t>
      </w:r>
    </w:p>
    <w:p w14:paraId="0FF222F9"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Petra Líbalová</w:t>
      </w:r>
    </w:p>
    <w:p w14:paraId="5734540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aplikací ISIR, ISKS, CEPO, CEVY na pracovišti Husova 15. Nastavuje automatické přidělování nápadu podle rozvrhu práce v aplikaci ISIR a ISKS.</w:t>
      </w:r>
    </w:p>
    <w:p w14:paraId="0D88FC9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Zakládá nové uživatele a promítá personální změny dle rozvrhu práce v aplikacích ISIR a ISKS, přiděluje uživatelské role a práva, naplňuje číselníky v uvedených aplikacích.</w:t>
      </w:r>
    </w:p>
    <w:p w14:paraId="5B4E26F5"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školení uživatelů. Ve spolupráci s dozorčí úřednicí zajišťuje uživatelskou podporu uživatelům aplikací ISIR, ISKS a CEPO.</w:t>
      </w:r>
    </w:p>
    <w:p w14:paraId="60396E80"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analýzu chyb a opravy v aplikacích ISIR, ISKS a CEPO. Řeší opravy s dodavatelem aplikace a Ministerstvem spravedlnosti.</w:t>
      </w:r>
    </w:p>
    <w:p w14:paraId="16511B1D"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komunikace s Centrálním skladem statistických listů a výkaznictví (CSLAV) v aplikacích ISIR a ISKS.</w:t>
      </w:r>
    </w:p>
    <w:p w14:paraId="4089EF9E"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4C76C78F" w14:textId="257EAAE8" w:rsidR="00F979C6" w:rsidRPr="00FB3B4C" w:rsidRDefault="00F979C6" w:rsidP="00E66F29">
      <w:pPr>
        <w:spacing w:after="0"/>
        <w:contextualSpacing/>
        <w:jc w:val="both"/>
        <w:rPr>
          <w:iCs/>
          <w:color w:val="000000" w:themeColor="text1"/>
        </w:rPr>
      </w:pPr>
      <w:r w:rsidRPr="00FB3B4C">
        <w:rPr>
          <w:iCs/>
          <w:color w:val="000000" w:themeColor="text1"/>
        </w:rPr>
        <w:t>Provádí další práce podle pokynů dozorčí úřednice pro insolvenční úsek, místopředsedy pro insolvenční úsek a ředitele správy.</w:t>
      </w:r>
    </w:p>
    <w:p w14:paraId="34A3792A" w14:textId="77777777" w:rsidR="002077D6" w:rsidRPr="00FB3B4C" w:rsidRDefault="002077D6" w:rsidP="00E66F29">
      <w:pPr>
        <w:tabs>
          <w:tab w:val="left" w:pos="2715"/>
        </w:tabs>
        <w:spacing w:after="0" w:line="240" w:lineRule="auto"/>
        <w:jc w:val="both"/>
        <w:rPr>
          <w:rFonts w:eastAsia="Times New Roman"/>
          <w:b/>
          <w:iCs/>
          <w:color w:val="000000" w:themeColor="text1"/>
        </w:rPr>
      </w:pPr>
    </w:p>
    <w:p w14:paraId="0B5DD35F" w14:textId="1E4997E3" w:rsidR="00ED40F5" w:rsidRPr="00FB3B4C" w:rsidRDefault="002077D6" w:rsidP="00E66F29">
      <w:pPr>
        <w:tabs>
          <w:tab w:val="left" w:pos="2715"/>
        </w:tabs>
        <w:spacing w:after="0" w:line="240" w:lineRule="auto"/>
        <w:jc w:val="both"/>
        <w:rPr>
          <w:b/>
          <w:color w:val="000000" w:themeColor="text1"/>
        </w:rPr>
      </w:pPr>
      <w:r w:rsidRPr="00FB3B4C">
        <w:rPr>
          <w:b/>
          <w:color w:val="000000" w:themeColor="text1"/>
        </w:rPr>
        <w:t>Martina Koláčková – dozorčí úřednice obchodního úseku, veřejného rejstříku a sbírky listin</w:t>
      </w:r>
    </w:p>
    <w:p w14:paraId="6DDFF79F" w14:textId="442B891F" w:rsidR="003E11ED" w:rsidRPr="00FB3B4C" w:rsidRDefault="003E11ED" w:rsidP="00E66F29">
      <w:pPr>
        <w:tabs>
          <w:tab w:val="left" w:pos="2715"/>
        </w:tabs>
        <w:spacing w:after="0" w:line="240" w:lineRule="auto"/>
        <w:jc w:val="both"/>
        <w:rPr>
          <w:b/>
          <w:color w:val="000000" w:themeColor="text1"/>
        </w:rPr>
      </w:pPr>
      <w:r w:rsidRPr="00FB3B4C">
        <w:rPr>
          <w:rFonts w:eastAsia="Times New Roman"/>
          <w:iCs/>
          <w:color w:val="000000" w:themeColor="text1"/>
        </w:rPr>
        <w:t>Zastupuje: Michaela Vrbková</w:t>
      </w:r>
    </w:p>
    <w:p w14:paraId="07E222DB"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obchodní úsek, veřejný rejstřík a sbírku listin. </w:t>
      </w:r>
    </w:p>
    <w:p w14:paraId="3B55CC76"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obchodního úseku, veřejného rejstříku a sbírky listin. </w:t>
      </w:r>
    </w:p>
    <w:p w14:paraId="215CAEED"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 agendě obchodní a veřejného rejstříku metodicky řídí činnost informační kanceláře na pracovišti Husova 15. </w:t>
      </w:r>
    </w:p>
    <w:p w14:paraId="2E6299A1" w14:textId="6591B1BE"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obchodním úseku, veřejném rejstříku a sbírce listin.</w:t>
      </w:r>
    </w:p>
    <w:p w14:paraId="17AC7CB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obchodní a veřejného rejstříku.</w:t>
      </w:r>
    </w:p>
    <w:p w14:paraId="4F3A7B4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119784F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w:t>
      </w:r>
      <w:r w:rsidRPr="00FB3B4C">
        <w:rPr>
          <w:color w:val="000000" w:themeColor="text1"/>
        </w:rPr>
        <w:t>ontroluje a dohlíží na chod spisovny určené pro obchodní agendu a agendu veřejného rejstříku, odpovídá za skartaci spisů podle skartačního řádu pro okresní, krajské a vrchní soudy.</w:t>
      </w:r>
      <w:r w:rsidRPr="00FB3B4C">
        <w:rPr>
          <w:rFonts w:eastAsia="Times New Roman"/>
          <w:iCs/>
          <w:color w:val="000000" w:themeColor="text1"/>
        </w:rPr>
        <w:t xml:space="preserve"> </w:t>
      </w:r>
    </w:p>
    <w:p w14:paraId="7CD3F5F4"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Podílí se na tvorbě rozvrhu práce krajského soudu. </w:t>
      </w:r>
    </w:p>
    <w:p w14:paraId="6A8F7AC3"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4" w:name="_Hlk152831601"/>
      <w:r w:rsidRPr="00FB3B4C">
        <w:rPr>
          <w:rFonts w:eastAsia="Times New Roman"/>
          <w:iCs/>
          <w:color w:val="000000" w:themeColor="text1"/>
        </w:rPr>
        <w:t>Provádí správu informačních systému ISVR, ISSM, ISESF a ISVKS (zakládá nové uživatele, provádí školení uživatelů a zajišťuje uživatelskou podporu). Zastupuje krajský soud v realizačních týmech ISVR, ISSM, ISESF a ISVKS.</w:t>
      </w:r>
    </w:p>
    <w:bookmarkEnd w:id="34"/>
    <w:p w14:paraId="1D65850D" w14:textId="095439A6"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Vede evidenci úředních razítek pro obchodní úsek a veřejný rejstřík.</w:t>
      </w:r>
      <w:r w:rsidRPr="00FB3B4C">
        <w:rPr>
          <w:rFonts w:eastAsia="Times New Roman"/>
          <w:iCs/>
          <w:color w:val="000000" w:themeColor="text1"/>
        </w:rPr>
        <w:t xml:space="preserve"> Provádí další práce podle pokynů místopředsedy pro úsek obchodní a veřejných rejstříků, ředitele správy.</w:t>
      </w:r>
    </w:p>
    <w:p w14:paraId="4E3272FC" w14:textId="77777777" w:rsidR="002077D6" w:rsidRPr="00FB3B4C" w:rsidRDefault="002077D6" w:rsidP="00E66F29">
      <w:pPr>
        <w:tabs>
          <w:tab w:val="left" w:pos="2715"/>
        </w:tabs>
        <w:spacing w:after="0" w:line="240" w:lineRule="auto"/>
        <w:jc w:val="both"/>
        <w:rPr>
          <w:rFonts w:eastAsia="Times New Roman"/>
          <w:b/>
          <w:bCs/>
          <w:iCs/>
          <w:color w:val="000000" w:themeColor="text1"/>
        </w:rPr>
      </w:pPr>
    </w:p>
    <w:p w14:paraId="2105E31E" w14:textId="0072055E" w:rsidR="00BC23A7" w:rsidRPr="00FB3B4C" w:rsidRDefault="00BC23A7" w:rsidP="00E66F29">
      <w:pPr>
        <w:tabs>
          <w:tab w:val="left" w:pos="2715"/>
        </w:tabs>
        <w:spacing w:after="0" w:line="240" w:lineRule="auto"/>
        <w:jc w:val="both"/>
        <w:rPr>
          <w:rFonts w:eastAsia="Times New Roman"/>
          <w:b/>
          <w:bCs/>
          <w:iCs/>
          <w:color w:val="000000" w:themeColor="text1"/>
        </w:rPr>
      </w:pPr>
      <w:r w:rsidRPr="00FB3B4C">
        <w:rPr>
          <w:rFonts w:eastAsia="Times New Roman"/>
          <w:b/>
          <w:bCs/>
          <w:iCs/>
          <w:color w:val="000000" w:themeColor="text1"/>
        </w:rPr>
        <w:t>Michaela Vrbková – správce aplikace ISVR, ISVKS</w:t>
      </w:r>
    </w:p>
    <w:p w14:paraId="5FD71EF1" w14:textId="10A5ABA0" w:rsidR="00BC23A7" w:rsidRPr="00FB3B4C" w:rsidRDefault="00BC23A7"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Zastupuje: Martina </w:t>
      </w:r>
      <w:r w:rsidR="002077D6" w:rsidRPr="00FB3B4C">
        <w:rPr>
          <w:rFonts w:eastAsia="Times New Roman"/>
          <w:iCs/>
          <w:color w:val="000000" w:themeColor="text1"/>
        </w:rPr>
        <w:t>K</w:t>
      </w:r>
      <w:r w:rsidRPr="00FB3B4C">
        <w:rPr>
          <w:rFonts w:eastAsia="Times New Roman"/>
          <w:iCs/>
          <w:color w:val="000000" w:themeColor="text1"/>
        </w:rPr>
        <w:t>oláčková</w:t>
      </w:r>
    </w:p>
    <w:p w14:paraId="2901C56F" w14:textId="2B0D8B65" w:rsidR="00BC23A7" w:rsidRPr="00FB3B4C" w:rsidRDefault="00BC23A7"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a provádí správu informačních systému ISVR, ISSM, ISESF a ISVKS. Zakládá nové uživatele, provádí školení uživatelů a zajišťuje uživatelskou podporu. Zastupuje krajský soud v realizačních týmech ISVR, ISSM, ISESF a ISVKS. Provádí další práce podle pokynu dozorčí úřednice.</w:t>
      </w:r>
    </w:p>
    <w:p w14:paraId="533AC2D7" w14:textId="7A746A30" w:rsidR="00ED40F5" w:rsidRPr="00FB3B4C" w:rsidRDefault="00ED40F5" w:rsidP="00E66F29">
      <w:pPr>
        <w:tabs>
          <w:tab w:val="left" w:pos="2715"/>
        </w:tabs>
        <w:spacing w:after="0" w:line="240" w:lineRule="auto"/>
        <w:jc w:val="both"/>
        <w:rPr>
          <w:rFonts w:eastAsia="Times New Roman"/>
          <w:color w:val="000000" w:themeColor="text1"/>
        </w:rPr>
      </w:pPr>
      <w:r w:rsidRPr="00FB3B4C">
        <w:rPr>
          <w:color w:val="000000" w:themeColor="text1"/>
        </w:rPr>
        <w:t>Provádí</w:t>
      </w:r>
      <w:r w:rsidRPr="00FB3B4C">
        <w:rPr>
          <w:rFonts w:eastAsia="Times New Roman"/>
          <w:color w:val="000000" w:themeColor="text1"/>
        </w:rPr>
        <w:t xml:space="preserve"> další práce podle pokynů místopředsedy pro úsek obchodní a veřejných rejstříků, ředitele správy.</w:t>
      </w:r>
    </w:p>
    <w:p w14:paraId="0FEE60A2" w14:textId="77777777" w:rsidR="00431D00" w:rsidRPr="00FB3B4C" w:rsidRDefault="00431D00" w:rsidP="00E66F29">
      <w:pPr>
        <w:tabs>
          <w:tab w:val="left" w:pos="2715"/>
        </w:tabs>
        <w:spacing w:after="0" w:line="240" w:lineRule="auto"/>
        <w:jc w:val="both"/>
        <w:rPr>
          <w:b/>
          <w:color w:val="000000" w:themeColor="text1"/>
        </w:rPr>
      </w:pPr>
    </w:p>
    <w:p w14:paraId="2D3FF6F2" w14:textId="7DA5E239" w:rsidR="00EC0926" w:rsidRPr="00FB3B4C" w:rsidRDefault="00EC0926" w:rsidP="00E66F29">
      <w:pPr>
        <w:tabs>
          <w:tab w:val="left" w:pos="2715"/>
        </w:tabs>
        <w:spacing w:after="0" w:line="240" w:lineRule="auto"/>
        <w:jc w:val="both"/>
        <w:rPr>
          <w:rFonts w:eastAsia="Times New Roman"/>
          <w:iCs/>
          <w:color w:val="000000" w:themeColor="text1"/>
        </w:rPr>
      </w:pPr>
      <w:bookmarkStart w:id="35" w:name="_Hlk153013639"/>
    </w:p>
    <w:p w14:paraId="586D5041" w14:textId="45597C5B" w:rsidR="00D6102A" w:rsidRPr="00FB3B4C" w:rsidRDefault="00D6102A" w:rsidP="00E66F29">
      <w:pPr>
        <w:spacing w:after="0" w:line="240" w:lineRule="auto"/>
        <w:jc w:val="both"/>
        <w:rPr>
          <w:rFonts w:eastAsia="Times New Roman"/>
          <w:b/>
          <w:color w:val="000000" w:themeColor="text1"/>
        </w:rPr>
      </w:pPr>
      <w:r w:rsidRPr="00FB3B4C">
        <w:rPr>
          <w:rFonts w:eastAsia="Times New Roman" w:cs="Arial"/>
          <w:b/>
          <w:color w:val="000000" w:themeColor="text1"/>
          <w:u w:val="single"/>
        </w:rPr>
        <w:t>Podatelna a doručné oddělení</w:t>
      </w:r>
      <w:r w:rsidR="001B1F68" w:rsidRPr="00FB3B4C">
        <w:rPr>
          <w:rFonts w:eastAsia="Times New Roman" w:cs="Arial"/>
          <w:bCs/>
          <w:color w:val="000000" w:themeColor="text1"/>
        </w:rPr>
        <w:t xml:space="preserve"> (pracoviště v Brně, Husova 15</w:t>
      </w:r>
      <w:r w:rsidR="002077D6" w:rsidRPr="00FB3B4C">
        <w:rPr>
          <w:rFonts w:eastAsia="Times New Roman" w:cs="Arial"/>
          <w:bCs/>
          <w:color w:val="000000" w:themeColor="text1"/>
        </w:rPr>
        <w:t>, Rooseveltova 16</w:t>
      </w:r>
      <w:r w:rsidR="001B1F68" w:rsidRPr="00FB3B4C">
        <w:rPr>
          <w:rFonts w:eastAsia="Times New Roman" w:cs="Arial"/>
          <w:bCs/>
          <w:color w:val="000000" w:themeColor="text1"/>
        </w:rPr>
        <w:t>)</w:t>
      </w:r>
    </w:p>
    <w:p w14:paraId="74ACABF2" w14:textId="77777777" w:rsidR="00D6102A" w:rsidRPr="00FB3B4C" w:rsidRDefault="00D6102A" w:rsidP="00E66F29">
      <w:pPr>
        <w:spacing w:after="0" w:line="240" w:lineRule="auto"/>
        <w:jc w:val="both"/>
        <w:rPr>
          <w:rFonts w:eastAsia="Times New Roman" w:cs="Arial"/>
          <w:b/>
          <w:color w:val="000000" w:themeColor="text1"/>
        </w:rPr>
      </w:pPr>
    </w:p>
    <w:p w14:paraId="1F4D570E" w14:textId="77777777" w:rsidR="00E70129" w:rsidRPr="00FB3B4C" w:rsidRDefault="00E70129" w:rsidP="00E66F29">
      <w:pPr>
        <w:spacing w:after="0"/>
        <w:jc w:val="both"/>
        <w:rPr>
          <w:b/>
          <w:color w:val="000000" w:themeColor="text1"/>
        </w:rPr>
      </w:pPr>
      <w:r w:rsidRPr="00FB3B4C">
        <w:rPr>
          <w:b/>
          <w:color w:val="000000" w:themeColor="text1"/>
        </w:rPr>
        <w:t>Hana Zábršová – vedoucí podatelny a doručného oddělení</w:t>
      </w:r>
    </w:p>
    <w:p w14:paraId="75117C8A" w14:textId="0E9544C5" w:rsidR="00E70129" w:rsidRPr="00FB3B4C" w:rsidRDefault="00E70129" w:rsidP="00E66F29">
      <w:pPr>
        <w:spacing w:after="0"/>
        <w:jc w:val="both"/>
        <w:rPr>
          <w:color w:val="000000" w:themeColor="text1"/>
        </w:rPr>
      </w:pPr>
      <w:r w:rsidRPr="00FB3B4C">
        <w:rPr>
          <w:color w:val="000000" w:themeColor="text1"/>
        </w:rPr>
        <w:t xml:space="preserve">Zastupuje: </w:t>
      </w:r>
      <w:r w:rsidR="00F529A6" w:rsidRPr="00FB3B4C">
        <w:rPr>
          <w:color w:val="000000" w:themeColor="text1"/>
        </w:rPr>
        <w:t>Jitka Rosmanová</w:t>
      </w:r>
    </w:p>
    <w:p w14:paraId="3AE3ACC6"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komplexně řídí, organizuje a metodicky vede chod podatelny a doručného oddělení a odpovídá za něj</w:t>
      </w:r>
    </w:p>
    <w:p w14:paraId="4B67FE79"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zajišťuje činnost spojenou s doručováním a příjmem zásilek, včetně elektronických podání</w:t>
      </w:r>
    </w:p>
    <w:p w14:paraId="6F9A39ED"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provádí lustraci a zápis nových věcí do příslušných rejstříků</w:t>
      </w:r>
    </w:p>
    <w:p w14:paraId="0AAD2E5D" w14:textId="77777777" w:rsidR="00E70129" w:rsidRPr="00FB3B4C" w:rsidRDefault="005E0F2A" w:rsidP="00E66F29">
      <w:pPr>
        <w:pStyle w:val="Odstavecseseznamem"/>
        <w:numPr>
          <w:ilvl w:val="0"/>
          <w:numId w:val="9"/>
        </w:numPr>
        <w:contextualSpacing/>
        <w:jc w:val="both"/>
        <w:rPr>
          <w:color w:val="000000" w:themeColor="text1"/>
        </w:rPr>
      </w:pPr>
      <w:r w:rsidRPr="00FB3B4C">
        <w:rPr>
          <w:color w:val="000000" w:themeColor="text1"/>
        </w:rPr>
        <w:t>zapisuje podání do ISVR, ISSM, ISESF, ISVKS, ISKS</w:t>
      </w:r>
    </w:p>
    <w:p w14:paraId="30D8639A" w14:textId="77777777" w:rsidR="005E0F2A" w:rsidRPr="00FB3B4C" w:rsidRDefault="005E0F2A" w:rsidP="00E66F29">
      <w:pPr>
        <w:pStyle w:val="Odstavecseseznamem"/>
        <w:numPr>
          <w:ilvl w:val="0"/>
          <w:numId w:val="9"/>
        </w:numPr>
        <w:contextualSpacing/>
        <w:jc w:val="both"/>
        <w:rPr>
          <w:color w:val="000000" w:themeColor="text1"/>
        </w:rPr>
      </w:pPr>
      <w:r w:rsidRPr="00FB3B4C">
        <w:rPr>
          <w:color w:val="000000" w:themeColor="text1"/>
        </w:rPr>
        <w:t>ruší odesílání písemností prostřednictvím DS</w:t>
      </w:r>
    </w:p>
    <w:p w14:paraId="7871DF29"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provádí konverzi dokumentů</w:t>
      </w:r>
    </w:p>
    <w:p w14:paraId="438B2E64" w14:textId="4FC6D328" w:rsidR="00952703" w:rsidRPr="00FB3B4C" w:rsidRDefault="00952703" w:rsidP="00E66F29">
      <w:pPr>
        <w:pStyle w:val="Odstavecseseznamem"/>
        <w:ind w:left="0"/>
        <w:contextualSpacing/>
        <w:jc w:val="both"/>
        <w:rPr>
          <w:color w:val="000000" w:themeColor="text1"/>
        </w:rPr>
      </w:pPr>
    </w:p>
    <w:p w14:paraId="7AFCC11E" w14:textId="77777777" w:rsidR="00EF1631" w:rsidRPr="00FB3B4C" w:rsidRDefault="00EF1631" w:rsidP="00E66F29">
      <w:pPr>
        <w:spacing w:after="0"/>
        <w:jc w:val="both"/>
        <w:rPr>
          <w:b/>
          <w:color w:val="000000" w:themeColor="text1"/>
          <w:spacing w:val="40"/>
        </w:rPr>
      </w:pPr>
      <w:r w:rsidRPr="00FB3B4C">
        <w:rPr>
          <w:b/>
          <w:color w:val="000000" w:themeColor="text1"/>
        </w:rPr>
        <w:t>Jitka Rosmanová</w:t>
      </w:r>
    </w:p>
    <w:p w14:paraId="4D899FC6" w14:textId="52BA2A8B" w:rsidR="00EF1631" w:rsidRPr="00FB3B4C" w:rsidRDefault="00EF1631" w:rsidP="00E66F29">
      <w:pPr>
        <w:spacing w:after="0"/>
        <w:jc w:val="both"/>
        <w:rPr>
          <w:color w:val="000000" w:themeColor="text1"/>
        </w:rPr>
      </w:pPr>
      <w:r w:rsidRPr="00FB3B4C">
        <w:rPr>
          <w:color w:val="000000" w:themeColor="text1"/>
        </w:rPr>
        <w:t>Zastupuje: Marcela Brabcová</w:t>
      </w:r>
    </w:p>
    <w:p w14:paraId="62F9319E"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přijímá soudní písemnosti došlé poštou, osobně, v elektronické podobě a do datových schránek</w:t>
      </w:r>
    </w:p>
    <w:p w14:paraId="0CF17270"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provádí lustraci a zápis nových věcí do příslušných rejstříků</w:t>
      </w:r>
    </w:p>
    <w:p w14:paraId="25BFE5B7" w14:textId="77777777" w:rsidR="00EF1631" w:rsidRPr="00FB3B4C" w:rsidRDefault="00EF1631" w:rsidP="00E66F29">
      <w:pPr>
        <w:pStyle w:val="Odstavecseseznamem"/>
        <w:numPr>
          <w:ilvl w:val="0"/>
          <w:numId w:val="17"/>
        </w:numPr>
        <w:contextualSpacing/>
        <w:jc w:val="both"/>
        <w:rPr>
          <w:color w:val="000000" w:themeColor="text1"/>
        </w:rPr>
      </w:pPr>
      <w:r w:rsidRPr="00FB3B4C">
        <w:rPr>
          <w:color w:val="000000" w:themeColor="text1"/>
        </w:rPr>
        <w:t>zapisuje podání do ISVR, ISSM, ISESF, ISVKS, ISKS</w:t>
      </w:r>
    </w:p>
    <w:p w14:paraId="4DDC6BB5"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provádí konverzi dokumentů</w:t>
      </w:r>
    </w:p>
    <w:p w14:paraId="1C1CCA82" w14:textId="77777777" w:rsidR="00EF1631" w:rsidRPr="00FB3B4C" w:rsidRDefault="00EF1631" w:rsidP="00E66F29">
      <w:pPr>
        <w:pStyle w:val="Odstavecseseznamem"/>
        <w:numPr>
          <w:ilvl w:val="0"/>
          <w:numId w:val="17"/>
        </w:numPr>
        <w:contextualSpacing/>
        <w:jc w:val="both"/>
        <w:rPr>
          <w:color w:val="000000" w:themeColor="text1"/>
        </w:rPr>
      </w:pPr>
      <w:r w:rsidRPr="00FB3B4C">
        <w:rPr>
          <w:color w:val="000000" w:themeColor="text1"/>
        </w:rPr>
        <w:t>ruší odesílání písemností prostřednictvím DS</w:t>
      </w:r>
    </w:p>
    <w:p w14:paraId="1791A935"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zastupuje vedoucí podatelny</w:t>
      </w:r>
    </w:p>
    <w:p w14:paraId="4A1510C6"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vykonává další práce podle pokynů vedoucí podatelny</w:t>
      </w:r>
    </w:p>
    <w:p w14:paraId="4BAAA42B" w14:textId="69535F95" w:rsidR="00EF1631" w:rsidRPr="00FB3B4C" w:rsidRDefault="00EF1631" w:rsidP="00E66F29">
      <w:pPr>
        <w:pStyle w:val="Odstavecseseznamem"/>
        <w:ind w:left="0"/>
        <w:contextualSpacing/>
        <w:jc w:val="both"/>
        <w:rPr>
          <w:color w:val="000000" w:themeColor="text1"/>
        </w:rPr>
      </w:pPr>
    </w:p>
    <w:p w14:paraId="661D2125" w14:textId="77777777" w:rsidR="00EF1631" w:rsidRPr="00FB3B4C" w:rsidRDefault="00EF1631" w:rsidP="00E66F29">
      <w:pPr>
        <w:spacing w:after="0"/>
        <w:jc w:val="both"/>
        <w:rPr>
          <w:b/>
          <w:color w:val="000000" w:themeColor="text1"/>
        </w:rPr>
      </w:pPr>
      <w:r w:rsidRPr="00FB3B4C">
        <w:rPr>
          <w:b/>
          <w:color w:val="000000" w:themeColor="text1"/>
        </w:rPr>
        <w:t xml:space="preserve">Marcela Brabcová </w:t>
      </w:r>
    </w:p>
    <w:p w14:paraId="068D6608" w14:textId="77777777" w:rsidR="00EF1631" w:rsidRPr="00FB3B4C" w:rsidRDefault="00EF1631" w:rsidP="00E66F29">
      <w:pPr>
        <w:spacing w:after="0"/>
        <w:jc w:val="both"/>
        <w:rPr>
          <w:color w:val="000000" w:themeColor="text1"/>
        </w:rPr>
      </w:pPr>
      <w:r w:rsidRPr="00FB3B4C">
        <w:rPr>
          <w:color w:val="000000" w:themeColor="text1"/>
        </w:rPr>
        <w:t>Zastupuje: Helena Havlíková</w:t>
      </w:r>
    </w:p>
    <w:p w14:paraId="798FEF5C"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přijímá a zpracovává poštovní zásilky adresované soudu</w:t>
      </w:r>
    </w:p>
    <w:p w14:paraId="21DE8DF1"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přebírá a zpracovává písemná podání doručená soudu osobně</w:t>
      </w:r>
    </w:p>
    <w:p w14:paraId="71F81138"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4B973CC"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zajišťuje vypravení soudních písemností</w:t>
      </w:r>
    </w:p>
    <w:p w14:paraId="699C4D05"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zapisuje podání do ISVR, ISSM, ISESF, ISVKS</w:t>
      </w:r>
    </w:p>
    <w:p w14:paraId="2C43B8F2"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ruší odesílání písemností prostřednictvím DS</w:t>
      </w:r>
    </w:p>
    <w:p w14:paraId="3D1AE69E"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 xml:space="preserve">vykonává další práce podle pokynů vedoucí podatelny </w:t>
      </w:r>
    </w:p>
    <w:p w14:paraId="30BD3814" w14:textId="77777777" w:rsidR="00EF1631" w:rsidRPr="00FB3B4C" w:rsidRDefault="00EF1631" w:rsidP="00E66F29">
      <w:pPr>
        <w:pStyle w:val="Odstavecseseznamem"/>
        <w:ind w:left="0"/>
        <w:contextualSpacing/>
        <w:jc w:val="both"/>
        <w:rPr>
          <w:color w:val="000000" w:themeColor="text1"/>
        </w:rPr>
      </w:pPr>
    </w:p>
    <w:p w14:paraId="65B62260" w14:textId="77777777" w:rsidR="00E70129" w:rsidRPr="00FB3B4C" w:rsidRDefault="00E70129" w:rsidP="00E66F29">
      <w:pPr>
        <w:spacing w:after="0"/>
        <w:jc w:val="both"/>
        <w:rPr>
          <w:b/>
          <w:color w:val="000000" w:themeColor="text1"/>
        </w:rPr>
      </w:pPr>
      <w:r w:rsidRPr="00FB3B4C">
        <w:rPr>
          <w:b/>
          <w:color w:val="000000" w:themeColor="text1"/>
        </w:rPr>
        <w:t xml:space="preserve">Pavlína Lasnovská </w:t>
      </w:r>
    </w:p>
    <w:p w14:paraId="1751A21B" w14:textId="20E9C133" w:rsidR="00E70129" w:rsidRPr="00FB3B4C" w:rsidRDefault="00E70129" w:rsidP="00E66F29">
      <w:pPr>
        <w:spacing w:after="0"/>
        <w:jc w:val="both"/>
        <w:rPr>
          <w:color w:val="000000" w:themeColor="text1"/>
        </w:rPr>
      </w:pPr>
      <w:r w:rsidRPr="00FB3B4C">
        <w:rPr>
          <w:color w:val="000000" w:themeColor="text1"/>
        </w:rPr>
        <w:t xml:space="preserve">Zastupuje: </w:t>
      </w:r>
      <w:r w:rsidR="006B5724" w:rsidRPr="00FB3B4C">
        <w:rPr>
          <w:color w:val="000000" w:themeColor="text1"/>
        </w:rPr>
        <w:t>neobsazeno</w:t>
      </w:r>
    </w:p>
    <w:p w14:paraId="31C4A87F"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přijímá a zpracovává poštovní zásilky adresované soudu</w:t>
      </w:r>
    </w:p>
    <w:p w14:paraId="6080DCF0"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přebírá a zpracovává písemná podání doručená soudu osobně</w:t>
      </w:r>
    </w:p>
    <w:p w14:paraId="4AA8C3FF"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773DB30"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zajišťuje vypravení soudních písemností</w:t>
      </w:r>
    </w:p>
    <w:p w14:paraId="42AC9A34"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zapisuje podání do ISVR, ISSM, ISESF, ISVKS</w:t>
      </w:r>
    </w:p>
    <w:p w14:paraId="72A48797"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ruší odesílání písemností prostřednictvím DS</w:t>
      </w:r>
    </w:p>
    <w:p w14:paraId="2CF2AFBB"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 xml:space="preserve">vykonává další práce podle pokynů vedoucí podatelny </w:t>
      </w:r>
    </w:p>
    <w:p w14:paraId="754C66C8" w14:textId="77777777" w:rsidR="00952703" w:rsidRPr="00FB3B4C" w:rsidRDefault="00952703" w:rsidP="00E66F29">
      <w:pPr>
        <w:pStyle w:val="Odstavecseseznamem"/>
        <w:ind w:left="360"/>
        <w:contextualSpacing/>
        <w:jc w:val="both"/>
        <w:rPr>
          <w:color w:val="000000" w:themeColor="text1"/>
        </w:rPr>
      </w:pPr>
    </w:p>
    <w:p w14:paraId="1FD5AD5C" w14:textId="77777777" w:rsidR="00E70129" w:rsidRPr="00FB3B4C" w:rsidRDefault="00E70129" w:rsidP="00E66F29">
      <w:pPr>
        <w:spacing w:after="0"/>
        <w:jc w:val="both"/>
        <w:rPr>
          <w:b/>
          <w:color w:val="000000" w:themeColor="text1"/>
        </w:rPr>
      </w:pPr>
      <w:r w:rsidRPr="00FB3B4C">
        <w:rPr>
          <w:b/>
          <w:color w:val="000000" w:themeColor="text1"/>
        </w:rPr>
        <w:t>Marie Mádrová</w:t>
      </w:r>
    </w:p>
    <w:p w14:paraId="636864E2" w14:textId="3FF9DD8F" w:rsidR="00E70129" w:rsidRPr="00FB3B4C" w:rsidRDefault="00E70129" w:rsidP="00E66F29">
      <w:pPr>
        <w:spacing w:after="0"/>
        <w:jc w:val="both"/>
        <w:rPr>
          <w:color w:val="000000" w:themeColor="text1"/>
        </w:rPr>
      </w:pPr>
      <w:r w:rsidRPr="00FB3B4C">
        <w:rPr>
          <w:color w:val="000000" w:themeColor="text1"/>
        </w:rPr>
        <w:t xml:space="preserve">Zastupuje: </w:t>
      </w:r>
      <w:r w:rsidR="0017558B" w:rsidRPr="00FB3B4C">
        <w:rPr>
          <w:color w:val="000000" w:themeColor="text1"/>
        </w:rPr>
        <w:t>Helena Havlíková</w:t>
      </w:r>
    </w:p>
    <w:p w14:paraId="36F3105D" w14:textId="77777777" w:rsidR="00E70129"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25C78698" w14:textId="77777777" w:rsidR="002A29F7"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728341A5" w14:textId="77777777" w:rsidR="005E0F2A" w:rsidRPr="00FB3B4C" w:rsidRDefault="005E0F2A"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307A3B46" w14:textId="77777777" w:rsidR="005E0F2A" w:rsidRPr="00FB3B4C" w:rsidRDefault="005E0F2A" w:rsidP="00E66F29">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79E2185" w14:textId="2E951B58" w:rsidR="0017558B"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dle pokynů vedoucí podatelny</w:t>
      </w:r>
    </w:p>
    <w:p w14:paraId="0A9EA380" w14:textId="77777777" w:rsidR="008D5F83" w:rsidRPr="00FB3B4C" w:rsidRDefault="008D5F83" w:rsidP="00E66F29">
      <w:pPr>
        <w:spacing w:after="0"/>
        <w:jc w:val="both"/>
        <w:rPr>
          <w:b/>
          <w:color w:val="000000" w:themeColor="text1"/>
        </w:rPr>
      </w:pPr>
    </w:p>
    <w:p w14:paraId="3DF8B1D7" w14:textId="4FA1C672" w:rsidR="00E70129" w:rsidRPr="00FB3B4C" w:rsidRDefault="00E70129" w:rsidP="00E66F29">
      <w:pPr>
        <w:spacing w:after="0"/>
        <w:jc w:val="both"/>
        <w:rPr>
          <w:b/>
          <w:color w:val="000000" w:themeColor="text1"/>
        </w:rPr>
      </w:pPr>
      <w:r w:rsidRPr="00FB3B4C">
        <w:rPr>
          <w:b/>
          <w:color w:val="000000" w:themeColor="text1"/>
        </w:rPr>
        <w:t>Helena Havlíková</w:t>
      </w:r>
    </w:p>
    <w:p w14:paraId="08CB6C6F" w14:textId="3C2DC9AF" w:rsidR="00E70129" w:rsidRPr="00FB3B4C" w:rsidRDefault="00E70129" w:rsidP="00E66F29">
      <w:pPr>
        <w:spacing w:after="0"/>
        <w:jc w:val="both"/>
        <w:rPr>
          <w:color w:val="000000" w:themeColor="text1"/>
        </w:rPr>
      </w:pPr>
      <w:r w:rsidRPr="00FB3B4C">
        <w:rPr>
          <w:color w:val="000000" w:themeColor="text1"/>
        </w:rPr>
        <w:t xml:space="preserve">Zastupuje: </w:t>
      </w:r>
      <w:r w:rsidR="0017558B" w:rsidRPr="00FB3B4C">
        <w:rPr>
          <w:color w:val="000000" w:themeColor="text1"/>
        </w:rPr>
        <w:t>Marcela Brabcová</w:t>
      </w:r>
    </w:p>
    <w:p w14:paraId="1CC79C95" w14:textId="13AA3D8A" w:rsidR="0017558B" w:rsidRPr="00FB3B4C" w:rsidRDefault="0017558B" w:rsidP="00E66F29">
      <w:pPr>
        <w:pStyle w:val="Odstavecseseznamem"/>
        <w:numPr>
          <w:ilvl w:val="0"/>
          <w:numId w:val="19"/>
        </w:numPr>
        <w:contextualSpacing/>
        <w:jc w:val="both"/>
        <w:rPr>
          <w:color w:val="000000" w:themeColor="text1"/>
        </w:rPr>
      </w:pPr>
      <w:r w:rsidRPr="00FB3B4C">
        <w:rPr>
          <w:color w:val="000000" w:themeColor="text1"/>
        </w:rPr>
        <w:t>přijímá soudní písemnosti došlé v elektronické podobě a do datových schránek</w:t>
      </w:r>
    </w:p>
    <w:p w14:paraId="7F0BA44E" w14:textId="2946D0DE"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přijímá a zpracovává poštovní zásilky adresované soudu</w:t>
      </w:r>
    </w:p>
    <w:p w14:paraId="7CAB3733"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přebírá a zpracovává písemná podání doručená soudu osobně</w:t>
      </w:r>
    </w:p>
    <w:p w14:paraId="4F718AE6"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1EA7EA2"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zajišťuje vypravení soudních písemností</w:t>
      </w:r>
    </w:p>
    <w:p w14:paraId="2C08E7F7" w14:textId="77777777" w:rsidR="005E0F2A" w:rsidRPr="00FB3B4C" w:rsidRDefault="005E0F2A" w:rsidP="00E66F29">
      <w:pPr>
        <w:pStyle w:val="Odstavecseseznamem"/>
        <w:numPr>
          <w:ilvl w:val="0"/>
          <w:numId w:val="19"/>
        </w:numPr>
        <w:contextualSpacing/>
        <w:jc w:val="both"/>
        <w:rPr>
          <w:color w:val="000000" w:themeColor="text1"/>
        </w:rPr>
      </w:pPr>
      <w:r w:rsidRPr="00FB3B4C">
        <w:rPr>
          <w:color w:val="000000" w:themeColor="text1"/>
        </w:rPr>
        <w:t>zapisuje podání do ISVR, ISSM, ISESF, ISVKS</w:t>
      </w:r>
    </w:p>
    <w:p w14:paraId="6CB7C3C6" w14:textId="77777777" w:rsidR="005E0F2A" w:rsidRPr="00FB3B4C" w:rsidRDefault="005E0F2A" w:rsidP="00E66F29">
      <w:pPr>
        <w:pStyle w:val="Odstavecseseznamem"/>
        <w:numPr>
          <w:ilvl w:val="0"/>
          <w:numId w:val="19"/>
        </w:numPr>
        <w:contextualSpacing/>
        <w:jc w:val="both"/>
        <w:rPr>
          <w:color w:val="000000" w:themeColor="text1"/>
        </w:rPr>
      </w:pPr>
      <w:r w:rsidRPr="00FB3B4C">
        <w:rPr>
          <w:color w:val="000000" w:themeColor="text1"/>
        </w:rPr>
        <w:t>ruší odesílání písemností prostřednictvím DS</w:t>
      </w:r>
    </w:p>
    <w:p w14:paraId="60DE62FC"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 xml:space="preserve">dle pokynů vedoucí podatelny </w:t>
      </w:r>
    </w:p>
    <w:p w14:paraId="4E8858A7" w14:textId="06632800" w:rsidR="00845AA6" w:rsidRPr="00FB3B4C" w:rsidRDefault="00845AA6" w:rsidP="00E66F29">
      <w:pPr>
        <w:spacing w:after="0"/>
        <w:jc w:val="both"/>
        <w:rPr>
          <w:color w:val="000000" w:themeColor="text1"/>
        </w:rPr>
      </w:pPr>
    </w:p>
    <w:p w14:paraId="3F36031F" w14:textId="47FF1B1F" w:rsidR="00A1325A" w:rsidRPr="00FB3B4C" w:rsidRDefault="00A1325A" w:rsidP="00E66F29">
      <w:pPr>
        <w:spacing w:after="0" w:line="240" w:lineRule="auto"/>
        <w:jc w:val="both"/>
        <w:rPr>
          <w:b/>
          <w:color w:val="000000" w:themeColor="text1"/>
        </w:rPr>
      </w:pPr>
      <w:r w:rsidRPr="00FB3B4C">
        <w:rPr>
          <w:b/>
          <w:color w:val="000000" w:themeColor="text1"/>
        </w:rPr>
        <w:t>Marcela Němcová</w:t>
      </w:r>
    </w:p>
    <w:p w14:paraId="7294FDCF" w14:textId="27CDAFD1" w:rsidR="0017558B" w:rsidRPr="00FB3B4C" w:rsidRDefault="0017558B" w:rsidP="00E66F29">
      <w:pPr>
        <w:spacing w:after="0" w:line="240" w:lineRule="auto"/>
        <w:jc w:val="both"/>
        <w:rPr>
          <w:color w:val="000000" w:themeColor="text1"/>
        </w:rPr>
      </w:pPr>
      <w:r w:rsidRPr="00FB3B4C">
        <w:rPr>
          <w:color w:val="000000" w:themeColor="text1"/>
        </w:rPr>
        <w:t>Zastupuje: neobsazeno</w:t>
      </w:r>
    </w:p>
    <w:p w14:paraId="58D9D719"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381DBF50"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přijímá a zpracovává poštovní zásilky adresované soudu</w:t>
      </w:r>
    </w:p>
    <w:p w14:paraId="684122BF"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přebírá a zpracovává písemná podání doručená soudu osobně</w:t>
      </w:r>
    </w:p>
    <w:p w14:paraId="25DEEC8E"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7425BE07"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zajišťuje vypravení soudních písemností</w:t>
      </w:r>
    </w:p>
    <w:p w14:paraId="66F80674"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zapisuje podání do ISVR, ISSM, ISESF, ISVKS</w:t>
      </w:r>
    </w:p>
    <w:p w14:paraId="541C9058"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714B0BE9" w14:textId="66DA51A3" w:rsidR="00A1325A"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bookmarkEnd w:id="35"/>
    <w:p w14:paraId="01F56BD2" w14:textId="77777777" w:rsidR="00A1325A" w:rsidRPr="00FB3B4C" w:rsidRDefault="00A1325A" w:rsidP="00E66F29">
      <w:pPr>
        <w:spacing w:after="0"/>
        <w:jc w:val="both"/>
        <w:rPr>
          <w:color w:val="000000" w:themeColor="text1"/>
        </w:rPr>
      </w:pPr>
    </w:p>
    <w:p w14:paraId="6588270C" w14:textId="77777777" w:rsidR="00F979C6" w:rsidRPr="00FB3B4C" w:rsidRDefault="00F979C6" w:rsidP="00E66F29">
      <w:pPr>
        <w:spacing w:after="0"/>
        <w:rPr>
          <w:b/>
          <w:bCs/>
          <w:color w:val="000000" w:themeColor="text1"/>
        </w:rPr>
      </w:pPr>
      <w:r w:rsidRPr="00FB3B4C">
        <w:rPr>
          <w:b/>
          <w:bCs/>
          <w:color w:val="000000" w:themeColor="text1"/>
        </w:rPr>
        <w:t>Bc. Patrik Látal</w:t>
      </w:r>
    </w:p>
    <w:p w14:paraId="31476D94" w14:textId="1B494927" w:rsidR="00F979C6" w:rsidRPr="00FB3B4C" w:rsidRDefault="00F979C6" w:rsidP="00E66F29">
      <w:pPr>
        <w:spacing w:after="0"/>
        <w:rPr>
          <w:b/>
          <w:bCs/>
          <w:color w:val="000000" w:themeColor="text1"/>
        </w:rPr>
      </w:pPr>
      <w:r w:rsidRPr="00FB3B4C">
        <w:rPr>
          <w:color w:val="000000" w:themeColor="text1"/>
        </w:rPr>
        <w:t>Zastupuje: Marie Mádrová</w:t>
      </w:r>
    </w:p>
    <w:p w14:paraId="58C970D3"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629B48AC"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238FD157"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1AC421AD"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6D71F7E" w14:textId="3B6664C5" w:rsidR="00F979C6" w:rsidRDefault="00F979C6" w:rsidP="00E66F29">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p w14:paraId="7B339A86" w14:textId="77777777" w:rsidR="0011631D" w:rsidRDefault="0011631D" w:rsidP="0011631D">
      <w:pPr>
        <w:contextualSpacing/>
        <w:jc w:val="both"/>
        <w:rPr>
          <w:color w:val="000000" w:themeColor="text1"/>
        </w:rPr>
      </w:pPr>
    </w:p>
    <w:p w14:paraId="4DDB14A4" w14:textId="77777777" w:rsidR="00AF7729" w:rsidRDefault="0011631D" w:rsidP="00AF7729">
      <w:pPr>
        <w:spacing w:after="0"/>
        <w:rPr>
          <w:b/>
          <w:bCs/>
        </w:rPr>
      </w:pPr>
      <w:r w:rsidRPr="00AF7729">
        <w:rPr>
          <w:b/>
          <w:bCs/>
        </w:rPr>
        <w:t>Martina Větrovská</w:t>
      </w:r>
    </w:p>
    <w:p w14:paraId="3ADACC66" w14:textId="10A610B1" w:rsidR="0011631D" w:rsidRPr="00AF7729" w:rsidRDefault="0011631D" w:rsidP="00AF7729">
      <w:pPr>
        <w:spacing w:after="0"/>
        <w:rPr>
          <w:b/>
          <w:bCs/>
        </w:rPr>
      </w:pPr>
      <w:r w:rsidRPr="00AF7729">
        <w:rPr>
          <w:color w:val="000000" w:themeColor="text1"/>
        </w:rPr>
        <w:t>Zastupuje: neobsazeno</w:t>
      </w:r>
    </w:p>
    <w:p w14:paraId="7D810784" w14:textId="77777777" w:rsidR="00B864F0" w:rsidRPr="00AF7729" w:rsidRDefault="0011631D" w:rsidP="00AF7729">
      <w:pPr>
        <w:pStyle w:val="Odstavecseseznamem"/>
        <w:numPr>
          <w:ilvl w:val="0"/>
          <w:numId w:val="123"/>
        </w:numPr>
        <w:ind w:left="426" w:hanging="426"/>
        <w:contextualSpacing/>
        <w:jc w:val="both"/>
        <w:rPr>
          <w:color w:val="000000" w:themeColor="text1"/>
        </w:rPr>
      </w:pPr>
      <w:r w:rsidRPr="00AF7729">
        <w:rPr>
          <w:color w:val="000000" w:themeColor="text1"/>
        </w:rPr>
        <w:t>přijímá soudní písemnosti došlé v elektronické podobě a do datových schránek</w:t>
      </w:r>
    </w:p>
    <w:p w14:paraId="70B52069" w14:textId="77777777" w:rsidR="00B864F0" w:rsidRPr="00AF7729" w:rsidRDefault="0011631D" w:rsidP="00AF7729">
      <w:pPr>
        <w:pStyle w:val="Odstavecseseznamem"/>
        <w:numPr>
          <w:ilvl w:val="0"/>
          <w:numId w:val="123"/>
        </w:numPr>
        <w:ind w:left="426" w:hanging="426"/>
        <w:contextualSpacing/>
        <w:jc w:val="both"/>
        <w:rPr>
          <w:color w:val="000000" w:themeColor="text1"/>
        </w:rPr>
      </w:pPr>
      <w:r w:rsidRPr="00AF7729">
        <w:rPr>
          <w:color w:val="000000" w:themeColor="text1"/>
        </w:rPr>
        <w:t>zajišťuje vytištění těchto podání a předání na příslušná soudní oddělení</w:t>
      </w:r>
    </w:p>
    <w:p w14:paraId="37493909" w14:textId="77777777" w:rsidR="00B864F0" w:rsidRPr="00AF7729" w:rsidRDefault="0011631D" w:rsidP="00B864F0">
      <w:pPr>
        <w:pStyle w:val="Odstavecseseznamem"/>
        <w:numPr>
          <w:ilvl w:val="0"/>
          <w:numId w:val="123"/>
        </w:numPr>
        <w:ind w:left="426" w:hanging="426"/>
        <w:contextualSpacing/>
        <w:jc w:val="both"/>
        <w:rPr>
          <w:color w:val="000000" w:themeColor="text1"/>
        </w:rPr>
      </w:pPr>
      <w:r w:rsidRPr="00AF7729">
        <w:rPr>
          <w:color w:val="000000" w:themeColor="text1"/>
        </w:rPr>
        <w:t>ruší odesílání písemností prostřednictvím DS</w:t>
      </w:r>
    </w:p>
    <w:p w14:paraId="5FFA6002" w14:textId="77777777" w:rsidR="00B864F0" w:rsidRPr="00AF7729" w:rsidRDefault="0011631D" w:rsidP="0011631D">
      <w:pPr>
        <w:pStyle w:val="Odstavecseseznamem"/>
        <w:numPr>
          <w:ilvl w:val="0"/>
          <w:numId w:val="123"/>
        </w:numPr>
        <w:ind w:left="426" w:hanging="426"/>
        <w:contextualSpacing/>
        <w:jc w:val="both"/>
        <w:rPr>
          <w:color w:val="000000" w:themeColor="text1"/>
        </w:rPr>
      </w:pPr>
      <w:r w:rsidRPr="00AF7729">
        <w:rPr>
          <w:color w:val="000000" w:themeColor="text1"/>
        </w:rPr>
        <w:t>zapisuje podání do ISVR, ISSM, ISESF</w:t>
      </w:r>
    </w:p>
    <w:p w14:paraId="2E3B481B" w14:textId="2C80B05B" w:rsidR="0011631D" w:rsidRPr="00AF7729" w:rsidRDefault="0011631D" w:rsidP="0011631D">
      <w:pPr>
        <w:pStyle w:val="Odstavecseseznamem"/>
        <w:numPr>
          <w:ilvl w:val="0"/>
          <w:numId w:val="123"/>
        </w:numPr>
        <w:ind w:left="426" w:hanging="426"/>
        <w:contextualSpacing/>
        <w:jc w:val="both"/>
        <w:rPr>
          <w:color w:val="000000" w:themeColor="text1"/>
        </w:rPr>
      </w:pPr>
      <w:r w:rsidRPr="00AF7729">
        <w:rPr>
          <w:color w:val="000000" w:themeColor="text1"/>
        </w:rPr>
        <w:t>vykonává další práce podle pokynů vedoucí podatelny</w:t>
      </w:r>
    </w:p>
    <w:p w14:paraId="08E6761B" w14:textId="77777777" w:rsidR="00F979C6" w:rsidRPr="00FB3B4C" w:rsidRDefault="00F979C6" w:rsidP="00E66F29">
      <w:pPr>
        <w:spacing w:after="0"/>
        <w:jc w:val="both"/>
        <w:rPr>
          <w:color w:val="000000" w:themeColor="text1"/>
        </w:rPr>
      </w:pPr>
    </w:p>
    <w:p w14:paraId="6F5FC5BD" w14:textId="58E4A483" w:rsidR="001B1F68" w:rsidRPr="00FB3B4C" w:rsidRDefault="001B1F68" w:rsidP="00E66F29">
      <w:pPr>
        <w:spacing w:after="0" w:line="240" w:lineRule="auto"/>
        <w:jc w:val="both"/>
        <w:rPr>
          <w:rFonts w:eastAsia="Times New Roman"/>
          <w:bCs/>
          <w:color w:val="000000" w:themeColor="text1"/>
        </w:rPr>
      </w:pPr>
      <w:r w:rsidRPr="00FB3B4C">
        <w:rPr>
          <w:rFonts w:eastAsia="Times New Roman" w:cs="Arial"/>
          <w:b/>
          <w:color w:val="000000" w:themeColor="text1"/>
          <w:u w:val="single"/>
        </w:rPr>
        <w:t>Podatelna a doručné oddělení</w:t>
      </w:r>
      <w:r w:rsidRPr="00FB3B4C">
        <w:rPr>
          <w:rFonts w:eastAsia="Times New Roman" w:cs="Arial"/>
          <w:bCs/>
          <w:color w:val="000000" w:themeColor="text1"/>
        </w:rPr>
        <w:t xml:space="preserve"> (pracoviště v Brně, Rooseveltova 16)</w:t>
      </w:r>
    </w:p>
    <w:p w14:paraId="222D86BD" w14:textId="77777777" w:rsidR="001B1F68" w:rsidRPr="00FB3B4C" w:rsidRDefault="001B1F68" w:rsidP="00E66F29">
      <w:pPr>
        <w:spacing w:after="0"/>
        <w:jc w:val="both"/>
        <w:rPr>
          <w:b/>
          <w:color w:val="000000" w:themeColor="text1"/>
        </w:rPr>
      </w:pPr>
    </w:p>
    <w:p w14:paraId="5FBDE937" w14:textId="4577DB86" w:rsidR="00E70129" w:rsidRPr="00FB3B4C" w:rsidRDefault="00E250C0" w:rsidP="00E66F29">
      <w:pPr>
        <w:spacing w:after="0" w:line="240" w:lineRule="auto"/>
        <w:jc w:val="both"/>
        <w:rPr>
          <w:b/>
          <w:color w:val="000000" w:themeColor="text1"/>
        </w:rPr>
      </w:pPr>
      <w:r w:rsidRPr="00FB3B4C">
        <w:rPr>
          <w:b/>
          <w:color w:val="000000" w:themeColor="text1"/>
        </w:rPr>
        <w:t>Marie Csanádyová</w:t>
      </w:r>
    </w:p>
    <w:p w14:paraId="13A8C810" w14:textId="5F9834C8" w:rsidR="00E70129" w:rsidRPr="00FB3B4C" w:rsidRDefault="00E70129" w:rsidP="00E66F29">
      <w:pPr>
        <w:spacing w:after="0" w:line="240" w:lineRule="auto"/>
        <w:jc w:val="both"/>
        <w:rPr>
          <w:color w:val="000000" w:themeColor="text1"/>
        </w:rPr>
      </w:pPr>
      <w:r w:rsidRPr="00FB3B4C">
        <w:rPr>
          <w:color w:val="000000" w:themeColor="text1"/>
        </w:rPr>
        <w:t xml:space="preserve">Zastupuje: </w:t>
      </w:r>
      <w:r w:rsidR="00C94F70" w:rsidRPr="00FB3B4C">
        <w:rPr>
          <w:color w:val="000000" w:themeColor="text1"/>
        </w:rPr>
        <w:t>Tereza Baková, Jarmila Smutná</w:t>
      </w:r>
    </w:p>
    <w:p w14:paraId="4D0FC290" w14:textId="77777777" w:rsidR="00D659B7" w:rsidRPr="00FB3B4C" w:rsidRDefault="00D659B7" w:rsidP="00E66F29">
      <w:pPr>
        <w:numPr>
          <w:ilvl w:val="0"/>
          <w:numId w:val="20"/>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70A7E35A"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přijímá a zpracovává poštovní zásilky adresované soudu</w:t>
      </w:r>
    </w:p>
    <w:p w14:paraId="73C9FA1D"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přebírá a zpracovává písemná podání doručená soudu osobně</w:t>
      </w:r>
    </w:p>
    <w:p w14:paraId="268D25A5"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0FE9EF34"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zajišťuje vypravení soudních písemností</w:t>
      </w:r>
    </w:p>
    <w:p w14:paraId="1C8A6394"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přijímá a expeduje spisy na příslušné soudy</w:t>
      </w:r>
    </w:p>
    <w:p w14:paraId="3FBCB4F1" w14:textId="77777777" w:rsidR="005672FA" w:rsidRPr="00FB3B4C" w:rsidRDefault="005672FA" w:rsidP="00E66F29">
      <w:pPr>
        <w:spacing w:after="0" w:line="240" w:lineRule="auto"/>
        <w:jc w:val="both"/>
        <w:rPr>
          <w:b/>
          <w:color w:val="000000" w:themeColor="text1"/>
        </w:rPr>
      </w:pPr>
    </w:p>
    <w:p w14:paraId="0969FD1C" w14:textId="15282268" w:rsidR="00E70129" w:rsidRPr="00FB3B4C" w:rsidRDefault="00115C3B" w:rsidP="00E66F29">
      <w:pPr>
        <w:spacing w:after="0" w:line="240" w:lineRule="auto"/>
        <w:jc w:val="both"/>
        <w:rPr>
          <w:b/>
          <w:color w:val="000000" w:themeColor="text1"/>
        </w:rPr>
      </w:pPr>
      <w:r w:rsidRPr="00FB3B4C">
        <w:rPr>
          <w:b/>
          <w:color w:val="000000" w:themeColor="text1"/>
        </w:rPr>
        <w:t>Tereza Baková</w:t>
      </w:r>
    </w:p>
    <w:p w14:paraId="421FD34B" w14:textId="524064ED" w:rsidR="00E70129" w:rsidRPr="00FB3B4C" w:rsidRDefault="00E70129" w:rsidP="00E66F29">
      <w:pPr>
        <w:spacing w:after="0" w:line="240" w:lineRule="auto"/>
        <w:jc w:val="both"/>
        <w:rPr>
          <w:color w:val="000000" w:themeColor="text1"/>
        </w:rPr>
      </w:pPr>
      <w:r w:rsidRPr="00FB3B4C">
        <w:rPr>
          <w:color w:val="000000" w:themeColor="text1"/>
        </w:rPr>
        <w:t xml:space="preserve">Zastupuje: </w:t>
      </w:r>
      <w:r w:rsidR="00E250C0" w:rsidRPr="00FB3B4C">
        <w:rPr>
          <w:color w:val="000000" w:themeColor="text1"/>
        </w:rPr>
        <w:t>Marie Csanádyová</w:t>
      </w:r>
      <w:r w:rsidR="00C94F70" w:rsidRPr="00FB3B4C">
        <w:rPr>
          <w:color w:val="000000" w:themeColor="text1"/>
        </w:rPr>
        <w:t>, Jarmila Smutná</w:t>
      </w:r>
    </w:p>
    <w:p w14:paraId="59F9BFF5"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přijímá a zpracovává poštovní zásilky adresované soudu</w:t>
      </w:r>
    </w:p>
    <w:p w14:paraId="5D46006E"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přebírá a zpracovává písemná podání doručená soudu osobně</w:t>
      </w:r>
    </w:p>
    <w:p w14:paraId="618B616A"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3B24F719"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zajišťuje vypravení soudních písemností</w:t>
      </w:r>
    </w:p>
    <w:p w14:paraId="142860E3"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přijímá a expeduje spisy na příslušné soudy</w:t>
      </w:r>
    </w:p>
    <w:p w14:paraId="7B7E92D3" w14:textId="77777777" w:rsidR="00C14966" w:rsidRPr="00FB3B4C" w:rsidRDefault="00C14966" w:rsidP="00E66F29">
      <w:pPr>
        <w:spacing w:after="0"/>
        <w:jc w:val="both"/>
        <w:rPr>
          <w:b/>
          <w:color w:val="000000" w:themeColor="text1"/>
        </w:rPr>
      </w:pPr>
    </w:p>
    <w:p w14:paraId="329D7270" w14:textId="77777777" w:rsidR="00E70129" w:rsidRPr="00FB3B4C" w:rsidRDefault="00E70129" w:rsidP="00E66F29">
      <w:pPr>
        <w:spacing w:after="0"/>
        <w:jc w:val="both"/>
        <w:rPr>
          <w:b/>
          <w:color w:val="000000" w:themeColor="text1"/>
        </w:rPr>
      </w:pPr>
      <w:r w:rsidRPr="00FB3B4C">
        <w:rPr>
          <w:b/>
          <w:color w:val="000000" w:themeColor="text1"/>
        </w:rPr>
        <w:t>Jarmila Smutná</w:t>
      </w:r>
    </w:p>
    <w:p w14:paraId="5D3C10F2" w14:textId="77777777" w:rsidR="00E70129" w:rsidRPr="00FB3B4C" w:rsidRDefault="00E70129" w:rsidP="00E66F29">
      <w:pPr>
        <w:spacing w:after="0"/>
        <w:jc w:val="both"/>
        <w:rPr>
          <w:color w:val="000000" w:themeColor="text1"/>
        </w:rPr>
      </w:pPr>
      <w:r w:rsidRPr="00FB3B4C">
        <w:rPr>
          <w:color w:val="000000" w:themeColor="text1"/>
        </w:rPr>
        <w:t xml:space="preserve">Zastupuje: </w:t>
      </w:r>
      <w:r w:rsidR="00E250C0" w:rsidRPr="00FB3B4C">
        <w:rPr>
          <w:color w:val="000000" w:themeColor="text1"/>
        </w:rPr>
        <w:t>Marie Csanádyová</w:t>
      </w:r>
      <w:r w:rsidRPr="00FB3B4C">
        <w:rPr>
          <w:color w:val="000000" w:themeColor="text1"/>
        </w:rPr>
        <w:t xml:space="preserve">, </w:t>
      </w:r>
      <w:r w:rsidR="00115C3B" w:rsidRPr="00FB3B4C">
        <w:rPr>
          <w:color w:val="000000" w:themeColor="text1"/>
        </w:rPr>
        <w:t>Tereza Baková</w:t>
      </w:r>
    </w:p>
    <w:p w14:paraId="64630115" w14:textId="77777777" w:rsidR="00D659B7" w:rsidRPr="00FB3B4C" w:rsidRDefault="00D659B7" w:rsidP="00E66F29">
      <w:pPr>
        <w:numPr>
          <w:ilvl w:val="0"/>
          <w:numId w:val="22"/>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452D756B"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přijímá a zpracovává poštovní zásilky adresované soudu</w:t>
      </w:r>
    </w:p>
    <w:p w14:paraId="7BFE6E32"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přebírá a zpracovává písemná podání doručená soudu osobně</w:t>
      </w:r>
    </w:p>
    <w:p w14:paraId="6AD67CAE"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17A1D9D"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zajišťuje vypravení soudních písemností</w:t>
      </w:r>
    </w:p>
    <w:p w14:paraId="04CEFA5D"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přijímá a expeduje spisy na příslušné soudy</w:t>
      </w:r>
    </w:p>
    <w:p w14:paraId="01978DB3" w14:textId="7F913F48" w:rsidR="0038204A" w:rsidRPr="00FB3B4C" w:rsidRDefault="0038204A" w:rsidP="00E66F29">
      <w:pPr>
        <w:spacing w:after="0" w:line="240" w:lineRule="auto"/>
        <w:ind w:left="360"/>
        <w:jc w:val="both"/>
        <w:rPr>
          <w:rFonts w:cs="Arial"/>
          <w:color w:val="000000" w:themeColor="text1"/>
        </w:rPr>
      </w:pPr>
    </w:p>
    <w:p w14:paraId="2E23B996" w14:textId="07E51780" w:rsidR="00CE48C8" w:rsidRPr="00FB3B4C" w:rsidRDefault="00CE48C8" w:rsidP="00E66F29">
      <w:pPr>
        <w:spacing w:after="0" w:line="240" w:lineRule="auto"/>
        <w:jc w:val="both"/>
        <w:rPr>
          <w:rFonts w:eastAsia="Times New Roman"/>
          <w:color w:val="000000" w:themeColor="text1"/>
        </w:rPr>
      </w:pPr>
      <w:bookmarkStart w:id="36" w:name="_Hlk130904364"/>
      <w:r w:rsidRPr="00FB3B4C">
        <w:rPr>
          <w:rFonts w:eastAsia="Times New Roman"/>
          <w:b/>
          <w:color w:val="000000" w:themeColor="text1"/>
          <w:u w:val="single"/>
        </w:rPr>
        <w:t>Informační centrum pro agendu trestní, občanskoprávní a správní</w:t>
      </w:r>
      <w:r w:rsidR="007B0058" w:rsidRPr="00FB3B4C">
        <w:rPr>
          <w:rFonts w:eastAsia="Times New Roman"/>
          <w:color w:val="000000" w:themeColor="text1"/>
        </w:rPr>
        <w:t xml:space="preserve"> (</w:t>
      </w:r>
      <w:r w:rsidRPr="00FB3B4C">
        <w:rPr>
          <w:rFonts w:eastAsia="Times New Roman"/>
          <w:color w:val="000000" w:themeColor="text1"/>
        </w:rPr>
        <w:t>pracoviště</w:t>
      </w:r>
      <w:r w:rsidR="007B0058" w:rsidRPr="00FB3B4C">
        <w:rPr>
          <w:rFonts w:eastAsia="Times New Roman"/>
          <w:color w:val="000000" w:themeColor="text1"/>
        </w:rPr>
        <w:t xml:space="preserve"> v Brně,</w:t>
      </w:r>
      <w:r w:rsidRPr="00FB3B4C">
        <w:rPr>
          <w:rFonts w:eastAsia="Times New Roman"/>
          <w:color w:val="000000" w:themeColor="text1"/>
        </w:rPr>
        <w:t xml:space="preserve"> Rooseveltova 16):</w:t>
      </w:r>
    </w:p>
    <w:bookmarkEnd w:id="36"/>
    <w:p w14:paraId="2B9373C1" w14:textId="77777777" w:rsidR="007634EC" w:rsidRPr="00FB3B4C" w:rsidRDefault="007634EC" w:rsidP="00E66F29">
      <w:pPr>
        <w:spacing w:after="0" w:line="240" w:lineRule="auto"/>
        <w:jc w:val="both"/>
        <w:rPr>
          <w:rFonts w:eastAsia="Times New Roman"/>
          <w:color w:val="000000" w:themeColor="text1"/>
        </w:rPr>
      </w:pPr>
    </w:p>
    <w:p w14:paraId="52CC844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0AFC3D41"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09C6961F"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2279DCE2"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81B97BA"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15989B4E"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anonymizuje rozhodnutí poskytovaná žadatelům podle zákona č. 106/1999 Sb.,</w:t>
      </w:r>
    </w:p>
    <w:p w14:paraId="109B90B2" w14:textId="77777777" w:rsidR="005A0840" w:rsidRPr="00FB3B4C" w:rsidRDefault="005A0840" w:rsidP="00E66F29">
      <w:pPr>
        <w:spacing w:after="0" w:line="240" w:lineRule="auto"/>
        <w:jc w:val="both"/>
        <w:rPr>
          <w:rFonts w:eastAsia="Times New Roman"/>
          <w:b/>
          <w:color w:val="000000" w:themeColor="text1"/>
        </w:rPr>
      </w:pPr>
    </w:p>
    <w:p w14:paraId="6411FC4E" w14:textId="18ABC46F" w:rsidR="00CE48C8" w:rsidRPr="00FB3B4C" w:rsidRDefault="00CE48C8" w:rsidP="00E66F29">
      <w:pPr>
        <w:spacing w:after="0" w:line="240" w:lineRule="auto"/>
        <w:jc w:val="both"/>
        <w:rPr>
          <w:rFonts w:eastAsia="Times New Roman"/>
          <w:color w:val="000000" w:themeColor="text1"/>
        </w:rPr>
      </w:pPr>
      <w:r w:rsidRPr="00FB3B4C">
        <w:rPr>
          <w:rFonts w:eastAsia="Times New Roman"/>
          <w:b/>
          <w:color w:val="000000" w:themeColor="text1"/>
        </w:rPr>
        <w:t>Přidělené pracovnice</w:t>
      </w:r>
      <w:r w:rsidRPr="00FB3B4C">
        <w:rPr>
          <w:rFonts w:eastAsia="Times New Roman"/>
          <w:color w:val="000000" w:themeColor="text1"/>
        </w:rPr>
        <w:t>:</w:t>
      </w:r>
    </w:p>
    <w:p w14:paraId="21091D5F" w14:textId="04E48802" w:rsidR="00CE48C8" w:rsidRPr="00FB3B4C" w:rsidRDefault="00EC0926" w:rsidP="00E66F29">
      <w:pPr>
        <w:spacing w:after="0" w:line="240" w:lineRule="auto"/>
        <w:jc w:val="both"/>
        <w:rPr>
          <w:rFonts w:eastAsia="Times New Roman"/>
          <w:color w:val="000000" w:themeColor="text1"/>
        </w:rPr>
      </w:pPr>
      <w:r w:rsidRPr="00FB3B4C">
        <w:rPr>
          <w:rFonts w:eastAsia="Times New Roman"/>
          <w:color w:val="000000" w:themeColor="text1"/>
        </w:rPr>
        <w:t>Jarmila Vilkusová</w:t>
      </w:r>
    </w:p>
    <w:p w14:paraId="75B8819A" w14:textId="77777777" w:rsidR="00CE48C8" w:rsidRPr="00FB3B4C" w:rsidRDefault="00CE48C8" w:rsidP="00E66F29">
      <w:pPr>
        <w:spacing w:after="0" w:line="240" w:lineRule="auto"/>
        <w:jc w:val="both"/>
        <w:rPr>
          <w:rFonts w:eastAsia="Times New Roman"/>
          <w:color w:val="000000" w:themeColor="text1"/>
        </w:rPr>
      </w:pPr>
      <w:r w:rsidRPr="00FB3B4C">
        <w:rPr>
          <w:rFonts w:eastAsia="Times New Roman"/>
          <w:color w:val="000000" w:themeColor="text1"/>
        </w:rPr>
        <w:t>Dáša Kocandová</w:t>
      </w:r>
    </w:p>
    <w:p w14:paraId="4250E4B6" w14:textId="10A6C6F8" w:rsidR="00CE48C8" w:rsidRPr="00FB3B4C" w:rsidRDefault="00CE48C8" w:rsidP="00E66F29">
      <w:pPr>
        <w:spacing w:after="0" w:line="240" w:lineRule="auto"/>
        <w:jc w:val="both"/>
        <w:rPr>
          <w:rFonts w:eastAsia="Times New Roman"/>
          <w:color w:val="000000" w:themeColor="text1"/>
        </w:rPr>
      </w:pPr>
      <w:r w:rsidRPr="00FB3B4C">
        <w:rPr>
          <w:rFonts w:eastAsia="Times New Roman"/>
          <w:color w:val="000000" w:themeColor="text1"/>
        </w:rPr>
        <w:t>Ren</w:t>
      </w:r>
      <w:r w:rsidR="00EC0926" w:rsidRPr="00FB3B4C">
        <w:rPr>
          <w:rFonts w:eastAsia="Times New Roman"/>
          <w:color w:val="000000" w:themeColor="text1"/>
        </w:rPr>
        <w:t>á</w:t>
      </w:r>
      <w:r w:rsidRPr="00FB3B4C">
        <w:rPr>
          <w:rFonts w:eastAsia="Times New Roman"/>
          <w:color w:val="000000" w:themeColor="text1"/>
        </w:rPr>
        <w:t xml:space="preserve">ta </w:t>
      </w:r>
      <w:r w:rsidR="007C2433" w:rsidRPr="00FB3B4C">
        <w:rPr>
          <w:rFonts w:eastAsia="Times New Roman"/>
          <w:color w:val="000000" w:themeColor="text1"/>
        </w:rPr>
        <w:t>Šaršonová</w:t>
      </w:r>
    </w:p>
    <w:p w14:paraId="511F27BB" w14:textId="77777777" w:rsidR="009734E6" w:rsidRPr="00FB3B4C" w:rsidRDefault="009734E6" w:rsidP="00E66F29">
      <w:pPr>
        <w:spacing w:after="0" w:line="240" w:lineRule="auto"/>
        <w:jc w:val="both"/>
        <w:rPr>
          <w:rFonts w:eastAsia="Times New Roman" w:cs="Arial"/>
          <w:color w:val="000000" w:themeColor="text1"/>
          <w:u w:val="single"/>
        </w:rPr>
      </w:pPr>
    </w:p>
    <w:p w14:paraId="3CE94E71" w14:textId="77777777" w:rsidR="00CE48C8" w:rsidRPr="00FB3B4C" w:rsidRDefault="00CE48C8" w:rsidP="00E66F29">
      <w:pPr>
        <w:spacing w:after="0" w:line="240" w:lineRule="auto"/>
        <w:rPr>
          <w:rFonts w:eastAsia="Times New Roman"/>
          <w:color w:val="000000" w:themeColor="text1"/>
        </w:rPr>
      </w:pPr>
      <w:r w:rsidRPr="00FB3B4C">
        <w:rPr>
          <w:rFonts w:eastAsia="Times New Roman"/>
          <w:b/>
          <w:color w:val="000000" w:themeColor="text1"/>
          <w:u w:val="single"/>
        </w:rPr>
        <w:t>Informační centrum pro agendu obchodní, insolvenční a veřejných rejstříků</w:t>
      </w:r>
      <w:r w:rsidRPr="00FB3B4C">
        <w:rPr>
          <w:rFonts w:eastAsia="Times New Roman"/>
          <w:color w:val="000000" w:themeColor="text1"/>
        </w:rPr>
        <w:t xml:space="preserve"> (pracoviště v Brně, Husova 15):</w:t>
      </w:r>
    </w:p>
    <w:p w14:paraId="5D7327E1" w14:textId="77777777" w:rsidR="007634EC" w:rsidRPr="00FB3B4C" w:rsidRDefault="007634EC" w:rsidP="00E66F29">
      <w:pPr>
        <w:spacing w:after="0" w:line="240" w:lineRule="auto"/>
        <w:rPr>
          <w:rFonts w:eastAsia="Times New Roman"/>
          <w:color w:val="000000" w:themeColor="text1"/>
        </w:rPr>
      </w:pPr>
    </w:p>
    <w:p w14:paraId="25CDD2F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6423C4C4"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4B408E63"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06A3371F"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E865ADB"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vydává výpisy z veřejného rejstříku,</w:t>
      </w:r>
    </w:p>
    <w:p w14:paraId="43585F0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304320E2" w14:textId="77777777" w:rsidR="00465C65" w:rsidRPr="00FB3B4C" w:rsidRDefault="00465C65" w:rsidP="00E66F29">
      <w:pPr>
        <w:spacing w:after="0" w:line="240" w:lineRule="auto"/>
        <w:ind w:left="360"/>
        <w:jc w:val="both"/>
        <w:rPr>
          <w:rFonts w:eastAsia="Times New Roman"/>
          <w:color w:val="000000" w:themeColor="text1"/>
        </w:rPr>
      </w:pPr>
    </w:p>
    <w:p w14:paraId="1A51498F" w14:textId="77777777" w:rsidR="00CE48C8" w:rsidRPr="00FB3B4C" w:rsidRDefault="00CE48C8" w:rsidP="00E66F29">
      <w:pPr>
        <w:spacing w:after="0" w:line="240" w:lineRule="auto"/>
        <w:jc w:val="both"/>
        <w:rPr>
          <w:rFonts w:eastAsia="Times New Roman"/>
          <w:b/>
          <w:color w:val="000000" w:themeColor="text1"/>
        </w:rPr>
      </w:pPr>
      <w:r w:rsidRPr="00FB3B4C">
        <w:rPr>
          <w:rFonts w:eastAsia="Times New Roman"/>
          <w:b/>
          <w:color w:val="000000" w:themeColor="text1"/>
        </w:rPr>
        <w:t>Přidělené pracovnice:</w:t>
      </w:r>
    </w:p>
    <w:p w14:paraId="44A5A6E0" w14:textId="77777777" w:rsidR="00BC23A7" w:rsidRPr="00FB3B4C" w:rsidRDefault="00BC23A7" w:rsidP="00E66F29">
      <w:pPr>
        <w:spacing w:after="0" w:line="240" w:lineRule="auto"/>
        <w:jc w:val="both"/>
        <w:rPr>
          <w:rFonts w:eastAsia="Times New Roman"/>
          <w:color w:val="000000" w:themeColor="text1"/>
        </w:rPr>
      </w:pPr>
      <w:r w:rsidRPr="00FB3B4C">
        <w:rPr>
          <w:rFonts w:eastAsia="Times New Roman"/>
          <w:color w:val="000000" w:themeColor="text1"/>
        </w:rPr>
        <w:t>Eva Krajčovičová</w:t>
      </w:r>
    </w:p>
    <w:p w14:paraId="2511C8BF" w14:textId="68DEC12C" w:rsidR="004C3E7E" w:rsidRPr="00FB3B4C" w:rsidRDefault="008661FF" w:rsidP="00E66F29">
      <w:pPr>
        <w:spacing w:after="0" w:line="240" w:lineRule="auto"/>
        <w:jc w:val="both"/>
        <w:rPr>
          <w:rFonts w:eastAsia="Times New Roman"/>
          <w:color w:val="000000" w:themeColor="text1"/>
        </w:rPr>
      </w:pPr>
      <w:r w:rsidRPr="00FB3B4C">
        <w:rPr>
          <w:rFonts w:eastAsia="Times New Roman"/>
          <w:color w:val="000000" w:themeColor="text1"/>
        </w:rPr>
        <w:t>Naděžda Matušková</w:t>
      </w:r>
    </w:p>
    <w:p w14:paraId="18DE2223" w14:textId="049D261E" w:rsidR="003E4593" w:rsidRPr="00FB3B4C" w:rsidRDefault="008661FF" w:rsidP="00E66F29">
      <w:pPr>
        <w:spacing w:after="0" w:line="240" w:lineRule="auto"/>
        <w:jc w:val="both"/>
        <w:rPr>
          <w:rFonts w:eastAsia="Times New Roman"/>
          <w:color w:val="000000" w:themeColor="text1"/>
        </w:rPr>
      </w:pPr>
      <w:r w:rsidRPr="00FB3B4C">
        <w:rPr>
          <w:rFonts w:eastAsia="Times New Roman"/>
          <w:color w:val="000000" w:themeColor="text1"/>
        </w:rPr>
        <w:t>Eliška Šobová</w:t>
      </w:r>
    </w:p>
    <w:p w14:paraId="184D477C" w14:textId="77777777" w:rsidR="00555A58" w:rsidRPr="00FB3B4C" w:rsidRDefault="00555A58" w:rsidP="00E66F29">
      <w:pPr>
        <w:spacing w:after="0" w:line="240" w:lineRule="auto"/>
        <w:jc w:val="both"/>
        <w:rPr>
          <w:rFonts w:eastAsia="Times New Roman"/>
          <w:color w:val="000000" w:themeColor="text1"/>
        </w:rPr>
      </w:pPr>
    </w:p>
    <w:p w14:paraId="6283D1AE" w14:textId="77777777" w:rsidR="00CD5A75" w:rsidRPr="00FB3B4C" w:rsidRDefault="00CD5A75"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Kancelář správy soudu</w:t>
      </w:r>
    </w:p>
    <w:p w14:paraId="760FE596" w14:textId="77777777" w:rsidR="00CD5A75" w:rsidRPr="00FB3B4C" w:rsidRDefault="00CD5A75" w:rsidP="00E66F29">
      <w:pPr>
        <w:spacing w:after="0" w:line="240" w:lineRule="auto"/>
        <w:jc w:val="both"/>
        <w:rPr>
          <w:rFonts w:eastAsia="Times New Roman" w:cs="Arial"/>
          <w:color w:val="000000" w:themeColor="text1"/>
          <w:sz w:val="20"/>
          <w:szCs w:val="20"/>
        </w:rPr>
      </w:pPr>
    </w:p>
    <w:p w14:paraId="5AE7A27A" w14:textId="5FFD160B" w:rsidR="00CD5A75" w:rsidRPr="00FB3B4C" w:rsidRDefault="00CD5A75" w:rsidP="00E66F29">
      <w:pPr>
        <w:pStyle w:val="Odstavecseseznamem"/>
        <w:autoSpaceDE w:val="0"/>
        <w:autoSpaceDN w:val="0"/>
        <w:adjustRightInd w:val="0"/>
        <w:ind w:left="0"/>
        <w:jc w:val="both"/>
        <w:rPr>
          <w:b/>
          <w:color w:val="000000" w:themeColor="text1"/>
        </w:rPr>
      </w:pPr>
      <w:r w:rsidRPr="00FB3B4C">
        <w:rPr>
          <w:rFonts w:cs="Arial"/>
          <w:b/>
          <w:color w:val="000000" w:themeColor="text1"/>
        </w:rPr>
        <w:t xml:space="preserve">Romana </w:t>
      </w:r>
      <w:r w:rsidR="00BC37DC">
        <w:rPr>
          <w:rFonts w:cs="Arial"/>
          <w:b/>
          <w:color w:val="000000" w:themeColor="text1"/>
        </w:rPr>
        <w:t xml:space="preserve">Havířová </w:t>
      </w:r>
      <w:r w:rsidR="003E4593" w:rsidRPr="00FB3B4C">
        <w:rPr>
          <w:rFonts w:cs="Arial"/>
          <w:b/>
          <w:color w:val="000000" w:themeColor="text1"/>
        </w:rPr>
        <w:t>Samková – vedoucí</w:t>
      </w:r>
      <w:r w:rsidRPr="00FB3B4C">
        <w:rPr>
          <w:rFonts w:cs="Arial"/>
          <w:b/>
          <w:color w:val="000000" w:themeColor="text1"/>
        </w:rPr>
        <w:t xml:space="preserve"> kanceláře správy soudu</w:t>
      </w:r>
      <w:r w:rsidRPr="00FB3B4C">
        <w:rPr>
          <w:b/>
          <w:color w:val="000000" w:themeColor="text1"/>
        </w:rPr>
        <w:t xml:space="preserve"> </w:t>
      </w:r>
      <w:r w:rsidR="00D47963" w:rsidRPr="00FB3B4C">
        <w:rPr>
          <w:b/>
          <w:color w:val="000000" w:themeColor="text1"/>
        </w:rPr>
        <w:t>na pracovišti Rooseveltova 16</w:t>
      </w:r>
    </w:p>
    <w:p w14:paraId="03510D3F" w14:textId="43573E13" w:rsidR="00CD5A75" w:rsidRPr="00FB3B4C" w:rsidRDefault="003E4593"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Lenka</w:t>
      </w:r>
      <w:r w:rsidR="00CD5A75" w:rsidRPr="00FB3B4C">
        <w:rPr>
          <w:rFonts w:eastAsia="Times New Roman" w:cs="Arial"/>
          <w:color w:val="000000" w:themeColor="text1"/>
        </w:rPr>
        <w:t xml:space="preserve"> Hložková</w:t>
      </w:r>
    </w:p>
    <w:p w14:paraId="5775E514" w14:textId="77777777" w:rsidR="00445089" w:rsidRPr="00FB3B4C" w:rsidRDefault="00934EA8" w:rsidP="00E66F29">
      <w:pPr>
        <w:pStyle w:val="Odstavecseseznamem"/>
        <w:autoSpaceDE w:val="0"/>
        <w:autoSpaceDN w:val="0"/>
        <w:adjustRightInd w:val="0"/>
        <w:ind w:left="0"/>
        <w:jc w:val="both"/>
        <w:rPr>
          <w:color w:val="000000" w:themeColor="text1"/>
        </w:rPr>
      </w:pPr>
      <w:r w:rsidRPr="00FB3B4C">
        <w:rPr>
          <w:rFonts w:cs="Arial"/>
          <w:color w:val="000000" w:themeColor="text1"/>
        </w:rPr>
        <w:t xml:space="preserve">Organizuje, </w:t>
      </w:r>
      <w:r w:rsidR="002A101B" w:rsidRPr="00FB3B4C">
        <w:rPr>
          <w:rFonts w:cs="Arial"/>
          <w:color w:val="000000" w:themeColor="text1"/>
        </w:rPr>
        <w:t xml:space="preserve">řídí, </w:t>
      </w:r>
      <w:r w:rsidRPr="00FB3B4C">
        <w:rPr>
          <w:rFonts w:cs="Arial"/>
          <w:color w:val="000000" w:themeColor="text1"/>
        </w:rPr>
        <w:t>kontroluje</w:t>
      </w:r>
      <w:r w:rsidR="002A101B" w:rsidRPr="00FB3B4C">
        <w:rPr>
          <w:rFonts w:cs="Arial"/>
          <w:color w:val="000000" w:themeColor="text1"/>
        </w:rPr>
        <w:t xml:space="preserve"> a odpovídá za chod</w:t>
      </w:r>
      <w:r w:rsidRPr="00FB3B4C">
        <w:rPr>
          <w:rFonts w:cs="Arial"/>
          <w:color w:val="000000" w:themeColor="text1"/>
        </w:rPr>
        <w:t xml:space="preserve"> kanceláře správy </w:t>
      </w:r>
      <w:r w:rsidR="00CD5A75" w:rsidRPr="00FB3B4C">
        <w:rPr>
          <w:rFonts w:cs="Arial"/>
          <w:color w:val="000000" w:themeColor="text1"/>
        </w:rPr>
        <w:t>soudu</w:t>
      </w:r>
      <w:r w:rsidR="00763A36" w:rsidRPr="00FB3B4C">
        <w:rPr>
          <w:rFonts w:cs="Arial"/>
          <w:color w:val="000000" w:themeColor="text1"/>
        </w:rPr>
        <w:t>,</w:t>
      </w:r>
      <w:r w:rsidR="00445089" w:rsidRPr="00FB3B4C">
        <w:rPr>
          <w:rFonts w:cs="Arial"/>
          <w:color w:val="000000" w:themeColor="text1"/>
        </w:rPr>
        <w:t xml:space="preserve"> </w:t>
      </w:r>
      <w:r w:rsidR="00763A36" w:rsidRPr="00FB3B4C">
        <w:rPr>
          <w:rFonts w:cs="Arial"/>
          <w:color w:val="000000" w:themeColor="text1"/>
        </w:rPr>
        <w:t xml:space="preserve">knihovny a spisovny </w:t>
      </w:r>
      <w:r w:rsidR="00445089" w:rsidRPr="00FB3B4C">
        <w:rPr>
          <w:color w:val="000000" w:themeColor="text1"/>
        </w:rPr>
        <w:t xml:space="preserve">na pracovišti Rooseveltova 16. </w:t>
      </w:r>
    </w:p>
    <w:p w14:paraId="60E21D23" w14:textId="77777777" w:rsidR="007B0058" w:rsidRPr="00FB3B4C" w:rsidRDefault="00953A42" w:rsidP="00E66F29">
      <w:pPr>
        <w:spacing w:after="0" w:line="240" w:lineRule="auto"/>
        <w:jc w:val="both"/>
        <w:rPr>
          <w:rFonts w:eastAsia="Times New Roman" w:cs="Arial"/>
          <w:color w:val="000000" w:themeColor="text1"/>
        </w:rPr>
      </w:pPr>
      <w:r w:rsidRPr="00FB3B4C">
        <w:rPr>
          <w:color w:val="000000" w:themeColor="text1"/>
        </w:rPr>
        <w:t>Vede správní deník a další evidenční pomůcky související s činností kanceláře.</w:t>
      </w:r>
      <w:r w:rsidR="007B0058" w:rsidRPr="00FB3B4C">
        <w:rPr>
          <w:color w:val="000000" w:themeColor="text1"/>
        </w:rPr>
        <w:t xml:space="preserve"> D</w:t>
      </w:r>
      <w:r w:rsidR="007B0058" w:rsidRPr="00FB3B4C">
        <w:rPr>
          <w:rFonts w:eastAsia="Times New Roman" w:cs="Arial"/>
          <w:color w:val="000000" w:themeColor="text1"/>
        </w:rPr>
        <w:t>o správního deníku zapisuje došlou poštu a vydává písemné pokyny k jejímu přerozdělení podle kompetencí v rozvrhu práce.</w:t>
      </w:r>
    </w:p>
    <w:p w14:paraId="5D84B5A2" w14:textId="5DD52B97" w:rsidR="00445089" w:rsidRPr="00FB3B4C" w:rsidRDefault="00445089"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jednací protokol </w:t>
      </w:r>
      <w:r w:rsidR="00763A36" w:rsidRPr="00FB3B4C">
        <w:rPr>
          <w:rFonts w:eastAsia="Times New Roman" w:cs="Arial"/>
          <w:color w:val="000000" w:themeColor="text1"/>
        </w:rPr>
        <w:t xml:space="preserve">a evidenci administrativních pomůcek </w:t>
      </w:r>
      <w:r w:rsidR="000A672F" w:rsidRPr="00FB3B4C">
        <w:rPr>
          <w:rFonts w:eastAsia="Times New Roman" w:cs="Arial"/>
          <w:color w:val="000000" w:themeColor="text1"/>
        </w:rPr>
        <w:t>ve smyslu</w:t>
      </w:r>
      <w:r w:rsidRPr="00FB3B4C">
        <w:rPr>
          <w:rFonts w:eastAsia="Times New Roman" w:cs="Arial"/>
          <w:color w:val="000000" w:themeColor="text1"/>
        </w:rPr>
        <w:t xml:space="preserve"> zákona o ochraně utajovaných informací a bezpečnostní způsobilosti č. 412/2005 Sb. a vyhlášky č. </w:t>
      </w:r>
      <w:r w:rsidR="009A1CD9" w:rsidRPr="00FB3B4C">
        <w:rPr>
          <w:rFonts w:eastAsia="Times New Roman" w:cs="Arial"/>
          <w:color w:val="000000" w:themeColor="text1"/>
        </w:rPr>
        <w:t>275</w:t>
      </w:r>
      <w:r w:rsidRPr="00FB3B4C">
        <w:rPr>
          <w:rFonts w:eastAsia="Times New Roman" w:cs="Arial"/>
          <w:color w:val="000000" w:themeColor="text1"/>
        </w:rPr>
        <w:t>/20</w:t>
      </w:r>
      <w:r w:rsidR="009A1CD9" w:rsidRPr="00FB3B4C">
        <w:rPr>
          <w:rFonts w:eastAsia="Times New Roman" w:cs="Arial"/>
          <w:color w:val="000000" w:themeColor="text1"/>
        </w:rPr>
        <w:t>22</w:t>
      </w:r>
      <w:r w:rsidRPr="00FB3B4C">
        <w:rPr>
          <w:rFonts w:eastAsia="Times New Roman" w:cs="Arial"/>
          <w:color w:val="000000" w:themeColor="text1"/>
        </w:rPr>
        <w:t xml:space="preserve"> Sb. </w:t>
      </w:r>
    </w:p>
    <w:p w14:paraId="4738F399" w14:textId="77777777" w:rsidR="007B0058" w:rsidRPr="00FB3B4C" w:rsidRDefault="00367A87"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w:t>
      </w:r>
      <w:r w:rsidR="00934EA8" w:rsidRPr="00FB3B4C">
        <w:rPr>
          <w:rFonts w:eastAsia="Times New Roman" w:cs="Arial"/>
          <w:color w:val="000000" w:themeColor="text1"/>
        </w:rPr>
        <w:t xml:space="preserve">sekretářské </w:t>
      </w:r>
      <w:r w:rsidR="00953A42" w:rsidRPr="00FB3B4C">
        <w:rPr>
          <w:rFonts w:eastAsia="Times New Roman" w:cs="Arial"/>
          <w:color w:val="000000" w:themeColor="text1"/>
        </w:rPr>
        <w:t xml:space="preserve">práce </w:t>
      </w:r>
      <w:r w:rsidR="00934EA8" w:rsidRPr="00FB3B4C">
        <w:rPr>
          <w:rFonts w:eastAsia="Times New Roman" w:cs="Arial"/>
          <w:color w:val="000000" w:themeColor="text1"/>
        </w:rPr>
        <w:t xml:space="preserve">a </w:t>
      </w:r>
      <w:r w:rsidR="00953A42" w:rsidRPr="00FB3B4C">
        <w:rPr>
          <w:rFonts w:eastAsia="Times New Roman" w:cs="Arial"/>
          <w:color w:val="000000" w:themeColor="text1"/>
        </w:rPr>
        <w:t xml:space="preserve">vyřizuje administrativní agendu </w:t>
      </w:r>
      <w:r w:rsidR="00CD5A75" w:rsidRPr="00FB3B4C">
        <w:rPr>
          <w:rFonts w:eastAsia="Times New Roman" w:cs="Arial"/>
          <w:color w:val="000000" w:themeColor="text1"/>
        </w:rPr>
        <w:t>předsed</w:t>
      </w:r>
      <w:r w:rsidR="00953A42" w:rsidRPr="00FB3B4C">
        <w:rPr>
          <w:rFonts w:eastAsia="Times New Roman" w:cs="Arial"/>
          <w:color w:val="000000" w:themeColor="text1"/>
        </w:rPr>
        <w:t>y</w:t>
      </w:r>
      <w:r w:rsidRPr="00FB3B4C">
        <w:rPr>
          <w:rFonts w:eastAsia="Times New Roman" w:cs="Arial"/>
          <w:color w:val="000000" w:themeColor="text1"/>
        </w:rPr>
        <w:t xml:space="preserve"> a </w:t>
      </w:r>
      <w:r w:rsidR="00CD5A75" w:rsidRPr="00FB3B4C">
        <w:rPr>
          <w:rFonts w:eastAsia="Times New Roman" w:cs="Arial"/>
          <w:color w:val="000000" w:themeColor="text1"/>
        </w:rPr>
        <w:t>místopředsed</w:t>
      </w:r>
      <w:r w:rsidR="00953A42" w:rsidRPr="00FB3B4C">
        <w:rPr>
          <w:rFonts w:eastAsia="Times New Roman" w:cs="Arial"/>
          <w:color w:val="000000" w:themeColor="text1"/>
        </w:rPr>
        <w:t>y</w:t>
      </w:r>
      <w:r w:rsidR="00CD5A75" w:rsidRPr="00FB3B4C">
        <w:rPr>
          <w:rFonts w:eastAsia="Times New Roman" w:cs="Arial"/>
          <w:color w:val="000000" w:themeColor="text1"/>
        </w:rPr>
        <w:t xml:space="preserve"> </w:t>
      </w:r>
      <w:r w:rsidR="00FC4F78" w:rsidRPr="00FB3B4C">
        <w:rPr>
          <w:rFonts w:eastAsia="Times New Roman" w:cs="Arial"/>
          <w:color w:val="000000" w:themeColor="text1"/>
        </w:rPr>
        <w:t xml:space="preserve">pro </w:t>
      </w:r>
      <w:r w:rsidR="006E2A31" w:rsidRPr="00FB3B4C">
        <w:rPr>
          <w:rFonts w:eastAsia="Times New Roman" w:cs="Arial"/>
          <w:color w:val="000000" w:themeColor="text1"/>
        </w:rPr>
        <w:t xml:space="preserve">trestní </w:t>
      </w:r>
      <w:r w:rsidR="00934EA8" w:rsidRPr="00FB3B4C">
        <w:rPr>
          <w:rFonts w:eastAsia="Times New Roman" w:cs="Arial"/>
          <w:color w:val="000000" w:themeColor="text1"/>
        </w:rPr>
        <w:t>úsek</w:t>
      </w:r>
      <w:r w:rsidR="00CD5A75" w:rsidRPr="00FB3B4C">
        <w:rPr>
          <w:rFonts w:eastAsia="Times New Roman" w:cs="Arial"/>
          <w:color w:val="000000" w:themeColor="text1"/>
        </w:rPr>
        <w:t>.</w:t>
      </w:r>
      <w:r w:rsidRPr="00FB3B4C">
        <w:rPr>
          <w:rFonts w:eastAsia="Times New Roman" w:cs="Arial"/>
          <w:color w:val="000000" w:themeColor="text1"/>
        </w:rPr>
        <w:t xml:space="preserve"> </w:t>
      </w:r>
      <w:r w:rsidR="007B0058" w:rsidRPr="00FB3B4C">
        <w:rPr>
          <w:rFonts w:eastAsia="Times New Roman" w:cs="Arial"/>
          <w:color w:val="000000" w:themeColor="text1"/>
        </w:rPr>
        <w:t xml:space="preserve"> </w:t>
      </w:r>
    </w:p>
    <w:p w14:paraId="6EE61610" w14:textId="77777777" w:rsidR="007B0058" w:rsidRPr="00FB3B4C" w:rsidRDefault="00670077" w:rsidP="00E66F29">
      <w:pPr>
        <w:spacing w:after="0" w:line="240" w:lineRule="auto"/>
        <w:jc w:val="both"/>
        <w:rPr>
          <w:rFonts w:eastAsia="Times New Roman" w:cs="Arial"/>
          <w:color w:val="000000" w:themeColor="text1"/>
        </w:rPr>
      </w:pPr>
      <w:r w:rsidRPr="00FB3B4C">
        <w:rPr>
          <w:rFonts w:eastAsia="Times New Roman" w:cs="Arial"/>
          <w:color w:val="000000" w:themeColor="text1"/>
        </w:rPr>
        <w:t>Vykonává</w:t>
      </w:r>
      <w:r w:rsidR="00CD5A75" w:rsidRPr="00FB3B4C">
        <w:rPr>
          <w:rFonts w:eastAsia="Times New Roman" w:cs="Arial"/>
          <w:color w:val="000000" w:themeColor="text1"/>
        </w:rPr>
        <w:t xml:space="preserve"> </w:t>
      </w:r>
      <w:r w:rsidR="00367A87" w:rsidRPr="00FB3B4C">
        <w:rPr>
          <w:rFonts w:eastAsia="Times New Roman" w:cs="Arial"/>
          <w:color w:val="000000" w:themeColor="text1"/>
        </w:rPr>
        <w:t xml:space="preserve">administrativní </w:t>
      </w:r>
      <w:r w:rsidR="00CD5A75" w:rsidRPr="00FB3B4C">
        <w:rPr>
          <w:rFonts w:eastAsia="Times New Roman" w:cs="Arial"/>
          <w:color w:val="000000" w:themeColor="text1"/>
        </w:rPr>
        <w:t xml:space="preserve">práce pro bezpečnostního ředitele a </w:t>
      </w:r>
      <w:r w:rsidR="00445089" w:rsidRPr="00FB3B4C">
        <w:rPr>
          <w:rFonts w:eastAsia="Times New Roman" w:cs="Arial"/>
          <w:color w:val="000000" w:themeColor="text1"/>
        </w:rPr>
        <w:t>vedoucí oddělení interního auditu a kontroly.</w:t>
      </w:r>
      <w:r w:rsidR="007B0058" w:rsidRPr="00FB3B4C">
        <w:rPr>
          <w:rFonts w:eastAsia="Times New Roman" w:cs="Arial"/>
          <w:color w:val="000000" w:themeColor="text1"/>
        </w:rPr>
        <w:t xml:space="preserve"> </w:t>
      </w:r>
    </w:p>
    <w:p w14:paraId="0BE949B8" w14:textId="48E103AB"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Vykonává další práce podle pokynů</w:t>
      </w:r>
      <w:r w:rsidR="00953A42" w:rsidRPr="00FB3B4C">
        <w:rPr>
          <w:rFonts w:eastAsia="Times New Roman" w:cs="Arial"/>
          <w:color w:val="000000" w:themeColor="text1"/>
        </w:rPr>
        <w:t xml:space="preserve"> ředitele správy</w:t>
      </w:r>
      <w:r w:rsidR="002B1C1E" w:rsidRPr="00FB3B4C">
        <w:rPr>
          <w:rFonts w:eastAsia="Times New Roman" w:cs="Arial"/>
          <w:color w:val="000000" w:themeColor="text1"/>
        </w:rPr>
        <w:t>, místopředsedy pro trestní úsek</w:t>
      </w:r>
      <w:r w:rsidR="008B7B72" w:rsidRPr="00FB3B4C">
        <w:rPr>
          <w:rFonts w:eastAsia="Times New Roman" w:cs="Arial"/>
          <w:color w:val="000000" w:themeColor="text1"/>
        </w:rPr>
        <w:t xml:space="preserve"> </w:t>
      </w:r>
      <w:r w:rsidR="00367A87" w:rsidRPr="00FB3B4C">
        <w:rPr>
          <w:rFonts w:eastAsia="Times New Roman" w:cs="Arial"/>
          <w:color w:val="000000" w:themeColor="text1"/>
        </w:rPr>
        <w:t xml:space="preserve">a předsedy </w:t>
      </w:r>
      <w:r w:rsidRPr="00FB3B4C">
        <w:rPr>
          <w:rFonts w:eastAsia="Times New Roman" w:cs="Arial"/>
          <w:color w:val="000000" w:themeColor="text1"/>
        </w:rPr>
        <w:t xml:space="preserve">soudu. </w:t>
      </w:r>
    </w:p>
    <w:p w14:paraId="7B5697ED" w14:textId="77777777" w:rsidR="008661FF" w:rsidRPr="00FB3B4C" w:rsidRDefault="008661FF" w:rsidP="00E66F29">
      <w:pPr>
        <w:spacing w:after="0" w:line="240" w:lineRule="auto"/>
        <w:jc w:val="both"/>
        <w:rPr>
          <w:rFonts w:eastAsia="Times New Roman" w:cs="Arial"/>
          <w:color w:val="000000" w:themeColor="text1"/>
        </w:rPr>
      </w:pPr>
    </w:p>
    <w:p w14:paraId="0D154786" w14:textId="4E386693" w:rsidR="00CD5A75" w:rsidRPr="00FB3B4C" w:rsidRDefault="00CD5A75" w:rsidP="00E66F29">
      <w:pPr>
        <w:pStyle w:val="Odstavecseseznamem"/>
        <w:autoSpaceDE w:val="0"/>
        <w:autoSpaceDN w:val="0"/>
        <w:adjustRightInd w:val="0"/>
        <w:ind w:left="0"/>
        <w:jc w:val="both"/>
        <w:rPr>
          <w:b/>
          <w:color w:val="000000" w:themeColor="text1"/>
        </w:rPr>
      </w:pPr>
      <w:r w:rsidRPr="00FB3B4C">
        <w:rPr>
          <w:b/>
          <w:color w:val="000000" w:themeColor="text1"/>
          <w:lang w:eastAsia="en-US"/>
        </w:rPr>
        <w:t xml:space="preserve">Lenka </w:t>
      </w:r>
      <w:r w:rsidR="003E4593" w:rsidRPr="00FB3B4C">
        <w:rPr>
          <w:b/>
          <w:color w:val="000000" w:themeColor="text1"/>
          <w:lang w:eastAsia="en-US"/>
        </w:rPr>
        <w:t>Hložková – referentka</w:t>
      </w:r>
      <w:r w:rsidRPr="00FB3B4C">
        <w:rPr>
          <w:b/>
          <w:color w:val="000000" w:themeColor="text1"/>
          <w:lang w:eastAsia="en-US"/>
        </w:rPr>
        <w:t xml:space="preserve"> </w:t>
      </w:r>
      <w:r w:rsidR="00C576FC" w:rsidRPr="00FB3B4C">
        <w:rPr>
          <w:b/>
          <w:color w:val="000000" w:themeColor="text1"/>
          <w:lang w:eastAsia="en-US"/>
        </w:rPr>
        <w:t xml:space="preserve">kanceláře </w:t>
      </w:r>
      <w:r w:rsidRPr="00FB3B4C">
        <w:rPr>
          <w:b/>
          <w:color w:val="000000" w:themeColor="text1"/>
          <w:lang w:eastAsia="en-US"/>
        </w:rPr>
        <w:t xml:space="preserve">správy soudu </w:t>
      </w:r>
    </w:p>
    <w:p w14:paraId="0465A06C" w14:textId="1A57577C" w:rsidR="00CD5A75" w:rsidRPr="00FB3B4C" w:rsidRDefault="00CD5A75"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Zastupuje: Romana </w:t>
      </w:r>
      <w:r w:rsidR="00BC37DC">
        <w:rPr>
          <w:rFonts w:eastAsia="Times New Roman"/>
          <w:color w:val="000000" w:themeColor="text1"/>
          <w:lang w:eastAsia="en-US"/>
        </w:rPr>
        <w:t xml:space="preserve">Havířová </w:t>
      </w:r>
      <w:r w:rsidRPr="00FB3B4C">
        <w:rPr>
          <w:rFonts w:eastAsia="Times New Roman"/>
          <w:color w:val="000000" w:themeColor="text1"/>
          <w:lang w:eastAsia="en-US"/>
        </w:rPr>
        <w:t>Samková</w:t>
      </w:r>
    </w:p>
    <w:p w14:paraId="49C80BD0" w14:textId="77777777" w:rsidR="00445089" w:rsidRPr="00FB3B4C" w:rsidRDefault="0044508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Vede rejstřík St (agenda stížností).</w:t>
      </w:r>
    </w:p>
    <w:p w14:paraId="1A7A1214" w14:textId="77777777" w:rsidR="007B0058" w:rsidRPr="00FB3B4C" w:rsidRDefault="007B0058" w:rsidP="00E66F29">
      <w:pPr>
        <w:spacing w:after="0" w:line="240" w:lineRule="auto"/>
        <w:jc w:val="both"/>
        <w:rPr>
          <w:rFonts w:eastAsia="Times New Roman" w:cs="Arial"/>
          <w:color w:val="000000" w:themeColor="text1"/>
        </w:rPr>
      </w:pPr>
      <w:r w:rsidRPr="00FB3B4C">
        <w:rPr>
          <w:color w:val="000000" w:themeColor="text1"/>
        </w:rPr>
        <w:t>D</w:t>
      </w:r>
      <w:r w:rsidRPr="00FB3B4C">
        <w:rPr>
          <w:rFonts w:eastAsia="Times New Roman" w:cs="Arial"/>
          <w:color w:val="000000" w:themeColor="text1"/>
        </w:rPr>
        <w:t>o správního deníku zapisuje</w:t>
      </w:r>
      <w:r w:rsidR="00FC7B6F" w:rsidRPr="00FB3B4C">
        <w:rPr>
          <w:rFonts w:eastAsia="Times New Roman" w:cs="Arial"/>
          <w:color w:val="000000" w:themeColor="text1"/>
        </w:rPr>
        <w:t xml:space="preserve"> došlou</w:t>
      </w:r>
      <w:r w:rsidRPr="00FB3B4C">
        <w:rPr>
          <w:rFonts w:eastAsia="Times New Roman" w:cs="Arial"/>
          <w:color w:val="000000" w:themeColor="text1"/>
        </w:rPr>
        <w:t xml:space="preserve"> poštu a vydává písemné pokyny k jejímu přerozdělení podle kompetencí v rozvrhu práce.</w:t>
      </w:r>
    </w:p>
    <w:p w14:paraId="58144D73" w14:textId="77777777" w:rsidR="00953A42" w:rsidRPr="00FB3B4C" w:rsidRDefault="00953A42" w:rsidP="00E66F29">
      <w:pPr>
        <w:spacing w:after="0" w:line="240" w:lineRule="auto"/>
        <w:jc w:val="both"/>
        <w:rPr>
          <w:rFonts w:eastAsia="Times New Roman"/>
          <w:color w:val="000000" w:themeColor="text1"/>
          <w:lang w:eastAsia="en-US"/>
        </w:rPr>
      </w:pPr>
      <w:r w:rsidRPr="00FB3B4C">
        <w:rPr>
          <w:rFonts w:eastAsia="Times New Roman" w:cs="Arial"/>
          <w:color w:val="000000" w:themeColor="text1"/>
        </w:rPr>
        <w:t>Vykonává sekretářské práce a vyřizuje administrativní agendu</w:t>
      </w:r>
      <w:r w:rsidRPr="00FB3B4C">
        <w:rPr>
          <w:rFonts w:eastAsia="Times New Roman"/>
          <w:color w:val="000000" w:themeColor="text1"/>
          <w:lang w:eastAsia="en-US"/>
        </w:rPr>
        <w:t xml:space="preserve"> místopředsedů pro občanskoprávní úsek a úsek správního soudnictví.</w:t>
      </w:r>
    </w:p>
    <w:p w14:paraId="1DEC19DC" w14:textId="77777777" w:rsidR="00F5659B" w:rsidRPr="00FB3B4C" w:rsidRDefault="00CD5A75" w:rsidP="00E66F29">
      <w:pPr>
        <w:spacing w:after="0" w:line="240" w:lineRule="auto"/>
        <w:jc w:val="both"/>
        <w:rPr>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pracovišti Rooseveltova 16 </w:t>
      </w:r>
      <w:r w:rsidRPr="00FB3B4C">
        <w:rPr>
          <w:color w:val="000000" w:themeColor="text1"/>
        </w:rPr>
        <w:t>pro soudce občanskoprávního úseku.</w:t>
      </w:r>
      <w:r w:rsidR="00367A87" w:rsidRPr="00FB3B4C">
        <w:rPr>
          <w:color w:val="000000" w:themeColor="text1"/>
        </w:rPr>
        <w:t xml:space="preserve"> </w:t>
      </w:r>
    </w:p>
    <w:p w14:paraId="05A8C1AD" w14:textId="77777777"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další práce podle pokynů </w:t>
      </w:r>
      <w:r w:rsidR="006E2A31" w:rsidRPr="00FB3B4C">
        <w:rPr>
          <w:rFonts w:eastAsia="Times New Roman"/>
          <w:color w:val="000000" w:themeColor="text1"/>
          <w:lang w:eastAsia="en-US"/>
        </w:rPr>
        <w:t>v</w:t>
      </w:r>
      <w:r w:rsidR="006E2A31" w:rsidRPr="00FB3B4C">
        <w:rPr>
          <w:rFonts w:eastAsia="Times New Roman" w:cs="Arial"/>
          <w:color w:val="000000" w:themeColor="text1"/>
        </w:rPr>
        <w:t xml:space="preserve">edoucí kanceláře správy soudu a </w:t>
      </w:r>
      <w:r w:rsidR="006E2A31" w:rsidRPr="00FB3B4C">
        <w:rPr>
          <w:rFonts w:eastAsia="Times New Roman"/>
          <w:color w:val="000000" w:themeColor="text1"/>
          <w:lang w:eastAsia="en-US"/>
        </w:rPr>
        <w:t>místopředsedů pro občanskoprávní úsek a úsek správního soudnictví</w:t>
      </w:r>
      <w:r w:rsidRPr="00FB3B4C">
        <w:rPr>
          <w:rFonts w:eastAsia="Times New Roman" w:cs="Arial"/>
          <w:color w:val="000000" w:themeColor="text1"/>
        </w:rPr>
        <w:t xml:space="preserve">.  </w:t>
      </w:r>
    </w:p>
    <w:p w14:paraId="361AB887" w14:textId="77777777" w:rsidR="00B65C7C" w:rsidRPr="00FB3B4C" w:rsidRDefault="00B65C7C" w:rsidP="00E66F29">
      <w:pPr>
        <w:spacing w:after="0" w:line="240" w:lineRule="auto"/>
        <w:jc w:val="both"/>
        <w:rPr>
          <w:rFonts w:eastAsia="Times New Roman" w:cs="Arial"/>
          <w:b/>
          <w:color w:val="000000" w:themeColor="text1"/>
          <w:u w:val="single"/>
        </w:rPr>
      </w:pPr>
    </w:p>
    <w:p w14:paraId="3A25F31A" w14:textId="554ED5FB" w:rsidR="00CD5A75" w:rsidRPr="00FB3B4C" w:rsidRDefault="00CD5A75"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Hana </w:t>
      </w:r>
      <w:r w:rsidR="003E4593" w:rsidRPr="00FB3B4C">
        <w:rPr>
          <w:rFonts w:eastAsia="Times New Roman" w:cs="Arial"/>
          <w:b/>
          <w:color w:val="000000" w:themeColor="text1"/>
        </w:rPr>
        <w:t xml:space="preserve">Pospíchalová </w:t>
      </w:r>
      <w:r w:rsidR="003E4593" w:rsidRPr="00FB3B4C">
        <w:rPr>
          <w:rFonts w:eastAsia="Times New Roman" w:cs="Arial"/>
          <w:b/>
          <w:color w:val="000000" w:themeColor="text1"/>
          <w:spacing w:val="40"/>
        </w:rPr>
        <w:t xml:space="preserve">– </w:t>
      </w:r>
      <w:r w:rsidR="003E4593" w:rsidRPr="00FB3B4C">
        <w:rPr>
          <w:rFonts w:eastAsia="Times New Roman" w:cs="Arial"/>
          <w:b/>
          <w:color w:val="000000" w:themeColor="text1"/>
        </w:rPr>
        <w:t>referentka</w:t>
      </w:r>
      <w:r w:rsidRPr="00FB3B4C">
        <w:rPr>
          <w:rFonts w:eastAsia="Times New Roman" w:cs="Arial"/>
          <w:b/>
          <w:color w:val="000000" w:themeColor="text1"/>
        </w:rPr>
        <w:t xml:space="preserve"> </w:t>
      </w:r>
      <w:r w:rsidR="00C576FC" w:rsidRPr="00FB3B4C">
        <w:rPr>
          <w:rFonts w:eastAsia="Times New Roman" w:cs="Arial"/>
          <w:b/>
          <w:color w:val="000000" w:themeColor="text1"/>
        </w:rPr>
        <w:t xml:space="preserve">kanceláře </w:t>
      </w:r>
      <w:r w:rsidRPr="00FB3B4C">
        <w:rPr>
          <w:rFonts w:eastAsia="Times New Roman" w:cs="Arial"/>
          <w:b/>
          <w:color w:val="000000" w:themeColor="text1"/>
        </w:rPr>
        <w:t xml:space="preserve">správy soudu a knihovnice </w:t>
      </w:r>
    </w:p>
    <w:p w14:paraId="5CEC010A" w14:textId="77777777"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Alena Fajmonová </w:t>
      </w:r>
    </w:p>
    <w:p w14:paraId="64F0B93E" w14:textId="77777777" w:rsidR="002A101B" w:rsidRPr="00FB3B4C" w:rsidRDefault="002A101B" w:rsidP="00E66F29">
      <w:pPr>
        <w:spacing w:after="0" w:line="240" w:lineRule="auto"/>
        <w:jc w:val="both"/>
        <w:rPr>
          <w:color w:val="000000" w:themeColor="text1"/>
        </w:rPr>
      </w:pPr>
      <w:r w:rsidRPr="00FB3B4C">
        <w:rPr>
          <w:color w:val="000000" w:themeColor="text1"/>
        </w:rPr>
        <w:t>Vede správní deník a další evidenční pomůcky související s činností kanceláře</w:t>
      </w:r>
      <w:r w:rsidR="00670077" w:rsidRPr="00FB3B4C">
        <w:rPr>
          <w:color w:val="000000" w:themeColor="text1"/>
        </w:rPr>
        <w:t>.</w:t>
      </w:r>
    </w:p>
    <w:p w14:paraId="01FF6CD9" w14:textId="77777777" w:rsidR="00D078C3" w:rsidRPr="00FB3B4C" w:rsidRDefault="00CD5A75" w:rsidP="00E66F29">
      <w:pPr>
        <w:spacing w:after="0" w:line="240" w:lineRule="auto"/>
        <w:jc w:val="both"/>
        <w:rPr>
          <w:color w:val="000000" w:themeColor="text1"/>
        </w:rPr>
      </w:pPr>
      <w:r w:rsidRPr="00FB3B4C">
        <w:rPr>
          <w:rFonts w:eastAsia="Times New Roman"/>
          <w:color w:val="000000" w:themeColor="text1"/>
        </w:rPr>
        <w:t xml:space="preserve">Vede rejstřík Si </w:t>
      </w:r>
      <w:r w:rsidR="00214ABD" w:rsidRPr="00FB3B4C">
        <w:rPr>
          <w:rFonts w:eastAsia="Times New Roman"/>
          <w:color w:val="000000" w:themeColor="text1"/>
        </w:rPr>
        <w:t>a</w:t>
      </w:r>
      <w:r w:rsidR="00A43526" w:rsidRPr="00FB3B4C">
        <w:rPr>
          <w:rFonts w:eastAsia="Times New Roman"/>
          <w:color w:val="000000" w:themeColor="text1"/>
        </w:rPr>
        <w:t xml:space="preserve"> </w:t>
      </w:r>
      <w:r w:rsidR="00214ABD" w:rsidRPr="00FB3B4C">
        <w:rPr>
          <w:rFonts w:eastAsia="Times New Roman"/>
          <w:color w:val="000000" w:themeColor="text1"/>
        </w:rPr>
        <w:t xml:space="preserve">v agendě zákona o svobodném přístupu k informacím č. 106/1999 Sb. </w:t>
      </w:r>
      <w:r w:rsidR="00082CC5" w:rsidRPr="00FB3B4C">
        <w:rPr>
          <w:rFonts w:eastAsia="Times New Roman"/>
          <w:color w:val="000000" w:themeColor="text1"/>
        </w:rPr>
        <w:t>v</w:t>
      </w:r>
      <w:r w:rsidR="00A43526" w:rsidRPr="00FB3B4C">
        <w:rPr>
          <w:rFonts w:eastAsia="Times New Roman"/>
          <w:color w:val="000000" w:themeColor="text1"/>
        </w:rPr>
        <w:t xml:space="preserve">ykonává </w:t>
      </w:r>
      <w:r w:rsidR="00A43526" w:rsidRPr="00FB3B4C">
        <w:rPr>
          <w:rFonts w:eastAsia="Times New Roman"/>
          <w:color w:val="000000" w:themeColor="text1"/>
          <w:lang w:eastAsia="en-US"/>
        </w:rPr>
        <w:t xml:space="preserve">administrativní práce </w:t>
      </w:r>
      <w:r w:rsidR="00490416" w:rsidRPr="00FB3B4C">
        <w:rPr>
          <w:rFonts w:eastAsia="Times New Roman"/>
          <w:color w:val="000000" w:themeColor="text1"/>
          <w:lang w:eastAsia="en-US"/>
        </w:rPr>
        <w:t>pro tiskovou mluvčí</w:t>
      </w:r>
      <w:r w:rsidR="00E54918" w:rsidRPr="00FB3B4C">
        <w:rPr>
          <w:rFonts w:eastAsia="Times New Roman"/>
          <w:color w:val="000000" w:themeColor="text1"/>
          <w:lang w:eastAsia="en-US"/>
        </w:rPr>
        <w:t xml:space="preserve"> </w:t>
      </w:r>
      <w:r w:rsidR="00260EAF" w:rsidRPr="00FB3B4C">
        <w:rPr>
          <w:color w:val="000000" w:themeColor="text1"/>
        </w:rPr>
        <w:t>(</w:t>
      </w:r>
      <w:r w:rsidR="00E54918" w:rsidRPr="00FB3B4C">
        <w:rPr>
          <w:color w:val="000000" w:themeColor="text1"/>
        </w:rPr>
        <w:t xml:space="preserve">zejména </w:t>
      </w:r>
      <w:r w:rsidR="00260EAF" w:rsidRPr="00FB3B4C">
        <w:rPr>
          <w:color w:val="000000" w:themeColor="text1"/>
        </w:rPr>
        <w:t>eviduje, vyhotovuje, anonymizuje a vypravuje písemnosti</w:t>
      </w:r>
      <w:r w:rsidR="00823671" w:rsidRPr="00FB3B4C">
        <w:rPr>
          <w:color w:val="000000" w:themeColor="text1"/>
        </w:rPr>
        <w:t xml:space="preserve"> podle pokynů tiskové mluvčí</w:t>
      </w:r>
      <w:r w:rsidR="00E54918" w:rsidRPr="00FB3B4C">
        <w:rPr>
          <w:color w:val="000000" w:themeColor="text1"/>
        </w:rPr>
        <w:t>)</w:t>
      </w:r>
      <w:r w:rsidR="00E93922" w:rsidRPr="00FB3B4C">
        <w:rPr>
          <w:color w:val="000000" w:themeColor="text1"/>
        </w:rPr>
        <w:t>.</w:t>
      </w:r>
      <w:r w:rsidR="004C5E25" w:rsidRPr="00FB3B4C">
        <w:rPr>
          <w:color w:val="000000" w:themeColor="text1"/>
        </w:rPr>
        <w:t xml:space="preserve"> </w:t>
      </w:r>
    </w:p>
    <w:p w14:paraId="3EFF74D5" w14:textId="77777777" w:rsidR="004C5E25" w:rsidRPr="00FB3B4C" w:rsidRDefault="00D078C3" w:rsidP="00E66F29">
      <w:pPr>
        <w:spacing w:after="0" w:line="240" w:lineRule="auto"/>
        <w:jc w:val="both"/>
        <w:rPr>
          <w:color w:val="000000" w:themeColor="text1"/>
        </w:rPr>
      </w:pPr>
      <w:r w:rsidRPr="00FB3B4C">
        <w:rPr>
          <w:color w:val="000000" w:themeColor="text1"/>
        </w:rPr>
        <w:t>V</w:t>
      </w:r>
      <w:r w:rsidR="004C5E25" w:rsidRPr="00FB3B4C">
        <w:rPr>
          <w:color w:val="000000" w:themeColor="text1"/>
        </w:rPr>
        <w:t>ytváří spisový či přílohový obal</w:t>
      </w:r>
      <w:r w:rsidR="00B70379" w:rsidRPr="00FB3B4C">
        <w:rPr>
          <w:color w:val="000000" w:themeColor="text1"/>
        </w:rPr>
        <w:t xml:space="preserve"> </w:t>
      </w:r>
      <w:r w:rsidRPr="00FB3B4C">
        <w:rPr>
          <w:color w:val="000000" w:themeColor="text1"/>
        </w:rPr>
        <w:t xml:space="preserve">došlých </w:t>
      </w:r>
      <w:r w:rsidR="00B70379" w:rsidRPr="00FB3B4C">
        <w:rPr>
          <w:color w:val="000000" w:themeColor="text1"/>
        </w:rPr>
        <w:t>písemností, které</w:t>
      </w:r>
      <w:r w:rsidR="004C5E25" w:rsidRPr="00FB3B4C">
        <w:rPr>
          <w:color w:val="000000" w:themeColor="text1"/>
        </w:rPr>
        <w:t xml:space="preserve"> </w:t>
      </w:r>
      <w:r w:rsidRPr="00FB3B4C">
        <w:rPr>
          <w:color w:val="000000" w:themeColor="text1"/>
        </w:rPr>
        <w:t xml:space="preserve">dle </w:t>
      </w:r>
      <w:r w:rsidR="00FC7B6F" w:rsidRPr="00FB3B4C">
        <w:rPr>
          <w:color w:val="000000" w:themeColor="text1"/>
        </w:rPr>
        <w:t xml:space="preserve">písemných pokynů </w:t>
      </w:r>
      <w:r w:rsidRPr="00FB3B4C">
        <w:rPr>
          <w:color w:val="000000" w:themeColor="text1"/>
        </w:rPr>
        <w:t>předkládá řediteli správy, vedoucím odborů</w:t>
      </w:r>
      <w:r w:rsidR="0021631D" w:rsidRPr="00FB3B4C">
        <w:rPr>
          <w:color w:val="000000" w:themeColor="text1"/>
        </w:rPr>
        <w:t>,</w:t>
      </w:r>
      <w:r w:rsidRPr="00FB3B4C">
        <w:rPr>
          <w:color w:val="000000" w:themeColor="text1"/>
        </w:rPr>
        <w:t xml:space="preserve"> </w:t>
      </w:r>
      <w:r w:rsidR="0021631D" w:rsidRPr="00FB3B4C">
        <w:rPr>
          <w:color w:val="000000" w:themeColor="text1"/>
        </w:rPr>
        <w:t xml:space="preserve">vedoucím </w:t>
      </w:r>
      <w:r w:rsidRPr="00FB3B4C">
        <w:rPr>
          <w:color w:val="000000" w:themeColor="text1"/>
        </w:rPr>
        <w:t>oddělení</w:t>
      </w:r>
      <w:r w:rsidR="00823671" w:rsidRPr="00FB3B4C">
        <w:rPr>
          <w:color w:val="000000" w:themeColor="text1"/>
        </w:rPr>
        <w:t xml:space="preserve"> </w:t>
      </w:r>
      <w:r w:rsidRPr="00FB3B4C">
        <w:rPr>
          <w:color w:val="000000" w:themeColor="text1"/>
        </w:rPr>
        <w:t>a referentům správy soudu k vyřízení.</w:t>
      </w:r>
    </w:p>
    <w:p w14:paraId="6931EB77" w14:textId="77777777" w:rsidR="00F5659B"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podpisových vzorů advokátů, </w:t>
      </w:r>
      <w:r w:rsidR="00C704AD" w:rsidRPr="00FB3B4C">
        <w:rPr>
          <w:rFonts w:eastAsia="Times New Roman" w:cs="Arial"/>
          <w:color w:val="000000" w:themeColor="text1"/>
        </w:rPr>
        <w:t xml:space="preserve">evidenci osvědčení o registraci </w:t>
      </w:r>
      <w:r w:rsidRPr="00FB3B4C">
        <w:rPr>
          <w:rFonts w:eastAsia="Times New Roman" w:cs="Arial"/>
          <w:color w:val="000000" w:themeColor="text1"/>
        </w:rPr>
        <w:t xml:space="preserve">plátců DPH, </w:t>
      </w:r>
      <w:r w:rsidR="00C704AD" w:rsidRPr="00FB3B4C">
        <w:rPr>
          <w:rFonts w:eastAsia="Times New Roman" w:cs="Arial"/>
          <w:color w:val="000000" w:themeColor="text1"/>
        </w:rPr>
        <w:t xml:space="preserve">evidenci </w:t>
      </w:r>
      <w:r w:rsidRPr="00FB3B4C">
        <w:rPr>
          <w:rFonts w:eastAsia="Times New Roman" w:cs="Arial"/>
          <w:color w:val="000000" w:themeColor="text1"/>
        </w:rPr>
        <w:t xml:space="preserve">oprávnění jednat za </w:t>
      </w:r>
      <w:r w:rsidR="00C704AD" w:rsidRPr="00FB3B4C">
        <w:rPr>
          <w:rFonts w:eastAsia="Times New Roman" w:cs="Arial"/>
          <w:color w:val="000000" w:themeColor="text1"/>
        </w:rPr>
        <w:t>právnickou osobu</w:t>
      </w:r>
      <w:r w:rsidRPr="00FB3B4C">
        <w:rPr>
          <w:rFonts w:eastAsia="Times New Roman" w:cs="Arial"/>
          <w:color w:val="000000" w:themeColor="text1"/>
        </w:rPr>
        <w:t xml:space="preserve">, </w:t>
      </w:r>
      <w:r w:rsidR="004C5E25" w:rsidRPr="00FB3B4C">
        <w:rPr>
          <w:rFonts w:eastAsia="Times New Roman" w:cs="Arial"/>
          <w:color w:val="000000" w:themeColor="text1"/>
        </w:rPr>
        <w:t xml:space="preserve">evidenci </w:t>
      </w:r>
      <w:r w:rsidR="00787A42" w:rsidRPr="00FB3B4C">
        <w:rPr>
          <w:rFonts w:eastAsia="Times New Roman" w:cs="Arial"/>
          <w:color w:val="000000" w:themeColor="text1"/>
        </w:rPr>
        <w:t>procesních (</w:t>
      </w:r>
      <w:r w:rsidRPr="00FB3B4C">
        <w:rPr>
          <w:rFonts w:eastAsia="Times New Roman" w:cs="Arial"/>
          <w:color w:val="000000" w:themeColor="text1"/>
        </w:rPr>
        <w:t>generálních</w:t>
      </w:r>
      <w:r w:rsidR="00787A42" w:rsidRPr="00FB3B4C">
        <w:rPr>
          <w:rFonts w:eastAsia="Times New Roman" w:cs="Arial"/>
          <w:color w:val="000000" w:themeColor="text1"/>
        </w:rPr>
        <w:t>)</w:t>
      </w:r>
      <w:r w:rsidRPr="00FB3B4C">
        <w:rPr>
          <w:rFonts w:eastAsia="Times New Roman" w:cs="Arial"/>
          <w:color w:val="000000" w:themeColor="text1"/>
        </w:rPr>
        <w:t xml:space="preserve"> plných mocí, seznam opatrovníků a advokátů k zastupování v občanskoprávním řízení. </w:t>
      </w:r>
    </w:p>
    <w:p w14:paraId="3B232E24" w14:textId="77777777" w:rsidR="00F5659B"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úřední knihovnu</w:t>
      </w:r>
      <w:r w:rsidR="004C5E25" w:rsidRPr="00FB3B4C">
        <w:rPr>
          <w:rFonts w:eastAsia="Times New Roman" w:cs="Arial"/>
          <w:color w:val="000000" w:themeColor="text1"/>
        </w:rPr>
        <w:t xml:space="preserve"> krajského soudu</w:t>
      </w:r>
      <w:r w:rsidR="00C765C9" w:rsidRPr="00FB3B4C">
        <w:rPr>
          <w:rFonts w:eastAsia="Times New Roman" w:cs="Arial"/>
          <w:color w:val="000000" w:themeColor="text1"/>
        </w:rPr>
        <w:t>, z</w:t>
      </w:r>
      <w:r w:rsidRPr="00FB3B4C">
        <w:rPr>
          <w:rFonts w:eastAsia="Times New Roman" w:cs="Arial"/>
          <w:color w:val="000000" w:themeColor="text1"/>
        </w:rPr>
        <w:t>ajišťuje vyvázání Sbírky zákonů, Sbírky mezinárodních smluv, Sbírky rozhodnutí a stanovisek NS, Sbírky rozhodnutí NSS.</w:t>
      </w:r>
      <w:r w:rsidR="00367A87" w:rsidRPr="00FB3B4C">
        <w:rPr>
          <w:rFonts w:eastAsia="Times New Roman" w:cs="Arial"/>
          <w:color w:val="000000" w:themeColor="text1"/>
        </w:rPr>
        <w:t xml:space="preserve"> </w:t>
      </w:r>
    </w:p>
    <w:p w14:paraId="4FADE2DC" w14:textId="77777777" w:rsidR="00CD5A75" w:rsidRPr="00FB3B4C" w:rsidRDefault="00CD5A75" w:rsidP="00E66F29">
      <w:pPr>
        <w:spacing w:after="0" w:line="240" w:lineRule="auto"/>
        <w:jc w:val="both"/>
        <w:rPr>
          <w:rFonts w:eastAsia="Times New Roman" w:cs="Arial"/>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w:t>
      </w:r>
      <w:r w:rsidRPr="00FB3B4C">
        <w:rPr>
          <w:color w:val="000000" w:themeColor="text1"/>
        </w:rPr>
        <w:t>pracovišt</w:t>
      </w:r>
      <w:r w:rsidR="006E2A31" w:rsidRPr="00FB3B4C">
        <w:rPr>
          <w:color w:val="000000" w:themeColor="text1"/>
        </w:rPr>
        <w:t>i</w:t>
      </w:r>
      <w:r w:rsidRPr="00FB3B4C">
        <w:rPr>
          <w:color w:val="000000" w:themeColor="text1"/>
        </w:rPr>
        <w:t xml:space="preserve"> Rooseveltova 16 (mimo soudců občanskoprávního úseku).</w:t>
      </w:r>
      <w:r w:rsidR="00367A87" w:rsidRPr="00FB3B4C">
        <w:rPr>
          <w:color w:val="000000" w:themeColor="text1"/>
        </w:rPr>
        <w:t xml:space="preserve"> </w:t>
      </w:r>
      <w:r w:rsidR="00F5659B" w:rsidRPr="00FB3B4C">
        <w:rPr>
          <w:rFonts w:eastAsia="Times New Roman" w:cs="Arial"/>
          <w:color w:val="000000" w:themeColor="text1"/>
        </w:rPr>
        <w:t>Obsluhuje fax a skener.</w:t>
      </w:r>
      <w:r w:rsidR="00062F65" w:rsidRPr="00FB3B4C">
        <w:rPr>
          <w:rFonts w:eastAsia="Times New Roman" w:cs="Arial"/>
          <w:color w:val="000000" w:themeColor="text1"/>
        </w:rPr>
        <w:t xml:space="preserve"> </w:t>
      </w:r>
      <w:r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Pr="00FB3B4C">
        <w:rPr>
          <w:rFonts w:eastAsia="Times New Roman" w:cs="Arial"/>
          <w:color w:val="000000" w:themeColor="text1"/>
        </w:rPr>
        <w:t xml:space="preserve">. </w:t>
      </w:r>
    </w:p>
    <w:p w14:paraId="47AE29F2" w14:textId="77777777" w:rsidR="006A1B00" w:rsidRPr="00FB3B4C" w:rsidRDefault="006A1B00" w:rsidP="00E66F29">
      <w:pPr>
        <w:spacing w:after="0" w:line="240" w:lineRule="auto"/>
        <w:jc w:val="both"/>
        <w:rPr>
          <w:rFonts w:eastAsia="Times New Roman"/>
          <w:b/>
          <w:color w:val="000000" w:themeColor="text1"/>
        </w:rPr>
      </w:pPr>
    </w:p>
    <w:p w14:paraId="5546A8BC" w14:textId="036EAB4C" w:rsidR="00CD5A75" w:rsidRPr="00FB3B4C" w:rsidRDefault="00CD5A75"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Alena Fajmonová – referentka </w:t>
      </w:r>
      <w:r w:rsidR="00C576FC" w:rsidRPr="00FB3B4C">
        <w:rPr>
          <w:rFonts w:eastAsia="Times New Roman"/>
          <w:b/>
          <w:color w:val="000000" w:themeColor="text1"/>
        </w:rPr>
        <w:t xml:space="preserve">kanceláře </w:t>
      </w:r>
      <w:r w:rsidRPr="00FB3B4C">
        <w:rPr>
          <w:rFonts w:eastAsia="Times New Roman"/>
          <w:b/>
          <w:color w:val="000000" w:themeColor="text1"/>
        </w:rPr>
        <w:t xml:space="preserve">správy soudu a spisovny </w:t>
      </w:r>
    </w:p>
    <w:p w14:paraId="12C41B54" w14:textId="77777777" w:rsidR="00CD5A75" w:rsidRPr="00FB3B4C" w:rsidRDefault="00CD5A75" w:rsidP="00E66F29">
      <w:pPr>
        <w:spacing w:after="0" w:line="240" w:lineRule="auto"/>
        <w:jc w:val="both"/>
        <w:rPr>
          <w:rFonts w:eastAsia="Times New Roman"/>
          <w:color w:val="000000" w:themeColor="text1"/>
        </w:rPr>
      </w:pPr>
      <w:r w:rsidRPr="00FB3B4C">
        <w:rPr>
          <w:rFonts w:eastAsia="Times New Roman"/>
          <w:color w:val="000000" w:themeColor="text1"/>
        </w:rPr>
        <w:t>Zastupuje: Hana Pospíchalová</w:t>
      </w:r>
    </w:p>
    <w:p w14:paraId="08590FA1" w14:textId="77777777" w:rsidR="005201AB" w:rsidRPr="00FB3B4C" w:rsidRDefault="005201AB" w:rsidP="00E66F29">
      <w:pPr>
        <w:spacing w:after="0" w:line="240" w:lineRule="auto"/>
        <w:jc w:val="both"/>
        <w:rPr>
          <w:color w:val="000000" w:themeColor="text1"/>
        </w:rPr>
      </w:pPr>
      <w:r w:rsidRPr="00FB3B4C">
        <w:rPr>
          <w:color w:val="000000" w:themeColor="text1"/>
          <w:sz w:val="23"/>
          <w:szCs w:val="23"/>
        </w:rPr>
        <w:t>Vede správní deník a další evidenční pomůcky související s činností kanceláře.</w:t>
      </w:r>
    </w:p>
    <w:p w14:paraId="5BB94A1C" w14:textId="14E25C75" w:rsidR="00B70379" w:rsidRPr="00FB3B4C" w:rsidRDefault="00214ABD" w:rsidP="00E66F29">
      <w:pPr>
        <w:spacing w:after="0" w:line="240" w:lineRule="auto"/>
        <w:jc w:val="both"/>
        <w:rPr>
          <w:color w:val="000000" w:themeColor="text1"/>
        </w:rPr>
      </w:pPr>
      <w:r w:rsidRPr="00FB3B4C">
        <w:rPr>
          <w:rFonts w:eastAsia="Times New Roman" w:cs="Arial"/>
          <w:color w:val="000000" w:themeColor="text1"/>
        </w:rPr>
        <w:t>V</w:t>
      </w:r>
      <w:r w:rsidR="00F5659B" w:rsidRPr="00FB3B4C">
        <w:rPr>
          <w:rFonts w:eastAsia="Times New Roman" w:cs="Arial"/>
          <w:color w:val="000000" w:themeColor="text1"/>
        </w:rPr>
        <w:t>ykonává</w:t>
      </w:r>
      <w:r w:rsidR="00CD5A75" w:rsidRPr="00FB3B4C">
        <w:rPr>
          <w:rFonts w:eastAsia="Times New Roman" w:cs="Arial"/>
          <w:color w:val="000000" w:themeColor="text1"/>
        </w:rPr>
        <w:t xml:space="preserve"> administrativní práce </w:t>
      </w:r>
      <w:r w:rsidR="002A101B" w:rsidRPr="00FB3B4C">
        <w:rPr>
          <w:rFonts w:eastAsia="Times New Roman" w:cs="Arial"/>
          <w:color w:val="000000" w:themeColor="text1"/>
        </w:rPr>
        <w:t xml:space="preserve">pro </w:t>
      </w:r>
      <w:r w:rsidR="00EA782A" w:rsidRPr="00FB3B4C">
        <w:rPr>
          <w:color w:val="000000" w:themeColor="text1"/>
        </w:rPr>
        <w:t>asistentk</w:t>
      </w:r>
      <w:r w:rsidR="002A101B" w:rsidRPr="00FB3B4C">
        <w:rPr>
          <w:color w:val="000000" w:themeColor="text1"/>
        </w:rPr>
        <w:t>u</w:t>
      </w:r>
      <w:r w:rsidR="00EA782A" w:rsidRPr="00FB3B4C">
        <w:rPr>
          <w:color w:val="000000" w:themeColor="text1"/>
        </w:rPr>
        <w:t xml:space="preserve"> předsedy</w:t>
      </w:r>
      <w:r w:rsidR="00C576FC" w:rsidRPr="00FB3B4C">
        <w:rPr>
          <w:color w:val="000000" w:themeColor="text1"/>
        </w:rPr>
        <w:t xml:space="preserve"> </w:t>
      </w:r>
      <w:r w:rsidR="00823671" w:rsidRPr="00FB3B4C">
        <w:rPr>
          <w:color w:val="000000" w:themeColor="text1"/>
        </w:rPr>
        <w:t xml:space="preserve">krajského </w:t>
      </w:r>
      <w:r w:rsidR="00EA782A" w:rsidRPr="00FB3B4C">
        <w:rPr>
          <w:color w:val="000000" w:themeColor="text1"/>
        </w:rPr>
        <w:t>soudu</w:t>
      </w:r>
      <w:r w:rsidRPr="00FB3B4C">
        <w:rPr>
          <w:color w:val="000000" w:themeColor="text1"/>
        </w:rPr>
        <w:t xml:space="preserve"> </w:t>
      </w:r>
      <w:r w:rsidR="00466C24" w:rsidRPr="00FB3B4C">
        <w:rPr>
          <w:color w:val="000000" w:themeColor="text1"/>
        </w:rPr>
        <w:t>(</w:t>
      </w:r>
      <w:r w:rsidRPr="00FB3B4C">
        <w:rPr>
          <w:color w:val="000000" w:themeColor="text1"/>
        </w:rPr>
        <w:t xml:space="preserve">ve věcech </w:t>
      </w:r>
      <w:r w:rsidR="00E826E4" w:rsidRPr="00FB3B4C">
        <w:rPr>
          <w:color w:val="000000" w:themeColor="text1"/>
        </w:rPr>
        <w:t xml:space="preserve">evidovaných </w:t>
      </w:r>
      <w:r w:rsidR="00466C24" w:rsidRPr="00FB3B4C">
        <w:rPr>
          <w:color w:val="000000" w:themeColor="text1"/>
        </w:rPr>
        <w:t>pod heslem</w:t>
      </w:r>
      <w:r w:rsidR="00490416" w:rsidRPr="00FB3B4C">
        <w:rPr>
          <w:color w:val="000000" w:themeColor="text1"/>
        </w:rPr>
        <w:t xml:space="preserve"> „Právní pomoc, Dožádání, </w:t>
      </w:r>
      <w:r w:rsidR="003E4593" w:rsidRPr="00FB3B4C">
        <w:rPr>
          <w:color w:val="000000" w:themeColor="text1"/>
        </w:rPr>
        <w:t>Dohled – součinnost</w:t>
      </w:r>
      <w:r w:rsidR="00490416" w:rsidRPr="00FB3B4C">
        <w:rPr>
          <w:color w:val="000000" w:themeColor="text1"/>
        </w:rPr>
        <w:t>, Různé“</w:t>
      </w:r>
      <w:r w:rsidR="00FC7B6F" w:rsidRPr="00FB3B4C">
        <w:rPr>
          <w:color w:val="000000" w:themeColor="text1"/>
        </w:rPr>
        <w:t xml:space="preserve"> správního deníku</w:t>
      </w:r>
      <w:r w:rsidR="00490416" w:rsidRPr="00FB3B4C">
        <w:rPr>
          <w:color w:val="000000" w:themeColor="text1"/>
        </w:rPr>
        <w:t>)</w:t>
      </w:r>
      <w:r w:rsidR="00E54918" w:rsidRPr="00FB3B4C">
        <w:rPr>
          <w:color w:val="000000" w:themeColor="text1"/>
        </w:rPr>
        <w:t xml:space="preserve"> a</w:t>
      </w:r>
      <w:r w:rsidR="00823671" w:rsidRPr="00FB3B4C">
        <w:rPr>
          <w:color w:val="000000" w:themeColor="text1"/>
        </w:rPr>
        <w:t xml:space="preserve"> </w:t>
      </w:r>
      <w:r w:rsidR="00E54918" w:rsidRPr="00FB3B4C">
        <w:rPr>
          <w:color w:val="000000" w:themeColor="text1"/>
        </w:rPr>
        <w:t>provádí anonymizaci písemností</w:t>
      </w:r>
      <w:r w:rsidR="00CD5A75" w:rsidRPr="00FB3B4C">
        <w:rPr>
          <w:color w:val="000000" w:themeColor="text1"/>
        </w:rPr>
        <w:t xml:space="preserve"> </w:t>
      </w:r>
      <w:r w:rsidR="0021631D" w:rsidRPr="00FB3B4C">
        <w:rPr>
          <w:color w:val="000000" w:themeColor="text1"/>
        </w:rPr>
        <w:t>v agendě zákona o svobodném přístupu k informacím č. 106/1999 Sb.</w:t>
      </w:r>
    </w:p>
    <w:p w14:paraId="6E5CFDF8" w14:textId="77777777" w:rsidR="00F5659B" w:rsidRPr="00FB3B4C" w:rsidRDefault="00823671" w:rsidP="00E66F29">
      <w:pPr>
        <w:spacing w:after="0" w:line="240" w:lineRule="auto"/>
        <w:jc w:val="both"/>
        <w:rPr>
          <w:rFonts w:eastAsia="Times New Roman" w:cs="Arial"/>
          <w:color w:val="000000" w:themeColor="text1"/>
        </w:rPr>
      </w:pPr>
      <w:r w:rsidRPr="00FB3B4C">
        <w:rPr>
          <w:color w:val="000000" w:themeColor="text1"/>
        </w:rPr>
        <w:t xml:space="preserve">Vytváří spisový či přílohový obal došlých písemností, které podle </w:t>
      </w:r>
      <w:r w:rsidR="00FC7B6F" w:rsidRPr="00FB3B4C">
        <w:rPr>
          <w:color w:val="000000" w:themeColor="text1"/>
        </w:rPr>
        <w:t xml:space="preserve">písemných </w:t>
      </w:r>
      <w:r w:rsidRPr="00FB3B4C">
        <w:rPr>
          <w:color w:val="000000" w:themeColor="text1"/>
        </w:rPr>
        <w:t xml:space="preserve">pokynů předkládá </w:t>
      </w:r>
      <w:r w:rsidR="00CD5A75" w:rsidRPr="00FB3B4C">
        <w:rPr>
          <w:color w:val="000000" w:themeColor="text1"/>
        </w:rPr>
        <w:t>předsedovi, úsekovým místopředsedům a asistentce předsedy krajského soudu</w:t>
      </w:r>
      <w:r w:rsidRPr="00FB3B4C">
        <w:rPr>
          <w:color w:val="000000" w:themeColor="text1"/>
        </w:rPr>
        <w:t xml:space="preserve"> k vyřízení.</w:t>
      </w:r>
      <w:r w:rsidR="00CD5A75" w:rsidRPr="00FB3B4C">
        <w:rPr>
          <w:rFonts w:eastAsia="Times New Roman" w:cs="Arial"/>
          <w:color w:val="000000" w:themeColor="text1"/>
        </w:rPr>
        <w:t xml:space="preserve"> </w:t>
      </w:r>
    </w:p>
    <w:p w14:paraId="0087FF38" w14:textId="77777777" w:rsidR="00CD5A75" w:rsidRPr="00FB3B4C" w:rsidRDefault="00A43526"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Zajištuje výkon spisové služby </w:t>
      </w:r>
      <w:r w:rsidR="004C5E25" w:rsidRPr="00FB3B4C">
        <w:rPr>
          <w:rFonts w:eastAsia="Times New Roman" w:cs="Arial"/>
          <w:color w:val="000000" w:themeColor="text1"/>
        </w:rPr>
        <w:t>podle</w:t>
      </w:r>
      <w:r w:rsidRPr="00FB3B4C">
        <w:rPr>
          <w:rFonts w:eastAsia="Times New Roman" w:cs="Arial"/>
          <w:color w:val="000000" w:themeColor="text1"/>
        </w:rPr>
        <w:t xml:space="preserve"> zákona </w:t>
      </w:r>
      <w:r w:rsidR="00082CC5" w:rsidRPr="00FB3B4C">
        <w:rPr>
          <w:rFonts w:eastAsia="Times New Roman" w:cs="Arial"/>
          <w:color w:val="000000" w:themeColor="text1"/>
        </w:rPr>
        <w:t xml:space="preserve">o archivnictví a spisové službě </w:t>
      </w:r>
      <w:r w:rsidRPr="00FB3B4C">
        <w:rPr>
          <w:rFonts w:eastAsia="Times New Roman" w:cs="Arial"/>
          <w:color w:val="000000" w:themeColor="text1"/>
        </w:rPr>
        <w:t xml:space="preserve">č. 499/2004 </w:t>
      </w:r>
      <w:r w:rsidR="00082CC5" w:rsidRPr="00FB3B4C">
        <w:rPr>
          <w:rFonts w:eastAsia="Times New Roman" w:cs="Arial"/>
          <w:color w:val="000000" w:themeColor="text1"/>
        </w:rPr>
        <w:t>Sb.</w:t>
      </w:r>
      <w:r w:rsidR="00E54918" w:rsidRPr="00FB3B4C">
        <w:rPr>
          <w:rFonts w:eastAsia="Times New Roman" w:cs="Arial"/>
          <w:color w:val="000000" w:themeColor="text1"/>
        </w:rPr>
        <w:t xml:space="preserve"> a</w:t>
      </w:r>
      <w:r w:rsidR="00082CC5" w:rsidRPr="00FB3B4C">
        <w:rPr>
          <w:rFonts w:eastAsia="Times New Roman" w:cs="Arial"/>
          <w:color w:val="000000" w:themeColor="text1"/>
        </w:rPr>
        <w:t xml:space="preserve"> </w:t>
      </w:r>
      <w:r w:rsidR="00CD5A75" w:rsidRPr="00FB3B4C">
        <w:rPr>
          <w:rFonts w:eastAsia="Times New Roman" w:cs="Arial"/>
          <w:color w:val="000000" w:themeColor="text1"/>
        </w:rPr>
        <w:t>vede spisovnou krajského soudu</w:t>
      </w:r>
      <w:r w:rsidR="00214ABD" w:rsidRPr="00FB3B4C">
        <w:rPr>
          <w:rFonts w:eastAsia="Times New Roman" w:cs="Arial"/>
          <w:color w:val="000000" w:themeColor="text1"/>
        </w:rPr>
        <w:t xml:space="preserve"> na pracovišti Rooseveltova 16. </w:t>
      </w:r>
      <w:r w:rsidR="00CD5A75"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00CD5A75" w:rsidRPr="00FB3B4C">
        <w:rPr>
          <w:rFonts w:eastAsia="Times New Roman" w:cs="Arial"/>
          <w:color w:val="000000" w:themeColor="text1"/>
        </w:rPr>
        <w:t xml:space="preserve">.  </w:t>
      </w:r>
    </w:p>
    <w:p w14:paraId="7C56BF03" w14:textId="77777777" w:rsidR="00A92A3B" w:rsidRPr="00FB3B4C" w:rsidRDefault="00A92A3B" w:rsidP="00E66F29">
      <w:pPr>
        <w:spacing w:after="0" w:line="240" w:lineRule="auto"/>
        <w:jc w:val="both"/>
        <w:rPr>
          <w:rFonts w:eastAsia="Times New Roman" w:cs="Arial"/>
          <w:b/>
          <w:color w:val="000000" w:themeColor="text1"/>
          <w:u w:val="single"/>
        </w:rPr>
      </w:pPr>
    </w:p>
    <w:p w14:paraId="26EAD4B9" w14:textId="77777777" w:rsidR="00CD5A75" w:rsidRPr="00FB3B4C" w:rsidRDefault="00CD5A75" w:rsidP="00E66F29">
      <w:pPr>
        <w:pStyle w:val="Odstavecseseznamem"/>
        <w:autoSpaceDE w:val="0"/>
        <w:autoSpaceDN w:val="0"/>
        <w:adjustRightInd w:val="0"/>
        <w:ind w:left="0"/>
        <w:jc w:val="both"/>
        <w:rPr>
          <w:color w:val="000000" w:themeColor="text1"/>
        </w:rPr>
      </w:pPr>
      <w:r w:rsidRPr="00FB3B4C">
        <w:rPr>
          <w:b/>
          <w:bCs/>
          <w:color w:val="000000" w:themeColor="text1"/>
        </w:rPr>
        <w:t>Eva Fronková</w:t>
      </w:r>
      <w:r w:rsidRPr="00FB3B4C">
        <w:rPr>
          <w:b/>
          <w:color w:val="000000" w:themeColor="text1"/>
        </w:rPr>
        <w:t xml:space="preserve"> – vedoucí kanceláře správy soudu na pracovišti Husova 15</w:t>
      </w:r>
      <w:r w:rsidRPr="00FB3B4C">
        <w:rPr>
          <w:color w:val="000000" w:themeColor="text1"/>
        </w:rPr>
        <w:t xml:space="preserve"> </w:t>
      </w:r>
    </w:p>
    <w:p w14:paraId="7A12A912" w14:textId="0D1507CD" w:rsidR="006F2B0A" w:rsidRPr="00FB3B4C" w:rsidRDefault="006F2B0A" w:rsidP="00E66F29">
      <w:pPr>
        <w:pStyle w:val="Odstavecseseznamem"/>
        <w:ind w:left="0"/>
        <w:jc w:val="both"/>
        <w:rPr>
          <w:color w:val="000000" w:themeColor="text1"/>
        </w:rPr>
      </w:pPr>
      <w:r w:rsidRPr="00FB3B4C">
        <w:rPr>
          <w:color w:val="000000" w:themeColor="text1"/>
        </w:rPr>
        <w:t>Zastupuje: Šárka Rozmahelová</w:t>
      </w:r>
    </w:p>
    <w:p w14:paraId="159C4323" w14:textId="6BBE2EB4" w:rsidR="008661FF" w:rsidRPr="00FB3B4C" w:rsidRDefault="008B0C1C" w:rsidP="00E66F29">
      <w:pPr>
        <w:pStyle w:val="Odstavecseseznamem"/>
        <w:ind w:left="0"/>
        <w:jc w:val="both"/>
        <w:rPr>
          <w:color w:val="000000" w:themeColor="text1"/>
          <w:lang w:eastAsia="en-US"/>
        </w:rPr>
      </w:pPr>
      <w:r w:rsidRPr="00FB3B4C">
        <w:rPr>
          <w:color w:val="000000" w:themeColor="text1"/>
        </w:rPr>
        <w:t>Vede správní deník a další evidenční pomůcky související s činností kanceláře</w:t>
      </w:r>
      <w:r w:rsidRPr="00FB3B4C">
        <w:rPr>
          <w:b/>
          <w:color w:val="000000" w:themeColor="text1"/>
        </w:rPr>
        <w:t xml:space="preserve"> </w:t>
      </w:r>
      <w:r w:rsidRPr="00FB3B4C">
        <w:rPr>
          <w:color w:val="000000" w:themeColor="text1"/>
        </w:rPr>
        <w:t xml:space="preserve">na pracovišti Husova 15. Vykonává sekretářské práce a vyřizuje administrativní agendu místopředsedů pro úsek obchodní, veřejných rejstříků a insolvenční. Vede evidenci smluv o postoupení pohledávky právnických osob, evidenci oprávnění jednat za právnickou osobu v insolvenčním řízení, evidenci všeobecných obchodních podmínek obchodních společností. Vede evidenci a úschovu cenných papírů pro insolvenční a konkurzní řízení. Shromažďuje podklady pro mzdovou účtárnu a výpočet </w:t>
      </w:r>
      <w:proofErr w:type="spellStart"/>
      <w:r w:rsidRPr="00FB3B4C">
        <w:rPr>
          <w:color w:val="000000" w:themeColor="text1"/>
        </w:rPr>
        <w:t>stravenkového</w:t>
      </w:r>
      <w:proofErr w:type="spellEnd"/>
      <w:r w:rsidRPr="00FB3B4C">
        <w:rPr>
          <w:color w:val="000000" w:themeColor="text1"/>
        </w:rPr>
        <w:t xml:space="preserve"> paušálu (neschopenka, OČR, propustka, cestovní doklady) a údaje z těchto dokladů zadává do docházkového systému na pracovišti Husova 15. Vykonává další práce podle pokynů místopředsedů pro úsek obchodní, veřejných rejstříků a insolvenční.</w:t>
      </w:r>
    </w:p>
    <w:p w14:paraId="6F69523B" w14:textId="77777777" w:rsidR="00C14966" w:rsidRPr="00FB3B4C" w:rsidRDefault="00C14966" w:rsidP="00E66F29">
      <w:pPr>
        <w:pStyle w:val="Odstavecseseznamem"/>
        <w:ind w:left="0"/>
        <w:jc w:val="both"/>
        <w:rPr>
          <w:b/>
          <w:bCs/>
          <w:color w:val="000000" w:themeColor="text1"/>
        </w:rPr>
      </w:pPr>
    </w:p>
    <w:p w14:paraId="54A661EB" w14:textId="3B3DC4E2" w:rsidR="00A334B2" w:rsidRPr="00FB3B4C" w:rsidRDefault="00CD300C" w:rsidP="00E66F29">
      <w:pPr>
        <w:pStyle w:val="Odstavecseseznamem"/>
        <w:ind w:left="0"/>
        <w:jc w:val="both"/>
        <w:rPr>
          <w:b/>
          <w:color w:val="000000" w:themeColor="text1"/>
        </w:rPr>
      </w:pPr>
      <w:r w:rsidRPr="00FB3B4C">
        <w:rPr>
          <w:color w:val="000000" w:themeColor="text1"/>
        </w:rPr>
        <w:t>Mgr. Gabriela Kubinová</w:t>
      </w:r>
      <w:r w:rsidR="00A334B2" w:rsidRPr="00FB3B4C">
        <w:rPr>
          <w:b/>
          <w:color w:val="000000" w:themeColor="text1"/>
        </w:rPr>
        <w:t xml:space="preserve"> – referentka kanceláře správy soudu na pracovišti Husova 15</w:t>
      </w:r>
    </w:p>
    <w:p w14:paraId="445824C8" w14:textId="7C164F63" w:rsidR="00CD300C" w:rsidRPr="00FB3B4C" w:rsidRDefault="00CD300C" w:rsidP="00E66F29">
      <w:pPr>
        <w:pStyle w:val="Odstavecseseznamem"/>
        <w:ind w:left="0"/>
        <w:jc w:val="both"/>
        <w:rPr>
          <w:color w:val="000000" w:themeColor="text1"/>
        </w:rPr>
      </w:pPr>
      <w:r w:rsidRPr="00FB3B4C">
        <w:rPr>
          <w:color w:val="000000" w:themeColor="text1"/>
        </w:rPr>
        <w:t>Zastupuje: Mgr. Lucie Dolečková</w:t>
      </w:r>
    </w:p>
    <w:p w14:paraId="496CFDFF" w14:textId="77777777" w:rsidR="00A334B2" w:rsidRPr="00FB3B4C" w:rsidRDefault="00A334B2" w:rsidP="00E66F29">
      <w:pPr>
        <w:pStyle w:val="Odstavecseseznamem"/>
        <w:ind w:left="0"/>
        <w:jc w:val="both"/>
        <w:rPr>
          <w:rFonts w:cs="Arial"/>
          <w:color w:val="000000" w:themeColor="text1"/>
        </w:rPr>
      </w:pPr>
      <w:r w:rsidRPr="00FB3B4C">
        <w:rPr>
          <w:color w:val="000000" w:themeColor="text1"/>
        </w:rPr>
        <w:t>Vydává potvrzení o skutečnostech známých ze soudních spisů, jež se týkají konkursního řízení dle zák. č. 328/1991 Sb., insolvenčního řízení dle zák. č. 182/2006 Sb. a likvidace ve věci žadatele. Vyměřuje soudní poplatek v souvislosti s vydáním potvrzení.</w:t>
      </w:r>
    </w:p>
    <w:p w14:paraId="7558F62D" w14:textId="3EF348FD" w:rsidR="00316FBC" w:rsidRPr="00FB3B4C" w:rsidRDefault="00316FBC" w:rsidP="00E66F29">
      <w:pPr>
        <w:spacing w:after="0" w:line="240" w:lineRule="auto"/>
        <w:jc w:val="both"/>
        <w:rPr>
          <w:rFonts w:eastAsia="Times New Roman" w:cs="Arial"/>
          <w:b/>
          <w:color w:val="000000" w:themeColor="text1"/>
          <w:u w:val="single"/>
        </w:rPr>
      </w:pPr>
    </w:p>
    <w:p w14:paraId="70E914AE" w14:textId="5FEB21A8"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Autoprovoz</w:t>
      </w:r>
      <w:r w:rsidR="00503CF1" w:rsidRPr="00FB3B4C">
        <w:rPr>
          <w:rFonts w:eastAsia="Times New Roman" w:cs="Arial"/>
          <w:b/>
          <w:color w:val="000000" w:themeColor="text1"/>
          <w:u w:val="single"/>
        </w:rPr>
        <w:t>:</w:t>
      </w:r>
      <w:r w:rsidR="00503CF1" w:rsidRPr="00FB3B4C">
        <w:rPr>
          <w:rFonts w:eastAsia="Times New Roman" w:cs="Arial"/>
          <w:color w:val="000000" w:themeColor="text1"/>
        </w:rPr>
        <w:t xml:space="preserve"> řidiči Lubomír Jaitner, Martin Janečka</w:t>
      </w:r>
      <w:r w:rsidR="00EC0926" w:rsidRPr="00FB3B4C">
        <w:rPr>
          <w:rFonts w:eastAsia="Times New Roman" w:cs="Arial"/>
          <w:color w:val="000000" w:themeColor="text1"/>
        </w:rPr>
        <w:t>, Luděk Švehla</w:t>
      </w:r>
    </w:p>
    <w:p w14:paraId="38CB4CA0" w14:textId="77777777" w:rsidR="00316FBC" w:rsidRPr="00FB3B4C" w:rsidRDefault="00316FBC" w:rsidP="00E66F29">
      <w:pPr>
        <w:spacing w:after="0" w:line="240" w:lineRule="auto"/>
        <w:jc w:val="both"/>
        <w:rPr>
          <w:rFonts w:eastAsia="Times New Roman" w:cs="Arial"/>
          <w:b/>
          <w:color w:val="000000" w:themeColor="text1"/>
        </w:rPr>
      </w:pPr>
    </w:p>
    <w:p w14:paraId="6A4761E0" w14:textId="33A7E7D8" w:rsidR="00CA344B"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Rooseveltova 16:</w:t>
      </w:r>
      <w:r w:rsidRPr="00FB3B4C">
        <w:rPr>
          <w:rFonts w:eastAsia="Times New Roman"/>
          <w:color w:val="000000" w:themeColor="text1"/>
        </w:rPr>
        <w:t xml:space="preserve"> Jana Urbánková, Michaela Marcín, </w:t>
      </w:r>
      <w:r w:rsidR="00DF137E" w:rsidRPr="00FB3B4C">
        <w:rPr>
          <w:rFonts w:eastAsia="Times New Roman"/>
          <w:color w:val="000000" w:themeColor="text1"/>
        </w:rPr>
        <w:t>Martina Kollárová</w:t>
      </w:r>
      <w:r w:rsidRPr="00FB3B4C">
        <w:rPr>
          <w:rFonts w:eastAsia="Times New Roman"/>
          <w:color w:val="000000" w:themeColor="text1"/>
        </w:rPr>
        <w:t>, Soňa Matoulková,</w:t>
      </w:r>
      <w:r w:rsidR="008A0DFB" w:rsidRPr="00FB3B4C">
        <w:rPr>
          <w:rFonts w:eastAsia="Times New Roman"/>
          <w:color w:val="000000" w:themeColor="text1"/>
        </w:rPr>
        <w:t xml:space="preserve"> </w:t>
      </w:r>
      <w:r w:rsidRPr="00FB3B4C">
        <w:rPr>
          <w:rFonts w:eastAsia="Times New Roman"/>
          <w:color w:val="000000" w:themeColor="text1"/>
        </w:rPr>
        <w:t>Markéta Batystová</w:t>
      </w:r>
      <w:r w:rsidR="003306F8" w:rsidRPr="00FB3B4C">
        <w:rPr>
          <w:rFonts w:eastAsia="Times New Roman"/>
          <w:color w:val="000000" w:themeColor="text1"/>
        </w:rPr>
        <w:t>, Petra Martinkovičová</w:t>
      </w:r>
      <w:r w:rsidR="00EC5BD1" w:rsidRPr="00FB3B4C">
        <w:rPr>
          <w:rFonts w:eastAsia="Times New Roman"/>
          <w:color w:val="000000" w:themeColor="text1"/>
        </w:rPr>
        <w:t>, Miroslava Macíková</w:t>
      </w:r>
      <w:r w:rsidR="0088716C" w:rsidRPr="00FB3B4C">
        <w:rPr>
          <w:rFonts w:eastAsia="Times New Roman"/>
          <w:color w:val="000000" w:themeColor="text1"/>
        </w:rPr>
        <w:t>, Šárka Chytková</w:t>
      </w:r>
    </w:p>
    <w:p w14:paraId="4F82C0B7" w14:textId="77777777" w:rsidR="00394574" w:rsidRPr="00FB3B4C" w:rsidRDefault="00394574" w:rsidP="00E66F29">
      <w:pPr>
        <w:spacing w:after="0" w:line="240" w:lineRule="auto"/>
        <w:jc w:val="both"/>
        <w:rPr>
          <w:rFonts w:eastAsia="Times New Roman"/>
          <w:color w:val="000000" w:themeColor="text1"/>
        </w:rPr>
      </w:pPr>
    </w:p>
    <w:p w14:paraId="66280D5C" w14:textId="77777777" w:rsidR="00CA344B" w:rsidRPr="00FB3B4C" w:rsidRDefault="00CA344B" w:rsidP="00E66F29">
      <w:pPr>
        <w:spacing w:after="0" w:line="240" w:lineRule="auto"/>
        <w:jc w:val="both"/>
        <w:rPr>
          <w:rFonts w:ascii="Times" w:eastAsia="Times New Roman" w:hAnsi="Times" w:cs="Arial"/>
          <w:color w:val="000000" w:themeColor="text1"/>
        </w:rPr>
      </w:pPr>
      <w:r w:rsidRPr="00FB3B4C">
        <w:rPr>
          <w:rFonts w:ascii="Times" w:eastAsia="Times New Roman" w:hAnsi="Times" w:cs="Arial"/>
          <w:b/>
          <w:color w:val="000000" w:themeColor="text1"/>
          <w:u w:val="single"/>
        </w:rPr>
        <w:t>Knihovna beletrie na pracovišti Rooseveltova 16:</w:t>
      </w:r>
      <w:r w:rsidRPr="00FB3B4C">
        <w:rPr>
          <w:rFonts w:ascii="Times" w:eastAsia="Times New Roman" w:hAnsi="Times" w:cs="Arial"/>
          <w:color w:val="000000" w:themeColor="text1"/>
        </w:rPr>
        <w:t xml:space="preserve"> Magdalena Robotková</w:t>
      </w:r>
    </w:p>
    <w:p w14:paraId="29957D4E" w14:textId="77777777" w:rsidR="004077B8" w:rsidRPr="00FB3B4C" w:rsidRDefault="004077B8" w:rsidP="00E66F29">
      <w:pPr>
        <w:spacing w:after="0" w:line="240" w:lineRule="auto"/>
        <w:jc w:val="both"/>
        <w:rPr>
          <w:rFonts w:ascii="Times" w:eastAsia="Times New Roman" w:hAnsi="Times" w:cs="Arial"/>
          <w:color w:val="000000" w:themeColor="text1"/>
        </w:rPr>
      </w:pPr>
    </w:p>
    <w:p w14:paraId="66F4EEFA" w14:textId="77777777" w:rsidR="00574352"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Husova 15:</w:t>
      </w:r>
      <w:r w:rsidRPr="00FB3B4C">
        <w:rPr>
          <w:rFonts w:eastAsia="Times New Roman"/>
          <w:color w:val="000000" w:themeColor="text1"/>
        </w:rPr>
        <w:t xml:space="preserve"> Ludmila Kadlecová, Renata Muchová, Bohumila Zb</w:t>
      </w:r>
      <w:r w:rsidR="001250A4" w:rsidRPr="00FB3B4C">
        <w:rPr>
          <w:rFonts w:eastAsia="Times New Roman"/>
          <w:color w:val="000000" w:themeColor="text1"/>
        </w:rPr>
        <w:t xml:space="preserve">ořilová, </w:t>
      </w:r>
      <w:r w:rsidR="00394574" w:rsidRPr="00FB3B4C">
        <w:rPr>
          <w:color w:val="000000" w:themeColor="text1"/>
        </w:rPr>
        <w:t>Michaela Valachová</w:t>
      </w:r>
    </w:p>
    <w:p w14:paraId="5D80DE43" w14:textId="77777777" w:rsidR="00394574" w:rsidRPr="00FB3B4C" w:rsidRDefault="00394574" w:rsidP="00E66F29">
      <w:pPr>
        <w:spacing w:after="0" w:line="240" w:lineRule="auto"/>
        <w:jc w:val="both"/>
        <w:rPr>
          <w:rFonts w:eastAsia="Times New Roman"/>
          <w:b/>
          <w:color w:val="000000" w:themeColor="text1"/>
          <w:u w:val="single"/>
        </w:rPr>
      </w:pPr>
    </w:p>
    <w:p w14:paraId="33DB8A54" w14:textId="6D223E0D" w:rsidR="00503CF1"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Vrátný v budově Husova 15</w:t>
      </w:r>
      <w:r w:rsidRPr="00FB3B4C">
        <w:rPr>
          <w:rFonts w:eastAsia="Times New Roman"/>
          <w:b/>
          <w:color w:val="000000" w:themeColor="text1"/>
        </w:rPr>
        <w:t>:</w:t>
      </w:r>
      <w:r w:rsidRPr="00FB3B4C">
        <w:rPr>
          <w:rFonts w:eastAsia="Times New Roman"/>
          <w:color w:val="000000" w:themeColor="text1"/>
        </w:rPr>
        <w:t xml:space="preserve"> Jiří Kuta</w:t>
      </w:r>
    </w:p>
    <w:p w14:paraId="55B365F8" w14:textId="77777777" w:rsidR="00422B7D" w:rsidRPr="00FB3B4C" w:rsidRDefault="00422B7D" w:rsidP="00E66F29">
      <w:pPr>
        <w:spacing w:after="0" w:line="240" w:lineRule="auto"/>
        <w:jc w:val="both"/>
        <w:rPr>
          <w:rFonts w:eastAsia="Times New Roman"/>
          <w:color w:val="000000" w:themeColor="text1"/>
        </w:rPr>
      </w:pPr>
    </w:p>
    <w:p w14:paraId="7D16D4C5"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ve Zlíně</w:t>
      </w:r>
    </w:p>
    <w:p w14:paraId="052A4F25"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Správu pobočky ve Zlíně zajišťují zaměstnanci správy Krajského soudu v Brně, na pobočce je otevřena pouze podatelna a pokladna. Zaměstnankyně podatelny (a zastupující zaměstnankyně) vyhledává v došlé poště přednostně návrhy na zahájení insolvenčního řízení, které odesílá faxem a originál návrhu poštou podatelně Krajského soudu v Brně, pracoviště Husova 15. Zaměstnankyně podatelny vede knihu úrazů, vykonává i činnost pokladní pobočky. Prodej kolků zajišťuje pokladna Okresního soudu ve Zlíně. Provoz osobního auta přiděleného pobočce zabezpečuje pracovník OS ve Zlíně Petr Kovář. Správní agendu pobočky zajišťuje zapisovatelka Jarmila Julinová.</w:t>
      </w:r>
    </w:p>
    <w:p w14:paraId="432AEF38" w14:textId="568239CC" w:rsidR="000F143D" w:rsidRPr="00FB3B4C" w:rsidRDefault="000F143D" w:rsidP="00E66F29">
      <w:pPr>
        <w:spacing w:after="0" w:line="240" w:lineRule="auto"/>
        <w:jc w:val="both"/>
        <w:rPr>
          <w:rFonts w:eastAsia="Times New Roman" w:cs="Arial"/>
          <w:color w:val="000000" w:themeColor="text1"/>
        </w:rPr>
      </w:pPr>
    </w:p>
    <w:p w14:paraId="61281AB2"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ve Zlíně</w:t>
      </w:r>
    </w:p>
    <w:p w14:paraId="5A951952" w14:textId="77777777" w:rsidR="007634EC" w:rsidRPr="00FB3B4C" w:rsidRDefault="007634EC" w:rsidP="00E66F29">
      <w:pPr>
        <w:spacing w:after="0" w:line="240" w:lineRule="auto"/>
        <w:jc w:val="both"/>
        <w:rPr>
          <w:rFonts w:eastAsia="Times New Roman" w:cs="Arial"/>
          <w:b/>
          <w:color w:val="000000" w:themeColor="text1"/>
          <w:u w:val="single"/>
        </w:rPr>
      </w:pPr>
    </w:p>
    <w:p w14:paraId="24F945E4" w14:textId="77777777"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Milada Strbáková </w:t>
      </w:r>
    </w:p>
    <w:p w14:paraId="09FB1346" w14:textId="277D6632" w:rsidR="00D6102A" w:rsidRPr="00FB3B4C" w:rsidRDefault="00D6102A" w:rsidP="00E66F29">
      <w:pPr>
        <w:spacing w:after="0" w:line="240" w:lineRule="auto"/>
        <w:rPr>
          <w:rFonts w:eastAsia="Times New Roman" w:cs="Arial"/>
          <w:color w:val="000000" w:themeColor="text1"/>
        </w:rPr>
      </w:pPr>
      <w:r w:rsidRPr="00AF7729">
        <w:rPr>
          <w:rFonts w:eastAsia="Times New Roman" w:cs="Arial"/>
          <w:color w:val="000000" w:themeColor="text1"/>
        </w:rPr>
        <w:t xml:space="preserve">Zastupuje: </w:t>
      </w:r>
      <w:r w:rsidR="005640BD" w:rsidRPr="00AF7729">
        <w:rPr>
          <w:bCs/>
        </w:rPr>
        <w:t>Petra Kovačíková</w:t>
      </w:r>
    </w:p>
    <w:p w14:paraId="001F16F0"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Přijímá, potvrzuje, třídí a doručuje písemnosti. Přijímá písemnosti z datových schránek. Vykonává funkci pokladní pobočky.</w:t>
      </w:r>
    </w:p>
    <w:p w14:paraId="455CA1E2" w14:textId="77777777" w:rsidR="008D5F83" w:rsidRPr="00FB3B4C" w:rsidRDefault="008D5F83" w:rsidP="00E66F29">
      <w:pPr>
        <w:spacing w:after="0" w:line="240" w:lineRule="auto"/>
        <w:jc w:val="both"/>
        <w:rPr>
          <w:rFonts w:eastAsia="Times New Roman" w:cs="Arial"/>
          <w:b/>
          <w:color w:val="000000" w:themeColor="text1"/>
          <w:u w:val="single"/>
        </w:rPr>
      </w:pPr>
    </w:p>
    <w:p w14:paraId="27693974" w14:textId="0BE2D720"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w:t>
      </w:r>
      <w:r w:rsidR="007634EC"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1952227B" w14:textId="0205B826"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color w:val="000000" w:themeColor="text1"/>
        </w:rPr>
        <w:t>Správu pobočky v Jihlavě zajišťují zaměstnanci správy Krajského soudu v Brně, na pobočce je otevřena pouze podatelna</w:t>
      </w:r>
      <w:r w:rsidR="00CC381D" w:rsidRPr="00FB3B4C">
        <w:rPr>
          <w:rFonts w:eastAsia="Times New Roman" w:cs="Arial"/>
          <w:color w:val="000000" w:themeColor="text1"/>
        </w:rPr>
        <w:t>.</w:t>
      </w:r>
      <w:r w:rsidRPr="00FB3B4C">
        <w:rPr>
          <w:rFonts w:eastAsia="Times New Roman" w:cs="Arial"/>
          <w:color w:val="000000" w:themeColor="text1"/>
        </w:rPr>
        <w:t xml:space="preserve"> Zaměstnankyně podatelny (zastupující zaměstnankyně) vyhledává v došlé poště přednostně návrhy na zahájení insolvenčního řízení, které odesílá </w:t>
      </w:r>
      <w:r w:rsidR="00CC381D" w:rsidRPr="00FB3B4C">
        <w:rPr>
          <w:rFonts w:eastAsia="Times New Roman" w:cs="Arial"/>
          <w:color w:val="000000" w:themeColor="text1"/>
        </w:rPr>
        <w:t>e-mailem</w:t>
      </w:r>
      <w:r w:rsidRPr="00FB3B4C">
        <w:rPr>
          <w:rFonts w:eastAsia="Times New Roman" w:cs="Arial"/>
          <w:color w:val="000000" w:themeColor="text1"/>
        </w:rPr>
        <w:t xml:space="preserve"> a originál návrhu poštou podatelně Krajského soudu v Brně, pracoviště Husova 15. </w:t>
      </w:r>
    </w:p>
    <w:p w14:paraId="7F017C02" w14:textId="768BA219" w:rsidR="00952703" w:rsidRPr="00FB3B4C" w:rsidRDefault="00952703" w:rsidP="00E66F29">
      <w:pPr>
        <w:spacing w:after="0" w:line="240" w:lineRule="auto"/>
        <w:jc w:val="both"/>
        <w:rPr>
          <w:rFonts w:eastAsia="Times New Roman" w:cs="Arial"/>
          <w:b/>
          <w:color w:val="000000" w:themeColor="text1"/>
          <w:u w:val="single"/>
        </w:rPr>
      </w:pPr>
    </w:p>
    <w:p w14:paraId="76FF42D2"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w:t>
      </w:r>
      <w:r w:rsidR="00FA5527"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35671012" w14:textId="45929D5C" w:rsidR="007634EC" w:rsidRPr="00FB3B4C" w:rsidRDefault="008E0A6F"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Michaela Šaňková</w:t>
      </w:r>
    </w:p>
    <w:p w14:paraId="4DE05C4D" w14:textId="107D09B1"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8E0A6F" w:rsidRPr="00FB3B4C">
        <w:rPr>
          <w:rFonts w:eastAsia="Times New Roman" w:cs="Arial"/>
          <w:color w:val="000000" w:themeColor="text1"/>
        </w:rPr>
        <w:t>Stanislava Štěpánová</w:t>
      </w:r>
    </w:p>
    <w:p w14:paraId="3341E70A" w14:textId="77777777" w:rsidR="00D6102A" w:rsidRPr="00FB3B4C" w:rsidRDefault="00770A4F" w:rsidP="00E66F29">
      <w:pPr>
        <w:spacing w:after="0" w:line="240" w:lineRule="auto"/>
        <w:jc w:val="both"/>
        <w:rPr>
          <w:rFonts w:eastAsia="Times New Roman" w:cs="Arial"/>
          <w:color w:val="000000" w:themeColor="text1"/>
        </w:rPr>
      </w:pPr>
      <w:r w:rsidRPr="00FB3B4C">
        <w:rPr>
          <w:noProof/>
          <w:color w:val="000000" w:themeColor="text1"/>
        </w:rPr>
        <w:drawing>
          <wp:anchor distT="0" distB="0" distL="114300" distR="114300" simplePos="0" relativeHeight="251385344" behindDoc="1" locked="0" layoutInCell="1" allowOverlap="1" wp14:anchorId="64AAA815" wp14:editId="6E0B7110">
            <wp:simplePos x="0" y="0"/>
            <wp:positionH relativeFrom="column">
              <wp:posOffset>5417210</wp:posOffset>
            </wp:positionH>
            <wp:positionV relativeFrom="paragraph">
              <wp:posOffset>8890</wp:posOffset>
            </wp:positionV>
            <wp:extent cx="3856355" cy="1208405"/>
            <wp:effectExtent l="0" t="0" r="0" b="0"/>
            <wp:wrapNone/>
            <wp:docPr id="535"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2A" w:rsidRPr="00FB3B4C">
        <w:rPr>
          <w:rFonts w:eastAsia="Times New Roman" w:cs="Arial"/>
          <w:color w:val="000000" w:themeColor="text1"/>
        </w:rPr>
        <w:t xml:space="preserve">Přijímá, potvrzuje, třídí a doručuje písemnosti. Přijímá písemnosti z datových schránek. </w:t>
      </w:r>
    </w:p>
    <w:p w14:paraId="02494826" w14:textId="4FDDD843" w:rsidR="005D58AD" w:rsidRPr="00FB3B4C" w:rsidRDefault="005D58AD" w:rsidP="00E66F29">
      <w:pPr>
        <w:spacing w:after="0" w:line="240" w:lineRule="auto"/>
        <w:rPr>
          <w:rFonts w:eastAsia="Times New Roman"/>
          <w:color w:val="000000" w:themeColor="text1"/>
        </w:rPr>
      </w:pPr>
    </w:p>
    <w:p w14:paraId="0CBE64A6" w14:textId="1C3D6FCD" w:rsidR="00EC6B83" w:rsidRPr="00FB3B4C" w:rsidRDefault="00EC6B83" w:rsidP="00E66F29">
      <w:pPr>
        <w:spacing w:after="0" w:line="240" w:lineRule="auto"/>
        <w:rPr>
          <w:rFonts w:eastAsia="Times New Roman"/>
          <w:color w:val="000000" w:themeColor="text1"/>
        </w:rPr>
      </w:pPr>
    </w:p>
    <w:p w14:paraId="7BF6DAAB" w14:textId="77777777" w:rsidR="00EC6B83" w:rsidRPr="00FB3B4C" w:rsidRDefault="00EC6B83" w:rsidP="00E66F29">
      <w:pPr>
        <w:spacing w:after="0" w:line="240" w:lineRule="auto"/>
        <w:rPr>
          <w:rFonts w:eastAsia="Times New Roman"/>
          <w:color w:val="000000" w:themeColor="text1"/>
        </w:rPr>
      </w:pPr>
    </w:p>
    <w:p w14:paraId="3ABFA0A3" w14:textId="77777777" w:rsidR="00EC6B83" w:rsidRPr="00FB3B4C" w:rsidRDefault="00EC6B83" w:rsidP="00E66F29">
      <w:pPr>
        <w:spacing w:after="0" w:line="240" w:lineRule="auto"/>
        <w:rPr>
          <w:rFonts w:eastAsia="Times New Roman"/>
          <w:color w:val="000000" w:themeColor="text1"/>
        </w:rPr>
      </w:pPr>
    </w:p>
    <w:p w14:paraId="0CB5394C" w14:textId="342336BF" w:rsidR="00431D00" w:rsidRPr="00FB3B4C" w:rsidRDefault="00D6102A" w:rsidP="00E66F29">
      <w:pPr>
        <w:spacing w:after="0" w:line="240" w:lineRule="auto"/>
        <w:rPr>
          <w:rFonts w:eastAsia="Times New Roman"/>
          <w:color w:val="000000" w:themeColor="text1"/>
        </w:rPr>
      </w:pPr>
      <w:r w:rsidRPr="00FB3B4C">
        <w:rPr>
          <w:rFonts w:eastAsia="Times New Roman"/>
          <w:color w:val="000000" w:themeColor="text1"/>
        </w:rPr>
        <w:t xml:space="preserve">V Brně dne </w:t>
      </w:r>
      <w:r w:rsidR="005A0840" w:rsidRPr="00FB3B4C">
        <w:rPr>
          <w:rFonts w:eastAsia="Times New Roman"/>
          <w:color w:val="000000" w:themeColor="text1"/>
        </w:rPr>
        <w:t>21</w:t>
      </w:r>
      <w:r w:rsidR="004810EE" w:rsidRPr="00FB3B4C">
        <w:rPr>
          <w:rFonts w:eastAsia="Times New Roman"/>
          <w:color w:val="000000" w:themeColor="text1"/>
        </w:rPr>
        <w:t>. 12. 202</w:t>
      </w:r>
      <w:r w:rsidR="00555A58" w:rsidRPr="00FB3B4C">
        <w:rPr>
          <w:rFonts w:eastAsia="Times New Roman"/>
          <w:color w:val="000000" w:themeColor="text1"/>
        </w:rPr>
        <w:t>3</w:t>
      </w:r>
      <w:r w:rsidR="00075861" w:rsidRPr="00FB3B4C">
        <w:rPr>
          <w:rFonts w:eastAsia="Times New Roman"/>
          <w:color w:val="000000" w:themeColor="text1"/>
        </w:rPr>
        <w:tab/>
      </w:r>
    </w:p>
    <w:p w14:paraId="5C708AE7" w14:textId="1F63D5FA" w:rsidR="006C4EE7" w:rsidRPr="00FB3B4C" w:rsidRDefault="00075861" w:rsidP="00E66F29">
      <w:pPr>
        <w:spacing w:after="0" w:line="240" w:lineRule="auto"/>
        <w:rPr>
          <w:rFonts w:eastAsia="Times New Roman"/>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648D95DC" w14:textId="77777777" w:rsidR="00D6102A" w:rsidRPr="00FB3B4C" w:rsidRDefault="00D6102A" w:rsidP="00E66F29">
      <w:pPr>
        <w:spacing w:after="0" w:line="240" w:lineRule="auto"/>
        <w:ind w:left="9204" w:firstLine="708"/>
        <w:rPr>
          <w:rFonts w:eastAsia="Times New Roman"/>
          <w:color w:val="000000" w:themeColor="text1"/>
        </w:rPr>
      </w:pPr>
      <w:r w:rsidRPr="00FB3B4C">
        <w:rPr>
          <w:rFonts w:eastAsia="Times New Roman"/>
          <w:color w:val="000000" w:themeColor="text1"/>
        </w:rPr>
        <w:t xml:space="preserve"> JUDr. Milan </w:t>
      </w:r>
      <w:r w:rsidR="00765011" w:rsidRPr="00FB3B4C">
        <w:rPr>
          <w:rFonts w:eastAsia="Times New Roman"/>
          <w:color w:val="000000" w:themeColor="text1"/>
        </w:rPr>
        <w:t>Čečotka</w:t>
      </w:r>
    </w:p>
    <w:p w14:paraId="26BAFFE0" w14:textId="634BE235" w:rsidR="00D6102A" w:rsidRPr="00FB3B4C" w:rsidRDefault="00D6102A" w:rsidP="00E66F29">
      <w:pPr>
        <w:spacing w:after="0" w:line="240" w:lineRule="auto"/>
        <w:ind w:left="8496" w:firstLine="708"/>
        <w:rPr>
          <w:rFonts w:eastAsia="Times New Roman"/>
          <w:color w:val="000000" w:themeColor="text1"/>
        </w:rPr>
      </w:pPr>
      <w:r w:rsidRPr="00FB3B4C">
        <w:rPr>
          <w:rFonts w:eastAsia="Times New Roman"/>
          <w:b/>
          <w:color w:val="000000" w:themeColor="text1"/>
        </w:rPr>
        <w:t xml:space="preserve">   </w:t>
      </w:r>
      <w:r w:rsidRPr="00FB3B4C">
        <w:rPr>
          <w:rFonts w:eastAsia="Times New Roman"/>
          <w:color w:val="000000" w:themeColor="text1"/>
        </w:rPr>
        <w:t>předseda Krajského soudu v</w:t>
      </w:r>
      <w:r w:rsidR="003D6A65" w:rsidRPr="00FB3B4C">
        <w:rPr>
          <w:rFonts w:eastAsia="Times New Roman"/>
          <w:color w:val="000000" w:themeColor="text1"/>
        </w:rPr>
        <w:t> </w:t>
      </w:r>
      <w:r w:rsidRPr="00FB3B4C">
        <w:rPr>
          <w:rFonts w:eastAsia="Times New Roman"/>
          <w:color w:val="000000" w:themeColor="text1"/>
        </w:rPr>
        <w:t>Brně</w:t>
      </w:r>
    </w:p>
    <w:p w14:paraId="23F68510" w14:textId="77777777" w:rsidR="008D5F83" w:rsidRDefault="008D5F83" w:rsidP="00E66F29">
      <w:pPr>
        <w:spacing w:after="0" w:line="240" w:lineRule="auto"/>
        <w:jc w:val="both"/>
        <w:rPr>
          <w:rFonts w:eastAsia="Times New Roman"/>
          <w:color w:val="000000" w:themeColor="text1"/>
          <w:u w:val="single"/>
        </w:rPr>
      </w:pPr>
    </w:p>
    <w:p w14:paraId="7555CF87" w14:textId="26102D2E" w:rsidR="005A0840" w:rsidRPr="008D5F83" w:rsidRDefault="00D6102A" w:rsidP="00E66F29">
      <w:pPr>
        <w:spacing w:after="0" w:line="240" w:lineRule="auto"/>
        <w:jc w:val="both"/>
        <w:rPr>
          <w:rFonts w:eastAsia="Times New Roman"/>
          <w:color w:val="000000" w:themeColor="text1"/>
        </w:rPr>
      </w:pPr>
      <w:r w:rsidRPr="00FB3B4C">
        <w:rPr>
          <w:rFonts w:eastAsia="Times New Roman"/>
          <w:color w:val="000000" w:themeColor="text1"/>
          <w:u w:val="single"/>
        </w:rPr>
        <w:t>Přílohy</w:t>
      </w:r>
      <w:r w:rsidRPr="00FB3B4C">
        <w:rPr>
          <w:rFonts w:eastAsia="Times New Roman"/>
          <w:color w:val="000000" w:themeColor="text1"/>
        </w:rPr>
        <w:t xml:space="preserve"> podle textu</w:t>
      </w:r>
    </w:p>
    <w:p w14:paraId="0A41DC5A" w14:textId="4E5BA1E6" w:rsidR="005C5BCA" w:rsidRPr="008D5F83" w:rsidRDefault="00FB04B5" w:rsidP="00E66F29">
      <w:pPr>
        <w:spacing w:after="0" w:line="240" w:lineRule="auto"/>
        <w:jc w:val="both"/>
        <w:rPr>
          <w:rFonts w:eastAsia="Times New Roman"/>
          <w:color w:val="000000" w:themeColor="text1"/>
        </w:rPr>
      </w:pPr>
      <w:r w:rsidRPr="00FB3B4C">
        <w:rPr>
          <w:rFonts w:eastAsia="Times New Roman"/>
          <w:b/>
          <w:color w:val="000000" w:themeColor="text1"/>
          <w:u w:val="single"/>
        </w:rPr>
        <w:t>P</w:t>
      </w:r>
      <w:r w:rsidR="00D6102A" w:rsidRPr="00FB3B4C">
        <w:rPr>
          <w:rFonts w:eastAsia="Times New Roman"/>
          <w:b/>
          <w:color w:val="000000" w:themeColor="text1"/>
          <w:u w:val="single"/>
        </w:rPr>
        <w:t xml:space="preserve">říloha A) – B) </w:t>
      </w:r>
      <w:r w:rsidR="00D6102A" w:rsidRPr="00FB3B4C">
        <w:rPr>
          <w:b/>
          <w:color w:val="000000" w:themeColor="text1"/>
          <w:u w:val="single"/>
          <w:lang w:eastAsia="en-US"/>
        </w:rPr>
        <w:t xml:space="preserve">Seznam přísedících v jednotlivých senátech </w:t>
      </w:r>
      <w:r w:rsidR="00B365D4" w:rsidRPr="00FB3B4C">
        <w:rPr>
          <w:b/>
          <w:color w:val="000000" w:themeColor="text1"/>
          <w:u w:val="single"/>
          <w:lang w:eastAsia="en-US"/>
        </w:rPr>
        <w:t>trestního úseku nalézacího</w:t>
      </w:r>
    </w:p>
    <w:p w14:paraId="2F23C44B" w14:textId="77777777" w:rsidR="00B427A3" w:rsidRDefault="00B427A3" w:rsidP="00E66F29">
      <w:pPr>
        <w:spacing w:after="0" w:line="240" w:lineRule="auto"/>
        <w:rPr>
          <w:b/>
          <w:color w:val="000000" w:themeColor="text1"/>
          <w:lang w:eastAsia="en-US"/>
        </w:rPr>
      </w:pPr>
    </w:p>
    <w:p w14:paraId="48CBFA7B" w14:textId="085139D1" w:rsidR="005C5BCA" w:rsidRPr="00FB3B4C" w:rsidRDefault="00091D6E" w:rsidP="00E66F29">
      <w:pPr>
        <w:spacing w:after="0" w:line="240" w:lineRule="auto"/>
        <w:rPr>
          <w:b/>
          <w:color w:val="000000" w:themeColor="text1"/>
          <w:lang w:eastAsia="en-US"/>
        </w:rPr>
      </w:pPr>
      <w:r w:rsidRPr="00FB3B4C">
        <w:rPr>
          <w:b/>
          <w:color w:val="000000" w:themeColor="text1"/>
          <w:lang w:eastAsia="en-US"/>
        </w:rPr>
        <w:t>Příloha A)</w:t>
      </w:r>
    </w:p>
    <w:p w14:paraId="7CF78FC1" w14:textId="77777777" w:rsidR="00FC1B46" w:rsidRPr="00FB3B4C" w:rsidRDefault="00FC1B46" w:rsidP="00E66F29">
      <w:pPr>
        <w:spacing w:after="0" w:line="240" w:lineRule="auto"/>
        <w:rPr>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013"/>
        <w:gridCol w:w="185"/>
        <w:gridCol w:w="98"/>
        <w:gridCol w:w="2214"/>
        <w:gridCol w:w="1978"/>
        <w:gridCol w:w="375"/>
        <w:gridCol w:w="48"/>
        <w:gridCol w:w="1108"/>
        <w:gridCol w:w="3506"/>
      </w:tblGrid>
      <w:tr w:rsidR="00FB3B4C" w:rsidRPr="00FB3B4C" w14:paraId="4F3239C5" w14:textId="77777777" w:rsidTr="00FE2FEB">
        <w:tc>
          <w:tcPr>
            <w:tcW w:w="1239" w:type="pct"/>
            <w:shd w:val="clear" w:color="auto" w:fill="auto"/>
          </w:tcPr>
          <w:p w14:paraId="1EC44A85" w14:textId="2B4D7E88"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1</w:t>
            </w:r>
            <w:r w:rsidR="00555A58" w:rsidRPr="00FB3B4C">
              <w:rPr>
                <w:b/>
                <w:color w:val="000000" w:themeColor="text1"/>
                <w:lang w:eastAsia="en-US"/>
              </w:rPr>
              <w:t> </w:t>
            </w:r>
            <w:r w:rsidRPr="00FB3B4C">
              <w:rPr>
                <w:b/>
                <w:color w:val="000000" w:themeColor="text1"/>
                <w:lang w:eastAsia="en-US"/>
              </w:rPr>
              <w:t>T</w:t>
            </w:r>
          </w:p>
        </w:tc>
        <w:tc>
          <w:tcPr>
            <w:tcW w:w="1254" w:type="pct"/>
            <w:gridSpan w:val="4"/>
          </w:tcPr>
          <w:p w14:paraId="6B6B8AFC" w14:textId="56FBE179"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2</w:t>
            </w:r>
            <w:r w:rsidR="00555A58" w:rsidRPr="00FB3B4C">
              <w:rPr>
                <w:b/>
                <w:color w:val="000000" w:themeColor="text1"/>
                <w:lang w:eastAsia="en-US"/>
              </w:rPr>
              <w:t> </w:t>
            </w:r>
            <w:r w:rsidRPr="00FB3B4C">
              <w:rPr>
                <w:b/>
                <w:color w:val="000000" w:themeColor="text1"/>
                <w:lang w:eastAsia="en-US"/>
              </w:rPr>
              <w:t>T</w:t>
            </w:r>
          </w:p>
        </w:tc>
        <w:tc>
          <w:tcPr>
            <w:tcW w:w="1254" w:type="pct"/>
            <w:gridSpan w:val="4"/>
            <w:shd w:val="clear" w:color="auto" w:fill="auto"/>
          </w:tcPr>
          <w:p w14:paraId="17BFC801" w14:textId="714C471C" w:rsidR="008C67BD" w:rsidRPr="00FB3B4C" w:rsidRDefault="008C67BD" w:rsidP="00E66F29">
            <w:pPr>
              <w:spacing w:after="0" w:line="240" w:lineRule="auto"/>
              <w:rPr>
                <w:b/>
                <w:color w:val="000000" w:themeColor="text1"/>
                <w:lang w:eastAsia="en-US"/>
              </w:rPr>
            </w:pPr>
            <w:r w:rsidRPr="00FB3B4C">
              <w:rPr>
                <w:b/>
                <w:color w:val="000000" w:themeColor="text1"/>
                <w:lang w:eastAsia="en-US"/>
              </w:rPr>
              <w:t>P</w:t>
            </w:r>
            <w:r w:rsidR="00AA2811" w:rsidRPr="00FB3B4C">
              <w:rPr>
                <w:b/>
                <w:color w:val="000000" w:themeColor="text1"/>
                <w:lang w:eastAsia="en-US"/>
              </w:rPr>
              <w:t>ří</w:t>
            </w:r>
            <w:r w:rsidRPr="00FB3B4C">
              <w:rPr>
                <w:b/>
                <w:color w:val="000000" w:themeColor="text1"/>
                <w:lang w:eastAsia="en-US"/>
              </w:rPr>
              <w:t>sedící senát 2</w:t>
            </w:r>
            <w:r w:rsidR="00555A58" w:rsidRPr="00FB3B4C">
              <w:rPr>
                <w:b/>
                <w:color w:val="000000" w:themeColor="text1"/>
                <w:lang w:eastAsia="en-US"/>
              </w:rPr>
              <w:t> </w:t>
            </w:r>
            <w:r w:rsidRPr="00FB3B4C">
              <w:rPr>
                <w:b/>
                <w:color w:val="000000" w:themeColor="text1"/>
                <w:lang w:eastAsia="en-US"/>
              </w:rPr>
              <w:t>Tm</w:t>
            </w:r>
          </w:p>
        </w:tc>
        <w:tc>
          <w:tcPr>
            <w:tcW w:w="1253" w:type="pct"/>
            <w:shd w:val="clear" w:color="auto" w:fill="auto"/>
          </w:tcPr>
          <w:p w14:paraId="33689BEA" w14:textId="32FEA8B3"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10</w:t>
            </w:r>
            <w:r w:rsidR="00555A58" w:rsidRPr="00FB3B4C">
              <w:rPr>
                <w:b/>
                <w:color w:val="000000" w:themeColor="text1"/>
                <w:lang w:eastAsia="en-US"/>
              </w:rPr>
              <w:t> </w:t>
            </w:r>
            <w:r w:rsidRPr="00FB3B4C">
              <w:rPr>
                <w:b/>
                <w:color w:val="000000" w:themeColor="text1"/>
                <w:lang w:eastAsia="en-US"/>
              </w:rPr>
              <w:t>T</w:t>
            </w:r>
          </w:p>
        </w:tc>
      </w:tr>
      <w:tr w:rsidR="00FB3B4C" w:rsidRPr="00FB3B4C" w14:paraId="1551A89C" w14:textId="77777777" w:rsidTr="00E70257">
        <w:trPr>
          <w:cantSplit/>
          <w:trHeight w:val="7389"/>
        </w:trPr>
        <w:tc>
          <w:tcPr>
            <w:tcW w:w="1239" w:type="pct"/>
            <w:shd w:val="clear" w:color="auto" w:fill="auto"/>
          </w:tcPr>
          <w:p w14:paraId="769B007C" w14:textId="392F676B" w:rsidR="008C67BD" w:rsidRPr="00FB3B4C" w:rsidRDefault="008C67BD" w:rsidP="00E66F29">
            <w:pPr>
              <w:spacing w:after="0" w:line="240" w:lineRule="auto"/>
              <w:rPr>
                <w:color w:val="000000" w:themeColor="text1"/>
              </w:rPr>
            </w:pPr>
            <w:r w:rsidRPr="00FB3B4C">
              <w:rPr>
                <w:color w:val="000000" w:themeColor="text1"/>
              </w:rPr>
              <w:t>01. Bartoníková Drahomíra</w:t>
            </w:r>
            <w:r w:rsidR="007F0078" w:rsidRPr="00FB3B4C">
              <w:rPr>
                <w:color w:val="000000" w:themeColor="text1"/>
              </w:rPr>
              <w:t xml:space="preserve"> </w:t>
            </w:r>
          </w:p>
          <w:p w14:paraId="336E9C25" w14:textId="7A0DEC76"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Kramář Miroslav</w:t>
            </w:r>
          </w:p>
          <w:p w14:paraId="3568FE1A" w14:textId="3336E4D7"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Pableová Jindřiška</w:t>
            </w:r>
          </w:p>
          <w:p w14:paraId="5D636265" w14:textId="0067216B"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Ustohalová Zdeňka</w:t>
            </w:r>
          </w:p>
          <w:p w14:paraId="48C29E19" w14:textId="48F3FD98"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5</w:t>
            </w:r>
            <w:r w:rsidRPr="00FB3B4C">
              <w:rPr>
                <w:color w:val="000000" w:themeColor="text1"/>
              </w:rPr>
              <w:t>. Marečková Františka Mgr.</w:t>
            </w:r>
          </w:p>
          <w:p w14:paraId="5798C6B7" w14:textId="6FBE9E76" w:rsidR="00F05675" w:rsidRPr="00FB3B4C" w:rsidRDefault="00B83C14"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F05675" w:rsidRPr="00FB3B4C">
              <w:rPr>
                <w:color w:val="000000" w:themeColor="text1"/>
              </w:rPr>
              <w:t>. Hejduková Hedvika</w:t>
            </w:r>
          </w:p>
          <w:p w14:paraId="269A1FA2" w14:textId="57F8B954" w:rsidR="00470327" w:rsidRPr="00FB3B4C" w:rsidRDefault="007F0078"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470327" w:rsidRPr="00FB3B4C">
              <w:rPr>
                <w:color w:val="000000" w:themeColor="text1"/>
              </w:rPr>
              <w:t>. Večeřa Tomáš</w:t>
            </w:r>
          </w:p>
          <w:p w14:paraId="5368FBBA" w14:textId="7574531B" w:rsidR="00F1761B" w:rsidRPr="00FB3B4C" w:rsidRDefault="007F0078" w:rsidP="00E66F29">
            <w:pPr>
              <w:spacing w:after="0" w:line="240" w:lineRule="auto"/>
              <w:rPr>
                <w:bCs/>
                <w:color w:val="000000" w:themeColor="text1"/>
              </w:rPr>
            </w:pPr>
            <w:r w:rsidRPr="00FB3B4C">
              <w:rPr>
                <w:bCs/>
                <w:color w:val="000000" w:themeColor="text1"/>
              </w:rPr>
              <w:t>0</w:t>
            </w:r>
            <w:r w:rsidR="009271E3" w:rsidRPr="00FB3B4C">
              <w:rPr>
                <w:bCs/>
                <w:color w:val="000000" w:themeColor="text1"/>
              </w:rPr>
              <w:t>8</w:t>
            </w:r>
            <w:r w:rsidR="00F1761B" w:rsidRPr="00FB3B4C">
              <w:rPr>
                <w:bCs/>
                <w:color w:val="000000" w:themeColor="text1"/>
              </w:rPr>
              <w:t>. Nováková Marie</w:t>
            </w:r>
          </w:p>
          <w:p w14:paraId="70641081" w14:textId="14448B3A" w:rsidR="00F1761B" w:rsidRPr="00FB3B4C" w:rsidRDefault="009271E3" w:rsidP="00E66F29">
            <w:pPr>
              <w:spacing w:after="0" w:line="240" w:lineRule="auto"/>
              <w:rPr>
                <w:bCs/>
                <w:color w:val="000000" w:themeColor="text1"/>
              </w:rPr>
            </w:pPr>
            <w:r w:rsidRPr="00FB3B4C">
              <w:rPr>
                <w:bCs/>
                <w:color w:val="000000" w:themeColor="text1"/>
              </w:rPr>
              <w:t>09</w:t>
            </w:r>
            <w:r w:rsidR="00F1761B" w:rsidRPr="00FB3B4C">
              <w:rPr>
                <w:bCs/>
                <w:color w:val="000000" w:themeColor="text1"/>
              </w:rPr>
              <w:t>. Vavrouchová Jaroslava</w:t>
            </w:r>
          </w:p>
          <w:p w14:paraId="3E2F1CE1" w14:textId="5A8248C2" w:rsidR="004248C4" w:rsidRPr="00FB3B4C" w:rsidRDefault="004248C4"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Mičkalová M</w:t>
            </w:r>
            <w:r w:rsidR="007F0078" w:rsidRPr="00FB3B4C">
              <w:rPr>
                <w:bCs/>
                <w:color w:val="000000" w:themeColor="text1"/>
              </w:rPr>
              <w:t>onika</w:t>
            </w:r>
          </w:p>
          <w:p w14:paraId="1B09B452" w14:textId="77777777" w:rsidR="0010527B" w:rsidRDefault="0010527B"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Čejka Lubomír</w:t>
            </w:r>
          </w:p>
          <w:p w14:paraId="6D380404" w14:textId="2E20E74F" w:rsidR="005640BD" w:rsidRPr="00FB3B4C" w:rsidRDefault="005640BD" w:rsidP="00E66F29">
            <w:pPr>
              <w:spacing w:after="0" w:line="240" w:lineRule="auto"/>
              <w:rPr>
                <w:color w:val="000000" w:themeColor="text1"/>
              </w:rPr>
            </w:pPr>
          </w:p>
        </w:tc>
        <w:tc>
          <w:tcPr>
            <w:tcW w:w="1254" w:type="pct"/>
            <w:gridSpan w:val="4"/>
          </w:tcPr>
          <w:p w14:paraId="18FEEC9D" w14:textId="77777777" w:rsidR="008C67BD" w:rsidRPr="00FB3B4C" w:rsidRDefault="008C67BD" w:rsidP="00E66F29">
            <w:pPr>
              <w:spacing w:after="0" w:line="240" w:lineRule="auto"/>
              <w:rPr>
                <w:color w:val="000000" w:themeColor="text1"/>
              </w:rPr>
            </w:pPr>
            <w:r w:rsidRPr="00FB3B4C">
              <w:rPr>
                <w:color w:val="000000" w:themeColor="text1"/>
              </w:rPr>
              <w:t>01. Koneš Ivo MUDr.</w:t>
            </w:r>
          </w:p>
          <w:p w14:paraId="06C810E4" w14:textId="77777777" w:rsidR="008C67BD" w:rsidRPr="00FB3B4C" w:rsidRDefault="008C67BD" w:rsidP="00E66F29">
            <w:pPr>
              <w:spacing w:after="0" w:line="240" w:lineRule="auto"/>
              <w:rPr>
                <w:color w:val="000000" w:themeColor="text1"/>
              </w:rPr>
            </w:pPr>
            <w:r w:rsidRPr="00FB3B4C">
              <w:rPr>
                <w:color w:val="000000" w:themeColor="text1"/>
              </w:rPr>
              <w:t>02. Moudrý Luděk</w:t>
            </w:r>
          </w:p>
          <w:p w14:paraId="443CA3BD" w14:textId="77777777" w:rsidR="008C67BD" w:rsidRPr="00FB3B4C" w:rsidRDefault="008C67BD" w:rsidP="00E66F29">
            <w:pPr>
              <w:spacing w:after="0" w:line="240" w:lineRule="auto"/>
              <w:rPr>
                <w:color w:val="000000" w:themeColor="text1"/>
              </w:rPr>
            </w:pPr>
            <w:r w:rsidRPr="00FB3B4C">
              <w:rPr>
                <w:color w:val="000000" w:themeColor="text1"/>
              </w:rPr>
              <w:t>03. Nezhybová Ludmila RNDr.</w:t>
            </w:r>
          </w:p>
          <w:p w14:paraId="65626A3E" w14:textId="77777777" w:rsidR="008C67BD" w:rsidRPr="00FB3B4C" w:rsidRDefault="008C67BD" w:rsidP="00E66F29">
            <w:pPr>
              <w:spacing w:after="0" w:line="240" w:lineRule="auto"/>
              <w:rPr>
                <w:color w:val="000000" w:themeColor="text1"/>
              </w:rPr>
            </w:pPr>
            <w:r w:rsidRPr="00FB3B4C">
              <w:rPr>
                <w:color w:val="000000" w:themeColor="text1"/>
              </w:rPr>
              <w:t>04. Skalková Sylva</w:t>
            </w:r>
          </w:p>
          <w:p w14:paraId="0B92AB89" w14:textId="77777777" w:rsidR="008C67BD" w:rsidRPr="00FB3B4C" w:rsidRDefault="008C67BD" w:rsidP="00E66F29">
            <w:pPr>
              <w:spacing w:after="0" w:line="240" w:lineRule="auto"/>
              <w:rPr>
                <w:color w:val="000000" w:themeColor="text1"/>
              </w:rPr>
            </w:pPr>
            <w:r w:rsidRPr="00FB3B4C">
              <w:rPr>
                <w:color w:val="000000" w:themeColor="text1"/>
              </w:rPr>
              <w:t>05. Denk Tomáš</w:t>
            </w:r>
          </w:p>
          <w:p w14:paraId="14CB6689" w14:textId="77777777" w:rsidR="008C67BD" w:rsidRPr="00FB3B4C" w:rsidRDefault="008C67BD" w:rsidP="00E66F29">
            <w:pPr>
              <w:spacing w:after="0" w:line="240" w:lineRule="auto"/>
              <w:rPr>
                <w:color w:val="000000" w:themeColor="text1"/>
              </w:rPr>
            </w:pPr>
            <w:r w:rsidRPr="00FB3B4C">
              <w:rPr>
                <w:color w:val="000000" w:themeColor="text1"/>
              </w:rPr>
              <w:t>06. Moncman Marek Ing. DiS.</w:t>
            </w:r>
          </w:p>
          <w:p w14:paraId="5A295F59" w14:textId="77777777" w:rsidR="008C67BD" w:rsidRPr="00FB3B4C" w:rsidRDefault="008C67BD" w:rsidP="00E66F29">
            <w:pPr>
              <w:spacing w:after="0" w:line="240" w:lineRule="auto"/>
              <w:rPr>
                <w:color w:val="000000" w:themeColor="text1"/>
              </w:rPr>
            </w:pPr>
            <w:r w:rsidRPr="00FB3B4C">
              <w:rPr>
                <w:color w:val="000000" w:themeColor="text1"/>
              </w:rPr>
              <w:t>07. Martinková Miroslava JUDr.</w:t>
            </w:r>
          </w:p>
          <w:p w14:paraId="003BC169" w14:textId="0C830542" w:rsidR="008C67BD" w:rsidRPr="00FB3B4C" w:rsidRDefault="008C67BD" w:rsidP="00E66F29">
            <w:pPr>
              <w:spacing w:after="0" w:line="240" w:lineRule="auto"/>
              <w:rPr>
                <w:rFonts w:eastAsia="Times New Roman"/>
                <w:color w:val="000000" w:themeColor="text1"/>
              </w:rPr>
            </w:pPr>
            <w:r w:rsidRPr="00FB3B4C">
              <w:rPr>
                <w:color w:val="000000" w:themeColor="text1"/>
              </w:rPr>
              <w:t>08.</w:t>
            </w:r>
            <w:r w:rsidRPr="00FB3B4C">
              <w:rPr>
                <w:rFonts w:eastAsia="Times New Roman"/>
                <w:color w:val="000000" w:themeColor="text1"/>
              </w:rPr>
              <w:t xml:space="preserve"> Šimordová Andrea Bc. Mgr. </w:t>
            </w:r>
          </w:p>
          <w:p w14:paraId="0F779816" w14:textId="77777777" w:rsidR="00F8122A" w:rsidRPr="00FB3B4C" w:rsidRDefault="00F8122A" w:rsidP="00E66F29">
            <w:pPr>
              <w:spacing w:after="0" w:line="240" w:lineRule="auto"/>
              <w:rPr>
                <w:color w:val="000000" w:themeColor="text1"/>
              </w:rPr>
            </w:pPr>
            <w:r w:rsidRPr="00FB3B4C">
              <w:rPr>
                <w:color w:val="000000" w:themeColor="text1"/>
              </w:rPr>
              <w:t xml:space="preserve">09. Zálešák Lubomír JUDr. </w:t>
            </w:r>
          </w:p>
          <w:p w14:paraId="6F047A2B" w14:textId="77777777" w:rsidR="00F8122A" w:rsidRPr="00FB3B4C" w:rsidRDefault="00F8122A" w:rsidP="00E66F29">
            <w:pPr>
              <w:spacing w:after="0" w:line="240" w:lineRule="auto"/>
              <w:rPr>
                <w:color w:val="000000" w:themeColor="text1"/>
              </w:rPr>
            </w:pPr>
            <w:r w:rsidRPr="00FB3B4C">
              <w:rPr>
                <w:color w:val="000000" w:themeColor="text1"/>
              </w:rPr>
              <w:t xml:space="preserve">10. Mgr. Maranková Irena Mgr. </w:t>
            </w:r>
          </w:p>
          <w:p w14:paraId="0A30DD21" w14:textId="77777777" w:rsidR="004248C4" w:rsidRPr="00FB3B4C" w:rsidRDefault="004248C4" w:rsidP="00E66F29">
            <w:pPr>
              <w:spacing w:after="0" w:line="240" w:lineRule="auto"/>
              <w:rPr>
                <w:color w:val="000000" w:themeColor="text1"/>
              </w:rPr>
            </w:pPr>
            <w:r w:rsidRPr="00FB3B4C">
              <w:rPr>
                <w:color w:val="000000" w:themeColor="text1"/>
              </w:rPr>
              <w:t>11. Šmídová Iva doc. PhDr. PhD.</w:t>
            </w:r>
          </w:p>
          <w:p w14:paraId="7A124DA5" w14:textId="0F9FFA02" w:rsidR="001F52B9" w:rsidRPr="00FB3B4C" w:rsidRDefault="001F52B9" w:rsidP="00E66F29">
            <w:pPr>
              <w:spacing w:after="0" w:line="240" w:lineRule="auto"/>
              <w:rPr>
                <w:color w:val="000000" w:themeColor="text1"/>
              </w:rPr>
            </w:pPr>
            <w:r w:rsidRPr="00FB3B4C">
              <w:rPr>
                <w:rFonts w:eastAsia="Times New Roman"/>
                <w:color w:val="000000" w:themeColor="text1"/>
              </w:rPr>
              <w:t>12. Ing. et Ing. Bc. Ondřej Skoba</w:t>
            </w:r>
          </w:p>
        </w:tc>
        <w:tc>
          <w:tcPr>
            <w:tcW w:w="1254" w:type="pct"/>
            <w:gridSpan w:val="4"/>
            <w:shd w:val="clear" w:color="auto" w:fill="auto"/>
          </w:tcPr>
          <w:p w14:paraId="14BEFC23" w14:textId="48829266" w:rsidR="008C67BD" w:rsidRPr="00FB3B4C" w:rsidRDefault="008C67BD" w:rsidP="00E66F29">
            <w:pPr>
              <w:spacing w:after="0" w:line="240" w:lineRule="auto"/>
              <w:rPr>
                <w:color w:val="000000" w:themeColor="text1"/>
              </w:rPr>
            </w:pPr>
            <w:r w:rsidRPr="00FB3B4C">
              <w:rPr>
                <w:color w:val="000000" w:themeColor="text1"/>
              </w:rPr>
              <w:t>0</w:t>
            </w:r>
            <w:r w:rsidR="004248C4" w:rsidRPr="00FB3B4C">
              <w:rPr>
                <w:color w:val="000000" w:themeColor="text1"/>
              </w:rPr>
              <w:t>1</w:t>
            </w:r>
            <w:r w:rsidRPr="00FB3B4C">
              <w:rPr>
                <w:color w:val="000000" w:themeColor="text1"/>
              </w:rPr>
              <w:t xml:space="preserve">. Hlavicová Jana </w:t>
            </w:r>
          </w:p>
          <w:p w14:paraId="305C055B" w14:textId="6493F56C" w:rsidR="008C67BD" w:rsidRPr="00FB3B4C" w:rsidRDefault="008C67BD" w:rsidP="00E66F29">
            <w:pPr>
              <w:spacing w:after="0" w:line="240" w:lineRule="auto"/>
              <w:rPr>
                <w:rFonts w:eastAsia="Times New Roman"/>
                <w:color w:val="000000" w:themeColor="text1"/>
              </w:rPr>
            </w:pPr>
            <w:r w:rsidRPr="00FB3B4C">
              <w:rPr>
                <w:rFonts w:eastAsia="Times New Roman"/>
                <w:color w:val="000000" w:themeColor="text1"/>
              </w:rPr>
              <w:t>0</w:t>
            </w:r>
            <w:r w:rsidR="004248C4" w:rsidRPr="00FB3B4C">
              <w:rPr>
                <w:rFonts w:eastAsia="Times New Roman"/>
                <w:color w:val="000000" w:themeColor="text1"/>
              </w:rPr>
              <w:t>2</w:t>
            </w:r>
            <w:r w:rsidRPr="00FB3B4C">
              <w:rPr>
                <w:rFonts w:eastAsia="Times New Roman"/>
                <w:color w:val="000000" w:themeColor="text1"/>
              </w:rPr>
              <w:t xml:space="preserve">. Burešová Jaroslava JUDr. </w:t>
            </w:r>
          </w:p>
          <w:p w14:paraId="52D9CBB6" w14:textId="43D5E2E0" w:rsidR="00F1761B" w:rsidRPr="00FB3B4C" w:rsidRDefault="00F1761B" w:rsidP="00E66F29">
            <w:pPr>
              <w:spacing w:after="0" w:line="240" w:lineRule="auto"/>
              <w:jc w:val="both"/>
              <w:rPr>
                <w:bCs/>
                <w:color w:val="000000" w:themeColor="text1"/>
              </w:rPr>
            </w:pPr>
            <w:r w:rsidRPr="00FB3B4C">
              <w:rPr>
                <w:bCs/>
                <w:color w:val="000000" w:themeColor="text1"/>
              </w:rPr>
              <w:t>0</w:t>
            </w:r>
            <w:r w:rsidR="004248C4" w:rsidRPr="00FB3B4C">
              <w:rPr>
                <w:bCs/>
                <w:color w:val="000000" w:themeColor="text1"/>
              </w:rPr>
              <w:t>3</w:t>
            </w:r>
            <w:r w:rsidRPr="00FB3B4C">
              <w:rPr>
                <w:bCs/>
                <w:color w:val="000000" w:themeColor="text1"/>
              </w:rPr>
              <w:t xml:space="preserve">. Hudcová Kateřina JUDr. </w:t>
            </w:r>
          </w:p>
          <w:p w14:paraId="1B99893C" w14:textId="05EBEB79" w:rsidR="00B65086" w:rsidRPr="00FB3B4C" w:rsidRDefault="00B65086" w:rsidP="00E66F29">
            <w:pPr>
              <w:spacing w:after="0" w:line="240" w:lineRule="auto"/>
              <w:jc w:val="both"/>
              <w:rPr>
                <w:bCs/>
                <w:color w:val="000000" w:themeColor="text1"/>
              </w:rPr>
            </w:pPr>
            <w:r w:rsidRPr="00FB3B4C">
              <w:rPr>
                <w:bCs/>
                <w:color w:val="000000" w:themeColor="text1"/>
              </w:rPr>
              <w:t>04. Homolková Zuzana, Ing.</w:t>
            </w:r>
          </w:p>
          <w:p w14:paraId="5F895B32" w14:textId="46B528D2" w:rsidR="00B65086" w:rsidRPr="00FB3B4C" w:rsidRDefault="00B65086" w:rsidP="00E66F29">
            <w:pPr>
              <w:spacing w:after="0" w:line="240" w:lineRule="auto"/>
              <w:jc w:val="both"/>
              <w:rPr>
                <w:bCs/>
                <w:color w:val="000000" w:themeColor="text1"/>
              </w:rPr>
            </w:pPr>
            <w:r w:rsidRPr="00FB3B4C">
              <w:rPr>
                <w:bCs/>
                <w:color w:val="000000" w:themeColor="text1"/>
              </w:rPr>
              <w:t>05. Klement Pavel, Mgr.</w:t>
            </w:r>
          </w:p>
          <w:p w14:paraId="7DDB80A9" w14:textId="79611DCD" w:rsidR="001F52B9" w:rsidRPr="00FB3B4C" w:rsidRDefault="001F52B9" w:rsidP="00E66F29">
            <w:pPr>
              <w:spacing w:after="0" w:line="240" w:lineRule="auto"/>
              <w:rPr>
                <w:color w:val="000000" w:themeColor="text1"/>
              </w:rPr>
            </w:pPr>
          </w:p>
        </w:tc>
        <w:tc>
          <w:tcPr>
            <w:tcW w:w="1253" w:type="pct"/>
            <w:shd w:val="clear" w:color="auto" w:fill="auto"/>
          </w:tcPr>
          <w:p w14:paraId="05F774D1" w14:textId="1C39FB7E"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1</w:t>
            </w:r>
            <w:r w:rsidRPr="00FB3B4C">
              <w:rPr>
                <w:color w:val="000000" w:themeColor="text1"/>
              </w:rPr>
              <w:t>. Dohnalová Dana Mgr.</w:t>
            </w:r>
          </w:p>
          <w:p w14:paraId="01493120" w14:textId="62D0396E"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2</w:t>
            </w:r>
            <w:r w:rsidRPr="00FB3B4C">
              <w:rPr>
                <w:color w:val="000000" w:themeColor="text1"/>
              </w:rPr>
              <w:t>. Prokopová Anna</w:t>
            </w:r>
          </w:p>
          <w:p w14:paraId="6FEE38C4" w14:textId="26876633"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3</w:t>
            </w:r>
            <w:r w:rsidRPr="00FB3B4C">
              <w:rPr>
                <w:color w:val="000000" w:themeColor="text1"/>
              </w:rPr>
              <w:t>. Mazurová Alena, DiS</w:t>
            </w:r>
          </w:p>
          <w:p w14:paraId="0B018BE4" w14:textId="5CEDC745" w:rsidR="008C67BD" w:rsidRPr="00FB3B4C" w:rsidRDefault="008C67BD" w:rsidP="00E66F29">
            <w:pPr>
              <w:spacing w:after="0" w:line="240" w:lineRule="auto"/>
              <w:rPr>
                <w:color w:val="000000" w:themeColor="text1"/>
              </w:rPr>
            </w:pPr>
            <w:r w:rsidRPr="00FB3B4C">
              <w:rPr>
                <w:color w:val="000000" w:themeColor="text1"/>
              </w:rPr>
              <w:t>0</w:t>
            </w:r>
            <w:r w:rsidR="00D83873" w:rsidRPr="00FB3B4C">
              <w:rPr>
                <w:color w:val="000000" w:themeColor="text1"/>
              </w:rPr>
              <w:t>4</w:t>
            </w:r>
            <w:r w:rsidRPr="00FB3B4C">
              <w:rPr>
                <w:color w:val="000000" w:themeColor="text1"/>
              </w:rPr>
              <w:t>. Černá Miriam JUDr.</w:t>
            </w:r>
          </w:p>
          <w:p w14:paraId="55605270" w14:textId="5FE23EBE" w:rsidR="008C67BD" w:rsidRPr="00FB3B4C" w:rsidRDefault="008C67BD" w:rsidP="00E66F29">
            <w:pPr>
              <w:spacing w:after="0" w:line="240" w:lineRule="auto"/>
              <w:rPr>
                <w:color w:val="000000" w:themeColor="text1"/>
              </w:rPr>
            </w:pPr>
            <w:r w:rsidRPr="00FB3B4C">
              <w:rPr>
                <w:color w:val="000000" w:themeColor="text1"/>
              </w:rPr>
              <w:t>0</w:t>
            </w:r>
            <w:r w:rsidR="00D83873" w:rsidRPr="00FB3B4C">
              <w:rPr>
                <w:color w:val="000000" w:themeColor="text1"/>
              </w:rPr>
              <w:t>5</w:t>
            </w:r>
            <w:r w:rsidRPr="00FB3B4C">
              <w:rPr>
                <w:color w:val="000000" w:themeColor="text1"/>
              </w:rPr>
              <w:t>. Zálešák Lubomír JUDr.</w:t>
            </w:r>
          </w:p>
          <w:p w14:paraId="30B06AF9" w14:textId="328DF0DE" w:rsidR="008C67BD" w:rsidRPr="00FB3B4C" w:rsidRDefault="00F1761B" w:rsidP="00E66F29">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6</w:t>
            </w:r>
            <w:r w:rsidR="008C67BD" w:rsidRPr="00FB3B4C">
              <w:rPr>
                <w:rFonts w:eastAsia="Times New Roman"/>
                <w:color w:val="000000" w:themeColor="text1"/>
              </w:rPr>
              <w:t>. Svoboda Milan JUDr.</w:t>
            </w:r>
          </w:p>
          <w:p w14:paraId="7B0490B8" w14:textId="5A83964B" w:rsidR="008C67BD" w:rsidRPr="00FB3B4C" w:rsidRDefault="004248C4" w:rsidP="00E66F29">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7</w:t>
            </w:r>
            <w:r w:rsidR="008C67BD" w:rsidRPr="00FB3B4C">
              <w:rPr>
                <w:rFonts w:eastAsia="Times New Roman"/>
                <w:color w:val="000000" w:themeColor="text1"/>
              </w:rPr>
              <w:t>. Schmidt Roman Ing.</w:t>
            </w:r>
          </w:p>
          <w:p w14:paraId="7930E0DF" w14:textId="5014EBC7" w:rsidR="008C67BD" w:rsidRPr="00FB3B4C" w:rsidRDefault="00D83873" w:rsidP="00E66F29">
            <w:pPr>
              <w:tabs>
                <w:tab w:val="left" w:pos="65"/>
                <w:tab w:val="left" w:pos="851"/>
              </w:tabs>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08</w:t>
            </w:r>
            <w:r w:rsidR="008C67BD" w:rsidRPr="00FB3B4C">
              <w:rPr>
                <w:rFonts w:eastAsia="Times New Roman"/>
                <w:color w:val="000000" w:themeColor="text1"/>
              </w:rPr>
              <w:t xml:space="preserve">. Mgr. Irena Maranková  </w:t>
            </w:r>
          </w:p>
          <w:p w14:paraId="38D66E49" w14:textId="18FD0B2F" w:rsidR="005C5BCA" w:rsidRPr="00FB3B4C" w:rsidRDefault="00D83873" w:rsidP="00E66F29">
            <w:pPr>
              <w:tabs>
                <w:tab w:val="left" w:pos="65"/>
                <w:tab w:val="left" w:pos="851"/>
              </w:tabs>
              <w:autoSpaceDE w:val="0"/>
              <w:autoSpaceDN w:val="0"/>
              <w:adjustRightInd w:val="0"/>
              <w:spacing w:after="0" w:line="240" w:lineRule="auto"/>
              <w:jc w:val="both"/>
              <w:rPr>
                <w:color w:val="000000" w:themeColor="text1"/>
              </w:rPr>
            </w:pPr>
            <w:r w:rsidRPr="00FB3B4C">
              <w:rPr>
                <w:rFonts w:eastAsia="Times New Roman"/>
                <w:color w:val="000000" w:themeColor="text1"/>
              </w:rPr>
              <w:t>09</w:t>
            </w:r>
            <w:r w:rsidR="008C67BD" w:rsidRPr="00FB3B4C">
              <w:rPr>
                <w:rFonts w:eastAsia="Times New Roman"/>
                <w:color w:val="000000" w:themeColor="text1"/>
              </w:rPr>
              <w:t xml:space="preserve">. Šetek Josef Ing. </w:t>
            </w:r>
          </w:p>
        </w:tc>
      </w:tr>
      <w:tr w:rsidR="00FB3B4C" w:rsidRPr="00FB3B4C" w14:paraId="29B5D060" w14:textId="77777777" w:rsidTr="00FC1B46">
        <w:trPr>
          <w:cantSplit/>
        </w:trPr>
        <w:tc>
          <w:tcPr>
            <w:tcW w:w="1667" w:type="pct"/>
            <w:gridSpan w:val="3"/>
            <w:shd w:val="clear" w:color="auto" w:fill="auto"/>
          </w:tcPr>
          <w:p w14:paraId="1735C0D6" w14:textId="6AD1F5C7"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11</w:t>
            </w:r>
            <w:r w:rsidR="00555A58" w:rsidRPr="00FB3B4C">
              <w:rPr>
                <w:b/>
                <w:color w:val="000000" w:themeColor="text1"/>
                <w:lang w:eastAsia="en-US"/>
              </w:rPr>
              <w:t> </w:t>
            </w:r>
            <w:r w:rsidRPr="00FB3B4C">
              <w:rPr>
                <w:b/>
                <w:color w:val="000000" w:themeColor="text1"/>
                <w:lang w:eastAsia="en-US"/>
              </w:rPr>
              <w:t>T</w:t>
            </w:r>
          </w:p>
        </w:tc>
        <w:tc>
          <w:tcPr>
            <w:tcW w:w="1667" w:type="pct"/>
            <w:gridSpan w:val="4"/>
            <w:shd w:val="clear" w:color="auto" w:fill="auto"/>
          </w:tcPr>
          <w:p w14:paraId="0433A045" w14:textId="13CEBB12"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39</w:t>
            </w:r>
            <w:r w:rsidR="00555A58" w:rsidRPr="00FB3B4C">
              <w:rPr>
                <w:b/>
                <w:color w:val="000000" w:themeColor="text1"/>
                <w:lang w:eastAsia="en-US"/>
              </w:rPr>
              <w:t> </w:t>
            </w:r>
            <w:r w:rsidRPr="00FB3B4C">
              <w:rPr>
                <w:b/>
                <w:color w:val="000000" w:themeColor="text1"/>
                <w:lang w:eastAsia="en-US"/>
              </w:rPr>
              <w:t>T</w:t>
            </w:r>
          </w:p>
        </w:tc>
        <w:tc>
          <w:tcPr>
            <w:tcW w:w="1666" w:type="pct"/>
            <w:gridSpan w:val="3"/>
          </w:tcPr>
          <w:p w14:paraId="4B983854" w14:textId="7CEB6B0A"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40</w:t>
            </w:r>
            <w:r w:rsidR="00555A58" w:rsidRPr="00FB3B4C">
              <w:rPr>
                <w:b/>
                <w:color w:val="000000" w:themeColor="text1"/>
                <w:lang w:eastAsia="en-US"/>
              </w:rPr>
              <w:t> </w:t>
            </w:r>
            <w:r w:rsidRPr="00FB3B4C">
              <w:rPr>
                <w:b/>
                <w:color w:val="000000" w:themeColor="text1"/>
                <w:lang w:eastAsia="en-US"/>
              </w:rPr>
              <w:t>T</w:t>
            </w:r>
          </w:p>
        </w:tc>
      </w:tr>
      <w:tr w:rsidR="00FB3B4C" w:rsidRPr="00FB3B4C" w14:paraId="0D4614A6" w14:textId="77777777" w:rsidTr="00E70257">
        <w:trPr>
          <w:trHeight w:val="8494"/>
        </w:trPr>
        <w:tc>
          <w:tcPr>
            <w:tcW w:w="1667" w:type="pct"/>
            <w:gridSpan w:val="3"/>
            <w:tcBorders>
              <w:top w:val="single" w:sz="4" w:space="0" w:color="auto"/>
              <w:left w:val="single" w:sz="4" w:space="0" w:color="auto"/>
              <w:bottom w:val="single" w:sz="4" w:space="0" w:color="auto"/>
              <w:right w:val="single" w:sz="4" w:space="0" w:color="auto"/>
            </w:tcBorders>
            <w:shd w:val="clear" w:color="auto" w:fill="auto"/>
          </w:tcPr>
          <w:p w14:paraId="3F07AEE5"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Váňa Aleš, Ing. </w:t>
            </w:r>
          </w:p>
          <w:p w14:paraId="24CD4DA0"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Matoušková Olga Mgr. </w:t>
            </w:r>
          </w:p>
          <w:p w14:paraId="7327C312"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Kalina Petr PhDr. Ph.D.</w:t>
            </w:r>
          </w:p>
          <w:p w14:paraId="57738279"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Cabanová Jarmila</w:t>
            </w:r>
          </w:p>
          <w:p w14:paraId="05613C65"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Haman Jan</w:t>
            </w:r>
          </w:p>
          <w:p w14:paraId="7E569966"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Bartáková Jitka</w:t>
            </w:r>
          </w:p>
          <w:p w14:paraId="5B47CC6C" w14:textId="77777777" w:rsidR="005A6B7C" w:rsidRPr="00FB3B4C" w:rsidRDefault="005A6B7C" w:rsidP="00E66F29">
            <w:pPr>
              <w:numPr>
                <w:ilvl w:val="0"/>
                <w:numId w:val="8"/>
              </w:numPr>
              <w:spacing w:after="0" w:line="240" w:lineRule="auto"/>
              <w:ind w:left="357" w:hanging="357"/>
              <w:rPr>
                <w:color w:val="000000" w:themeColor="text1"/>
                <w:lang w:eastAsia="en-US"/>
              </w:rPr>
            </w:pPr>
            <w:r w:rsidRPr="00FB3B4C">
              <w:rPr>
                <w:color w:val="000000" w:themeColor="text1"/>
              </w:rPr>
              <w:t>Jagla David Maxmilian Bc. MBA</w:t>
            </w:r>
          </w:p>
          <w:p w14:paraId="6C7A3A80" w14:textId="39465E97" w:rsidR="00405DA1" w:rsidRPr="00FB3B4C" w:rsidRDefault="000B256D"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Br. Hofman Petr</w:t>
            </w:r>
          </w:p>
          <w:p w14:paraId="5BA7A6B0" w14:textId="116594E1" w:rsidR="004248C4" w:rsidRPr="00FB3B4C" w:rsidRDefault="004248C4"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Hnátková Iva Mgr.</w:t>
            </w:r>
          </w:p>
          <w:p w14:paraId="5E8C7756" w14:textId="6E208E6B" w:rsidR="00287421" w:rsidRPr="00FB3B4C" w:rsidRDefault="005640BD" w:rsidP="005640BD">
            <w:pPr>
              <w:spacing w:after="0" w:line="240" w:lineRule="auto"/>
              <w:rPr>
                <w:color w:val="000000" w:themeColor="text1"/>
                <w:lang w:eastAsia="en-US"/>
              </w:rPr>
            </w:pPr>
            <w:r w:rsidRPr="00AF7729">
              <w:rPr>
                <w:rFonts w:eastAsia="Times New Roman"/>
              </w:rPr>
              <w:t xml:space="preserve">10. </w:t>
            </w:r>
            <w:r w:rsidRPr="00AF7729">
              <w:rPr>
                <w:color w:val="000000" w:themeColor="text1"/>
              </w:rPr>
              <w:t>JUDr. Margita Jirkůvová, Ph.D</w:t>
            </w:r>
          </w:p>
          <w:p w14:paraId="019BA3C7" w14:textId="77777777" w:rsidR="00CB5585" w:rsidRPr="00FB3B4C" w:rsidRDefault="00CB5585" w:rsidP="00E66F29">
            <w:pPr>
              <w:spacing w:after="0"/>
              <w:rPr>
                <w:color w:val="000000" w:themeColor="text1"/>
                <w:lang w:eastAsia="en-US"/>
              </w:rPr>
            </w:pPr>
          </w:p>
          <w:p w14:paraId="28233697" w14:textId="4DCB0C17" w:rsidR="00CB5585" w:rsidRPr="00FB3B4C" w:rsidRDefault="00CB5585" w:rsidP="00E66F29">
            <w:pPr>
              <w:spacing w:after="0"/>
              <w:jc w:val="center"/>
              <w:rPr>
                <w:color w:val="000000" w:themeColor="text1"/>
                <w:lang w:eastAsia="en-US"/>
              </w:rPr>
            </w:pPr>
          </w:p>
        </w:tc>
        <w:tc>
          <w:tcPr>
            <w:tcW w:w="1667" w:type="pct"/>
            <w:gridSpan w:val="4"/>
            <w:tcBorders>
              <w:top w:val="single" w:sz="4" w:space="0" w:color="auto"/>
              <w:left w:val="single" w:sz="4" w:space="0" w:color="auto"/>
              <w:bottom w:val="single" w:sz="4" w:space="0" w:color="auto"/>
              <w:right w:val="single" w:sz="4" w:space="0" w:color="auto"/>
            </w:tcBorders>
            <w:shd w:val="clear" w:color="auto" w:fill="auto"/>
          </w:tcPr>
          <w:p w14:paraId="69F1FC85" w14:textId="77777777" w:rsidR="00287421" w:rsidRPr="007A0295" w:rsidRDefault="00287421" w:rsidP="00E66F29">
            <w:pPr>
              <w:spacing w:after="0" w:line="240" w:lineRule="auto"/>
              <w:rPr>
                <w:color w:val="000000" w:themeColor="text1"/>
                <w:lang w:eastAsia="en-US"/>
              </w:rPr>
            </w:pPr>
            <w:r w:rsidRPr="007A0295">
              <w:rPr>
                <w:color w:val="000000" w:themeColor="text1"/>
                <w:lang w:eastAsia="en-US"/>
              </w:rPr>
              <w:t>01. Kundrata Vojtěch</w:t>
            </w:r>
          </w:p>
          <w:p w14:paraId="3087D3BE" w14:textId="70C46455" w:rsidR="00287421"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2</w:t>
            </w:r>
            <w:r w:rsidR="00287421" w:rsidRPr="007A0295">
              <w:rPr>
                <w:color w:val="000000" w:themeColor="text1"/>
                <w:lang w:eastAsia="en-US"/>
              </w:rPr>
              <w:t>. Neuman Pavel Mgr.</w:t>
            </w:r>
          </w:p>
          <w:p w14:paraId="65D2FAD6" w14:textId="64C3FAE5" w:rsidR="009D372E" w:rsidRPr="007A0295" w:rsidRDefault="009D372E"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3</w:t>
            </w:r>
            <w:r w:rsidRPr="007A0295">
              <w:rPr>
                <w:color w:val="000000" w:themeColor="text1"/>
                <w:lang w:eastAsia="en-US"/>
              </w:rPr>
              <w:t xml:space="preserve">. </w:t>
            </w:r>
            <w:r w:rsidR="009A32E2" w:rsidRPr="007A0295">
              <w:rPr>
                <w:color w:val="000000" w:themeColor="text1"/>
                <w:lang w:eastAsia="en-US"/>
              </w:rPr>
              <w:t>Chromý Jaroslav Mgr.</w:t>
            </w:r>
          </w:p>
          <w:p w14:paraId="69EDC346" w14:textId="5253E76D" w:rsidR="009D372E"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4</w:t>
            </w:r>
            <w:r w:rsidR="009D372E" w:rsidRPr="007A0295">
              <w:rPr>
                <w:color w:val="000000" w:themeColor="text1"/>
                <w:lang w:eastAsia="en-US"/>
              </w:rPr>
              <w:t xml:space="preserve">. </w:t>
            </w:r>
            <w:r w:rsidR="009A32E2" w:rsidRPr="007A0295">
              <w:rPr>
                <w:color w:val="000000" w:themeColor="text1"/>
                <w:lang w:eastAsia="en-US"/>
              </w:rPr>
              <w:t xml:space="preserve">Krejčí </w:t>
            </w:r>
            <w:r w:rsidR="009D372E" w:rsidRPr="007A0295">
              <w:rPr>
                <w:color w:val="000000" w:themeColor="text1"/>
                <w:lang w:eastAsia="en-US"/>
              </w:rPr>
              <w:t>Zdeněk</w:t>
            </w:r>
            <w:r w:rsidR="009A32E2" w:rsidRPr="007A0295">
              <w:rPr>
                <w:color w:val="000000" w:themeColor="text1"/>
                <w:lang w:eastAsia="en-US"/>
              </w:rPr>
              <w:t xml:space="preserve"> Mgr.</w:t>
            </w:r>
            <w:r w:rsidR="009D372E" w:rsidRPr="007A0295">
              <w:rPr>
                <w:color w:val="000000" w:themeColor="text1"/>
                <w:lang w:eastAsia="en-US"/>
              </w:rPr>
              <w:t xml:space="preserve"> Ph.D. et Ph.D.</w:t>
            </w:r>
          </w:p>
          <w:p w14:paraId="616944F8" w14:textId="39D4D893" w:rsidR="00287421"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5</w:t>
            </w:r>
            <w:r w:rsidR="009D372E" w:rsidRPr="007A0295">
              <w:rPr>
                <w:color w:val="000000" w:themeColor="text1"/>
                <w:lang w:eastAsia="en-US"/>
              </w:rPr>
              <w:t xml:space="preserve">. </w:t>
            </w:r>
            <w:r w:rsidR="009A32E2" w:rsidRPr="007A0295">
              <w:rPr>
                <w:color w:val="000000" w:themeColor="text1"/>
                <w:lang w:eastAsia="en-US"/>
              </w:rPr>
              <w:t xml:space="preserve">Štaudová </w:t>
            </w:r>
            <w:r w:rsidR="009D372E" w:rsidRPr="007A0295">
              <w:rPr>
                <w:color w:val="000000" w:themeColor="text1"/>
                <w:lang w:eastAsia="en-US"/>
              </w:rPr>
              <w:t xml:space="preserve">Ilona </w:t>
            </w:r>
          </w:p>
          <w:p w14:paraId="1E87D78E" w14:textId="552E0EAE" w:rsidR="00F9489F"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6</w:t>
            </w:r>
            <w:r w:rsidR="005A6B7C" w:rsidRPr="007A0295">
              <w:rPr>
                <w:color w:val="000000" w:themeColor="text1"/>
              </w:rPr>
              <w:t xml:space="preserve">. Brabec Tomáš Bc. </w:t>
            </w:r>
          </w:p>
          <w:p w14:paraId="5C6526EB" w14:textId="15A2FB95" w:rsidR="00B56504"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7</w:t>
            </w:r>
            <w:r w:rsidR="00B56504" w:rsidRPr="007A0295">
              <w:rPr>
                <w:color w:val="000000" w:themeColor="text1"/>
              </w:rPr>
              <w:t>. Vévodová Anna Mgr</w:t>
            </w:r>
            <w:r w:rsidRPr="007A0295">
              <w:rPr>
                <w:color w:val="000000" w:themeColor="text1"/>
              </w:rPr>
              <w:t>.</w:t>
            </w:r>
          </w:p>
          <w:p w14:paraId="6C1D92AE" w14:textId="426984BC" w:rsidR="00F64D37"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8</w:t>
            </w:r>
            <w:r w:rsidR="00F64D37" w:rsidRPr="007A0295">
              <w:rPr>
                <w:color w:val="000000" w:themeColor="text1"/>
              </w:rPr>
              <w:t xml:space="preserve">. Charvát Petr </w:t>
            </w:r>
          </w:p>
          <w:p w14:paraId="7365D0CD" w14:textId="77777777" w:rsidR="005422D9" w:rsidRPr="007A0295" w:rsidRDefault="00470327" w:rsidP="00E66F29">
            <w:pPr>
              <w:spacing w:after="0" w:line="240" w:lineRule="auto"/>
              <w:rPr>
                <w:rFonts w:eastAsia="Times New Roman"/>
                <w:color w:val="000000" w:themeColor="text1"/>
              </w:rPr>
            </w:pPr>
            <w:r w:rsidRPr="007A0295">
              <w:rPr>
                <w:color w:val="000000" w:themeColor="text1"/>
              </w:rPr>
              <w:t>09</w:t>
            </w:r>
            <w:r w:rsidR="005422D9" w:rsidRPr="007A0295">
              <w:rPr>
                <w:color w:val="000000" w:themeColor="text1"/>
              </w:rPr>
              <w:t xml:space="preserve">. </w:t>
            </w:r>
            <w:r w:rsidR="005422D9" w:rsidRPr="007A0295">
              <w:rPr>
                <w:rFonts w:eastAsia="Times New Roman"/>
                <w:color w:val="000000" w:themeColor="text1"/>
              </w:rPr>
              <w:t xml:space="preserve">Georgiu Christian </w:t>
            </w:r>
          </w:p>
          <w:p w14:paraId="0FC7D0C0" w14:textId="77777777" w:rsidR="004248C4" w:rsidRPr="007A0295" w:rsidRDefault="004248C4" w:rsidP="00E66F29">
            <w:pPr>
              <w:spacing w:after="0" w:line="240" w:lineRule="auto"/>
              <w:rPr>
                <w:color w:val="000000" w:themeColor="text1"/>
                <w:lang w:eastAsia="en-US"/>
              </w:rPr>
            </w:pPr>
            <w:r w:rsidRPr="007A0295">
              <w:rPr>
                <w:color w:val="000000" w:themeColor="text1"/>
                <w:lang w:eastAsia="en-US"/>
              </w:rPr>
              <w:t>10. Klepáček Ota Mgr.</w:t>
            </w:r>
          </w:p>
          <w:p w14:paraId="2F92F863" w14:textId="3F6FD211" w:rsidR="005F4BA9" w:rsidRPr="007A0295" w:rsidRDefault="005F4BA9" w:rsidP="00E66F29">
            <w:pPr>
              <w:spacing w:after="0" w:line="240" w:lineRule="auto"/>
              <w:rPr>
                <w:color w:val="000000" w:themeColor="text1"/>
                <w:lang w:eastAsia="en-US"/>
              </w:rPr>
            </w:pPr>
            <w:r w:rsidRPr="007A0295">
              <w:rPr>
                <w:color w:val="000000" w:themeColor="text1"/>
                <w:lang w:eastAsia="en-US"/>
              </w:rPr>
              <w:t>11. Němcová Marie Ing.</w:t>
            </w:r>
          </w:p>
        </w:tc>
        <w:tc>
          <w:tcPr>
            <w:tcW w:w="1666" w:type="pct"/>
            <w:gridSpan w:val="3"/>
            <w:tcBorders>
              <w:top w:val="single" w:sz="4" w:space="0" w:color="auto"/>
              <w:left w:val="single" w:sz="4" w:space="0" w:color="auto"/>
              <w:bottom w:val="single" w:sz="4" w:space="0" w:color="auto"/>
              <w:right w:val="single" w:sz="4" w:space="0" w:color="auto"/>
            </w:tcBorders>
          </w:tcPr>
          <w:p w14:paraId="72A5A788" w14:textId="0BD2A8AE" w:rsidR="008C7F4F" w:rsidRPr="00FB3B4C" w:rsidRDefault="008C7F4F"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1</w:t>
            </w:r>
            <w:r w:rsidRPr="00FB3B4C">
              <w:rPr>
                <w:color w:val="000000" w:themeColor="text1"/>
                <w:lang w:eastAsia="en-US"/>
              </w:rPr>
              <w:t>. Dohnal Miloš</w:t>
            </w:r>
          </w:p>
          <w:p w14:paraId="58190BC8" w14:textId="5F37714F" w:rsidR="00287421" w:rsidRPr="00FB3B4C" w:rsidRDefault="00287421"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2</w:t>
            </w:r>
            <w:r w:rsidRPr="00FB3B4C">
              <w:rPr>
                <w:color w:val="000000" w:themeColor="text1"/>
                <w:lang w:eastAsia="en-US"/>
              </w:rPr>
              <w:t>. Haluzová Soňa PhDr.</w:t>
            </w:r>
          </w:p>
          <w:p w14:paraId="53E5EFC4" w14:textId="1D7045D5" w:rsidR="0009157C" w:rsidRPr="00FB3B4C" w:rsidRDefault="00EB5AE0"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3</w:t>
            </w:r>
            <w:r w:rsidR="008C7F4F" w:rsidRPr="00FB3B4C">
              <w:rPr>
                <w:color w:val="000000" w:themeColor="text1"/>
                <w:lang w:eastAsia="en-US"/>
              </w:rPr>
              <w:t>. Minářová Marie JUDr.</w:t>
            </w:r>
            <w:r w:rsidR="007D2469" w:rsidRPr="00FB3B4C">
              <w:rPr>
                <w:color w:val="000000" w:themeColor="text1"/>
                <w:lang w:eastAsia="en-US"/>
              </w:rPr>
              <w:t xml:space="preserve"> </w:t>
            </w:r>
          </w:p>
          <w:p w14:paraId="59711CFF" w14:textId="1AB432E1" w:rsidR="008C7F4F" w:rsidRPr="00FB3B4C" w:rsidRDefault="00F8122A" w:rsidP="00E66F29">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4</w:t>
            </w:r>
            <w:r w:rsidR="008C7F4F" w:rsidRPr="00FB3B4C">
              <w:rPr>
                <w:color w:val="000000" w:themeColor="text1"/>
                <w:lang w:eastAsia="en-US"/>
              </w:rPr>
              <w:t>. Novotná Jana</w:t>
            </w:r>
          </w:p>
          <w:p w14:paraId="33ABC1C8" w14:textId="31C83C26" w:rsidR="008C7F4F" w:rsidRPr="00FB3B4C" w:rsidRDefault="00F8122A" w:rsidP="00E66F29">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5</w:t>
            </w:r>
            <w:r w:rsidR="008C7F4F" w:rsidRPr="00FB3B4C">
              <w:rPr>
                <w:color w:val="000000" w:themeColor="text1"/>
                <w:lang w:eastAsia="en-US"/>
              </w:rPr>
              <w:t>. Ujčík František Ing.</w:t>
            </w:r>
          </w:p>
          <w:p w14:paraId="4318539E" w14:textId="5C6F4FFF" w:rsidR="00756D7E" w:rsidRPr="00FB3B4C" w:rsidRDefault="007F0078" w:rsidP="00E66F29">
            <w:pPr>
              <w:spacing w:after="0" w:line="240" w:lineRule="auto"/>
              <w:rPr>
                <w:color w:val="000000" w:themeColor="text1"/>
              </w:rPr>
            </w:pPr>
            <w:r w:rsidRPr="00FB3B4C">
              <w:rPr>
                <w:color w:val="000000" w:themeColor="text1"/>
              </w:rPr>
              <w:t>0</w:t>
            </w:r>
            <w:r w:rsidR="00F979C6" w:rsidRPr="00FB3B4C">
              <w:rPr>
                <w:color w:val="000000" w:themeColor="text1"/>
              </w:rPr>
              <w:t>6</w:t>
            </w:r>
            <w:r w:rsidR="005A6B7C" w:rsidRPr="00FB3B4C">
              <w:rPr>
                <w:color w:val="000000" w:themeColor="text1"/>
              </w:rPr>
              <w:t>. Zemánek Ra</w:t>
            </w:r>
            <w:r w:rsidR="00256D8D" w:rsidRPr="00FB3B4C">
              <w:rPr>
                <w:color w:val="000000" w:themeColor="text1"/>
              </w:rPr>
              <w:t xml:space="preserve">domír Mgr. Bc. </w:t>
            </w:r>
          </w:p>
          <w:p w14:paraId="174CB7C2" w14:textId="2B42801D" w:rsidR="00756D7E" w:rsidRPr="00FB3B4C" w:rsidRDefault="00F979C6" w:rsidP="00E66F29">
            <w:pPr>
              <w:spacing w:after="0" w:line="240" w:lineRule="auto"/>
              <w:rPr>
                <w:color w:val="000000" w:themeColor="text1"/>
              </w:rPr>
            </w:pPr>
            <w:r w:rsidRPr="00FB3B4C">
              <w:rPr>
                <w:color w:val="000000" w:themeColor="text1"/>
              </w:rPr>
              <w:t>07</w:t>
            </w:r>
            <w:r w:rsidR="00B56504" w:rsidRPr="00FB3B4C">
              <w:rPr>
                <w:color w:val="000000" w:themeColor="text1"/>
              </w:rPr>
              <w:t xml:space="preserve">. Krutek Zdeněk Mgr. MBA </w:t>
            </w:r>
          </w:p>
          <w:p w14:paraId="75323B68" w14:textId="5503218C" w:rsidR="00B56504" w:rsidRPr="00FB3B4C" w:rsidRDefault="00F979C6" w:rsidP="00E66F29">
            <w:pPr>
              <w:spacing w:after="0" w:line="240" w:lineRule="auto"/>
              <w:rPr>
                <w:color w:val="000000" w:themeColor="text1"/>
              </w:rPr>
            </w:pPr>
            <w:r w:rsidRPr="00FB3B4C">
              <w:rPr>
                <w:color w:val="000000" w:themeColor="text1"/>
              </w:rPr>
              <w:t>08</w:t>
            </w:r>
            <w:r w:rsidR="00B56504" w:rsidRPr="00FB3B4C">
              <w:rPr>
                <w:color w:val="000000" w:themeColor="text1"/>
              </w:rPr>
              <w:t xml:space="preserve">. Pospíšil Kamil JUDr. Mgr. </w:t>
            </w:r>
          </w:p>
          <w:p w14:paraId="231DEBE2" w14:textId="5295B766" w:rsidR="00756D7E" w:rsidRPr="00FB3B4C" w:rsidRDefault="00F979C6" w:rsidP="00E66F29">
            <w:pPr>
              <w:spacing w:after="0" w:line="240" w:lineRule="auto"/>
              <w:rPr>
                <w:color w:val="000000" w:themeColor="text1"/>
              </w:rPr>
            </w:pPr>
            <w:r w:rsidRPr="00FB3B4C">
              <w:rPr>
                <w:color w:val="000000" w:themeColor="text1"/>
              </w:rPr>
              <w:t>09</w:t>
            </w:r>
            <w:r w:rsidR="00B56504" w:rsidRPr="00FB3B4C">
              <w:rPr>
                <w:color w:val="000000" w:themeColor="text1"/>
              </w:rPr>
              <w:t xml:space="preserve">. Ševčík Oldřich </w:t>
            </w:r>
          </w:p>
          <w:p w14:paraId="4DEF148B" w14:textId="0DCA0173" w:rsidR="00B56504" w:rsidRPr="00FB3B4C" w:rsidRDefault="00F8122A" w:rsidP="00E66F29">
            <w:pPr>
              <w:spacing w:after="0" w:line="240" w:lineRule="auto"/>
              <w:rPr>
                <w:color w:val="000000" w:themeColor="text1"/>
              </w:rPr>
            </w:pPr>
            <w:r w:rsidRPr="00FB3B4C">
              <w:rPr>
                <w:color w:val="000000" w:themeColor="text1"/>
              </w:rPr>
              <w:t>1</w:t>
            </w:r>
            <w:r w:rsidR="00F979C6" w:rsidRPr="00FB3B4C">
              <w:rPr>
                <w:color w:val="000000" w:themeColor="text1"/>
              </w:rPr>
              <w:t>0</w:t>
            </w:r>
            <w:r w:rsidR="00B56504" w:rsidRPr="00FB3B4C">
              <w:rPr>
                <w:color w:val="000000" w:themeColor="text1"/>
              </w:rPr>
              <w:t xml:space="preserve">. Koutná Anna </w:t>
            </w:r>
          </w:p>
          <w:p w14:paraId="67F3F15C" w14:textId="1A5DFB95" w:rsidR="00B56504" w:rsidRPr="00FB3B4C" w:rsidRDefault="00F8122A" w:rsidP="00E66F29">
            <w:pPr>
              <w:spacing w:after="0" w:line="240" w:lineRule="auto"/>
              <w:rPr>
                <w:color w:val="000000" w:themeColor="text1"/>
              </w:rPr>
            </w:pPr>
            <w:r w:rsidRPr="00FB3B4C">
              <w:rPr>
                <w:color w:val="000000" w:themeColor="text1"/>
              </w:rPr>
              <w:t>1</w:t>
            </w:r>
            <w:r w:rsidR="00F979C6" w:rsidRPr="00FB3B4C">
              <w:rPr>
                <w:color w:val="000000" w:themeColor="text1"/>
              </w:rPr>
              <w:t>1</w:t>
            </w:r>
            <w:r w:rsidR="00B56504" w:rsidRPr="00FB3B4C">
              <w:rPr>
                <w:color w:val="000000" w:themeColor="text1"/>
              </w:rPr>
              <w:t xml:space="preserve">. Furiš Jan </w:t>
            </w:r>
          </w:p>
          <w:p w14:paraId="38EA6826" w14:textId="08030753" w:rsidR="00F05675" w:rsidRPr="00FB3B4C" w:rsidRDefault="00F8122A" w:rsidP="00E66F29">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1</w:t>
            </w:r>
            <w:r w:rsidR="00F979C6" w:rsidRPr="00FB3B4C">
              <w:rPr>
                <w:rFonts w:eastAsia="Times New Roman"/>
                <w:color w:val="000000" w:themeColor="text1"/>
              </w:rPr>
              <w:t>2</w:t>
            </w:r>
            <w:r w:rsidR="00F65E73" w:rsidRPr="00FB3B4C">
              <w:rPr>
                <w:rFonts w:eastAsia="Times New Roman"/>
                <w:color w:val="000000" w:themeColor="text1"/>
              </w:rPr>
              <w:t xml:space="preserve">. Francová Monika Ing. </w:t>
            </w:r>
          </w:p>
          <w:p w14:paraId="02FE5199" w14:textId="5D439659" w:rsidR="00EC0926" w:rsidRPr="00FB3B4C" w:rsidRDefault="00CB351A" w:rsidP="00E66F29">
            <w:pPr>
              <w:autoSpaceDE w:val="0"/>
              <w:autoSpaceDN w:val="0"/>
              <w:adjustRightInd w:val="0"/>
              <w:spacing w:after="0" w:line="240" w:lineRule="auto"/>
              <w:jc w:val="both"/>
              <w:rPr>
                <w:rFonts w:eastAsia="Times New Roman"/>
                <w:color w:val="000000" w:themeColor="text1"/>
              </w:rPr>
            </w:pPr>
            <w:r w:rsidRPr="00FB3B4C">
              <w:rPr>
                <w:bCs/>
                <w:color w:val="000000" w:themeColor="text1"/>
              </w:rPr>
              <w:t>1</w:t>
            </w:r>
            <w:r w:rsidR="001F52B9" w:rsidRPr="00FB3B4C">
              <w:rPr>
                <w:bCs/>
                <w:color w:val="000000" w:themeColor="text1"/>
              </w:rPr>
              <w:t>3</w:t>
            </w:r>
            <w:r w:rsidRPr="00FB3B4C">
              <w:rPr>
                <w:bCs/>
                <w:color w:val="000000" w:themeColor="text1"/>
              </w:rPr>
              <w:t>. Jakoubek Jiří Mgr.</w:t>
            </w:r>
            <w:r w:rsidR="00F65E73" w:rsidRPr="00FB3B4C">
              <w:rPr>
                <w:rFonts w:eastAsia="Times New Roman"/>
                <w:color w:val="000000" w:themeColor="text1"/>
              </w:rPr>
              <w:t xml:space="preserve"> </w:t>
            </w:r>
          </w:p>
          <w:p w14:paraId="718D0B5C" w14:textId="61B09234" w:rsidR="002F7DC6" w:rsidRPr="00FB3B4C" w:rsidRDefault="002F7DC6" w:rsidP="00E66F29">
            <w:pPr>
              <w:spacing w:after="0" w:line="240" w:lineRule="auto"/>
              <w:rPr>
                <w:color w:val="000000" w:themeColor="text1"/>
              </w:rPr>
            </w:pPr>
            <w:r w:rsidRPr="00FB3B4C">
              <w:rPr>
                <w:color w:val="000000" w:themeColor="text1"/>
              </w:rPr>
              <w:t>1</w:t>
            </w:r>
            <w:r w:rsidR="001F52B9" w:rsidRPr="00FB3B4C">
              <w:rPr>
                <w:color w:val="000000" w:themeColor="text1"/>
              </w:rPr>
              <w:t>4</w:t>
            </w:r>
            <w:r w:rsidRPr="00FB3B4C">
              <w:rPr>
                <w:color w:val="000000" w:themeColor="text1"/>
              </w:rPr>
              <w:t>. Kosková Libuše Mgr.</w:t>
            </w:r>
          </w:p>
          <w:p w14:paraId="70DDEFD1" w14:textId="3E41B63A" w:rsidR="002F7DC6" w:rsidRPr="00FB3B4C" w:rsidRDefault="002F7DC6" w:rsidP="00E66F29">
            <w:pPr>
              <w:autoSpaceDE w:val="0"/>
              <w:autoSpaceDN w:val="0"/>
              <w:adjustRightInd w:val="0"/>
              <w:spacing w:after="0" w:line="240" w:lineRule="auto"/>
              <w:jc w:val="both"/>
              <w:rPr>
                <w:color w:val="000000" w:themeColor="text1"/>
                <w:lang w:eastAsia="en-US"/>
              </w:rPr>
            </w:pPr>
          </w:p>
        </w:tc>
      </w:tr>
      <w:tr w:rsidR="00FB3B4C" w:rsidRPr="00FB3B4C" w14:paraId="0CCA0B55" w14:textId="77777777" w:rsidTr="00091D6E">
        <w:tc>
          <w:tcPr>
            <w:tcW w:w="1601" w:type="pct"/>
            <w:gridSpan w:val="2"/>
            <w:shd w:val="clear" w:color="auto" w:fill="auto"/>
          </w:tcPr>
          <w:p w14:paraId="392F2794" w14:textId="6E9AA3DB"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43</w:t>
            </w:r>
            <w:r w:rsidR="00555A58" w:rsidRPr="00FB3B4C">
              <w:rPr>
                <w:b/>
                <w:color w:val="000000" w:themeColor="text1"/>
                <w:lang w:eastAsia="en-US"/>
              </w:rPr>
              <w:t> </w:t>
            </w:r>
            <w:r w:rsidRPr="00FB3B4C">
              <w:rPr>
                <w:b/>
                <w:color w:val="000000" w:themeColor="text1"/>
                <w:lang w:eastAsia="en-US"/>
              </w:rPr>
              <w:t>T</w:t>
            </w:r>
          </w:p>
        </w:tc>
        <w:tc>
          <w:tcPr>
            <w:tcW w:w="1599" w:type="pct"/>
            <w:gridSpan w:val="4"/>
            <w:shd w:val="clear" w:color="auto" w:fill="auto"/>
          </w:tcPr>
          <w:p w14:paraId="610E3AFF" w14:textId="3D8CF7AD"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46</w:t>
            </w:r>
            <w:r w:rsidR="00555A58" w:rsidRPr="00FB3B4C">
              <w:rPr>
                <w:b/>
                <w:color w:val="000000" w:themeColor="text1"/>
                <w:lang w:eastAsia="en-US"/>
              </w:rPr>
              <w:t> </w:t>
            </w:r>
            <w:r w:rsidRPr="00FB3B4C">
              <w:rPr>
                <w:b/>
                <w:color w:val="000000" w:themeColor="text1"/>
                <w:lang w:eastAsia="en-US"/>
              </w:rPr>
              <w:t>T</w:t>
            </w:r>
          </w:p>
        </w:tc>
        <w:tc>
          <w:tcPr>
            <w:tcW w:w="1800" w:type="pct"/>
            <w:gridSpan w:val="4"/>
            <w:shd w:val="clear" w:color="auto" w:fill="auto"/>
          </w:tcPr>
          <w:p w14:paraId="79FA277E" w14:textId="64069012"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48</w:t>
            </w:r>
            <w:r w:rsidR="00555A58" w:rsidRPr="00FB3B4C">
              <w:rPr>
                <w:b/>
                <w:color w:val="000000" w:themeColor="text1"/>
                <w:lang w:eastAsia="en-US"/>
              </w:rPr>
              <w:t> </w:t>
            </w:r>
            <w:r w:rsidRPr="00FB3B4C">
              <w:rPr>
                <w:b/>
                <w:color w:val="000000" w:themeColor="text1"/>
                <w:lang w:eastAsia="en-US"/>
              </w:rPr>
              <w:t>T</w:t>
            </w:r>
          </w:p>
        </w:tc>
      </w:tr>
      <w:tr w:rsidR="00FB3B4C" w:rsidRPr="00FB3B4C" w14:paraId="4E1B5BE2" w14:textId="77777777" w:rsidTr="00E70257">
        <w:trPr>
          <w:trHeight w:val="8494"/>
        </w:trPr>
        <w:tc>
          <w:tcPr>
            <w:tcW w:w="1601" w:type="pct"/>
            <w:gridSpan w:val="2"/>
            <w:shd w:val="clear" w:color="auto" w:fill="auto"/>
          </w:tcPr>
          <w:p w14:paraId="22891571" w14:textId="73EAF20E" w:rsidR="00287421" w:rsidRPr="00FB3B4C" w:rsidRDefault="00EF68E5" w:rsidP="00E66F29">
            <w:pPr>
              <w:spacing w:after="0" w:line="240" w:lineRule="auto"/>
              <w:rPr>
                <w:color w:val="000000" w:themeColor="text1"/>
              </w:rPr>
            </w:pPr>
            <w:r w:rsidRPr="00FB3B4C">
              <w:rPr>
                <w:color w:val="000000" w:themeColor="text1"/>
              </w:rPr>
              <w:t>0</w:t>
            </w:r>
            <w:r w:rsidR="00B62979" w:rsidRPr="00FB3B4C">
              <w:rPr>
                <w:color w:val="000000" w:themeColor="text1"/>
              </w:rPr>
              <w:t>1</w:t>
            </w:r>
            <w:r w:rsidR="00287421" w:rsidRPr="00FB3B4C">
              <w:rPr>
                <w:color w:val="000000" w:themeColor="text1"/>
              </w:rPr>
              <w:t xml:space="preserve">. </w:t>
            </w:r>
            <w:r w:rsidR="009A32E2" w:rsidRPr="00FB3B4C">
              <w:rPr>
                <w:color w:val="000000" w:themeColor="text1"/>
              </w:rPr>
              <w:t>Kočka Jiří</w:t>
            </w:r>
            <w:r w:rsidR="00287421" w:rsidRPr="00FB3B4C">
              <w:rPr>
                <w:color w:val="000000" w:themeColor="text1"/>
              </w:rPr>
              <w:t xml:space="preserve">  </w:t>
            </w:r>
          </w:p>
          <w:p w14:paraId="5A3B4AE2" w14:textId="767A873F" w:rsidR="009D372E" w:rsidRPr="00FB3B4C" w:rsidRDefault="00EF68E5"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2</w:t>
            </w:r>
            <w:r w:rsidR="009D372E" w:rsidRPr="00FB3B4C">
              <w:rPr>
                <w:rFonts w:eastAsia="Times New Roman"/>
                <w:color w:val="000000" w:themeColor="text1"/>
              </w:rPr>
              <w:t xml:space="preserve">. </w:t>
            </w:r>
            <w:proofErr w:type="spellStart"/>
            <w:r w:rsidR="009A32E2" w:rsidRPr="00FB3B4C">
              <w:rPr>
                <w:rFonts w:eastAsia="Times New Roman"/>
                <w:color w:val="000000" w:themeColor="text1"/>
              </w:rPr>
              <w:t>Felklová</w:t>
            </w:r>
            <w:proofErr w:type="spellEnd"/>
            <w:r w:rsidR="009A32E2" w:rsidRPr="00FB3B4C">
              <w:rPr>
                <w:rFonts w:eastAsia="Times New Roman"/>
                <w:color w:val="000000" w:themeColor="text1"/>
              </w:rPr>
              <w:t xml:space="preserve"> </w:t>
            </w:r>
            <w:r w:rsidR="009D372E" w:rsidRPr="00FB3B4C">
              <w:rPr>
                <w:rFonts w:eastAsia="Times New Roman"/>
                <w:color w:val="000000" w:themeColor="text1"/>
              </w:rPr>
              <w:t>Jana</w:t>
            </w:r>
          </w:p>
          <w:p w14:paraId="2FB4A7E1" w14:textId="77C8DEF8" w:rsidR="009D372E" w:rsidRPr="00FB3B4C" w:rsidRDefault="00EF68E5"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3</w:t>
            </w:r>
            <w:r w:rsidR="009D372E" w:rsidRPr="00FB3B4C">
              <w:rPr>
                <w:rFonts w:eastAsia="Times New Roman"/>
                <w:color w:val="000000" w:themeColor="text1"/>
              </w:rPr>
              <w:t xml:space="preserve">. </w:t>
            </w:r>
            <w:r w:rsidR="009A32E2" w:rsidRPr="00FB3B4C">
              <w:rPr>
                <w:rFonts w:eastAsia="Times New Roman"/>
                <w:color w:val="000000" w:themeColor="text1"/>
              </w:rPr>
              <w:t xml:space="preserve">Jašková </w:t>
            </w:r>
            <w:r w:rsidR="009D372E" w:rsidRPr="00FB3B4C">
              <w:rPr>
                <w:rFonts w:eastAsia="Times New Roman"/>
                <w:color w:val="000000" w:themeColor="text1"/>
              </w:rPr>
              <w:t>Jarmila</w:t>
            </w:r>
            <w:r w:rsidR="009A32E2" w:rsidRPr="00FB3B4C">
              <w:rPr>
                <w:rFonts w:eastAsia="Times New Roman"/>
                <w:color w:val="000000" w:themeColor="text1"/>
              </w:rPr>
              <w:t xml:space="preserve"> JUDr.</w:t>
            </w:r>
          </w:p>
          <w:p w14:paraId="409939CE" w14:textId="690FE698" w:rsidR="009D372E" w:rsidRPr="00FB3B4C" w:rsidRDefault="00EB5AE0"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4</w:t>
            </w:r>
            <w:r w:rsidR="009D372E" w:rsidRPr="00FB3B4C">
              <w:rPr>
                <w:rFonts w:eastAsia="Times New Roman"/>
                <w:color w:val="000000" w:themeColor="text1"/>
              </w:rPr>
              <w:t xml:space="preserve">. </w:t>
            </w:r>
            <w:r w:rsidR="009A32E2" w:rsidRPr="00FB3B4C">
              <w:rPr>
                <w:rFonts w:eastAsia="Times New Roman"/>
                <w:color w:val="000000" w:themeColor="text1"/>
              </w:rPr>
              <w:t xml:space="preserve">Veličková </w:t>
            </w:r>
            <w:r w:rsidR="009D372E" w:rsidRPr="00FB3B4C">
              <w:rPr>
                <w:rFonts w:eastAsia="Times New Roman"/>
                <w:color w:val="000000" w:themeColor="text1"/>
              </w:rPr>
              <w:t>Anna</w:t>
            </w:r>
          </w:p>
          <w:p w14:paraId="561D131F" w14:textId="17078EEA" w:rsidR="00EF68E5" w:rsidRPr="00FB3B4C" w:rsidRDefault="00756D7E"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5</w:t>
            </w:r>
            <w:r w:rsidR="00EF68E5" w:rsidRPr="00FB3B4C">
              <w:rPr>
                <w:rFonts w:eastAsia="Times New Roman"/>
                <w:color w:val="000000" w:themeColor="text1"/>
              </w:rPr>
              <w:t>. Odehnalová Jitka</w:t>
            </w:r>
          </w:p>
          <w:p w14:paraId="347372FD" w14:textId="2F784026" w:rsidR="0009157C" w:rsidRPr="00FB3B4C" w:rsidRDefault="00756D7E"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725867" w:rsidRPr="00FB3B4C">
              <w:rPr>
                <w:color w:val="000000" w:themeColor="text1"/>
              </w:rPr>
              <w:t xml:space="preserve">. Pavlíková Zora Bc. </w:t>
            </w:r>
          </w:p>
          <w:p w14:paraId="4C0F2EDF" w14:textId="7BC1668B" w:rsidR="00725867" w:rsidRPr="00FB3B4C" w:rsidRDefault="00F05675"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B523C0" w:rsidRPr="00FB3B4C">
              <w:rPr>
                <w:color w:val="000000" w:themeColor="text1"/>
              </w:rPr>
              <w:t xml:space="preserve">. </w:t>
            </w:r>
            <w:r w:rsidR="00831252" w:rsidRPr="00FB3B4C">
              <w:rPr>
                <w:color w:val="000000" w:themeColor="text1"/>
              </w:rPr>
              <w:t>Polášková Irena Bc.</w:t>
            </w:r>
            <w:r w:rsidR="00B523C0" w:rsidRPr="00FB3B4C">
              <w:rPr>
                <w:color w:val="000000" w:themeColor="text1"/>
              </w:rPr>
              <w:t xml:space="preserve"> </w:t>
            </w:r>
          </w:p>
          <w:p w14:paraId="7D860E7B" w14:textId="0A2A721B" w:rsidR="00256D8D" w:rsidRPr="00FB3B4C" w:rsidRDefault="00B62979" w:rsidP="00E66F29">
            <w:pPr>
              <w:spacing w:after="0" w:line="240" w:lineRule="auto"/>
              <w:rPr>
                <w:color w:val="000000" w:themeColor="text1"/>
              </w:rPr>
            </w:pPr>
            <w:r w:rsidRPr="00FB3B4C">
              <w:rPr>
                <w:color w:val="000000" w:themeColor="text1"/>
              </w:rPr>
              <w:t>0</w:t>
            </w:r>
            <w:r w:rsidR="009271E3" w:rsidRPr="00FB3B4C">
              <w:rPr>
                <w:color w:val="000000" w:themeColor="text1"/>
              </w:rPr>
              <w:t>8</w:t>
            </w:r>
            <w:r w:rsidR="00256D8D" w:rsidRPr="00FB3B4C">
              <w:rPr>
                <w:color w:val="000000" w:themeColor="text1"/>
              </w:rPr>
              <w:t xml:space="preserve">. Dostálek Jan </w:t>
            </w:r>
          </w:p>
          <w:p w14:paraId="7675BE6A" w14:textId="4D14BCEB" w:rsidR="004C54A5" w:rsidRPr="00FB3B4C" w:rsidRDefault="009271E3" w:rsidP="00E66F29">
            <w:pPr>
              <w:spacing w:after="0" w:line="240" w:lineRule="auto"/>
              <w:rPr>
                <w:rFonts w:eastAsia="Times New Roman"/>
                <w:color w:val="000000" w:themeColor="text1"/>
              </w:rPr>
            </w:pPr>
            <w:r w:rsidRPr="00FB3B4C">
              <w:rPr>
                <w:rFonts w:eastAsia="Times New Roman"/>
                <w:color w:val="000000" w:themeColor="text1"/>
              </w:rPr>
              <w:t>09</w:t>
            </w:r>
            <w:r w:rsidR="004C54A5" w:rsidRPr="00FB3B4C">
              <w:rPr>
                <w:rFonts w:eastAsia="Times New Roman"/>
                <w:color w:val="000000" w:themeColor="text1"/>
              </w:rPr>
              <w:t>. Šlégl Jakub</w:t>
            </w:r>
          </w:p>
          <w:p w14:paraId="4A8ADAA2" w14:textId="389FF5B5" w:rsidR="00CB351A" w:rsidRPr="00FB3B4C" w:rsidRDefault="00CB351A"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xml:space="preserve">. Hubička Karel Mgr. </w:t>
            </w:r>
          </w:p>
          <w:p w14:paraId="7892801D" w14:textId="41847A77" w:rsidR="00CB351A" w:rsidRPr="00FB3B4C" w:rsidRDefault="00CB351A"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Vltavská Silvie, DiS.</w:t>
            </w:r>
          </w:p>
          <w:p w14:paraId="4EF4ABC4" w14:textId="4A448A31" w:rsidR="004248C4" w:rsidRPr="00FB3B4C" w:rsidRDefault="004248C4"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2</w:t>
            </w:r>
            <w:r w:rsidRPr="00FB3B4C">
              <w:rPr>
                <w:bCs/>
                <w:color w:val="000000" w:themeColor="text1"/>
              </w:rPr>
              <w:t>. Rathouská Nikola Mgr.</w:t>
            </w:r>
          </w:p>
          <w:p w14:paraId="1AE66CFD" w14:textId="4FB0150B" w:rsidR="0010527B" w:rsidRPr="00FB3B4C" w:rsidRDefault="0010527B" w:rsidP="00E66F29">
            <w:pPr>
              <w:spacing w:after="0" w:line="240" w:lineRule="auto"/>
              <w:rPr>
                <w:color w:val="000000" w:themeColor="text1"/>
              </w:rPr>
            </w:pPr>
            <w:r w:rsidRPr="00FB3B4C">
              <w:rPr>
                <w:bCs/>
                <w:color w:val="000000" w:themeColor="text1"/>
              </w:rPr>
              <w:t>1</w:t>
            </w:r>
            <w:r w:rsidR="009271E3" w:rsidRPr="00FB3B4C">
              <w:rPr>
                <w:bCs/>
                <w:color w:val="000000" w:themeColor="text1"/>
              </w:rPr>
              <w:t>3</w:t>
            </w:r>
            <w:r w:rsidRPr="00FB3B4C">
              <w:rPr>
                <w:bCs/>
                <w:color w:val="000000" w:themeColor="text1"/>
              </w:rPr>
              <w:t>. Růžková Michaela Mgr.</w:t>
            </w:r>
          </w:p>
        </w:tc>
        <w:tc>
          <w:tcPr>
            <w:tcW w:w="1599" w:type="pct"/>
            <w:gridSpan w:val="4"/>
            <w:shd w:val="clear" w:color="auto" w:fill="auto"/>
          </w:tcPr>
          <w:p w14:paraId="4F8D86FB" w14:textId="53BBB004"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1</w:t>
            </w:r>
            <w:r w:rsidRPr="00FB3B4C">
              <w:rPr>
                <w:color w:val="000000" w:themeColor="text1"/>
              </w:rPr>
              <w:t>. Procházka Ivan</w:t>
            </w:r>
          </w:p>
          <w:p w14:paraId="03803B5B" w14:textId="0CA20E33"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Dulanský Petr Bc.</w:t>
            </w:r>
          </w:p>
          <w:p w14:paraId="6971C24F" w14:textId="774AB716"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Theimerová Edita</w:t>
            </w:r>
          </w:p>
          <w:p w14:paraId="4C385001" w14:textId="34383B81"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Vránová Eliška Ing.</w:t>
            </w:r>
          </w:p>
          <w:p w14:paraId="27620125" w14:textId="4103A65F"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5</w:t>
            </w:r>
            <w:r w:rsidR="00287421" w:rsidRPr="00FB3B4C">
              <w:rPr>
                <w:color w:val="000000" w:themeColor="text1"/>
              </w:rPr>
              <w:t>. Hronová Dobromila Ing.</w:t>
            </w:r>
          </w:p>
          <w:p w14:paraId="75D2A68E" w14:textId="0F58F11D"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287421" w:rsidRPr="00FB3B4C">
              <w:rPr>
                <w:color w:val="000000" w:themeColor="text1"/>
              </w:rPr>
              <w:t>. Perutková Jitka Ing.</w:t>
            </w:r>
          </w:p>
          <w:p w14:paraId="2D4C85AE" w14:textId="7F21CA3D"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287421" w:rsidRPr="00FB3B4C">
              <w:rPr>
                <w:color w:val="000000" w:themeColor="text1"/>
              </w:rPr>
              <w:t>. Pospíšilová Olga Bc.</w:t>
            </w:r>
          </w:p>
          <w:p w14:paraId="6BB133DB" w14:textId="35B72911"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8</w:t>
            </w:r>
            <w:r w:rsidR="00287421" w:rsidRPr="00FB3B4C">
              <w:rPr>
                <w:color w:val="000000" w:themeColor="text1"/>
              </w:rPr>
              <w:t>. Vostalová Milena JUDr.</w:t>
            </w:r>
          </w:p>
          <w:p w14:paraId="36189D1A" w14:textId="02CC8DCC" w:rsidR="00287421" w:rsidRPr="00FB3B4C" w:rsidRDefault="009271E3" w:rsidP="00E66F29">
            <w:pPr>
              <w:spacing w:after="0" w:line="240" w:lineRule="auto"/>
              <w:rPr>
                <w:color w:val="000000" w:themeColor="text1"/>
              </w:rPr>
            </w:pPr>
            <w:r w:rsidRPr="00FB3B4C">
              <w:rPr>
                <w:color w:val="000000" w:themeColor="text1"/>
              </w:rPr>
              <w:t>09</w:t>
            </w:r>
            <w:r w:rsidR="00287421" w:rsidRPr="00FB3B4C">
              <w:rPr>
                <w:color w:val="000000" w:themeColor="text1"/>
              </w:rPr>
              <w:t>. Vavrouch Pavel Ing.</w:t>
            </w:r>
          </w:p>
          <w:p w14:paraId="694FBE04" w14:textId="504E6C59" w:rsidR="00975150" w:rsidRPr="00FB3B4C" w:rsidRDefault="00C043EF" w:rsidP="00E66F29">
            <w:pPr>
              <w:spacing w:after="0" w:line="240" w:lineRule="auto"/>
              <w:rPr>
                <w:color w:val="000000" w:themeColor="text1"/>
              </w:rPr>
            </w:pPr>
            <w:r w:rsidRPr="00FB3B4C">
              <w:rPr>
                <w:color w:val="000000" w:themeColor="text1"/>
              </w:rPr>
              <w:t>1</w:t>
            </w:r>
            <w:r w:rsidR="009271E3" w:rsidRPr="00FB3B4C">
              <w:rPr>
                <w:color w:val="000000" w:themeColor="text1"/>
              </w:rPr>
              <w:t>0</w:t>
            </w:r>
            <w:r w:rsidR="00975150" w:rsidRPr="00FB3B4C">
              <w:rPr>
                <w:color w:val="000000" w:themeColor="text1"/>
              </w:rPr>
              <w:t>. Svobodová Jolana</w:t>
            </w:r>
          </w:p>
          <w:p w14:paraId="33399BE9" w14:textId="03D0309D" w:rsidR="007A7C3B" w:rsidRPr="00FB3B4C" w:rsidRDefault="00443146" w:rsidP="00E66F29">
            <w:pPr>
              <w:spacing w:after="0" w:line="240" w:lineRule="auto"/>
              <w:rPr>
                <w:color w:val="000000" w:themeColor="text1"/>
              </w:rPr>
            </w:pPr>
            <w:r w:rsidRPr="00FB3B4C">
              <w:rPr>
                <w:color w:val="000000" w:themeColor="text1"/>
              </w:rPr>
              <w:t>1</w:t>
            </w:r>
            <w:r w:rsidR="009271E3" w:rsidRPr="00FB3B4C">
              <w:rPr>
                <w:color w:val="000000" w:themeColor="text1"/>
              </w:rPr>
              <w:t>1</w:t>
            </w:r>
            <w:r w:rsidR="007A7C3B" w:rsidRPr="00FB3B4C">
              <w:rPr>
                <w:color w:val="000000" w:themeColor="text1"/>
              </w:rPr>
              <w:t>. Pfeiferová Klára</w:t>
            </w:r>
            <w:r w:rsidR="00B65086" w:rsidRPr="00FB3B4C">
              <w:rPr>
                <w:color w:val="000000" w:themeColor="text1"/>
              </w:rPr>
              <w:t>,</w:t>
            </w:r>
            <w:r w:rsidR="007A7C3B" w:rsidRPr="00FB3B4C">
              <w:rPr>
                <w:color w:val="000000" w:themeColor="text1"/>
              </w:rPr>
              <w:t xml:space="preserve"> Mgr.</w:t>
            </w:r>
          </w:p>
          <w:p w14:paraId="682AD2E8" w14:textId="77777777" w:rsidR="00287421" w:rsidRPr="00FB3B4C" w:rsidRDefault="00F64D37" w:rsidP="00E66F29">
            <w:pPr>
              <w:spacing w:after="0" w:line="240" w:lineRule="auto"/>
              <w:rPr>
                <w:color w:val="000000" w:themeColor="text1"/>
              </w:rPr>
            </w:pPr>
            <w:r w:rsidRPr="00FB3B4C">
              <w:rPr>
                <w:color w:val="000000" w:themeColor="text1"/>
              </w:rPr>
              <w:t>1</w:t>
            </w:r>
            <w:r w:rsidR="009271E3" w:rsidRPr="00FB3B4C">
              <w:rPr>
                <w:color w:val="000000" w:themeColor="text1"/>
              </w:rPr>
              <w:t>2</w:t>
            </w:r>
            <w:r w:rsidRPr="00FB3B4C">
              <w:rPr>
                <w:color w:val="000000" w:themeColor="text1"/>
              </w:rPr>
              <w:t xml:space="preserve">. Šebestová Yvona Bc. </w:t>
            </w:r>
          </w:p>
          <w:p w14:paraId="7589413E" w14:textId="2F9D356C" w:rsidR="00954487" w:rsidRPr="00FB3B4C" w:rsidRDefault="00954487" w:rsidP="00E66F29">
            <w:pPr>
              <w:spacing w:after="0" w:line="240" w:lineRule="auto"/>
              <w:rPr>
                <w:color w:val="000000" w:themeColor="text1"/>
              </w:rPr>
            </w:pPr>
            <w:r w:rsidRPr="00FB3B4C">
              <w:rPr>
                <w:color w:val="000000" w:themeColor="text1"/>
              </w:rPr>
              <w:t>13. Mgr. Bc. Renata Skulová</w:t>
            </w:r>
          </w:p>
        </w:tc>
        <w:tc>
          <w:tcPr>
            <w:tcW w:w="1800" w:type="pct"/>
            <w:gridSpan w:val="4"/>
            <w:shd w:val="clear" w:color="auto" w:fill="auto"/>
          </w:tcPr>
          <w:p w14:paraId="2D98EFBF" w14:textId="77777777" w:rsidR="00287421" w:rsidRPr="00AF7729" w:rsidRDefault="00287421" w:rsidP="00E66F29">
            <w:pPr>
              <w:spacing w:after="0" w:line="240" w:lineRule="auto"/>
              <w:rPr>
                <w:color w:val="000000" w:themeColor="text1"/>
              </w:rPr>
            </w:pPr>
            <w:r w:rsidRPr="00AF7729">
              <w:rPr>
                <w:color w:val="000000" w:themeColor="text1"/>
              </w:rPr>
              <w:t>01. Konečná Vladimíra Ing.</w:t>
            </w:r>
          </w:p>
          <w:p w14:paraId="5F322E8D" w14:textId="77777777" w:rsidR="00287421" w:rsidRPr="00AF7729" w:rsidRDefault="00EB5AE0" w:rsidP="00E66F29">
            <w:pPr>
              <w:spacing w:after="0" w:line="240" w:lineRule="auto"/>
              <w:rPr>
                <w:color w:val="000000" w:themeColor="text1"/>
              </w:rPr>
            </w:pPr>
            <w:r w:rsidRPr="00AF7729">
              <w:rPr>
                <w:color w:val="000000" w:themeColor="text1"/>
              </w:rPr>
              <w:t>02</w:t>
            </w:r>
            <w:r w:rsidR="00287421" w:rsidRPr="00AF7729">
              <w:rPr>
                <w:color w:val="000000" w:themeColor="text1"/>
              </w:rPr>
              <w:t xml:space="preserve">. Paulíková Marie </w:t>
            </w:r>
          </w:p>
          <w:p w14:paraId="2330D1F5" w14:textId="77777777" w:rsidR="00287421" w:rsidRPr="00AF7729" w:rsidRDefault="00287421" w:rsidP="00E66F29">
            <w:pPr>
              <w:spacing w:after="0" w:line="240" w:lineRule="auto"/>
              <w:rPr>
                <w:color w:val="000000" w:themeColor="text1"/>
              </w:rPr>
            </w:pPr>
            <w:r w:rsidRPr="00AF7729">
              <w:rPr>
                <w:color w:val="000000" w:themeColor="text1"/>
              </w:rPr>
              <w:t>0</w:t>
            </w:r>
            <w:r w:rsidR="00EB5AE0" w:rsidRPr="00AF7729">
              <w:rPr>
                <w:color w:val="000000" w:themeColor="text1"/>
              </w:rPr>
              <w:t>3</w:t>
            </w:r>
            <w:r w:rsidRPr="00AF7729">
              <w:rPr>
                <w:color w:val="000000" w:themeColor="text1"/>
              </w:rPr>
              <w:t xml:space="preserve">. Hájková Zdeňka </w:t>
            </w:r>
          </w:p>
          <w:p w14:paraId="6F77F86F" w14:textId="252B2124" w:rsidR="00443146" w:rsidRPr="00AF7729" w:rsidRDefault="00EB5AE0" w:rsidP="00E66F29">
            <w:pPr>
              <w:spacing w:after="0" w:line="240" w:lineRule="auto"/>
              <w:rPr>
                <w:color w:val="000000" w:themeColor="text1"/>
              </w:rPr>
            </w:pPr>
            <w:r w:rsidRPr="00AF7729">
              <w:rPr>
                <w:color w:val="000000" w:themeColor="text1"/>
              </w:rPr>
              <w:t>0</w:t>
            </w:r>
            <w:r w:rsidR="00F05675" w:rsidRPr="00AF7729">
              <w:rPr>
                <w:color w:val="000000" w:themeColor="text1"/>
              </w:rPr>
              <w:t>4</w:t>
            </w:r>
            <w:r w:rsidR="00287421" w:rsidRPr="00AF7729">
              <w:rPr>
                <w:color w:val="000000" w:themeColor="text1"/>
              </w:rPr>
              <w:t>. Rozkydalová Dagmar</w:t>
            </w:r>
            <w:r w:rsidR="007D2469" w:rsidRPr="00AF7729">
              <w:rPr>
                <w:color w:val="000000" w:themeColor="text1"/>
              </w:rPr>
              <w:t xml:space="preserve"> </w:t>
            </w:r>
          </w:p>
          <w:p w14:paraId="6882B9ED" w14:textId="4AF97B25" w:rsidR="00287421" w:rsidRPr="00AF7729" w:rsidRDefault="00EB5AE0" w:rsidP="00E66F29">
            <w:pPr>
              <w:spacing w:after="0" w:line="240" w:lineRule="auto"/>
              <w:rPr>
                <w:color w:val="000000" w:themeColor="text1"/>
              </w:rPr>
            </w:pPr>
            <w:r w:rsidRPr="00AF7729">
              <w:rPr>
                <w:color w:val="000000" w:themeColor="text1"/>
              </w:rPr>
              <w:t>0</w:t>
            </w:r>
            <w:r w:rsidR="00F05675" w:rsidRPr="00AF7729">
              <w:rPr>
                <w:color w:val="000000" w:themeColor="text1"/>
              </w:rPr>
              <w:t>5</w:t>
            </w:r>
            <w:r w:rsidR="00287421" w:rsidRPr="00AF7729">
              <w:rPr>
                <w:color w:val="000000" w:themeColor="text1"/>
              </w:rPr>
              <w:t xml:space="preserve">. Klímová Dagmar </w:t>
            </w:r>
          </w:p>
          <w:p w14:paraId="7A239FD2" w14:textId="01B69155" w:rsidR="00287421" w:rsidRPr="00AF7729" w:rsidRDefault="00EB5AE0" w:rsidP="00E66F29">
            <w:pPr>
              <w:spacing w:after="0" w:line="240" w:lineRule="auto"/>
              <w:rPr>
                <w:color w:val="000000" w:themeColor="text1"/>
              </w:rPr>
            </w:pPr>
            <w:r w:rsidRPr="00AF7729">
              <w:rPr>
                <w:color w:val="000000" w:themeColor="text1"/>
              </w:rPr>
              <w:t>0</w:t>
            </w:r>
            <w:r w:rsidR="00F05675" w:rsidRPr="00AF7729">
              <w:rPr>
                <w:color w:val="000000" w:themeColor="text1"/>
              </w:rPr>
              <w:t>6</w:t>
            </w:r>
            <w:r w:rsidR="00287421" w:rsidRPr="00AF7729">
              <w:rPr>
                <w:color w:val="000000" w:themeColor="text1"/>
              </w:rPr>
              <w:t xml:space="preserve">. Rejda Jaroslav </w:t>
            </w:r>
          </w:p>
          <w:p w14:paraId="43B73C9E" w14:textId="080FB840" w:rsidR="00495B9B" w:rsidRPr="00AF7729" w:rsidRDefault="00756D7E" w:rsidP="00E66F29">
            <w:pPr>
              <w:spacing w:after="0" w:line="240" w:lineRule="auto"/>
              <w:rPr>
                <w:color w:val="000000" w:themeColor="text1"/>
              </w:rPr>
            </w:pPr>
            <w:r w:rsidRPr="00AF7729">
              <w:rPr>
                <w:color w:val="000000" w:themeColor="text1"/>
              </w:rPr>
              <w:t>0</w:t>
            </w:r>
            <w:r w:rsidR="00F05675" w:rsidRPr="00AF7729">
              <w:rPr>
                <w:color w:val="000000" w:themeColor="text1"/>
              </w:rPr>
              <w:t>7</w:t>
            </w:r>
            <w:r w:rsidR="00495B9B" w:rsidRPr="00AF7729">
              <w:rPr>
                <w:color w:val="000000" w:themeColor="text1"/>
              </w:rPr>
              <w:t>. Hirschová Jana</w:t>
            </w:r>
          </w:p>
          <w:p w14:paraId="679D40A7" w14:textId="762E251B" w:rsidR="00495B9B" w:rsidRPr="00AF7729" w:rsidRDefault="00756D7E" w:rsidP="00E66F29">
            <w:pPr>
              <w:spacing w:after="0" w:line="240" w:lineRule="auto"/>
              <w:rPr>
                <w:color w:val="000000" w:themeColor="text1"/>
              </w:rPr>
            </w:pPr>
            <w:r w:rsidRPr="00AF7729">
              <w:rPr>
                <w:color w:val="000000" w:themeColor="text1"/>
              </w:rPr>
              <w:t>0</w:t>
            </w:r>
            <w:r w:rsidR="00F05675" w:rsidRPr="00AF7729">
              <w:rPr>
                <w:color w:val="000000" w:themeColor="text1"/>
              </w:rPr>
              <w:t>8</w:t>
            </w:r>
            <w:r w:rsidR="00495B9B" w:rsidRPr="00AF7729">
              <w:rPr>
                <w:color w:val="000000" w:themeColor="text1"/>
              </w:rPr>
              <w:t>. Hrazdil Vladislav</w:t>
            </w:r>
          </w:p>
          <w:p w14:paraId="7829E943" w14:textId="59B6D7CD" w:rsidR="00F05675" w:rsidRPr="00AF7729" w:rsidRDefault="00F05675" w:rsidP="00E66F29">
            <w:pPr>
              <w:spacing w:after="0" w:line="240" w:lineRule="auto"/>
              <w:rPr>
                <w:rFonts w:eastAsia="Times New Roman"/>
                <w:color w:val="000000" w:themeColor="text1"/>
              </w:rPr>
            </w:pPr>
            <w:r w:rsidRPr="00AF7729">
              <w:rPr>
                <w:rFonts w:eastAsia="Times New Roman"/>
                <w:color w:val="000000" w:themeColor="text1"/>
              </w:rPr>
              <w:t>09</w:t>
            </w:r>
            <w:r w:rsidR="003F4F1A" w:rsidRPr="00AF7729">
              <w:rPr>
                <w:rFonts w:eastAsia="Times New Roman"/>
                <w:color w:val="000000" w:themeColor="text1"/>
              </w:rPr>
              <w:t xml:space="preserve">. Fryčarová Tereza Mgr. </w:t>
            </w:r>
          </w:p>
          <w:p w14:paraId="676E4DA5" w14:textId="77777777" w:rsidR="009E7AE0" w:rsidRPr="00AF7729" w:rsidRDefault="009E7AE0" w:rsidP="00E66F29">
            <w:pPr>
              <w:spacing w:after="0" w:line="240" w:lineRule="auto"/>
              <w:rPr>
                <w:color w:val="000000" w:themeColor="text1"/>
              </w:rPr>
            </w:pPr>
            <w:r w:rsidRPr="00AF7729">
              <w:rPr>
                <w:color w:val="000000" w:themeColor="text1"/>
              </w:rPr>
              <w:t>1</w:t>
            </w:r>
            <w:r w:rsidR="00F05675" w:rsidRPr="00AF7729">
              <w:rPr>
                <w:color w:val="000000" w:themeColor="text1"/>
              </w:rPr>
              <w:t>0</w:t>
            </w:r>
            <w:r w:rsidRPr="00AF7729">
              <w:rPr>
                <w:color w:val="000000" w:themeColor="text1"/>
              </w:rPr>
              <w:t xml:space="preserve">. Herman Michal Mgr. </w:t>
            </w:r>
          </w:p>
          <w:p w14:paraId="7CE41DC2" w14:textId="77777777" w:rsidR="00CB351A" w:rsidRPr="00AF7729" w:rsidRDefault="0010527B" w:rsidP="00E66F29">
            <w:pPr>
              <w:spacing w:after="0" w:line="240" w:lineRule="auto"/>
              <w:rPr>
                <w:color w:val="000000" w:themeColor="text1"/>
              </w:rPr>
            </w:pPr>
            <w:r w:rsidRPr="00AF7729">
              <w:rPr>
                <w:color w:val="000000" w:themeColor="text1"/>
              </w:rPr>
              <w:t>11. Jandl Jan Mgr.</w:t>
            </w:r>
          </w:p>
          <w:p w14:paraId="16C63CE8" w14:textId="20CA7C94" w:rsidR="005640BD" w:rsidRPr="00AF7729" w:rsidRDefault="005640BD" w:rsidP="00E66F29">
            <w:pPr>
              <w:spacing w:after="0" w:line="240" w:lineRule="auto"/>
              <w:rPr>
                <w:color w:val="000000" w:themeColor="text1"/>
              </w:rPr>
            </w:pPr>
            <w:r w:rsidRPr="00AF7729">
              <w:rPr>
                <w:color w:val="000000" w:themeColor="text1"/>
              </w:rPr>
              <w:t xml:space="preserve">12. Tomáš </w:t>
            </w:r>
            <w:proofErr w:type="spellStart"/>
            <w:r w:rsidRPr="00AF7729">
              <w:rPr>
                <w:color w:val="000000" w:themeColor="text1"/>
              </w:rPr>
              <w:t>Rejtek</w:t>
            </w:r>
            <w:proofErr w:type="spellEnd"/>
          </w:p>
        </w:tc>
      </w:tr>
      <w:tr w:rsidR="00FB3B4C" w:rsidRPr="00FB3B4C" w14:paraId="6A8A97AF" w14:textId="77777777" w:rsidTr="000632AA">
        <w:tc>
          <w:tcPr>
            <w:tcW w:w="1702" w:type="pct"/>
            <w:gridSpan w:val="4"/>
            <w:shd w:val="clear" w:color="auto" w:fill="auto"/>
          </w:tcPr>
          <w:p w14:paraId="6BB0A53D" w14:textId="6E76661A" w:rsidR="00D6102A" w:rsidRPr="00FB3B4C" w:rsidRDefault="00D6102A" w:rsidP="00E66F29">
            <w:pPr>
              <w:spacing w:after="0" w:line="240" w:lineRule="auto"/>
              <w:rPr>
                <w:b/>
                <w:color w:val="000000" w:themeColor="text1"/>
                <w:u w:val="single"/>
                <w:lang w:eastAsia="en-US"/>
              </w:rPr>
            </w:pPr>
            <w:r w:rsidRPr="00FB3B4C">
              <w:rPr>
                <w:b/>
                <w:color w:val="000000" w:themeColor="text1"/>
                <w:lang w:eastAsia="en-US"/>
              </w:rPr>
              <w:t>Přísedící senát 50</w:t>
            </w:r>
            <w:r w:rsidR="00555A58" w:rsidRPr="00FB3B4C">
              <w:rPr>
                <w:b/>
                <w:color w:val="000000" w:themeColor="text1"/>
                <w:lang w:eastAsia="en-US"/>
              </w:rPr>
              <w:t> </w:t>
            </w:r>
            <w:r w:rsidRPr="00FB3B4C">
              <w:rPr>
                <w:b/>
                <w:color w:val="000000" w:themeColor="text1"/>
                <w:lang w:eastAsia="en-US"/>
              </w:rPr>
              <w:t>T</w:t>
            </w:r>
          </w:p>
        </w:tc>
        <w:tc>
          <w:tcPr>
            <w:tcW w:w="1649" w:type="pct"/>
            <w:gridSpan w:val="4"/>
            <w:shd w:val="clear" w:color="auto" w:fill="auto"/>
          </w:tcPr>
          <w:p w14:paraId="72C0064D" w14:textId="4F37DCDE"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52</w:t>
            </w:r>
            <w:r w:rsidR="00555A58" w:rsidRPr="00FB3B4C">
              <w:rPr>
                <w:b/>
                <w:color w:val="000000" w:themeColor="text1"/>
                <w:lang w:eastAsia="en-US"/>
              </w:rPr>
              <w:t> </w:t>
            </w:r>
            <w:r w:rsidRPr="00FB3B4C">
              <w:rPr>
                <w:b/>
                <w:color w:val="000000" w:themeColor="text1"/>
                <w:lang w:eastAsia="en-US"/>
              </w:rPr>
              <w:t>T</w:t>
            </w:r>
          </w:p>
        </w:tc>
        <w:tc>
          <w:tcPr>
            <w:tcW w:w="1649" w:type="pct"/>
            <w:gridSpan w:val="2"/>
            <w:shd w:val="clear" w:color="auto" w:fill="auto"/>
          </w:tcPr>
          <w:p w14:paraId="4BBE9C9A" w14:textId="2D21205E" w:rsidR="00EC0926"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53</w:t>
            </w:r>
            <w:r w:rsidR="00555A58" w:rsidRPr="00FB3B4C">
              <w:rPr>
                <w:b/>
                <w:color w:val="000000" w:themeColor="text1"/>
                <w:lang w:eastAsia="en-US"/>
              </w:rPr>
              <w:t> </w:t>
            </w:r>
            <w:r w:rsidRPr="00FB3B4C">
              <w:rPr>
                <w:b/>
                <w:color w:val="000000" w:themeColor="text1"/>
                <w:lang w:eastAsia="en-US"/>
              </w:rPr>
              <w:t>T</w:t>
            </w:r>
          </w:p>
        </w:tc>
      </w:tr>
      <w:tr w:rsidR="00287421" w:rsidRPr="00FB3B4C" w14:paraId="71ADE328" w14:textId="77777777" w:rsidTr="00091D6E">
        <w:trPr>
          <w:trHeight w:val="8352"/>
        </w:trPr>
        <w:tc>
          <w:tcPr>
            <w:tcW w:w="1702" w:type="pct"/>
            <w:gridSpan w:val="4"/>
            <w:shd w:val="clear" w:color="auto" w:fill="auto"/>
          </w:tcPr>
          <w:p w14:paraId="61EA0950" w14:textId="77777777" w:rsidR="00287421" w:rsidRPr="00FB3B4C" w:rsidRDefault="00287421" w:rsidP="00E66F29">
            <w:pPr>
              <w:spacing w:after="0" w:line="240" w:lineRule="auto"/>
              <w:rPr>
                <w:color w:val="000000" w:themeColor="text1"/>
              </w:rPr>
            </w:pPr>
            <w:r w:rsidRPr="00FB3B4C">
              <w:rPr>
                <w:color w:val="000000" w:themeColor="text1"/>
              </w:rPr>
              <w:t>0</w:t>
            </w:r>
            <w:r w:rsidR="00EB5AE0" w:rsidRPr="00FB3B4C">
              <w:rPr>
                <w:color w:val="000000" w:themeColor="text1"/>
              </w:rPr>
              <w:t>1</w:t>
            </w:r>
            <w:r w:rsidRPr="00FB3B4C">
              <w:rPr>
                <w:color w:val="000000" w:themeColor="text1"/>
              </w:rPr>
              <w:t>. Obhlídal Václav</w:t>
            </w:r>
          </w:p>
          <w:p w14:paraId="6A741BC0" w14:textId="77777777" w:rsidR="00287421" w:rsidRPr="00FB3B4C" w:rsidRDefault="00EB5AE0" w:rsidP="00E66F29">
            <w:pPr>
              <w:spacing w:after="0" w:line="240" w:lineRule="auto"/>
              <w:rPr>
                <w:color w:val="000000" w:themeColor="text1"/>
              </w:rPr>
            </w:pPr>
            <w:r w:rsidRPr="00FB3B4C">
              <w:rPr>
                <w:color w:val="000000" w:themeColor="text1"/>
              </w:rPr>
              <w:t>02</w:t>
            </w:r>
            <w:r w:rsidR="00287421" w:rsidRPr="00FB3B4C">
              <w:rPr>
                <w:color w:val="000000" w:themeColor="text1"/>
              </w:rPr>
              <w:t>. Stavělová Irena</w:t>
            </w:r>
          </w:p>
          <w:p w14:paraId="03597EDA" w14:textId="77777777" w:rsidR="00287421" w:rsidRPr="00FB3B4C" w:rsidRDefault="00EB5AE0" w:rsidP="00E66F29">
            <w:pPr>
              <w:spacing w:after="0" w:line="240" w:lineRule="auto"/>
              <w:rPr>
                <w:color w:val="000000" w:themeColor="text1"/>
              </w:rPr>
            </w:pPr>
            <w:r w:rsidRPr="00FB3B4C">
              <w:rPr>
                <w:color w:val="000000" w:themeColor="text1"/>
              </w:rPr>
              <w:t>03</w:t>
            </w:r>
            <w:r w:rsidR="00287421" w:rsidRPr="00FB3B4C">
              <w:rPr>
                <w:color w:val="000000" w:themeColor="text1"/>
              </w:rPr>
              <w:t xml:space="preserve">. Šabrňáková Naděžda Ing. </w:t>
            </w:r>
          </w:p>
          <w:p w14:paraId="1B642C77" w14:textId="77777777" w:rsidR="00287421" w:rsidRPr="00FB3B4C" w:rsidRDefault="00287421" w:rsidP="00E66F29">
            <w:pPr>
              <w:spacing w:after="0" w:line="240" w:lineRule="auto"/>
              <w:rPr>
                <w:color w:val="000000" w:themeColor="text1"/>
              </w:rPr>
            </w:pPr>
            <w:r w:rsidRPr="00FB3B4C">
              <w:rPr>
                <w:color w:val="000000" w:themeColor="text1"/>
              </w:rPr>
              <w:t>0</w:t>
            </w:r>
            <w:r w:rsidR="00EB5AE0" w:rsidRPr="00FB3B4C">
              <w:rPr>
                <w:color w:val="000000" w:themeColor="text1"/>
              </w:rPr>
              <w:t>4</w:t>
            </w:r>
            <w:r w:rsidRPr="00FB3B4C">
              <w:rPr>
                <w:color w:val="000000" w:themeColor="text1"/>
              </w:rPr>
              <w:t>. Urbánek Josef</w:t>
            </w:r>
          </w:p>
          <w:p w14:paraId="6D0A9EB4" w14:textId="77777777" w:rsidR="00287421" w:rsidRPr="00FB3B4C" w:rsidRDefault="00EB5AE0" w:rsidP="00E66F29">
            <w:pPr>
              <w:spacing w:after="0" w:line="240" w:lineRule="auto"/>
              <w:rPr>
                <w:rFonts w:eastAsia="Times New Roman"/>
                <w:color w:val="000000" w:themeColor="text1"/>
              </w:rPr>
            </w:pPr>
            <w:r w:rsidRPr="00FB3B4C">
              <w:rPr>
                <w:rFonts w:eastAsia="Times New Roman"/>
                <w:color w:val="000000" w:themeColor="text1"/>
              </w:rPr>
              <w:t>0</w:t>
            </w:r>
            <w:r w:rsidR="007D2302" w:rsidRPr="00FB3B4C">
              <w:rPr>
                <w:rFonts w:eastAsia="Times New Roman"/>
                <w:color w:val="000000" w:themeColor="text1"/>
              </w:rPr>
              <w:t>5</w:t>
            </w:r>
            <w:r w:rsidR="00287421" w:rsidRPr="00FB3B4C">
              <w:rPr>
                <w:rFonts w:eastAsia="Times New Roman"/>
                <w:color w:val="000000" w:themeColor="text1"/>
              </w:rPr>
              <w:t xml:space="preserve">. Piterna František </w:t>
            </w:r>
          </w:p>
          <w:p w14:paraId="3C8CE81F" w14:textId="2844A8F1" w:rsidR="00495B9B" w:rsidRPr="00FB3B4C" w:rsidRDefault="00EB5AE0" w:rsidP="00E66F29">
            <w:pPr>
              <w:spacing w:after="0" w:line="240" w:lineRule="auto"/>
              <w:rPr>
                <w:color w:val="000000" w:themeColor="text1"/>
              </w:rPr>
            </w:pPr>
            <w:r w:rsidRPr="00FB3B4C">
              <w:rPr>
                <w:color w:val="000000" w:themeColor="text1"/>
              </w:rPr>
              <w:t>0</w:t>
            </w:r>
            <w:r w:rsidR="001F52B9" w:rsidRPr="00FB3B4C">
              <w:rPr>
                <w:color w:val="000000" w:themeColor="text1"/>
              </w:rPr>
              <w:t>6</w:t>
            </w:r>
            <w:r w:rsidR="00495B9B" w:rsidRPr="00FB3B4C">
              <w:rPr>
                <w:color w:val="000000" w:themeColor="text1"/>
              </w:rPr>
              <w:t>. Vinklárková Věra</w:t>
            </w:r>
          </w:p>
          <w:p w14:paraId="04B1D15F" w14:textId="65E9F7B9" w:rsidR="00495B9B" w:rsidRPr="00FB3B4C" w:rsidRDefault="00EB5AE0" w:rsidP="00E66F29">
            <w:pPr>
              <w:spacing w:after="0" w:line="240" w:lineRule="auto"/>
              <w:rPr>
                <w:color w:val="000000" w:themeColor="text1"/>
              </w:rPr>
            </w:pPr>
            <w:r w:rsidRPr="00FB3B4C">
              <w:rPr>
                <w:color w:val="000000" w:themeColor="text1"/>
              </w:rPr>
              <w:t>0</w:t>
            </w:r>
            <w:r w:rsidR="001F52B9" w:rsidRPr="00FB3B4C">
              <w:rPr>
                <w:color w:val="000000" w:themeColor="text1"/>
              </w:rPr>
              <w:t>7</w:t>
            </w:r>
            <w:r w:rsidR="00495B9B" w:rsidRPr="00FB3B4C">
              <w:rPr>
                <w:color w:val="000000" w:themeColor="text1"/>
              </w:rPr>
              <w:t>. Vyroubalová Naděžda JUDr.</w:t>
            </w:r>
          </w:p>
          <w:p w14:paraId="6DF6D1F8" w14:textId="0AFECDC1" w:rsidR="00C14972" w:rsidRPr="00FB3B4C" w:rsidRDefault="007D2302" w:rsidP="00E66F29">
            <w:pPr>
              <w:spacing w:after="0" w:line="240" w:lineRule="auto"/>
              <w:rPr>
                <w:color w:val="000000" w:themeColor="text1"/>
              </w:rPr>
            </w:pPr>
            <w:r w:rsidRPr="00FB3B4C">
              <w:rPr>
                <w:color w:val="000000" w:themeColor="text1"/>
              </w:rPr>
              <w:t>0</w:t>
            </w:r>
            <w:r w:rsidR="001F52B9" w:rsidRPr="00FB3B4C">
              <w:rPr>
                <w:color w:val="000000" w:themeColor="text1"/>
              </w:rPr>
              <w:t>8</w:t>
            </w:r>
            <w:r w:rsidR="00C14972" w:rsidRPr="00FB3B4C">
              <w:rPr>
                <w:color w:val="000000" w:themeColor="text1"/>
              </w:rPr>
              <w:t>. Gottweisová Dagmar JUDr.</w:t>
            </w:r>
          </w:p>
          <w:p w14:paraId="1B6192EF" w14:textId="355139A1" w:rsidR="003711B8" w:rsidRPr="00FB3B4C" w:rsidRDefault="001F52B9" w:rsidP="00E66F29">
            <w:pPr>
              <w:spacing w:after="0" w:line="240" w:lineRule="auto"/>
              <w:rPr>
                <w:color w:val="000000" w:themeColor="text1"/>
              </w:rPr>
            </w:pPr>
            <w:r w:rsidRPr="00FB3B4C">
              <w:rPr>
                <w:color w:val="000000" w:themeColor="text1"/>
              </w:rPr>
              <w:t>09</w:t>
            </w:r>
            <w:r w:rsidR="003711B8" w:rsidRPr="00FB3B4C">
              <w:rPr>
                <w:color w:val="000000" w:themeColor="text1"/>
              </w:rPr>
              <w:t>. Grycová Hana RNDr.</w:t>
            </w:r>
          </w:p>
          <w:p w14:paraId="24A8B2FF" w14:textId="61D7626B" w:rsidR="001F52B9" w:rsidRPr="00FB3B4C" w:rsidRDefault="00CB351A" w:rsidP="00E66F29">
            <w:pPr>
              <w:tabs>
                <w:tab w:val="center" w:pos="2273"/>
              </w:tabs>
              <w:spacing w:after="0" w:line="240" w:lineRule="auto"/>
              <w:rPr>
                <w:bCs/>
                <w:color w:val="000000" w:themeColor="text1"/>
              </w:rPr>
            </w:pPr>
            <w:r w:rsidRPr="00FB3B4C">
              <w:rPr>
                <w:color w:val="000000" w:themeColor="text1"/>
              </w:rPr>
              <w:t>1</w:t>
            </w:r>
            <w:r w:rsidR="001F52B9" w:rsidRPr="00FB3B4C">
              <w:rPr>
                <w:color w:val="000000" w:themeColor="text1"/>
              </w:rPr>
              <w:t>0</w:t>
            </w:r>
            <w:r w:rsidRPr="00FB3B4C">
              <w:rPr>
                <w:color w:val="000000" w:themeColor="text1"/>
              </w:rPr>
              <w:t xml:space="preserve">. </w:t>
            </w:r>
            <w:r w:rsidRPr="00FB3B4C">
              <w:rPr>
                <w:bCs/>
                <w:color w:val="000000" w:themeColor="text1"/>
              </w:rPr>
              <w:t>Hudec Radek</w:t>
            </w:r>
          </w:p>
          <w:p w14:paraId="34B9D067" w14:textId="041E978D" w:rsidR="00CB351A" w:rsidRPr="00FB3B4C" w:rsidRDefault="001F52B9" w:rsidP="00E66F29">
            <w:pPr>
              <w:tabs>
                <w:tab w:val="center" w:pos="2273"/>
              </w:tabs>
              <w:spacing w:after="0" w:line="240" w:lineRule="auto"/>
              <w:rPr>
                <w:color w:val="000000" w:themeColor="text1"/>
              </w:rPr>
            </w:pPr>
            <w:r w:rsidRPr="00FB3B4C">
              <w:rPr>
                <w:bCs/>
                <w:color w:val="000000" w:themeColor="text1"/>
              </w:rPr>
              <w:tab/>
            </w:r>
          </w:p>
        </w:tc>
        <w:tc>
          <w:tcPr>
            <w:tcW w:w="1649" w:type="pct"/>
            <w:gridSpan w:val="4"/>
            <w:shd w:val="clear" w:color="auto" w:fill="auto"/>
          </w:tcPr>
          <w:p w14:paraId="67775AE3" w14:textId="25780321"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1</w:t>
            </w:r>
            <w:r w:rsidR="00287421" w:rsidRPr="00FB3B4C">
              <w:rPr>
                <w:color w:val="000000" w:themeColor="text1"/>
              </w:rPr>
              <w:t>. Tesařová Daniela Ing.</w:t>
            </w:r>
          </w:p>
          <w:p w14:paraId="68E6927A" w14:textId="55CF60DA"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Klement Pavel Mgr</w:t>
            </w:r>
          </w:p>
          <w:p w14:paraId="708E2E41" w14:textId="586C2065" w:rsidR="00287421" w:rsidRPr="00FB3B4C" w:rsidRDefault="00E57B02" w:rsidP="00E66F29">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Zima Jiří Ing.</w:t>
            </w:r>
          </w:p>
          <w:p w14:paraId="7B5A1326" w14:textId="3CC68C50" w:rsidR="00287421" w:rsidRPr="00FB3B4C" w:rsidRDefault="00765011" w:rsidP="00E66F29">
            <w:pPr>
              <w:spacing w:after="0" w:line="240" w:lineRule="auto"/>
              <w:rPr>
                <w:color w:val="000000" w:themeColor="text1"/>
              </w:rPr>
            </w:pPr>
            <w:r w:rsidRPr="00FB3B4C">
              <w:rPr>
                <w:color w:val="000000" w:themeColor="text1"/>
              </w:rPr>
              <w:t>0</w:t>
            </w:r>
            <w:r w:rsidR="00D666E6" w:rsidRPr="00FB3B4C">
              <w:rPr>
                <w:color w:val="000000" w:themeColor="text1"/>
              </w:rPr>
              <w:t>4</w:t>
            </w:r>
            <w:r w:rsidR="00287421" w:rsidRPr="00FB3B4C">
              <w:rPr>
                <w:color w:val="000000" w:themeColor="text1"/>
              </w:rPr>
              <w:t>. Svoboda Vladimír Ing.</w:t>
            </w:r>
          </w:p>
          <w:p w14:paraId="499DA5D2" w14:textId="64083BC9" w:rsidR="00287421" w:rsidRPr="00FB3B4C" w:rsidRDefault="00765011" w:rsidP="00E66F29">
            <w:pPr>
              <w:spacing w:after="0" w:line="240" w:lineRule="auto"/>
              <w:rPr>
                <w:color w:val="000000" w:themeColor="text1"/>
              </w:rPr>
            </w:pPr>
            <w:r w:rsidRPr="00FB3B4C">
              <w:rPr>
                <w:color w:val="000000" w:themeColor="text1"/>
              </w:rPr>
              <w:t>0</w:t>
            </w:r>
            <w:r w:rsidR="00D666E6" w:rsidRPr="00FB3B4C">
              <w:rPr>
                <w:color w:val="000000" w:themeColor="text1"/>
              </w:rPr>
              <w:t>5</w:t>
            </w:r>
            <w:r w:rsidR="00287421" w:rsidRPr="00FB3B4C">
              <w:rPr>
                <w:color w:val="000000" w:themeColor="text1"/>
              </w:rPr>
              <w:t>. Švestková Blažena Bc.</w:t>
            </w:r>
          </w:p>
          <w:p w14:paraId="3FEF3D6F" w14:textId="024DDEAB" w:rsidR="00443146" w:rsidRPr="00FB3B4C" w:rsidRDefault="00765011" w:rsidP="00E66F29">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6</w:t>
            </w:r>
            <w:r w:rsidR="00287421" w:rsidRPr="00FB3B4C">
              <w:rPr>
                <w:rFonts w:eastAsia="Times New Roman"/>
                <w:color w:val="000000" w:themeColor="text1"/>
              </w:rPr>
              <w:t xml:space="preserve">. Makovský Jarmil </w:t>
            </w:r>
          </w:p>
          <w:p w14:paraId="5814A47D" w14:textId="1787C775" w:rsidR="00443146" w:rsidRPr="00FB3B4C" w:rsidRDefault="00765011" w:rsidP="00E66F29">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7</w:t>
            </w:r>
            <w:r w:rsidR="00287421" w:rsidRPr="00FB3B4C">
              <w:rPr>
                <w:rFonts w:eastAsia="Times New Roman"/>
                <w:color w:val="000000" w:themeColor="text1"/>
              </w:rPr>
              <w:t xml:space="preserve">. Švihálková Michaela Mgr. </w:t>
            </w:r>
          </w:p>
          <w:p w14:paraId="67D683D5" w14:textId="2230E957" w:rsidR="00495B9B" w:rsidRPr="00FB3B4C" w:rsidRDefault="00F05675" w:rsidP="00E66F29">
            <w:pPr>
              <w:spacing w:after="0" w:line="240" w:lineRule="auto"/>
              <w:rPr>
                <w:color w:val="000000" w:themeColor="text1"/>
              </w:rPr>
            </w:pPr>
            <w:r w:rsidRPr="00FB3B4C">
              <w:rPr>
                <w:color w:val="000000" w:themeColor="text1"/>
              </w:rPr>
              <w:t>0</w:t>
            </w:r>
            <w:r w:rsidR="00D666E6" w:rsidRPr="00FB3B4C">
              <w:rPr>
                <w:color w:val="000000" w:themeColor="text1"/>
              </w:rPr>
              <w:t>8</w:t>
            </w:r>
            <w:r w:rsidR="00495B9B" w:rsidRPr="00FB3B4C">
              <w:rPr>
                <w:color w:val="000000" w:themeColor="text1"/>
              </w:rPr>
              <w:t>. Kosková Libuše Mgr.</w:t>
            </w:r>
          </w:p>
          <w:p w14:paraId="2B8C7399" w14:textId="0356ADA1" w:rsidR="00256D8D" w:rsidRPr="00FB3B4C" w:rsidRDefault="00D666E6" w:rsidP="00E66F29">
            <w:pPr>
              <w:spacing w:after="0" w:line="240" w:lineRule="auto"/>
              <w:rPr>
                <w:color w:val="000000" w:themeColor="text1"/>
              </w:rPr>
            </w:pPr>
            <w:r w:rsidRPr="00FB3B4C">
              <w:rPr>
                <w:color w:val="000000" w:themeColor="text1"/>
              </w:rPr>
              <w:t>09</w:t>
            </w:r>
            <w:r w:rsidR="00256D8D" w:rsidRPr="00FB3B4C">
              <w:rPr>
                <w:color w:val="000000" w:themeColor="text1"/>
              </w:rPr>
              <w:t xml:space="preserve">. Fléglová Jana Mgr. </w:t>
            </w:r>
          </w:p>
          <w:p w14:paraId="72B75ABA" w14:textId="1C2A4E3F" w:rsidR="00BE55A4" w:rsidRPr="00FB3B4C" w:rsidRDefault="00765011" w:rsidP="00E66F29">
            <w:pPr>
              <w:autoSpaceDE w:val="0"/>
              <w:autoSpaceDN w:val="0"/>
              <w:adjustRightInd w:val="0"/>
              <w:spacing w:after="0" w:line="240" w:lineRule="auto"/>
              <w:jc w:val="both"/>
              <w:rPr>
                <w:color w:val="000000" w:themeColor="text1"/>
              </w:rPr>
            </w:pPr>
            <w:r w:rsidRPr="00FB3B4C">
              <w:rPr>
                <w:color w:val="000000" w:themeColor="text1"/>
              </w:rPr>
              <w:t>1</w:t>
            </w:r>
            <w:r w:rsidR="00D666E6" w:rsidRPr="00FB3B4C">
              <w:rPr>
                <w:color w:val="000000" w:themeColor="text1"/>
              </w:rPr>
              <w:t>0</w:t>
            </w:r>
            <w:r w:rsidR="00BE55A4" w:rsidRPr="00FB3B4C">
              <w:rPr>
                <w:color w:val="000000" w:themeColor="text1"/>
              </w:rPr>
              <w:t xml:space="preserve">. Jakůbková Tereza Mgr. </w:t>
            </w:r>
          </w:p>
        </w:tc>
        <w:tc>
          <w:tcPr>
            <w:tcW w:w="1649" w:type="pct"/>
            <w:gridSpan w:val="2"/>
            <w:shd w:val="clear" w:color="auto" w:fill="auto"/>
          </w:tcPr>
          <w:p w14:paraId="7F2087F4" w14:textId="77777777" w:rsidR="00287421" w:rsidRPr="00FB3B4C" w:rsidRDefault="00287421" w:rsidP="00E66F29">
            <w:pPr>
              <w:spacing w:after="0" w:line="240" w:lineRule="auto"/>
              <w:rPr>
                <w:color w:val="000000" w:themeColor="text1"/>
              </w:rPr>
            </w:pPr>
            <w:r w:rsidRPr="00FB3B4C">
              <w:rPr>
                <w:color w:val="000000" w:themeColor="text1"/>
              </w:rPr>
              <w:t>01. Šálovský Ladislav</w:t>
            </w:r>
          </w:p>
          <w:p w14:paraId="64B7FFBB" w14:textId="101102A1"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Cupal Emil</w:t>
            </w:r>
            <w:r w:rsidR="00CB351A" w:rsidRPr="00FB3B4C">
              <w:rPr>
                <w:color w:val="000000" w:themeColor="text1"/>
              </w:rPr>
              <w:t xml:space="preserve"> (do 10. 2. 2023)</w:t>
            </w:r>
          </w:p>
          <w:p w14:paraId="01DA99C8" w14:textId="35BD7C8D"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Šedivý Miroslav</w:t>
            </w:r>
          </w:p>
          <w:p w14:paraId="3A4A2FE6" w14:textId="189A896A"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4</w:t>
            </w:r>
            <w:r w:rsidR="00287421" w:rsidRPr="00FB3B4C">
              <w:rPr>
                <w:color w:val="000000" w:themeColor="text1"/>
              </w:rPr>
              <w:t>. Hudcová Kateřina JUDr.</w:t>
            </w:r>
          </w:p>
          <w:p w14:paraId="4B1C64C5" w14:textId="540791E1" w:rsidR="00287421" w:rsidRPr="00FB3B4C" w:rsidRDefault="007409F6" w:rsidP="00E66F29">
            <w:pPr>
              <w:spacing w:after="0" w:line="240" w:lineRule="auto"/>
              <w:rPr>
                <w:color w:val="000000" w:themeColor="text1"/>
              </w:rPr>
            </w:pPr>
            <w:r w:rsidRPr="00FB3B4C">
              <w:rPr>
                <w:color w:val="000000" w:themeColor="text1"/>
              </w:rPr>
              <w:t>0</w:t>
            </w:r>
            <w:r w:rsidR="00F05675" w:rsidRPr="00FB3B4C">
              <w:rPr>
                <w:color w:val="000000" w:themeColor="text1"/>
              </w:rPr>
              <w:t>5</w:t>
            </w:r>
            <w:r w:rsidR="00287421" w:rsidRPr="00FB3B4C">
              <w:rPr>
                <w:color w:val="000000" w:themeColor="text1"/>
              </w:rPr>
              <w:t xml:space="preserve">. Vyplašilová Eva JUDr. </w:t>
            </w:r>
          </w:p>
          <w:p w14:paraId="1B52BEB9" w14:textId="251873DA" w:rsidR="007409F6"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6</w:t>
            </w:r>
            <w:r w:rsidR="007409F6" w:rsidRPr="00FB3B4C">
              <w:rPr>
                <w:color w:val="000000" w:themeColor="text1"/>
              </w:rPr>
              <w:t xml:space="preserve">. </w:t>
            </w:r>
            <w:r w:rsidR="00FF2625" w:rsidRPr="00FB3B4C">
              <w:rPr>
                <w:color w:val="000000" w:themeColor="text1"/>
              </w:rPr>
              <w:t>Gogová</w:t>
            </w:r>
            <w:r w:rsidR="007409F6" w:rsidRPr="00FB3B4C">
              <w:rPr>
                <w:color w:val="000000" w:themeColor="text1"/>
              </w:rPr>
              <w:t xml:space="preserve"> Marie</w:t>
            </w:r>
          </w:p>
          <w:p w14:paraId="506B7AED" w14:textId="32DCB011"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7</w:t>
            </w:r>
            <w:r w:rsidR="00287421" w:rsidRPr="00FB3B4C">
              <w:rPr>
                <w:color w:val="000000" w:themeColor="text1"/>
              </w:rPr>
              <w:t>. Baštařová Jaroslava Mgr.</w:t>
            </w:r>
          </w:p>
          <w:p w14:paraId="4657A705" w14:textId="66DA1F4B" w:rsidR="00385CC7" w:rsidRPr="00FB3B4C" w:rsidRDefault="008C67BD" w:rsidP="00E66F29">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w:t>
            </w:r>
            <w:r w:rsidR="00F05675" w:rsidRPr="00FB3B4C">
              <w:rPr>
                <w:rFonts w:eastAsia="Times New Roman"/>
                <w:color w:val="000000" w:themeColor="text1"/>
              </w:rPr>
              <w:t>8</w:t>
            </w:r>
            <w:r w:rsidR="00385CC7" w:rsidRPr="00FB3B4C">
              <w:rPr>
                <w:rFonts w:eastAsia="Times New Roman"/>
                <w:color w:val="000000" w:themeColor="text1"/>
              </w:rPr>
              <w:t xml:space="preserve">. Bílek Miroslav Bc. </w:t>
            </w:r>
          </w:p>
          <w:p w14:paraId="2BAF4B40" w14:textId="2BAC6A69" w:rsidR="00385CC7" w:rsidRPr="00FB3B4C" w:rsidRDefault="00F05675" w:rsidP="00E66F29">
            <w:pPr>
              <w:spacing w:after="0" w:line="240" w:lineRule="auto"/>
              <w:ind w:left="34"/>
              <w:rPr>
                <w:color w:val="000000" w:themeColor="text1"/>
              </w:rPr>
            </w:pPr>
            <w:r w:rsidRPr="00FB3B4C">
              <w:rPr>
                <w:color w:val="000000" w:themeColor="text1"/>
              </w:rPr>
              <w:t>09</w:t>
            </w:r>
            <w:r w:rsidR="00F8122A" w:rsidRPr="00FB3B4C">
              <w:rPr>
                <w:color w:val="000000" w:themeColor="text1"/>
              </w:rPr>
              <w:t xml:space="preserve">. Zachovalová Barbora Mgr. </w:t>
            </w:r>
          </w:p>
          <w:p w14:paraId="107AF7D8" w14:textId="756A3AEB" w:rsidR="00CB351A" w:rsidRPr="00FB3B4C" w:rsidRDefault="00CB351A" w:rsidP="00E66F29">
            <w:pPr>
              <w:spacing w:after="0" w:line="240" w:lineRule="auto"/>
              <w:ind w:left="34"/>
              <w:rPr>
                <w:bCs/>
                <w:color w:val="000000" w:themeColor="text1"/>
              </w:rPr>
            </w:pPr>
            <w:r w:rsidRPr="00FB3B4C">
              <w:rPr>
                <w:bCs/>
                <w:color w:val="000000" w:themeColor="text1"/>
              </w:rPr>
              <w:t xml:space="preserve">10. </w:t>
            </w:r>
            <w:r w:rsidR="00B62979" w:rsidRPr="00FB3B4C">
              <w:rPr>
                <w:bCs/>
                <w:color w:val="000000" w:themeColor="text1"/>
              </w:rPr>
              <w:t>Krejčířová</w:t>
            </w:r>
            <w:r w:rsidRPr="00FB3B4C">
              <w:rPr>
                <w:bCs/>
                <w:color w:val="000000" w:themeColor="text1"/>
              </w:rPr>
              <w:t xml:space="preserve"> Andrea, DiS.</w:t>
            </w:r>
          </w:p>
          <w:p w14:paraId="55BEB504" w14:textId="0B62DCF8" w:rsidR="00D03F4F" w:rsidRPr="00FB3B4C" w:rsidRDefault="00D03F4F" w:rsidP="00E66F29">
            <w:pPr>
              <w:spacing w:after="0" w:line="240" w:lineRule="auto"/>
              <w:ind w:left="34"/>
              <w:rPr>
                <w:color w:val="000000" w:themeColor="text1"/>
              </w:rPr>
            </w:pPr>
            <w:r w:rsidRPr="00FB3B4C">
              <w:rPr>
                <w:color w:val="000000" w:themeColor="text1"/>
              </w:rPr>
              <w:t>11. Gajdušková Jana, Mgr.</w:t>
            </w:r>
          </w:p>
          <w:p w14:paraId="7AEB9C74" w14:textId="5F47AFE3" w:rsidR="00B65086" w:rsidRPr="00FB3B4C" w:rsidRDefault="00B65086" w:rsidP="00E66F29">
            <w:pPr>
              <w:spacing w:after="0" w:line="240" w:lineRule="auto"/>
              <w:ind w:left="34"/>
              <w:rPr>
                <w:color w:val="000000" w:themeColor="text1"/>
              </w:rPr>
            </w:pPr>
            <w:r w:rsidRPr="00FB3B4C">
              <w:rPr>
                <w:color w:val="000000" w:themeColor="text1"/>
              </w:rPr>
              <w:t>12. Chalupová Andrea, Mgr.</w:t>
            </w:r>
          </w:p>
          <w:p w14:paraId="7EE6A752" w14:textId="77777777" w:rsidR="00287421" w:rsidRPr="00FB3B4C" w:rsidRDefault="00287421" w:rsidP="00E66F29">
            <w:pPr>
              <w:spacing w:after="0" w:line="240" w:lineRule="auto"/>
              <w:ind w:left="34"/>
              <w:rPr>
                <w:color w:val="000000" w:themeColor="text1"/>
              </w:rPr>
            </w:pPr>
          </w:p>
        </w:tc>
      </w:tr>
    </w:tbl>
    <w:p w14:paraId="2260A7B9" w14:textId="77777777" w:rsidR="009B43DC" w:rsidRPr="00FB3B4C" w:rsidRDefault="009B43DC" w:rsidP="00E66F29">
      <w:pPr>
        <w:spacing w:after="0" w:line="240" w:lineRule="auto"/>
        <w:rPr>
          <w:b/>
          <w:color w:val="000000" w:themeColor="text1"/>
          <w:lang w:eastAsia="en-US"/>
        </w:rPr>
      </w:pPr>
    </w:p>
    <w:p w14:paraId="2AAFF590" w14:textId="46D6329E"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Příloha B)</w:t>
      </w:r>
    </w:p>
    <w:p w14:paraId="3B6C70CD" w14:textId="77777777" w:rsidR="00D6102A" w:rsidRPr="00FB3B4C" w:rsidRDefault="00D6102A" w:rsidP="00E66F29">
      <w:pPr>
        <w:spacing w:after="0" w:line="240" w:lineRule="auto"/>
        <w:rPr>
          <w:b/>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FB3B4C" w:rsidRPr="00FB3B4C" w14:paraId="76C640A7" w14:textId="77777777" w:rsidTr="00287421">
        <w:tc>
          <w:tcPr>
            <w:tcW w:w="1667" w:type="pct"/>
            <w:shd w:val="clear" w:color="auto" w:fill="auto"/>
          </w:tcPr>
          <w:p w14:paraId="4A3039FF" w14:textId="6AE38951"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61</w:t>
            </w:r>
            <w:r w:rsidR="00555A58" w:rsidRPr="00FB3B4C">
              <w:rPr>
                <w:b/>
                <w:color w:val="000000" w:themeColor="text1"/>
                <w:lang w:eastAsia="en-US"/>
              </w:rPr>
              <w:t> </w:t>
            </w:r>
            <w:r w:rsidRPr="00FB3B4C">
              <w:rPr>
                <w:b/>
                <w:color w:val="000000" w:themeColor="text1"/>
                <w:lang w:eastAsia="en-US"/>
              </w:rPr>
              <w:t>T</w:t>
            </w:r>
          </w:p>
        </w:tc>
        <w:tc>
          <w:tcPr>
            <w:tcW w:w="1667" w:type="pct"/>
            <w:shd w:val="clear" w:color="auto" w:fill="auto"/>
          </w:tcPr>
          <w:p w14:paraId="372DB717" w14:textId="3617DA18"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68</w:t>
            </w:r>
            <w:r w:rsidR="00555A58" w:rsidRPr="00FB3B4C">
              <w:rPr>
                <w:b/>
                <w:color w:val="000000" w:themeColor="text1"/>
                <w:lang w:eastAsia="en-US"/>
              </w:rPr>
              <w:t> </w:t>
            </w:r>
            <w:r w:rsidRPr="00FB3B4C">
              <w:rPr>
                <w:b/>
                <w:color w:val="000000" w:themeColor="text1"/>
                <w:lang w:eastAsia="en-US"/>
              </w:rPr>
              <w:t>T</w:t>
            </w:r>
          </w:p>
        </w:tc>
        <w:tc>
          <w:tcPr>
            <w:tcW w:w="1666" w:type="pct"/>
            <w:shd w:val="clear" w:color="auto" w:fill="auto"/>
          </w:tcPr>
          <w:p w14:paraId="6FD5C3D2" w14:textId="4C169353"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69</w:t>
            </w:r>
            <w:r w:rsidR="00555A58" w:rsidRPr="00FB3B4C">
              <w:rPr>
                <w:b/>
                <w:color w:val="000000" w:themeColor="text1"/>
                <w:lang w:eastAsia="en-US"/>
              </w:rPr>
              <w:t> </w:t>
            </w:r>
            <w:r w:rsidRPr="00FB3B4C">
              <w:rPr>
                <w:b/>
                <w:color w:val="000000" w:themeColor="text1"/>
                <w:lang w:eastAsia="en-US"/>
              </w:rPr>
              <w:t>T</w:t>
            </w:r>
          </w:p>
        </w:tc>
      </w:tr>
      <w:tr w:rsidR="00287421" w:rsidRPr="00FB3B4C" w14:paraId="7C387D40" w14:textId="77777777" w:rsidTr="00091D6E">
        <w:trPr>
          <w:trHeight w:val="7792"/>
        </w:trPr>
        <w:tc>
          <w:tcPr>
            <w:tcW w:w="1667" w:type="pct"/>
            <w:shd w:val="clear" w:color="auto" w:fill="auto"/>
          </w:tcPr>
          <w:p w14:paraId="2EAB4021" w14:textId="441304D6" w:rsidR="005A7E69" w:rsidRPr="00FB3B4C" w:rsidRDefault="005A7E69" w:rsidP="00E66F29">
            <w:pPr>
              <w:spacing w:after="0" w:line="240" w:lineRule="auto"/>
              <w:rPr>
                <w:color w:val="000000" w:themeColor="text1"/>
              </w:rPr>
            </w:pPr>
            <w:r w:rsidRPr="00FB3B4C">
              <w:rPr>
                <w:color w:val="000000" w:themeColor="text1"/>
              </w:rPr>
              <w:t>1. Bartošek Josef</w:t>
            </w:r>
          </w:p>
          <w:p w14:paraId="7AC7F665" w14:textId="77777777" w:rsidR="005A7E69" w:rsidRPr="00FB3B4C" w:rsidRDefault="005A7E69" w:rsidP="00E66F29">
            <w:pPr>
              <w:spacing w:after="0" w:line="240" w:lineRule="auto"/>
              <w:rPr>
                <w:color w:val="000000" w:themeColor="text1"/>
              </w:rPr>
            </w:pPr>
            <w:r w:rsidRPr="00FB3B4C">
              <w:rPr>
                <w:color w:val="000000" w:themeColor="text1"/>
              </w:rPr>
              <w:t>02. Fuksa Bronislav Ing.</w:t>
            </w:r>
          </w:p>
          <w:p w14:paraId="64447AAC" w14:textId="77777777" w:rsidR="005A7E69" w:rsidRPr="00FB3B4C" w:rsidRDefault="005A7E69" w:rsidP="00E66F29">
            <w:pPr>
              <w:spacing w:after="0" w:line="240" w:lineRule="auto"/>
              <w:rPr>
                <w:color w:val="000000" w:themeColor="text1"/>
              </w:rPr>
            </w:pPr>
            <w:r w:rsidRPr="00FB3B4C">
              <w:rPr>
                <w:color w:val="000000" w:themeColor="text1"/>
              </w:rPr>
              <w:t>03. Gogelová Alena</w:t>
            </w:r>
          </w:p>
          <w:p w14:paraId="32230D99" w14:textId="77777777" w:rsidR="005A7E69" w:rsidRPr="00FB3B4C" w:rsidRDefault="005A7E69" w:rsidP="00E66F29">
            <w:pPr>
              <w:spacing w:after="0" w:line="240" w:lineRule="auto"/>
              <w:rPr>
                <w:color w:val="000000" w:themeColor="text1"/>
              </w:rPr>
            </w:pPr>
            <w:r w:rsidRPr="00FB3B4C">
              <w:rPr>
                <w:color w:val="000000" w:themeColor="text1"/>
              </w:rPr>
              <w:t>04. Hrdinová Lenka Bc. DiS.</w:t>
            </w:r>
          </w:p>
          <w:p w14:paraId="3737A73E" w14:textId="3352CEB9"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5</w:t>
            </w:r>
            <w:r w:rsidRPr="00FB3B4C">
              <w:rPr>
                <w:color w:val="000000" w:themeColor="text1"/>
              </w:rPr>
              <w:t>. Motyčková Miroslava Ing.</w:t>
            </w:r>
          </w:p>
          <w:p w14:paraId="6D17D907" w14:textId="1B288C08"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6</w:t>
            </w:r>
            <w:r w:rsidRPr="00FB3B4C">
              <w:rPr>
                <w:color w:val="000000" w:themeColor="text1"/>
              </w:rPr>
              <w:t xml:space="preserve">. Stodůlka Jiří Ing. </w:t>
            </w:r>
          </w:p>
          <w:p w14:paraId="2A7C61DE" w14:textId="35BA588F"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7</w:t>
            </w:r>
            <w:r w:rsidRPr="00FB3B4C">
              <w:rPr>
                <w:color w:val="000000" w:themeColor="text1"/>
              </w:rPr>
              <w:t>. Šmídová Věra</w:t>
            </w:r>
          </w:p>
          <w:p w14:paraId="00C33A73" w14:textId="14C239A1" w:rsidR="005A7E69" w:rsidRPr="00FB3B4C" w:rsidRDefault="00C32553" w:rsidP="00E66F29">
            <w:pPr>
              <w:spacing w:after="0" w:line="240" w:lineRule="auto"/>
              <w:rPr>
                <w:color w:val="000000" w:themeColor="text1"/>
              </w:rPr>
            </w:pPr>
            <w:r w:rsidRPr="00FB3B4C">
              <w:rPr>
                <w:color w:val="000000" w:themeColor="text1"/>
              </w:rPr>
              <w:t>08</w:t>
            </w:r>
            <w:r w:rsidR="005A7E69" w:rsidRPr="00FB3B4C">
              <w:rPr>
                <w:color w:val="000000" w:themeColor="text1"/>
              </w:rPr>
              <w:t>. Vaicenbacher Ivo</w:t>
            </w:r>
          </w:p>
          <w:p w14:paraId="65B9413C" w14:textId="48BEE974" w:rsidR="00823ABD"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9</w:t>
            </w:r>
            <w:r w:rsidR="00823ABD" w:rsidRPr="00FB3B4C">
              <w:rPr>
                <w:color w:val="000000" w:themeColor="text1"/>
              </w:rPr>
              <w:t xml:space="preserve">. </w:t>
            </w:r>
            <w:r w:rsidR="00AD0A2E" w:rsidRPr="00FB3B4C">
              <w:rPr>
                <w:color w:val="000000" w:themeColor="text1"/>
              </w:rPr>
              <w:t>Zavadilová Dagmar Ing.</w:t>
            </w:r>
          </w:p>
          <w:p w14:paraId="0F088F17" w14:textId="5B0A55A3" w:rsidR="005425D3"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0</w:t>
            </w:r>
            <w:r w:rsidR="005425D3" w:rsidRPr="00FB3B4C">
              <w:rPr>
                <w:color w:val="000000" w:themeColor="text1"/>
              </w:rPr>
              <w:t xml:space="preserve">. </w:t>
            </w:r>
            <w:r w:rsidR="00AD0A2E" w:rsidRPr="00FB3B4C">
              <w:rPr>
                <w:color w:val="000000" w:themeColor="text1"/>
              </w:rPr>
              <w:t>Venený Petr Ing.</w:t>
            </w:r>
          </w:p>
          <w:p w14:paraId="25497B43" w14:textId="073DD00C" w:rsidR="00725867"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1</w:t>
            </w:r>
            <w:r w:rsidR="00725867" w:rsidRPr="00FB3B4C">
              <w:rPr>
                <w:color w:val="000000" w:themeColor="text1"/>
              </w:rPr>
              <w:t xml:space="preserve">. Leo Foltýn JUDr. Ph.D. </w:t>
            </w:r>
          </w:p>
        </w:tc>
        <w:tc>
          <w:tcPr>
            <w:tcW w:w="1667" w:type="pct"/>
            <w:shd w:val="clear" w:color="auto" w:fill="auto"/>
          </w:tcPr>
          <w:p w14:paraId="7CA3E5E1" w14:textId="2377A2A7"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1</w:t>
            </w:r>
            <w:r w:rsidR="005A7E69" w:rsidRPr="00FB3B4C">
              <w:rPr>
                <w:color w:val="000000" w:themeColor="text1"/>
              </w:rPr>
              <w:t xml:space="preserve">. </w:t>
            </w:r>
            <w:r w:rsidR="00287421" w:rsidRPr="00FB3B4C">
              <w:rPr>
                <w:color w:val="000000" w:themeColor="text1"/>
              </w:rPr>
              <w:t xml:space="preserve">Karhan Pavel Ing. </w:t>
            </w:r>
          </w:p>
          <w:p w14:paraId="36B6D2B0" w14:textId="1D694468"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2</w:t>
            </w:r>
            <w:r w:rsidR="005A7E69" w:rsidRPr="00FB3B4C">
              <w:rPr>
                <w:color w:val="000000" w:themeColor="text1"/>
              </w:rPr>
              <w:t xml:space="preserve">. </w:t>
            </w:r>
            <w:r w:rsidR="00287421" w:rsidRPr="00FB3B4C">
              <w:rPr>
                <w:color w:val="000000" w:themeColor="text1"/>
              </w:rPr>
              <w:t>Konečný Jiří, Ing. Ph.D.</w:t>
            </w:r>
          </w:p>
          <w:p w14:paraId="1EBD7DC9" w14:textId="32DC9557"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3</w:t>
            </w:r>
            <w:r w:rsidR="005A7E69" w:rsidRPr="00FB3B4C">
              <w:rPr>
                <w:color w:val="000000" w:themeColor="text1"/>
              </w:rPr>
              <w:t xml:space="preserve">. </w:t>
            </w:r>
            <w:r w:rsidR="00287421" w:rsidRPr="00FB3B4C">
              <w:rPr>
                <w:color w:val="000000" w:themeColor="text1"/>
              </w:rPr>
              <w:t>Koníček Antonín</w:t>
            </w:r>
          </w:p>
          <w:p w14:paraId="668F454F" w14:textId="3B1F4C7D"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4</w:t>
            </w:r>
            <w:r w:rsidR="005A7E69" w:rsidRPr="00FB3B4C">
              <w:rPr>
                <w:color w:val="000000" w:themeColor="text1"/>
              </w:rPr>
              <w:t xml:space="preserve">. </w:t>
            </w:r>
            <w:r w:rsidR="00287421" w:rsidRPr="00FB3B4C">
              <w:rPr>
                <w:color w:val="000000" w:themeColor="text1"/>
              </w:rPr>
              <w:t>Lapčík Ivo Mgr.</w:t>
            </w:r>
          </w:p>
          <w:p w14:paraId="68003643" w14:textId="607EB45E"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5</w:t>
            </w:r>
            <w:r w:rsidR="005A7E69" w:rsidRPr="00FB3B4C">
              <w:rPr>
                <w:color w:val="000000" w:themeColor="text1"/>
              </w:rPr>
              <w:t xml:space="preserve">. </w:t>
            </w:r>
            <w:r w:rsidR="00287421" w:rsidRPr="00FB3B4C">
              <w:rPr>
                <w:color w:val="000000" w:themeColor="text1"/>
              </w:rPr>
              <w:t>Vyroubalová Milena</w:t>
            </w:r>
          </w:p>
          <w:p w14:paraId="3B4D8A79" w14:textId="4BB5CF57" w:rsidR="00287421" w:rsidRPr="00FB3B4C" w:rsidRDefault="00C32553" w:rsidP="00E66F29">
            <w:pPr>
              <w:spacing w:after="0" w:line="240" w:lineRule="auto"/>
              <w:rPr>
                <w:color w:val="000000" w:themeColor="text1"/>
              </w:rPr>
            </w:pPr>
            <w:r w:rsidRPr="00FB3B4C">
              <w:rPr>
                <w:color w:val="000000" w:themeColor="text1"/>
              </w:rPr>
              <w:t>0</w:t>
            </w:r>
            <w:r w:rsidR="001F52B9" w:rsidRPr="00FB3B4C">
              <w:rPr>
                <w:color w:val="000000" w:themeColor="text1"/>
              </w:rPr>
              <w:t>6</w:t>
            </w:r>
            <w:r w:rsidR="00823ABD" w:rsidRPr="00FB3B4C">
              <w:rPr>
                <w:color w:val="000000" w:themeColor="text1"/>
              </w:rPr>
              <w:t xml:space="preserve">. Novák Zdeněk Ing. </w:t>
            </w:r>
          </w:p>
          <w:p w14:paraId="21A85D36" w14:textId="66799437" w:rsidR="00C41712" w:rsidRPr="00FB3B4C" w:rsidRDefault="00C32553" w:rsidP="00E66F29">
            <w:pPr>
              <w:spacing w:after="0" w:line="240" w:lineRule="auto"/>
              <w:rPr>
                <w:color w:val="000000" w:themeColor="text1"/>
              </w:rPr>
            </w:pPr>
            <w:r w:rsidRPr="00FB3B4C">
              <w:rPr>
                <w:color w:val="000000" w:themeColor="text1"/>
              </w:rPr>
              <w:t>0</w:t>
            </w:r>
            <w:r w:rsidR="001F52B9" w:rsidRPr="00FB3B4C">
              <w:rPr>
                <w:color w:val="000000" w:themeColor="text1"/>
              </w:rPr>
              <w:t>7</w:t>
            </w:r>
            <w:r w:rsidR="00C41712" w:rsidRPr="00FB3B4C">
              <w:rPr>
                <w:color w:val="000000" w:themeColor="text1"/>
              </w:rPr>
              <w:t>. Mitáček Ivo PhDr. Mgr.</w:t>
            </w:r>
          </w:p>
          <w:p w14:paraId="79187C23" w14:textId="3A2C141B" w:rsidR="00DA059D" w:rsidRPr="00FB3B4C" w:rsidRDefault="001F52B9" w:rsidP="00E66F29">
            <w:pPr>
              <w:spacing w:after="0" w:line="240" w:lineRule="auto"/>
              <w:rPr>
                <w:color w:val="000000" w:themeColor="text1"/>
              </w:rPr>
            </w:pPr>
            <w:r w:rsidRPr="00FB3B4C">
              <w:rPr>
                <w:color w:val="000000" w:themeColor="text1"/>
              </w:rPr>
              <w:t>08</w:t>
            </w:r>
            <w:r w:rsidR="00DA059D" w:rsidRPr="00FB3B4C">
              <w:rPr>
                <w:color w:val="000000" w:themeColor="text1"/>
              </w:rPr>
              <w:t xml:space="preserve">. PhDr. Hana Pavezková, DiS. </w:t>
            </w:r>
          </w:p>
          <w:p w14:paraId="28C61BB3" w14:textId="38152AC1" w:rsidR="00711328" w:rsidRPr="00FB3B4C" w:rsidRDefault="001F52B9" w:rsidP="00E66F29">
            <w:pPr>
              <w:spacing w:after="0" w:line="240" w:lineRule="auto"/>
              <w:rPr>
                <w:color w:val="000000" w:themeColor="text1"/>
              </w:rPr>
            </w:pPr>
            <w:r w:rsidRPr="00FB3B4C">
              <w:rPr>
                <w:color w:val="000000" w:themeColor="text1"/>
              </w:rPr>
              <w:t>09</w:t>
            </w:r>
            <w:r w:rsidR="00711328" w:rsidRPr="00FB3B4C">
              <w:rPr>
                <w:color w:val="000000" w:themeColor="text1"/>
              </w:rPr>
              <w:t>. RNDr. Jiří Chalabala</w:t>
            </w:r>
          </w:p>
        </w:tc>
        <w:tc>
          <w:tcPr>
            <w:tcW w:w="1666" w:type="pct"/>
            <w:shd w:val="clear" w:color="auto" w:fill="auto"/>
          </w:tcPr>
          <w:p w14:paraId="53217067" w14:textId="77777777" w:rsidR="00287421" w:rsidRPr="00FB3B4C" w:rsidRDefault="005A7E69" w:rsidP="00E66F29">
            <w:pPr>
              <w:spacing w:after="0" w:line="240" w:lineRule="auto"/>
              <w:rPr>
                <w:color w:val="000000" w:themeColor="text1"/>
              </w:rPr>
            </w:pPr>
            <w:r w:rsidRPr="00FB3B4C">
              <w:rPr>
                <w:color w:val="000000" w:themeColor="text1"/>
              </w:rPr>
              <w:t xml:space="preserve">01. </w:t>
            </w:r>
            <w:r w:rsidR="00287421" w:rsidRPr="00FB3B4C">
              <w:rPr>
                <w:color w:val="000000" w:themeColor="text1"/>
              </w:rPr>
              <w:t>Dohnal Pavel Ing.</w:t>
            </w:r>
          </w:p>
          <w:p w14:paraId="44E1F91B" w14:textId="77777777" w:rsidR="00287421" w:rsidRPr="00FB3B4C" w:rsidRDefault="005A7E69" w:rsidP="00E66F29">
            <w:pPr>
              <w:spacing w:after="0" w:line="240" w:lineRule="auto"/>
              <w:rPr>
                <w:color w:val="000000" w:themeColor="text1"/>
              </w:rPr>
            </w:pPr>
            <w:r w:rsidRPr="00FB3B4C">
              <w:rPr>
                <w:color w:val="000000" w:themeColor="text1"/>
              </w:rPr>
              <w:t xml:space="preserve">02. </w:t>
            </w:r>
            <w:r w:rsidR="00287421" w:rsidRPr="00FB3B4C">
              <w:rPr>
                <w:color w:val="000000" w:themeColor="text1"/>
              </w:rPr>
              <w:t>Jurák Jaroslav Mgr.</w:t>
            </w:r>
          </w:p>
          <w:p w14:paraId="2C1E6AE9" w14:textId="77777777" w:rsidR="00287421" w:rsidRPr="00FB3B4C" w:rsidRDefault="005A7E69" w:rsidP="00E66F29">
            <w:pPr>
              <w:spacing w:after="0" w:line="240" w:lineRule="auto"/>
              <w:rPr>
                <w:color w:val="000000" w:themeColor="text1"/>
              </w:rPr>
            </w:pPr>
            <w:r w:rsidRPr="00FB3B4C">
              <w:rPr>
                <w:color w:val="000000" w:themeColor="text1"/>
              </w:rPr>
              <w:t xml:space="preserve">03. </w:t>
            </w:r>
            <w:r w:rsidR="00287421" w:rsidRPr="00FB3B4C">
              <w:rPr>
                <w:color w:val="000000" w:themeColor="text1"/>
              </w:rPr>
              <w:t>Krejčí Magda</w:t>
            </w:r>
          </w:p>
          <w:p w14:paraId="25F827EA" w14:textId="77777777" w:rsidR="00287421" w:rsidRPr="00FB3B4C" w:rsidRDefault="00C043EF" w:rsidP="00E66F29">
            <w:pPr>
              <w:spacing w:after="0" w:line="240" w:lineRule="auto"/>
              <w:rPr>
                <w:color w:val="000000" w:themeColor="text1"/>
              </w:rPr>
            </w:pPr>
            <w:r w:rsidRPr="00FB3B4C">
              <w:rPr>
                <w:color w:val="000000" w:themeColor="text1"/>
              </w:rPr>
              <w:t>04</w:t>
            </w:r>
            <w:r w:rsidR="005A7E69" w:rsidRPr="00FB3B4C">
              <w:rPr>
                <w:color w:val="000000" w:themeColor="text1"/>
              </w:rPr>
              <w:t xml:space="preserve">. </w:t>
            </w:r>
            <w:r w:rsidR="00287421" w:rsidRPr="00FB3B4C">
              <w:rPr>
                <w:color w:val="000000" w:themeColor="text1"/>
              </w:rPr>
              <w:t>Matucha Karel Ing.</w:t>
            </w:r>
          </w:p>
          <w:p w14:paraId="3C20097C" w14:textId="77777777" w:rsidR="00287421" w:rsidRPr="00FB3B4C" w:rsidRDefault="00EB5AE0" w:rsidP="00E66F29">
            <w:pPr>
              <w:spacing w:after="0" w:line="240" w:lineRule="auto"/>
              <w:rPr>
                <w:color w:val="000000" w:themeColor="text1"/>
              </w:rPr>
            </w:pPr>
            <w:r w:rsidRPr="00FB3B4C">
              <w:rPr>
                <w:color w:val="000000" w:themeColor="text1"/>
              </w:rPr>
              <w:t>05</w:t>
            </w:r>
            <w:r w:rsidR="005A7E69" w:rsidRPr="00FB3B4C">
              <w:rPr>
                <w:color w:val="000000" w:themeColor="text1"/>
              </w:rPr>
              <w:t xml:space="preserve">. </w:t>
            </w:r>
            <w:r w:rsidR="00287421" w:rsidRPr="00FB3B4C">
              <w:rPr>
                <w:color w:val="000000" w:themeColor="text1"/>
              </w:rPr>
              <w:t>Procházka Jaroslav RSDr.</w:t>
            </w:r>
          </w:p>
          <w:p w14:paraId="3418ACD8" w14:textId="77777777" w:rsidR="00287421" w:rsidRPr="00FB3B4C" w:rsidRDefault="00EB5AE0" w:rsidP="00E66F29">
            <w:pPr>
              <w:spacing w:after="0" w:line="240" w:lineRule="auto"/>
              <w:rPr>
                <w:color w:val="000000" w:themeColor="text1"/>
              </w:rPr>
            </w:pPr>
            <w:r w:rsidRPr="00FB3B4C">
              <w:rPr>
                <w:color w:val="000000" w:themeColor="text1"/>
              </w:rPr>
              <w:t>06</w:t>
            </w:r>
            <w:r w:rsidR="005A7E69" w:rsidRPr="00FB3B4C">
              <w:rPr>
                <w:color w:val="000000" w:themeColor="text1"/>
              </w:rPr>
              <w:t xml:space="preserve">. </w:t>
            </w:r>
            <w:r w:rsidR="00287421" w:rsidRPr="00FB3B4C">
              <w:rPr>
                <w:color w:val="000000" w:themeColor="text1"/>
              </w:rPr>
              <w:t>Hřeben-Štaudnerová Ludmila</w:t>
            </w:r>
          </w:p>
          <w:p w14:paraId="31ABA94B" w14:textId="77777777" w:rsidR="00287421" w:rsidRPr="00FB3B4C" w:rsidRDefault="00EB5AE0" w:rsidP="00E66F29">
            <w:pPr>
              <w:spacing w:after="0" w:line="240" w:lineRule="auto"/>
              <w:rPr>
                <w:color w:val="000000" w:themeColor="text1"/>
              </w:rPr>
            </w:pPr>
            <w:r w:rsidRPr="00FB3B4C">
              <w:rPr>
                <w:color w:val="000000" w:themeColor="text1"/>
              </w:rPr>
              <w:t>07</w:t>
            </w:r>
            <w:r w:rsidR="005A7E69" w:rsidRPr="00FB3B4C">
              <w:rPr>
                <w:color w:val="000000" w:themeColor="text1"/>
              </w:rPr>
              <w:t xml:space="preserve">. </w:t>
            </w:r>
            <w:r w:rsidR="00287421" w:rsidRPr="00FB3B4C">
              <w:rPr>
                <w:color w:val="000000" w:themeColor="text1"/>
              </w:rPr>
              <w:t>Záhořáková Andrea</w:t>
            </w:r>
          </w:p>
          <w:p w14:paraId="218A7F62" w14:textId="77777777" w:rsidR="00443146" w:rsidRPr="00FB3B4C" w:rsidRDefault="00EB5AE0" w:rsidP="00E66F29">
            <w:pPr>
              <w:spacing w:after="0" w:line="240" w:lineRule="auto"/>
              <w:rPr>
                <w:color w:val="000000" w:themeColor="text1"/>
              </w:rPr>
            </w:pPr>
            <w:r w:rsidRPr="00FB3B4C">
              <w:rPr>
                <w:color w:val="000000" w:themeColor="text1"/>
              </w:rPr>
              <w:t>08</w:t>
            </w:r>
            <w:r w:rsidR="005A7E69" w:rsidRPr="00FB3B4C">
              <w:rPr>
                <w:color w:val="000000" w:themeColor="text1"/>
              </w:rPr>
              <w:t xml:space="preserve">. </w:t>
            </w:r>
            <w:r w:rsidR="00287421" w:rsidRPr="00FB3B4C">
              <w:rPr>
                <w:color w:val="000000" w:themeColor="text1"/>
              </w:rPr>
              <w:t xml:space="preserve">Nováčková Svatava </w:t>
            </w:r>
          </w:p>
          <w:p w14:paraId="5945A3F9" w14:textId="77777777" w:rsidR="00746F4A" w:rsidRPr="00FB3B4C" w:rsidRDefault="00EB5AE0" w:rsidP="00E66F29">
            <w:pPr>
              <w:spacing w:after="0" w:line="240" w:lineRule="auto"/>
              <w:rPr>
                <w:color w:val="000000" w:themeColor="text1"/>
              </w:rPr>
            </w:pPr>
            <w:r w:rsidRPr="00FB3B4C">
              <w:rPr>
                <w:color w:val="000000" w:themeColor="text1"/>
              </w:rPr>
              <w:t>09</w:t>
            </w:r>
            <w:r w:rsidR="00823ABD" w:rsidRPr="00FB3B4C">
              <w:rPr>
                <w:color w:val="000000" w:themeColor="text1"/>
              </w:rPr>
              <w:t xml:space="preserve">. Karhanová Lenka </w:t>
            </w:r>
          </w:p>
          <w:p w14:paraId="5FB06B56" w14:textId="77777777" w:rsidR="00011479" w:rsidRPr="00FB3B4C" w:rsidRDefault="00746F4A" w:rsidP="00E66F29">
            <w:pPr>
              <w:spacing w:after="0" w:line="240" w:lineRule="auto"/>
              <w:rPr>
                <w:color w:val="000000" w:themeColor="text1"/>
              </w:rPr>
            </w:pPr>
            <w:r w:rsidRPr="00FB3B4C">
              <w:rPr>
                <w:color w:val="000000" w:themeColor="text1"/>
              </w:rPr>
              <w:t>1</w:t>
            </w:r>
            <w:r w:rsidR="00EB5AE0" w:rsidRPr="00FB3B4C">
              <w:rPr>
                <w:color w:val="000000" w:themeColor="text1"/>
              </w:rPr>
              <w:t>0</w:t>
            </w:r>
            <w:r w:rsidR="00011479" w:rsidRPr="00FB3B4C">
              <w:rPr>
                <w:color w:val="000000" w:themeColor="text1"/>
              </w:rPr>
              <w:t>. Koliba Lubomír Bc.</w:t>
            </w:r>
          </w:p>
          <w:p w14:paraId="7BB57AE4" w14:textId="049DEEFD" w:rsidR="005425D3" w:rsidRPr="00FB3B4C" w:rsidRDefault="00765011" w:rsidP="00E66F29">
            <w:pPr>
              <w:autoSpaceDE w:val="0"/>
              <w:autoSpaceDN w:val="0"/>
              <w:adjustRightInd w:val="0"/>
              <w:spacing w:after="0" w:line="240" w:lineRule="auto"/>
              <w:ind w:left="19"/>
              <w:jc w:val="both"/>
              <w:rPr>
                <w:color w:val="000000" w:themeColor="text1"/>
              </w:rPr>
            </w:pPr>
            <w:r w:rsidRPr="00FB3B4C">
              <w:rPr>
                <w:color w:val="000000" w:themeColor="text1"/>
              </w:rPr>
              <w:t>1</w:t>
            </w:r>
            <w:r w:rsidR="002F7DC6" w:rsidRPr="00FB3B4C">
              <w:rPr>
                <w:color w:val="000000" w:themeColor="text1"/>
              </w:rPr>
              <w:t>1</w:t>
            </w:r>
            <w:r w:rsidRPr="00FB3B4C">
              <w:rPr>
                <w:color w:val="000000" w:themeColor="text1"/>
              </w:rPr>
              <w:t xml:space="preserve">. Valentová Marta </w:t>
            </w:r>
          </w:p>
        </w:tc>
      </w:tr>
    </w:tbl>
    <w:p w14:paraId="1DF78735" w14:textId="77777777" w:rsidR="00EC0926" w:rsidRPr="00FB3B4C" w:rsidRDefault="00EC0926" w:rsidP="00E66F29">
      <w:pPr>
        <w:spacing w:after="0" w:line="240" w:lineRule="auto"/>
        <w:rPr>
          <w:rFonts w:eastAsia="Times New Roman"/>
          <w:b/>
          <w:color w:val="000000" w:themeColor="text1"/>
          <w:u w:val="single"/>
        </w:rPr>
      </w:pPr>
    </w:p>
    <w:p w14:paraId="38EBB4E3" w14:textId="5F50130B" w:rsidR="001713CD" w:rsidRPr="00FB3B4C" w:rsidRDefault="001713CD" w:rsidP="00E66F29">
      <w:pPr>
        <w:spacing w:after="0" w:line="240" w:lineRule="auto"/>
        <w:rPr>
          <w:rFonts w:eastAsia="Times New Roman"/>
          <w:b/>
          <w:color w:val="000000" w:themeColor="text1"/>
        </w:rPr>
      </w:pPr>
      <w:r w:rsidRPr="00FB3B4C">
        <w:rPr>
          <w:rFonts w:eastAsia="Times New Roman"/>
          <w:b/>
          <w:color w:val="000000" w:themeColor="text1"/>
          <w:u w:val="single"/>
        </w:rPr>
        <w:t>Příloha č. 1</w:t>
      </w:r>
    </w:p>
    <w:p w14:paraId="45873B73" w14:textId="0C8D29CA" w:rsidR="001713CD" w:rsidRPr="007A0295" w:rsidRDefault="001713CD" w:rsidP="00E66F29">
      <w:pPr>
        <w:spacing w:after="0" w:line="240" w:lineRule="auto"/>
        <w:jc w:val="both"/>
        <w:rPr>
          <w:rFonts w:eastAsia="Times New Roman"/>
          <w:b/>
          <w:bCs/>
          <w:color w:val="000000" w:themeColor="text1"/>
        </w:rPr>
      </w:pPr>
      <w:r w:rsidRPr="007A0295">
        <w:rPr>
          <w:rFonts w:eastAsia="Times New Roman"/>
          <w:b/>
          <w:color w:val="000000" w:themeColor="text1"/>
        </w:rPr>
        <w:t>Soudní oddělení</w:t>
      </w:r>
    </w:p>
    <w:p w14:paraId="7CEC4706" w14:textId="73ABEE54" w:rsidR="0011679C" w:rsidRPr="007A0295" w:rsidRDefault="0011679C" w:rsidP="00E66F29">
      <w:pPr>
        <w:tabs>
          <w:tab w:val="num" w:pos="360"/>
        </w:tabs>
        <w:spacing w:after="0" w:line="240" w:lineRule="auto"/>
        <w:jc w:val="both"/>
        <w:rPr>
          <w:rFonts w:eastAsia="Times New Roman"/>
          <w:color w:val="000000" w:themeColor="text1"/>
        </w:rPr>
      </w:pPr>
      <w:r w:rsidRPr="007A0295">
        <w:rPr>
          <w:rFonts w:eastAsia="Times New Roman"/>
          <w:color w:val="000000" w:themeColor="text1"/>
        </w:rPr>
        <w:t>1) 18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Mgr. Roman Sychra</w:t>
      </w:r>
    </w:p>
    <w:p w14:paraId="0F6D9B5B" w14:textId="77A046D8" w:rsidR="0011679C" w:rsidRPr="007A0295" w:rsidRDefault="0011679C" w:rsidP="00E66F29">
      <w:pPr>
        <w:spacing w:after="0" w:line="240" w:lineRule="auto"/>
        <w:rPr>
          <w:rFonts w:eastAsia="Times New Roman"/>
          <w:color w:val="000000" w:themeColor="text1"/>
        </w:rPr>
      </w:pPr>
      <w:r w:rsidRPr="007A0295">
        <w:rPr>
          <w:rFonts w:eastAsia="Times New Roman"/>
          <w:color w:val="000000" w:themeColor="text1"/>
        </w:rPr>
        <w:t>2) 19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JUDr. Jiří Jedlička </w:t>
      </w:r>
    </w:p>
    <w:p w14:paraId="7AEDB45E" w14:textId="2DBF3AD3" w:rsidR="0011679C" w:rsidRPr="007A0295" w:rsidRDefault="0011679C" w:rsidP="00E66F29">
      <w:pPr>
        <w:tabs>
          <w:tab w:val="num" w:pos="360"/>
        </w:tabs>
        <w:spacing w:after="0" w:line="240" w:lineRule="auto"/>
        <w:jc w:val="both"/>
        <w:rPr>
          <w:rFonts w:eastAsia="Times New Roman"/>
          <w:color w:val="000000" w:themeColor="text1"/>
        </w:rPr>
      </w:pPr>
      <w:r w:rsidRPr="007A0295">
        <w:rPr>
          <w:rFonts w:eastAsia="Times New Roman"/>
          <w:color w:val="000000" w:themeColor="text1"/>
        </w:rPr>
        <w:t>3) 50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JUDr. Hana Klimešová</w:t>
      </w:r>
    </w:p>
    <w:p w14:paraId="0C2D70D7" w14:textId="77777777" w:rsidR="0011679C" w:rsidRPr="007A0295" w:rsidRDefault="0011679C" w:rsidP="00E66F29">
      <w:pPr>
        <w:tabs>
          <w:tab w:val="num" w:pos="360"/>
        </w:tabs>
        <w:spacing w:after="0" w:line="240" w:lineRule="auto"/>
        <w:jc w:val="both"/>
        <w:rPr>
          <w:color w:val="000000" w:themeColor="text1"/>
        </w:rPr>
      </w:pPr>
      <w:r w:rsidRPr="007A0295">
        <w:rPr>
          <w:color w:val="000000" w:themeColor="text1"/>
        </w:rPr>
        <w:t>4) 60 Cm, ECm JUDr. Ivan Meluzín</w:t>
      </w:r>
    </w:p>
    <w:p w14:paraId="45F2605B" w14:textId="6E30BCC2" w:rsidR="005F4BA9" w:rsidRPr="007A0295" w:rsidRDefault="005F4BA9" w:rsidP="00E66F29">
      <w:pPr>
        <w:tabs>
          <w:tab w:val="num" w:pos="360"/>
        </w:tabs>
        <w:spacing w:after="0" w:line="240" w:lineRule="auto"/>
        <w:jc w:val="both"/>
        <w:rPr>
          <w:rFonts w:eastAsia="Times New Roman"/>
          <w:color w:val="000000" w:themeColor="text1"/>
        </w:rPr>
      </w:pPr>
      <w:r w:rsidRPr="007A0295">
        <w:rPr>
          <w:color w:val="000000" w:themeColor="text1"/>
        </w:rPr>
        <w:t xml:space="preserve">5) </w:t>
      </w:r>
      <w:r w:rsidRPr="007A0295">
        <w:rPr>
          <w:rFonts w:eastAsia="Times New Roman"/>
          <w:iCs/>
        </w:rPr>
        <w:t>63 Cm, ECm, Nc Mgr. Marek Peřina</w:t>
      </w:r>
    </w:p>
    <w:p w14:paraId="06FE97B4" w14:textId="5F44D846" w:rsidR="001713CD" w:rsidRPr="007A0295" w:rsidRDefault="001713CD" w:rsidP="00E66F29">
      <w:pPr>
        <w:spacing w:after="0" w:line="240" w:lineRule="auto"/>
        <w:rPr>
          <w:rFonts w:eastAsia="Times New Roman"/>
          <w:b/>
          <w:color w:val="000000" w:themeColor="text1"/>
          <w:u w:val="single"/>
        </w:rPr>
      </w:pPr>
    </w:p>
    <w:p w14:paraId="6F29EF8F" w14:textId="77777777" w:rsidR="00A5418A" w:rsidRPr="007A0295" w:rsidRDefault="00A5418A" w:rsidP="00E66F29">
      <w:pPr>
        <w:spacing w:after="0" w:line="240" w:lineRule="auto"/>
        <w:rPr>
          <w:rFonts w:eastAsia="Times New Roman"/>
          <w:b/>
          <w:color w:val="000000" w:themeColor="text1"/>
          <w:u w:val="single"/>
        </w:rPr>
      </w:pPr>
    </w:p>
    <w:p w14:paraId="700E8FE2" w14:textId="77777777" w:rsidR="001713CD" w:rsidRPr="007A0295" w:rsidRDefault="001713CD" w:rsidP="00E66F29">
      <w:pPr>
        <w:spacing w:after="0" w:line="240" w:lineRule="auto"/>
        <w:rPr>
          <w:rFonts w:eastAsia="Times New Roman"/>
          <w:b/>
          <w:color w:val="000000" w:themeColor="text1"/>
          <w:u w:val="single"/>
        </w:rPr>
      </w:pPr>
      <w:r w:rsidRPr="007A0295">
        <w:rPr>
          <w:rFonts w:eastAsia="Times New Roman"/>
          <w:b/>
          <w:color w:val="000000" w:themeColor="text1"/>
          <w:u w:val="single"/>
        </w:rPr>
        <w:t>Příloha č. 2</w:t>
      </w:r>
    </w:p>
    <w:p w14:paraId="79B2B37B" w14:textId="77777777" w:rsidR="001713CD" w:rsidRPr="007A0295" w:rsidRDefault="001713CD" w:rsidP="00E66F29">
      <w:pPr>
        <w:spacing w:after="0" w:line="240" w:lineRule="auto"/>
        <w:rPr>
          <w:rFonts w:eastAsia="Times New Roman"/>
          <w:b/>
          <w:color w:val="000000" w:themeColor="text1"/>
        </w:rPr>
      </w:pPr>
    </w:p>
    <w:p w14:paraId="54C33F17" w14:textId="5130EA0A" w:rsidR="001713CD" w:rsidRPr="007A0295" w:rsidRDefault="001713CD" w:rsidP="00E66F29">
      <w:pPr>
        <w:spacing w:after="0" w:line="240" w:lineRule="auto"/>
        <w:jc w:val="both"/>
        <w:rPr>
          <w:rFonts w:eastAsia="Times New Roman"/>
          <w:b/>
          <w:color w:val="000000" w:themeColor="text1"/>
        </w:rPr>
      </w:pPr>
      <w:r w:rsidRPr="007A0295">
        <w:rPr>
          <w:rFonts w:eastAsia="Times New Roman"/>
          <w:b/>
          <w:color w:val="000000" w:themeColor="text1"/>
        </w:rPr>
        <w:t>Soudní oddělení</w:t>
      </w:r>
    </w:p>
    <w:p w14:paraId="49066734" w14:textId="74EDC4DF" w:rsidR="0011679C" w:rsidRPr="007A0295" w:rsidRDefault="0011679C" w:rsidP="00E66F29">
      <w:pPr>
        <w:spacing w:after="0" w:line="240" w:lineRule="auto"/>
        <w:jc w:val="both"/>
        <w:rPr>
          <w:color w:val="000000" w:themeColor="text1"/>
        </w:rPr>
      </w:pPr>
      <w:r w:rsidRPr="007A0295">
        <w:rPr>
          <w:rFonts w:eastAsia="Times New Roman"/>
          <w:color w:val="000000" w:themeColor="text1"/>
        </w:rPr>
        <w:t>1)</w:t>
      </w:r>
      <w:r w:rsidRPr="007A0295">
        <w:rPr>
          <w:color w:val="000000" w:themeColor="text1"/>
        </w:rPr>
        <w:t xml:space="preserve"> </w:t>
      </w:r>
      <w:r w:rsidR="001713CD" w:rsidRPr="007A0295">
        <w:rPr>
          <w:color w:val="000000" w:themeColor="text1"/>
        </w:rPr>
        <w:t>22 Cm, ECm</w:t>
      </w:r>
      <w:r w:rsidR="00A428A0" w:rsidRPr="007A0295">
        <w:rPr>
          <w:color w:val="000000" w:themeColor="text1"/>
        </w:rPr>
        <w:t>, I</w:t>
      </w:r>
      <w:r w:rsidR="005F4BA9" w:rsidRPr="007A0295">
        <w:rPr>
          <w:color w:val="000000" w:themeColor="text1"/>
        </w:rPr>
        <w:t>C</w:t>
      </w:r>
      <w:r w:rsidR="00A428A0" w:rsidRPr="007A0295">
        <w:rPr>
          <w:color w:val="000000" w:themeColor="text1"/>
        </w:rPr>
        <w:t>m</w:t>
      </w:r>
      <w:r w:rsidR="005F4BA9" w:rsidRPr="007A0295">
        <w:rPr>
          <w:color w:val="000000" w:themeColor="text1"/>
        </w:rPr>
        <w:t>, Nc</w:t>
      </w:r>
      <w:r w:rsidR="001713CD" w:rsidRPr="007A0295">
        <w:rPr>
          <w:color w:val="000000" w:themeColor="text1"/>
        </w:rPr>
        <w:t xml:space="preserve"> Mgr. Pavel Ranzi</w:t>
      </w:r>
    </w:p>
    <w:p w14:paraId="35D54E7C" w14:textId="39881A41" w:rsidR="0011679C" w:rsidRPr="007A0295" w:rsidRDefault="0011679C" w:rsidP="00E66F29">
      <w:pPr>
        <w:spacing w:after="0" w:line="240" w:lineRule="auto"/>
        <w:jc w:val="both"/>
        <w:rPr>
          <w:color w:val="000000" w:themeColor="text1"/>
        </w:rPr>
      </w:pPr>
      <w:r w:rsidRPr="007A0295">
        <w:rPr>
          <w:color w:val="000000" w:themeColor="text1"/>
        </w:rPr>
        <w:t>2) 36 Cm</w:t>
      </w:r>
      <w:r w:rsidR="0015443B" w:rsidRPr="007A0295">
        <w:rPr>
          <w:color w:val="000000" w:themeColor="text1"/>
        </w:rPr>
        <w:t xml:space="preserve">, </w:t>
      </w:r>
      <w:proofErr w:type="spellStart"/>
      <w:r w:rsidR="0015443B" w:rsidRPr="007A0295">
        <w:rPr>
          <w:color w:val="000000" w:themeColor="text1"/>
        </w:rPr>
        <w:t>Ecm</w:t>
      </w:r>
      <w:proofErr w:type="spellEnd"/>
      <w:r w:rsidR="0015443B" w:rsidRPr="007A0295">
        <w:rPr>
          <w:color w:val="000000" w:themeColor="text1"/>
        </w:rPr>
        <w:t>, N</w:t>
      </w:r>
      <w:r w:rsidRPr="007A0295">
        <w:rPr>
          <w:color w:val="000000" w:themeColor="text1"/>
        </w:rPr>
        <w:t xml:space="preserve"> Mgr. Lenka Zapletalová</w:t>
      </w:r>
    </w:p>
    <w:p w14:paraId="118726C6" w14:textId="5A092855" w:rsidR="00E33055" w:rsidRPr="007A0295" w:rsidRDefault="0011679C" w:rsidP="00E66F29">
      <w:pPr>
        <w:spacing w:after="0" w:line="240" w:lineRule="auto"/>
        <w:rPr>
          <w:rFonts w:eastAsia="Times New Roman"/>
          <w:color w:val="000000" w:themeColor="text1"/>
        </w:rPr>
      </w:pPr>
      <w:r w:rsidRPr="007A0295">
        <w:rPr>
          <w:rFonts w:eastAsia="Times New Roman"/>
          <w:color w:val="000000" w:themeColor="text1"/>
        </w:rPr>
        <w:t>3)</w:t>
      </w:r>
      <w:r w:rsidR="00271CBB" w:rsidRPr="007A0295">
        <w:rPr>
          <w:rFonts w:eastAsia="Times New Roman"/>
          <w:color w:val="000000" w:themeColor="text1"/>
        </w:rPr>
        <w:t xml:space="preserve"> 42 Cm, ECm</w:t>
      </w:r>
      <w:r w:rsidR="00A428A0" w:rsidRPr="007A0295">
        <w:rPr>
          <w:rFonts w:eastAsia="Times New Roman"/>
          <w:color w:val="000000" w:themeColor="text1"/>
        </w:rPr>
        <w:t>, I</w:t>
      </w:r>
      <w:r w:rsidR="0015443B" w:rsidRPr="007A0295">
        <w:rPr>
          <w:rFonts w:eastAsia="Times New Roman"/>
          <w:color w:val="000000" w:themeColor="text1"/>
        </w:rPr>
        <w:t>C</w:t>
      </w:r>
      <w:r w:rsidR="00A428A0" w:rsidRPr="007A0295">
        <w:rPr>
          <w:rFonts w:eastAsia="Times New Roman"/>
          <w:color w:val="000000" w:themeColor="text1"/>
        </w:rPr>
        <w:t>m</w:t>
      </w:r>
      <w:r w:rsidR="0015443B" w:rsidRPr="007A0295">
        <w:rPr>
          <w:rFonts w:eastAsia="Times New Roman"/>
          <w:color w:val="000000" w:themeColor="text1"/>
        </w:rPr>
        <w:t>, Nc</w:t>
      </w:r>
      <w:r w:rsidR="00F93047" w:rsidRPr="007A0295">
        <w:rPr>
          <w:rFonts w:eastAsia="Times New Roman"/>
          <w:color w:val="000000" w:themeColor="text1"/>
        </w:rPr>
        <w:t xml:space="preserve"> Mgr. Tomáš Hejl</w:t>
      </w:r>
    </w:p>
    <w:p w14:paraId="74271AEC" w14:textId="4E474707" w:rsidR="00EC5BD1" w:rsidRPr="007A0295" w:rsidRDefault="0011679C" w:rsidP="00E66F29">
      <w:pPr>
        <w:spacing w:after="0" w:line="240" w:lineRule="auto"/>
        <w:rPr>
          <w:rFonts w:cs="Calibri"/>
          <w:color w:val="000000" w:themeColor="text1"/>
        </w:rPr>
      </w:pPr>
      <w:r w:rsidRPr="007A0295">
        <w:rPr>
          <w:rFonts w:cs="Calibri"/>
          <w:color w:val="000000" w:themeColor="text1"/>
        </w:rPr>
        <w:t>4</w:t>
      </w:r>
      <w:r w:rsidR="00EC5BD1" w:rsidRPr="007A0295">
        <w:rPr>
          <w:rFonts w:cs="Calibri"/>
          <w:color w:val="000000" w:themeColor="text1"/>
        </w:rPr>
        <w:t>) 61 Cm, E</w:t>
      </w:r>
      <w:r w:rsidR="0015443B" w:rsidRPr="007A0295">
        <w:rPr>
          <w:rFonts w:cs="Calibri"/>
          <w:color w:val="000000" w:themeColor="text1"/>
        </w:rPr>
        <w:t>C</w:t>
      </w:r>
      <w:r w:rsidR="00EC5BD1" w:rsidRPr="007A0295">
        <w:rPr>
          <w:rFonts w:cs="Calibri"/>
          <w:color w:val="000000" w:themeColor="text1"/>
        </w:rPr>
        <w:t>m</w:t>
      </w:r>
      <w:r w:rsidR="0015443B" w:rsidRPr="007A0295">
        <w:rPr>
          <w:rFonts w:cs="Calibri"/>
          <w:color w:val="000000" w:themeColor="text1"/>
        </w:rPr>
        <w:t>, Nc</w:t>
      </w:r>
      <w:r w:rsidR="00EC5BD1" w:rsidRPr="007A0295">
        <w:rPr>
          <w:rFonts w:cs="Calibri"/>
          <w:color w:val="000000" w:themeColor="text1"/>
        </w:rPr>
        <w:t xml:space="preserve"> JUDr. Ivo Mikolajek</w:t>
      </w:r>
    </w:p>
    <w:p w14:paraId="6C408BAC" w14:textId="6C8DBE7A" w:rsidR="00ED40F5" w:rsidRPr="00FB3B4C" w:rsidRDefault="00ED40F5" w:rsidP="00E66F29">
      <w:pPr>
        <w:spacing w:after="0" w:line="240" w:lineRule="auto"/>
        <w:rPr>
          <w:rFonts w:cs="Calibri"/>
          <w:iCs/>
          <w:color w:val="000000" w:themeColor="text1"/>
        </w:rPr>
      </w:pPr>
      <w:r w:rsidRPr="007A0295">
        <w:rPr>
          <w:rFonts w:eastAsia="Times New Roman"/>
          <w:iCs/>
          <w:color w:val="000000" w:themeColor="text1"/>
        </w:rPr>
        <w:t xml:space="preserve">5) </w:t>
      </w:r>
      <w:r w:rsidR="0015443B" w:rsidRPr="007A0295">
        <w:rPr>
          <w:rFonts w:eastAsia="Times New Roman"/>
          <w:iCs/>
        </w:rPr>
        <w:t>62 Cm, ECm, ICm, Nc</w:t>
      </w:r>
      <w:r w:rsidR="0015443B" w:rsidRPr="007A0295">
        <w:rPr>
          <w:rFonts w:eastAsia="Times New Roman"/>
          <w:iCs/>
          <w:color w:val="000000" w:themeColor="text1"/>
        </w:rPr>
        <w:t xml:space="preserve"> </w:t>
      </w:r>
      <w:r w:rsidRPr="007A0295">
        <w:rPr>
          <w:rFonts w:eastAsia="Times New Roman"/>
          <w:iCs/>
          <w:color w:val="000000" w:themeColor="text1"/>
        </w:rPr>
        <w:t xml:space="preserve">Mgr. Ing. Radek </w:t>
      </w:r>
      <w:proofErr w:type="spellStart"/>
      <w:r w:rsidRPr="007A0295">
        <w:rPr>
          <w:rFonts w:eastAsia="Times New Roman"/>
          <w:iCs/>
          <w:color w:val="000000" w:themeColor="text1"/>
        </w:rPr>
        <w:t>Ruban</w:t>
      </w:r>
      <w:proofErr w:type="spellEnd"/>
      <w:r w:rsidRPr="007A0295">
        <w:rPr>
          <w:rFonts w:eastAsia="Times New Roman"/>
          <w:iCs/>
          <w:color w:val="000000" w:themeColor="text1"/>
        </w:rPr>
        <w:t>, Ph.D.</w:t>
      </w:r>
    </w:p>
    <w:p w14:paraId="4A186ED3" w14:textId="7B7F99FD" w:rsidR="00EC5BD1" w:rsidRPr="00FB3B4C" w:rsidRDefault="00EC5BD1" w:rsidP="00E66F29">
      <w:pPr>
        <w:spacing w:after="0" w:line="240" w:lineRule="auto"/>
        <w:rPr>
          <w:rFonts w:eastAsia="Times New Roman"/>
          <w:color w:val="000000" w:themeColor="text1"/>
        </w:rPr>
      </w:pPr>
    </w:p>
    <w:p w14:paraId="69438B53" w14:textId="77777777" w:rsidR="00A5418A" w:rsidRPr="00FB3B4C" w:rsidRDefault="00A5418A" w:rsidP="00E66F29">
      <w:pPr>
        <w:spacing w:after="0" w:line="240" w:lineRule="auto"/>
        <w:rPr>
          <w:rFonts w:eastAsia="Times New Roman"/>
          <w:color w:val="000000" w:themeColor="text1"/>
        </w:rPr>
      </w:pPr>
    </w:p>
    <w:p w14:paraId="08E74769" w14:textId="36D84400" w:rsidR="001713CD" w:rsidRPr="00FB3B4C" w:rsidRDefault="001713CD" w:rsidP="00E66F29">
      <w:pPr>
        <w:spacing w:after="0" w:line="240" w:lineRule="auto"/>
        <w:jc w:val="both"/>
        <w:rPr>
          <w:rFonts w:eastAsia="Times New Roman"/>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3</w:t>
      </w:r>
    </w:p>
    <w:p w14:paraId="2BAB3394" w14:textId="77777777" w:rsidR="001713CD" w:rsidRPr="00FB3B4C" w:rsidRDefault="001713CD" w:rsidP="00E66F29">
      <w:pPr>
        <w:spacing w:after="0" w:line="240" w:lineRule="auto"/>
        <w:jc w:val="both"/>
        <w:rPr>
          <w:rFonts w:eastAsia="Times New Roman"/>
          <w:b/>
          <w:color w:val="000000" w:themeColor="text1"/>
        </w:rPr>
      </w:pPr>
    </w:p>
    <w:p w14:paraId="61E68397" w14:textId="77777777" w:rsidR="000F143D" w:rsidRPr="00FB3B4C" w:rsidRDefault="000F143D" w:rsidP="00E66F29">
      <w:pPr>
        <w:pStyle w:val="Odstavecseseznamem"/>
        <w:ind w:left="0"/>
        <w:jc w:val="both"/>
        <w:rPr>
          <w:color w:val="000000" w:themeColor="text1"/>
        </w:rPr>
      </w:pPr>
      <w:r w:rsidRPr="00FB3B4C">
        <w:rPr>
          <w:b/>
          <w:color w:val="000000" w:themeColor="text1"/>
        </w:rPr>
        <w:t>Soudní oddělení</w:t>
      </w:r>
    </w:p>
    <w:p w14:paraId="635314FD" w14:textId="77777777" w:rsidR="008A3F89" w:rsidRPr="00FB3B4C" w:rsidRDefault="008A3F89" w:rsidP="00E66F29">
      <w:pPr>
        <w:pStyle w:val="Odstavecseseznamem"/>
        <w:ind w:left="0"/>
        <w:jc w:val="both"/>
        <w:rPr>
          <w:color w:val="000000" w:themeColor="text1"/>
        </w:rPr>
      </w:pPr>
      <w:r w:rsidRPr="00FB3B4C">
        <w:rPr>
          <w:color w:val="000000" w:themeColor="text1"/>
        </w:rPr>
        <w:t>1) 3 INS, Cm, ICm JUDr. Jiří Pitrun</w:t>
      </w:r>
    </w:p>
    <w:p w14:paraId="2B736D00" w14:textId="33BA5170" w:rsidR="000F143D" w:rsidRPr="00FB3B4C" w:rsidRDefault="00D11F0D" w:rsidP="00E66F29">
      <w:pPr>
        <w:pStyle w:val="Odstavecseseznamem"/>
        <w:ind w:left="0"/>
        <w:jc w:val="both"/>
        <w:rPr>
          <w:color w:val="000000" w:themeColor="text1"/>
        </w:rPr>
      </w:pPr>
      <w:r w:rsidRPr="00FB3B4C">
        <w:rPr>
          <w:color w:val="000000" w:themeColor="text1"/>
        </w:rPr>
        <w:t>2</w:t>
      </w:r>
      <w:r w:rsidR="000F143D" w:rsidRPr="00FB3B4C">
        <w:rPr>
          <w:color w:val="000000" w:themeColor="text1"/>
        </w:rPr>
        <w:t>) 26 INS, K, Cm, ICm JUDr. Ludmila Hanzlíková</w:t>
      </w:r>
    </w:p>
    <w:p w14:paraId="06296342" w14:textId="70A0B268" w:rsidR="000F143D" w:rsidRPr="00FB3B4C" w:rsidRDefault="00D11F0D" w:rsidP="00E66F29">
      <w:pPr>
        <w:pStyle w:val="Odstavecseseznamem"/>
        <w:ind w:left="0"/>
        <w:jc w:val="both"/>
        <w:rPr>
          <w:color w:val="000000" w:themeColor="text1"/>
        </w:rPr>
      </w:pPr>
      <w:r w:rsidRPr="00FB3B4C">
        <w:rPr>
          <w:color w:val="000000" w:themeColor="text1"/>
        </w:rPr>
        <w:t>3</w:t>
      </w:r>
      <w:r w:rsidR="000F143D" w:rsidRPr="00FB3B4C">
        <w:rPr>
          <w:color w:val="000000" w:themeColor="text1"/>
        </w:rPr>
        <w:t xml:space="preserve">) 27 INS, K, Cm, ICm JUDr. Pavel Boukal </w:t>
      </w:r>
    </w:p>
    <w:p w14:paraId="0E5B696E" w14:textId="12D831D5" w:rsidR="000F143D" w:rsidRPr="00FB3B4C" w:rsidRDefault="00D11F0D" w:rsidP="00E66F29">
      <w:pPr>
        <w:pStyle w:val="Odstavecseseznamem"/>
        <w:ind w:left="0"/>
        <w:jc w:val="both"/>
        <w:rPr>
          <w:color w:val="000000" w:themeColor="text1"/>
        </w:rPr>
      </w:pPr>
      <w:r w:rsidRPr="00FB3B4C">
        <w:rPr>
          <w:color w:val="000000" w:themeColor="text1"/>
        </w:rPr>
        <w:t>4</w:t>
      </w:r>
      <w:r w:rsidR="000F143D" w:rsidRPr="00FB3B4C">
        <w:rPr>
          <w:color w:val="000000" w:themeColor="text1"/>
        </w:rPr>
        <w:t xml:space="preserve">) 30 INS, Cm, ICm JUDr. Zdeňka Koníčková </w:t>
      </w:r>
    </w:p>
    <w:p w14:paraId="63E847B2" w14:textId="0F9A6F8E" w:rsidR="000F143D" w:rsidRPr="00FB3B4C" w:rsidRDefault="00D11F0D" w:rsidP="00E66F29">
      <w:pPr>
        <w:pStyle w:val="Odstavecseseznamem"/>
        <w:ind w:left="0"/>
        <w:jc w:val="both"/>
        <w:rPr>
          <w:color w:val="000000" w:themeColor="text1"/>
        </w:rPr>
      </w:pPr>
      <w:r w:rsidRPr="00FB3B4C">
        <w:rPr>
          <w:color w:val="000000" w:themeColor="text1"/>
        </w:rPr>
        <w:t>5</w:t>
      </w:r>
      <w:r w:rsidR="000F143D" w:rsidRPr="00FB3B4C">
        <w:rPr>
          <w:color w:val="000000" w:themeColor="text1"/>
        </w:rPr>
        <w:t>) 31 INS, K, Cm, ICm JUDr. Alena Knapilová</w:t>
      </w:r>
    </w:p>
    <w:p w14:paraId="61137458" w14:textId="172B29FF" w:rsidR="000F143D" w:rsidRPr="00FB3B4C" w:rsidRDefault="00D11F0D" w:rsidP="00E66F29">
      <w:pPr>
        <w:pStyle w:val="Odstavecseseznamem"/>
        <w:ind w:left="0"/>
        <w:jc w:val="both"/>
        <w:rPr>
          <w:color w:val="000000" w:themeColor="text1"/>
        </w:rPr>
      </w:pPr>
      <w:r w:rsidRPr="00FB3B4C">
        <w:rPr>
          <w:color w:val="000000" w:themeColor="text1"/>
        </w:rPr>
        <w:t>6</w:t>
      </w:r>
      <w:r w:rsidR="000F143D" w:rsidRPr="00FB3B4C">
        <w:rPr>
          <w:color w:val="000000" w:themeColor="text1"/>
        </w:rPr>
        <w:t>) 32 INS, K, Cm, ICm JUDr. Jaroslav Pospíchal</w:t>
      </w:r>
    </w:p>
    <w:p w14:paraId="42633766" w14:textId="30F5B763" w:rsidR="000F143D" w:rsidRPr="00FB3B4C" w:rsidRDefault="00D11F0D" w:rsidP="00E66F29">
      <w:pPr>
        <w:pStyle w:val="Odstavecseseznamem"/>
        <w:ind w:left="0"/>
        <w:jc w:val="both"/>
        <w:rPr>
          <w:color w:val="000000" w:themeColor="text1"/>
        </w:rPr>
      </w:pPr>
      <w:r w:rsidRPr="00FB3B4C">
        <w:rPr>
          <w:color w:val="000000" w:themeColor="text1"/>
        </w:rPr>
        <w:t>7</w:t>
      </w:r>
      <w:r w:rsidR="000F143D" w:rsidRPr="00FB3B4C">
        <w:rPr>
          <w:color w:val="000000" w:themeColor="text1"/>
        </w:rPr>
        <w:t>) 33 INS, Cm, ICm JUDr. Vlasta Hermanová</w:t>
      </w:r>
    </w:p>
    <w:p w14:paraId="0A2B4969" w14:textId="76D455DE" w:rsidR="000F143D" w:rsidRPr="00FB3B4C" w:rsidRDefault="00D11F0D" w:rsidP="00E66F29">
      <w:pPr>
        <w:pStyle w:val="Odstavecseseznamem"/>
        <w:ind w:left="0"/>
        <w:jc w:val="both"/>
        <w:rPr>
          <w:color w:val="000000" w:themeColor="text1"/>
        </w:rPr>
      </w:pPr>
      <w:r w:rsidRPr="00FB3B4C">
        <w:rPr>
          <w:color w:val="000000" w:themeColor="text1"/>
        </w:rPr>
        <w:t>8</w:t>
      </w:r>
      <w:r w:rsidR="000F143D" w:rsidRPr="00FB3B4C">
        <w:rPr>
          <w:color w:val="000000" w:themeColor="text1"/>
        </w:rPr>
        <w:t>) 40 INS K, Cm, ICm Mgr. Pavla Mozgová</w:t>
      </w:r>
    </w:p>
    <w:p w14:paraId="39ABF2AC" w14:textId="250A0FFE" w:rsidR="000F143D" w:rsidRPr="00FB3B4C" w:rsidRDefault="00D11F0D" w:rsidP="00E66F29">
      <w:pPr>
        <w:pStyle w:val="Odstavecseseznamem"/>
        <w:ind w:left="0"/>
        <w:jc w:val="both"/>
        <w:rPr>
          <w:color w:val="000000" w:themeColor="text1"/>
        </w:rPr>
      </w:pPr>
      <w:r w:rsidRPr="00FB3B4C">
        <w:rPr>
          <w:color w:val="000000" w:themeColor="text1"/>
        </w:rPr>
        <w:t>9</w:t>
      </w:r>
      <w:r w:rsidR="000F143D" w:rsidRPr="00FB3B4C">
        <w:rPr>
          <w:color w:val="000000" w:themeColor="text1"/>
        </w:rPr>
        <w:t>) 44 INS, K, Cm, ICm Mgr. Martin Boháček</w:t>
      </w:r>
    </w:p>
    <w:p w14:paraId="14898CCD" w14:textId="3E3973BA"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0</w:t>
      </w:r>
      <w:r w:rsidR="000F143D" w:rsidRPr="00FB3B4C">
        <w:rPr>
          <w:color w:val="000000" w:themeColor="text1"/>
        </w:rPr>
        <w:t>) 45 INS, K, Cm, ICm Mgr. Lenka Boháčková</w:t>
      </w:r>
    </w:p>
    <w:p w14:paraId="7BEB3F8E" w14:textId="1307745C"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1</w:t>
      </w:r>
      <w:r w:rsidR="000F143D" w:rsidRPr="00FB3B4C">
        <w:rPr>
          <w:color w:val="000000" w:themeColor="text1"/>
        </w:rPr>
        <w:t xml:space="preserve">) 47 INS, K, Cm, ICm Mgr. Petra Šefránková </w:t>
      </w:r>
    </w:p>
    <w:p w14:paraId="0AF21570" w14:textId="5FB4693A" w:rsidR="000F143D" w:rsidRPr="00FB3B4C" w:rsidRDefault="000F143D"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2</w:t>
      </w:r>
      <w:r w:rsidRPr="00FB3B4C">
        <w:rPr>
          <w:color w:val="000000" w:themeColor="text1"/>
        </w:rPr>
        <w:t>) 52 INS, Cm, ICm Mgr. Bohdana Kopečná</w:t>
      </w:r>
    </w:p>
    <w:p w14:paraId="042D1E11" w14:textId="51991017"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3</w:t>
      </w:r>
      <w:r w:rsidR="000F143D" w:rsidRPr="00FB3B4C">
        <w:rPr>
          <w:color w:val="000000" w:themeColor="text1"/>
        </w:rPr>
        <w:t xml:space="preserve">) 53 INS, Cm, ICm Mgr. Renáta Maixnerová </w:t>
      </w:r>
    </w:p>
    <w:p w14:paraId="51E72461" w14:textId="60E8D1EF"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4</w:t>
      </w:r>
      <w:r w:rsidR="000F143D" w:rsidRPr="00FB3B4C">
        <w:rPr>
          <w:color w:val="000000" w:themeColor="text1"/>
        </w:rPr>
        <w:t xml:space="preserve">) 54 INS, Cm, ICm Mgr. Zdeněk Dokulil </w:t>
      </w:r>
    </w:p>
    <w:p w14:paraId="2B6B6B8A" w14:textId="1E3D1A04" w:rsidR="000F143D" w:rsidRPr="00FB3B4C" w:rsidRDefault="008A3F89" w:rsidP="00E66F29">
      <w:pPr>
        <w:pStyle w:val="Odstavecseseznamem"/>
        <w:ind w:left="0"/>
        <w:rPr>
          <w:color w:val="000000" w:themeColor="text1"/>
        </w:rPr>
      </w:pPr>
      <w:r w:rsidRPr="00FB3B4C">
        <w:rPr>
          <w:color w:val="000000" w:themeColor="text1"/>
        </w:rPr>
        <w:t>1</w:t>
      </w:r>
      <w:r w:rsidR="00D11F0D" w:rsidRPr="00FB3B4C">
        <w:rPr>
          <w:color w:val="000000" w:themeColor="text1"/>
        </w:rPr>
        <w:t>5</w:t>
      </w:r>
      <w:r w:rsidR="000F143D" w:rsidRPr="00FB3B4C">
        <w:rPr>
          <w:color w:val="000000" w:themeColor="text1"/>
        </w:rPr>
        <w:t>) 56 INS, Cm, ICm Mgr. Miroslav Pečený</w:t>
      </w:r>
    </w:p>
    <w:p w14:paraId="53095FDA" w14:textId="2C5B1563" w:rsidR="00877C42" w:rsidRPr="00FB3B4C" w:rsidRDefault="00DA4B50" w:rsidP="00E66F29">
      <w:pPr>
        <w:pStyle w:val="Odstavecseseznamem"/>
        <w:ind w:left="0"/>
        <w:rPr>
          <w:color w:val="000000" w:themeColor="text1"/>
        </w:rPr>
      </w:pPr>
      <w:r w:rsidRPr="00FB3B4C">
        <w:rPr>
          <w:color w:val="000000" w:themeColor="text1"/>
        </w:rPr>
        <w:t>1</w:t>
      </w:r>
      <w:r w:rsidR="00D11F0D" w:rsidRPr="00FB3B4C">
        <w:rPr>
          <w:color w:val="000000" w:themeColor="text1"/>
        </w:rPr>
        <w:t>6</w:t>
      </w:r>
      <w:r w:rsidR="00877C42" w:rsidRPr="00FB3B4C">
        <w:rPr>
          <w:color w:val="000000" w:themeColor="text1"/>
        </w:rPr>
        <w:t xml:space="preserve">) 57 INS, Cm, ICm </w:t>
      </w:r>
      <w:r w:rsidR="008A3F89" w:rsidRPr="00FB3B4C">
        <w:rPr>
          <w:color w:val="000000" w:themeColor="text1"/>
        </w:rPr>
        <w:t>Mgr. Miroslav Pečený</w:t>
      </w:r>
    </w:p>
    <w:p w14:paraId="29AF1C6B" w14:textId="15D9FB1F" w:rsidR="00115C3B" w:rsidRPr="00FB3B4C" w:rsidRDefault="00D11F0D" w:rsidP="00E66F29">
      <w:pPr>
        <w:pStyle w:val="Odstavecseseznamem"/>
        <w:ind w:left="0"/>
        <w:jc w:val="both"/>
        <w:rPr>
          <w:color w:val="000000" w:themeColor="text1"/>
        </w:rPr>
      </w:pPr>
      <w:r w:rsidRPr="00FB3B4C">
        <w:rPr>
          <w:color w:val="000000" w:themeColor="text1"/>
        </w:rPr>
        <w:t>17</w:t>
      </w:r>
      <w:r w:rsidR="00115C3B" w:rsidRPr="00FB3B4C">
        <w:rPr>
          <w:color w:val="000000" w:themeColor="text1"/>
        </w:rPr>
        <w:t>) 58 INS, Cm, ICm Mgr. Zdeněk Málek</w:t>
      </w:r>
    </w:p>
    <w:p w14:paraId="3DE1EFC4" w14:textId="51520053" w:rsidR="00115C3B" w:rsidRPr="00FB3B4C" w:rsidRDefault="00D11F0D" w:rsidP="00E66F29">
      <w:pPr>
        <w:pStyle w:val="Odstavecseseznamem"/>
        <w:ind w:left="0"/>
        <w:jc w:val="both"/>
        <w:rPr>
          <w:color w:val="000000" w:themeColor="text1"/>
        </w:rPr>
      </w:pPr>
      <w:r w:rsidRPr="00FB3B4C">
        <w:rPr>
          <w:color w:val="000000" w:themeColor="text1"/>
        </w:rPr>
        <w:t>18</w:t>
      </w:r>
      <w:r w:rsidR="00115C3B" w:rsidRPr="00FB3B4C">
        <w:rPr>
          <w:color w:val="000000" w:themeColor="text1"/>
        </w:rPr>
        <w:t>) 59 INS, Cm, ICm Mgr. et Mgr. Lukáš Hrůša, Ph.D.</w:t>
      </w:r>
    </w:p>
    <w:p w14:paraId="1FB80334" w14:textId="77777777" w:rsidR="00115C3B" w:rsidRPr="00FB3B4C" w:rsidRDefault="00115C3B" w:rsidP="00E66F29">
      <w:pPr>
        <w:pStyle w:val="Odstavecseseznamem"/>
        <w:ind w:left="0"/>
        <w:rPr>
          <w:color w:val="000000" w:themeColor="text1"/>
          <w:u w:val="single"/>
        </w:rPr>
      </w:pPr>
    </w:p>
    <w:p w14:paraId="715FA2ED" w14:textId="77777777" w:rsidR="001713CD" w:rsidRPr="00FB3B4C" w:rsidRDefault="001713CD" w:rsidP="00E66F29">
      <w:pPr>
        <w:spacing w:after="0" w:line="240" w:lineRule="auto"/>
        <w:jc w:val="both"/>
        <w:rPr>
          <w:rFonts w:eastAsia="Times New Roman"/>
          <w:color w:val="000000" w:themeColor="text1"/>
        </w:rPr>
      </w:pPr>
    </w:p>
    <w:p w14:paraId="7CFA5169" w14:textId="7C435A5C" w:rsidR="001713CD" w:rsidRPr="00FB3B4C" w:rsidRDefault="001713CD" w:rsidP="00E66F29">
      <w:pPr>
        <w:spacing w:after="0" w:line="240" w:lineRule="auto"/>
        <w:rPr>
          <w:rFonts w:eastAsia="Times New Roman"/>
          <w:b/>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4</w:t>
      </w:r>
    </w:p>
    <w:p w14:paraId="2A1217F7" w14:textId="547D96AD" w:rsidR="001713CD" w:rsidRPr="00FB3B4C" w:rsidRDefault="001713CD" w:rsidP="00E66F29">
      <w:pPr>
        <w:spacing w:after="0" w:line="240" w:lineRule="auto"/>
        <w:jc w:val="both"/>
        <w:rPr>
          <w:rFonts w:eastAsia="Times New Roman"/>
          <w:b/>
          <w:bCs/>
          <w:color w:val="000000" w:themeColor="text1"/>
        </w:rPr>
      </w:pPr>
      <w:r w:rsidRPr="00FB3B4C">
        <w:rPr>
          <w:rFonts w:eastAsia="Times New Roman"/>
          <w:b/>
          <w:color w:val="000000" w:themeColor="text1"/>
        </w:rPr>
        <w:t>Soudní oddělení</w:t>
      </w:r>
    </w:p>
    <w:p w14:paraId="6D37A1FD" w14:textId="45BFF188" w:rsidR="007C459A" w:rsidRPr="00FB3B4C" w:rsidRDefault="004C1D1B" w:rsidP="00E66F29">
      <w:pPr>
        <w:spacing w:after="0" w:line="240" w:lineRule="auto"/>
        <w:jc w:val="both"/>
        <w:rPr>
          <w:color w:val="000000" w:themeColor="text1"/>
        </w:rPr>
      </w:pPr>
      <w:r w:rsidRPr="00FB3B4C">
        <w:rPr>
          <w:rFonts w:eastAsia="Times New Roman"/>
          <w:color w:val="000000" w:themeColor="text1"/>
        </w:rPr>
        <w:t>1</w:t>
      </w:r>
      <w:r w:rsidR="00B16C1D" w:rsidRPr="00FB3B4C">
        <w:rPr>
          <w:rFonts w:eastAsia="Times New Roman"/>
          <w:color w:val="000000" w:themeColor="text1"/>
        </w:rPr>
        <w:t>) 12 Cm, ICm, EC</w:t>
      </w:r>
      <w:r w:rsidR="001713CD" w:rsidRPr="00FB3B4C">
        <w:rPr>
          <w:rFonts w:eastAsia="Times New Roman"/>
          <w:color w:val="000000" w:themeColor="text1"/>
        </w:rPr>
        <w:t xml:space="preserve">m </w:t>
      </w:r>
      <w:r w:rsidR="007C459A" w:rsidRPr="00FB3B4C">
        <w:rPr>
          <w:color w:val="000000" w:themeColor="text1"/>
        </w:rPr>
        <w:t xml:space="preserve">Mgr. </w:t>
      </w:r>
      <w:r w:rsidR="00DA4B50" w:rsidRPr="00FB3B4C">
        <w:rPr>
          <w:color w:val="000000" w:themeColor="text1"/>
        </w:rPr>
        <w:t xml:space="preserve">Markéta </w:t>
      </w:r>
      <w:r w:rsidR="004E00E1">
        <w:rPr>
          <w:color w:val="000000" w:themeColor="text1"/>
        </w:rPr>
        <w:t>Parys</w:t>
      </w:r>
    </w:p>
    <w:p w14:paraId="0A4E4D31" w14:textId="06522C7B" w:rsidR="004C5F80" w:rsidRPr="00FB3B4C" w:rsidRDefault="004C1D1B" w:rsidP="00E66F29">
      <w:pPr>
        <w:spacing w:after="0" w:line="240" w:lineRule="auto"/>
        <w:jc w:val="both"/>
        <w:rPr>
          <w:rFonts w:eastAsia="Times New Roman"/>
          <w:color w:val="000000" w:themeColor="text1"/>
        </w:rPr>
      </w:pPr>
      <w:r w:rsidRPr="00FB3B4C">
        <w:rPr>
          <w:rFonts w:eastAsia="Times New Roman"/>
          <w:color w:val="000000" w:themeColor="text1"/>
        </w:rPr>
        <w:t>2</w:t>
      </w:r>
      <w:r w:rsidR="001713CD" w:rsidRPr="00FB3B4C">
        <w:rPr>
          <w:rFonts w:eastAsia="Times New Roman"/>
          <w:color w:val="000000" w:themeColor="text1"/>
        </w:rPr>
        <w:t xml:space="preserve">) 70 Cm, ICm, ECm </w:t>
      </w:r>
      <w:r w:rsidR="004C5F80" w:rsidRPr="00FB3B4C">
        <w:rPr>
          <w:rFonts w:eastAsia="Times New Roman"/>
          <w:color w:val="000000" w:themeColor="text1"/>
        </w:rPr>
        <w:t xml:space="preserve">JUDr. Radka Semelová </w:t>
      </w:r>
    </w:p>
    <w:p w14:paraId="78F40207" w14:textId="06A31CC6" w:rsidR="001713CD" w:rsidRPr="00FB3B4C" w:rsidRDefault="004C1D1B" w:rsidP="00E66F29">
      <w:pPr>
        <w:spacing w:after="0" w:line="240" w:lineRule="auto"/>
        <w:rPr>
          <w:rFonts w:eastAsia="Times New Roman"/>
          <w:color w:val="000000" w:themeColor="text1"/>
        </w:rPr>
      </w:pPr>
      <w:r w:rsidRPr="00FB3B4C">
        <w:rPr>
          <w:rFonts w:eastAsia="Times New Roman"/>
          <w:color w:val="000000" w:themeColor="text1"/>
        </w:rPr>
        <w:t>3</w:t>
      </w:r>
      <w:r w:rsidR="001713CD" w:rsidRPr="00FB3B4C">
        <w:rPr>
          <w:rFonts w:eastAsia="Times New Roman"/>
          <w:color w:val="000000" w:themeColor="text1"/>
        </w:rPr>
        <w:t xml:space="preserve">) 72 Cm, ICm, ECm Mgr. </w:t>
      </w:r>
      <w:r w:rsidR="00B550B2" w:rsidRPr="00FB3B4C">
        <w:rPr>
          <w:rFonts w:eastAsia="Times New Roman"/>
          <w:color w:val="000000" w:themeColor="text1"/>
        </w:rPr>
        <w:t>Šárka</w:t>
      </w:r>
      <w:r w:rsidR="001713CD" w:rsidRPr="00FB3B4C">
        <w:rPr>
          <w:rFonts w:eastAsia="Times New Roman"/>
          <w:color w:val="000000" w:themeColor="text1"/>
        </w:rPr>
        <w:t xml:space="preserve"> </w:t>
      </w:r>
      <w:r w:rsidR="00B550B2" w:rsidRPr="00FB3B4C">
        <w:rPr>
          <w:rFonts w:eastAsia="Times New Roman"/>
          <w:color w:val="000000" w:themeColor="text1"/>
        </w:rPr>
        <w:t>Fojtová</w:t>
      </w:r>
    </w:p>
    <w:p w14:paraId="43FEAD58" w14:textId="47D3D7E9" w:rsidR="00A428A0" w:rsidRPr="00FB3B4C" w:rsidRDefault="004C1D1B" w:rsidP="00E66F29">
      <w:pPr>
        <w:spacing w:after="0" w:line="240" w:lineRule="auto"/>
        <w:rPr>
          <w:color w:val="000000" w:themeColor="text1"/>
        </w:rPr>
      </w:pPr>
      <w:r w:rsidRPr="00FB3B4C">
        <w:rPr>
          <w:color w:val="000000" w:themeColor="text1"/>
        </w:rPr>
        <w:t>4</w:t>
      </w:r>
      <w:r w:rsidR="001713CD" w:rsidRPr="00FB3B4C">
        <w:rPr>
          <w:color w:val="000000" w:themeColor="text1"/>
        </w:rPr>
        <w:t xml:space="preserve">) </w:t>
      </w:r>
      <w:r w:rsidR="00A428A0" w:rsidRPr="00FB3B4C">
        <w:rPr>
          <w:color w:val="000000" w:themeColor="text1"/>
        </w:rPr>
        <w:t>73 Cm, ICm</w:t>
      </w:r>
      <w:r w:rsidR="00E94A09" w:rsidRPr="00FB3B4C">
        <w:rPr>
          <w:color w:val="000000" w:themeColor="text1"/>
        </w:rPr>
        <w:t>,</w:t>
      </w:r>
      <w:r w:rsidR="00A428A0" w:rsidRPr="00FB3B4C">
        <w:rPr>
          <w:color w:val="000000" w:themeColor="text1"/>
        </w:rPr>
        <w:t xml:space="preserve"> </w:t>
      </w:r>
      <w:r w:rsidR="00E94A09" w:rsidRPr="00FB3B4C">
        <w:rPr>
          <w:color w:val="000000" w:themeColor="text1"/>
        </w:rPr>
        <w:t xml:space="preserve">ECm </w:t>
      </w:r>
      <w:r w:rsidR="00A428A0" w:rsidRPr="00FB3B4C">
        <w:rPr>
          <w:color w:val="000000" w:themeColor="text1"/>
        </w:rPr>
        <w:t>Mgr. Silvie Štěpánov</w:t>
      </w:r>
      <w:r w:rsidR="00B550B2" w:rsidRPr="00FB3B4C">
        <w:rPr>
          <w:color w:val="000000" w:themeColor="text1"/>
        </w:rPr>
        <w:t>á</w:t>
      </w:r>
    </w:p>
    <w:p w14:paraId="1C4CEAE7" w14:textId="4971E942" w:rsidR="001713CD" w:rsidRPr="00FB3B4C" w:rsidRDefault="004C1D1B" w:rsidP="00E66F29">
      <w:pPr>
        <w:spacing w:after="0" w:line="240" w:lineRule="auto"/>
        <w:rPr>
          <w:rFonts w:eastAsia="Times New Roman"/>
          <w:b/>
          <w:color w:val="000000" w:themeColor="text1"/>
          <w:u w:val="single"/>
        </w:rPr>
      </w:pPr>
      <w:r w:rsidRPr="00FB3B4C">
        <w:rPr>
          <w:color w:val="000000" w:themeColor="text1"/>
        </w:rPr>
        <w:t>5</w:t>
      </w:r>
      <w:r w:rsidR="001713CD" w:rsidRPr="00FB3B4C">
        <w:rPr>
          <w:color w:val="000000" w:themeColor="text1"/>
        </w:rPr>
        <w:t>) 74 Cm, ICm, ECm Mgr. Klára Vašáková</w:t>
      </w:r>
    </w:p>
    <w:p w14:paraId="1ACB2098" w14:textId="77777777" w:rsidR="00644D5F" w:rsidRPr="00FB3B4C" w:rsidRDefault="00644D5F" w:rsidP="00E66F29">
      <w:pPr>
        <w:spacing w:after="0" w:line="240" w:lineRule="auto"/>
        <w:rPr>
          <w:rFonts w:eastAsia="Times New Roman"/>
          <w:b/>
          <w:color w:val="000000" w:themeColor="text1"/>
          <w:u w:val="single"/>
        </w:rPr>
      </w:pPr>
    </w:p>
    <w:p w14:paraId="7DAE378A" w14:textId="523F279D" w:rsidR="00644D5F" w:rsidRPr="00FB3B4C" w:rsidRDefault="00644D5F" w:rsidP="00E66F29">
      <w:pPr>
        <w:spacing w:after="0" w:line="240" w:lineRule="auto"/>
        <w:rPr>
          <w:rFonts w:eastAsia="Times New Roman"/>
          <w:b/>
          <w:color w:val="000000" w:themeColor="text1"/>
          <w:u w:val="single"/>
        </w:rPr>
      </w:pPr>
    </w:p>
    <w:p w14:paraId="5BDFA559" w14:textId="2DD73614" w:rsidR="00B979DC" w:rsidRPr="00FB3B4C" w:rsidRDefault="00B979DC" w:rsidP="00E66F29">
      <w:pPr>
        <w:spacing w:after="0" w:line="240" w:lineRule="auto"/>
        <w:rPr>
          <w:rFonts w:eastAsia="Times New Roman"/>
          <w:b/>
          <w:color w:val="000000" w:themeColor="text1"/>
          <w:u w:val="single"/>
        </w:rPr>
      </w:pPr>
    </w:p>
    <w:p w14:paraId="34426293" w14:textId="71CC7BEA" w:rsidR="00B979DC" w:rsidRPr="00FB3B4C" w:rsidRDefault="00B979DC" w:rsidP="00E66F29">
      <w:pPr>
        <w:spacing w:after="0" w:line="240" w:lineRule="auto"/>
        <w:rPr>
          <w:rFonts w:eastAsia="Times New Roman"/>
          <w:b/>
          <w:color w:val="000000" w:themeColor="text1"/>
          <w:u w:val="single"/>
        </w:rPr>
      </w:pPr>
    </w:p>
    <w:p w14:paraId="4CBAAA08" w14:textId="3019CFA5" w:rsidR="00B979DC" w:rsidRPr="00FB3B4C" w:rsidRDefault="00B979DC" w:rsidP="00E66F29">
      <w:pPr>
        <w:spacing w:after="0" w:line="240" w:lineRule="auto"/>
        <w:rPr>
          <w:rFonts w:eastAsia="Times New Roman"/>
          <w:b/>
          <w:color w:val="000000" w:themeColor="text1"/>
          <w:u w:val="single"/>
        </w:rPr>
      </w:pPr>
    </w:p>
    <w:p w14:paraId="693FC581" w14:textId="4E88DA87" w:rsidR="00B979DC" w:rsidRPr="00FB3B4C" w:rsidRDefault="00B979DC" w:rsidP="00E66F29">
      <w:pPr>
        <w:spacing w:after="0" w:line="240" w:lineRule="auto"/>
        <w:rPr>
          <w:rFonts w:eastAsia="Times New Roman"/>
          <w:b/>
          <w:color w:val="000000" w:themeColor="text1"/>
          <w:u w:val="single"/>
        </w:rPr>
      </w:pPr>
    </w:p>
    <w:p w14:paraId="73343FC3" w14:textId="6DED499D" w:rsidR="00B979DC" w:rsidRPr="00FB3B4C" w:rsidRDefault="00B979DC" w:rsidP="00E66F29">
      <w:pPr>
        <w:spacing w:after="0" w:line="240" w:lineRule="auto"/>
        <w:rPr>
          <w:rFonts w:eastAsia="Times New Roman"/>
          <w:b/>
          <w:color w:val="000000" w:themeColor="text1"/>
          <w:u w:val="single"/>
        </w:rPr>
      </w:pPr>
    </w:p>
    <w:p w14:paraId="432DF8E8" w14:textId="55B2B346" w:rsidR="00F64AA8" w:rsidRPr="00FB3B4C" w:rsidRDefault="00F64AA8" w:rsidP="00E66F29">
      <w:pPr>
        <w:spacing w:after="0" w:line="240" w:lineRule="auto"/>
        <w:rPr>
          <w:rFonts w:eastAsia="Times New Roman"/>
          <w:b/>
          <w:color w:val="000000" w:themeColor="text1"/>
          <w:u w:val="single"/>
        </w:rPr>
      </w:pPr>
    </w:p>
    <w:p w14:paraId="439459D9" w14:textId="2D47B65F" w:rsidR="00F64AA8" w:rsidRPr="00FB3B4C" w:rsidRDefault="00F64AA8" w:rsidP="00E66F29">
      <w:pPr>
        <w:spacing w:after="0" w:line="240" w:lineRule="auto"/>
        <w:rPr>
          <w:rFonts w:eastAsia="Times New Roman"/>
          <w:b/>
          <w:color w:val="000000" w:themeColor="text1"/>
          <w:u w:val="single"/>
        </w:rPr>
      </w:pPr>
    </w:p>
    <w:p w14:paraId="332C1A80" w14:textId="33A9687D" w:rsidR="00F64AA8" w:rsidRPr="00FB3B4C" w:rsidRDefault="00F64AA8" w:rsidP="00E66F29">
      <w:pPr>
        <w:spacing w:after="0" w:line="240" w:lineRule="auto"/>
        <w:rPr>
          <w:rFonts w:eastAsia="Times New Roman"/>
          <w:b/>
          <w:color w:val="000000" w:themeColor="text1"/>
          <w:u w:val="single"/>
        </w:rPr>
      </w:pPr>
    </w:p>
    <w:p w14:paraId="051A4BF2" w14:textId="5CE02FCB" w:rsidR="007424E2" w:rsidRPr="00FB3B4C" w:rsidRDefault="007424E2" w:rsidP="00E66F29">
      <w:pPr>
        <w:spacing w:after="0" w:line="240" w:lineRule="auto"/>
        <w:rPr>
          <w:rFonts w:eastAsia="Times New Roman"/>
          <w:b/>
          <w:color w:val="000000" w:themeColor="text1"/>
          <w:u w:val="single"/>
        </w:rPr>
      </w:pPr>
    </w:p>
    <w:p w14:paraId="1F967762" w14:textId="77777777" w:rsidR="007424E2" w:rsidRPr="00FB3B4C" w:rsidRDefault="007424E2" w:rsidP="00E66F29">
      <w:pPr>
        <w:spacing w:after="0" w:line="240" w:lineRule="auto"/>
        <w:rPr>
          <w:rFonts w:eastAsia="Times New Roman"/>
          <w:b/>
          <w:color w:val="000000" w:themeColor="text1"/>
          <w:u w:val="single"/>
        </w:rPr>
      </w:pPr>
    </w:p>
    <w:p w14:paraId="5A716542" w14:textId="4B467B67" w:rsidR="00F64AA8" w:rsidRPr="00FB3B4C" w:rsidRDefault="00F64AA8" w:rsidP="00E66F29">
      <w:pPr>
        <w:spacing w:after="0" w:line="240" w:lineRule="auto"/>
        <w:rPr>
          <w:rFonts w:eastAsia="Times New Roman"/>
          <w:b/>
          <w:color w:val="000000" w:themeColor="text1"/>
          <w:u w:val="single"/>
        </w:rPr>
      </w:pPr>
    </w:p>
    <w:p w14:paraId="69F903DE" w14:textId="5B32C3EC" w:rsidR="00F64AA8" w:rsidRPr="00FB3B4C" w:rsidRDefault="00F64AA8" w:rsidP="00E66F29">
      <w:pPr>
        <w:spacing w:after="0" w:line="240" w:lineRule="auto"/>
        <w:rPr>
          <w:rFonts w:eastAsia="Times New Roman"/>
          <w:b/>
          <w:color w:val="000000" w:themeColor="text1"/>
          <w:u w:val="single"/>
        </w:rPr>
      </w:pPr>
    </w:p>
    <w:p w14:paraId="53AE459F" w14:textId="77777777" w:rsidR="00D03F4F" w:rsidRPr="00FB3B4C" w:rsidRDefault="00D03F4F" w:rsidP="00E66F29">
      <w:pPr>
        <w:spacing w:after="0" w:line="240" w:lineRule="auto"/>
        <w:rPr>
          <w:rFonts w:eastAsia="Times New Roman"/>
          <w:b/>
          <w:color w:val="000000" w:themeColor="text1"/>
          <w:u w:val="single"/>
        </w:rPr>
      </w:pPr>
    </w:p>
    <w:p w14:paraId="49F02C9D" w14:textId="5CC7895B" w:rsidR="001713CD" w:rsidRPr="00FB3B4C" w:rsidRDefault="00565A96" w:rsidP="00E66F29">
      <w:pPr>
        <w:spacing w:after="0" w:line="240" w:lineRule="auto"/>
        <w:rPr>
          <w:rFonts w:eastAsia="Times New Roman"/>
          <w:b/>
          <w:color w:val="000000" w:themeColor="text1"/>
        </w:rPr>
      </w:pPr>
      <w:r w:rsidRPr="00FB3B4C">
        <w:rPr>
          <w:rFonts w:eastAsia="Times New Roman"/>
          <w:b/>
          <w:color w:val="000000" w:themeColor="text1"/>
          <w:u w:val="single"/>
        </w:rPr>
        <w:t>P</w:t>
      </w:r>
      <w:r w:rsidR="001713CD" w:rsidRPr="00FB3B4C">
        <w:rPr>
          <w:rFonts w:eastAsia="Times New Roman"/>
          <w:b/>
          <w:color w:val="000000" w:themeColor="text1"/>
          <w:u w:val="single"/>
        </w:rPr>
        <w:t xml:space="preserve">říloha č. </w:t>
      </w:r>
      <w:r w:rsidR="00F64AA8" w:rsidRPr="00FB3B4C">
        <w:rPr>
          <w:rFonts w:eastAsia="Times New Roman"/>
          <w:b/>
          <w:color w:val="000000" w:themeColor="text1"/>
          <w:u w:val="single"/>
        </w:rPr>
        <w:t>5</w:t>
      </w:r>
    </w:p>
    <w:p w14:paraId="51119DE3" w14:textId="77777777" w:rsidR="00691266" w:rsidRPr="00FB3B4C" w:rsidRDefault="00691266" w:rsidP="00E66F29">
      <w:pPr>
        <w:keepNext/>
        <w:autoSpaceDE w:val="0"/>
        <w:autoSpaceDN w:val="0"/>
        <w:adjustRightInd w:val="0"/>
        <w:spacing w:after="0" w:line="240" w:lineRule="auto"/>
        <w:jc w:val="center"/>
        <w:outlineLvl w:val="0"/>
        <w:rPr>
          <w:color w:val="000000" w:themeColor="text1"/>
          <w:lang w:eastAsia="en-US"/>
        </w:rPr>
      </w:pPr>
    </w:p>
    <w:p w14:paraId="1DEC4F04" w14:textId="0624E92A" w:rsidR="001713CD" w:rsidRPr="00FB3B4C" w:rsidRDefault="001713CD" w:rsidP="00E66F29">
      <w:pPr>
        <w:keepNext/>
        <w:autoSpaceDE w:val="0"/>
        <w:autoSpaceDN w:val="0"/>
        <w:adjustRightInd w:val="0"/>
        <w:spacing w:after="0" w:line="240" w:lineRule="auto"/>
        <w:jc w:val="center"/>
        <w:outlineLvl w:val="0"/>
        <w:rPr>
          <w:b/>
          <w:bCs/>
          <w:color w:val="000000" w:themeColor="text1"/>
          <w:lang w:eastAsia="en-US"/>
        </w:rPr>
      </w:pPr>
      <w:r w:rsidRPr="00FB3B4C">
        <w:rPr>
          <w:color w:val="000000" w:themeColor="text1"/>
          <w:lang w:eastAsia="en-US"/>
        </w:rPr>
        <w:t>ROZDĚLENÍ J</w:t>
      </w:r>
      <w:r w:rsidR="00F0561C" w:rsidRPr="00FB3B4C">
        <w:rPr>
          <w:color w:val="000000" w:themeColor="text1"/>
          <w:lang w:eastAsia="en-US"/>
        </w:rPr>
        <w:t xml:space="preserve">EDNACÍCH MÍSTNOSTÍ OD 1. 1. </w:t>
      </w:r>
      <w:r w:rsidR="009E608D" w:rsidRPr="00FB3B4C">
        <w:rPr>
          <w:color w:val="000000" w:themeColor="text1"/>
          <w:lang w:eastAsia="en-US"/>
        </w:rPr>
        <w:t>202</w:t>
      </w:r>
      <w:r w:rsidR="00F64AA8" w:rsidRPr="00FB3B4C">
        <w:rPr>
          <w:color w:val="000000" w:themeColor="text1"/>
          <w:lang w:eastAsia="en-US"/>
        </w:rPr>
        <w:t>4</w:t>
      </w:r>
      <w:r w:rsidRPr="00FB3B4C">
        <w:rPr>
          <w:color w:val="000000" w:themeColor="text1"/>
          <w:lang w:eastAsia="en-US"/>
        </w:rPr>
        <w:t xml:space="preserve"> – </w:t>
      </w:r>
      <w:r w:rsidRPr="00FB3B4C">
        <w:rPr>
          <w:b/>
          <w:bCs/>
          <w:color w:val="000000" w:themeColor="text1"/>
          <w:lang w:eastAsia="en-US"/>
        </w:rPr>
        <w:t>pracoviště Husova 15</w:t>
      </w:r>
    </w:p>
    <w:p w14:paraId="0DA006FA" w14:textId="77777777" w:rsidR="001713CD" w:rsidRPr="00FB3B4C" w:rsidRDefault="001713CD" w:rsidP="00E66F29">
      <w:pPr>
        <w:keepNext/>
        <w:autoSpaceDE w:val="0"/>
        <w:autoSpaceDN w:val="0"/>
        <w:adjustRightInd w:val="0"/>
        <w:spacing w:after="0" w:line="240" w:lineRule="auto"/>
        <w:jc w:val="center"/>
        <w:outlineLvl w:val="0"/>
        <w:rPr>
          <w:b/>
          <w:bCs/>
          <w:color w:val="000000" w:themeColor="text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551"/>
        <w:gridCol w:w="2552"/>
        <w:gridCol w:w="2409"/>
        <w:gridCol w:w="2410"/>
        <w:gridCol w:w="2074"/>
      </w:tblGrid>
      <w:tr w:rsidR="00FB3B4C" w:rsidRPr="00FB3B4C" w14:paraId="7CCC1CC6" w14:textId="77777777" w:rsidTr="00BB79FE">
        <w:trPr>
          <w:tblHeader/>
          <w:jc w:val="center"/>
        </w:trPr>
        <w:tc>
          <w:tcPr>
            <w:tcW w:w="1114" w:type="dxa"/>
          </w:tcPr>
          <w:p w14:paraId="4F3852FA" w14:textId="77777777" w:rsidR="001713CD" w:rsidRPr="00FB3B4C" w:rsidRDefault="001713CD" w:rsidP="00E66F29">
            <w:pPr>
              <w:spacing w:after="0" w:line="240" w:lineRule="auto"/>
              <w:rPr>
                <w:b/>
                <w:color w:val="000000" w:themeColor="text1"/>
                <w:lang w:eastAsia="en-US"/>
              </w:rPr>
            </w:pPr>
            <w:r w:rsidRPr="00FB3B4C">
              <w:rPr>
                <w:b/>
                <w:color w:val="000000" w:themeColor="text1"/>
                <w:lang w:eastAsia="en-US"/>
              </w:rPr>
              <w:t xml:space="preserve">Jednací síň číslo </w:t>
            </w:r>
          </w:p>
        </w:tc>
        <w:tc>
          <w:tcPr>
            <w:tcW w:w="2551" w:type="dxa"/>
            <w:vAlign w:val="center"/>
          </w:tcPr>
          <w:p w14:paraId="3ED41677"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Pondělí</w:t>
            </w:r>
          </w:p>
        </w:tc>
        <w:tc>
          <w:tcPr>
            <w:tcW w:w="2552" w:type="dxa"/>
            <w:vAlign w:val="center"/>
          </w:tcPr>
          <w:p w14:paraId="696E9E4E"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Úterý</w:t>
            </w:r>
          </w:p>
        </w:tc>
        <w:tc>
          <w:tcPr>
            <w:tcW w:w="2409" w:type="dxa"/>
            <w:vAlign w:val="center"/>
          </w:tcPr>
          <w:p w14:paraId="53BC16B0"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Středa</w:t>
            </w:r>
          </w:p>
        </w:tc>
        <w:tc>
          <w:tcPr>
            <w:tcW w:w="2410" w:type="dxa"/>
            <w:vAlign w:val="center"/>
          </w:tcPr>
          <w:p w14:paraId="71BF3D8B"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Čtvrtek</w:t>
            </w:r>
          </w:p>
        </w:tc>
        <w:tc>
          <w:tcPr>
            <w:tcW w:w="2074" w:type="dxa"/>
            <w:vAlign w:val="center"/>
          </w:tcPr>
          <w:p w14:paraId="50A8F502"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Pátek</w:t>
            </w:r>
          </w:p>
        </w:tc>
      </w:tr>
      <w:tr w:rsidR="00FB3B4C" w:rsidRPr="00FB3B4C" w14:paraId="70606C2F" w14:textId="77777777" w:rsidTr="00BB79FE">
        <w:trPr>
          <w:trHeight w:val="70"/>
          <w:jc w:val="center"/>
        </w:trPr>
        <w:tc>
          <w:tcPr>
            <w:tcW w:w="1114" w:type="dxa"/>
            <w:vAlign w:val="center"/>
          </w:tcPr>
          <w:p w14:paraId="3D78C9F9" w14:textId="3CE5F17D" w:rsidR="001713CD" w:rsidRPr="00FB3B4C" w:rsidRDefault="000A60CD" w:rsidP="00E66F29">
            <w:pPr>
              <w:spacing w:after="0" w:line="240" w:lineRule="auto"/>
              <w:rPr>
                <w:color w:val="000000" w:themeColor="text1"/>
                <w:lang w:eastAsia="en-US"/>
              </w:rPr>
            </w:pPr>
            <w:r w:rsidRPr="00FB3B4C">
              <w:rPr>
                <w:color w:val="000000" w:themeColor="text1"/>
                <w:lang w:eastAsia="en-US"/>
              </w:rPr>
              <w:t>3–121</w:t>
            </w:r>
          </w:p>
        </w:tc>
        <w:tc>
          <w:tcPr>
            <w:tcW w:w="2551" w:type="dxa"/>
          </w:tcPr>
          <w:p w14:paraId="5DE91A9D" w14:textId="1F48C5FB" w:rsidR="001713CD" w:rsidRPr="00FB3B4C" w:rsidRDefault="00DA4B50" w:rsidP="00E66F29">
            <w:pPr>
              <w:spacing w:after="0" w:line="240" w:lineRule="auto"/>
              <w:jc w:val="center"/>
              <w:rPr>
                <w:color w:val="000000" w:themeColor="text1"/>
                <w:sz w:val="20"/>
                <w:szCs w:val="20"/>
                <w:lang w:eastAsia="en-US"/>
              </w:rPr>
            </w:pPr>
            <w:r w:rsidRPr="00FB3B4C">
              <w:rPr>
                <w:color w:val="000000" w:themeColor="text1"/>
                <w:lang w:eastAsia="en-US"/>
              </w:rPr>
              <w:t>JUDr. Klimešová</w:t>
            </w:r>
          </w:p>
        </w:tc>
        <w:tc>
          <w:tcPr>
            <w:tcW w:w="2552" w:type="dxa"/>
          </w:tcPr>
          <w:p w14:paraId="52AEEBF9" w14:textId="09F56199"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 xml:space="preserve">Mgr. </w:t>
            </w:r>
            <w:r w:rsidR="004E00E1">
              <w:rPr>
                <w:color w:val="000000" w:themeColor="text1"/>
                <w:lang w:eastAsia="en-US"/>
              </w:rPr>
              <w:t>Parys</w:t>
            </w:r>
          </w:p>
        </w:tc>
        <w:tc>
          <w:tcPr>
            <w:tcW w:w="2409" w:type="dxa"/>
          </w:tcPr>
          <w:p w14:paraId="1B9FA1BA"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Hermanová</w:t>
            </w:r>
          </w:p>
        </w:tc>
        <w:tc>
          <w:tcPr>
            <w:tcW w:w="2410" w:type="dxa"/>
          </w:tcPr>
          <w:p w14:paraId="560C101F"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Sychra</w:t>
            </w:r>
          </w:p>
        </w:tc>
        <w:tc>
          <w:tcPr>
            <w:tcW w:w="2074" w:type="dxa"/>
          </w:tcPr>
          <w:p w14:paraId="27D34DE7" w14:textId="60F7EBF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2D4F59EB" w14:textId="77777777" w:rsidTr="00BB79FE">
        <w:trPr>
          <w:jc w:val="center"/>
        </w:trPr>
        <w:tc>
          <w:tcPr>
            <w:tcW w:w="1114" w:type="dxa"/>
            <w:vAlign w:val="center"/>
          </w:tcPr>
          <w:p w14:paraId="3E233C0A" w14:textId="0904F8D7" w:rsidR="001713CD" w:rsidRPr="00FB3B4C" w:rsidRDefault="000A60CD" w:rsidP="00E66F29">
            <w:pPr>
              <w:spacing w:after="0" w:line="240" w:lineRule="auto"/>
              <w:rPr>
                <w:color w:val="000000" w:themeColor="text1"/>
                <w:lang w:eastAsia="en-US"/>
              </w:rPr>
            </w:pPr>
            <w:r w:rsidRPr="00FB3B4C">
              <w:rPr>
                <w:color w:val="000000" w:themeColor="text1"/>
                <w:lang w:eastAsia="en-US"/>
              </w:rPr>
              <w:t>4–122</w:t>
            </w:r>
          </w:p>
        </w:tc>
        <w:tc>
          <w:tcPr>
            <w:tcW w:w="2551" w:type="dxa"/>
            <w:tcBorders>
              <w:bottom w:val="single" w:sz="4" w:space="0" w:color="auto"/>
            </w:tcBorders>
            <w:vAlign w:val="center"/>
          </w:tcPr>
          <w:p w14:paraId="68C313F0" w14:textId="2A1C048D" w:rsidR="001713CD" w:rsidRPr="00FB3B4C" w:rsidRDefault="001713CD" w:rsidP="00E66F29">
            <w:pPr>
              <w:spacing w:after="0" w:line="240" w:lineRule="auto"/>
              <w:jc w:val="center"/>
              <w:rPr>
                <w:color w:val="000000" w:themeColor="text1"/>
                <w:lang w:eastAsia="en-US"/>
              </w:rPr>
            </w:pPr>
          </w:p>
        </w:tc>
        <w:tc>
          <w:tcPr>
            <w:tcW w:w="2552" w:type="dxa"/>
          </w:tcPr>
          <w:p w14:paraId="1EE0C2E5" w14:textId="4FCA9752" w:rsidR="001713CD" w:rsidRPr="00FB3B4C" w:rsidRDefault="001713CD" w:rsidP="00E66F29">
            <w:pPr>
              <w:spacing w:after="0" w:line="240" w:lineRule="auto"/>
              <w:jc w:val="center"/>
              <w:rPr>
                <w:color w:val="000000" w:themeColor="text1"/>
                <w:lang w:eastAsia="en-US"/>
              </w:rPr>
            </w:pPr>
          </w:p>
        </w:tc>
        <w:tc>
          <w:tcPr>
            <w:tcW w:w="2409" w:type="dxa"/>
          </w:tcPr>
          <w:p w14:paraId="2FA18377" w14:textId="03117538" w:rsidR="001713CD" w:rsidRPr="00FB3B4C" w:rsidRDefault="001713CD" w:rsidP="00E66F29">
            <w:pPr>
              <w:spacing w:after="0" w:line="240" w:lineRule="auto"/>
              <w:jc w:val="center"/>
              <w:rPr>
                <w:color w:val="000000" w:themeColor="text1"/>
                <w:lang w:eastAsia="en-US"/>
              </w:rPr>
            </w:pPr>
          </w:p>
        </w:tc>
        <w:tc>
          <w:tcPr>
            <w:tcW w:w="2410" w:type="dxa"/>
          </w:tcPr>
          <w:p w14:paraId="623D2F84" w14:textId="6F7F55F4" w:rsidR="001713CD" w:rsidRPr="00FB3B4C" w:rsidRDefault="001713CD" w:rsidP="00E66F29">
            <w:pPr>
              <w:spacing w:after="0" w:line="240" w:lineRule="auto"/>
              <w:jc w:val="center"/>
              <w:rPr>
                <w:color w:val="000000" w:themeColor="text1"/>
                <w:lang w:eastAsia="en-US"/>
              </w:rPr>
            </w:pPr>
          </w:p>
        </w:tc>
        <w:tc>
          <w:tcPr>
            <w:tcW w:w="2074" w:type="dxa"/>
          </w:tcPr>
          <w:p w14:paraId="6054B923" w14:textId="77777777" w:rsidR="001713CD" w:rsidRPr="00FB3B4C" w:rsidRDefault="001713CD" w:rsidP="00E66F29">
            <w:pPr>
              <w:spacing w:after="0" w:line="240" w:lineRule="auto"/>
              <w:jc w:val="center"/>
              <w:rPr>
                <w:color w:val="000000" w:themeColor="text1"/>
                <w:lang w:eastAsia="en-US"/>
              </w:rPr>
            </w:pPr>
          </w:p>
        </w:tc>
      </w:tr>
      <w:tr w:rsidR="00FB3B4C" w:rsidRPr="00FB3B4C" w14:paraId="707AD083" w14:textId="77777777" w:rsidTr="00BB79FE">
        <w:trPr>
          <w:jc w:val="center"/>
        </w:trPr>
        <w:tc>
          <w:tcPr>
            <w:tcW w:w="1114" w:type="dxa"/>
            <w:vAlign w:val="center"/>
          </w:tcPr>
          <w:p w14:paraId="58395CEB" w14:textId="6B1656AA" w:rsidR="001713CD" w:rsidRPr="00FB3B4C" w:rsidRDefault="000A60CD" w:rsidP="00E66F29">
            <w:pPr>
              <w:spacing w:after="0" w:line="240" w:lineRule="auto"/>
              <w:rPr>
                <w:color w:val="000000" w:themeColor="text1"/>
                <w:lang w:eastAsia="en-US"/>
              </w:rPr>
            </w:pPr>
            <w:r w:rsidRPr="00FB3B4C">
              <w:rPr>
                <w:color w:val="000000" w:themeColor="text1"/>
                <w:lang w:eastAsia="en-US"/>
              </w:rPr>
              <w:t>6–127</w:t>
            </w:r>
          </w:p>
        </w:tc>
        <w:tc>
          <w:tcPr>
            <w:tcW w:w="2551" w:type="dxa"/>
            <w:vAlign w:val="center"/>
          </w:tcPr>
          <w:p w14:paraId="2BAE8754" w14:textId="09B27BEC" w:rsidR="001713CD" w:rsidRPr="00FB3B4C" w:rsidRDefault="001713CD" w:rsidP="00E66F29">
            <w:pPr>
              <w:spacing w:after="0" w:line="240" w:lineRule="auto"/>
              <w:jc w:val="center"/>
              <w:rPr>
                <w:color w:val="000000" w:themeColor="text1"/>
                <w:lang w:eastAsia="en-US"/>
              </w:rPr>
            </w:pPr>
          </w:p>
        </w:tc>
        <w:tc>
          <w:tcPr>
            <w:tcW w:w="2552" w:type="dxa"/>
          </w:tcPr>
          <w:p w14:paraId="618A60D4" w14:textId="77777777" w:rsidR="001713CD" w:rsidRPr="00FB3B4C" w:rsidRDefault="001713CD" w:rsidP="00E66F29">
            <w:pPr>
              <w:spacing w:after="0" w:line="240" w:lineRule="auto"/>
              <w:jc w:val="center"/>
              <w:rPr>
                <w:strike/>
                <w:color w:val="000000" w:themeColor="text1"/>
                <w:lang w:eastAsia="en-US"/>
              </w:rPr>
            </w:pPr>
          </w:p>
        </w:tc>
        <w:tc>
          <w:tcPr>
            <w:tcW w:w="2409" w:type="dxa"/>
          </w:tcPr>
          <w:p w14:paraId="14B19184" w14:textId="77777777" w:rsidR="001713CD" w:rsidRPr="00FB3B4C" w:rsidRDefault="001713CD" w:rsidP="00E66F29">
            <w:pPr>
              <w:spacing w:after="0" w:line="240" w:lineRule="auto"/>
              <w:jc w:val="center"/>
              <w:rPr>
                <w:color w:val="000000" w:themeColor="text1"/>
                <w:lang w:eastAsia="en-US"/>
              </w:rPr>
            </w:pPr>
          </w:p>
        </w:tc>
        <w:tc>
          <w:tcPr>
            <w:tcW w:w="2410" w:type="dxa"/>
          </w:tcPr>
          <w:p w14:paraId="7B282906" w14:textId="77777777" w:rsidR="001713CD" w:rsidRPr="00FB3B4C" w:rsidRDefault="001713CD" w:rsidP="00E66F29">
            <w:pPr>
              <w:spacing w:after="0" w:line="240" w:lineRule="auto"/>
              <w:jc w:val="center"/>
              <w:rPr>
                <w:strike/>
                <w:color w:val="000000" w:themeColor="text1"/>
                <w:lang w:eastAsia="en-US"/>
              </w:rPr>
            </w:pPr>
          </w:p>
        </w:tc>
        <w:tc>
          <w:tcPr>
            <w:tcW w:w="2074" w:type="dxa"/>
          </w:tcPr>
          <w:p w14:paraId="4EBAD499" w14:textId="77777777" w:rsidR="001713CD" w:rsidRPr="00FB3B4C" w:rsidRDefault="001713CD" w:rsidP="00E66F29">
            <w:pPr>
              <w:spacing w:after="0" w:line="240" w:lineRule="auto"/>
              <w:jc w:val="center"/>
              <w:rPr>
                <w:color w:val="000000" w:themeColor="text1"/>
                <w:lang w:eastAsia="en-US"/>
              </w:rPr>
            </w:pPr>
          </w:p>
        </w:tc>
      </w:tr>
      <w:tr w:rsidR="00FB3B4C" w:rsidRPr="00FB3B4C" w14:paraId="02584642" w14:textId="77777777" w:rsidTr="00BB79FE">
        <w:trPr>
          <w:jc w:val="center"/>
        </w:trPr>
        <w:tc>
          <w:tcPr>
            <w:tcW w:w="1114" w:type="dxa"/>
            <w:vAlign w:val="center"/>
          </w:tcPr>
          <w:p w14:paraId="329E371D" w14:textId="67210D08" w:rsidR="001713CD" w:rsidRPr="00FB3B4C" w:rsidRDefault="000A60CD" w:rsidP="00E66F29">
            <w:pPr>
              <w:spacing w:after="0" w:line="240" w:lineRule="auto"/>
              <w:rPr>
                <w:color w:val="000000" w:themeColor="text1"/>
                <w:lang w:eastAsia="en-US"/>
              </w:rPr>
            </w:pPr>
            <w:r w:rsidRPr="00FB3B4C">
              <w:rPr>
                <w:color w:val="000000" w:themeColor="text1"/>
                <w:lang w:eastAsia="en-US"/>
              </w:rPr>
              <w:t>2–206</w:t>
            </w:r>
          </w:p>
        </w:tc>
        <w:tc>
          <w:tcPr>
            <w:tcW w:w="2551" w:type="dxa"/>
          </w:tcPr>
          <w:p w14:paraId="7AB52162"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11CEA23E"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Koníčková</w:t>
            </w:r>
          </w:p>
        </w:tc>
        <w:tc>
          <w:tcPr>
            <w:tcW w:w="2409" w:type="dxa"/>
          </w:tcPr>
          <w:p w14:paraId="3F32DEE5" w14:textId="06E84465" w:rsidR="001713CD" w:rsidRPr="00703783" w:rsidRDefault="0015443B" w:rsidP="00E66F29">
            <w:pPr>
              <w:spacing w:after="0" w:line="240" w:lineRule="auto"/>
              <w:jc w:val="center"/>
              <w:rPr>
                <w:color w:val="000000" w:themeColor="text1"/>
                <w:lang w:eastAsia="en-US"/>
              </w:rPr>
            </w:pPr>
            <w:r w:rsidRPr="00703783">
              <w:t>Mgr. Marek Peřina</w:t>
            </w:r>
          </w:p>
        </w:tc>
        <w:tc>
          <w:tcPr>
            <w:tcW w:w="2410" w:type="dxa"/>
          </w:tcPr>
          <w:p w14:paraId="1D9DBDC7" w14:textId="77777777" w:rsidR="001713CD" w:rsidRPr="00FB3B4C" w:rsidRDefault="00077BE7" w:rsidP="00E66F29">
            <w:pPr>
              <w:spacing w:after="0" w:line="240" w:lineRule="auto"/>
              <w:jc w:val="center"/>
              <w:rPr>
                <w:color w:val="000000" w:themeColor="text1"/>
                <w:lang w:eastAsia="en-US"/>
              </w:rPr>
            </w:pPr>
            <w:r w:rsidRPr="00FB3B4C">
              <w:rPr>
                <w:color w:val="000000" w:themeColor="text1"/>
                <w:lang w:eastAsia="en-US"/>
              </w:rPr>
              <w:t>JUDr. Jedlička</w:t>
            </w:r>
            <w:r w:rsidR="001713CD" w:rsidRPr="00FB3B4C">
              <w:rPr>
                <w:color w:val="000000" w:themeColor="text1"/>
                <w:lang w:eastAsia="en-US"/>
              </w:rPr>
              <w:t xml:space="preserve"> </w:t>
            </w:r>
          </w:p>
        </w:tc>
        <w:tc>
          <w:tcPr>
            <w:tcW w:w="2074" w:type="dxa"/>
          </w:tcPr>
          <w:p w14:paraId="478632D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Koníčková</w:t>
            </w:r>
          </w:p>
        </w:tc>
      </w:tr>
      <w:tr w:rsidR="00FB3B4C" w:rsidRPr="00FB3B4C" w14:paraId="54DC25AF" w14:textId="77777777" w:rsidTr="00BB79FE">
        <w:trPr>
          <w:trHeight w:val="203"/>
          <w:jc w:val="center"/>
        </w:trPr>
        <w:tc>
          <w:tcPr>
            <w:tcW w:w="1114" w:type="dxa"/>
            <w:vAlign w:val="center"/>
          </w:tcPr>
          <w:p w14:paraId="0F8C0CA6" w14:textId="1897D68D" w:rsidR="001713CD" w:rsidRPr="00FB3B4C" w:rsidRDefault="000A60CD" w:rsidP="00E66F29">
            <w:pPr>
              <w:spacing w:after="0" w:line="240" w:lineRule="auto"/>
              <w:rPr>
                <w:color w:val="000000" w:themeColor="text1"/>
                <w:lang w:eastAsia="en-US"/>
              </w:rPr>
            </w:pPr>
            <w:r w:rsidRPr="00FB3B4C">
              <w:rPr>
                <w:color w:val="000000" w:themeColor="text1"/>
                <w:lang w:eastAsia="en-US"/>
              </w:rPr>
              <w:t>1–207</w:t>
            </w:r>
          </w:p>
        </w:tc>
        <w:tc>
          <w:tcPr>
            <w:tcW w:w="2551" w:type="dxa"/>
          </w:tcPr>
          <w:p w14:paraId="0ACDF867" w14:textId="2C8057F4" w:rsidR="001713CD" w:rsidRPr="00FB3B4C" w:rsidRDefault="00D26DF6" w:rsidP="00E66F29">
            <w:pPr>
              <w:spacing w:after="0" w:line="240" w:lineRule="auto"/>
              <w:jc w:val="center"/>
              <w:rPr>
                <w:color w:val="000000" w:themeColor="text1"/>
                <w:lang w:eastAsia="en-US"/>
              </w:rPr>
            </w:pPr>
            <w:r w:rsidRPr="00FB3B4C">
              <w:rPr>
                <w:color w:val="000000" w:themeColor="text1"/>
                <w:lang w:eastAsia="en-US"/>
              </w:rPr>
              <w:t>Mgr. Tomáš Hejl</w:t>
            </w:r>
            <w:r w:rsidR="001713CD" w:rsidRPr="00FB3B4C">
              <w:rPr>
                <w:color w:val="000000" w:themeColor="text1"/>
                <w:lang w:eastAsia="en-US"/>
              </w:rPr>
              <w:t xml:space="preserve"> </w:t>
            </w:r>
          </w:p>
        </w:tc>
        <w:tc>
          <w:tcPr>
            <w:tcW w:w="2552" w:type="dxa"/>
          </w:tcPr>
          <w:p w14:paraId="1ABF4576" w14:textId="60776BC4"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Cm na rezervaci</w:t>
            </w:r>
          </w:p>
        </w:tc>
        <w:tc>
          <w:tcPr>
            <w:tcW w:w="2409" w:type="dxa"/>
          </w:tcPr>
          <w:p w14:paraId="36D882A1" w14:textId="77777777" w:rsidR="001713CD" w:rsidRPr="00FB3B4C" w:rsidRDefault="00F207C1" w:rsidP="00E66F29">
            <w:pPr>
              <w:spacing w:after="0" w:line="240" w:lineRule="auto"/>
              <w:jc w:val="center"/>
              <w:rPr>
                <w:color w:val="000000" w:themeColor="text1"/>
                <w:lang w:eastAsia="en-US"/>
              </w:rPr>
            </w:pPr>
            <w:r w:rsidRPr="00FB3B4C">
              <w:rPr>
                <w:color w:val="000000" w:themeColor="text1"/>
                <w:lang w:eastAsia="en-US"/>
              </w:rPr>
              <w:t>ICm na rezervaci</w:t>
            </w:r>
          </w:p>
        </w:tc>
        <w:tc>
          <w:tcPr>
            <w:tcW w:w="2410" w:type="dxa"/>
          </w:tcPr>
          <w:p w14:paraId="2B182E42" w14:textId="5272A5D3" w:rsidR="001713CD" w:rsidRPr="00FB3B4C" w:rsidRDefault="001713CD" w:rsidP="00E66F29">
            <w:pPr>
              <w:spacing w:after="0" w:line="240" w:lineRule="auto"/>
              <w:jc w:val="center"/>
              <w:rPr>
                <w:color w:val="000000" w:themeColor="text1"/>
                <w:lang w:eastAsia="en-US"/>
              </w:rPr>
            </w:pPr>
          </w:p>
        </w:tc>
        <w:tc>
          <w:tcPr>
            <w:tcW w:w="2074" w:type="dxa"/>
          </w:tcPr>
          <w:p w14:paraId="59B376A9"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72120F2E" w14:textId="77777777" w:rsidTr="00BB79FE">
        <w:trPr>
          <w:jc w:val="center"/>
        </w:trPr>
        <w:tc>
          <w:tcPr>
            <w:tcW w:w="1114" w:type="dxa"/>
            <w:vAlign w:val="center"/>
          </w:tcPr>
          <w:p w14:paraId="1C9E80D2" w14:textId="10971240" w:rsidR="001713CD" w:rsidRPr="00FB3B4C" w:rsidRDefault="000A60CD" w:rsidP="00E66F29">
            <w:pPr>
              <w:spacing w:after="0" w:line="240" w:lineRule="auto"/>
              <w:rPr>
                <w:color w:val="000000" w:themeColor="text1"/>
                <w:lang w:eastAsia="en-US"/>
              </w:rPr>
            </w:pPr>
            <w:r w:rsidRPr="00FB3B4C">
              <w:rPr>
                <w:color w:val="000000" w:themeColor="text1"/>
                <w:lang w:eastAsia="en-US"/>
              </w:rPr>
              <w:t>7–210</w:t>
            </w:r>
          </w:p>
        </w:tc>
        <w:tc>
          <w:tcPr>
            <w:tcW w:w="2551" w:type="dxa"/>
          </w:tcPr>
          <w:p w14:paraId="07C0AE64" w14:textId="29DC2574" w:rsidR="001713CD" w:rsidRPr="00FB3B4C" w:rsidRDefault="005273F2"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05EEEB5A" w14:textId="77777777" w:rsidR="001713CD" w:rsidRPr="00FB3B4C" w:rsidRDefault="00E70129" w:rsidP="00E66F29">
            <w:pPr>
              <w:spacing w:after="0" w:line="240" w:lineRule="auto"/>
              <w:jc w:val="center"/>
              <w:rPr>
                <w:color w:val="000000" w:themeColor="text1"/>
                <w:lang w:eastAsia="en-US"/>
              </w:rPr>
            </w:pPr>
            <w:r w:rsidRPr="00FB3B4C">
              <w:rPr>
                <w:color w:val="000000" w:themeColor="text1"/>
              </w:rPr>
              <w:t>Mgr. Vašáková</w:t>
            </w:r>
          </w:p>
        </w:tc>
        <w:tc>
          <w:tcPr>
            <w:tcW w:w="2409" w:type="dxa"/>
          </w:tcPr>
          <w:p w14:paraId="39C797F0"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410" w:type="dxa"/>
          </w:tcPr>
          <w:p w14:paraId="391CAD87" w14:textId="6D5721B0" w:rsidR="001713CD" w:rsidRPr="00FB3B4C" w:rsidRDefault="00D659B7" w:rsidP="00E66F29">
            <w:pPr>
              <w:spacing w:after="0" w:line="240" w:lineRule="auto"/>
              <w:jc w:val="center"/>
              <w:rPr>
                <w:color w:val="000000" w:themeColor="text1"/>
                <w:lang w:eastAsia="en-US"/>
              </w:rPr>
            </w:pPr>
            <w:r w:rsidRPr="00FB3B4C">
              <w:rPr>
                <w:color w:val="000000" w:themeColor="text1"/>
              </w:rPr>
              <w:t>Mgr. Šefránková</w:t>
            </w:r>
          </w:p>
        </w:tc>
        <w:tc>
          <w:tcPr>
            <w:tcW w:w="2074" w:type="dxa"/>
          </w:tcPr>
          <w:p w14:paraId="1C39D7A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Knapilová</w:t>
            </w:r>
          </w:p>
        </w:tc>
      </w:tr>
      <w:tr w:rsidR="00FB3B4C" w:rsidRPr="00FB3B4C" w14:paraId="63941601" w14:textId="77777777" w:rsidTr="00BB79FE">
        <w:trPr>
          <w:jc w:val="center"/>
        </w:trPr>
        <w:tc>
          <w:tcPr>
            <w:tcW w:w="1114" w:type="dxa"/>
            <w:vAlign w:val="center"/>
          </w:tcPr>
          <w:p w14:paraId="39DD53CB" w14:textId="1944EDB6" w:rsidR="001713CD" w:rsidRPr="00FB3B4C" w:rsidRDefault="000A60CD" w:rsidP="00E66F29">
            <w:pPr>
              <w:spacing w:after="0" w:line="240" w:lineRule="auto"/>
              <w:rPr>
                <w:color w:val="000000" w:themeColor="text1"/>
                <w:lang w:eastAsia="en-US"/>
              </w:rPr>
            </w:pPr>
            <w:r w:rsidRPr="00FB3B4C">
              <w:rPr>
                <w:color w:val="000000" w:themeColor="text1"/>
                <w:lang w:eastAsia="en-US"/>
              </w:rPr>
              <w:t>14–158</w:t>
            </w:r>
          </w:p>
        </w:tc>
        <w:tc>
          <w:tcPr>
            <w:tcW w:w="2551" w:type="dxa"/>
          </w:tcPr>
          <w:p w14:paraId="7AE464CA" w14:textId="77777777" w:rsidR="001713CD" w:rsidRPr="00FB3B4C" w:rsidRDefault="003B3156" w:rsidP="00E66F29">
            <w:pPr>
              <w:spacing w:after="0" w:line="240" w:lineRule="auto"/>
              <w:jc w:val="center"/>
              <w:rPr>
                <w:color w:val="000000" w:themeColor="text1"/>
                <w:lang w:eastAsia="en-US"/>
              </w:rPr>
            </w:pPr>
            <w:r w:rsidRPr="00FB3B4C">
              <w:rPr>
                <w:color w:val="000000" w:themeColor="text1"/>
                <w:lang w:eastAsia="en-US"/>
              </w:rPr>
              <w:t>Mgr. Štěpánová</w:t>
            </w:r>
          </w:p>
        </w:tc>
        <w:tc>
          <w:tcPr>
            <w:tcW w:w="2552" w:type="dxa"/>
          </w:tcPr>
          <w:p w14:paraId="26FB959E"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Hejl</w:t>
            </w:r>
          </w:p>
        </w:tc>
        <w:tc>
          <w:tcPr>
            <w:tcW w:w="2409" w:type="dxa"/>
          </w:tcPr>
          <w:p w14:paraId="1CA7882C" w14:textId="77777777" w:rsidR="001713CD" w:rsidRPr="00FB3B4C" w:rsidRDefault="00F207C1" w:rsidP="00E66F29">
            <w:pPr>
              <w:spacing w:after="0" w:line="240" w:lineRule="auto"/>
              <w:jc w:val="center"/>
              <w:rPr>
                <w:color w:val="000000" w:themeColor="text1"/>
                <w:lang w:eastAsia="en-US"/>
              </w:rPr>
            </w:pPr>
            <w:r w:rsidRPr="00FB3B4C">
              <w:rPr>
                <w:color w:val="000000" w:themeColor="text1"/>
                <w:lang w:eastAsia="en-US"/>
              </w:rPr>
              <w:t>Mgr. Štěpánová</w:t>
            </w:r>
          </w:p>
        </w:tc>
        <w:tc>
          <w:tcPr>
            <w:tcW w:w="2410" w:type="dxa"/>
          </w:tcPr>
          <w:p w14:paraId="621FB52F"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Vašáková</w:t>
            </w:r>
          </w:p>
        </w:tc>
        <w:tc>
          <w:tcPr>
            <w:tcW w:w="2074" w:type="dxa"/>
          </w:tcPr>
          <w:p w14:paraId="7576A490" w14:textId="36E5E681" w:rsidR="001713CD" w:rsidRPr="00FB3B4C" w:rsidRDefault="00E20E3E" w:rsidP="00E66F29">
            <w:pPr>
              <w:spacing w:after="0" w:line="240" w:lineRule="auto"/>
              <w:jc w:val="center"/>
              <w:rPr>
                <w:color w:val="000000" w:themeColor="text1"/>
                <w:lang w:eastAsia="en-US"/>
              </w:rPr>
            </w:pPr>
            <w:r w:rsidRPr="00FB3B4C">
              <w:rPr>
                <w:color w:val="000000" w:themeColor="text1"/>
                <w:lang w:eastAsia="en-US"/>
              </w:rPr>
              <w:t>Mgr. Tomáš Hejl</w:t>
            </w:r>
          </w:p>
        </w:tc>
      </w:tr>
      <w:tr w:rsidR="00FB3B4C" w:rsidRPr="00FB3B4C" w14:paraId="3778643A" w14:textId="77777777" w:rsidTr="00BB79FE">
        <w:trPr>
          <w:jc w:val="center"/>
        </w:trPr>
        <w:tc>
          <w:tcPr>
            <w:tcW w:w="1114" w:type="dxa"/>
            <w:vAlign w:val="center"/>
          </w:tcPr>
          <w:p w14:paraId="431D2192" w14:textId="239D6EF8" w:rsidR="001713CD" w:rsidRPr="00FB3B4C" w:rsidRDefault="000A60CD" w:rsidP="00E66F29">
            <w:pPr>
              <w:spacing w:after="0" w:line="240" w:lineRule="auto"/>
              <w:rPr>
                <w:color w:val="000000" w:themeColor="text1"/>
                <w:lang w:eastAsia="en-US"/>
              </w:rPr>
            </w:pPr>
            <w:r w:rsidRPr="00FB3B4C">
              <w:rPr>
                <w:color w:val="000000" w:themeColor="text1"/>
                <w:lang w:eastAsia="en-US"/>
              </w:rPr>
              <w:t>10–258</w:t>
            </w:r>
          </w:p>
        </w:tc>
        <w:tc>
          <w:tcPr>
            <w:tcW w:w="2551" w:type="dxa"/>
          </w:tcPr>
          <w:p w14:paraId="4F9DA585" w14:textId="1B5971C5" w:rsidR="001713CD" w:rsidRPr="00FB3B4C" w:rsidRDefault="001F52B9" w:rsidP="00E66F29">
            <w:pPr>
              <w:spacing w:after="0" w:line="240" w:lineRule="auto"/>
              <w:jc w:val="center"/>
              <w:rPr>
                <w:color w:val="000000" w:themeColor="text1"/>
                <w:lang w:eastAsia="en-US"/>
              </w:rPr>
            </w:pPr>
            <w:r w:rsidRPr="00FB3B4C">
              <w:rPr>
                <w:color w:val="000000" w:themeColor="text1"/>
                <w:lang w:eastAsia="en-US"/>
              </w:rPr>
              <w:t>Cm</w:t>
            </w:r>
            <w:r w:rsidR="001713CD" w:rsidRPr="00FB3B4C">
              <w:rPr>
                <w:color w:val="000000" w:themeColor="text1"/>
                <w:lang w:eastAsia="en-US"/>
              </w:rPr>
              <w:t xml:space="preserve"> na rezervaci</w:t>
            </w:r>
          </w:p>
        </w:tc>
        <w:tc>
          <w:tcPr>
            <w:tcW w:w="2552" w:type="dxa"/>
          </w:tcPr>
          <w:p w14:paraId="6DE3C418" w14:textId="7D958D35" w:rsidR="001713CD" w:rsidRPr="00FB3B4C" w:rsidRDefault="00DF137E" w:rsidP="00E66F29">
            <w:pPr>
              <w:spacing w:after="0" w:line="240" w:lineRule="auto"/>
              <w:jc w:val="center"/>
              <w:rPr>
                <w:color w:val="000000" w:themeColor="text1"/>
                <w:lang w:eastAsia="en-US"/>
              </w:rPr>
            </w:pPr>
            <w:r w:rsidRPr="00FB3B4C">
              <w:rPr>
                <w:color w:val="000000" w:themeColor="text1"/>
                <w:lang w:eastAsia="en-US"/>
              </w:rPr>
              <w:t>JUDr. Meluzín</w:t>
            </w:r>
          </w:p>
        </w:tc>
        <w:tc>
          <w:tcPr>
            <w:tcW w:w="2409" w:type="dxa"/>
          </w:tcPr>
          <w:p w14:paraId="55E6B252" w14:textId="65147A5A" w:rsidR="001713CD" w:rsidRPr="00FB3B4C" w:rsidRDefault="000F750D" w:rsidP="00E66F29">
            <w:pPr>
              <w:spacing w:after="0" w:line="240" w:lineRule="auto"/>
              <w:jc w:val="center"/>
              <w:rPr>
                <w:color w:val="000000" w:themeColor="text1"/>
                <w:lang w:eastAsia="en-US"/>
              </w:rPr>
            </w:pPr>
            <w:r w:rsidRPr="00FB3B4C">
              <w:rPr>
                <w:color w:val="000000" w:themeColor="text1"/>
                <w:lang w:eastAsia="en-US"/>
              </w:rPr>
              <w:t>JUDr. Ivo Mikolajek</w:t>
            </w:r>
          </w:p>
        </w:tc>
        <w:tc>
          <w:tcPr>
            <w:tcW w:w="2410" w:type="dxa"/>
          </w:tcPr>
          <w:p w14:paraId="0E53D952"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Zapletalová</w:t>
            </w:r>
          </w:p>
        </w:tc>
        <w:tc>
          <w:tcPr>
            <w:tcW w:w="2074" w:type="dxa"/>
          </w:tcPr>
          <w:p w14:paraId="41C4D6FC" w14:textId="1977431E" w:rsidR="001713CD" w:rsidRPr="00FB3B4C" w:rsidRDefault="00BC23A7" w:rsidP="00E66F29">
            <w:pPr>
              <w:spacing w:after="0" w:line="240" w:lineRule="auto"/>
              <w:jc w:val="center"/>
              <w:rPr>
                <w:color w:val="000000" w:themeColor="text1"/>
                <w:lang w:eastAsia="en-US"/>
              </w:rPr>
            </w:pPr>
            <w:r w:rsidRPr="00FB3B4C">
              <w:rPr>
                <w:color w:val="000000" w:themeColor="text1"/>
                <w:lang w:eastAsia="en-US"/>
              </w:rPr>
              <w:t xml:space="preserve">Cm na rezervaci </w:t>
            </w:r>
          </w:p>
        </w:tc>
      </w:tr>
      <w:tr w:rsidR="00FB3B4C" w:rsidRPr="00FB3B4C" w14:paraId="1F035859" w14:textId="77777777" w:rsidTr="00BB79FE">
        <w:trPr>
          <w:jc w:val="center"/>
        </w:trPr>
        <w:tc>
          <w:tcPr>
            <w:tcW w:w="1114" w:type="dxa"/>
            <w:vAlign w:val="center"/>
          </w:tcPr>
          <w:p w14:paraId="20A9E761" w14:textId="26B41025" w:rsidR="001713CD" w:rsidRPr="00FB3B4C" w:rsidRDefault="000A60CD" w:rsidP="00E66F29">
            <w:pPr>
              <w:spacing w:after="0" w:line="240" w:lineRule="auto"/>
              <w:rPr>
                <w:color w:val="000000" w:themeColor="text1"/>
                <w:lang w:eastAsia="en-US"/>
              </w:rPr>
            </w:pPr>
            <w:r w:rsidRPr="00FB3B4C">
              <w:rPr>
                <w:color w:val="000000" w:themeColor="text1"/>
                <w:lang w:eastAsia="en-US"/>
              </w:rPr>
              <w:t>11–259</w:t>
            </w:r>
          </w:p>
        </w:tc>
        <w:tc>
          <w:tcPr>
            <w:tcW w:w="2551" w:type="dxa"/>
          </w:tcPr>
          <w:p w14:paraId="311E33B4" w14:textId="77777777" w:rsidR="001713CD" w:rsidRPr="00FB3B4C" w:rsidRDefault="008A0DFB" w:rsidP="00E66F29">
            <w:pPr>
              <w:spacing w:after="0" w:line="240" w:lineRule="auto"/>
              <w:jc w:val="center"/>
              <w:rPr>
                <w:color w:val="000000" w:themeColor="text1"/>
                <w:lang w:eastAsia="en-US"/>
              </w:rPr>
            </w:pPr>
            <w:r w:rsidRPr="00FB3B4C">
              <w:rPr>
                <w:color w:val="000000" w:themeColor="text1"/>
              </w:rPr>
              <w:t>Mgr. Pečený</w:t>
            </w:r>
          </w:p>
        </w:tc>
        <w:tc>
          <w:tcPr>
            <w:tcW w:w="2552" w:type="dxa"/>
          </w:tcPr>
          <w:p w14:paraId="6EB2547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Mozgová</w:t>
            </w:r>
          </w:p>
        </w:tc>
        <w:tc>
          <w:tcPr>
            <w:tcW w:w="2409" w:type="dxa"/>
          </w:tcPr>
          <w:p w14:paraId="4A5F0510" w14:textId="77777777" w:rsidR="001713CD" w:rsidRPr="00FB3B4C" w:rsidRDefault="001713CD" w:rsidP="00E66F29">
            <w:pPr>
              <w:spacing w:after="0" w:line="240" w:lineRule="auto"/>
              <w:jc w:val="center"/>
              <w:rPr>
                <w:i/>
                <w:color w:val="000000" w:themeColor="text1"/>
                <w:lang w:eastAsia="en-US"/>
              </w:rPr>
            </w:pPr>
            <w:r w:rsidRPr="00FB3B4C">
              <w:rPr>
                <w:color w:val="000000" w:themeColor="text1"/>
                <w:lang w:eastAsia="en-US"/>
              </w:rPr>
              <w:t>JUDr. Ranzi</w:t>
            </w:r>
          </w:p>
        </w:tc>
        <w:tc>
          <w:tcPr>
            <w:tcW w:w="2410" w:type="dxa"/>
          </w:tcPr>
          <w:p w14:paraId="3A521AB1" w14:textId="0DA13B78" w:rsidR="001713CD" w:rsidRPr="00FB3B4C" w:rsidRDefault="00ED40F5" w:rsidP="00E66F29">
            <w:pPr>
              <w:tabs>
                <w:tab w:val="left" w:pos="730"/>
                <w:tab w:val="center" w:pos="993"/>
              </w:tabs>
              <w:spacing w:after="0" w:line="240" w:lineRule="auto"/>
              <w:jc w:val="center"/>
              <w:rPr>
                <w:i/>
                <w:color w:val="000000" w:themeColor="text1"/>
                <w:lang w:eastAsia="en-US"/>
              </w:rPr>
            </w:pPr>
            <w:r w:rsidRPr="00FB3B4C">
              <w:rPr>
                <w:color w:val="000000" w:themeColor="text1"/>
                <w:lang w:eastAsia="en-US"/>
              </w:rPr>
              <w:t xml:space="preserve">Mgr. Ing. Radek </w:t>
            </w:r>
            <w:proofErr w:type="spellStart"/>
            <w:r w:rsidRPr="00FB3B4C">
              <w:rPr>
                <w:color w:val="000000" w:themeColor="text1"/>
                <w:lang w:eastAsia="en-US"/>
              </w:rPr>
              <w:t>Ruban</w:t>
            </w:r>
            <w:proofErr w:type="spellEnd"/>
            <w:r w:rsidRPr="00FB3B4C">
              <w:rPr>
                <w:color w:val="000000" w:themeColor="text1"/>
                <w:lang w:eastAsia="en-US"/>
              </w:rPr>
              <w:t>, Ph.D.</w:t>
            </w:r>
          </w:p>
        </w:tc>
        <w:tc>
          <w:tcPr>
            <w:tcW w:w="2074" w:type="dxa"/>
          </w:tcPr>
          <w:p w14:paraId="7AD6D702" w14:textId="77777777" w:rsidR="001713CD" w:rsidRPr="00FB3B4C" w:rsidRDefault="00540B20" w:rsidP="00E66F29">
            <w:pPr>
              <w:spacing w:after="0" w:line="240" w:lineRule="auto"/>
              <w:jc w:val="center"/>
              <w:rPr>
                <w:color w:val="000000" w:themeColor="text1"/>
                <w:lang w:eastAsia="en-US"/>
              </w:rPr>
            </w:pPr>
            <w:r w:rsidRPr="00FB3B4C">
              <w:rPr>
                <w:color w:val="000000" w:themeColor="text1"/>
              </w:rPr>
              <w:t>JUDr. Boukal</w:t>
            </w:r>
          </w:p>
        </w:tc>
      </w:tr>
      <w:tr w:rsidR="00FB3B4C" w:rsidRPr="00FB3B4C" w14:paraId="05A26615" w14:textId="77777777" w:rsidTr="00BB79FE">
        <w:trPr>
          <w:jc w:val="center"/>
        </w:trPr>
        <w:tc>
          <w:tcPr>
            <w:tcW w:w="1114" w:type="dxa"/>
            <w:vAlign w:val="center"/>
          </w:tcPr>
          <w:p w14:paraId="5E61021B" w14:textId="696E9C74" w:rsidR="001713CD" w:rsidRPr="00FB3B4C" w:rsidRDefault="000A60CD" w:rsidP="00E66F29">
            <w:pPr>
              <w:spacing w:after="0" w:line="240" w:lineRule="auto"/>
              <w:rPr>
                <w:color w:val="000000" w:themeColor="text1"/>
                <w:lang w:eastAsia="en-US"/>
              </w:rPr>
            </w:pPr>
            <w:r w:rsidRPr="00FB3B4C">
              <w:rPr>
                <w:color w:val="000000" w:themeColor="text1"/>
                <w:lang w:eastAsia="en-US"/>
              </w:rPr>
              <w:t>12–358</w:t>
            </w:r>
          </w:p>
        </w:tc>
        <w:tc>
          <w:tcPr>
            <w:tcW w:w="2551" w:type="dxa"/>
          </w:tcPr>
          <w:p w14:paraId="4A9AB35A" w14:textId="2ED99215" w:rsidR="001713CD" w:rsidRPr="00FB3B4C" w:rsidRDefault="00115C3B" w:rsidP="00E66F29">
            <w:pPr>
              <w:spacing w:after="0" w:line="240" w:lineRule="auto"/>
              <w:jc w:val="center"/>
              <w:rPr>
                <w:color w:val="000000" w:themeColor="text1"/>
                <w:lang w:eastAsia="en-US"/>
              </w:rPr>
            </w:pPr>
            <w:r w:rsidRPr="00FB3B4C">
              <w:rPr>
                <w:color w:val="000000" w:themeColor="text1"/>
              </w:rPr>
              <w:t>Mgr. et Mgr. Hrůša, Ph.D.</w:t>
            </w:r>
          </w:p>
        </w:tc>
        <w:tc>
          <w:tcPr>
            <w:tcW w:w="2552" w:type="dxa"/>
          </w:tcPr>
          <w:p w14:paraId="2BDF72F7" w14:textId="05769BE8" w:rsidR="001713CD" w:rsidRPr="00FB3B4C" w:rsidRDefault="0011679C" w:rsidP="00E66F29">
            <w:pPr>
              <w:spacing w:after="0" w:line="240" w:lineRule="auto"/>
              <w:jc w:val="center"/>
              <w:rPr>
                <w:color w:val="000000" w:themeColor="text1"/>
                <w:lang w:eastAsia="en-US"/>
              </w:rPr>
            </w:pPr>
            <w:r w:rsidRPr="00FB3B4C">
              <w:rPr>
                <w:color w:val="000000" w:themeColor="text1"/>
                <w:lang w:eastAsia="en-US"/>
              </w:rPr>
              <w:t>JUDr. Semelová</w:t>
            </w:r>
          </w:p>
        </w:tc>
        <w:tc>
          <w:tcPr>
            <w:tcW w:w="2409" w:type="dxa"/>
          </w:tcPr>
          <w:p w14:paraId="364A3D7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Kopečná</w:t>
            </w:r>
          </w:p>
        </w:tc>
        <w:tc>
          <w:tcPr>
            <w:tcW w:w="2410" w:type="dxa"/>
          </w:tcPr>
          <w:p w14:paraId="59246F2B" w14:textId="29B7F44D"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 xml:space="preserve">Mgr. </w:t>
            </w:r>
            <w:r w:rsidR="004E00E1">
              <w:rPr>
                <w:color w:val="000000" w:themeColor="text1"/>
                <w:lang w:eastAsia="en-US"/>
              </w:rPr>
              <w:t>Parys</w:t>
            </w:r>
          </w:p>
        </w:tc>
        <w:tc>
          <w:tcPr>
            <w:tcW w:w="2074" w:type="dxa"/>
          </w:tcPr>
          <w:p w14:paraId="65C9B144" w14:textId="3247B899" w:rsidR="001713CD" w:rsidRPr="00FB3B4C" w:rsidRDefault="00277AFC" w:rsidP="00E66F29">
            <w:pPr>
              <w:spacing w:after="0" w:line="240" w:lineRule="auto"/>
              <w:jc w:val="center"/>
              <w:rPr>
                <w:color w:val="000000" w:themeColor="text1"/>
                <w:lang w:eastAsia="en-US"/>
              </w:rPr>
            </w:pPr>
            <w:r w:rsidRPr="00FB3B4C">
              <w:rPr>
                <w:color w:val="000000" w:themeColor="text1"/>
                <w:lang w:eastAsia="en-US"/>
              </w:rPr>
              <w:t>JUDr. Semelová</w:t>
            </w:r>
          </w:p>
        </w:tc>
      </w:tr>
      <w:tr w:rsidR="00FB3B4C" w:rsidRPr="00FB3B4C" w14:paraId="41ECB5C8" w14:textId="77777777" w:rsidTr="00BB79FE">
        <w:trPr>
          <w:jc w:val="center"/>
        </w:trPr>
        <w:tc>
          <w:tcPr>
            <w:tcW w:w="1114" w:type="dxa"/>
            <w:vAlign w:val="center"/>
          </w:tcPr>
          <w:p w14:paraId="4232E814" w14:textId="0AF21F02" w:rsidR="001713CD" w:rsidRPr="00FB3B4C" w:rsidRDefault="000A60CD" w:rsidP="00E66F29">
            <w:pPr>
              <w:spacing w:after="0" w:line="240" w:lineRule="auto"/>
              <w:rPr>
                <w:color w:val="000000" w:themeColor="text1"/>
                <w:lang w:eastAsia="en-US"/>
              </w:rPr>
            </w:pPr>
            <w:r w:rsidRPr="00FB3B4C">
              <w:rPr>
                <w:color w:val="000000" w:themeColor="text1"/>
                <w:lang w:eastAsia="en-US"/>
              </w:rPr>
              <w:t>13–359</w:t>
            </w:r>
          </w:p>
        </w:tc>
        <w:tc>
          <w:tcPr>
            <w:tcW w:w="2551" w:type="dxa"/>
          </w:tcPr>
          <w:p w14:paraId="35FE26CD" w14:textId="0E071A1F" w:rsidR="001713CD" w:rsidRPr="00FB3B4C" w:rsidRDefault="001713CD" w:rsidP="00E66F29">
            <w:pPr>
              <w:spacing w:after="0" w:line="240" w:lineRule="auto"/>
              <w:jc w:val="center"/>
              <w:rPr>
                <w:color w:val="000000" w:themeColor="text1"/>
                <w:lang w:eastAsia="en-US"/>
              </w:rPr>
            </w:pPr>
          </w:p>
        </w:tc>
        <w:tc>
          <w:tcPr>
            <w:tcW w:w="2552" w:type="dxa"/>
          </w:tcPr>
          <w:p w14:paraId="722350A6" w14:textId="2DB054D2" w:rsidR="001713CD" w:rsidRPr="00FB3B4C" w:rsidRDefault="007C459A" w:rsidP="00E66F29">
            <w:pPr>
              <w:spacing w:after="0" w:line="240" w:lineRule="auto"/>
              <w:jc w:val="center"/>
              <w:rPr>
                <w:color w:val="000000" w:themeColor="text1"/>
                <w:lang w:eastAsia="en-US"/>
              </w:rPr>
            </w:pPr>
            <w:r w:rsidRPr="00FB3B4C">
              <w:rPr>
                <w:color w:val="000000" w:themeColor="text1"/>
                <w:lang w:eastAsia="en-US"/>
              </w:rPr>
              <w:t xml:space="preserve">Mgr. </w:t>
            </w:r>
            <w:r w:rsidR="00DA4B50" w:rsidRPr="00FB3B4C">
              <w:rPr>
                <w:color w:val="000000" w:themeColor="text1"/>
                <w:lang w:eastAsia="en-US"/>
              </w:rPr>
              <w:t>Fojtová</w:t>
            </w:r>
          </w:p>
        </w:tc>
        <w:tc>
          <w:tcPr>
            <w:tcW w:w="2409" w:type="dxa"/>
          </w:tcPr>
          <w:p w14:paraId="4FD9E9C3" w14:textId="77777777" w:rsidR="001713CD" w:rsidRPr="00FB3B4C" w:rsidRDefault="0038204A" w:rsidP="00E66F29">
            <w:pPr>
              <w:spacing w:after="0" w:line="240" w:lineRule="auto"/>
              <w:jc w:val="center"/>
              <w:rPr>
                <w:color w:val="000000" w:themeColor="text1"/>
                <w:lang w:eastAsia="en-US"/>
              </w:rPr>
            </w:pPr>
            <w:r w:rsidRPr="00FB3B4C">
              <w:rPr>
                <w:color w:val="000000" w:themeColor="text1"/>
                <w:lang w:eastAsia="en-US"/>
              </w:rPr>
              <w:t>JUDr. Pitrun</w:t>
            </w:r>
          </w:p>
        </w:tc>
        <w:tc>
          <w:tcPr>
            <w:tcW w:w="2410" w:type="dxa"/>
          </w:tcPr>
          <w:p w14:paraId="75E9C89C" w14:textId="77777777" w:rsidR="001713CD" w:rsidRPr="00FB3B4C" w:rsidRDefault="006807C6" w:rsidP="00E66F29">
            <w:pPr>
              <w:spacing w:after="0" w:line="240" w:lineRule="auto"/>
              <w:jc w:val="center"/>
              <w:rPr>
                <w:color w:val="000000" w:themeColor="text1"/>
                <w:lang w:eastAsia="en-US"/>
              </w:rPr>
            </w:pPr>
            <w:r w:rsidRPr="00FB3B4C">
              <w:rPr>
                <w:color w:val="000000" w:themeColor="text1"/>
                <w:lang w:eastAsia="en-US"/>
              </w:rPr>
              <w:t>Mgr. Fojtová</w:t>
            </w:r>
          </w:p>
        </w:tc>
        <w:tc>
          <w:tcPr>
            <w:tcW w:w="2074" w:type="dxa"/>
          </w:tcPr>
          <w:p w14:paraId="24C202A8" w14:textId="5B5A3614" w:rsidR="001713CD" w:rsidRPr="00FB3B4C" w:rsidRDefault="00115C3B" w:rsidP="00E66F29">
            <w:pPr>
              <w:spacing w:after="0" w:line="240" w:lineRule="auto"/>
              <w:jc w:val="center"/>
              <w:rPr>
                <w:color w:val="000000" w:themeColor="text1"/>
                <w:lang w:eastAsia="en-US"/>
              </w:rPr>
            </w:pPr>
            <w:r w:rsidRPr="00FB3B4C">
              <w:rPr>
                <w:color w:val="000000" w:themeColor="text1"/>
              </w:rPr>
              <w:t>Mgr. Málek</w:t>
            </w:r>
          </w:p>
        </w:tc>
      </w:tr>
      <w:tr w:rsidR="00FB3B4C" w:rsidRPr="00FB3B4C" w14:paraId="1350D815" w14:textId="77777777" w:rsidTr="0079745E">
        <w:trPr>
          <w:trHeight w:val="287"/>
          <w:jc w:val="center"/>
        </w:trPr>
        <w:tc>
          <w:tcPr>
            <w:tcW w:w="1114" w:type="dxa"/>
            <w:vAlign w:val="center"/>
          </w:tcPr>
          <w:p w14:paraId="31068FD3" w14:textId="4EC192B1" w:rsidR="001713CD" w:rsidRPr="00FB3B4C" w:rsidRDefault="000A60CD" w:rsidP="00E66F29">
            <w:pPr>
              <w:spacing w:after="0" w:line="240" w:lineRule="auto"/>
              <w:rPr>
                <w:color w:val="000000" w:themeColor="text1"/>
                <w:lang w:eastAsia="en-US"/>
              </w:rPr>
            </w:pPr>
            <w:r w:rsidRPr="00FB3B4C">
              <w:rPr>
                <w:color w:val="000000" w:themeColor="text1"/>
                <w:lang w:eastAsia="en-US"/>
              </w:rPr>
              <w:t>8–052</w:t>
            </w:r>
          </w:p>
        </w:tc>
        <w:tc>
          <w:tcPr>
            <w:tcW w:w="2551" w:type="dxa"/>
          </w:tcPr>
          <w:p w14:paraId="63C8672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Maixnerová</w:t>
            </w:r>
          </w:p>
        </w:tc>
        <w:tc>
          <w:tcPr>
            <w:tcW w:w="2552" w:type="dxa"/>
          </w:tcPr>
          <w:p w14:paraId="1A29D9F3"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Boháčková</w:t>
            </w:r>
          </w:p>
        </w:tc>
        <w:tc>
          <w:tcPr>
            <w:tcW w:w="2409" w:type="dxa"/>
          </w:tcPr>
          <w:p w14:paraId="529AFB2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Hanzlíková</w:t>
            </w:r>
          </w:p>
        </w:tc>
        <w:tc>
          <w:tcPr>
            <w:tcW w:w="2410" w:type="dxa"/>
            <w:shd w:val="clear" w:color="auto" w:fill="auto"/>
          </w:tcPr>
          <w:p w14:paraId="1EA1994E" w14:textId="167B96F7" w:rsidR="001713CD" w:rsidRPr="00FB3B4C" w:rsidRDefault="0013414F" w:rsidP="00E66F29">
            <w:pPr>
              <w:spacing w:after="0" w:line="240" w:lineRule="auto"/>
              <w:jc w:val="center"/>
              <w:rPr>
                <w:color w:val="000000" w:themeColor="text1"/>
                <w:lang w:eastAsia="en-US"/>
              </w:rPr>
            </w:pPr>
            <w:r w:rsidRPr="00FB3B4C">
              <w:rPr>
                <w:color w:val="000000" w:themeColor="text1"/>
                <w:lang w:eastAsia="en-US"/>
              </w:rPr>
              <w:t>Mgr. Boháček</w:t>
            </w:r>
          </w:p>
        </w:tc>
        <w:tc>
          <w:tcPr>
            <w:tcW w:w="2074" w:type="dxa"/>
          </w:tcPr>
          <w:p w14:paraId="3882F72A"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r>
      <w:tr w:rsidR="001713CD" w:rsidRPr="00FB3B4C" w14:paraId="12ACFFB0" w14:textId="77777777" w:rsidTr="00BB79FE">
        <w:trPr>
          <w:jc w:val="center"/>
        </w:trPr>
        <w:tc>
          <w:tcPr>
            <w:tcW w:w="1114" w:type="dxa"/>
            <w:vAlign w:val="center"/>
          </w:tcPr>
          <w:p w14:paraId="1F7E5E98" w14:textId="7E516E24" w:rsidR="001713CD" w:rsidRPr="00FB3B4C" w:rsidRDefault="000A60CD" w:rsidP="00E66F29">
            <w:pPr>
              <w:spacing w:after="0" w:line="240" w:lineRule="auto"/>
              <w:rPr>
                <w:color w:val="000000" w:themeColor="text1"/>
                <w:lang w:eastAsia="en-US"/>
              </w:rPr>
            </w:pPr>
            <w:r w:rsidRPr="00FB3B4C">
              <w:rPr>
                <w:color w:val="000000" w:themeColor="text1"/>
                <w:lang w:eastAsia="en-US"/>
              </w:rPr>
              <w:t>9–054</w:t>
            </w:r>
          </w:p>
        </w:tc>
        <w:tc>
          <w:tcPr>
            <w:tcW w:w="2551" w:type="dxa"/>
          </w:tcPr>
          <w:p w14:paraId="4DFFB334" w14:textId="77777777" w:rsidR="001713CD" w:rsidRPr="00FB3B4C" w:rsidRDefault="00731429"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658A9E64" w14:textId="77777777" w:rsidR="001713CD" w:rsidRPr="00FB3B4C" w:rsidRDefault="00731429" w:rsidP="00E66F29">
            <w:pPr>
              <w:spacing w:after="0" w:line="240" w:lineRule="auto"/>
              <w:jc w:val="center"/>
              <w:rPr>
                <w:color w:val="000000" w:themeColor="text1"/>
                <w:lang w:eastAsia="en-US"/>
              </w:rPr>
            </w:pPr>
            <w:r w:rsidRPr="00FB3B4C">
              <w:rPr>
                <w:color w:val="000000" w:themeColor="text1"/>
                <w:lang w:eastAsia="en-US"/>
              </w:rPr>
              <w:t>Mgr. Dokulil</w:t>
            </w:r>
          </w:p>
        </w:tc>
        <w:tc>
          <w:tcPr>
            <w:tcW w:w="2409" w:type="dxa"/>
          </w:tcPr>
          <w:p w14:paraId="11EB4DA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Pospíchal</w:t>
            </w:r>
          </w:p>
        </w:tc>
        <w:tc>
          <w:tcPr>
            <w:tcW w:w="2410" w:type="dxa"/>
          </w:tcPr>
          <w:p w14:paraId="0B0DD12A" w14:textId="307B6EE7" w:rsidR="001713CD" w:rsidRPr="00FB3B4C" w:rsidRDefault="007424E2"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074" w:type="dxa"/>
          </w:tcPr>
          <w:p w14:paraId="2C1DEA29"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r>
    </w:tbl>
    <w:p w14:paraId="11D9BFC8" w14:textId="77777777" w:rsidR="001713CD" w:rsidRPr="00FB3B4C" w:rsidRDefault="001713CD" w:rsidP="00E66F29">
      <w:pPr>
        <w:spacing w:after="0" w:line="240" w:lineRule="auto"/>
        <w:ind w:left="8496" w:firstLine="708"/>
        <w:rPr>
          <w:color w:val="000000" w:themeColor="text1"/>
          <w:lang w:eastAsia="en-US"/>
        </w:rPr>
      </w:pPr>
    </w:p>
    <w:p w14:paraId="699F2203" w14:textId="77777777" w:rsidR="005D58AD" w:rsidRPr="00FB3B4C" w:rsidRDefault="005D58AD" w:rsidP="00E66F29">
      <w:pPr>
        <w:tabs>
          <w:tab w:val="left" w:pos="567"/>
        </w:tabs>
        <w:spacing w:after="0"/>
        <w:rPr>
          <w:b/>
          <w:bCs/>
          <w:color w:val="000000" w:themeColor="text1"/>
          <w:u w:val="single"/>
        </w:rPr>
      </w:pPr>
    </w:p>
    <w:p w14:paraId="18E8BC70" w14:textId="388A4A9F" w:rsidR="00104A9B" w:rsidRPr="00FB3B4C" w:rsidRDefault="00104A9B" w:rsidP="00E66F29">
      <w:pPr>
        <w:tabs>
          <w:tab w:val="left" w:pos="567"/>
        </w:tabs>
        <w:spacing w:after="0"/>
        <w:rPr>
          <w:b/>
          <w:bCs/>
          <w:color w:val="000000" w:themeColor="text1"/>
          <w:u w:val="single"/>
        </w:rPr>
      </w:pPr>
    </w:p>
    <w:p w14:paraId="2C5D990B" w14:textId="77777777" w:rsidR="00B979DC" w:rsidRDefault="00B979DC" w:rsidP="00E66F29">
      <w:pPr>
        <w:tabs>
          <w:tab w:val="left" w:pos="567"/>
        </w:tabs>
        <w:spacing w:after="0"/>
        <w:rPr>
          <w:b/>
          <w:bCs/>
          <w:color w:val="000000" w:themeColor="text1"/>
          <w:u w:val="single"/>
        </w:rPr>
      </w:pPr>
    </w:p>
    <w:p w14:paraId="522CEC64" w14:textId="77777777" w:rsidR="00703783" w:rsidRDefault="00703783" w:rsidP="00E66F29">
      <w:pPr>
        <w:tabs>
          <w:tab w:val="left" w:pos="567"/>
        </w:tabs>
        <w:spacing w:after="0"/>
        <w:rPr>
          <w:b/>
          <w:bCs/>
          <w:color w:val="000000" w:themeColor="text1"/>
          <w:u w:val="single"/>
        </w:rPr>
      </w:pPr>
    </w:p>
    <w:p w14:paraId="5C15EF07" w14:textId="77777777" w:rsidR="00703783" w:rsidRDefault="00703783" w:rsidP="00E66F29">
      <w:pPr>
        <w:tabs>
          <w:tab w:val="left" w:pos="567"/>
        </w:tabs>
        <w:spacing w:after="0"/>
        <w:rPr>
          <w:b/>
          <w:bCs/>
          <w:color w:val="000000" w:themeColor="text1"/>
          <w:u w:val="single"/>
        </w:rPr>
      </w:pPr>
    </w:p>
    <w:p w14:paraId="53DCFDE3" w14:textId="77777777" w:rsidR="00703783" w:rsidRDefault="00703783" w:rsidP="00E66F29">
      <w:pPr>
        <w:tabs>
          <w:tab w:val="left" w:pos="567"/>
        </w:tabs>
        <w:spacing w:after="0"/>
        <w:rPr>
          <w:b/>
          <w:bCs/>
          <w:color w:val="000000" w:themeColor="text1"/>
          <w:u w:val="single"/>
        </w:rPr>
      </w:pPr>
    </w:p>
    <w:p w14:paraId="333F02EC" w14:textId="77777777" w:rsidR="00703783" w:rsidRPr="00FB3B4C" w:rsidRDefault="00703783" w:rsidP="00E66F29">
      <w:pPr>
        <w:tabs>
          <w:tab w:val="left" w:pos="567"/>
        </w:tabs>
        <w:spacing w:after="0"/>
        <w:rPr>
          <w:b/>
          <w:bCs/>
          <w:color w:val="000000" w:themeColor="text1"/>
          <w:u w:val="single"/>
        </w:rPr>
      </w:pPr>
    </w:p>
    <w:p w14:paraId="3391C504" w14:textId="7CE2DE67" w:rsidR="00465C65" w:rsidRPr="00FB3B4C" w:rsidRDefault="00465C65" w:rsidP="00E66F29">
      <w:pPr>
        <w:tabs>
          <w:tab w:val="left" w:pos="567"/>
        </w:tabs>
        <w:spacing w:after="0"/>
        <w:rPr>
          <w:b/>
          <w:bCs/>
          <w:color w:val="000000" w:themeColor="text1"/>
          <w:u w:val="single"/>
        </w:rPr>
      </w:pPr>
    </w:p>
    <w:p w14:paraId="7A400A5C" w14:textId="77777777" w:rsidR="00465C65" w:rsidRPr="00FB3B4C" w:rsidRDefault="00465C65" w:rsidP="00E66F29">
      <w:pPr>
        <w:tabs>
          <w:tab w:val="left" w:pos="567"/>
        </w:tabs>
        <w:spacing w:after="0"/>
        <w:rPr>
          <w:b/>
          <w:bCs/>
          <w:color w:val="000000" w:themeColor="text1"/>
          <w:u w:val="single"/>
        </w:rPr>
      </w:pPr>
    </w:p>
    <w:p w14:paraId="55C1295C" w14:textId="3E5FA403" w:rsidR="008A0DFB" w:rsidRPr="00FB3B4C" w:rsidRDefault="00845AA6" w:rsidP="00E66F29">
      <w:pPr>
        <w:tabs>
          <w:tab w:val="left" w:pos="567"/>
        </w:tabs>
        <w:spacing w:after="0"/>
        <w:rPr>
          <w:b/>
          <w:bCs/>
          <w:color w:val="000000" w:themeColor="text1"/>
          <w:u w:val="single"/>
        </w:rPr>
      </w:pPr>
      <w:r w:rsidRPr="00FB3B4C">
        <w:rPr>
          <w:b/>
          <w:bCs/>
          <w:color w:val="000000" w:themeColor="text1"/>
          <w:u w:val="single"/>
        </w:rPr>
        <w:t>P</w:t>
      </w:r>
      <w:r w:rsidR="008A0DFB" w:rsidRPr="00FB3B4C">
        <w:rPr>
          <w:b/>
          <w:bCs/>
          <w:color w:val="000000" w:themeColor="text1"/>
          <w:u w:val="single"/>
        </w:rPr>
        <w:t xml:space="preserve">říloha č. </w:t>
      </w:r>
      <w:r w:rsidR="00691266" w:rsidRPr="00FB3B4C">
        <w:rPr>
          <w:b/>
          <w:bCs/>
          <w:color w:val="000000" w:themeColor="text1"/>
          <w:u w:val="single"/>
        </w:rPr>
        <w:t>6</w:t>
      </w:r>
      <w:r w:rsidR="008A0DFB" w:rsidRPr="00FB3B4C">
        <w:rPr>
          <w:b/>
          <w:bCs/>
          <w:color w:val="000000" w:themeColor="text1"/>
          <w:u w:val="single"/>
        </w:rPr>
        <w:t xml:space="preserve"> </w:t>
      </w:r>
    </w:p>
    <w:p w14:paraId="6B659E98" w14:textId="77777777" w:rsidR="00F75D33" w:rsidRPr="00FB3B4C" w:rsidRDefault="00F75D33" w:rsidP="00E66F29">
      <w:pPr>
        <w:pStyle w:val="Odstavecseseznamem"/>
        <w:ind w:left="0"/>
        <w:jc w:val="both"/>
        <w:rPr>
          <w:b/>
          <w:bCs/>
          <w:color w:val="000000" w:themeColor="text1"/>
          <w:u w:val="single"/>
        </w:rPr>
      </w:pPr>
      <w:bookmarkStart w:id="37" w:name="_Hlk122338502"/>
      <w:r w:rsidRPr="00FB3B4C">
        <w:rPr>
          <w:b/>
          <w:bCs/>
          <w:color w:val="000000" w:themeColor="text1"/>
        </w:rPr>
        <w:t>Přehled justičních kandidátů vykonávajících odbornou přípravu v obvodu Krajského soudu v Brně</w:t>
      </w:r>
      <w:r w:rsidRPr="00FB3B4C">
        <w:rPr>
          <w:color w:val="000000" w:themeColor="text1"/>
        </w:rPr>
        <w:t>:</w:t>
      </w:r>
    </w:p>
    <w:p w14:paraId="014357EB" w14:textId="15BD4396" w:rsidR="00F75D33" w:rsidRPr="00FB3B4C" w:rsidRDefault="00F75D33" w:rsidP="00E66F29">
      <w:pPr>
        <w:pStyle w:val="Odstavecseseznamem"/>
        <w:ind w:left="0"/>
        <w:jc w:val="both"/>
        <w:rPr>
          <w:color w:val="000000" w:themeColor="text1"/>
        </w:rPr>
      </w:pPr>
      <w:r w:rsidRPr="00FB3B4C">
        <w:rPr>
          <w:color w:val="000000" w:themeColor="text1"/>
        </w:rPr>
        <w:t>JUDr. Jakub Štos u Okresního soudu v Prostějově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0F9070CC" w14:textId="6B41B0FE" w:rsidR="00F75D33" w:rsidRPr="00FB3B4C" w:rsidRDefault="00F75D33" w:rsidP="00E66F29">
      <w:pPr>
        <w:pStyle w:val="Odstavecseseznamem"/>
        <w:ind w:left="0"/>
        <w:jc w:val="both"/>
        <w:rPr>
          <w:color w:val="000000" w:themeColor="text1"/>
        </w:rPr>
      </w:pPr>
      <w:r w:rsidRPr="00FB3B4C">
        <w:rPr>
          <w:color w:val="000000" w:themeColor="text1"/>
        </w:rPr>
        <w:t>Mgr. Viktor Janča u Okresního soudu ve Zlíně (d</w:t>
      </w:r>
      <w:r w:rsidR="005672FA" w:rsidRPr="00FB3B4C">
        <w:rPr>
          <w:color w:val="000000" w:themeColor="text1"/>
        </w:rPr>
        <w:t>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3343EBD9" w14:textId="5AFE861A" w:rsidR="00F75D33" w:rsidRPr="00FB3B4C" w:rsidRDefault="00F75D33" w:rsidP="00E66F29">
      <w:pPr>
        <w:pStyle w:val="Odstavecseseznamem"/>
        <w:ind w:left="0"/>
        <w:jc w:val="both"/>
        <w:rPr>
          <w:color w:val="000000" w:themeColor="text1"/>
        </w:rPr>
      </w:pPr>
      <w:r w:rsidRPr="00FB3B4C">
        <w:rPr>
          <w:color w:val="000000" w:themeColor="text1"/>
        </w:rPr>
        <w:t>Mgr. Lucie Macková u Okresního soudu v Hodoníně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w:t>
      </w:r>
    </w:p>
    <w:p w14:paraId="2A732924" w14:textId="1A8F2BE1" w:rsidR="00354D25" w:rsidRPr="00FB3B4C" w:rsidRDefault="00354D25" w:rsidP="00E66F29">
      <w:pPr>
        <w:pStyle w:val="Odstavecseseznamem"/>
        <w:ind w:left="0"/>
        <w:jc w:val="both"/>
        <w:rPr>
          <w:color w:val="000000" w:themeColor="text1"/>
        </w:rPr>
      </w:pPr>
      <w:r w:rsidRPr="00FB3B4C">
        <w:rPr>
          <w:color w:val="000000" w:themeColor="text1"/>
        </w:rPr>
        <w:t xml:space="preserve">Mgr. Barbora Svobodová u Městského soudu v Brně (od </w:t>
      </w:r>
      <w:r w:rsidR="005672FA" w:rsidRPr="00FB3B4C">
        <w:rPr>
          <w:color w:val="000000" w:themeColor="text1"/>
        </w:rPr>
        <w:t>30</w:t>
      </w:r>
      <w:r w:rsidRPr="00FB3B4C">
        <w:rPr>
          <w:color w:val="000000" w:themeColor="text1"/>
        </w:rPr>
        <w:t>. 1</w:t>
      </w:r>
      <w:r w:rsidR="005672FA" w:rsidRPr="00FB3B4C">
        <w:rPr>
          <w:color w:val="000000" w:themeColor="text1"/>
        </w:rPr>
        <w:t>1</w:t>
      </w:r>
      <w:r w:rsidRPr="00FB3B4C">
        <w:rPr>
          <w:color w:val="000000" w:themeColor="text1"/>
        </w:rPr>
        <w:t>. 202</w:t>
      </w:r>
      <w:r w:rsidR="005672FA" w:rsidRPr="00FB3B4C">
        <w:rPr>
          <w:color w:val="000000" w:themeColor="text1"/>
        </w:rPr>
        <w:t>4</w:t>
      </w:r>
      <w:r w:rsidRPr="00FB3B4C">
        <w:rPr>
          <w:color w:val="000000" w:themeColor="text1"/>
        </w:rPr>
        <w:t>)</w:t>
      </w:r>
    </w:p>
    <w:p w14:paraId="6D619402" w14:textId="6B9E72DB" w:rsidR="00F75D33" w:rsidRPr="00FB3B4C" w:rsidRDefault="00F75D33" w:rsidP="00E66F29">
      <w:pPr>
        <w:spacing w:after="0" w:line="240" w:lineRule="auto"/>
        <w:rPr>
          <w:color w:val="000000" w:themeColor="text1"/>
        </w:rPr>
      </w:pPr>
    </w:p>
    <w:bookmarkEnd w:id="37"/>
    <w:p w14:paraId="5377FB6C" w14:textId="1A9178D5" w:rsidR="00F75D33" w:rsidRPr="00FB3B4C" w:rsidRDefault="00F75D33" w:rsidP="00E66F29">
      <w:pPr>
        <w:spacing w:after="0" w:line="240" w:lineRule="auto"/>
        <w:jc w:val="both"/>
        <w:rPr>
          <w:color w:val="000000" w:themeColor="text1"/>
        </w:rPr>
      </w:pPr>
      <w:r w:rsidRPr="00FB3B4C">
        <w:rPr>
          <w:color w:val="000000" w:themeColor="text1"/>
        </w:rPr>
        <w:t xml:space="preserve">Justiční kandidáti vykonávají odbornou přípravu u Krajského soudu v Brně a okresních soudů v jeho obvodu jako soudů prvního stupně podle § 114 a § 115 zák. č. 6/2002 Sb., o soudech a soudcích, v platném znění a podle § 23 vyhlášky č. 516/2021 Sb., o odborné justiční zkoušce, výběru a přípravě justičních kandidátů, výběru soudců a předsedů soudů. </w:t>
      </w:r>
    </w:p>
    <w:p w14:paraId="2CF8B386" w14:textId="0B36F1A0" w:rsidR="00AF7559" w:rsidRPr="00FB3B4C" w:rsidRDefault="00AF7559" w:rsidP="00E66F29">
      <w:pPr>
        <w:tabs>
          <w:tab w:val="left" w:pos="426"/>
        </w:tabs>
        <w:spacing w:after="0" w:line="240" w:lineRule="auto"/>
        <w:jc w:val="both"/>
        <w:rPr>
          <w:color w:val="000000" w:themeColor="text1"/>
        </w:rPr>
      </w:pPr>
    </w:p>
    <w:p w14:paraId="59E6C874" w14:textId="4C770B16" w:rsidR="003E69E7" w:rsidRPr="00FB3B4C" w:rsidRDefault="00F75D33" w:rsidP="00E66F29">
      <w:pPr>
        <w:tabs>
          <w:tab w:val="left" w:pos="426"/>
        </w:tabs>
        <w:spacing w:after="0" w:line="240" w:lineRule="auto"/>
        <w:jc w:val="both"/>
        <w:rPr>
          <w:color w:val="000000" w:themeColor="text1"/>
        </w:rPr>
      </w:pPr>
      <w:r w:rsidRPr="00FB3B4C">
        <w:rPr>
          <w:color w:val="000000" w:themeColor="text1"/>
        </w:rPr>
        <w:t>Justiční kandidáti vyřizují věci v rozsahu zákonného zmocnění (§ 115 odst. 1 zák. č. 6/2002 Sb., o soudech a soudcích, v platném znění) podle pokynů školitelů určených Věcným a časovým plánem odborné přípravy těchto justičních kandidátů</w:t>
      </w:r>
    </w:p>
    <w:p w14:paraId="0DF13A30" w14:textId="7A520C31" w:rsidR="00954487" w:rsidRPr="00FB3B4C" w:rsidRDefault="00954487" w:rsidP="00E66F29">
      <w:pPr>
        <w:tabs>
          <w:tab w:val="left" w:pos="426"/>
        </w:tabs>
        <w:spacing w:after="0" w:line="240" w:lineRule="auto"/>
        <w:jc w:val="both"/>
        <w:rPr>
          <w:color w:val="000000" w:themeColor="text1"/>
        </w:rPr>
      </w:pPr>
    </w:p>
    <w:p w14:paraId="38AA9BF4" w14:textId="20451EB1" w:rsidR="00954487" w:rsidRPr="00FB3B4C" w:rsidRDefault="00954487" w:rsidP="00E66F29">
      <w:pPr>
        <w:tabs>
          <w:tab w:val="left" w:pos="426"/>
        </w:tabs>
        <w:spacing w:after="0" w:line="240" w:lineRule="auto"/>
        <w:jc w:val="both"/>
        <w:rPr>
          <w:color w:val="000000" w:themeColor="text1"/>
        </w:rPr>
      </w:pPr>
    </w:p>
    <w:p w14:paraId="663A977F" w14:textId="25D3C9BC" w:rsidR="00954487" w:rsidRPr="00FB3B4C" w:rsidRDefault="00954487" w:rsidP="00E66F29">
      <w:pPr>
        <w:tabs>
          <w:tab w:val="left" w:pos="426"/>
        </w:tabs>
        <w:spacing w:after="0" w:line="240" w:lineRule="auto"/>
        <w:jc w:val="both"/>
        <w:rPr>
          <w:color w:val="000000" w:themeColor="text1"/>
        </w:rPr>
      </w:pPr>
    </w:p>
    <w:p w14:paraId="05A4E75B" w14:textId="16B72BD8" w:rsidR="003E69E7" w:rsidRPr="00FB3B4C" w:rsidRDefault="00AA2811" w:rsidP="00E66F29">
      <w:pPr>
        <w:tabs>
          <w:tab w:val="left" w:pos="426"/>
        </w:tabs>
        <w:spacing w:after="0" w:line="240" w:lineRule="auto"/>
        <w:jc w:val="both"/>
        <w:rPr>
          <w:color w:val="000000" w:themeColor="text1"/>
        </w:rPr>
      </w:pPr>
      <w:r w:rsidRPr="00FB3B4C">
        <w:rPr>
          <w:noProof/>
          <w:color w:val="000000" w:themeColor="text1"/>
        </w:rPr>
        <w:drawing>
          <wp:anchor distT="0" distB="0" distL="114300" distR="114300" simplePos="0" relativeHeight="251663360" behindDoc="1" locked="0" layoutInCell="1" allowOverlap="1" wp14:anchorId="06CC6C5B" wp14:editId="4E99E447">
            <wp:simplePos x="0" y="0"/>
            <wp:positionH relativeFrom="column">
              <wp:posOffset>5089554</wp:posOffset>
            </wp:positionH>
            <wp:positionV relativeFrom="paragraph">
              <wp:posOffset>170151</wp:posOffset>
            </wp:positionV>
            <wp:extent cx="3505777" cy="1117023"/>
            <wp:effectExtent l="0" t="0" r="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777" cy="1117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C400A" w14:textId="7C15C952" w:rsidR="00C84D08" w:rsidRPr="00FB3B4C" w:rsidRDefault="00C84D08" w:rsidP="00E66F29">
      <w:pPr>
        <w:tabs>
          <w:tab w:val="left" w:pos="426"/>
        </w:tabs>
        <w:spacing w:after="0" w:line="240" w:lineRule="auto"/>
        <w:jc w:val="both"/>
        <w:rPr>
          <w:color w:val="000000" w:themeColor="text1"/>
        </w:rPr>
      </w:pPr>
    </w:p>
    <w:p w14:paraId="62417907" w14:textId="77777777" w:rsidR="00C84D08" w:rsidRPr="00FB3B4C" w:rsidRDefault="00C84D08" w:rsidP="00E66F29">
      <w:pPr>
        <w:tabs>
          <w:tab w:val="left" w:pos="426"/>
        </w:tabs>
        <w:spacing w:after="0" w:line="240" w:lineRule="auto"/>
        <w:jc w:val="both"/>
        <w:rPr>
          <w:color w:val="000000" w:themeColor="text1"/>
        </w:rPr>
      </w:pPr>
    </w:p>
    <w:p w14:paraId="04CCE0A2" w14:textId="77777777" w:rsidR="0038204A" w:rsidRPr="00FB3B4C" w:rsidRDefault="0038204A" w:rsidP="00E66F29">
      <w:pPr>
        <w:tabs>
          <w:tab w:val="left" w:pos="426"/>
        </w:tabs>
        <w:spacing w:after="0" w:line="240" w:lineRule="auto"/>
        <w:jc w:val="both"/>
        <w:rPr>
          <w:color w:val="000000" w:themeColor="text1"/>
        </w:rPr>
      </w:pPr>
    </w:p>
    <w:p w14:paraId="42D24739" w14:textId="1CB66547" w:rsidR="0038204A" w:rsidRPr="00FB3B4C" w:rsidRDefault="0038204A" w:rsidP="00E66F29">
      <w:pPr>
        <w:tabs>
          <w:tab w:val="left" w:pos="426"/>
        </w:tabs>
        <w:spacing w:after="0" w:line="240" w:lineRule="auto"/>
        <w:jc w:val="both"/>
        <w:rPr>
          <w:color w:val="000000" w:themeColor="text1"/>
        </w:rPr>
      </w:pPr>
    </w:p>
    <w:p w14:paraId="1C582857" w14:textId="6791C3E7" w:rsidR="005672FA" w:rsidRPr="00FB3B4C" w:rsidRDefault="005672FA" w:rsidP="00E66F29">
      <w:pPr>
        <w:tabs>
          <w:tab w:val="left" w:pos="426"/>
        </w:tabs>
        <w:spacing w:after="0" w:line="240" w:lineRule="auto"/>
        <w:jc w:val="both"/>
        <w:rPr>
          <w:color w:val="000000" w:themeColor="text1"/>
        </w:rPr>
      </w:pPr>
    </w:p>
    <w:p w14:paraId="5E156E9A" w14:textId="77777777" w:rsidR="005672FA" w:rsidRPr="00FB3B4C" w:rsidRDefault="005672FA" w:rsidP="00E66F29">
      <w:pPr>
        <w:tabs>
          <w:tab w:val="left" w:pos="426"/>
        </w:tabs>
        <w:spacing w:after="0" w:line="240" w:lineRule="auto"/>
        <w:jc w:val="both"/>
        <w:rPr>
          <w:color w:val="000000" w:themeColor="text1"/>
        </w:rPr>
      </w:pPr>
    </w:p>
    <w:p w14:paraId="18031B2B" w14:textId="77777777" w:rsidR="0038204A" w:rsidRPr="00FB3B4C" w:rsidRDefault="0038204A" w:rsidP="00E66F29">
      <w:pPr>
        <w:tabs>
          <w:tab w:val="left" w:pos="426"/>
        </w:tabs>
        <w:spacing w:after="0" w:line="240" w:lineRule="auto"/>
        <w:jc w:val="both"/>
        <w:rPr>
          <w:color w:val="000000" w:themeColor="text1"/>
        </w:rPr>
      </w:pPr>
    </w:p>
    <w:p w14:paraId="4A3602B5" w14:textId="194AA494" w:rsidR="00C84D08" w:rsidRPr="00FB3B4C" w:rsidRDefault="00F75D33" w:rsidP="00E66F29">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JUDr. Milan Čečotka</w:t>
      </w:r>
    </w:p>
    <w:p w14:paraId="58383E93" w14:textId="513E1525" w:rsidR="00F75D33" w:rsidRPr="00FB3B4C" w:rsidRDefault="00F75D33" w:rsidP="00E66F29">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 xml:space="preserve">              předseda Krajského soudu v</w:t>
      </w:r>
      <w:r w:rsidR="00B979DC" w:rsidRPr="00FB3B4C">
        <w:rPr>
          <w:color w:val="000000" w:themeColor="text1"/>
        </w:rPr>
        <w:t> </w:t>
      </w:r>
      <w:r w:rsidRPr="00FB3B4C">
        <w:rPr>
          <w:color w:val="000000" w:themeColor="text1"/>
        </w:rPr>
        <w:t>Brně</w:t>
      </w:r>
    </w:p>
    <w:p w14:paraId="642CBD7B" w14:textId="55BE127E" w:rsidR="00B979DC" w:rsidRPr="00FB3B4C" w:rsidRDefault="00B979DC" w:rsidP="00E66F29">
      <w:pPr>
        <w:tabs>
          <w:tab w:val="left" w:pos="426"/>
        </w:tabs>
        <w:spacing w:after="0" w:line="240" w:lineRule="auto"/>
        <w:jc w:val="both"/>
        <w:rPr>
          <w:color w:val="000000" w:themeColor="text1"/>
        </w:rPr>
      </w:pPr>
    </w:p>
    <w:p w14:paraId="77D854BF" w14:textId="41380F95" w:rsidR="00B979DC" w:rsidRPr="00FB3B4C" w:rsidRDefault="00B979DC" w:rsidP="00E66F29">
      <w:pPr>
        <w:tabs>
          <w:tab w:val="left" w:pos="426"/>
        </w:tabs>
        <w:spacing w:after="0" w:line="240" w:lineRule="auto"/>
        <w:jc w:val="both"/>
        <w:rPr>
          <w:color w:val="000000" w:themeColor="text1"/>
        </w:rPr>
      </w:pPr>
    </w:p>
    <w:p w14:paraId="1EBAAC0F" w14:textId="04707D94" w:rsidR="00B979DC" w:rsidRPr="00FB3B4C" w:rsidRDefault="00B979DC" w:rsidP="00E66F29">
      <w:pPr>
        <w:tabs>
          <w:tab w:val="left" w:pos="426"/>
        </w:tabs>
        <w:spacing w:after="0" w:line="240" w:lineRule="auto"/>
        <w:jc w:val="both"/>
        <w:rPr>
          <w:color w:val="000000" w:themeColor="text1"/>
        </w:rPr>
      </w:pPr>
    </w:p>
    <w:p w14:paraId="15F0A0BE" w14:textId="77777777" w:rsidR="006A1B00" w:rsidRPr="00FB3B4C" w:rsidRDefault="006A1B00" w:rsidP="00E66F29">
      <w:pPr>
        <w:tabs>
          <w:tab w:val="left" w:pos="426"/>
        </w:tabs>
        <w:spacing w:after="0" w:line="240" w:lineRule="auto"/>
        <w:jc w:val="both"/>
        <w:rPr>
          <w:color w:val="000000" w:themeColor="text1"/>
        </w:rPr>
      </w:pPr>
    </w:p>
    <w:p w14:paraId="730C0093" w14:textId="77777777" w:rsidR="00954487" w:rsidRPr="00FB3B4C" w:rsidRDefault="00954487" w:rsidP="00E66F29">
      <w:pPr>
        <w:tabs>
          <w:tab w:val="left" w:pos="567"/>
        </w:tabs>
        <w:spacing w:after="0" w:line="240" w:lineRule="auto"/>
        <w:rPr>
          <w:b/>
          <w:bCs/>
          <w:color w:val="000000" w:themeColor="text1"/>
          <w:u w:val="single"/>
        </w:rPr>
      </w:pPr>
    </w:p>
    <w:p w14:paraId="60847FF0" w14:textId="77777777" w:rsidR="00703783" w:rsidRDefault="00703783" w:rsidP="00E66F29">
      <w:pPr>
        <w:spacing w:after="0"/>
        <w:rPr>
          <w:b/>
          <w:color w:val="000000" w:themeColor="text1"/>
        </w:rPr>
      </w:pPr>
    </w:p>
    <w:p w14:paraId="6ED308A9" w14:textId="135FE297" w:rsidR="00946BB2" w:rsidRPr="00FB3B4C" w:rsidRDefault="00946BB2" w:rsidP="00E66F29">
      <w:pPr>
        <w:spacing w:after="0"/>
        <w:rPr>
          <w:color w:val="000000" w:themeColor="text1"/>
        </w:rPr>
      </w:pPr>
      <w:r w:rsidRPr="00FB3B4C">
        <w:rPr>
          <w:b/>
          <w:color w:val="000000" w:themeColor="text1"/>
        </w:rPr>
        <w:t>Příloha č. 7:</w:t>
      </w:r>
      <w:r w:rsidRPr="00FB3B4C">
        <w:rPr>
          <w:color w:val="000000" w:themeColor="text1"/>
        </w:rPr>
        <w:t xml:space="preserve"> Seznam spisových značek přerozdělených věcí ze soudního oddělení 17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31002306" w14:textId="77777777" w:rsidR="00946BB2" w:rsidRPr="00FB3B4C" w:rsidRDefault="00946BB2" w:rsidP="00E66F29">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180"/>
        <w:gridCol w:w="2180"/>
        <w:gridCol w:w="2180"/>
        <w:gridCol w:w="2180"/>
      </w:tblGrid>
      <w:tr w:rsidR="00FB3B4C" w:rsidRPr="00FB3B4C" w14:paraId="24309A95" w14:textId="77777777" w:rsidTr="00580538">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58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F580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5895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5DA4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7D6F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094B4B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A6FB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8 Cm   22/2012 </w:t>
            </w:r>
          </w:p>
        </w:tc>
        <w:tc>
          <w:tcPr>
            <w:tcW w:w="2180" w:type="dxa"/>
            <w:tcBorders>
              <w:top w:val="nil"/>
              <w:left w:val="nil"/>
              <w:bottom w:val="single" w:sz="4" w:space="0" w:color="auto"/>
              <w:right w:val="single" w:sz="4" w:space="0" w:color="auto"/>
            </w:tcBorders>
            <w:shd w:val="clear" w:color="auto" w:fill="auto"/>
            <w:noWrap/>
            <w:vAlign w:val="bottom"/>
            <w:hideMark/>
          </w:tcPr>
          <w:p w14:paraId="5C18BD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1655/1993</w:t>
            </w:r>
          </w:p>
        </w:tc>
        <w:tc>
          <w:tcPr>
            <w:tcW w:w="2180" w:type="dxa"/>
            <w:tcBorders>
              <w:top w:val="nil"/>
              <w:left w:val="nil"/>
              <w:bottom w:val="single" w:sz="4" w:space="0" w:color="auto"/>
              <w:right w:val="single" w:sz="4" w:space="0" w:color="auto"/>
            </w:tcBorders>
            <w:shd w:val="clear" w:color="auto" w:fill="auto"/>
            <w:noWrap/>
            <w:vAlign w:val="bottom"/>
            <w:hideMark/>
          </w:tcPr>
          <w:p w14:paraId="3C1B5F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141/2011</w:t>
            </w:r>
          </w:p>
        </w:tc>
        <w:tc>
          <w:tcPr>
            <w:tcW w:w="2180" w:type="dxa"/>
            <w:tcBorders>
              <w:top w:val="nil"/>
              <w:left w:val="nil"/>
              <w:bottom w:val="single" w:sz="4" w:space="0" w:color="auto"/>
              <w:right w:val="single" w:sz="4" w:space="0" w:color="auto"/>
            </w:tcBorders>
            <w:shd w:val="clear" w:color="auto" w:fill="auto"/>
            <w:noWrap/>
            <w:vAlign w:val="bottom"/>
            <w:hideMark/>
          </w:tcPr>
          <w:p w14:paraId="01239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392/1996</w:t>
            </w:r>
          </w:p>
        </w:tc>
        <w:tc>
          <w:tcPr>
            <w:tcW w:w="2180" w:type="dxa"/>
            <w:tcBorders>
              <w:top w:val="nil"/>
              <w:left w:val="nil"/>
              <w:bottom w:val="single" w:sz="4" w:space="0" w:color="auto"/>
              <w:right w:val="single" w:sz="4" w:space="0" w:color="auto"/>
            </w:tcBorders>
            <w:shd w:val="clear" w:color="auto" w:fill="auto"/>
            <w:noWrap/>
            <w:vAlign w:val="bottom"/>
            <w:hideMark/>
          </w:tcPr>
          <w:p w14:paraId="4DCCB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12/2015</w:t>
            </w:r>
          </w:p>
        </w:tc>
      </w:tr>
      <w:tr w:rsidR="00FB3B4C" w:rsidRPr="00FB3B4C" w14:paraId="3664BBF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E4E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97/2012</w:t>
            </w:r>
          </w:p>
        </w:tc>
        <w:tc>
          <w:tcPr>
            <w:tcW w:w="2180" w:type="dxa"/>
            <w:tcBorders>
              <w:top w:val="nil"/>
              <w:left w:val="nil"/>
              <w:bottom w:val="single" w:sz="4" w:space="0" w:color="auto"/>
              <w:right w:val="single" w:sz="4" w:space="0" w:color="auto"/>
            </w:tcBorders>
            <w:shd w:val="clear" w:color="auto" w:fill="auto"/>
            <w:noWrap/>
            <w:vAlign w:val="bottom"/>
            <w:hideMark/>
          </w:tcPr>
          <w:p w14:paraId="1FB78C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177/1995</w:t>
            </w:r>
          </w:p>
        </w:tc>
        <w:tc>
          <w:tcPr>
            <w:tcW w:w="2180" w:type="dxa"/>
            <w:tcBorders>
              <w:top w:val="nil"/>
              <w:left w:val="nil"/>
              <w:bottom w:val="single" w:sz="4" w:space="0" w:color="auto"/>
              <w:right w:val="single" w:sz="4" w:space="0" w:color="auto"/>
            </w:tcBorders>
            <w:shd w:val="clear" w:color="auto" w:fill="auto"/>
            <w:noWrap/>
            <w:vAlign w:val="bottom"/>
            <w:hideMark/>
          </w:tcPr>
          <w:p w14:paraId="5F83BE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9/2020</w:t>
            </w:r>
          </w:p>
        </w:tc>
        <w:tc>
          <w:tcPr>
            <w:tcW w:w="2180" w:type="dxa"/>
            <w:tcBorders>
              <w:top w:val="nil"/>
              <w:left w:val="nil"/>
              <w:bottom w:val="single" w:sz="4" w:space="0" w:color="auto"/>
              <w:right w:val="single" w:sz="4" w:space="0" w:color="auto"/>
            </w:tcBorders>
            <w:shd w:val="clear" w:color="auto" w:fill="auto"/>
            <w:noWrap/>
            <w:vAlign w:val="bottom"/>
            <w:hideMark/>
          </w:tcPr>
          <w:p w14:paraId="5C2122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156/2006</w:t>
            </w:r>
          </w:p>
        </w:tc>
        <w:tc>
          <w:tcPr>
            <w:tcW w:w="2180" w:type="dxa"/>
            <w:tcBorders>
              <w:top w:val="nil"/>
              <w:left w:val="nil"/>
              <w:bottom w:val="single" w:sz="4" w:space="0" w:color="auto"/>
              <w:right w:val="single" w:sz="4" w:space="0" w:color="auto"/>
            </w:tcBorders>
            <w:shd w:val="clear" w:color="auto" w:fill="auto"/>
            <w:noWrap/>
            <w:vAlign w:val="bottom"/>
            <w:hideMark/>
          </w:tcPr>
          <w:p w14:paraId="7E3AF2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19/2018</w:t>
            </w:r>
          </w:p>
        </w:tc>
      </w:tr>
      <w:tr w:rsidR="00FB3B4C" w:rsidRPr="00FB3B4C" w14:paraId="3D50943A"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8B7A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23/2020</w:t>
            </w:r>
          </w:p>
        </w:tc>
        <w:tc>
          <w:tcPr>
            <w:tcW w:w="2180" w:type="dxa"/>
            <w:tcBorders>
              <w:top w:val="nil"/>
              <w:left w:val="nil"/>
              <w:bottom w:val="single" w:sz="4" w:space="0" w:color="auto"/>
              <w:right w:val="single" w:sz="4" w:space="0" w:color="auto"/>
            </w:tcBorders>
            <w:shd w:val="clear" w:color="auto" w:fill="auto"/>
            <w:noWrap/>
            <w:vAlign w:val="bottom"/>
            <w:hideMark/>
          </w:tcPr>
          <w:p w14:paraId="6EF0D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643/1995</w:t>
            </w:r>
          </w:p>
        </w:tc>
        <w:tc>
          <w:tcPr>
            <w:tcW w:w="2180" w:type="dxa"/>
            <w:tcBorders>
              <w:top w:val="nil"/>
              <w:left w:val="nil"/>
              <w:bottom w:val="single" w:sz="4" w:space="0" w:color="auto"/>
              <w:right w:val="single" w:sz="4" w:space="0" w:color="auto"/>
            </w:tcBorders>
            <w:shd w:val="clear" w:color="auto" w:fill="auto"/>
            <w:noWrap/>
            <w:vAlign w:val="bottom"/>
            <w:hideMark/>
          </w:tcPr>
          <w:p w14:paraId="293244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43/2020</w:t>
            </w:r>
          </w:p>
        </w:tc>
        <w:tc>
          <w:tcPr>
            <w:tcW w:w="2180" w:type="dxa"/>
            <w:tcBorders>
              <w:top w:val="nil"/>
              <w:left w:val="nil"/>
              <w:bottom w:val="single" w:sz="4" w:space="0" w:color="auto"/>
              <w:right w:val="single" w:sz="4" w:space="0" w:color="auto"/>
            </w:tcBorders>
            <w:shd w:val="clear" w:color="auto" w:fill="auto"/>
            <w:noWrap/>
            <w:vAlign w:val="bottom"/>
            <w:hideMark/>
          </w:tcPr>
          <w:p w14:paraId="088A2D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157/2006</w:t>
            </w:r>
          </w:p>
        </w:tc>
        <w:tc>
          <w:tcPr>
            <w:tcW w:w="2180" w:type="dxa"/>
            <w:tcBorders>
              <w:top w:val="nil"/>
              <w:left w:val="nil"/>
              <w:bottom w:val="single" w:sz="4" w:space="0" w:color="auto"/>
              <w:right w:val="single" w:sz="4" w:space="0" w:color="auto"/>
            </w:tcBorders>
            <w:shd w:val="clear" w:color="auto" w:fill="auto"/>
            <w:noWrap/>
            <w:vAlign w:val="bottom"/>
            <w:hideMark/>
          </w:tcPr>
          <w:p w14:paraId="37F140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17/2020</w:t>
            </w:r>
          </w:p>
        </w:tc>
      </w:tr>
      <w:tr w:rsidR="00FB3B4C" w:rsidRPr="00FB3B4C" w14:paraId="4CD621C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534A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75/2020</w:t>
            </w:r>
          </w:p>
        </w:tc>
        <w:tc>
          <w:tcPr>
            <w:tcW w:w="2180" w:type="dxa"/>
            <w:tcBorders>
              <w:top w:val="nil"/>
              <w:left w:val="nil"/>
              <w:bottom w:val="single" w:sz="4" w:space="0" w:color="auto"/>
              <w:right w:val="single" w:sz="4" w:space="0" w:color="auto"/>
            </w:tcBorders>
            <w:shd w:val="clear" w:color="auto" w:fill="auto"/>
            <w:noWrap/>
            <w:vAlign w:val="bottom"/>
            <w:hideMark/>
          </w:tcPr>
          <w:p w14:paraId="314C3A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287/2000</w:t>
            </w:r>
          </w:p>
        </w:tc>
        <w:tc>
          <w:tcPr>
            <w:tcW w:w="2180" w:type="dxa"/>
            <w:tcBorders>
              <w:top w:val="nil"/>
              <w:left w:val="nil"/>
              <w:bottom w:val="single" w:sz="4" w:space="0" w:color="auto"/>
              <w:right w:val="single" w:sz="4" w:space="0" w:color="auto"/>
            </w:tcBorders>
            <w:shd w:val="clear" w:color="auto" w:fill="auto"/>
            <w:noWrap/>
            <w:vAlign w:val="bottom"/>
            <w:hideMark/>
          </w:tcPr>
          <w:p w14:paraId="5475A3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83/2020</w:t>
            </w:r>
          </w:p>
        </w:tc>
        <w:tc>
          <w:tcPr>
            <w:tcW w:w="2180" w:type="dxa"/>
            <w:tcBorders>
              <w:top w:val="nil"/>
              <w:left w:val="nil"/>
              <w:bottom w:val="single" w:sz="4" w:space="0" w:color="auto"/>
              <w:right w:val="single" w:sz="4" w:space="0" w:color="auto"/>
            </w:tcBorders>
            <w:shd w:val="clear" w:color="auto" w:fill="auto"/>
            <w:noWrap/>
            <w:vAlign w:val="bottom"/>
            <w:hideMark/>
          </w:tcPr>
          <w:p w14:paraId="401E70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158/2006</w:t>
            </w:r>
          </w:p>
        </w:tc>
        <w:tc>
          <w:tcPr>
            <w:tcW w:w="2180" w:type="dxa"/>
            <w:tcBorders>
              <w:top w:val="nil"/>
              <w:left w:val="nil"/>
              <w:bottom w:val="single" w:sz="4" w:space="0" w:color="auto"/>
              <w:right w:val="single" w:sz="4" w:space="0" w:color="auto"/>
            </w:tcBorders>
            <w:shd w:val="clear" w:color="auto" w:fill="auto"/>
            <w:noWrap/>
            <w:vAlign w:val="bottom"/>
            <w:hideMark/>
          </w:tcPr>
          <w:p w14:paraId="6AE0CA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31/2021</w:t>
            </w:r>
          </w:p>
        </w:tc>
      </w:tr>
      <w:tr w:rsidR="00FB3B4C" w:rsidRPr="00FB3B4C" w14:paraId="6EDEBD3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B43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7/2021</w:t>
            </w:r>
          </w:p>
        </w:tc>
        <w:tc>
          <w:tcPr>
            <w:tcW w:w="2180" w:type="dxa"/>
            <w:tcBorders>
              <w:top w:val="nil"/>
              <w:left w:val="nil"/>
              <w:bottom w:val="single" w:sz="4" w:space="0" w:color="auto"/>
              <w:right w:val="single" w:sz="4" w:space="0" w:color="auto"/>
            </w:tcBorders>
            <w:shd w:val="clear" w:color="auto" w:fill="auto"/>
            <w:noWrap/>
            <w:vAlign w:val="bottom"/>
            <w:hideMark/>
          </w:tcPr>
          <w:p w14:paraId="6FA785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08B50D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15/2021</w:t>
            </w:r>
          </w:p>
        </w:tc>
        <w:tc>
          <w:tcPr>
            <w:tcW w:w="2180" w:type="dxa"/>
            <w:tcBorders>
              <w:top w:val="nil"/>
              <w:left w:val="nil"/>
              <w:bottom w:val="single" w:sz="4" w:space="0" w:color="auto"/>
              <w:right w:val="single" w:sz="4" w:space="0" w:color="auto"/>
            </w:tcBorders>
            <w:shd w:val="clear" w:color="auto" w:fill="auto"/>
            <w:noWrap/>
            <w:vAlign w:val="bottom"/>
            <w:hideMark/>
          </w:tcPr>
          <w:p w14:paraId="24E699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128/2007</w:t>
            </w:r>
          </w:p>
        </w:tc>
        <w:tc>
          <w:tcPr>
            <w:tcW w:w="2180" w:type="dxa"/>
            <w:tcBorders>
              <w:top w:val="nil"/>
              <w:left w:val="nil"/>
              <w:bottom w:val="single" w:sz="4" w:space="0" w:color="auto"/>
              <w:right w:val="single" w:sz="4" w:space="0" w:color="auto"/>
            </w:tcBorders>
            <w:shd w:val="clear" w:color="auto" w:fill="auto"/>
            <w:noWrap/>
            <w:vAlign w:val="bottom"/>
            <w:hideMark/>
          </w:tcPr>
          <w:p w14:paraId="3DA7F1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57/2021</w:t>
            </w:r>
          </w:p>
        </w:tc>
      </w:tr>
      <w:tr w:rsidR="00FB3B4C" w:rsidRPr="00FB3B4C" w14:paraId="2CD30F1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0D3A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16/2022</w:t>
            </w:r>
          </w:p>
        </w:tc>
        <w:tc>
          <w:tcPr>
            <w:tcW w:w="2180" w:type="dxa"/>
            <w:tcBorders>
              <w:top w:val="nil"/>
              <w:left w:val="nil"/>
              <w:bottom w:val="single" w:sz="4" w:space="0" w:color="auto"/>
              <w:right w:val="single" w:sz="4" w:space="0" w:color="auto"/>
            </w:tcBorders>
            <w:shd w:val="clear" w:color="auto" w:fill="auto"/>
            <w:noWrap/>
            <w:vAlign w:val="bottom"/>
            <w:hideMark/>
          </w:tcPr>
          <w:p w14:paraId="0077D2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0FD7DA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51/2021</w:t>
            </w:r>
          </w:p>
        </w:tc>
        <w:tc>
          <w:tcPr>
            <w:tcW w:w="2180" w:type="dxa"/>
            <w:tcBorders>
              <w:top w:val="nil"/>
              <w:left w:val="nil"/>
              <w:bottom w:val="single" w:sz="4" w:space="0" w:color="auto"/>
              <w:right w:val="single" w:sz="4" w:space="0" w:color="auto"/>
            </w:tcBorders>
            <w:shd w:val="clear" w:color="auto" w:fill="auto"/>
            <w:noWrap/>
            <w:vAlign w:val="bottom"/>
            <w:hideMark/>
          </w:tcPr>
          <w:p w14:paraId="66E752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129/2007</w:t>
            </w:r>
          </w:p>
        </w:tc>
        <w:tc>
          <w:tcPr>
            <w:tcW w:w="2180" w:type="dxa"/>
            <w:tcBorders>
              <w:top w:val="nil"/>
              <w:left w:val="nil"/>
              <w:bottom w:val="single" w:sz="4" w:space="0" w:color="auto"/>
              <w:right w:val="single" w:sz="4" w:space="0" w:color="auto"/>
            </w:tcBorders>
            <w:shd w:val="clear" w:color="auto" w:fill="auto"/>
            <w:noWrap/>
            <w:vAlign w:val="bottom"/>
            <w:hideMark/>
          </w:tcPr>
          <w:p w14:paraId="53603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58/2021</w:t>
            </w:r>
          </w:p>
        </w:tc>
      </w:tr>
      <w:tr w:rsidR="00FB3B4C" w:rsidRPr="00FB3B4C" w14:paraId="6D02524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7EC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68/2022</w:t>
            </w:r>
          </w:p>
        </w:tc>
        <w:tc>
          <w:tcPr>
            <w:tcW w:w="2180" w:type="dxa"/>
            <w:tcBorders>
              <w:top w:val="nil"/>
              <w:left w:val="nil"/>
              <w:bottom w:val="single" w:sz="4" w:space="0" w:color="auto"/>
              <w:right w:val="single" w:sz="4" w:space="0" w:color="auto"/>
            </w:tcBorders>
            <w:shd w:val="clear" w:color="auto" w:fill="auto"/>
            <w:noWrap/>
            <w:vAlign w:val="bottom"/>
            <w:hideMark/>
          </w:tcPr>
          <w:p w14:paraId="3D352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364/2000</w:t>
            </w:r>
          </w:p>
        </w:tc>
        <w:tc>
          <w:tcPr>
            <w:tcW w:w="2180" w:type="dxa"/>
            <w:tcBorders>
              <w:top w:val="nil"/>
              <w:left w:val="nil"/>
              <w:bottom w:val="single" w:sz="4" w:space="0" w:color="auto"/>
              <w:right w:val="single" w:sz="4" w:space="0" w:color="auto"/>
            </w:tcBorders>
            <w:shd w:val="clear" w:color="auto" w:fill="auto"/>
            <w:noWrap/>
            <w:vAlign w:val="bottom"/>
            <w:hideMark/>
          </w:tcPr>
          <w:p w14:paraId="3BBD6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153/2021</w:t>
            </w:r>
          </w:p>
        </w:tc>
        <w:tc>
          <w:tcPr>
            <w:tcW w:w="2180" w:type="dxa"/>
            <w:tcBorders>
              <w:top w:val="nil"/>
              <w:left w:val="nil"/>
              <w:bottom w:val="single" w:sz="4" w:space="0" w:color="auto"/>
              <w:right w:val="single" w:sz="4" w:space="0" w:color="auto"/>
            </w:tcBorders>
            <w:shd w:val="clear" w:color="auto" w:fill="auto"/>
            <w:noWrap/>
            <w:vAlign w:val="bottom"/>
            <w:hideMark/>
          </w:tcPr>
          <w:p w14:paraId="6BEF7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13 Cm 153/2009</w:t>
            </w:r>
          </w:p>
        </w:tc>
        <w:tc>
          <w:tcPr>
            <w:tcW w:w="2180" w:type="dxa"/>
            <w:tcBorders>
              <w:top w:val="nil"/>
              <w:left w:val="nil"/>
              <w:bottom w:val="single" w:sz="4" w:space="0" w:color="auto"/>
              <w:right w:val="single" w:sz="4" w:space="0" w:color="auto"/>
            </w:tcBorders>
            <w:shd w:val="clear" w:color="auto" w:fill="auto"/>
            <w:noWrap/>
            <w:vAlign w:val="bottom"/>
            <w:hideMark/>
          </w:tcPr>
          <w:p w14:paraId="5CA97B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60/2021</w:t>
            </w:r>
          </w:p>
        </w:tc>
      </w:tr>
      <w:tr w:rsidR="00FB3B4C" w:rsidRPr="00FB3B4C" w14:paraId="26CD49C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AA0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79/2022</w:t>
            </w:r>
          </w:p>
        </w:tc>
        <w:tc>
          <w:tcPr>
            <w:tcW w:w="2180" w:type="dxa"/>
            <w:tcBorders>
              <w:top w:val="nil"/>
              <w:left w:val="nil"/>
              <w:bottom w:val="single" w:sz="4" w:space="0" w:color="auto"/>
              <w:right w:val="single" w:sz="4" w:space="0" w:color="auto"/>
            </w:tcBorders>
            <w:shd w:val="clear" w:color="auto" w:fill="auto"/>
            <w:noWrap/>
            <w:vAlign w:val="bottom"/>
            <w:hideMark/>
          </w:tcPr>
          <w:p w14:paraId="519C2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365/2000</w:t>
            </w:r>
          </w:p>
        </w:tc>
        <w:tc>
          <w:tcPr>
            <w:tcW w:w="2180" w:type="dxa"/>
            <w:tcBorders>
              <w:top w:val="nil"/>
              <w:left w:val="nil"/>
              <w:bottom w:val="single" w:sz="4" w:space="0" w:color="auto"/>
              <w:right w:val="single" w:sz="4" w:space="0" w:color="auto"/>
            </w:tcBorders>
            <w:shd w:val="clear" w:color="auto" w:fill="auto"/>
            <w:noWrap/>
            <w:vAlign w:val="bottom"/>
            <w:hideMark/>
          </w:tcPr>
          <w:p w14:paraId="6E07CE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167/2021</w:t>
            </w:r>
          </w:p>
        </w:tc>
        <w:tc>
          <w:tcPr>
            <w:tcW w:w="2180" w:type="dxa"/>
            <w:tcBorders>
              <w:top w:val="nil"/>
              <w:left w:val="nil"/>
              <w:bottom w:val="single" w:sz="4" w:space="0" w:color="auto"/>
              <w:right w:val="single" w:sz="4" w:space="0" w:color="auto"/>
            </w:tcBorders>
            <w:shd w:val="clear" w:color="auto" w:fill="auto"/>
            <w:noWrap/>
            <w:vAlign w:val="bottom"/>
            <w:hideMark/>
          </w:tcPr>
          <w:p w14:paraId="3C79F2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93/2009</w:t>
            </w:r>
          </w:p>
        </w:tc>
        <w:tc>
          <w:tcPr>
            <w:tcW w:w="2180" w:type="dxa"/>
            <w:tcBorders>
              <w:top w:val="nil"/>
              <w:left w:val="nil"/>
              <w:bottom w:val="single" w:sz="4" w:space="0" w:color="auto"/>
              <w:right w:val="single" w:sz="4" w:space="0" w:color="auto"/>
            </w:tcBorders>
            <w:shd w:val="clear" w:color="auto" w:fill="auto"/>
            <w:noWrap/>
            <w:vAlign w:val="bottom"/>
            <w:hideMark/>
          </w:tcPr>
          <w:p w14:paraId="2D54BC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66/2021</w:t>
            </w:r>
          </w:p>
        </w:tc>
      </w:tr>
      <w:tr w:rsidR="00FB3B4C" w:rsidRPr="00FB3B4C" w14:paraId="08A16FD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937F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94/2022</w:t>
            </w:r>
          </w:p>
        </w:tc>
        <w:tc>
          <w:tcPr>
            <w:tcW w:w="2180" w:type="dxa"/>
            <w:tcBorders>
              <w:top w:val="nil"/>
              <w:left w:val="nil"/>
              <w:bottom w:val="single" w:sz="4" w:space="0" w:color="auto"/>
              <w:right w:val="single" w:sz="4" w:space="0" w:color="auto"/>
            </w:tcBorders>
            <w:shd w:val="clear" w:color="auto" w:fill="auto"/>
            <w:noWrap/>
            <w:vAlign w:val="bottom"/>
            <w:hideMark/>
          </w:tcPr>
          <w:p w14:paraId="317FEA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366/2000</w:t>
            </w:r>
          </w:p>
        </w:tc>
        <w:tc>
          <w:tcPr>
            <w:tcW w:w="2180" w:type="dxa"/>
            <w:tcBorders>
              <w:top w:val="nil"/>
              <w:left w:val="nil"/>
              <w:bottom w:val="single" w:sz="4" w:space="0" w:color="auto"/>
              <w:right w:val="single" w:sz="4" w:space="0" w:color="auto"/>
            </w:tcBorders>
            <w:shd w:val="clear" w:color="auto" w:fill="auto"/>
            <w:noWrap/>
            <w:vAlign w:val="bottom"/>
            <w:hideMark/>
          </w:tcPr>
          <w:p w14:paraId="134C6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78/2022</w:t>
            </w:r>
          </w:p>
        </w:tc>
        <w:tc>
          <w:tcPr>
            <w:tcW w:w="2180" w:type="dxa"/>
            <w:tcBorders>
              <w:top w:val="nil"/>
              <w:left w:val="nil"/>
              <w:bottom w:val="single" w:sz="4" w:space="0" w:color="auto"/>
              <w:right w:val="single" w:sz="4" w:space="0" w:color="auto"/>
            </w:tcBorders>
            <w:shd w:val="clear" w:color="auto" w:fill="auto"/>
            <w:noWrap/>
            <w:vAlign w:val="bottom"/>
            <w:hideMark/>
          </w:tcPr>
          <w:p w14:paraId="76325F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118/2010</w:t>
            </w:r>
          </w:p>
        </w:tc>
        <w:tc>
          <w:tcPr>
            <w:tcW w:w="2180" w:type="dxa"/>
            <w:tcBorders>
              <w:top w:val="nil"/>
              <w:left w:val="nil"/>
              <w:bottom w:val="single" w:sz="4" w:space="0" w:color="auto"/>
              <w:right w:val="single" w:sz="4" w:space="0" w:color="auto"/>
            </w:tcBorders>
            <w:shd w:val="clear" w:color="auto" w:fill="auto"/>
            <w:noWrap/>
            <w:vAlign w:val="bottom"/>
            <w:hideMark/>
          </w:tcPr>
          <w:p w14:paraId="058634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93/2021</w:t>
            </w:r>
          </w:p>
        </w:tc>
      </w:tr>
      <w:tr w:rsidR="00FB3B4C" w:rsidRPr="00FB3B4C" w14:paraId="75C5599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44CE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101/2022</w:t>
            </w:r>
          </w:p>
        </w:tc>
        <w:tc>
          <w:tcPr>
            <w:tcW w:w="2180" w:type="dxa"/>
            <w:tcBorders>
              <w:top w:val="nil"/>
              <w:left w:val="nil"/>
              <w:bottom w:val="single" w:sz="4" w:space="0" w:color="auto"/>
              <w:right w:val="single" w:sz="4" w:space="0" w:color="auto"/>
            </w:tcBorders>
            <w:shd w:val="clear" w:color="auto" w:fill="auto"/>
            <w:noWrap/>
            <w:vAlign w:val="bottom"/>
            <w:hideMark/>
          </w:tcPr>
          <w:p w14:paraId="050B2B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367/2000</w:t>
            </w:r>
          </w:p>
        </w:tc>
        <w:tc>
          <w:tcPr>
            <w:tcW w:w="2180" w:type="dxa"/>
            <w:tcBorders>
              <w:top w:val="nil"/>
              <w:left w:val="nil"/>
              <w:bottom w:val="single" w:sz="4" w:space="0" w:color="auto"/>
              <w:right w:val="single" w:sz="4" w:space="0" w:color="auto"/>
            </w:tcBorders>
            <w:shd w:val="clear" w:color="auto" w:fill="auto"/>
            <w:noWrap/>
            <w:vAlign w:val="bottom"/>
            <w:hideMark/>
          </w:tcPr>
          <w:p w14:paraId="189BDB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83/2022</w:t>
            </w:r>
          </w:p>
        </w:tc>
        <w:tc>
          <w:tcPr>
            <w:tcW w:w="2180" w:type="dxa"/>
            <w:tcBorders>
              <w:top w:val="nil"/>
              <w:left w:val="nil"/>
              <w:bottom w:val="single" w:sz="4" w:space="0" w:color="auto"/>
              <w:right w:val="single" w:sz="4" w:space="0" w:color="auto"/>
            </w:tcBorders>
            <w:shd w:val="clear" w:color="auto" w:fill="auto"/>
            <w:noWrap/>
            <w:vAlign w:val="bottom"/>
            <w:hideMark/>
          </w:tcPr>
          <w:p w14:paraId="2E3B90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109/2011</w:t>
            </w:r>
          </w:p>
        </w:tc>
        <w:tc>
          <w:tcPr>
            <w:tcW w:w="2180" w:type="dxa"/>
            <w:tcBorders>
              <w:top w:val="nil"/>
              <w:left w:val="nil"/>
              <w:bottom w:val="single" w:sz="4" w:space="0" w:color="auto"/>
              <w:right w:val="single" w:sz="4" w:space="0" w:color="auto"/>
            </w:tcBorders>
            <w:shd w:val="clear" w:color="auto" w:fill="auto"/>
            <w:noWrap/>
            <w:vAlign w:val="bottom"/>
            <w:hideMark/>
          </w:tcPr>
          <w:p w14:paraId="3E12E4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97/2021</w:t>
            </w:r>
          </w:p>
        </w:tc>
      </w:tr>
      <w:tr w:rsidR="00FB3B4C" w:rsidRPr="00FB3B4C" w14:paraId="304CC37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0ACC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103/2022</w:t>
            </w:r>
          </w:p>
        </w:tc>
        <w:tc>
          <w:tcPr>
            <w:tcW w:w="2180" w:type="dxa"/>
            <w:tcBorders>
              <w:top w:val="nil"/>
              <w:left w:val="nil"/>
              <w:bottom w:val="single" w:sz="4" w:space="0" w:color="auto"/>
              <w:right w:val="single" w:sz="4" w:space="0" w:color="auto"/>
            </w:tcBorders>
            <w:shd w:val="clear" w:color="auto" w:fill="auto"/>
            <w:noWrap/>
            <w:vAlign w:val="bottom"/>
            <w:hideMark/>
          </w:tcPr>
          <w:p w14:paraId="4C5E96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63BBE7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92/2022</w:t>
            </w:r>
          </w:p>
        </w:tc>
        <w:tc>
          <w:tcPr>
            <w:tcW w:w="2180" w:type="dxa"/>
            <w:tcBorders>
              <w:top w:val="nil"/>
              <w:left w:val="nil"/>
              <w:bottom w:val="single" w:sz="4" w:space="0" w:color="auto"/>
              <w:right w:val="single" w:sz="4" w:space="0" w:color="auto"/>
            </w:tcBorders>
            <w:shd w:val="clear" w:color="auto" w:fill="auto"/>
            <w:noWrap/>
            <w:vAlign w:val="bottom"/>
            <w:hideMark/>
          </w:tcPr>
          <w:p w14:paraId="3ABC22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55 Cm 208/2011</w:t>
            </w:r>
          </w:p>
        </w:tc>
        <w:tc>
          <w:tcPr>
            <w:tcW w:w="2180" w:type="dxa"/>
            <w:tcBorders>
              <w:top w:val="nil"/>
              <w:left w:val="nil"/>
              <w:bottom w:val="single" w:sz="4" w:space="0" w:color="auto"/>
              <w:right w:val="single" w:sz="4" w:space="0" w:color="auto"/>
            </w:tcBorders>
            <w:shd w:val="clear" w:color="auto" w:fill="auto"/>
            <w:noWrap/>
            <w:vAlign w:val="bottom"/>
            <w:hideMark/>
          </w:tcPr>
          <w:p w14:paraId="5E77AD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109/2021</w:t>
            </w:r>
          </w:p>
        </w:tc>
      </w:tr>
      <w:tr w:rsidR="00FB3B4C" w:rsidRPr="00FB3B4C" w14:paraId="1C7CCAD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F2AA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109/2022</w:t>
            </w:r>
          </w:p>
        </w:tc>
        <w:tc>
          <w:tcPr>
            <w:tcW w:w="2180" w:type="dxa"/>
            <w:tcBorders>
              <w:top w:val="nil"/>
              <w:left w:val="nil"/>
              <w:bottom w:val="single" w:sz="4" w:space="0" w:color="auto"/>
              <w:right w:val="single" w:sz="4" w:space="0" w:color="auto"/>
            </w:tcBorders>
            <w:shd w:val="clear" w:color="auto" w:fill="auto"/>
            <w:noWrap/>
            <w:vAlign w:val="bottom"/>
            <w:hideMark/>
          </w:tcPr>
          <w:p w14:paraId="7787CD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2FD091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102/2022</w:t>
            </w:r>
          </w:p>
        </w:tc>
        <w:tc>
          <w:tcPr>
            <w:tcW w:w="2180" w:type="dxa"/>
            <w:tcBorders>
              <w:top w:val="nil"/>
              <w:left w:val="nil"/>
              <w:bottom w:val="single" w:sz="4" w:space="0" w:color="auto"/>
              <w:right w:val="single" w:sz="4" w:space="0" w:color="auto"/>
            </w:tcBorders>
            <w:shd w:val="clear" w:color="auto" w:fill="auto"/>
            <w:noWrap/>
            <w:vAlign w:val="bottom"/>
            <w:hideMark/>
          </w:tcPr>
          <w:p w14:paraId="6F6148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15E1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123/2021</w:t>
            </w:r>
          </w:p>
        </w:tc>
      </w:tr>
      <w:tr w:rsidR="00FB3B4C" w:rsidRPr="00FB3B4C" w14:paraId="4D0A03B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7EFB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118/2022</w:t>
            </w:r>
          </w:p>
        </w:tc>
        <w:tc>
          <w:tcPr>
            <w:tcW w:w="2180" w:type="dxa"/>
            <w:tcBorders>
              <w:top w:val="nil"/>
              <w:left w:val="nil"/>
              <w:bottom w:val="single" w:sz="4" w:space="0" w:color="auto"/>
              <w:right w:val="single" w:sz="4" w:space="0" w:color="auto"/>
            </w:tcBorders>
            <w:shd w:val="clear" w:color="auto" w:fill="auto"/>
            <w:noWrap/>
            <w:vAlign w:val="bottom"/>
            <w:hideMark/>
          </w:tcPr>
          <w:p w14:paraId="747D29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370/2000</w:t>
            </w:r>
          </w:p>
        </w:tc>
        <w:tc>
          <w:tcPr>
            <w:tcW w:w="2180" w:type="dxa"/>
            <w:tcBorders>
              <w:top w:val="nil"/>
              <w:left w:val="nil"/>
              <w:bottom w:val="single" w:sz="4" w:space="0" w:color="auto"/>
              <w:right w:val="single" w:sz="4" w:space="0" w:color="auto"/>
            </w:tcBorders>
            <w:shd w:val="clear" w:color="auto" w:fill="auto"/>
            <w:noWrap/>
            <w:vAlign w:val="bottom"/>
            <w:hideMark/>
          </w:tcPr>
          <w:p w14:paraId="00BD28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105/2022</w:t>
            </w:r>
          </w:p>
        </w:tc>
        <w:tc>
          <w:tcPr>
            <w:tcW w:w="2180" w:type="dxa"/>
            <w:tcBorders>
              <w:top w:val="nil"/>
              <w:left w:val="nil"/>
              <w:bottom w:val="single" w:sz="4" w:space="0" w:color="auto"/>
              <w:right w:val="single" w:sz="4" w:space="0" w:color="auto"/>
            </w:tcBorders>
            <w:shd w:val="clear" w:color="auto" w:fill="auto"/>
            <w:noWrap/>
            <w:vAlign w:val="bottom"/>
            <w:hideMark/>
          </w:tcPr>
          <w:p w14:paraId="73CBAA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4E97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142/2021</w:t>
            </w:r>
          </w:p>
        </w:tc>
      </w:tr>
      <w:tr w:rsidR="00FB3B4C" w:rsidRPr="00FB3B4C" w14:paraId="5EC2621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43C8A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131/2022</w:t>
            </w:r>
          </w:p>
        </w:tc>
        <w:tc>
          <w:tcPr>
            <w:tcW w:w="2180" w:type="dxa"/>
            <w:tcBorders>
              <w:top w:val="nil"/>
              <w:left w:val="nil"/>
              <w:bottom w:val="single" w:sz="4" w:space="0" w:color="auto"/>
              <w:right w:val="single" w:sz="4" w:space="0" w:color="auto"/>
            </w:tcBorders>
            <w:shd w:val="clear" w:color="auto" w:fill="auto"/>
            <w:noWrap/>
            <w:vAlign w:val="bottom"/>
            <w:hideMark/>
          </w:tcPr>
          <w:p w14:paraId="719BF0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372/2000</w:t>
            </w:r>
          </w:p>
        </w:tc>
        <w:tc>
          <w:tcPr>
            <w:tcW w:w="2180" w:type="dxa"/>
            <w:tcBorders>
              <w:top w:val="nil"/>
              <w:left w:val="nil"/>
              <w:bottom w:val="single" w:sz="4" w:space="0" w:color="auto"/>
              <w:right w:val="single" w:sz="4" w:space="0" w:color="auto"/>
            </w:tcBorders>
            <w:shd w:val="clear" w:color="auto" w:fill="auto"/>
            <w:noWrap/>
            <w:vAlign w:val="bottom"/>
            <w:hideMark/>
          </w:tcPr>
          <w:p w14:paraId="065CCD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106/2022</w:t>
            </w:r>
          </w:p>
        </w:tc>
        <w:tc>
          <w:tcPr>
            <w:tcW w:w="2180" w:type="dxa"/>
            <w:tcBorders>
              <w:top w:val="nil"/>
              <w:left w:val="nil"/>
              <w:bottom w:val="single" w:sz="4" w:space="0" w:color="auto"/>
              <w:right w:val="single" w:sz="4" w:space="0" w:color="auto"/>
            </w:tcBorders>
            <w:shd w:val="clear" w:color="auto" w:fill="auto"/>
            <w:noWrap/>
            <w:vAlign w:val="bottom"/>
            <w:hideMark/>
          </w:tcPr>
          <w:p w14:paraId="3150D3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DAF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173/2021</w:t>
            </w:r>
          </w:p>
        </w:tc>
      </w:tr>
      <w:tr w:rsidR="00FB3B4C" w:rsidRPr="00FB3B4C" w14:paraId="215C508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3A52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137/2022</w:t>
            </w:r>
          </w:p>
        </w:tc>
        <w:tc>
          <w:tcPr>
            <w:tcW w:w="2180" w:type="dxa"/>
            <w:tcBorders>
              <w:top w:val="nil"/>
              <w:left w:val="nil"/>
              <w:bottom w:val="single" w:sz="4" w:space="0" w:color="auto"/>
              <w:right w:val="single" w:sz="4" w:space="0" w:color="auto"/>
            </w:tcBorders>
            <w:shd w:val="clear" w:color="auto" w:fill="auto"/>
            <w:noWrap/>
            <w:vAlign w:val="bottom"/>
            <w:hideMark/>
          </w:tcPr>
          <w:p w14:paraId="728602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373/2000</w:t>
            </w:r>
          </w:p>
        </w:tc>
        <w:tc>
          <w:tcPr>
            <w:tcW w:w="2180" w:type="dxa"/>
            <w:tcBorders>
              <w:top w:val="nil"/>
              <w:left w:val="nil"/>
              <w:bottom w:val="single" w:sz="4" w:space="0" w:color="auto"/>
              <w:right w:val="single" w:sz="4" w:space="0" w:color="auto"/>
            </w:tcBorders>
            <w:shd w:val="clear" w:color="auto" w:fill="auto"/>
            <w:noWrap/>
            <w:vAlign w:val="bottom"/>
            <w:hideMark/>
          </w:tcPr>
          <w:p w14:paraId="1A188F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120/2022</w:t>
            </w:r>
          </w:p>
        </w:tc>
        <w:tc>
          <w:tcPr>
            <w:tcW w:w="2180" w:type="dxa"/>
            <w:tcBorders>
              <w:top w:val="nil"/>
              <w:left w:val="nil"/>
              <w:bottom w:val="single" w:sz="4" w:space="0" w:color="auto"/>
              <w:right w:val="single" w:sz="4" w:space="0" w:color="auto"/>
            </w:tcBorders>
            <w:shd w:val="clear" w:color="auto" w:fill="auto"/>
            <w:noWrap/>
            <w:vAlign w:val="bottom"/>
            <w:hideMark/>
          </w:tcPr>
          <w:p w14:paraId="3B4DC0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E020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21/2022</w:t>
            </w:r>
          </w:p>
        </w:tc>
      </w:tr>
      <w:tr w:rsidR="00FB3B4C" w:rsidRPr="00FB3B4C" w14:paraId="30714F1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8963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154/2022</w:t>
            </w:r>
          </w:p>
        </w:tc>
        <w:tc>
          <w:tcPr>
            <w:tcW w:w="2180" w:type="dxa"/>
            <w:tcBorders>
              <w:top w:val="nil"/>
              <w:left w:val="nil"/>
              <w:bottom w:val="single" w:sz="4" w:space="0" w:color="auto"/>
              <w:right w:val="single" w:sz="4" w:space="0" w:color="auto"/>
            </w:tcBorders>
            <w:shd w:val="clear" w:color="auto" w:fill="auto"/>
            <w:noWrap/>
            <w:vAlign w:val="bottom"/>
            <w:hideMark/>
          </w:tcPr>
          <w:p w14:paraId="4AB4F1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1368/2000</w:t>
            </w:r>
          </w:p>
        </w:tc>
        <w:tc>
          <w:tcPr>
            <w:tcW w:w="2180" w:type="dxa"/>
            <w:tcBorders>
              <w:top w:val="nil"/>
              <w:left w:val="nil"/>
              <w:bottom w:val="single" w:sz="4" w:space="0" w:color="auto"/>
              <w:right w:val="single" w:sz="4" w:space="0" w:color="auto"/>
            </w:tcBorders>
            <w:shd w:val="clear" w:color="auto" w:fill="auto"/>
            <w:noWrap/>
            <w:vAlign w:val="bottom"/>
            <w:hideMark/>
          </w:tcPr>
          <w:p w14:paraId="1AADF0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121/2022</w:t>
            </w:r>
          </w:p>
        </w:tc>
        <w:tc>
          <w:tcPr>
            <w:tcW w:w="2180" w:type="dxa"/>
            <w:tcBorders>
              <w:top w:val="nil"/>
              <w:left w:val="nil"/>
              <w:bottom w:val="single" w:sz="4" w:space="0" w:color="auto"/>
              <w:right w:val="single" w:sz="4" w:space="0" w:color="auto"/>
            </w:tcBorders>
            <w:shd w:val="clear" w:color="auto" w:fill="auto"/>
            <w:noWrap/>
            <w:vAlign w:val="bottom"/>
            <w:hideMark/>
          </w:tcPr>
          <w:p w14:paraId="1DFC28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CB8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30/2022</w:t>
            </w:r>
          </w:p>
        </w:tc>
      </w:tr>
      <w:tr w:rsidR="00FB3B4C" w:rsidRPr="00FB3B4C" w14:paraId="484B5FF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5F44A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171/2022</w:t>
            </w:r>
          </w:p>
        </w:tc>
        <w:tc>
          <w:tcPr>
            <w:tcW w:w="2180" w:type="dxa"/>
            <w:tcBorders>
              <w:top w:val="nil"/>
              <w:left w:val="nil"/>
              <w:bottom w:val="single" w:sz="4" w:space="0" w:color="auto"/>
              <w:right w:val="single" w:sz="4" w:space="0" w:color="auto"/>
            </w:tcBorders>
            <w:shd w:val="clear" w:color="auto" w:fill="auto"/>
            <w:noWrap/>
            <w:vAlign w:val="bottom"/>
            <w:hideMark/>
          </w:tcPr>
          <w:p w14:paraId="07E37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1369/2000</w:t>
            </w:r>
          </w:p>
        </w:tc>
        <w:tc>
          <w:tcPr>
            <w:tcW w:w="2180" w:type="dxa"/>
            <w:tcBorders>
              <w:top w:val="nil"/>
              <w:left w:val="nil"/>
              <w:bottom w:val="single" w:sz="4" w:space="0" w:color="auto"/>
              <w:right w:val="single" w:sz="4" w:space="0" w:color="auto"/>
            </w:tcBorders>
            <w:shd w:val="clear" w:color="auto" w:fill="auto"/>
            <w:noWrap/>
            <w:vAlign w:val="bottom"/>
            <w:hideMark/>
          </w:tcPr>
          <w:p w14:paraId="3B5EC6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123/2022</w:t>
            </w:r>
          </w:p>
        </w:tc>
        <w:tc>
          <w:tcPr>
            <w:tcW w:w="2180" w:type="dxa"/>
            <w:tcBorders>
              <w:top w:val="nil"/>
              <w:left w:val="nil"/>
              <w:bottom w:val="single" w:sz="4" w:space="0" w:color="auto"/>
              <w:right w:val="single" w:sz="4" w:space="0" w:color="auto"/>
            </w:tcBorders>
            <w:shd w:val="clear" w:color="auto" w:fill="auto"/>
            <w:noWrap/>
            <w:vAlign w:val="bottom"/>
            <w:hideMark/>
          </w:tcPr>
          <w:p w14:paraId="3E0213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4C8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36/2022</w:t>
            </w:r>
          </w:p>
        </w:tc>
      </w:tr>
      <w:tr w:rsidR="00FB3B4C" w:rsidRPr="00FB3B4C" w14:paraId="4DB9013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AE2F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172/2022</w:t>
            </w:r>
          </w:p>
        </w:tc>
        <w:tc>
          <w:tcPr>
            <w:tcW w:w="2180" w:type="dxa"/>
            <w:tcBorders>
              <w:top w:val="nil"/>
              <w:left w:val="nil"/>
              <w:bottom w:val="single" w:sz="4" w:space="0" w:color="auto"/>
              <w:right w:val="single" w:sz="4" w:space="0" w:color="auto"/>
            </w:tcBorders>
            <w:shd w:val="clear" w:color="auto" w:fill="auto"/>
            <w:noWrap/>
            <w:vAlign w:val="bottom"/>
            <w:hideMark/>
          </w:tcPr>
          <w:p w14:paraId="4B732C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383/2000</w:t>
            </w:r>
          </w:p>
        </w:tc>
        <w:tc>
          <w:tcPr>
            <w:tcW w:w="2180" w:type="dxa"/>
            <w:tcBorders>
              <w:top w:val="nil"/>
              <w:left w:val="nil"/>
              <w:bottom w:val="single" w:sz="4" w:space="0" w:color="auto"/>
              <w:right w:val="single" w:sz="4" w:space="0" w:color="auto"/>
            </w:tcBorders>
            <w:shd w:val="clear" w:color="auto" w:fill="auto"/>
            <w:noWrap/>
            <w:vAlign w:val="bottom"/>
            <w:hideMark/>
          </w:tcPr>
          <w:p w14:paraId="1C881A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156/2022</w:t>
            </w:r>
          </w:p>
        </w:tc>
        <w:tc>
          <w:tcPr>
            <w:tcW w:w="2180" w:type="dxa"/>
            <w:tcBorders>
              <w:top w:val="nil"/>
              <w:left w:val="nil"/>
              <w:bottom w:val="single" w:sz="4" w:space="0" w:color="auto"/>
              <w:right w:val="single" w:sz="4" w:space="0" w:color="auto"/>
            </w:tcBorders>
            <w:shd w:val="clear" w:color="auto" w:fill="auto"/>
            <w:noWrap/>
            <w:vAlign w:val="bottom"/>
            <w:hideMark/>
          </w:tcPr>
          <w:p w14:paraId="2C7B5F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1391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58/2022</w:t>
            </w:r>
          </w:p>
        </w:tc>
      </w:tr>
      <w:tr w:rsidR="00FB3B4C" w:rsidRPr="00FB3B4C" w14:paraId="13E2BCA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6FC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173/2022</w:t>
            </w:r>
          </w:p>
        </w:tc>
        <w:tc>
          <w:tcPr>
            <w:tcW w:w="2180" w:type="dxa"/>
            <w:tcBorders>
              <w:top w:val="nil"/>
              <w:left w:val="nil"/>
              <w:bottom w:val="single" w:sz="4" w:space="0" w:color="auto"/>
              <w:right w:val="single" w:sz="4" w:space="0" w:color="auto"/>
            </w:tcBorders>
            <w:shd w:val="clear" w:color="auto" w:fill="auto"/>
            <w:noWrap/>
            <w:vAlign w:val="bottom"/>
            <w:hideMark/>
          </w:tcPr>
          <w:p w14:paraId="5373E2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384/2000</w:t>
            </w:r>
          </w:p>
        </w:tc>
        <w:tc>
          <w:tcPr>
            <w:tcW w:w="2180" w:type="dxa"/>
            <w:tcBorders>
              <w:top w:val="nil"/>
              <w:left w:val="nil"/>
              <w:bottom w:val="single" w:sz="4" w:space="0" w:color="auto"/>
              <w:right w:val="single" w:sz="4" w:space="0" w:color="auto"/>
            </w:tcBorders>
            <w:shd w:val="clear" w:color="auto" w:fill="auto"/>
            <w:noWrap/>
            <w:vAlign w:val="bottom"/>
            <w:hideMark/>
          </w:tcPr>
          <w:p w14:paraId="1FC660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5/2023</w:t>
            </w:r>
          </w:p>
        </w:tc>
        <w:tc>
          <w:tcPr>
            <w:tcW w:w="2180" w:type="dxa"/>
            <w:tcBorders>
              <w:top w:val="nil"/>
              <w:left w:val="nil"/>
              <w:bottom w:val="single" w:sz="4" w:space="0" w:color="auto"/>
              <w:right w:val="single" w:sz="4" w:space="0" w:color="auto"/>
            </w:tcBorders>
            <w:shd w:val="clear" w:color="auto" w:fill="auto"/>
            <w:noWrap/>
            <w:vAlign w:val="bottom"/>
            <w:hideMark/>
          </w:tcPr>
          <w:p w14:paraId="18760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CDD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63/2022</w:t>
            </w:r>
          </w:p>
        </w:tc>
      </w:tr>
      <w:tr w:rsidR="00FB3B4C" w:rsidRPr="00FB3B4C" w14:paraId="65A824E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C6C20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1/2023</w:t>
            </w:r>
          </w:p>
        </w:tc>
        <w:tc>
          <w:tcPr>
            <w:tcW w:w="2180" w:type="dxa"/>
            <w:tcBorders>
              <w:top w:val="nil"/>
              <w:left w:val="nil"/>
              <w:bottom w:val="single" w:sz="4" w:space="0" w:color="auto"/>
              <w:right w:val="single" w:sz="4" w:space="0" w:color="auto"/>
            </w:tcBorders>
            <w:shd w:val="clear" w:color="auto" w:fill="auto"/>
            <w:noWrap/>
            <w:vAlign w:val="bottom"/>
            <w:hideMark/>
          </w:tcPr>
          <w:p w14:paraId="5B1CDE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1382/2000</w:t>
            </w:r>
          </w:p>
        </w:tc>
        <w:tc>
          <w:tcPr>
            <w:tcW w:w="2180" w:type="dxa"/>
            <w:tcBorders>
              <w:top w:val="nil"/>
              <w:left w:val="nil"/>
              <w:bottom w:val="single" w:sz="4" w:space="0" w:color="auto"/>
              <w:right w:val="single" w:sz="4" w:space="0" w:color="auto"/>
            </w:tcBorders>
            <w:shd w:val="clear" w:color="auto" w:fill="auto"/>
            <w:noWrap/>
            <w:vAlign w:val="bottom"/>
            <w:hideMark/>
          </w:tcPr>
          <w:p w14:paraId="7D81A3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10/2023</w:t>
            </w:r>
          </w:p>
        </w:tc>
        <w:tc>
          <w:tcPr>
            <w:tcW w:w="2180" w:type="dxa"/>
            <w:tcBorders>
              <w:top w:val="nil"/>
              <w:left w:val="nil"/>
              <w:bottom w:val="single" w:sz="4" w:space="0" w:color="auto"/>
              <w:right w:val="single" w:sz="4" w:space="0" w:color="auto"/>
            </w:tcBorders>
            <w:shd w:val="clear" w:color="auto" w:fill="auto"/>
            <w:noWrap/>
            <w:vAlign w:val="bottom"/>
            <w:hideMark/>
          </w:tcPr>
          <w:p w14:paraId="71580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4FCE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70/2022</w:t>
            </w:r>
          </w:p>
        </w:tc>
      </w:tr>
      <w:tr w:rsidR="00FB3B4C" w:rsidRPr="00FB3B4C" w14:paraId="4A941D2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D49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3/2023</w:t>
            </w:r>
          </w:p>
        </w:tc>
        <w:tc>
          <w:tcPr>
            <w:tcW w:w="2180" w:type="dxa"/>
            <w:tcBorders>
              <w:top w:val="nil"/>
              <w:left w:val="nil"/>
              <w:bottom w:val="single" w:sz="4" w:space="0" w:color="auto"/>
              <w:right w:val="single" w:sz="4" w:space="0" w:color="auto"/>
            </w:tcBorders>
            <w:shd w:val="clear" w:color="auto" w:fill="auto"/>
            <w:noWrap/>
            <w:vAlign w:val="bottom"/>
            <w:hideMark/>
          </w:tcPr>
          <w:p w14:paraId="732CBA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1383/2000</w:t>
            </w:r>
          </w:p>
        </w:tc>
        <w:tc>
          <w:tcPr>
            <w:tcW w:w="2180" w:type="dxa"/>
            <w:tcBorders>
              <w:top w:val="nil"/>
              <w:left w:val="nil"/>
              <w:bottom w:val="single" w:sz="4" w:space="0" w:color="auto"/>
              <w:right w:val="single" w:sz="4" w:space="0" w:color="auto"/>
            </w:tcBorders>
            <w:shd w:val="clear" w:color="auto" w:fill="auto"/>
            <w:noWrap/>
            <w:vAlign w:val="bottom"/>
            <w:hideMark/>
          </w:tcPr>
          <w:p w14:paraId="1606BA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13/2023</w:t>
            </w:r>
          </w:p>
        </w:tc>
        <w:tc>
          <w:tcPr>
            <w:tcW w:w="2180" w:type="dxa"/>
            <w:tcBorders>
              <w:top w:val="nil"/>
              <w:left w:val="nil"/>
              <w:bottom w:val="single" w:sz="4" w:space="0" w:color="auto"/>
              <w:right w:val="single" w:sz="4" w:space="0" w:color="auto"/>
            </w:tcBorders>
            <w:shd w:val="clear" w:color="auto" w:fill="auto"/>
            <w:noWrap/>
            <w:vAlign w:val="bottom"/>
            <w:hideMark/>
          </w:tcPr>
          <w:p w14:paraId="1B33D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1EC5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72/2022</w:t>
            </w:r>
          </w:p>
        </w:tc>
      </w:tr>
      <w:tr w:rsidR="00FB3B4C" w:rsidRPr="00FB3B4C" w14:paraId="605B3F3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2F3D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32/2023</w:t>
            </w:r>
          </w:p>
        </w:tc>
        <w:tc>
          <w:tcPr>
            <w:tcW w:w="2180" w:type="dxa"/>
            <w:tcBorders>
              <w:top w:val="nil"/>
              <w:left w:val="nil"/>
              <w:bottom w:val="single" w:sz="4" w:space="0" w:color="auto"/>
              <w:right w:val="single" w:sz="4" w:space="0" w:color="auto"/>
            </w:tcBorders>
            <w:shd w:val="clear" w:color="auto" w:fill="auto"/>
            <w:noWrap/>
            <w:vAlign w:val="bottom"/>
            <w:hideMark/>
          </w:tcPr>
          <w:p w14:paraId="4267A8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1384/2000</w:t>
            </w:r>
          </w:p>
        </w:tc>
        <w:tc>
          <w:tcPr>
            <w:tcW w:w="2180" w:type="dxa"/>
            <w:tcBorders>
              <w:top w:val="nil"/>
              <w:left w:val="nil"/>
              <w:bottom w:val="single" w:sz="4" w:space="0" w:color="auto"/>
              <w:right w:val="single" w:sz="4" w:space="0" w:color="auto"/>
            </w:tcBorders>
            <w:shd w:val="clear" w:color="auto" w:fill="auto"/>
            <w:noWrap/>
            <w:vAlign w:val="bottom"/>
            <w:hideMark/>
          </w:tcPr>
          <w:p w14:paraId="1DB27D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16/2023</w:t>
            </w:r>
          </w:p>
        </w:tc>
        <w:tc>
          <w:tcPr>
            <w:tcW w:w="2180" w:type="dxa"/>
            <w:tcBorders>
              <w:top w:val="nil"/>
              <w:left w:val="nil"/>
              <w:bottom w:val="single" w:sz="4" w:space="0" w:color="auto"/>
              <w:right w:val="single" w:sz="4" w:space="0" w:color="auto"/>
            </w:tcBorders>
            <w:shd w:val="clear" w:color="auto" w:fill="auto"/>
            <w:noWrap/>
            <w:vAlign w:val="bottom"/>
            <w:hideMark/>
          </w:tcPr>
          <w:p w14:paraId="63792A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6218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74/2022</w:t>
            </w:r>
          </w:p>
        </w:tc>
      </w:tr>
      <w:tr w:rsidR="00FB3B4C" w:rsidRPr="00FB3B4C" w14:paraId="582763F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794B1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40/2023</w:t>
            </w:r>
          </w:p>
        </w:tc>
        <w:tc>
          <w:tcPr>
            <w:tcW w:w="2180" w:type="dxa"/>
            <w:tcBorders>
              <w:top w:val="nil"/>
              <w:left w:val="nil"/>
              <w:bottom w:val="single" w:sz="4" w:space="0" w:color="auto"/>
              <w:right w:val="single" w:sz="4" w:space="0" w:color="auto"/>
            </w:tcBorders>
            <w:shd w:val="clear" w:color="auto" w:fill="auto"/>
            <w:noWrap/>
            <w:vAlign w:val="bottom"/>
            <w:hideMark/>
          </w:tcPr>
          <w:p w14:paraId="0E68FA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1385/2000</w:t>
            </w:r>
          </w:p>
        </w:tc>
        <w:tc>
          <w:tcPr>
            <w:tcW w:w="2180" w:type="dxa"/>
            <w:tcBorders>
              <w:top w:val="nil"/>
              <w:left w:val="nil"/>
              <w:bottom w:val="single" w:sz="4" w:space="0" w:color="auto"/>
              <w:right w:val="single" w:sz="4" w:space="0" w:color="auto"/>
            </w:tcBorders>
            <w:shd w:val="clear" w:color="auto" w:fill="auto"/>
            <w:noWrap/>
            <w:vAlign w:val="bottom"/>
            <w:hideMark/>
          </w:tcPr>
          <w:p w14:paraId="6C6192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33/2023</w:t>
            </w:r>
          </w:p>
        </w:tc>
        <w:tc>
          <w:tcPr>
            <w:tcW w:w="2180" w:type="dxa"/>
            <w:tcBorders>
              <w:top w:val="nil"/>
              <w:left w:val="nil"/>
              <w:bottom w:val="single" w:sz="4" w:space="0" w:color="auto"/>
              <w:right w:val="single" w:sz="4" w:space="0" w:color="auto"/>
            </w:tcBorders>
            <w:shd w:val="clear" w:color="auto" w:fill="auto"/>
            <w:noWrap/>
            <w:vAlign w:val="bottom"/>
            <w:hideMark/>
          </w:tcPr>
          <w:p w14:paraId="76497B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7F3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75/2022</w:t>
            </w:r>
          </w:p>
        </w:tc>
      </w:tr>
      <w:tr w:rsidR="00FB3B4C" w:rsidRPr="00FB3B4C" w14:paraId="77A4D83F" w14:textId="77777777" w:rsidTr="00946B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3299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43/2023</w:t>
            </w:r>
          </w:p>
        </w:tc>
        <w:tc>
          <w:tcPr>
            <w:tcW w:w="2180" w:type="dxa"/>
            <w:tcBorders>
              <w:top w:val="nil"/>
              <w:left w:val="nil"/>
              <w:bottom w:val="single" w:sz="4" w:space="0" w:color="auto"/>
              <w:right w:val="single" w:sz="4" w:space="0" w:color="auto"/>
            </w:tcBorders>
            <w:shd w:val="clear" w:color="auto" w:fill="auto"/>
            <w:noWrap/>
            <w:vAlign w:val="bottom"/>
            <w:hideMark/>
          </w:tcPr>
          <w:p w14:paraId="0232DC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167/2002</w:t>
            </w:r>
          </w:p>
        </w:tc>
        <w:tc>
          <w:tcPr>
            <w:tcW w:w="2180" w:type="dxa"/>
            <w:tcBorders>
              <w:top w:val="nil"/>
              <w:left w:val="nil"/>
              <w:bottom w:val="single" w:sz="4" w:space="0" w:color="auto"/>
              <w:right w:val="single" w:sz="4" w:space="0" w:color="auto"/>
            </w:tcBorders>
            <w:shd w:val="clear" w:color="auto" w:fill="auto"/>
            <w:noWrap/>
            <w:vAlign w:val="bottom"/>
            <w:hideMark/>
          </w:tcPr>
          <w:p w14:paraId="745077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41/2023</w:t>
            </w:r>
          </w:p>
        </w:tc>
        <w:tc>
          <w:tcPr>
            <w:tcW w:w="2180" w:type="dxa"/>
            <w:tcBorders>
              <w:top w:val="nil"/>
              <w:left w:val="nil"/>
              <w:bottom w:val="single" w:sz="4" w:space="0" w:color="auto"/>
              <w:right w:val="single" w:sz="4" w:space="0" w:color="auto"/>
            </w:tcBorders>
            <w:shd w:val="clear" w:color="auto" w:fill="auto"/>
            <w:noWrap/>
            <w:vAlign w:val="bottom"/>
            <w:hideMark/>
          </w:tcPr>
          <w:p w14:paraId="4E13F2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4211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80/2022</w:t>
            </w:r>
          </w:p>
        </w:tc>
      </w:tr>
      <w:tr w:rsidR="00FB3B4C" w:rsidRPr="00FB3B4C" w14:paraId="7C93B57E"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D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51/2023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88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95/2004</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7D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45/2023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B9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E5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84/2022</w:t>
            </w:r>
          </w:p>
        </w:tc>
      </w:tr>
      <w:tr w:rsidR="00FB3B4C" w:rsidRPr="00FB3B4C" w14:paraId="3C89BA8B"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98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52/2023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4034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 Cm   104/2005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1DB3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F8B88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0BD8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87/2022</w:t>
            </w:r>
          </w:p>
        </w:tc>
      </w:tr>
      <w:tr w:rsidR="00FB3B4C" w:rsidRPr="00FB3B4C" w14:paraId="57CB755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C64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A794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209/2006</w:t>
            </w:r>
          </w:p>
        </w:tc>
        <w:tc>
          <w:tcPr>
            <w:tcW w:w="2180" w:type="dxa"/>
            <w:tcBorders>
              <w:top w:val="nil"/>
              <w:left w:val="nil"/>
              <w:bottom w:val="single" w:sz="4" w:space="0" w:color="auto"/>
              <w:right w:val="single" w:sz="4" w:space="0" w:color="auto"/>
            </w:tcBorders>
            <w:shd w:val="clear" w:color="auto" w:fill="auto"/>
            <w:noWrap/>
            <w:vAlign w:val="bottom"/>
            <w:hideMark/>
          </w:tcPr>
          <w:p w14:paraId="21F9CC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169D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B3F5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88/2022</w:t>
            </w:r>
          </w:p>
        </w:tc>
      </w:tr>
      <w:tr w:rsidR="00FB3B4C" w:rsidRPr="00FB3B4C" w14:paraId="7747D5B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71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ECm  1/2023</w:t>
            </w:r>
          </w:p>
        </w:tc>
        <w:tc>
          <w:tcPr>
            <w:tcW w:w="2180" w:type="dxa"/>
            <w:tcBorders>
              <w:top w:val="nil"/>
              <w:left w:val="nil"/>
              <w:bottom w:val="single" w:sz="4" w:space="0" w:color="auto"/>
              <w:right w:val="single" w:sz="4" w:space="0" w:color="auto"/>
            </w:tcBorders>
            <w:shd w:val="clear" w:color="auto" w:fill="auto"/>
            <w:noWrap/>
            <w:vAlign w:val="bottom"/>
            <w:hideMark/>
          </w:tcPr>
          <w:p w14:paraId="3C3D05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91/2007</w:t>
            </w:r>
          </w:p>
        </w:tc>
        <w:tc>
          <w:tcPr>
            <w:tcW w:w="2180" w:type="dxa"/>
            <w:tcBorders>
              <w:top w:val="nil"/>
              <w:left w:val="nil"/>
              <w:bottom w:val="single" w:sz="4" w:space="0" w:color="auto"/>
              <w:right w:val="single" w:sz="4" w:space="0" w:color="auto"/>
            </w:tcBorders>
            <w:shd w:val="clear" w:color="auto" w:fill="auto"/>
            <w:noWrap/>
            <w:vAlign w:val="bottom"/>
            <w:hideMark/>
          </w:tcPr>
          <w:p w14:paraId="0BFE7B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434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AF5B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97/2022</w:t>
            </w:r>
          </w:p>
        </w:tc>
      </w:tr>
      <w:tr w:rsidR="00FB3B4C" w:rsidRPr="00FB3B4C" w14:paraId="2F864B2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DF51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45C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 Cm   179/2007</w:t>
            </w:r>
          </w:p>
        </w:tc>
        <w:tc>
          <w:tcPr>
            <w:tcW w:w="2180" w:type="dxa"/>
            <w:tcBorders>
              <w:top w:val="nil"/>
              <w:left w:val="nil"/>
              <w:bottom w:val="single" w:sz="4" w:space="0" w:color="auto"/>
              <w:right w:val="single" w:sz="4" w:space="0" w:color="auto"/>
            </w:tcBorders>
            <w:shd w:val="clear" w:color="auto" w:fill="auto"/>
            <w:noWrap/>
            <w:vAlign w:val="bottom"/>
            <w:hideMark/>
          </w:tcPr>
          <w:p w14:paraId="3A0693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95CE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1C16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107/2022</w:t>
            </w:r>
          </w:p>
        </w:tc>
      </w:tr>
      <w:tr w:rsidR="00FB3B4C" w:rsidRPr="00FB3B4C" w14:paraId="43FC0CA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FF23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1199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163/2007</w:t>
            </w:r>
          </w:p>
        </w:tc>
        <w:tc>
          <w:tcPr>
            <w:tcW w:w="2180" w:type="dxa"/>
            <w:tcBorders>
              <w:top w:val="nil"/>
              <w:left w:val="nil"/>
              <w:bottom w:val="single" w:sz="4" w:space="0" w:color="auto"/>
              <w:right w:val="single" w:sz="4" w:space="0" w:color="auto"/>
            </w:tcBorders>
            <w:shd w:val="clear" w:color="auto" w:fill="auto"/>
            <w:noWrap/>
            <w:vAlign w:val="bottom"/>
            <w:hideMark/>
          </w:tcPr>
          <w:p w14:paraId="4E4181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15BF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53C6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111/2022</w:t>
            </w:r>
          </w:p>
        </w:tc>
      </w:tr>
      <w:tr w:rsidR="00FB3B4C" w:rsidRPr="00FB3B4C" w14:paraId="65C12C0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7DAA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F35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222/2007</w:t>
            </w:r>
          </w:p>
        </w:tc>
        <w:tc>
          <w:tcPr>
            <w:tcW w:w="2180" w:type="dxa"/>
            <w:tcBorders>
              <w:top w:val="nil"/>
              <w:left w:val="nil"/>
              <w:bottom w:val="single" w:sz="4" w:space="0" w:color="auto"/>
              <w:right w:val="single" w:sz="4" w:space="0" w:color="auto"/>
            </w:tcBorders>
            <w:shd w:val="clear" w:color="auto" w:fill="auto"/>
            <w:noWrap/>
            <w:vAlign w:val="bottom"/>
            <w:hideMark/>
          </w:tcPr>
          <w:p w14:paraId="1427CA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93CE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5303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113/2022</w:t>
            </w:r>
          </w:p>
        </w:tc>
      </w:tr>
      <w:tr w:rsidR="00FB3B4C" w:rsidRPr="00FB3B4C" w14:paraId="2303AFF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C433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F235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46/2008</w:t>
            </w:r>
          </w:p>
        </w:tc>
        <w:tc>
          <w:tcPr>
            <w:tcW w:w="2180" w:type="dxa"/>
            <w:tcBorders>
              <w:top w:val="nil"/>
              <w:left w:val="nil"/>
              <w:bottom w:val="single" w:sz="4" w:space="0" w:color="auto"/>
              <w:right w:val="single" w:sz="4" w:space="0" w:color="auto"/>
            </w:tcBorders>
            <w:shd w:val="clear" w:color="auto" w:fill="auto"/>
            <w:noWrap/>
            <w:vAlign w:val="bottom"/>
            <w:hideMark/>
          </w:tcPr>
          <w:p w14:paraId="7202C4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2B17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BD1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117/2022</w:t>
            </w:r>
          </w:p>
        </w:tc>
      </w:tr>
      <w:tr w:rsidR="00FB3B4C" w:rsidRPr="00FB3B4C" w14:paraId="64BAD25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8184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B85A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47/2008</w:t>
            </w:r>
          </w:p>
        </w:tc>
        <w:tc>
          <w:tcPr>
            <w:tcW w:w="2180" w:type="dxa"/>
            <w:tcBorders>
              <w:top w:val="nil"/>
              <w:left w:val="nil"/>
              <w:bottom w:val="single" w:sz="4" w:space="0" w:color="auto"/>
              <w:right w:val="single" w:sz="4" w:space="0" w:color="auto"/>
            </w:tcBorders>
            <w:shd w:val="clear" w:color="auto" w:fill="auto"/>
            <w:noWrap/>
            <w:vAlign w:val="bottom"/>
            <w:hideMark/>
          </w:tcPr>
          <w:p w14:paraId="697DB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810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1EB2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126/2022</w:t>
            </w:r>
          </w:p>
        </w:tc>
      </w:tr>
      <w:tr w:rsidR="00FB3B4C" w:rsidRPr="00FB3B4C" w14:paraId="1683C5C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E247F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3332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137/2008</w:t>
            </w:r>
          </w:p>
        </w:tc>
        <w:tc>
          <w:tcPr>
            <w:tcW w:w="2180" w:type="dxa"/>
            <w:tcBorders>
              <w:top w:val="nil"/>
              <w:left w:val="nil"/>
              <w:bottom w:val="single" w:sz="4" w:space="0" w:color="auto"/>
              <w:right w:val="single" w:sz="4" w:space="0" w:color="auto"/>
            </w:tcBorders>
            <w:shd w:val="clear" w:color="auto" w:fill="auto"/>
            <w:noWrap/>
            <w:vAlign w:val="bottom"/>
            <w:hideMark/>
          </w:tcPr>
          <w:p w14:paraId="0C331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E50B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09C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130/2022</w:t>
            </w:r>
          </w:p>
        </w:tc>
      </w:tr>
      <w:tr w:rsidR="00FB3B4C" w:rsidRPr="00FB3B4C" w14:paraId="455932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476F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983B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61/2009</w:t>
            </w:r>
          </w:p>
        </w:tc>
        <w:tc>
          <w:tcPr>
            <w:tcW w:w="2180" w:type="dxa"/>
            <w:tcBorders>
              <w:top w:val="nil"/>
              <w:left w:val="nil"/>
              <w:bottom w:val="single" w:sz="4" w:space="0" w:color="auto"/>
              <w:right w:val="single" w:sz="4" w:space="0" w:color="auto"/>
            </w:tcBorders>
            <w:shd w:val="clear" w:color="auto" w:fill="auto"/>
            <w:noWrap/>
            <w:vAlign w:val="bottom"/>
            <w:hideMark/>
          </w:tcPr>
          <w:p w14:paraId="363344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DDC6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0E9A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138/2022</w:t>
            </w:r>
          </w:p>
        </w:tc>
      </w:tr>
      <w:tr w:rsidR="00FB3B4C" w:rsidRPr="00FB3B4C" w14:paraId="5E35C9B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E908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0A4F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113/2009</w:t>
            </w:r>
          </w:p>
        </w:tc>
        <w:tc>
          <w:tcPr>
            <w:tcW w:w="2180" w:type="dxa"/>
            <w:tcBorders>
              <w:top w:val="nil"/>
              <w:left w:val="nil"/>
              <w:bottom w:val="single" w:sz="4" w:space="0" w:color="auto"/>
              <w:right w:val="single" w:sz="4" w:space="0" w:color="auto"/>
            </w:tcBorders>
            <w:shd w:val="clear" w:color="auto" w:fill="auto"/>
            <w:noWrap/>
            <w:vAlign w:val="bottom"/>
            <w:hideMark/>
          </w:tcPr>
          <w:p w14:paraId="428DB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914F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A9A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160/2022</w:t>
            </w:r>
          </w:p>
        </w:tc>
      </w:tr>
      <w:tr w:rsidR="00FB3B4C" w:rsidRPr="00FB3B4C" w14:paraId="4B549A0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8930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0ECF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59/2010</w:t>
            </w:r>
          </w:p>
        </w:tc>
        <w:tc>
          <w:tcPr>
            <w:tcW w:w="2180" w:type="dxa"/>
            <w:tcBorders>
              <w:top w:val="nil"/>
              <w:left w:val="nil"/>
              <w:bottom w:val="single" w:sz="4" w:space="0" w:color="auto"/>
              <w:right w:val="single" w:sz="4" w:space="0" w:color="auto"/>
            </w:tcBorders>
            <w:shd w:val="clear" w:color="auto" w:fill="auto"/>
            <w:noWrap/>
            <w:vAlign w:val="bottom"/>
            <w:hideMark/>
          </w:tcPr>
          <w:p w14:paraId="65314C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422F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2C2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2/2023</w:t>
            </w:r>
          </w:p>
        </w:tc>
      </w:tr>
      <w:tr w:rsidR="00FB3B4C" w:rsidRPr="00FB3B4C" w14:paraId="5C0A65D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7A4DB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CEE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42/2011</w:t>
            </w:r>
          </w:p>
        </w:tc>
        <w:tc>
          <w:tcPr>
            <w:tcW w:w="2180" w:type="dxa"/>
            <w:tcBorders>
              <w:top w:val="nil"/>
              <w:left w:val="nil"/>
              <w:bottom w:val="single" w:sz="4" w:space="0" w:color="auto"/>
              <w:right w:val="single" w:sz="4" w:space="0" w:color="auto"/>
            </w:tcBorders>
            <w:shd w:val="clear" w:color="auto" w:fill="auto"/>
            <w:noWrap/>
            <w:vAlign w:val="bottom"/>
            <w:hideMark/>
          </w:tcPr>
          <w:p w14:paraId="05C889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2B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AF88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11/2023</w:t>
            </w:r>
          </w:p>
        </w:tc>
      </w:tr>
      <w:tr w:rsidR="00FB3B4C" w:rsidRPr="00FB3B4C" w14:paraId="238D7DF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F21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BFCF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133/2011</w:t>
            </w:r>
          </w:p>
        </w:tc>
        <w:tc>
          <w:tcPr>
            <w:tcW w:w="2180" w:type="dxa"/>
            <w:tcBorders>
              <w:top w:val="nil"/>
              <w:left w:val="nil"/>
              <w:bottom w:val="single" w:sz="4" w:space="0" w:color="auto"/>
              <w:right w:val="single" w:sz="4" w:space="0" w:color="auto"/>
            </w:tcBorders>
            <w:shd w:val="clear" w:color="auto" w:fill="auto"/>
            <w:noWrap/>
            <w:vAlign w:val="bottom"/>
            <w:hideMark/>
          </w:tcPr>
          <w:p w14:paraId="4D7899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99E5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17DD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14/2023</w:t>
            </w:r>
          </w:p>
        </w:tc>
      </w:tr>
      <w:tr w:rsidR="00FB3B4C" w:rsidRPr="00FB3B4C" w14:paraId="6F748BF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531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DFE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148/2011</w:t>
            </w:r>
          </w:p>
        </w:tc>
        <w:tc>
          <w:tcPr>
            <w:tcW w:w="2180" w:type="dxa"/>
            <w:tcBorders>
              <w:top w:val="nil"/>
              <w:left w:val="nil"/>
              <w:bottom w:val="single" w:sz="4" w:space="0" w:color="auto"/>
              <w:right w:val="single" w:sz="4" w:space="0" w:color="auto"/>
            </w:tcBorders>
            <w:shd w:val="clear" w:color="auto" w:fill="auto"/>
            <w:noWrap/>
            <w:vAlign w:val="bottom"/>
            <w:hideMark/>
          </w:tcPr>
          <w:p w14:paraId="5450F3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EBF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1346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25/2023</w:t>
            </w:r>
          </w:p>
        </w:tc>
      </w:tr>
      <w:tr w:rsidR="00FB3B4C" w:rsidRPr="00FB3B4C" w14:paraId="5B198F3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2A51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A71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55 Cm     29/2012</w:t>
            </w:r>
          </w:p>
        </w:tc>
        <w:tc>
          <w:tcPr>
            <w:tcW w:w="2180" w:type="dxa"/>
            <w:tcBorders>
              <w:top w:val="nil"/>
              <w:left w:val="nil"/>
              <w:bottom w:val="single" w:sz="4" w:space="0" w:color="auto"/>
              <w:right w:val="single" w:sz="4" w:space="0" w:color="auto"/>
            </w:tcBorders>
            <w:shd w:val="clear" w:color="auto" w:fill="auto"/>
            <w:noWrap/>
            <w:vAlign w:val="bottom"/>
            <w:hideMark/>
          </w:tcPr>
          <w:p w14:paraId="113781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69C6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FA1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34/2023</w:t>
            </w:r>
          </w:p>
        </w:tc>
      </w:tr>
      <w:tr w:rsidR="00FB3B4C" w:rsidRPr="00FB3B4C" w14:paraId="5B56B35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75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EF4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5/2013</w:t>
            </w:r>
          </w:p>
        </w:tc>
        <w:tc>
          <w:tcPr>
            <w:tcW w:w="2180" w:type="dxa"/>
            <w:tcBorders>
              <w:top w:val="nil"/>
              <w:left w:val="nil"/>
              <w:bottom w:val="single" w:sz="4" w:space="0" w:color="auto"/>
              <w:right w:val="single" w:sz="4" w:space="0" w:color="auto"/>
            </w:tcBorders>
            <w:shd w:val="clear" w:color="auto" w:fill="auto"/>
            <w:noWrap/>
            <w:vAlign w:val="bottom"/>
            <w:hideMark/>
          </w:tcPr>
          <w:p w14:paraId="0EA0CA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8F60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6B4C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42/2023</w:t>
            </w:r>
          </w:p>
        </w:tc>
      </w:tr>
      <w:tr w:rsidR="00FB3B4C" w:rsidRPr="00FB3B4C" w14:paraId="6322E71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2AEB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9EE7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32/2013</w:t>
            </w:r>
          </w:p>
        </w:tc>
        <w:tc>
          <w:tcPr>
            <w:tcW w:w="2180" w:type="dxa"/>
            <w:tcBorders>
              <w:top w:val="nil"/>
              <w:left w:val="nil"/>
              <w:bottom w:val="single" w:sz="4" w:space="0" w:color="auto"/>
              <w:right w:val="single" w:sz="4" w:space="0" w:color="auto"/>
            </w:tcBorders>
            <w:shd w:val="clear" w:color="auto" w:fill="auto"/>
            <w:noWrap/>
            <w:vAlign w:val="bottom"/>
            <w:hideMark/>
          </w:tcPr>
          <w:p w14:paraId="181168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E7E3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FF09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44/2023</w:t>
            </w:r>
          </w:p>
        </w:tc>
      </w:tr>
      <w:tr w:rsidR="00FB3B4C" w:rsidRPr="00FB3B4C" w14:paraId="069FE11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096FB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0FC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63/2013</w:t>
            </w:r>
          </w:p>
        </w:tc>
        <w:tc>
          <w:tcPr>
            <w:tcW w:w="2180" w:type="dxa"/>
            <w:tcBorders>
              <w:top w:val="nil"/>
              <w:left w:val="nil"/>
              <w:bottom w:val="single" w:sz="4" w:space="0" w:color="auto"/>
              <w:right w:val="single" w:sz="4" w:space="0" w:color="auto"/>
            </w:tcBorders>
            <w:shd w:val="clear" w:color="auto" w:fill="auto"/>
            <w:noWrap/>
            <w:vAlign w:val="bottom"/>
            <w:hideMark/>
          </w:tcPr>
          <w:p w14:paraId="3F9513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0A1D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137C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Nc      4/2020</w:t>
            </w:r>
          </w:p>
        </w:tc>
      </w:tr>
      <w:tr w:rsidR="00FB3B4C" w:rsidRPr="00FB3B4C" w14:paraId="6C41545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89D0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0B9E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18/2019</w:t>
            </w:r>
          </w:p>
        </w:tc>
        <w:tc>
          <w:tcPr>
            <w:tcW w:w="2180" w:type="dxa"/>
            <w:tcBorders>
              <w:top w:val="nil"/>
              <w:left w:val="nil"/>
              <w:bottom w:val="single" w:sz="4" w:space="0" w:color="auto"/>
              <w:right w:val="single" w:sz="4" w:space="0" w:color="auto"/>
            </w:tcBorders>
            <w:shd w:val="clear" w:color="auto" w:fill="auto"/>
            <w:noWrap/>
            <w:vAlign w:val="bottom"/>
            <w:hideMark/>
          </w:tcPr>
          <w:p w14:paraId="00C9A2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59A5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40F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BBD3D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81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0ABF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12/2020</w:t>
            </w:r>
          </w:p>
        </w:tc>
        <w:tc>
          <w:tcPr>
            <w:tcW w:w="2180" w:type="dxa"/>
            <w:tcBorders>
              <w:top w:val="nil"/>
              <w:left w:val="nil"/>
              <w:bottom w:val="single" w:sz="4" w:space="0" w:color="auto"/>
              <w:right w:val="single" w:sz="4" w:space="0" w:color="auto"/>
            </w:tcBorders>
            <w:shd w:val="clear" w:color="auto" w:fill="auto"/>
            <w:noWrap/>
            <w:vAlign w:val="bottom"/>
            <w:hideMark/>
          </w:tcPr>
          <w:p w14:paraId="2A57A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013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ED0A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19393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8BBB5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3E38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87/2020</w:t>
            </w:r>
          </w:p>
        </w:tc>
        <w:tc>
          <w:tcPr>
            <w:tcW w:w="2180" w:type="dxa"/>
            <w:tcBorders>
              <w:top w:val="nil"/>
              <w:left w:val="nil"/>
              <w:bottom w:val="single" w:sz="4" w:space="0" w:color="auto"/>
              <w:right w:val="single" w:sz="4" w:space="0" w:color="auto"/>
            </w:tcBorders>
            <w:shd w:val="clear" w:color="auto" w:fill="auto"/>
            <w:noWrap/>
            <w:vAlign w:val="bottom"/>
            <w:hideMark/>
          </w:tcPr>
          <w:p w14:paraId="621CDB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2794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86D7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9F493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B3C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1233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67/2021</w:t>
            </w:r>
          </w:p>
        </w:tc>
        <w:tc>
          <w:tcPr>
            <w:tcW w:w="2180" w:type="dxa"/>
            <w:tcBorders>
              <w:top w:val="nil"/>
              <w:left w:val="nil"/>
              <w:bottom w:val="single" w:sz="4" w:space="0" w:color="auto"/>
              <w:right w:val="single" w:sz="4" w:space="0" w:color="auto"/>
            </w:tcBorders>
            <w:shd w:val="clear" w:color="auto" w:fill="auto"/>
            <w:noWrap/>
            <w:vAlign w:val="bottom"/>
            <w:hideMark/>
          </w:tcPr>
          <w:p w14:paraId="174A8D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317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E4F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ED87B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C981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7FAB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104/2021</w:t>
            </w:r>
          </w:p>
        </w:tc>
        <w:tc>
          <w:tcPr>
            <w:tcW w:w="2180" w:type="dxa"/>
            <w:tcBorders>
              <w:top w:val="nil"/>
              <w:left w:val="nil"/>
              <w:bottom w:val="single" w:sz="4" w:space="0" w:color="auto"/>
              <w:right w:val="single" w:sz="4" w:space="0" w:color="auto"/>
            </w:tcBorders>
            <w:shd w:val="clear" w:color="auto" w:fill="auto"/>
            <w:noWrap/>
            <w:vAlign w:val="bottom"/>
            <w:hideMark/>
          </w:tcPr>
          <w:p w14:paraId="0BCFF5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1726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3E1D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5F48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7B5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AC3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125/2021</w:t>
            </w:r>
          </w:p>
        </w:tc>
        <w:tc>
          <w:tcPr>
            <w:tcW w:w="2180" w:type="dxa"/>
            <w:tcBorders>
              <w:top w:val="nil"/>
              <w:left w:val="nil"/>
              <w:bottom w:val="single" w:sz="4" w:space="0" w:color="auto"/>
              <w:right w:val="single" w:sz="4" w:space="0" w:color="auto"/>
            </w:tcBorders>
            <w:shd w:val="clear" w:color="auto" w:fill="auto"/>
            <w:noWrap/>
            <w:vAlign w:val="bottom"/>
            <w:hideMark/>
          </w:tcPr>
          <w:p w14:paraId="2DC5FF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6EB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09A3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78B5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12D7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F472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129/2021</w:t>
            </w:r>
          </w:p>
        </w:tc>
        <w:tc>
          <w:tcPr>
            <w:tcW w:w="2180" w:type="dxa"/>
            <w:tcBorders>
              <w:top w:val="nil"/>
              <w:left w:val="nil"/>
              <w:bottom w:val="single" w:sz="4" w:space="0" w:color="auto"/>
              <w:right w:val="single" w:sz="4" w:space="0" w:color="auto"/>
            </w:tcBorders>
            <w:shd w:val="clear" w:color="auto" w:fill="auto"/>
            <w:noWrap/>
            <w:vAlign w:val="bottom"/>
            <w:hideMark/>
          </w:tcPr>
          <w:p w14:paraId="57CFF8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871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DC59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AEF432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5993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C802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26/2023</w:t>
            </w:r>
          </w:p>
        </w:tc>
        <w:tc>
          <w:tcPr>
            <w:tcW w:w="2180" w:type="dxa"/>
            <w:tcBorders>
              <w:top w:val="nil"/>
              <w:left w:val="nil"/>
              <w:bottom w:val="single" w:sz="4" w:space="0" w:color="auto"/>
              <w:right w:val="single" w:sz="4" w:space="0" w:color="auto"/>
            </w:tcBorders>
            <w:shd w:val="clear" w:color="auto" w:fill="auto"/>
            <w:noWrap/>
            <w:vAlign w:val="bottom"/>
            <w:hideMark/>
          </w:tcPr>
          <w:p w14:paraId="2C2E5A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58BC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516D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9B83B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F0AA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D18C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39/2023</w:t>
            </w:r>
          </w:p>
        </w:tc>
        <w:tc>
          <w:tcPr>
            <w:tcW w:w="2180" w:type="dxa"/>
            <w:tcBorders>
              <w:top w:val="nil"/>
              <w:left w:val="nil"/>
              <w:bottom w:val="single" w:sz="4" w:space="0" w:color="auto"/>
              <w:right w:val="single" w:sz="4" w:space="0" w:color="auto"/>
            </w:tcBorders>
            <w:shd w:val="clear" w:color="auto" w:fill="auto"/>
            <w:noWrap/>
            <w:vAlign w:val="bottom"/>
            <w:hideMark/>
          </w:tcPr>
          <w:p w14:paraId="7000B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D90E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02F5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5BB2B8"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7D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DA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8 ECm  25/2011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33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0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8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3F87940"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10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4A14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2/2011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90628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5BD3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C134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80A91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5061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C299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53/2011</w:t>
            </w:r>
          </w:p>
        </w:tc>
        <w:tc>
          <w:tcPr>
            <w:tcW w:w="2180" w:type="dxa"/>
            <w:tcBorders>
              <w:top w:val="nil"/>
              <w:left w:val="nil"/>
              <w:bottom w:val="single" w:sz="4" w:space="0" w:color="auto"/>
              <w:right w:val="single" w:sz="4" w:space="0" w:color="auto"/>
            </w:tcBorders>
            <w:shd w:val="clear" w:color="auto" w:fill="auto"/>
            <w:noWrap/>
            <w:vAlign w:val="bottom"/>
            <w:hideMark/>
          </w:tcPr>
          <w:p w14:paraId="0088B2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72C06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EFCFC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0E12D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4B3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D5CE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1/2012</w:t>
            </w:r>
          </w:p>
        </w:tc>
        <w:tc>
          <w:tcPr>
            <w:tcW w:w="2180" w:type="dxa"/>
            <w:tcBorders>
              <w:top w:val="nil"/>
              <w:left w:val="nil"/>
              <w:bottom w:val="single" w:sz="4" w:space="0" w:color="auto"/>
              <w:right w:val="single" w:sz="4" w:space="0" w:color="auto"/>
            </w:tcBorders>
            <w:shd w:val="clear" w:color="auto" w:fill="auto"/>
            <w:noWrap/>
            <w:vAlign w:val="bottom"/>
            <w:hideMark/>
          </w:tcPr>
          <w:p w14:paraId="7959AA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F5D5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0ED5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7284A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520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F999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ECm  16/2013</w:t>
            </w:r>
          </w:p>
        </w:tc>
        <w:tc>
          <w:tcPr>
            <w:tcW w:w="2180" w:type="dxa"/>
            <w:tcBorders>
              <w:top w:val="nil"/>
              <w:left w:val="nil"/>
              <w:bottom w:val="single" w:sz="4" w:space="0" w:color="auto"/>
              <w:right w:val="single" w:sz="4" w:space="0" w:color="auto"/>
            </w:tcBorders>
            <w:shd w:val="clear" w:color="auto" w:fill="auto"/>
            <w:noWrap/>
            <w:vAlign w:val="bottom"/>
            <w:hideMark/>
          </w:tcPr>
          <w:p w14:paraId="6F720D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7D9A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90C2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1A1E3BF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570F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725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3/2015</w:t>
            </w:r>
          </w:p>
        </w:tc>
        <w:tc>
          <w:tcPr>
            <w:tcW w:w="2180" w:type="dxa"/>
            <w:tcBorders>
              <w:top w:val="nil"/>
              <w:left w:val="nil"/>
              <w:bottom w:val="single" w:sz="4" w:space="0" w:color="auto"/>
              <w:right w:val="single" w:sz="4" w:space="0" w:color="auto"/>
            </w:tcBorders>
            <w:shd w:val="clear" w:color="auto" w:fill="auto"/>
            <w:noWrap/>
            <w:vAlign w:val="bottom"/>
            <w:hideMark/>
          </w:tcPr>
          <w:p w14:paraId="0AA20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461B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F7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bl>
    <w:p w14:paraId="14EFD1F2" w14:textId="77777777" w:rsidR="00946BB2" w:rsidRPr="00FB3B4C" w:rsidRDefault="00946BB2" w:rsidP="00E66F29">
      <w:pPr>
        <w:spacing w:after="0"/>
        <w:rPr>
          <w:color w:val="000000" w:themeColor="text1"/>
        </w:rPr>
      </w:pPr>
    </w:p>
    <w:p w14:paraId="4F55E883" w14:textId="77777777" w:rsidR="00946BB2" w:rsidRPr="00FB3B4C" w:rsidRDefault="00946BB2" w:rsidP="00E66F29">
      <w:pPr>
        <w:spacing w:after="0"/>
        <w:rPr>
          <w:color w:val="000000" w:themeColor="text1"/>
        </w:rPr>
      </w:pPr>
    </w:p>
    <w:p w14:paraId="2DC5BAE3" w14:textId="77777777" w:rsidR="00946BB2" w:rsidRPr="00FB3B4C" w:rsidRDefault="00946BB2" w:rsidP="00E66F29">
      <w:pPr>
        <w:spacing w:after="0"/>
        <w:rPr>
          <w:color w:val="000000" w:themeColor="text1"/>
        </w:rPr>
      </w:pPr>
      <w:r w:rsidRPr="00FB3B4C">
        <w:rPr>
          <w:noProof/>
          <w:color w:val="000000" w:themeColor="text1"/>
        </w:rPr>
        <w:drawing>
          <wp:inline distT="0" distB="0" distL="0" distR="0" wp14:anchorId="33D7CC40" wp14:editId="78C39015">
            <wp:extent cx="2285365" cy="53528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738" cy="546615"/>
                    </a:xfrm>
                    <a:prstGeom prst="rect">
                      <a:avLst/>
                    </a:prstGeom>
                    <a:noFill/>
                    <a:ln>
                      <a:noFill/>
                    </a:ln>
                  </pic:spPr>
                </pic:pic>
              </a:graphicData>
            </a:graphic>
          </wp:inline>
        </w:drawing>
      </w:r>
    </w:p>
    <w:p w14:paraId="159F7361" w14:textId="77777777" w:rsidR="00946BB2" w:rsidRPr="00FB3B4C" w:rsidRDefault="00946BB2" w:rsidP="00E66F29">
      <w:pPr>
        <w:spacing w:after="0"/>
        <w:rPr>
          <w:color w:val="000000" w:themeColor="text1"/>
        </w:rPr>
      </w:pPr>
      <w:r w:rsidRPr="00FB3B4C">
        <w:rPr>
          <w:color w:val="000000" w:themeColor="text1"/>
        </w:rPr>
        <w:t>JUDr. Jiří Jedlička</w:t>
      </w:r>
    </w:p>
    <w:p w14:paraId="211A0CB5" w14:textId="77777777" w:rsidR="00946BB2" w:rsidRPr="00FB3B4C" w:rsidRDefault="00946BB2" w:rsidP="00E66F29">
      <w:pPr>
        <w:spacing w:after="0"/>
        <w:rPr>
          <w:color w:val="000000" w:themeColor="text1"/>
        </w:rPr>
      </w:pPr>
      <w:r w:rsidRPr="00FB3B4C">
        <w:rPr>
          <w:color w:val="000000" w:themeColor="text1"/>
        </w:rPr>
        <w:t>místopředseda KS Brno</w:t>
      </w:r>
    </w:p>
    <w:p w14:paraId="7F6645A1" w14:textId="77777777"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118A3571" w14:textId="77777777" w:rsidR="00946BB2" w:rsidRPr="00FB3B4C" w:rsidRDefault="00946BB2" w:rsidP="00E66F29">
      <w:pPr>
        <w:spacing w:after="0"/>
        <w:rPr>
          <w:color w:val="000000" w:themeColor="text1"/>
        </w:rPr>
      </w:pPr>
    </w:p>
    <w:p w14:paraId="7E30DE94" w14:textId="77777777" w:rsidR="00946BB2" w:rsidRPr="00FB3B4C" w:rsidRDefault="00946BB2" w:rsidP="00E66F29">
      <w:pPr>
        <w:spacing w:after="0"/>
        <w:rPr>
          <w:color w:val="000000" w:themeColor="text1"/>
        </w:rPr>
      </w:pPr>
    </w:p>
    <w:p w14:paraId="7883AEBA" w14:textId="77777777" w:rsidR="00946BB2" w:rsidRPr="00FB3B4C" w:rsidRDefault="00946BB2" w:rsidP="00E66F29">
      <w:pPr>
        <w:tabs>
          <w:tab w:val="left" w:pos="567"/>
        </w:tabs>
        <w:spacing w:after="0" w:line="240" w:lineRule="auto"/>
        <w:rPr>
          <w:b/>
          <w:bCs/>
          <w:color w:val="000000" w:themeColor="text1"/>
          <w:u w:val="single"/>
        </w:rPr>
      </w:pPr>
    </w:p>
    <w:p w14:paraId="4BF1196D" w14:textId="6D28952E" w:rsidR="00691266" w:rsidRPr="00FB3B4C" w:rsidRDefault="00691266" w:rsidP="00E66F29">
      <w:pPr>
        <w:tabs>
          <w:tab w:val="left" w:pos="567"/>
        </w:tabs>
        <w:spacing w:after="0" w:line="240" w:lineRule="auto"/>
        <w:rPr>
          <w:color w:val="000000" w:themeColor="text1"/>
          <w:u w:val="single"/>
        </w:rPr>
      </w:pPr>
    </w:p>
    <w:p w14:paraId="48EFEC5D" w14:textId="374B7FEE" w:rsidR="00946BB2" w:rsidRPr="00FB3B4C" w:rsidRDefault="00946BB2" w:rsidP="00E66F29">
      <w:pPr>
        <w:tabs>
          <w:tab w:val="left" w:pos="567"/>
        </w:tabs>
        <w:spacing w:after="0" w:line="240" w:lineRule="auto"/>
        <w:rPr>
          <w:color w:val="000000" w:themeColor="text1"/>
          <w:u w:val="single"/>
        </w:rPr>
      </w:pPr>
    </w:p>
    <w:p w14:paraId="6677A6A0" w14:textId="174027D0" w:rsidR="00946BB2" w:rsidRPr="00FB3B4C" w:rsidRDefault="00946BB2" w:rsidP="00E66F29">
      <w:pPr>
        <w:tabs>
          <w:tab w:val="left" w:pos="567"/>
        </w:tabs>
        <w:spacing w:after="0" w:line="240" w:lineRule="auto"/>
        <w:rPr>
          <w:color w:val="000000" w:themeColor="text1"/>
          <w:u w:val="single"/>
        </w:rPr>
      </w:pPr>
    </w:p>
    <w:p w14:paraId="13440851" w14:textId="33FFD648" w:rsidR="00946BB2" w:rsidRPr="00FB3B4C" w:rsidRDefault="00946BB2" w:rsidP="00E66F29">
      <w:pPr>
        <w:tabs>
          <w:tab w:val="left" w:pos="567"/>
        </w:tabs>
        <w:spacing w:after="0" w:line="240" w:lineRule="auto"/>
        <w:rPr>
          <w:color w:val="000000" w:themeColor="text1"/>
          <w:u w:val="single"/>
        </w:rPr>
      </w:pPr>
    </w:p>
    <w:p w14:paraId="78CC4D3D" w14:textId="50BC0922" w:rsidR="00946BB2" w:rsidRPr="00FB3B4C" w:rsidRDefault="00946BB2" w:rsidP="00E66F29">
      <w:pPr>
        <w:tabs>
          <w:tab w:val="left" w:pos="567"/>
        </w:tabs>
        <w:spacing w:after="0" w:line="240" w:lineRule="auto"/>
        <w:rPr>
          <w:color w:val="000000" w:themeColor="text1"/>
          <w:u w:val="single"/>
        </w:rPr>
      </w:pPr>
    </w:p>
    <w:p w14:paraId="58B72D73" w14:textId="0657754A" w:rsidR="00946BB2" w:rsidRPr="00FB3B4C" w:rsidRDefault="00946BB2" w:rsidP="00E66F29">
      <w:pPr>
        <w:tabs>
          <w:tab w:val="left" w:pos="567"/>
        </w:tabs>
        <w:spacing w:after="0" w:line="240" w:lineRule="auto"/>
        <w:rPr>
          <w:color w:val="000000" w:themeColor="text1"/>
          <w:u w:val="single"/>
        </w:rPr>
      </w:pPr>
    </w:p>
    <w:p w14:paraId="643B498F" w14:textId="5181DD32" w:rsidR="00946BB2" w:rsidRPr="00FB3B4C" w:rsidRDefault="00946BB2" w:rsidP="00E66F29">
      <w:pPr>
        <w:tabs>
          <w:tab w:val="left" w:pos="567"/>
        </w:tabs>
        <w:spacing w:after="0" w:line="240" w:lineRule="auto"/>
        <w:rPr>
          <w:color w:val="000000" w:themeColor="text1"/>
          <w:u w:val="single"/>
        </w:rPr>
      </w:pPr>
    </w:p>
    <w:p w14:paraId="7E0FB6BB" w14:textId="3BE20F88" w:rsidR="00946BB2" w:rsidRPr="00FB3B4C" w:rsidRDefault="00946BB2" w:rsidP="00E66F29">
      <w:pPr>
        <w:tabs>
          <w:tab w:val="left" w:pos="567"/>
        </w:tabs>
        <w:spacing w:after="0" w:line="240" w:lineRule="auto"/>
        <w:rPr>
          <w:color w:val="000000" w:themeColor="text1"/>
          <w:u w:val="single"/>
        </w:rPr>
      </w:pPr>
    </w:p>
    <w:p w14:paraId="6A7AA7F3" w14:textId="24E4191C" w:rsidR="00946BB2" w:rsidRDefault="00946BB2" w:rsidP="00E66F29">
      <w:pPr>
        <w:tabs>
          <w:tab w:val="left" w:pos="567"/>
        </w:tabs>
        <w:spacing w:after="0" w:line="240" w:lineRule="auto"/>
        <w:rPr>
          <w:color w:val="000000" w:themeColor="text1"/>
          <w:u w:val="single"/>
        </w:rPr>
      </w:pPr>
    </w:p>
    <w:p w14:paraId="185222EC" w14:textId="77777777" w:rsidR="00703783" w:rsidRDefault="00703783" w:rsidP="00E66F29">
      <w:pPr>
        <w:tabs>
          <w:tab w:val="left" w:pos="567"/>
        </w:tabs>
        <w:spacing w:after="0" w:line="240" w:lineRule="auto"/>
        <w:rPr>
          <w:color w:val="000000" w:themeColor="text1"/>
          <w:u w:val="single"/>
        </w:rPr>
      </w:pPr>
    </w:p>
    <w:p w14:paraId="379C48CF" w14:textId="77777777" w:rsidR="00703783" w:rsidRDefault="00703783" w:rsidP="00E66F29">
      <w:pPr>
        <w:tabs>
          <w:tab w:val="left" w:pos="567"/>
        </w:tabs>
        <w:spacing w:after="0" w:line="240" w:lineRule="auto"/>
        <w:rPr>
          <w:color w:val="000000" w:themeColor="text1"/>
          <w:u w:val="single"/>
        </w:rPr>
      </w:pPr>
    </w:p>
    <w:p w14:paraId="3C9C42D8" w14:textId="77777777" w:rsidR="00703783" w:rsidRDefault="00703783" w:rsidP="00E66F29">
      <w:pPr>
        <w:tabs>
          <w:tab w:val="left" w:pos="567"/>
        </w:tabs>
        <w:spacing w:after="0" w:line="240" w:lineRule="auto"/>
        <w:rPr>
          <w:color w:val="000000" w:themeColor="text1"/>
          <w:u w:val="single"/>
        </w:rPr>
      </w:pPr>
    </w:p>
    <w:p w14:paraId="623FDDD5" w14:textId="77777777" w:rsidR="00703783" w:rsidRPr="00FB3B4C" w:rsidRDefault="00703783" w:rsidP="00E66F29">
      <w:pPr>
        <w:tabs>
          <w:tab w:val="left" w:pos="567"/>
        </w:tabs>
        <w:spacing w:after="0" w:line="240" w:lineRule="auto"/>
        <w:rPr>
          <w:color w:val="000000" w:themeColor="text1"/>
          <w:u w:val="single"/>
        </w:rPr>
      </w:pPr>
    </w:p>
    <w:p w14:paraId="5DA41F5C" w14:textId="7C54049A" w:rsidR="00946BB2" w:rsidRPr="00FB3B4C" w:rsidRDefault="00946BB2" w:rsidP="00E66F29">
      <w:pPr>
        <w:tabs>
          <w:tab w:val="left" w:pos="567"/>
        </w:tabs>
        <w:spacing w:after="0" w:line="240" w:lineRule="auto"/>
        <w:rPr>
          <w:color w:val="000000" w:themeColor="text1"/>
          <w:u w:val="single"/>
        </w:rPr>
      </w:pPr>
    </w:p>
    <w:p w14:paraId="7F1362E1" w14:textId="6CC869C6" w:rsidR="00946BB2" w:rsidRPr="00FB3B4C" w:rsidRDefault="00946BB2" w:rsidP="00E66F29">
      <w:pPr>
        <w:spacing w:after="0"/>
        <w:rPr>
          <w:color w:val="000000" w:themeColor="text1"/>
        </w:rPr>
      </w:pPr>
      <w:r w:rsidRPr="00FB3B4C">
        <w:rPr>
          <w:b/>
          <w:bCs/>
          <w:color w:val="000000" w:themeColor="text1"/>
        </w:rPr>
        <w:t>Příloha č. 8</w:t>
      </w:r>
      <w:r w:rsidRPr="00FB3B4C">
        <w:rPr>
          <w:color w:val="000000" w:themeColor="text1"/>
        </w:rPr>
        <w:t xml:space="preserve">: Seznam spisových značek přerozdělených věcí ze soudního oddělení 20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4AE510C6" w14:textId="77777777" w:rsidR="004500A3" w:rsidRPr="00FB3B4C" w:rsidRDefault="004500A3" w:rsidP="00E66F29">
      <w:pPr>
        <w:spacing w:after="0"/>
        <w:rPr>
          <w:color w:val="000000" w:themeColor="text1"/>
        </w:rPr>
      </w:pPr>
    </w:p>
    <w:tbl>
      <w:tblPr>
        <w:tblW w:w="10160" w:type="dxa"/>
        <w:tblCellMar>
          <w:left w:w="70" w:type="dxa"/>
          <w:right w:w="70" w:type="dxa"/>
        </w:tblCellMar>
        <w:tblLook w:val="04A0" w:firstRow="1" w:lastRow="0" w:firstColumn="1" w:lastColumn="0" w:noHBand="0" w:noVBand="1"/>
      </w:tblPr>
      <w:tblGrid>
        <w:gridCol w:w="1700"/>
        <w:gridCol w:w="2440"/>
        <w:gridCol w:w="1860"/>
        <w:gridCol w:w="2260"/>
        <w:gridCol w:w="1900"/>
      </w:tblGrid>
      <w:tr w:rsidR="00FB3B4C" w:rsidRPr="00FB3B4C" w14:paraId="7D2FA52F" w14:textId="77777777" w:rsidTr="0058053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3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AEE7E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A757C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842D1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67262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110B7DF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E0F2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303/2015</w:t>
            </w:r>
          </w:p>
        </w:tc>
        <w:tc>
          <w:tcPr>
            <w:tcW w:w="2440" w:type="dxa"/>
            <w:tcBorders>
              <w:top w:val="nil"/>
              <w:left w:val="nil"/>
              <w:bottom w:val="single" w:sz="4" w:space="0" w:color="auto"/>
              <w:right w:val="single" w:sz="4" w:space="0" w:color="auto"/>
            </w:tcBorders>
            <w:shd w:val="clear" w:color="auto" w:fill="auto"/>
            <w:noWrap/>
            <w:vAlign w:val="bottom"/>
            <w:hideMark/>
          </w:tcPr>
          <w:p w14:paraId="7BD3B1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94/1998</w:t>
            </w:r>
          </w:p>
        </w:tc>
        <w:tc>
          <w:tcPr>
            <w:tcW w:w="1860" w:type="dxa"/>
            <w:tcBorders>
              <w:top w:val="nil"/>
              <w:left w:val="nil"/>
              <w:bottom w:val="single" w:sz="4" w:space="0" w:color="auto"/>
              <w:right w:val="single" w:sz="4" w:space="0" w:color="auto"/>
            </w:tcBorders>
            <w:shd w:val="clear" w:color="auto" w:fill="auto"/>
            <w:noWrap/>
            <w:vAlign w:val="bottom"/>
            <w:hideMark/>
          </w:tcPr>
          <w:p w14:paraId="035817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112/2000</w:t>
            </w:r>
          </w:p>
        </w:tc>
        <w:tc>
          <w:tcPr>
            <w:tcW w:w="2260" w:type="dxa"/>
            <w:tcBorders>
              <w:top w:val="nil"/>
              <w:left w:val="nil"/>
              <w:bottom w:val="single" w:sz="4" w:space="0" w:color="auto"/>
              <w:right w:val="single" w:sz="4" w:space="0" w:color="auto"/>
            </w:tcBorders>
            <w:shd w:val="clear" w:color="auto" w:fill="auto"/>
            <w:noWrap/>
            <w:vAlign w:val="bottom"/>
            <w:hideMark/>
          </w:tcPr>
          <w:p w14:paraId="65784B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2/2008</w:t>
            </w:r>
          </w:p>
        </w:tc>
        <w:tc>
          <w:tcPr>
            <w:tcW w:w="1900" w:type="dxa"/>
            <w:tcBorders>
              <w:top w:val="nil"/>
              <w:left w:val="nil"/>
              <w:bottom w:val="single" w:sz="4" w:space="0" w:color="auto"/>
              <w:right w:val="single" w:sz="4" w:space="0" w:color="auto"/>
            </w:tcBorders>
            <w:shd w:val="clear" w:color="auto" w:fill="auto"/>
            <w:noWrap/>
            <w:vAlign w:val="bottom"/>
            <w:hideMark/>
          </w:tcPr>
          <w:p w14:paraId="52F80C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3Cm 64/2009</w:t>
            </w:r>
          </w:p>
        </w:tc>
      </w:tr>
      <w:tr w:rsidR="00FB3B4C" w:rsidRPr="00FB3B4C" w14:paraId="169E5ABA"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EBAE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97/2019</w:t>
            </w:r>
          </w:p>
        </w:tc>
        <w:tc>
          <w:tcPr>
            <w:tcW w:w="2440" w:type="dxa"/>
            <w:tcBorders>
              <w:top w:val="nil"/>
              <w:left w:val="nil"/>
              <w:bottom w:val="single" w:sz="4" w:space="0" w:color="auto"/>
              <w:right w:val="single" w:sz="4" w:space="0" w:color="auto"/>
            </w:tcBorders>
            <w:shd w:val="clear" w:color="auto" w:fill="auto"/>
            <w:noWrap/>
            <w:vAlign w:val="bottom"/>
            <w:hideMark/>
          </w:tcPr>
          <w:p w14:paraId="6C8287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385/2000</w:t>
            </w:r>
          </w:p>
        </w:tc>
        <w:tc>
          <w:tcPr>
            <w:tcW w:w="1860" w:type="dxa"/>
            <w:tcBorders>
              <w:top w:val="nil"/>
              <w:left w:val="nil"/>
              <w:bottom w:val="single" w:sz="4" w:space="0" w:color="auto"/>
              <w:right w:val="single" w:sz="4" w:space="0" w:color="auto"/>
            </w:tcBorders>
            <w:shd w:val="clear" w:color="auto" w:fill="auto"/>
            <w:noWrap/>
            <w:vAlign w:val="bottom"/>
            <w:hideMark/>
          </w:tcPr>
          <w:p w14:paraId="66A400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583/2013</w:t>
            </w:r>
          </w:p>
        </w:tc>
        <w:tc>
          <w:tcPr>
            <w:tcW w:w="2260" w:type="dxa"/>
            <w:tcBorders>
              <w:top w:val="nil"/>
              <w:left w:val="nil"/>
              <w:bottom w:val="single" w:sz="4" w:space="0" w:color="auto"/>
              <w:right w:val="single" w:sz="4" w:space="0" w:color="auto"/>
            </w:tcBorders>
            <w:shd w:val="clear" w:color="auto" w:fill="auto"/>
            <w:noWrap/>
            <w:vAlign w:val="bottom"/>
            <w:hideMark/>
          </w:tcPr>
          <w:p w14:paraId="3CA12B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489/2012</w:t>
            </w:r>
          </w:p>
        </w:tc>
        <w:tc>
          <w:tcPr>
            <w:tcW w:w="1900" w:type="dxa"/>
            <w:tcBorders>
              <w:top w:val="nil"/>
              <w:left w:val="nil"/>
              <w:bottom w:val="single" w:sz="4" w:space="0" w:color="auto"/>
              <w:right w:val="single" w:sz="4" w:space="0" w:color="auto"/>
            </w:tcBorders>
            <w:shd w:val="clear" w:color="auto" w:fill="auto"/>
            <w:noWrap/>
            <w:vAlign w:val="bottom"/>
            <w:hideMark/>
          </w:tcPr>
          <w:p w14:paraId="0E0952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219/2010</w:t>
            </w:r>
          </w:p>
        </w:tc>
      </w:tr>
      <w:tr w:rsidR="00FB3B4C" w:rsidRPr="00FB3B4C" w14:paraId="1693B08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0B51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103/2019</w:t>
            </w:r>
          </w:p>
        </w:tc>
        <w:tc>
          <w:tcPr>
            <w:tcW w:w="2440" w:type="dxa"/>
            <w:tcBorders>
              <w:top w:val="nil"/>
              <w:left w:val="nil"/>
              <w:bottom w:val="single" w:sz="4" w:space="0" w:color="auto"/>
              <w:right w:val="single" w:sz="4" w:space="0" w:color="auto"/>
            </w:tcBorders>
            <w:shd w:val="clear" w:color="auto" w:fill="auto"/>
            <w:noWrap/>
            <w:vAlign w:val="bottom"/>
            <w:hideMark/>
          </w:tcPr>
          <w:p w14:paraId="513EF9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108/2002</w:t>
            </w:r>
          </w:p>
        </w:tc>
        <w:tc>
          <w:tcPr>
            <w:tcW w:w="1860" w:type="dxa"/>
            <w:tcBorders>
              <w:top w:val="nil"/>
              <w:left w:val="nil"/>
              <w:bottom w:val="single" w:sz="4" w:space="0" w:color="auto"/>
              <w:right w:val="single" w:sz="4" w:space="0" w:color="auto"/>
            </w:tcBorders>
            <w:shd w:val="clear" w:color="auto" w:fill="auto"/>
            <w:noWrap/>
            <w:vAlign w:val="bottom"/>
            <w:hideMark/>
          </w:tcPr>
          <w:p w14:paraId="77FDDF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584/2013</w:t>
            </w:r>
          </w:p>
        </w:tc>
        <w:tc>
          <w:tcPr>
            <w:tcW w:w="2260" w:type="dxa"/>
            <w:tcBorders>
              <w:top w:val="nil"/>
              <w:left w:val="nil"/>
              <w:bottom w:val="single" w:sz="4" w:space="0" w:color="auto"/>
              <w:right w:val="single" w:sz="4" w:space="0" w:color="auto"/>
            </w:tcBorders>
            <w:shd w:val="clear" w:color="auto" w:fill="auto"/>
            <w:noWrap/>
            <w:vAlign w:val="bottom"/>
            <w:hideMark/>
          </w:tcPr>
          <w:p w14:paraId="616AA6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99/2016</w:t>
            </w:r>
          </w:p>
        </w:tc>
        <w:tc>
          <w:tcPr>
            <w:tcW w:w="1900" w:type="dxa"/>
            <w:tcBorders>
              <w:top w:val="nil"/>
              <w:left w:val="nil"/>
              <w:bottom w:val="single" w:sz="4" w:space="0" w:color="auto"/>
              <w:right w:val="single" w:sz="4" w:space="0" w:color="auto"/>
            </w:tcBorders>
            <w:shd w:val="clear" w:color="auto" w:fill="auto"/>
            <w:noWrap/>
            <w:vAlign w:val="bottom"/>
            <w:hideMark/>
          </w:tcPr>
          <w:p w14:paraId="537A51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326/2010</w:t>
            </w:r>
          </w:p>
        </w:tc>
      </w:tr>
      <w:tr w:rsidR="00FB3B4C" w:rsidRPr="00FB3B4C" w14:paraId="3721485C"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E8C9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115/2020</w:t>
            </w:r>
          </w:p>
        </w:tc>
        <w:tc>
          <w:tcPr>
            <w:tcW w:w="2440" w:type="dxa"/>
            <w:tcBorders>
              <w:top w:val="nil"/>
              <w:left w:val="nil"/>
              <w:bottom w:val="single" w:sz="4" w:space="0" w:color="auto"/>
              <w:right w:val="single" w:sz="4" w:space="0" w:color="auto"/>
            </w:tcBorders>
            <w:shd w:val="clear" w:color="auto" w:fill="auto"/>
            <w:noWrap/>
            <w:vAlign w:val="bottom"/>
            <w:hideMark/>
          </w:tcPr>
          <w:p w14:paraId="0F924F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258/2003</w:t>
            </w:r>
          </w:p>
        </w:tc>
        <w:tc>
          <w:tcPr>
            <w:tcW w:w="1860" w:type="dxa"/>
            <w:tcBorders>
              <w:top w:val="nil"/>
              <w:left w:val="nil"/>
              <w:bottom w:val="single" w:sz="4" w:space="0" w:color="auto"/>
              <w:right w:val="single" w:sz="4" w:space="0" w:color="auto"/>
            </w:tcBorders>
            <w:shd w:val="clear" w:color="auto" w:fill="auto"/>
            <w:noWrap/>
            <w:vAlign w:val="bottom"/>
            <w:hideMark/>
          </w:tcPr>
          <w:p w14:paraId="7B1044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81/2014</w:t>
            </w:r>
          </w:p>
        </w:tc>
        <w:tc>
          <w:tcPr>
            <w:tcW w:w="2260" w:type="dxa"/>
            <w:tcBorders>
              <w:top w:val="nil"/>
              <w:left w:val="nil"/>
              <w:bottom w:val="single" w:sz="4" w:space="0" w:color="auto"/>
              <w:right w:val="single" w:sz="4" w:space="0" w:color="auto"/>
            </w:tcBorders>
            <w:shd w:val="clear" w:color="auto" w:fill="auto"/>
            <w:noWrap/>
            <w:vAlign w:val="bottom"/>
            <w:hideMark/>
          </w:tcPr>
          <w:p w14:paraId="3A3338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112/2016</w:t>
            </w:r>
          </w:p>
        </w:tc>
        <w:tc>
          <w:tcPr>
            <w:tcW w:w="1900" w:type="dxa"/>
            <w:tcBorders>
              <w:top w:val="nil"/>
              <w:left w:val="nil"/>
              <w:bottom w:val="single" w:sz="4" w:space="0" w:color="auto"/>
              <w:right w:val="single" w:sz="4" w:space="0" w:color="auto"/>
            </w:tcBorders>
            <w:shd w:val="clear" w:color="auto" w:fill="auto"/>
            <w:noWrap/>
            <w:vAlign w:val="bottom"/>
            <w:hideMark/>
          </w:tcPr>
          <w:p w14:paraId="5A1A1E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531/2012</w:t>
            </w:r>
          </w:p>
        </w:tc>
      </w:tr>
      <w:tr w:rsidR="00FB3B4C" w:rsidRPr="00FB3B4C" w14:paraId="6D045DB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1B8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116/2020</w:t>
            </w:r>
          </w:p>
        </w:tc>
        <w:tc>
          <w:tcPr>
            <w:tcW w:w="2440" w:type="dxa"/>
            <w:tcBorders>
              <w:top w:val="nil"/>
              <w:left w:val="nil"/>
              <w:bottom w:val="single" w:sz="4" w:space="0" w:color="auto"/>
              <w:right w:val="single" w:sz="4" w:space="0" w:color="auto"/>
            </w:tcBorders>
            <w:shd w:val="clear" w:color="auto" w:fill="auto"/>
            <w:noWrap/>
            <w:vAlign w:val="bottom"/>
            <w:hideMark/>
          </w:tcPr>
          <w:p w14:paraId="78657B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358/2012</w:t>
            </w:r>
          </w:p>
        </w:tc>
        <w:tc>
          <w:tcPr>
            <w:tcW w:w="1860" w:type="dxa"/>
            <w:tcBorders>
              <w:top w:val="nil"/>
              <w:left w:val="nil"/>
              <w:bottom w:val="single" w:sz="4" w:space="0" w:color="auto"/>
              <w:right w:val="single" w:sz="4" w:space="0" w:color="auto"/>
            </w:tcBorders>
            <w:shd w:val="clear" w:color="auto" w:fill="auto"/>
            <w:noWrap/>
            <w:vAlign w:val="bottom"/>
            <w:hideMark/>
          </w:tcPr>
          <w:p w14:paraId="684D8B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487/2014</w:t>
            </w:r>
          </w:p>
        </w:tc>
        <w:tc>
          <w:tcPr>
            <w:tcW w:w="2260" w:type="dxa"/>
            <w:tcBorders>
              <w:top w:val="nil"/>
              <w:left w:val="nil"/>
              <w:bottom w:val="single" w:sz="4" w:space="0" w:color="auto"/>
              <w:right w:val="single" w:sz="4" w:space="0" w:color="auto"/>
            </w:tcBorders>
            <w:shd w:val="clear" w:color="auto" w:fill="auto"/>
            <w:noWrap/>
            <w:vAlign w:val="bottom"/>
            <w:hideMark/>
          </w:tcPr>
          <w:p w14:paraId="01E3F8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159/2017</w:t>
            </w:r>
          </w:p>
        </w:tc>
        <w:tc>
          <w:tcPr>
            <w:tcW w:w="1900" w:type="dxa"/>
            <w:tcBorders>
              <w:top w:val="nil"/>
              <w:left w:val="nil"/>
              <w:bottom w:val="single" w:sz="4" w:space="0" w:color="auto"/>
              <w:right w:val="single" w:sz="4" w:space="0" w:color="auto"/>
            </w:tcBorders>
            <w:shd w:val="clear" w:color="auto" w:fill="auto"/>
            <w:noWrap/>
            <w:vAlign w:val="bottom"/>
            <w:hideMark/>
          </w:tcPr>
          <w:p w14:paraId="21C065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71/2015</w:t>
            </w:r>
          </w:p>
        </w:tc>
      </w:tr>
      <w:tr w:rsidR="00FB3B4C" w:rsidRPr="00FB3B4C" w14:paraId="359C53D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8B11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200/2020</w:t>
            </w:r>
          </w:p>
        </w:tc>
        <w:tc>
          <w:tcPr>
            <w:tcW w:w="2440" w:type="dxa"/>
            <w:tcBorders>
              <w:top w:val="nil"/>
              <w:left w:val="nil"/>
              <w:bottom w:val="single" w:sz="4" w:space="0" w:color="auto"/>
              <w:right w:val="single" w:sz="4" w:space="0" w:color="auto"/>
            </w:tcBorders>
            <w:shd w:val="clear" w:color="auto" w:fill="auto"/>
            <w:noWrap/>
            <w:vAlign w:val="bottom"/>
            <w:hideMark/>
          </w:tcPr>
          <w:p w14:paraId="013544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44/2016</w:t>
            </w:r>
          </w:p>
        </w:tc>
        <w:tc>
          <w:tcPr>
            <w:tcW w:w="1860" w:type="dxa"/>
            <w:tcBorders>
              <w:top w:val="nil"/>
              <w:left w:val="nil"/>
              <w:bottom w:val="single" w:sz="4" w:space="0" w:color="auto"/>
              <w:right w:val="single" w:sz="4" w:space="0" w:color="auto"/>
            </w:tcBorders>
            <w:shd w:val="clear" w:color="auto" w:fill="auto"/>
            <w:noWrap/>
            <w:vAlign w:val="bottom"/>
            <w:hideMark/>
          </w:tcPr>
          <w:p w14:paraId="738540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71/2017</w:t>
            </w:r>
          </w:p>
        </w:tc>
        <w:tc>
          <w:tcPr>
            <w:tcW w:w="2260" w:type="dxa"/>
            <w:tcBorders>
              <w:top w:val="nil"/>
              <w:left w:val="nil"/>
              <w:bottom w:val="single" w:sz="4" w:space="0" w:color="auto"/>
              <w:right w:val="single" w:sz="4" w:space="0" w:color="auto"/>
            </w:tcBorders>
            <w:shd w:val="clear" w:color="auto" w:fill="auto"/>
            <w:noWrap/>
            <w:vAlign w:val="bottom"/>
            <w:hideMark/>
          </w:tcPr>
          <w:p w14:paraId="59F9D3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 Cm 160/2017</w:t>
            </w:r>
          </w:p>
        </w:tc>
        <w:tc>
          <w:tcPr>
            <w:tcW w:w="1900" w:type="dxa"/>
            <w:tcBorders>
              <w:top w:val="nil"/>
              <w:left w:val="nil"/>
              <w:bottom w:val="single" w:sz="4" w:space="0" w:color="auto"/>
              <w:right w:val="single" w:sz="4" w:space="0" w:color="auto"/>
            </w:tcBorders>
            <w:shd w:val="clear" w:color="auto" w:fill="auto"/>
            <w:noWrap/>
            <w:vAlign w:val="bottom"/>
            <w:hideMark/>
          </w:tcPr>
          <w:p w14:paraId="604441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273/2015</w:t>
            </w:r>
          </w:p>
        </w:tc>
      </w:tr>
      <w:tr w:rsidR="00FB3B4C" w:rsidRPr="00FB3B4C" w14:paraId="3AC322A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497C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201/2020</w:t>
            </w:r>
          </w:p>
        </w:tc>
        <w:tc>
          <w:tcPr>
            <w:tcW w:w="2440" w:type="dxa"/>
            <w:tcBorders>
              <w:top w:val="nil"/>
              <w:left w:val="nil"/>
              <w:bottom w:val="single" w:sz="4" w:space="0" w:color="auto"/>
              <w:right w:val="single" w:sz="4" w:space="0" w:color="auto"/>
            </w:tcBorders>
            <w:shd w:val="clear" w:color="auto" w:fill="auto"/>
            <w:noWrap/>
            <w:vAlign w:val="bottom"/>
            <w:hideMark/>
          </w:tcPr>
          <w:p w14:paraId="233B38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14/2017</w:t>
            </w:r>
          </w:p>
        </w:tc>
        <w:tc>
          <w:tcPr>
            <w:tcW w:w="1860" w:type="dxa"/>
            <w:tcBorders>
              <w:top w:val="nil"/>
              <w:left w:val="nil"/>
              <w:bottom w:val="single" w:sz="4" w:space="0" w:color="auto"/>
              <w:right w:val="single" w:sz="4" w:space="0" w:color="auto"/>
            </w:tcBorders>
            <w:shd w:val="clear" w:color="auto" w:fill="auto"/>
            <w:noWrap/>
            <w:vAlign w:val="bottom"/>
            <w:hideMark/>
          </w:tcPr>
          <w:p w14:paraId="320406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108/2020</w:t>
            </w:r>
          </w:p>
        </w:tc>
        <w:tc>
          <w:tcPr>
            <w:tcW w:w="2260" w:type="dxa"/>
            <w:tcBorders>
              <w:top w:val="nil"/>
              <w:left w:val="nil"/>
              <w:bottom w:val="single" w:sz="4" w:space="0" w:color="auto"/>
              <w:right w:val="single" w:sz="4" w:space="0" w:color="auto"/>
            </w:tcBorders>
            <w:shd w:val="clear" w:color="auto" w:fill="auto"/>
            <w:noWrap/>
            <w:vAlign w:val="bottom"/>
            <w:hideMark/>
          </w:tcPr>
          <w:p w14:paraId="5F70F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59/2018</w:t>
            </w:r>
          </w:p>
        </w:tc>
        <w:tc>
          <w:tcPr>
            <w:tcW w:w="1900" w:type="dxa"/>
            <w:tcBorders>
              <w:top w:val="nil"/>
              <w:left w:val="nil"/>
              <w:bottom w:val="single" w:sz="4" w:space="0" w:color="auto"/>
              <w:right w:val="single" w:sz="4" w:space="0" w:color="auto"/>
            </w:tcBorders>
            <w:shd w:val="clear" w:color="auto" w:fill="auto"/>
            <w:noWrap/>
            <w:vAlign w:val="bottom"/>
            <w:hideMark/>
          </w:tcPr>
          <w:p w14:paraId="0CFC01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64/2017</w:t>
            </w:r>
          </w:p>
        </w:tc>
      </w:tr>
      <w:tr w:rsidR="00FB3B4C" w:rsidRPr="00FB3B4C" w14:paraId="324588E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1543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243/2020</w:t>
            </w:r>
          </w:p>
        </w:tc>
        <w:tc>
          <w:tcPr>
            <w:tcW w:w="2440" w:type="dxa"/>
            <w:tcBorders>
              <w:top w:val="nil"/>
              <w:left w:val="nil"/>
              <w:bottom w:val="single" w:sz="4" w:space="0" w:color="auto"/>
              <w:right w:val="single" w:sz="4" w:space="0" w:color="auto"/>
            </w:tcBorders>
            <w:shd w:val="clear" w:color="auto" w:fill="auto"/>
            <w:noWrap/>
            <w:vAlign w:val="bottom"/>
            <w:hideMark/>
          </w:tcPr>
          <w:p w14:paraId="29BFCF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91/2017</w:t>
            </w:r>
          </w:p>
        </w:tc>
        <w:tc>
          <w:tcPr>
            <w:tcW w:w="1860" w:type="dxa"/>
            <w:tcBorders>
              <w:top w:val="nil"/>
              <w:left w:val="nil"/>
              <w:bottom w:val="single" w:sz="4" w:space="0" w:color="auto"/>
              <w:right w:val="single" w:sz="4" w:space="0" w:color="auto"/>
            </w:tcBorders>
            <w:shd w:val="clear" w:color="auto" w:fill="auto"/>
            <w:noWrap/>
            <w:vAlign w:val="bottom"/>
            <w:hideMark/>
          </w:tcPr>
          <w:p w14:paraId="3E977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196/2020</w:t>
            </w:r>
          </w:p>
        </w:tc>
        <w:tc>
          <w:tcPr>
            <w:tcW w:w="2260" w:type="dxa"/>
            <w:tcBorders>
              <w:top w:val="nil"/>
              <w:left w:val="nil"/>
              <w:bottom w:val="single" w:sz="4" w:space="0" w:color="auto"/>
              <w:right w:val="single" w:sz="4" w:space="0" w:color="auto"/>
            </w:tcBorders>
            <w:shd w:val="clear" w:color="auto" w:fill="auto"/>
            <w:noWrap/>
            <w:vAlign w:val="bottom"/>
            <w:hideMark/>
          </w:tcPr>
          <w:p w14:paraId="530D07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64/2018</w:t>
            </w:r>
          </w:p>
        </w:tc>
        <w:tc>
          <w:tcPr>
            <w:tcW w:w="1900" w:type="dxa"/>
            <w:tcBorders>
              <w:top w:val="nil"/>
              <w:left w:val="nil"/>
              <w:bottom w:val="single" w:sz="4" w:space="0" w:color="auto"/>
              <w:right w:val="single" w:sz="4" w:space="0" w:color="auto"/>
            </w:tcBorders>
            <w:shd w:val="clear" w:color="auto" w:fill="auto"/>
            <w:noWrap/>
            <w:vAlign w:val="bottom"/>
            <w:hideMark/>
          </w:tcPr>
          <w:p w14:paraId="35E1CB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2/2020</w:t>
            </w:r>
          </w:p>
        </w:tc>
      </w:tr>
      <w:tr w:rsidR="00FB3B4C" w:rsidRPr="00FB3B4C" w14:paraId="0FBD3FE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A21F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87/2021</w:t>
            </w:r>
          </w:p>
        </w:tc>
        <w:tc>
          <w:tcPr>
            <w:tcW w:w="2440" w:type="dxa"/>
            <w:tcBorders>
              <w:top w:val="nil"/>
              <w:left w:val="nil"/>
              <w:bottom w:val="single" w:sz="4" w:space="0" w:color="auto"/>
              <w:right w:val="single" w:sz="4" w:space="0" w:color="auto"/>
            </w:tcBorders>
            <w:shd w:val="clear" w:color="auto" w:fill="auto"/>
            <w:noWrap/>
            <w:vAlign w:val="bottom"/>
            <w:hideMark/>
          </w:tcPr>
          <w:p w14:paraId="56A2F8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67/2018</w:t>
            </w:r>
          </w:p>
        </w:tc>
        <w:tc>
          <w:tcPr>
            <w:tcW w:w="1860" w:type="dxa"/>
            <w:tcBorders>
              <w:top w:val="nil"/>
              <w:left w:val="nil"/>
              <w:bottom w:val="single" w:sz="4" w:space="0" w:color="auto"/>
              <w:right w:val="single" w:sz="4" w:space="0" w:color="auto"/>
            </w:tcBorders>
            <w:shd w:val="clear" w:color="auto" w:fill="auto"/>
            <w:noWrap/>
            <w:vAlign w:val="bottom"/>
            <w:hideMark/>
          </w:tcPr>
          <w:p w14:paraId="4535E1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56/2022</w:t>
            </w:r>
          </w:p>
        </w:tc>
        <w:tc>
          <w:tcPr>
            <w:tcW w:w="2260" w:type="dxa"/>
            <w:tcBorders>
              <w:top w:val="nil"/>
              <w:left w:val="nil"/>
              <w:bottom w:val="single" w:sz="4" w:space="0" w:color="auto"/>
              <w:right w:val="single" w:sz="4" w:space="0" w:color="auto"/>
            </w:tcBorders>
            <w:shd w:val="clear" w:color="auto" w:fill="auto"/>
            <w:noWrap/>
            <w:vAlign w:val="bottom"/>
            <w:hideMark/>
          </w:tcPr>
          <w:p w14:paraId="3F0717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195/2018</w:t>
            </w:r>
          </w:p>
        </w:tc>
        <w:tc>
          <w:tcPr>
            <w:tcW w:w="1900" w:type="dxa"/>
            <w:tcBorders>
              <w:top w:val="nil"/>
              <w:left w:val="nil"/>
              <w:bottom w:val="single" w:sz="4" w:space="0" w:color="auto"/>
              <w:right w:val="single" w:sz="4" w:space="0" w:color="auto"/>
            </w:tcBorders>
            <w:shd w:val="clear" w:color="auto" w:fill="auto"/>
            <w:noWrap/>
            <w:vAlign w:val="bottom"/>
            <w:hideMark/>
          </w:tcPr>
          <w:p w14:paraId="0E0FD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170/2021</w:t>
            </w:r>
          </w:p>
        </w:tc>
      </w:tr>
      <w:tr w:rsidR="00FB3B4C" w:rsidRPr="00FB3B4C" w14:paraId="5ED0D272"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4905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149/2021</w:t>
            </w:r>
          </w:p>
        </w:tc>
        <w:tc>
          <w:tcPr>
            <w:tcW w:w="2440" w:type="dxa"/>
            <w:tcBorders>
              <w:top w:val="nil"/>
              <w:left w:val="nil"/>
              <w:bottom w:val="single" w:sz="4" w:space="0" w:color="auto"/>
              <w:right w:val="single" w:sz="4" w:space="0" w:color="auto"/>
            </w:tcBorders>
            <w:shd w:val="clear" w:color="auto" w:fill="auto"/>
            <w:noWrap/>
            <w:vAlign w:val="bottom"/>
            <w:hideMark/>
          </w:tcPr>
          <w:p w14:paraId="0E6FE8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67/2018</w:t>
            </w:r>
          </w:p>
        </w:tc>
        <w:tc>
          <w:tcPr>
            <w:tcW w:w="1860" w:type="dxa"/>
            <w:tcBorders>
              <w:top w:val="nil"/>
              <w:left w:val="nil"/>
              <w:bottom w:val="single" w:sz="4" w:space="0" w:color="auto"/>
              <w:right w:val="single" w:sz="4" w:space="0" w:color="auto"/>
            </w:tcBorders>
            <w:shd w:val="clear" w:color="auto" w:fill="auto"/>
            <w:noWrap/>
            <w:vAlign w:val="bottom"/>
            <w:hideMark/>
          </w:tcPr>
          <w:p w14:paraId="7642F9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26/2023</w:t>
            </w:r>
          </w:p>
        </w:tc>
        <w:tc>
          <w:tcPr>
            <w:tcW w:w="2260" w:type="dxa"/>
            <w:tcBorders>
              <w:top w:val="nil"/>
              <w:left w:val="nil"/>
              <w:bottom w:val="single" w:sz="4" w:space="0" w:color="auto"/>
              <w:right w:val="single" w:sz="4" w:space="0" w:color="auto"/>
            </w:tcBorders>
            <w:shd w:val="clear" w:color="auto" w:fill="auto"/>
            <w:noWrap/>
            <w:vAlign w:val="bottom"/>
            <w:hideMark/>
          </w:tcPr>
          <w:p w14:paraId="025E4B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10/2019</w:t>
            </w:r>
          </w:p>
        </w:tc>
        <w:tc>
          <w:tcPr>
            <w:tcW w:w="1900" w:type="dxa"/>
            <w:tcBorders>
              <w:top w:val="nil"/>
              <w:left w:val="nil"/>
              <w:bottom w:val="single" w:sz="4" w:space="0" w:color="auto"/>
              <w:right w:val="single" w:sz="4" w:space="0" w:color="auto"/>
            </w:tcBorders>
            <w:shd w:val="clear" w:color="auto" w:fill="auto"/>
            <w:noWrap/>
            <w:vAlign w:val="bottom"/>
            <w:hideMark/>
          </w:tcPr>
          <w:p w14:paraId="768170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242/2021</w:t>
            </w:r>
          </w:p>
        </w:tc>
      </w:tr>
      <w:tr w:rsidR="00FB3B4C" w:rsidRPr="00FB3B4C" w14:paraId="72B75AB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2640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234/2021</w:t>
            </w:r>
          </w:p>
        </w:tc>
        <w:tc>
          <w:tcPr>
            <w:tcW w:w="2440" w:type="dxa"/>
            <w:tcBorders>
              <w:top w:val="nil"/>
              <w:left w:val="nil"/>
              <w:bottom w:val="single" w:sz="4" w:space="0" w:color="auto"/>
              <w:right w:val="single" w:sz="4" w:space="0" w:color="auto"/>
            </w:tcBorders>
            <w:shd w:val="clear" w:color="auto" w:fill="auto"/>
            <w:noWrap/>
            <w:vAlign w:val="bottom"/>
            <w:hideMark/>
          </w:tcPr>
          <w:p w14:paraId="329477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87/2018</w:t>
            </w:r>
          </w:p>
        </w:tc>
        <w:tc>
          <w:tcPr>
            <w:tcW w:w="1860" w:type="dxa"/>
            <w:tcBorders>
              <w:top w:val="nil"/>
              <w:left w:val="nil"/>
              <w:bottom w:val="single" w:sz="4" w:space="0" w:color="auto"/>
              <w:right w:val="single" w:sz="4" w:space="0" w:color="auto"/>
            </w:tcBorders>
            <w:shd w:val="clear" w:color="auto" w:fill="auto"/>
            <w:noWrap/>
            <w:vAlign w:val="bottom"/>
            <w:hideMark/>
          </w:tcPr>
          <w:p w14:paraId="04A9AE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85/2023</w:t>
            </w:r>
          </w:p>
        </w:tc>
        <w:tc>
          <w:tcPr>
            <w:tcW w:w="2260" w:type="dxa"/>
            <w:tcBorders>
              <w:top w:val="nil"/>
              <w:left w:val="nil"/>
              <w:bottom w:val="single" w:sz="4" w:space="0" w:color="auto"/>
              <w:right w:val="single" w:sz="4" w:space="0" w:color="auto"/>
            </w:tcBorders>
            <w:shd w:val="clear" w:color="auto" w:fill="auto"/>
            <w:noWrap/>
            <w:vAlign w:val="bottom"/>
            <w:hideMark/>
          </w:tcPr>
          <w:p w14:paraId="7CA216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66/2019</w:t>
            </w:r>
          </w:p>
        </w:tc>
        <w:tc>
          <w:tcPr>
            <w:tcW w:w="1900" w:type="dxa"/>
            <w:tcBorders>
              <w:top w:val="nil"/>
              <w:left w:val="nil"/>
              <w:bottom w:val="single" w:sz="4" w:space="0" w:color="auto"/>
              <w:right w:val="single" w:sz="4" w:space="0" w:color="auto"/>
            </w:tcBorders>
            <w:shd w:val="clear" w:color="auto" w:fill="auto"/>
            <w:noWrap/>
            <w:vAlign w:val="bottom"/>
            <w:hideMark/>
          </w:tcPr>
          <w:p w14:paraId="714803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155/2022</w:t>
            </w:r>
          </w:p>
        </w:tc>
      </w:tr>
      <w:tr w:rsidR="00FB3B4C" w:rsidRPr="00FB3B4C" w14:paraId="368EEDD1"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1FDF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246/2021</w:t>
            </w:r>
          </w:p>
        </w:tc>
        <w:tc>
          <w:tcPr>
            <w:tcW w:w="2440" w:type="dxa"/>
            <w:tcBorders>
              <w:top w:val="nil"/>
              <w:left w:val="nil"/>
              <w:bottom w:val="single" w:sz="4" w:space="0" w:color="auto"/>
              <w:right w:val="single" w:sz="4" w:space="0" w:color="auto"/>
            </w:tcBorders>
            <w:shd w:val="clear" w:color="auto" w:fill="auto"/>
            <w:noWrap/>
            <w:vAlign w:val="bottom"/>
            <w:hideMark/>
          </w:tcPr>
          <w:p w14:paraId="04C61E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99/2018</w:t>
            </w:r>
          </w:p>
        </w:tc>
        <w:tc>
          <w:tcPr>
            <w:tcW w:w="1860" w:type="dxa"/>
            <w:tcBorders>
              <w:top w:val="nil"/>
              <w:left w:val="nil"/>
              <w:bottom w:val="single" w:sz="4" w:space="0" w:color="auto"/>
              <w:right w:val="single" w:sz="4" w:space="0" w:color="auto"/>
            </w:tcBorders>
            <w:shd w:val="clear" w:color="auto" w:fill="auto"/>
            <w:noWrap/>
            <w:vAlign w:val="bottom"/>
            <w:hideMark/>
          </w:tcPr>
          <w:p w14:paraId="3F95C7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01BC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50C4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46/2023</w:t>
            </w:r>
          </w:p>
        </w:tc>
      </w:tr>
      <w:tr w:rsidR="00FB3B4C" w:rsidRPr="00FB3B4C" w14:paraId="797D3DC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462E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262/2021</w:t>
            </w:r>
          </w:p>
        </w:tc>
        <w:tc>
          <w:tcPr>
            <w:tcW w:w="2440" w:type="dxa"/>
            <w:tcBorders>
              <w:top w:val="nil"/>
              <w:left w:val="nil"/>
              <w:bottom w:val="single" w:sz="4" w:space="0" w:color="auto"/>
              <w:right w:val="single" w:sz="4" w:space="0" w:color="auto"/>
            </w:tcBorders>
            <w:shd w:val="clear" w:color="auto" w:fill="auto"/>
            <w:noWrap/>
            <w:vAlign w:val="bottom"/>
            <w:hideMark/>
          </w:tcPr>
          <w:p w14:paraId="33818A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100/2018</w:t>
            </w:r>
          </w:p>
        </w:tc>
        <w:tc>
          <w:tcPr>
            <w:tcW w:w="1860" w:type="dxa"/>
            <w:tcBorders>
              <w:top w:val="nil"/>
              <w:left w:val="nil"/>
              <w:bottom w:val="single" w:sz="4" w:space="0" w:color="auto"/>
              <w:right w:val="single" w:sz="4" w:space="0" w:color="auto"/>
            </w:tcBorders>
            <w:shd w:val="clear" w:color="auto" w:fill="auto"/>
            <w:noWrap/>
            <w:vAlign w:val="bottom"/>
            <w:hideMark/>
          </w:tcPr>
          <w:p w14:paraId="0BB07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BC638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67A6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86/2023</w:t>
            </w:r>
          </w:p>
        </w:tc>
      </w:tr>
      <w:tr w:rsidR="00FB3B4C" w:rsidRPr="00FB3B4C" w14:paraId="12A0266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B7D2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268/2021</w:t>
            </w:r>
          </w:p>
        </w:tc>
        <w:tc>
          <w:tcPr>
            <w:tcW w:w="2440" w:type="dxa"/>
            <w:tcBorders>
              <w:top w:val="nil"/>
              <w:left w:val="nil"/>
              <w:bottom w:val="single" w:sz="4" w:space="0" w:color="auto"/>
              <w:right w:val="single" w:sz="4" w:space="0" w:color="auto"/>
            </w:tcBorders>
            <w:shd w:val="clear" w:color="auto" w:fill="auto"/>
            <w:noWrap/>
            <w:vAlign w:val="bottom"/>
            <w:hideMark/>
          </w:tcPr>
          <w:p w14:paraId="2B0B10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149/2018</w:t>
            </w:r>
          </w:p>
        </w:tc>
        <w:tc>
          <w:tcPr>
            <w:tcW w:w="1860" w:type="dxa"/>
            <w:tcBorders>
              <w:top w:val="nil"/>
              <w:left w:val="nil"/>
              <w:bottom w:val="single" w:sz="4" w:space="0" w:color="auto"/>
              <w:right w:val="single" w:sz="4" w:space="0" w:color="auto"/>
            </w:tcBorders>
            <w:shd w:val="clear" w:color="auto" w:fill="auto"/>
            <w:noWrap/>
            <w:vAlign w:val="bottom"/>
            <w:hideMark/>
          </w:tcPr>
          <w:p w14:paraId="627226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03F77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D655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87/2023</w:t>
            </w:r>
          </w:p>
        </w:tc>
      </w:tr>
      <w:tr w:rsidR="00FB3B4C" w:rsidRPr="00FB3B4C" w14:paraId="017FCE3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EE35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42/2022</w:t>
            </w:r>
          </w:p>
        </w:tc>
        <w:tc>
          <w:tcPr>
            <w:tcW w:w="2440" w:type="dxa"/>
            <w:tcBorders>
              <w:top w:val="nil"/>
              <w:left w:val="nil"/>
              <w:bottom w:val="single" w:sz="4" w:space="0" w:color="auto"/>
              <w:right w:val="single" w:sz="4" w:space="0" w:color="auto"/>
            </w:tcBorders>
            <w:shd w:val="clear" w:color="auto" w:fill="auto"/>
            <w:noWrap/>
            <w:vAlign w:val="bottom"/>
            <w:hideMark/>
          </w:tcPr>
          <w:p w14:paraId="618B3C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188/2018</w:t>
            </w:r>
          </w:p>
        </w:tc>
        <w:tc>
          <w:tcPr>
            <w:tcW w:w="1860" w:type="dxa"/>
            <w:tcBorders>
              <w:top w:val="nil"/>
              <w:left w:val="nil"/>
              <w:bottom w:val="single" w:sz="4" w:space="0" w:color="auto"/>
              <w:right w:val="single" w:sz="4" w:space="0" w:color="auto"/>
            </w:tcBorders>
            <w:shd w:val="clear" w:color="auto" w:fill="auto"/>
            <w:noWrap/>
            <w:vAlign w:val="bottom"/>
            <w:hideMark/>
          </w:tcPr>
          <w:p w14:paraId="35940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C2022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7C592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95/2023</w:t>
            </w:r>
          </w:p>
        </w:tc>
      </w:tr>
      <w:tr w:rsidR="00FB3B4C" w:rsidRPr="00FB3B4C" w14:paraId="05B3BDA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16E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43/2022</w:t>
            </w:r>
          </w:p>
        </w:tc>
        <w:tc>
          <w:tcPr>
            <w:tcW w:w="2440" w:type="dxa"/>
            <w:tcBorders>
              <w:top w:val="nil"/>
              <w:left w:val="nil"/>
              <w:bottom w:val="single" w:sz="4" w:space="0" w:color="auto"/>
              <w:right w:val="single" w:sz="4" w:space="0" w:color="auto"/>
            </w:tcBorders>
            <w:shd w:val="clear" w:color="auto" w:fill="auto"/>
            <w:noWrap/>
            <w:vAlign w:val="bottom"/>
            <w:hideMark/>
          </w:tcPr>
          <w:p w14:paraId="4D7205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9/2019</w:t>
            </w:r>
          </w:p>
        </w:tc>
        <w:tc>
          <w:tcPr>
            <w:tcW w:w="1860" w:type="dxa"/>
            <w:tcBorders>
              <w:top w:val="nil"/>
              <w:left w:val="nil"/>
              <w:bottom w:val="single" w:sz="4" w:space="0" w:color="auto"/>
              <w:right w:val="single" w:sz="4" w:space="0" w:color="auto"/>
            </w:tcBorders>
            <w:shd w:val="clear" w:color="auto" w:fill="auto"/>
            <w:noWrap/>
            <w:vAlign w:val="bottom"/>
            <w:hideMark/>
          </w:tcPr>
          <w:p w14:paraId="2A50AC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3F898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30158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129/2023</w:t>
            </w:r>
          </w:p>
        </w:tc>
      </w:tr>
      <w:tr w:rsidR="00FB3B4C" w:rsidRPr="00FB3B4C" w14:paraId="5B9D2545"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7EF9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50/2022</w:t>
            </w:r>
          </w:p>
        </w:tc>
        <w:tc>
          <w:tcPr>
            <w:tcW w:w="2440" w:type="dxa"/>
            <w:tcBorders>
              <w:top w:val="nil"/>
              <w:left w:val="nil"/>
              <w:bottom w:val="single" w:sz="4" w:space="0" w:color="auto"/>
              <w:right w:val="single" w:sz="4" w:space="0" w:color="auto"/>
            </w:tcBorders>
            <w:shd w:val="clear" w:color="auto" w:fill="auto"/>
            <w:noWrap/>
            <w:vAlign w:val="bottom"/>
            <w:hideMark/>
          </w:tcPr>
          <w:p w14:paraId="31336A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21/2019</w:t>
            </w:r>
          </w:p>
        </w:tc>
        <w:tc>
          <w:tcPr>
            <w:tcW w:w="1860" w:type="dxa"/>
            <w:tcBorders>
              <w:top w:val="nil"/>
              <w:left w:val="nil"/>
              <w:bottom w:val="single" w:sz="4" w:space="0" w:color="auto"/>
              <w:right w:val="single" w:sz="4" w:space="0" w:color="auto"/>
            </w:tcBorders>
            <w:shd w:val="clear" w:color="auto" w:fill="auto"/>
            <w:noWrap/>
            <w:vAlign w:val="bottom"/>
            <w:hideMark/>
          </w:tcPr>
          <w:p w14:paraId="1C8D12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B0005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D515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193/2023</w:t>
            </w:r>
          </w:p>
        </w:tc>
      </w:tr>
      <w:tr w:rsidR="00FB3B4C" w:rsidRPr="00FB3B4C" w14:paraId="423C50D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ABA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102/2022</w:t>
            </w:r>
          </w:p>
        </w:tc>
        <w:tc>
          <w:tcPr>
            <w:tcW w:w="2440" w:type="dxa"/>
            <w:tcBorders>
              <w:top w:val="nil"/>
              <w:left w:val="nil"/>
              <w:bottom w:val="single" w:sz="4" w:space="0" w:color="auto"/>
              <w:right w:val="single" w:sz="4" w:space="0" w:color="auto"/>
            </w:tcBorders>
            <w:shd w:val="clear" w:color="auto" w:fill="auto"/>
            <w:noWrap/>
            <w:vAlign w:val="bottom"/>
            <w:hideMark/>
          </w:tcPr>
          <w:p w14:paraId="73187F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55/2019</w:t>
            </w:r>
          </w:p>
        </w:tc>
        <w:tc>
          <w:tcPr>
            <w:tcW w:w="1860" w:type="dxa"/>
            <w:tcBorders>
              <w:top w:val="nil"/>
              <w:left w:val="nil"/>
              <w:bottom w:val="single" w:sz="4" w:space="0" w:color="auto"/>
              <w:right w:val="single" w:sz="4" w:space="0" w:color="auto"/>
            </w:tcBorders>
            <w:shd w:val="clear" w:color="auto" w:fill="auto"/>
            <w:noWrap/>
            <w:vAlign w:val="bottom"/>
            <w:hideMark/>
          </w:tcPr>
          <w:p w14:paraId="0DEC2BD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85B033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697379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4F3DAA3"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F5BE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103/2022</w:t>
            </w:r>
          </w:p>
        </w:tc>
        <w:tc>
          <w:tcPr>
            <w:tcW w:w="2440" w:type="dxa"/>
            <w:tcBorders>
              <w:top w:val="nil"/>
              <w:left w:val="nil"/>
              <w:bottom w:val="single" w:sz="4" w:space="0" w:color="auto"/>
              <w:right w:val="single" w:sz="4" w:space="0" w:color="auto"/>
            </w:tcBorders>
            <w:shd w:val="clear" w:color="auto" w:fill="auto"/>
            <w:noWrap/>
            <w:vAlign w:val="bottom"/>
            <w:hideMark/>
          </w:tcPr>
          <w:p w14:paraId="54ABDD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102/2020</w:t>
            </w:r>
          </w:p>
        </w:tc>
        <w:tc>
          <w:tcPr>
            <w:tcW w:w="1860" w:type="dxa"/>
            <w:tcBorders>
              <w:top w:val="nil"/>
              <w:left w:val="nil"/>
              <w:bottom w:val="single" w:sz="4" w:space="0" w:color="auto"/>
              <w:right w:val="single" w:sz="4" w:space="0" w:color="auto"/>
            </w:tcBorders>
            <w:shd w:val="clear" w:color="auto" w:fill="auto"/>
            <w:noWrap/>
            <w:vAlign w:val="bottom"/>
            <w:hideMark/>
          </w:tcPr>
          <w:p w14:paraId="605A745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92D197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2370CD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67951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A176C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104/2022</w:t>
            </w:r>
          </w:p>
        </w:tc>
        <w:tc>
          <w:tcPr>
            <w:tcW w:w="2440" w:type="dxa"/>
            <w:tcBorders>
              <w:top w:val="nil"/>
              <w:left w:val="nil"/>
              <w:bottom w:val="single" w:sz="4" w:space="0" w:color="auto"/>
              <w:right w:val="single" w:sz="4" w:space="0" w:color="auto"/>
            </w:tcBorders>
            <w:shd w:val="clear" w:color="auto" w:fill="auto"/>
            <w:noWrap/>
            <w:vAlign w:val="bottom"/>
            <w:hideMark/>
          </w:tcPr>
          <w:p w14:paraId="3FB754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144/2020</w:t>
            </w:r>
          </w:p>
        </w:tc>
        <w:tc>
          <w:tcPr>
            <w:tcW w:w="1860" w:type="dxa"/>
            <w:tcBorders>
              <w:top w:val="nil"/>
              <w:left w:val="nil"/>
              <w:bottom w:val="single" w:sz="4" w:space="0" w:color="auto"/>
              <w:right w:val="single" w:sz="4" w:space="0" w:color="auto"/>
            </w:tcBorders>
            <w:shd w:val="clear" w:color="auto" w:fill="auto"/>
            <w:noWrap/>
            <w:vAlign w:val="bottom"/>
            <w:hideMark/>
          </w:tcPr>
          <w:p w14:paraId="773E82A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42877D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89A40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502A29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CF4B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113/2022</w:t>
            </w:r>
          </w:p>
        </w:tc>
        <w:tc>
          <w:tcPr>
            <w:tcW w:w="2440" w:type="dxa"/>
            <w:tcBorders>
              <w:top w:val="nil"/>
              <w:left w:val="nil"/>
              <w:bottom w:val="single" w:sz="4" w:space="0" w:color="auto"/>
              <w:right w:val="single" w:sz="4" w:space="0" w:color="auto"/>
            </w:tcBorders>
            <w:shd w:val="clear" w:color="auto" w:fill="auto"/>
            <w:noWrap/>
            <w:vAlign w:val="bottom"/>
            <w:hideMark/>
          </w:tcPr>
          <w:p w14:paraId="6989A3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39/2021</w:t>
            </w:r>
          </w:p>
        </w:tc>
        <w:tc>
          <w:tcPr>
            <w:tcW w:w="1860" w:type="dxa"/>
            <w:tcBorders>
              <w:top w:val="nil"/>
              <w:left w:val="nil"/>
              <w:bottom w:val="single" w:sz="4" w:space="0" w:color="auto"/>
              <w:right w:val="single" w:sz="4" w:space="0" w:color="auto"/>
            </w:tcBorders>
            <w:shd w:val="clear" w:color="auto" w:fill="auto"/>
            <w:noWrap/>
            <w:vAlign w:val="bottom"/>
            <w:hideMark/>
          </w:tcPr>
          <w:p w14:paraId="604A3C8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B01D1E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DF4FB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B4C9E2C"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240C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116/2022</w:t>
            </w:r>
          </w:p>
        </w:tc>
        <w:tc>
          <w:tcPr>
            <w:tcW w:w="2440" w:type="dxa"/>
            <w:tcBorders>
              <w:top w:val="nil"/>
              <w:left w:val="nil"/>
              <w:bottom w:val="single" w:sz="4" w:space="0" w:color="auto"/>
              <w:right w:val="single" w:sz="4" w:space="0" w:color="auto"/>
            </w:tcBorders>
            <w:shd w:val="clear" w:color="auto" w:fill="auto"/>
            <w:noWrap/>
            <w:vAlign w:val="bottom"/>
            <w:hideMark/>
          </w:tcPr>
          <w:p w14:paraId="0EF93F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1/2022</w:t>
            </w:r>
          </w:p>
        </w:tc>
        <w:tc>
          <w:tcPr>
            <w:tcW w:w="1860" w:type="dxa"/>
            <w:tcBorders>
              <w:top w:val="nil"/>
              <w:left w:val="nil"/>
              <w:bottom w:val="single" w:sz="4" w:space="0" w:color="auto"/>
              <w:right w:val="single" w:sz="4" w:space="0" w:color="auto"/>
            </w:tcBorders>
            <w:shd w:val="clear" w:color="auto" w:fill="auto"/>
            <w:noWrap/>
            <w:vAlign w:val="bottom"/>
            <w:hideMark/>
          </w:tcPr>
          <w:p w14:paraId="0AFCE44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2CD4F3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964639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8B1387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5CD8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117/2022</w:t>
            </w:r>
          </w:p>
        </w:tc>
        <w:tc>
          <w:tcPr>
            <w:tcW w:w="2440" w:type="dxa"/>
            <w:tcBorders>
              <w:top w:val="nil"/>
              <w:left w:val="nil"/>
              <w:bottom w:val="single" w:sz="4" w:space="0" w:color="auto"/>
              <w:right w:val="single" w:sz="4" w:space="0" w:color="auto"/>
            </w:tcBorders>
            <w:shd w:val="clear" w:color="auto" w:fill="auto"/>
            <w:noWrap/>
            <w:vAlign w:val="bottom"/>
            <w:hideMark/>
          </w:tcPr>
          <w:p w14:paraId="75E78A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101/2022</w:t>
            </w:r>
          </w:p>
        </w:tc>
        <w:tc>
          <w:tcPr>
            <w:tcW w:w="1860" w:type="dxa"/>
            <w:tcBorders>
              <w:top w:val="nil"/>
              <w:left w:val="nil"/>
              <w:bottom w:val="single" w:sz="4" w:space="0" w:color="auto"/>
              <w:right w:val="single" w:sz="4" w:space="0" w:color="auto"/>
            </w:tcBorders>
            <w:shd w:val="clear" w:color="auto" w:fill="auto"/>
            <w:noWrap/>
            <w:vAlign w:val="bottom"/>
            <w:hideMark/>
          </w:tcPr>
          <w:p w14:paraId="4EB117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AE5CC6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CE001C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E6CEE2F" w14:textId="77777777" w:rsidTr="004500A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D0DD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129/2022</w:t>
            </w:r>
          </w:p>
        </w:tc>
        <w:tc>
          <w:tcPr>
            <w:tcW w:w="2440" w:type="dxa"/>
            <w:tcBorders>
              <w:top w:val="nil"/>
              <w:left w:val="nil"/>
              <w:bottom w:val="single" w:sz="4" w:space="0" w:color="auto"/>
              <w:right w:val="single" w:sz="4" w:space="0" w:color="auto"/>
            </w:tcBorders>
            <w:shd w:val="clear" w:color="auto" w:fill="auto"/>
            <w:noWrap/>
            <w:vAlign w:val="bottom"/>
            <w:hideMark/>
          </w:tcPr>
          <w:p w14:paraId="24C63D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77/2023</w:t>
            </w:r>
          </w:p>
        </w:tc>
        <w:tc>
          <w:tcPr>
            <w:tcW w:w="1860" w:type="dxa"/>
            <w:tcBorders>
              <w:top w:val="nil"/>
              <w:left w:val="nil"/>
              <w:bottom w:val="single" w:sz="4" w:space="0" w:color="auto"/>
              <w:right w:val="single" w:sz="4" w:space="0" w:color="auto"/>
            </w:tcBorders>
            <w:shd w:val="clear" w:color="auto" w:fill="auto"/>
            <w:noWrap/>
            <w:vAlign w:val="bottom"/>
            <w:hideMark/>
          </w:tcPr>
          <w:p w14:paraId="6430F9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5DD22A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F878E5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79AF506"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52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183/2022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83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20 </w:t>
            </w:r>
            <w:proofErr w:type="spellStart"/>
            <w:r w:rsidRPr="00FB3B4C">
              <w:rPr>
                <w:rFonts w:eastAsia="Times New Roman"/>
                <w:color w:val="000000" w:themeColor="text1"/>
              </w:rPr>
              <w:t>Sm</w:t>
            </w:r>
            <w:proofErr w:type="spellEnd"/>
            <w:r w:rsidRPr="00FB3B4C">
              <w:rPr>
                <w:rFonts w:eastAsia="Times New Roman"/>
                <w:color w:val="000000" w:themeColor="text1"/>
              </w:rPr>
              <w:t xml:space="preserve"> 60/2005</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C6B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0B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4BC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5CB31B"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B7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202/2022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2BBDE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20 </w:t>
            </w:r>
            <w:proofErr w:type="spellStart"/>
            <w:r w:rsidRPr="00FB3B4C">
              <w:rPr>
                <w:rFonts w:eastAsia="Times New Roman"/>
                <w:color w:val="000000" w:themeColor="text1"/>
              </w:rPr>
              <w:t>Sm</w:t>
            </w:r>
            <w:proofErr w:type="spellEnd"/>
            <w:r w:rsidRPr="00FB3B4C">
              <w:rPr>
                <w:rFonts w:eastAsia="Times New Roman"/>
                <w:color w:val="000000" w:themeColor="text1"/>
              </w:rPr>
              <w:t xml:space="preserve"> 103/2006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C45BE0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A9800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44B1B2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911992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4FDE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205/2022</w:t>
            </w:r>
          </w:p>
        </w:tc>
        <w:tc>
          <w:tcPr>
            <w:tcW w:w="2440" w:type="dxa"/>
            <w:tcBorders>
              <w:top w:val="nil"/>
              <w:left w:val="nil"/>
              <w:bottom w:val="single" w:sz="4" w:space="0" w:color="auto"/>
              <w:right w:val="single" w:sz="4" w:space="0" w:color="auto"/>
            </w:tcBorders>
            <w:shd w:val="clear" w:color="auto" w:fill="auto"/>
            <w:noWrap/>
            <w:vAlign w:val="bottom"/>
            <w:hideMark/>
          </w:tcPr>
          <w:p w14:paraId="7622A5E6"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43637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64A955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64FA8F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F4855D5"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2CE7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3/2023</w:t>
            </w:r>
          </w:p>
        </w:tc>
        <w:tc>
          <w:tcPr>
            <w:tcW w:w="2440" w:type="dxa"/>
            <w:tcBorders>
              <w:top w:val="nil"/>
              <w:left w:val="nil"/>
              <w:bottom w:val="single" w:sz="4" w:space="0" w:color="auto"/>
              <w:right w:val="single" w:sz="4" w:space="0" w:color="auto"/>
            </w:tcBorders>
            <w:shd w:val="clear" w:color="auto" w:fill="auto"/>
            <w:noWrap/>
            <w:vAlign w:val="bottom"/>
            <w:hideMark/>
          </w:tcPr>
          <w:p w14:paraId="3CBEAE0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A2738A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DB45C8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4E20A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7D0767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117C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28/2023</w:t>
            </w:r>
          </w:p>
        </w:tc>
        <w:tc>
          <w:tcPr>
            <w:tcW w:w="2440" w:type="dxa"/>
            <w:tcBorders>
              <w:top w:val="nil"/>
              <w:left w:val="nil"/>
              <w:bottom w:val="single" w:sz="4" w:space="0" w:color="auto"/>
              <w:right w:val="single" w:sz="4" w:space="0" w:color="auto"/>
            </w:tcBorders>
            <w:shd w:val="clear" w:color="auto" w:fill="auto"/>
            <w:noWrap/>
            <w:vAlign w:val="bottom"/>
            <w:hideMark/>
          </w:tcPr>
          <w:p w14:paraId="7AEA0BA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CE3F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663AA7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8E57F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DA9A6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5CA8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45/2023</w:t>
            </w:r>
          </w:p>
        </w:tc>
        <w:tc>
          <w:tcPr>
            <w:tcW w:w="2440" w:type="dxa"/>
            <w:tcBorders>
              <w:top w:val="nil"/>
              <w:left w:val="nil"/>
              <w:bottom w:val="single" w:sz="4" w:space="0" w:color="auto"/>
              <w:right w:val="single" w:sz="4" w:space="0" w:color="auto"/>
            </w:tcBorders>
            <w:shd w:val="clear" w:color="auto" w:fill="auto"/>
            <w:noWrap/>
            <w:vAlign w:val="bottom"/>
            <w:hideMark/>
          </w:tcPr>
          <w:p w14:paraId="54AF082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59D95BE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2A841B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BED6F7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D7CA541"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622E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50/2023</w:t>
            </w:r>
          </w:p>
        </w:tc>
        <w:tc>
          <w:tcPr>
            <w:tcW w:w="2440" w:type="dxa"/>
            <w:tcBorders>
              <w:top w:val="nil"/>
              <w:left w:val="nil"/>
              <w:bottom w:val="single" w:sz="4" w:space="0" w:color="auto"/>
              <w:right w:val="single" w:sz="4" w:space="0" w:color="auto"/>
            </w:tcBorders>
            <w:shd w:val="clear" w:color="auto" w:fill="auto"/>
            <w:noWrap/>
            <w:vAlign w:val="bottom"/>
            <w:hideMark/>
          </w:tcPr>
          <w:p w14:paraId="38967F0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94CD5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797040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8391C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367C0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DCBB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51/2023</w:t>
            </w:r>
          </w:p>
        </w:tc>
        <w:tc>
          <w:tcPr>
            <w:tcW w:w="2440" w:type="dxa"/>
            <w:tcBorders>
              <w:top w:val="nil"/>
              <w:left w:val="nil"/>
              <w:bottom w:val="single" w:sz="4" w:space="0" w:color="auto"/>
              <w:right w:val="single" w:sz="4" w:space="0" w:color="auto"/>
            </w:tcBorders>
            <w:shd w:val="clear" w:color="auto" w:fill="auto"/>
            <w:noWrap/>
            <w:vAlign w:val="bottom"/>
            <w:hideMark/>
          </w:tcPr>
          <w:p w14:paraId="7C16E3A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1527970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AD9544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E835A9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D4B1C1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406B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72/2023</w:t>
            </w:r>
          </w:p>
        </w:tc>
        <w:tc>
          <w:tcPr>
            <w:tcW w:w="2440" w:type="dxa"/>
            <w:tcBorders>
              <w:top w:val="nil"/>
              <w:left w:val="nil"/>
              <w:bottom w:val="single" w:sz="4" w:space="0" w:color="auto"/>
              <w:right w:val="single" w:sz="4" w:space="0" w:color="auto"/>
            </w:tcBorders>
            <w:shd w:val="clear" w:color="auto" w:fill="auto"/>
            <w:noWrap/>
            <w:vAlign w:val="bottom"/>
            <w:hideMark/>
          </w:tcPr>
          <w:p w14:paraId="1363945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E3DD6D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567FA2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0F39FE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09449D3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8091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73/2023</w:t>
            </w:r>
          </w:p>
        </w:tc>
        <w:tc>
          <w:tcPr>
            <w:tcW w:w="2440" w:type="dxa"/>
            <w:tcBorders>
              <w:top w:val="nil"/>
              <w:left w:val="nil"/>
              <w:bottom w:val="single" w:sz="4" w:space="0" w:color="auto"/>
              <w:right w:val="single" w:sz="4" w:space="0" w:color="auto"/>
            </w:tcBorders>
            <w:shd w:val="clear" w:color="auto" w:fill="auto"/>
            <w:noWrap/>
            <w:vAlign w:val="bottom"/>
            <w:hideMark/>
          </w:tcPr>
          <w:p w14:paraId="6051B67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D2E30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A5D5D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D5705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5F5723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5023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80/2023</w:t>
            </w:r>
          </w:p>
        </w:tc>
        <w:tc>
          <w:tcPr>
            <w:tcW w:w="2440" w:type="dxa"/>
            <w:tcBorders>
              <w:top w:val="nil"/>
              <w:left w:val="nil"/>
              <w:bottom w:val="single" w:sz="4" w:space="0" w:color="auto"/>
              <w:right w:val="single" w:sz="4" w:space="0" w:color="auto"/>
            </w:tcBorders>
            <w:shd w:val="clear" w:color="auto" w:fill="auto"/>
            <w:noWrap/>
            <w:vAlign w:val="bottom"/>
            <w:hideMark/>
          </w:tcPr>
          <w:p w14:paraId="2569A59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1016C0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E9A969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B9032B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D81B4B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2C62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106/2023</w:t>
            </w:r>
          </w:p>
        </w:tc>
        <w:tc>
          <w:tcPr>
            <w:tcW w:w="2440" w:type="dxa"/>
            <w:tcBorders>
              <w:top w:val="nil"/>
              <w:left w:val="nil"/>
              <w:bottom w:val="single" w:sz="4" w:space="0" w:color="auto"/>
              <w:right w:val="single" w:sz="4" w:space="0" w:color="auto"/>
            </w:tcBorders>
            <w:shd w:val="clear" w:color="auto" w:fill="auto"/>
            <w:noWrap/>
            <w:vAlign w:val="bottom"/>
            <w:hideMark/>
          </w:tcPr>
          <w:p w14:paraId="65B8A40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791DC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C77F31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0B6BD1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2CC24EB"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FE86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117/2023</w:t>
            </w:r>
          </w:p>
        </w:tc>
        <w:tc>
          <w:tcPr>
            <w:tcW w:w="2440" w:type="dxa"/>
            <w:tcBorders>
              <w:top w:val="nil"/>
              <w:left w:val="nil"/>
              <w:bottom w:val="single" w:sz="4" w:space="0" w:color="auto"/>
              <w:right w:val="single" w:sz="4" w:space="0" w:color="auto"/>
            </w:tcBorders>
            <w:shd w:val="clear" w:color="auto" w:fill="auto"/>
            <w:noWrap/>
            <w:vAlign w:val="bottom"/>
            <w:hideMark/>
          </w:tcPr>
          <w:p w14:paraId="26723B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767DBD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669EDA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8CFB1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BFE5D9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B13F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130/2023</w:t>
            </w:r>
          </w:p>
        </w:tc>
        <w:tc>
          <w:tcPr>
            <w:tcW w:w="2440" w:type="dxa"/>
            <w:tcBorders>
              <w:top w:val="nil"/>
              <w:left w:val="nil"/>
              <w:bottom w:val="single" w:sz="4" w:space="0" w:color="auto"/>
              <w:right w:val="single" w:sz="4" w:space="0" w:color="auto"/>
            </w:tcBorders>
            <w:shd w:val="clear" w:color="auto" w:fill="auto"/>
            <w:noWrap/>
            <w:vAlign w:val="bottom"/>
            <w:hideMark/>
          </w:tcPr>
          <w:p w14:paraId="56EF8C1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EDF4D3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7A2FE0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2F8C08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A4E2B2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598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147/2023</w:t>
            </w:r>
          </w:p>
        </w:tc>
        <w:tc>
          <w:tcPr>
            <w:tcW w:w="2440" w:type="dxa"/>
            <w:tcBorders>
              <w:top w:val="nil"/>
              <w:left w:val="nil"/>
              <w:bottom w:val="single" w:sz="4" w:space="0" w:color="auto"/>
              <w:right w:val="single" w:sz="4" w:space="0" w:color="auto"/>
            </w:tcBorders>
            <w:shd w:val="clear" w:color="auto" w:fill="auto"/>
            <w:noWrap/>
            <w:vAlign w:val="bottom"/>
            <w:hideMark/>
          </w:tcPr>
          <w:p w14:paraId="4CD00A8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430F0F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498898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18F96"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C1BD59E"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DA8A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203/2023</w:t>
            </w:r>
          </w:p>
        </w:tc>
        <w:tc>
          <w:tcPr>
            <w:tcW w:w="2440" w:type="dxa"/>
            <w:tcBorders>
              <w:top w:val="nil"/>
              <w:left w:val="nil"/>
              <w:bottom w:val="single" w:sz="4" w:space="0" w:color="auto"/>
              <w:right w:val="single" w:sz="4" w:space="0" w:color="auto"/>
            </w:tcBorders>
            <w:shd w:val="clear" w:color="auto" w:fill="auto"/>
            <w:noWrap/>
            <w:vAlign w:val="bottom"/>
            <w:hideMark/>
          </w:tcPr>
          <w:p w14:paraId="41F3C8B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683C0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9D36B5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ECA25E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169BD74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2DF07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 ECM 1/2016</w:t>
            </w:r>
          </w:p>
        </w:tc>
        <w:tc>
          <w:tcPr>
            <w:tcW w:w="2440" w:type="dxa"/>
            <w:tcBorders>
              <w:top w:val="nil"/>
              <w:left w:val="nil"/>
              <w:bottom w:val="single" w:sz="4" w:space="0" w:color="auto"/>
              <w:right w:val="single" w:sz="4" w:space="0" w:color="auto"/>
            </w:tcBorders>
            <w:shd w:val="clear" w:color="auto" w:fill="auto"/>
            <w:noWrap/>
            <w:vAlign w:val="bottom"/>
            <w:hideMark/>
          </w:tcPr>
          <w:p w14:paraId="411DA8D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9E2AE9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8501AE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42550D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739E599D" w14:textId="77777777" w:rsidR="00946BB2" w:rsidRPr="00FB3B4C" w:rsidRDefault="00946BB2" w:rsidP="00E66F29">
      <w:pPr>
        <w:spacing w:after="0"/>
        <w:rPr>
          <w:color w:val="000000" w:themeColor="text1"/>
        </w:rPr>
      </w:pPr>
    </w:p>
    <w:p w14:paraId="1CE0DD4A" w14:textId="77777777" w:rsidR="00946BB2" w:rsidRPr="00FB3B4C" w:rsidRDefault="00946BB2" w:rsidP="00E66F29">
      <w:pPr>
        <w:spacing w:after="0"/>
        <w:rPr>
          <w:color w:val="000000" w:themeColor="text1"/>
        </w:rPr>
      </w:pPr>
    </w:p>
    <w:p w14:paraId="79962018" w14:textId="77777777" w:rsidR="00946BB2" w:rsidRPr="00FB3B4C" w:rsidRDefault="00946BB2" w:rsidP="00E66F29">
      <w:pPr>
        <w:spacing w:after="0"/>
        <w:rPr>
          <w:color w:val="000000" w:themeColor="text1"/>
        </w:rPr>
      </w:pPr>
      <w:r w:rsidRPr="00FB3B4C">
        <w:rPr>
          <w:noProof/>
          <w:color w:val="000000" w:themeColor="text1"/>
        </w:rPr>
        <w:drawing>
          <wp:inline distT="0" distB="0" distL="0" distR="0" wp14:anchorId="65F32589" wp14:editId="3BF3DF46">
            <wp:extent cx="2282190" cy="418962"/>
            <wp:effectExtent l="0" t="0" r="381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F5A2C1D" w14:textId="77777777" w:rsidR="00946BB2" w:rsidRPr="00FB3B4C" w:rsidRDefault="00946BB2" w:rsidP="00E66F29">
      <w:pPr>
        <w:spacing w:after="0"/>
        <w:rPr>
          <w:color w:val="000000" w:themeColor="text1"/>
        </w:rPr>
      </w:pPr>
      <w:r w:rsidRPr="00FB3B4C">
        <w:rPr>
          <w:color w:val="000000" w:themeColor="text1"/>
        </w:rPr>
        <w:t>JUDr. Jiří Jedlička</w:t>
      </w:r>
    </w:p>
    <w:p w14:paraId="115AFD86" w14:textId="77777777" w:rsidR="00946BB2" w:rsidRPr="00FB3B4C" w:rsidRDefault="00946BB2" w:rsidP="00E66F29">
      <w:pPr>
        <w:spacing w:after="0"/>
        <w:rPr>
          <w:color w:val="000000" w:themeColor="text1"/>
        </w:rPr>
      </w:pPr>
      <w:r w:rsidRPr="00FB3B4C">
        <w:rPr>
          <w:color w:val="000000" w:themeColor="text1"/>
        </w:rPr>
        <w:t>místopředseda KS Brno</w:t>
      </w:r>
    </w:p>
    <w:p w14:paraId="6ABCBEDD" w14:textId="77777777"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3E4195A3" w14:textId="77777777" w:rsidR="00946BB2" w:rsidRPr="00FB3B4C" w:rsidRDefault="00946BB2" w:rsidP="00E66F29">
      <w:pPr>
        <w:tabs>
          <w:tab w:val="left" w:pos="567"/>
        </w:tabs>
        <w:spacing w:after="0" w:line="240" w:lineRule="auto"/>
        <w:rPr>
          <w:color w:val="000000" w:themeColor="text1"/>
          <w:u w:val="single"/>
        </w:rPr>
      </w:pPr>
    </w:p>
    <w:p w14:paraId="383D6A87" w14:textId="77777777" w:rsidR="00691266" w:rsidRPr="00FB3B4C" w:rsidRDefault="00691266" w:rsidP="00E66F29">
      <w:pPr>
        <w:tabs>
          <w:tab w:val="left" w:pos="567"/>
        </w:tabs>
        <w:spacing w:after="0" w:line="240" w:lineRule="auto"/>
        <w:rPr>
          <w:color w:val="000000" w:themeColor="text1"/>
          <w:u w:val="single"/>
        </w:rPr>
      </w:pPr>
    </w:p>
    <w:p w14:paraId="4F504D93" w14:textId="5A90DE0D" w:rsidR="00555A58" w:rsidRDefault="00555A58" w:rsidP="00E66F29">
      <w:pPr>
        <w:tabs>
          <w:tab w:val="left" w:pos="567"/>
        </w:tabs>
        <w:spacing w:after="0" w:line="240" w:lineRule="auto"/>
        <w:rPr>
          <w:color w:val="000000" w:themeColor="text1"/>
        </w:rPr>
      </w:pPr>
    </w:p>
    <w:p w14:paraId="515F386A" w14:textId="77777777" w:rsidR="00703783" w:rsidRDefault="00703783" w:rsidP="00E66F29">
      <w:pPr>
        <w:tabs>
          <w:tab w:val="left" w:pos="567"/>
        </w:tabs>
        <w:spacing w:after="0" w:line="240" w:lineRule="auto"/>
        <w:rPr>
          <w:color w:val="000000" w:themeColor="text1"/>
        </w:rPr>
      </w:pPr>
    </w:p>
    <w:p w14:paraId="31484399" w14:textId="77777777" w:rsidR="00703783" w:rsidRPr="00FB3B4C" w:rsidRDefault="00703783" w:rsidP="00E66F29">
      <w:pPr>
        <w:tabs>
          <w:tab w:val="left" w:pos="567"/>
        </w:tabs>
        <w:spacing w:after="0" w:line="240" w:lineRule="auto"/>
        <w:rPr>
          <w:color w:val="000000" w:themeColor="text1"/>
        </w:rPr>
      </w:pPr>
    </w:p>
    <w:p w14:paraId="02A37ACF" w14:textId="54AB01C2" w:rsidR="00946BB2" w:rsidRPr="00FB3B4C" w:rsidRDefault="00946BB2" w:rsidP="00E66F29">
      <w:pPr>
        <w:tabs>
          <w:tab w:val="left" w:pos="567"/>
        </w:tabs>
        <w:spacing w:after="0" w:line="240" w:lineRule="auto"/>
        <w:rPr>
          <w:color w:val="000000" w:themeColor="text1"/>
        </w:rPr>
      </w:pPr>
    </w:p>
    <w:p w14:paraId="49FA94BD" w14:textId="5F8EBE66" w:rsidR="00946BB2" w:rsidRPr="00FB3B4C" w:rsidRDefault="00946BB2" w:rsidP="00E66F29">
      <w:pPr>
        <w:spacing w:after="0"/>
        <w:rPr>
          <w:color w:val="000000" w:themeColor="text1"/>
        </w:rPr>
      </w:pPr>
      <w:r w:rsidRPr="00FB3B4C">
        <w:rPr>
          <w:b/>
          <w:bCs/>
          <w:color w:val="000000" w:themeColor="text1"/>
        </w:rPr>
        <w:t>Příloha č. 9</w:t>
      </w:r>
      <w:r w:rsidRPr="00FB3B4C">
        <w:rPr>
          <w:color w:val="000000" w:themeColor="text1"/>
        </w:rPr>
        <w:t xml:space="preserve">: Seznam spisových značek přerozdělených věcí ze soudního oddělení 21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2D28E603" w14:textId="77777777" w:rsidR="00946BB2" w:rsidRPr="00FB3B4C" w:rsidRDefault="00946BB2" w:rsidP="00E66F29">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286"/>
        <w:gridCol w:w="2180"/>
        <w:gridCol w:w="2180"/>
        <w:gridCol w:w="2180"/>
      </w:tblGrid>
      <w:tr w:rsidR="00FB3B4C" w:rsidRPr="00FB3B4C" w14:paraId="7B616F1E" w14:textId="77777777" w:rsidTr="00580538">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C2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585F8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A211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8E5F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F404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5A3805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0D6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222/2014</w:t>
            </w:r>
          </w:p>
        </w:tc>
        <w:tc>
          <w:tcPr>
            <w:tcW w:w="2180" w:type="dxa"/>
            <w:tcBorders>
              <w:top w:val="nil"/>
              <w:left w:val="nil"/>
              <w:bottom w:val="single" w:sz="4" w:space="0" w:color="auto"/>
              <w:right w:val="single" w:sz="4" w:space="0" w:color="auto"/>
            </w:tcBorders>
            <w:shd w:val="clear" w:color="auto" w:fill="auto"/>
            <w:noWrap/>
            <w:vAlign w:val="bottom"/>
            <w:hideMark/>
          </w:tcPr>
          <w:p w14:paraId="296859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7/2000</w:t>
            </w:r>
          </w:p>
        </w:tc>
        <w:tc>
          <w:tcPr>
            <w:tcW w:w="2180" w:type="dxa"/>
            <w:tcBorders>
              <w:top w:val="nil"/>
              <w:left w:val="nil"/>
              <w:bottom w:val="single" w:sz="4" w:space="0" w:color="auto"/>
              <w:right w:val="single" w:sz="4" w:space="0" w:color="auto"/>
            </w:tcBorders>
            <w:shd w:val="clear" w:color="auto" w:fill="auto"/>
            <w:noWrap/>
            <w:vAlign w:val="bottom"/>
            <w:hideMark/>
          </w:tcPr>
          <w:p w14:paraId="2333F0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83/1999</w:t>
            </w:r>
          </w:p>
        </w:tc>
        <w:tc>
          <w:tcPr>
            <w:tcW w:w="2180" w:type="dxa"/>
            <w:tcBorders>
              <w:top w:val="nil"/>
              <w:left w:val="nil"/>
              <w:bottom w:val="single" w:sz="4" w:space="0" w:color="auto"/>
              <w:right w:val="single" w:sz="4" w:space="0" w:color="auto"/>
            </w:tcBorders>
            <w:shd w:val="clear" w:color="auto" w:fill="auto"/>
            <w:noWrap/>
            <w:vAlign w:val="bottom"/>
            <w:hideMark/>
          </w:tcPr>
          <w:p w14:paraId="1AA2C2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30114/1991</w:t>
            </w:r>
          </w:p>
        </w:tc>
        <w:tc>
          <w:tcPr>
            <w:tcW w:w="2180" w:type="dxa"/>
            <w:tcBorders>
              <w:top w:val="nil"/>
              <w:left w:val="nil"/>
              <w:bottom w:val="single" w:sz="4" w:space="0" w:color="auto"/>
              <w:right w:val="single" w:sz="4" w:space="0" w:color="auto"/>
            </w:tcBorders>
            <w:shd w:val="clear" w:color="auto" w:fill="auto"/>
            <w:noWrap/>
            <w:vAlign w:val="bottom"/>
            <w:hideMark/>
          </w:tcPr>
          <w:p w14:paraId="710B9D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119/2008</w:t>
            </w:r>
          </w:p>
        </w:tc>
      </w:tr>
      <w:tr w:rsidR="00FB3B4C" w:rsidRPr="00FB3B4C" w14:paraId="0D4BCC4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C8076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312/2015</w:t>
            </w:r>
          </w:p>
        </w:tc>
        <w:tc>
          <w:tcPr>
            <w:tcW w:w="2180" w:type="dxa"/>
            <w:tcBorders>
              <w:top w:val="nil"/>
              <w:left w:val="nil"/>
              <w:bottom w:val="single" w:sz="4" w:space="0" w:color="auto"/>
              <w:right w:val="single" w:sz="4" w:space="0" w:color="auto"/>
            </w:tcBorders>
            <w:shd w:val="clear" w:color="auto" w:fill="auto"/>
            <w:noWrap/>
            <w:vAlign w:val="bottom"/>
            <w:hideMark/>
          </w:tcPr>
          <w:p w14:paraId="774683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380/2000</w:t>
            </w:r>
          </w:p>
        </w:tc>
        <w:tc>
          <w:tcPr>
            <w:tcW w:w="2180" w:type="dxa"/>
            <w:tcBorders>
              <w:top w:val="nil"/>
              <w:left w:val="nil"/>
              <w:bottom w:val="single" w:sz="4" w:space="0" w:color="auto"/>
              <w:right w:val="single" w:sz="4" w:space="0" w:color="auto"/>
            </w:tcBorders>
            <w:shd w:val="clear" w:color="auto" w:fill="auto"/>
            <w:noWrap/>
            <w:vAlign w:val="bottom"/>
            <w:hideMark/>
          </w:tcPr>
          <w:p w14:paraId="673802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258/2009</w:t>
            </w:r>
          </w:p>
        </w:tc>
        <w:tc>
          <w:tcPr>
            <w:tcW w:w="2180" w:type="dxa"/>
            <w:tcBorders>
              <w:top w:val="nil"/>
              <w:left w:val="nil"/>
              <w:bottom w:val="single" w:sz="4" w:space="0" w:color="auto"/>
              <w:right w:val="single" w:sz="4" w:space="0" w:color="auto"/>
            </w:tcBorders>
            <w:shd w:val="clear" w:color="auto" w:fill="auto"/>
            <w:noWrap/>
            <w:vAlign w:val="bottom"/>
            <w:hideMark/>
          </w:tcPr>
          <w:p w14:paraId="6ABE64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24Cm 158/2001</w:t>
            </w:r>
          </w:p>
        </w:tc>
        <w:tc>
          <w:tcPr>
            <w:tcW w:w="2180" w:type="dxa"/>
            <w:tcBorders>
              <w:top w:val="nil"/>
              <w:left w:val="nil"/>
              <w:bottom w:val="single" w:sz="4" w:space="0" w:color="auto"/>
              <w:right w:val="single" w:sz="4" w:space="0" w:color="auto"/>
            </w:tcBorders>
            <w:shd w:val="clear" w:color="auto" w:fill="auto"/>
            <w:noWrap/>
            <w:vAlign w:val="bottom"/>
            <w:hideMark/>
          </w:tcPr>
          <w:p w14:paraId="252812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163/2010</w:t>
            </w:r>
          </w:p>
        </w:tc>
      </w:tr>
      <w:tr w:rsidR="00FB3B4C" w:rsidRPr="00FB3B4C" w14:paraId="4C558E5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E7E5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111/2016</w:t>
            </w:r>
          </w:p>
        </w:tc>
        <w:tc>
          <w:tcPr>
            <w:tcW w:w="2180" w:type="dxa"/>
            <w:tcBorders>
              <w:top w:val="nil"/>
              <w:left w:val="nil"/>
              <w:bottom w:val="single" w:sz="4" w:space="0" w:color="auto"/>
              <w:right w:val="single" w:sz="4" w:space="0" w:color="auto"/>
            </w:tcBorders>
            <w:shd w:val="clear" w:color="auto" w:fill="auto"/>
            <w:noWrap/>
            <w:vAlign w:val="bottom"/>
            <w:hideMark/>
          </w:tcPr>
          <w:p w14:paraId="6E4E05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381/2000</w:t>
            </w:r>
          </w:p>
        </w:tc>
        <w:tc>
          <w:tcPr>
            <w:tcW w:w="2180" w:type="dxa"/>
            <w:tcBorders>
              <w:top w:val="nil"/>
              <w:left w:val="nil"/>
              <w:bottom w:val="single" w:sz="4" w:space="0" w:color="auto"/>
              <w:right w:val="single" w:sz="4" w:space="0" w:color="auto"/>
            </w:tcBorders>
            <w:shd w:val="clear" w:color="auto" w:fill="auto"/>
            <w:noWrap/>
            <w:vAlign w:val="bottom"/>
            <w:hideMark/>
          </w:tcPr>
          <w:p w14:paraId="42255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228/2015</w:t>
            </w:r>
          </w:p>
        </w:tc>
        <w:tc>
          <w:tcPr>
            <w:tcW w:w="2180" w:type="dxa"/>
            <w:tcBorders>
              <w:top w:val="nil"/>
              <w:left w:val="nil"/>
              <w:bottom w:val="single" w:sz="4" w:space="0" w:color="auto"/>
              <w:right w:val="single" w:sz="4" w:space="0" w:color="auto"/>
            </w:tcBorders>
            <w:shd w:val="clear" w:color="auto" w:fill="auto"/>
            <w:noWrap/>
            <w:vAlign w:val="bottom"/>
            <w:hideMark/>
          </w:tcPr>
          <w:p w14:paraId="2D2613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103/2008</w:t>
            </w:r>
          </w:p>
        </w:tc>
        <w:tc>
          <w:tcPr>
            <w:tcW w:w="2180" w:type="dxa"/>
            <w:tcBorders>
              <w:top w:val="nil"/>
              <w:left w:val="nil"/>
              <w:bottom w:val="single" w:sz="4" w:space="0" w:color="auto"/>
              <w:right w:val="single" w:sz="4" w:space="0" w:color="auto"/>
            </w:tcBorders>
            <w:shd w:val="clear" w:color="auto" w:fill="auto"/>
            <w:noWrap/>
            <w:vAlign w:val="bottom"/>
            <w:hideMark/>
          </w:tcPr>
          <w:p w14:paraId="28BF42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69/2011</w:t>
            </w:r>
          </w:p>
        </w:tc>
      </w:tr>
      <w:tr w:rsidR="00FB3B4C" w:rsidRPr="00FB3B4C" w14:paraId="001A4C4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4374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68/2017</w:t>
            </w:r>
          </w:p>
        </w:tc>
        <w:tc>
          <w:tcPr>
            <w:tcW w:w="2180" w:type="dxa"/>
            <w:tcBorders>
              <w:top w:val="nil"/>
              <w:left w:val="nil"/>
              <w:bottom w:val="single" w:sz="4" w:space="0" w:color="auto"/>
              <w:right w:val="single" w:sz="4" w:space="0" w:color="auto"/>
            </w:tcBorders>
            <w:shd w:val="clear" w:color="auto" w:fill="auto"/>
            <w:noWrap/>
            <w:vAlign w:val="bottom"/>
            <w:hideMark/>
          </w:tcPr>
          <w:p w14:paraId="7BEB89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109/2002</w:t>
            </w:r>
          </w:p>
        </w:tc>
        <w:tc>
          <w:tcPr>
            <w:tcW w:w="2180" w:type="dxa"/>
            <w:tcBorders>
              <w:top w:val="nil"/>
              <w:left w:val="nil"/>
              <w:bottom w:val="single" w:sz="4" w:space="0" w:color="auto"/>
              <w:right w:val="single" w:sz="4" w:space="0" w:color="auto"/>
            </w:tcBorders>
            <w:shd w:val="clear" w:color="auto" w:fill="auto"/>
            <w:noWrap/>
            <w:vAlign w:val="bottom"/>
            <w:hideMark/>
          </w:tcPr>
          <w:p w14:paraId="1617A4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104/2016</w:t>
            </w:r>
          </w:p>
        </w:tc>
        <w:tc>
          <w:tcPr>
            <w:tcW w:w="2180" w:type="dxa"/>
            <w:tcBorders>
              <w:top w:val="nil"/>
              <w:left w:val="nil"/>
              <w:bottom w:val="single" w:sz="4" w:space="0" w:color="auto"/>
              <w:right w:val="single" w:sz="4" w:space="0" w:color="auto"/>
            </w:tcBorders>
            <w:shd w:val="clear" w:color="auto" w:fill="auto"/>
            <w:noWrap/>
            <w:vAlign w:val="bottom"/>
            <w:hideMark/>
          </w:tcPr>
          <w:p w14:paraId="24086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52/2010</w:t>
            </w:r>
          </w:p>
        </w:tc>
        <w:tc>
          <w:tcPr>
            <w:tcW w:w="2180" w:type="dxa"/>
            <w:tcBorders>
              <w:top w:val="nil"/>
              <w:left w:val="nil"/>
              <w:bottom w:val="single" w:sz="4" w:space="0" w:color="auto"/>
              <w:right w:val="single" w:sz="4" w:space="0" w:color="auto"/>
            </w:tcBorders>
            <w:shd w:val="clear" w:color="auto" w:fill="auto"/>
            <w:noWrap/>
            <w:vAlign w:val="bottom"/>
            <w:hideMark/>
          </w:tcPr>
          <w:p w14:paraId="70E444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41/2015</w:t>
            </w:r>
          </w:p>
        </w:tc>
      </w:tr>
      <w:tr w:rsidR="00FB3B4C" w:rsidRPr="00FB3B4C" w14:paraId="271FFA7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EBE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127/2017</w:t>
            </w:r>
          </w:p>
        </w:tc>
        <w:tc>
          <w:tcPr>
            <w:tcW w:w="2180" w:type="dxa"/>
            <w:tcBorders>
              <w:top w:val="nil"/>
              <w:left w:val="nil"/>
              <w:bottom w:val="single" w:sz="4" w:space="0" w:color="auto"/>
              <w:right w:val="single" w:sz="4" w:space="0" w:color="auto"/>
            </w:tcBorders>
            <w:shd w:val="clear" w:color="auto" w:fill="auto"/>
            <w:noWrap/>
            <w:vAlign w:val="bottom"/>
            <w:hideMark/>
          </w:tcPr>
          <w:p w14:paraId="74B177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308/2010</w:t>
            </w:r>
          </w:p>
        </w:tc>
        <w:tc>
          <w:tcPr>
            <w:tcW w:w="2180" w:type="dxa"/>
            <w:tcBorders>
              <w:top w:val="nil"/>
              <w:left w:val="nil"/>
              <w:bottom w:val="single" w:sz="4" w:space="0" w:color="auto"/>
              <w:right w:val="single" w:sz="4" w:space="0" w:color="auto"/>
            </w:tcBorders>
            <w:shd w:val="clear" w:color="auto" w:fill="auto"/>
            <w:noWrap/>
            <w:vAlign w:val="bottom"/>
            <w:hideMark/>
          </w:tcPr>
          <w:p w14:paraId="5737BA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25/2020</w:t>
            </w:r>
          </w:p>
        </w:tc>
        <w:tc>
          <w:tcPr>
            <w:tcW w:w="2180" w:type="dxa"/>
            <w:tcBorders>
              <w:top w:val="nil"/>
              <w:left w:val="nil"/>
              <w:bottom w:val="single" w:sz="4" w:space="0" w:color="auto"/>
              <w:right w:val="single" w:sz="4" w:space="0" w:color="auto"/>
            </w:tcBorders>
            <w:shd w:val="clear" w:color="auto" w:fill="auto"/>
            <w:noWrap/>
            <w:vAlign w:val="bottom"/>
            <w:hideMark/>
          </w:tcPr>
          <w:p w14:paraId="0FFB05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434/2014</w:t>
            </w:r>
          </w:p>
        </w:tc>
        <w:tc>
          <w:tcPr>
            <w:tcW w:w="2180" w:type="dxa"/>
            <w:tcBorders>
              <w:top w:val="nil"/>
              <w:left w:val="nil"/>
              <w:bottom w:val="single" w:sz="4" w:space="0" w:color="auto"/>
              <w:right w:val="single" w:sz="4" w:space="0" w:color="auto"/>
            </w:tcBorders>
            <w:shd w:val="clear" w:color="auto" w:fill="auto"/>
            <w:noWrap/>
            <w:vAlign w:val="bottom"/>
            <w:hideMark/>
          </w:tcPr>
          <w:p w14:paraId="2BFD15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156/2016</w:t>
            </w:r>
          </w:p>
        </w:tc>
      </w:tr>
      <w:tr w:rsidR="00FB3B4C" w:rsidRPr="00FB3B4C" w14:paraId="7F69512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D958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34/2019</w:t>
            </w:r>
          </w:p>
        </w:tc>
        <w:tc>
          <w:tcPr>
            <w:tcW w:w="2180" w:type="dxa"/>
            <w:tcBorders>
              <w:top w:val="nil"/>
              <w:left w:val="nil"/>
              <w:bottom w:val="single" w:sz="4" w:space="0" w:color="auto"/>
              <w:right w:val="single" w:sz="4" w:space="0" w:color="auto"/>
            </w:tcBorders>
            <w:shd w:val="clear" w:color="auto" w:fill="auto"/>
            <w:noWrap/>
            <w:vAlign w:val="bottom"/>
            <w:hideMark/>
          </w:tcPr>
          <w:p w14:paraId="7D134E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64/2011</w:t>
            </w:r>
          </w:p>
        </w:tc>
        <w:tc>
          <w:tcPr>
            <w:tcW w:w="2180" w:type="dxa"/>
            <w:tcBorders>
              <w:top w:val="nil"/>
              <w:left w:val="nil"/>
              <w:bottom w:val="single" w:sz="4" w:space="0" w:color="auto"/>
              <w:right w:val="single" w:sz="4" w:space="0" w:color="auto"/>
            </w:tcBorders>
            <w:shd w:val="clear" w:color="auto" w:fill="auto"/>
            <w:noWrap/>
            <w:vAlign w:val="bottom"/>
            <w:hideMark/>
          </w:tcPr>
          <w:p w14:paraId="68AAE6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79/2020</w:t>
            </w:r>
          </w:p>
        </w:tc>
        <w:tc>
          <w:tcPr>
            <w:tcW w:w="2180" w:type="dxa"/>
            <w:tcBorders>
              <w:top w:val="nil"/>
              <w:left w:val="nil"/>
              <w:bottom w:val="single" w:sz="4" w:space="0" w:color="auto"/>
              <w:right w:val="single" w:sz="4" w:space="0" w:color="auto"/>
            </w:tcBorders>
            <w:shd w:val="clear" w:color="auto" w:fill="auto"/>
            <w:noWrap/>
            <w:vAlign w:val="bottom"/>
            <w:hideMark/>
          </w:tcPr>
          <w:p w14:paraId="7F52A6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243/2015</w:t>
            </w:r>
          </w:p>
        </w:tc>
        <w:tc>
          <w:tcPr>
            <w:tcW w:w="2180" w:type="dxa"/>
            <w:tcBorders>
              <w:top w:val="nil"/>
              <w:left w:val="nil"/>
              <w:bottom w:val="single" w:sz="4" w:space="0" w:color="auto"/>
              <w:right w:val="single" w:sz="4" w:space="0" w:color="auto"/>
            </w:tcBorders>
            <w:shd w:val="clear" w:color="auto" w:fill="auto"/>
            <w:noWrap/>
            <w:vAlign w:val="bottom"/>
            <w:hideMark/>
          </w:tcPr>
          <w:p w14:paraId="20D751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2/2023</w:t>
            </w:r>
          </w:p>
        </w:tc>
      </w:tr>
      <w:tr w:rsidR="00FB3B4C" w:rsidRPr="00FB3B4C" w14:paraId="560F3ED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5C1E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49/2020</w:t>
            </w:r>
          </w:p>
        </w:tc>
        <w:tc>
          <w:tcPr>
            <w:tcW w:w="2180" w:type="dxa"/>
            <w:tcBorders>
              <w:top w:val="nil"/>
              <w:left w:val="nil"/>
              <w:bottom w:val="single" w:sz="4" w:space="0" w:color="auto"/>
              <w:right w:val="single" w:sz="4" w:space="0" w:color="auto"/>
            </w:tcBorders>
            <w:shd w:val="clear" w:color="auto" w:fill="auto"/>
            <w:noWrap/>
            <w:vAlign w:val="bottom"/>
            <w:hideMark/>
          </w:tcPr>
          <w:p w14:paraId="1702C8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294/2011</w:t>
            </w:r>
          </w:p>
        </w:tc>
        <w:tc>
          <w:tcPr>
            <w:tcW w:w="2180" w:type="dxa"/>
            <w:tcBorders>
              <w:top w:val="nil"/>
              <w:left w:val="nil"/>
              <w:bottom w:val="single" w:sz="4" w:space="0" w:color="auto"/>
              <w:right w:val="single" w:sz="4" w:space="0" w:color="auto"/>
            </w:tcBorders>
            <w:shd w:val="clear" w:color="auto" w:fill="auto"/>
            <w:noWrap/>
            <w:vAlign w:val="bottom"/>
            <w:hideMark/>
          </w:tcPr>
          <w:p w14:paraId="60E360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252/2021</w:t>
            </w:r>
          </w:p>
        </w:tc>
        <w:tc>
          <w:tcPr>
            <w:tcW w:w="2180" w:type="dxa"/>
            <w:tcBorders>
              <w:top w:val="nil"/>
              <w:left w:val="nil"/>
              <w:bottom w:val="single" w:sz="4" w:space="0" w:color="auto"/>
              <w:right w:val="single" w:sz="4" w:space="0" w:color="auto"/>
            </w:tcBorders>
            <w:shd w:val="clear" w:color="auto" w:fill="auto"/>
            <w:noWrap/>
            <w:vAlign w:val="bottom"/>
            <w:hideMark/>
          </w:tcPr>
          <w:p w14:paraId="0E009D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77/2017</w:t>
            </w:r>
          </w:p>
        </w:tc>
        <w:tc>
          <w:tcPr>
            <w:tcW w:w="2180" w:type="dxa"/>
            <w:tcBorders>
              <w:top w:val="nil"/>
              <w:left w:val="nil"/>
              <w:bottom w:val="single" w:sz="4" w:space="0" w:color="auto"/>
              <w:right w:val="single" w:sz="4" w:space="0" w:color="auto"/>
            </w:tcBorders>
            <w:shd w:val="clear" w:color="auto" w:fill="auto"/>
            <w:noWrap/>
            <w:vAlign w:val="bottom"/>
            <w:hideMark/>
          </w:tcPr>
          <w:p w14:paraId="489D4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3/2023</w:t>
            </w:r>
          </w:p>
        </w:tc>
      </w:tr>
      <w:tr w:rsidR="00FB3B4C" w:rsidRPr="00FB3B4C" w14:paraId="0E8EFE9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EA83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126/2020</w:t>
            </w:r>
          </w:p>
        </w:tc>
        <w:tc>
          <w:tcPr>
            <w:tcW w:w="2180" w:type="dxa"/>
            <w:tcBorders>
              <w:top w:val="nil"/>
              <w:left w:val="nil"/>
              <w:bottom w:val="single" w:sz="4" w:space="0" w:color="auto"/>
              <w:right w:val="single" w:sz="4" w:space="0" w:color="auto"/>
            </w:tcBorders>
            <w:shd w:val="clear" w:color="auto" w:fill="auto"/>
            <w:noWrap/>
            <w:vAlign w:val="bottom"/>
            <w:hideMark/>
          </w:tcPr>
          <w:p w14:paraId="3CC333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545/2011</w:t>
            </w:r>
          </w:p>
        </w:tc>
        <w:tc>
          <w:tcPr>
            <w:tcW w:w="2180" w:type="dxa"/>
            <w:tcBorders>
              <w:top w:val="nil"/>
              <w:left w:val="nil"/>
              <w:bottom w:val="single" w:sz="4" w:space="0" w:color="auto"/>
              <w:right w:val="single" w:sz="4" w:space="0" w:color="auto"/>
            </w:tcBorders>
            <w:shd w:val="clear" w:color="auto" w:fill="auto"/>
            <w:noWrap/>
            <w:vAlign w:val="bottom"/>
            <w:hideMark/>
          </w:tcPr>
          <w:p w14:paraId="27AA97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226/2022</w:t>
            </w:r>
          </w:p>
        </w:tc>
        <w:tc>
          <w:tcPr>
            <w:tcW w:w="2180" w:type="dxa"/>
            <w:tcBorders>
              <w:top w:val="nil"/>
              <w:left w:val="nil"/>
              <w:bottom w:val="single" w:sz="4" w:space="0" w:color="auto"/>
              <w:right w:val="single" w:sz="4" w:space="0" w:color="auto"/>
            </w:tcBorders>
            <w:shd w:val="clear" w:color="auto" w:fill="auto"/>
            <w:noWrap/>
            <w:vAlign w:val="bottom"/>
            <w:hideMark/>
          </w:tcPr>
          <w:p w14:paraId="568BBB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8/2018</w:t>
            </w:r>
          </w:p>
        </w:tc>
        <w:tc>
          <w:tcPr>
            <w:tcW w:w="2180" w:type="dxa"/>
            <w:tcBorders>
              <w:top w:val="nil"/>
              <w:left w:val="nil"/>
              <w:bottom w:val="single" w:sz="4" w:space="0" w:color="auto"/>
              <w:right w:val="single" w:sz="4" w:space="0" w:color="auto"/>
            </w:tcBorders>
            <w:shd w:val="clear" w:color="auto" w:fill="auto"/>
            <w:noWrap/>
            <w:vAlign w:val="bottom"/>
            <w:hideMark/>
          </w:tcPr>
          <w:p w14:paraId="49B70D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27/2023</w:t>
            </w:r>
          </w:p>
        </w:tc>
      </w:tr>
      <w:tr w:rsidR="00FB3B4C" w:rsidRPr="00FB3B4C" w14:paraId="3026A7B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C994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163/2020</w:t>
            </w:r>
          </w:p>
        </w:tc>
        <w:tc>
          <w:tcPr>
            <w:tcW w:w="2180" w:type="dxa"/>
            <w:tcBorders>
              <w:top w:val="nil"/>
              <w:left w:val="nil"/>
              <w:bottom w:val="single" w:sz="4" w:space="0" w:color="auto"/>
              <w:right w:val="single" w:sz="4" w:space="0" w:color="auto"/>
            </w:tcBorders>
            <w:shd w:val="clear" w:color="auto" w:fill="auto"/>
            <w:noWrap/>
            <w:vAlign w:val="bottom"/>
            <w:hideMark/>
          </w:tcPr>
          <w:p w14:paraId="365AEA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171/2015</w:t>
            </w:r>
          </w:p>
        </w:tc>
        <w:tc>
          <w:tcPr>
            <w:tcW w:w="2180" w:type="dxa"/>
            <w:tcBorders>
              <w:top w:val="nil"/>
              <w:left w:val="nil"/>
              <w:bottom w:val="single" w:sz="4" w:space="0" w:color="auto"/>
              <w:right w:val="single" w:sz="4" w:space="0" w:color="auto"/>
            </w:tcBorders>
            <w:shd w:val="clear" w:color="auto" w:fill="auto"/>
            <w:noWrap/>
            <w:vAlign w:val="bottom"/>
            <w:hideMark/>
          </w:tcPr>
          <w:p w14:paraId="58D974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257/2022</w:t>
            </w:r>
          </w:p>
        </w:tc>
        <w:tc>
          <w:tcPr>
            <w:tcW w:w="2180" w:type="dxa"/>
            <w:tcBorders>
              <w:top w:val="nil"/>
              <w:left w:val="nil"/>
              <w:bottom w:val="single" w:sz="4" w:space="0" w:color="auto"/>
              <w:right w:val="single" w:sz="4" w:space="0" w:color="auto"/>
            </w:tcBorders>
            <w:shd w:val="clear" w:color="auto" w:fill="auto"/>
            <w:noWrap/>
            <w:vAlign w:val="bottom"/>
            <w:hideMark/>
          </w:tcPr>
          <w:p w14:paraId="296328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29/2018</w:t>
            </w:r>
          </w:p>
        </w:tc>
        <w:tc>
          <w:tcPr>
            <w:tcW w:w="2180" w:type="dxa"/>
            <w:tcBorders>
              <w:top w:val="nil"/>
              <w:left w:val="nil"/>
              <w:bottom w:val="single" w:sz="4" w:space="0" w:color="auto"/>
              <w:right w:val="single" w:sz="4" w:space="0" w:color="auto"/>
            </w:tcBorders>
            <w:shd w:val="clear" w:color="auto" w:fill="auto"/>
            <w:noWrap/>
            <w:vAlign w:val="bottom"/>
            <w:hideMark/>
          </w:tcPr>
          <w:p w14:paraId="5C046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37/2023</w:t>
            </w:r>
          </w:p>
        </w:tc>
      </w:tr>
      <w:tr w:rsidR="00FB3B4C" w:rsidRPr="00FB3B4C" w14:paraId="479D8DD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FCDE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232/2021</w:t>
            </w:r>
          </w:p>
        </w:tc>
        <w:tc>
          <w:tcPr>
            <w:tcW w:w="2180" w:type="dxa"/>
            <w:tcBorders>
              <w:top w:val="nil"/>
              <w:left w:val="nil"/>
              <w:bottom w:val="single" w:sz="4" w:space="0" w:color="auto"/>
              <w:right w:val="single" w:sz="4" w:space="0" w:color="auto"/>
            </w:tcBorders>
            <w:shd w:val="clear" w:color="auto" w:fill="auto"/>
            <w:noWrap/>
            <w:vAlign w:val="bottom"/>
            <w:hideMark/>
          </w:tcPr>
          <w:p w14:paraId="610268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340/2015</w:t>
            </w:r>
          </w:p>
        </w:tc>
        <w:tc>
          <w:tcPr>
            <w:tcW w:w="2180" w:type="dxa"/>
            <w:tcBorders>
              <w:top w:val="nil"/>
              <w:left w:val="nil"/>
              <w:bottom w:val="single" w:sz="4" w:space="0" w:color="auto"/>
              <w:right w:val="single" w:sz="4" w:space="0" w:color="auto"/>
            </w:tcBorders>
            <w:shd w:val="clear" w:color="auto" w:fill="auto"/>
            <w:noWrap/>
            <w:vAlign w:val="bottom"/>
            <w:hideMark/>
          </w:tcPr>
          <w:p w14:paraId="346239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311/2022</w:t>
            </w:r>
          </w:p>
        </w:tc>
        <w:tc>
          <w:tcPr>
            <w:tcW w:w="2180" w:type="dxa"/>
            <w:tcBorders>
              <w:top w:val="nil"/>
              <w:left w:val="nil"/>
              <w:bottom w:val="single" w:sz="4" w:space="0" w:color="auto"/>
              <w:right w:val="single" w:sz="4" w:space="0" w:color="auto"/>
            </w:tcBorders>
            <w:shd w:val="clear" w:color="auto" w:fill="auto"/>
            <w:noWrap/>
            <w:vAlign w:val="bottom"/>
            <w:hideMark/>
          </w:tcPr>
          <w:p w14:paraId="373340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172/2018</w:t>
            </w:r>
          </w:p>
        </w:tc>
        <w:tc>
          <w:tcPr>
            <w:tcW w:w="2180" w:type="dxa"/>
            <w:tcBorders>
              <w:top w:val="nil"/>
              <w:left w:val="nil"/>
              <w:bottom w:val="single" w:sz="4" w:space="0" w:color="auto"/>
              <w:right w:val="single" w:sz="4" w:space="0" w:color="auto"/>
            </w:tcBorders>
            <w:shd w:val="clear" w:color="auto" w:fill="auto"/>
            <w:noWrap/>
            <w:vAlign w:val="bottom"/>
            <w:hideMark/>
          </w:tcPr>
          <w:p w14:paraId="443F33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78FDDA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5753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287/2021</w:t>
            </w:r>
          </w:p>
        </w:tc>
        <w:tc>
          <w:tcPr>
            <w:tcW w:w="2180" w:type="dxa"/>
            <w:tcBorders>
              <w:top w:val="nil"/>
              <w:left w:val="nil"/>
              <w:bottom w:val="single" w:sz="4" w:space="0" w:color="auto"/>
              <w:right w:val="single" w:sz="4" w:space="0" w:color="auto"/>
            </w:tcBorders>
            <w:shd w:val="clear" w:color="auto" w:fill="auto"/>
            <w:noWrap/>
            <w:vAlign w:val="bottom"/>
            <w:hideMark/>
          </w:tcPr>
          <w:p w14:paraId="6B27C8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63/2016</w:t>
            </w:r>
          </w:p>
        </w:tc>
        <w:tc>
          <w:tcPr>
            <w:tcW w:w="2180" w:type="dxa"/>
            <w:tcBorders>
              <w:top w:val="nil"/>
              <w:left w:val="nil"/>
              <w:bottom w:val="single" w:sz="4" w:space="0" w:color="auto"/>
              <w:right w:val="single" w:sz="4" w:space="0" w:color="auto"/>
            </w:tcBorders>
            <w:shd w:val="clear" w:color="auto" w:fill="auto"/>
            <w:noWrap/>
            <w:vAlign w:val="bottom"/>
            <w:hideMark/>
          </w:tcPr>
          <w:p w14:paraId="7055CC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20/2023</w:t>
            </w:r>
          </w:p>
        </w:tc>
        <w:tc>
          <w:tcPr>
            <w:tcW w:w="2180" w:type="dxa"/>
            <w:tcBorders>
              <w:top w:val="nil"/>
              <w:left w:val="nil"/>
              <w:bottom w:val="single" w:sz="4" w:space="0" w:color="auto"/>
              <w:right w:val="single" w:sz="4" w:space="0" w:color="auto"/>
            </w:tcBorders>
            <w:shd w:val="clear" w:color="auto" w:fill="auto"/>
            <w:noWrap/>
            <w:vAlign w:val="bottom"/>
            <w:hideMark/>
          </w:tcPr>
          <w:p w14:paraId="269440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115/2020</w:t>
            </w:r>
          </w:p>
        </w:tc>
        <w:tc>
          <w:tcPr>
            <w:tcW w:w="2180" w:type="dxa"/>
            <w:tcBorders>
              <w:top w:val="nil"/>
              <w:left w:val="nil"/>
              <w:bottom w:val="single" w:sz="4" w:space="0" w:color="auto"/>
              <w:right w:val="single" w:sz="4" w:space="0" w:color="auto"/>
            </w:tcBorders>
            <w:shd w:val="clear" w:color="auto" w:fill="auto"/>
            <w:noWrap/>
            <w:vAlign w:val="bottom"/>
            <w:hideMark/>
          </w:tcPr>
          <w:p w14:paraId="207445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DEC9D4"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37B3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294/2021</w:t>
            </w:r>
          </w:p>
        </w:tc>
        <w:tc>
          <w:tcPr>
            <w:tcW w:w="2180" w:type="dxa"/>
            <w:tcBorders>
              <w:top w:val="nil"/>
              <w:left w:val="nil"/>
              <w:bottom w:val="single" w:sz="4" w:space="0" w:color="auto"/>
              <w:right w:val="single" w:sz="4" w:space="0" w:color="auto"/>
            </w:tcBorders>
            <w:shd w:val="clear" w:color="auto" w:fill="auto"/>
            <w:noWrap/>
            <w:vAlign w:val="bottom"/>
            <w:hideMark/>
          </w:tcPr>
          <w:p w14:paraId="54F4C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114/2016</w:t>
            </w:r>
          </w:p>
        </w:tc>
        <w:tc>
          <w:tcPr>
            <w:tcW w:w="2180" w:type="dxa"/>
            <w:tcBorders>
              <w:top w:val="nil"/>
              <w:left w:val="nil"/>
              <w:bottom w:val="single" w:sz="4" w:space="0" w:color="auto"/>
              <w:right w:val="single" w:sz="4" w:space="0" w:color="auto"/>
            </w:tcBorders>
            <w:shd w:val="clear" w:color="auto" w:fill="auto"/>
            <w:noWrap/>
            <w:vAlign w:val="bottom"/>
            <w:hideMark/>
          </w:tcPr>
          <w:p w14:paraId="4CF9DC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39/2023</w:t>
            </w:r>
          </w:p>
        </w:tc>
        <w:tc>
          <w:tcPr>
            <w:tcW w:w="2180" w:type="dxa"/>
            <w:tcBorders>
              <w:top w:val="nil"/>
              <w:left w:val="nil"/>
              <w:bottom w:val="single" w:sz="4" w:space="0" w:color="auto"/>
              <w:right w:val="single" w:sz="4" w:space="0" w:color="auto"/>
            </w:tcBorders>
            <w:shd w:val="clear" w:color="auto" w:fill="auto"/>
            <w:noWrap/>
            <w:vAlign w:val="bottom"/>
            <w:hideMark/>
          </w:tcPr>
          <w:p w14:paraId="288651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151/2020</w:t>
            </w:r>
          </w:p>
        </w:tc>
        <w:tc>
          <w:tcPr>
            <w:tcW w:w="2180" w:type="dxa"/>
            <w:tcBorders>
              <w:top w:val="nil"/>
              <w:left w:val="nil"/>
              <w:bottom w:val="single" w:sz="4" w:space="0" w:color="auto"/>
              <w:right w:val="single" w:sz="4" w:space="0" w:color="auto"/>
            </w:tcBorders>
            <w:shd w:val="clear" w:color="auto" w:fill="auto"/>
            <w:noWrap/>
            <w:vAlign w:val="bottom"/>
            <w:hideMark/>
          </w:tcPr>
          <w:p w14:paraId="43DFD4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EFED8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F1D2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1/2022</w:t>
            </w:r>
          </w:p>
        </w:tc>
        <w:tc>
          <w:tcPr>
            <w:tcW w:w="2180" w:type="dxa"/>
            <w:tcBorders>
              <w:top w:val="nil"/>
              <w:left w:val="nil"/>
              <w:bottom w:val="single" w:sz="4" w:space="0" w:color="auto"/>
              <w:right w:val="single" w:sz="4" w:space="0" w:color="auto"/>
            </w:tcBorders>
            <w:shd w:val="clear" w:color="auto" w:fill="auto"/>
            <w:noWrap/>
            <w:vAlign w:val="bottom"/>
            <w:hideMark/>
          </w:tcPr>
          <w:p w14:paraId="1D2F49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135/2016</w:t>
            </w:r>
          </w:p>
        </w:tc>
        <w:tc>
          <w:tcPr>
            <w:tcW w:w="2180" w:type="dxa"/>
            <w:tcBorders>
              <w:top w:val="nil"/>
              <w:left w:val="nil"/>
              <w:bottom w:val="single" w:sz="4" w:space="0" w:color="auto"/>
              <w:right w:val="single" w:sz="4" w:space="0" w:color="auto"/>
            </w:tcBorders>
            <w:shd w:val="clear" w:color="auto" w:fill="auto"/>
            <w:noWrap/>
            <w:vAlign w:val="bottom"/>
            <w:hideMark/>
          </w:tcPr>
          <w:p w14:paraId="3A1DB2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47/2023</w:t>
            </w:r>
          </w:p>
        </w:tc>
        <w:tc>
          <w:tcPr>
            <w:tcW w:w="2180" w:type="dxa"/>
            <w:tcBorders>
              <w:top w:val="nil"/>
              <w:left w:val="nil"/>
              <w:bottom w:val="single" w:sz="4" w:space="0" w:color="auto"/>
              <w:right w:val="single" w:sz="4" w:space="0" w:color="auto"/>
            </w:tcBorders>
            <w:shd w:val="clear" w:color="auto" w:fill="auto"/>
            <w:noWrap/>
            <w:vAlign w:val="bottom"/>
            <w:hideMark/>
          </w:tcPr>
          <w:p w14:paraId="204C0F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74/2022</w:t>
            </w:r>
          </w:p>
        </w:tc>
        <w:tc>
          <w:tcPr>
            <w:tcW w:w="2180" w:type="dxa"/>
            <w:tcBorders>
              <w:top w:val="nil"/>
              <w:left w:val="nil"/>
              <w:bottom w:val="single" w:sz="4" w:space="0" w:color="auto"/>
              <w:right w:val="single" w:sz="4" w:space="0" w:color="auto"/>
            </w:tcBorders>
            <w:shd w:val="clear" w:color="auto" w:fill="auto"/>
            <w:noWrap/>
            <w:vAlign w:val="bottom"/>
            <w:hideMark/>
          </w:tcPr>
          <w:p w14:paraId="210326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9CA49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91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19/2022</w:t>
            </w:r>
          </w:p>
        </w:tc>
        <w:tc>
          <w:tcPr>
            <w:tcW w:w="2180" w:type="dxa"/>
            <w:tcBorders>
              <w:top w:val="nil"/>
              <w:left w:val="nil"/>
              <w:bottom w:val="single" w:sz="4" w:space="0" w:color="auto"/>
              <w:right w:val="single" w:sz="4" w:space="0" w:color="auto"/>
            </w:tcBorders>
            <w:shd w:val="clear" w:color="auto" w:fill="auto"/>
            <w:noWrap/>
            <w:vAlign w:val="bottom"/>
            <w:hideMark/>
          </w:tcPr>
          <w:p w14:paraId="443CCD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12/2017</w:t>
            </w:r>
          </w:p>
        </w:tc>
        <w:tc>
          <w:tcPr>
            <w:tcW w:w="2180" w:type="dxa"/>
            <w:tcBorders>
              <w:top w:val="nil"/>
              <w:left w:val="nil"/>
              <w:bottom w:val="single" w:sz="4" w:space="0" w:color="auto"/>
              <w:right w:val="single" w:sz="4" w:space="0" w:color="auto"/>
            </w:tcBorders>
            <w:shd w:val="clear" w:color="auto" w:fill="auto"/>
            <w:noWrap/>
            <w:vAlign w:val="bottom"/>
            <w:hideMark/>
          </w:tcPr>
          <w:p w14:paraId="6BA033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52/2023</w:t>
            </w:r>
          </w:p>
        </w:tc>
        <w:tc>
          <w:tcPr>
            <w:tcW w:w="2180" w:type="dxa"/>
            <w:tcBorders>
              <w:top w:val="nil"/>
              <w:left w:val="nil"/>
              <w:bottom w:val="single" w:sz="4" w:space="0" w:color="auto"/>
              <w:right w:val="single" w:sz="4" w:space="0" w:color="auto"/>
            </w:tcBorders>
            <w:shd w:val="clear" w:color="auto" w:fill="auto"/>
            <w:noWrap/>
            <w:vAlign w:val="bottom"/>
            <w:hideMark/>
          </w:tcPr>
          <w:p w14:paraId="7BE546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146/2022</w:t>
            </w:r>
          </w:p>
        </w:tc>
        <w:tc>
          <w:tcPr>
            <w:tcW w:w="2180" w:type="dxa"/>
            <w:tcBorders>
              <w:top w:val="nil"/>
              <w:left w:val="nil"/>
              <w:bottom w:val="single" w:sz="4" w:space="0" w:color="auto"/>
              <w:right w:val="single" w:sz="4" w:space="0" w:color="auto"/>
            </w:tcBorders>
            <w:shd w:val="clear" w:color="auto" w:fill="auto"/>
            <w:noWrap/>
            <w:vAlign w:val="bottom"/>
            <w:hideMark/>
          </w:tcPr>
          <w:p w14:paraId="25BBD3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D5163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6218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26/2022</w:t>
            </w:r>
          </w:p>
        </w:tc>
        <w:tc>
          <w:tcPr>
            <w:tcW w:w="2180" w:type="dxa"/>
            <w:tcBorders>
              <w:top w:val="nil"/>
              <w:left w:val="nil"/>
              <w:bottom w:val="single" w:sz="4" w:space="0" w:color="auto"/>
              <w:right w:val="single" w:sz="4" w:space="0" w:color="auto"/>
            </w:tcBorders>
            <w:shd w:val="clear" w:color="auto" w:fill="auto"/>
            <w:noWrap/>
            <w:vAlign w:val="bottom"/>
            <w:hideMark/>
          </w:tcPr>
          <w:p w14:paraId="0B4F1D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81/2017</w:t>
            </w:r>
          </w:p>
        </w:tc>
        <w:tc>
          <w:tcPr>
            <w:tcW w:w="2180" w:type="dxa"/>
            <w:tcBorders>
              <w:top w:val="nil"/>
              <w:left w:val="nil"/>
              <w:bottom w:val="single" w:sz="4" w:space="0" w:color="auto"/>
              <w:right w:val="single" w:sz="4" w:space="0" w:color="auto"/>
            </w:tcBorders>
            <w:shd w:val="clear" w:color="auto" w:fill="auto"/>
            <w:noWrap/>
            <w:vAlign w:val="bottom"/>
            <w:hideMark/>
          </w:tcPr>
          <w:p w14:paraId="7528E2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76/2023</w:t>
            </w:r>
          </w:p>
        </w:tc>
        <w:tc>
          <w:tcPr>
            <w:tcW w:w="2180" w:type="dxa"/>
            <w:tcBorders>
              <w:top w:val="nil"/>
              <w:left w:val="nil"/>
              <w:bottom w:val="single" w:sz="4" w:space="0" w:color="auto"/>
              <w:right w:val="single" w:sz="4" w:space="0" w:color="auto"/>
            </w:tcBorders>
            <w:shd w:val="clear" w:color="auto" w:fill="auto"/>
            <w:noWrap/>
            <w:vAlign w:val="bottom"/>
            <w:hideMark/>
          </w:tcPr>
          <w:p w14:paraId="3C73CA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162/2022</w:t>
            </w:r>
          </w:p>
        </w:tc>
        <w:tc>
          <w:tcPr>
            <w:tcW w:w="2180" w:type="dxa"/>
            <w:tcBorders>
              <w:top w:val="nil"/>
              <w:left w:val="nil"/>
              <w:bottom w:val="single" w:sz="4" w:space="0" w:color="auto"/>
              <w:right w:val="single" w:sz="4" w:space="0" w:color="auto"/>
            </w:tcBorders>
            <w:shd w:val="clear" w:color="auto" w:fill="auto"/>
            <w:noWrap/>
            <w:vAlign w:val="bottom"/>
            <w:hideMark/>
          </w:tcPr>
          <w:p w14:paraId="412F9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A0184A"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C145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181/2022</w:t>
            </w:r>
          </w:p>
        </w:tc>
        <w:tc>
          <w:tcPr>
            <w:tcW w:w="2180" w:type="dxa"/>
            <w:tcBorders>
              <w:top w:val="nil"/>
              <w:left w:val="nil"/>
              <w:bottom w:val="single" w:sz="4" w:space="0" w:color="auto"/>
              <w:right w:val="single" w:sz="4" w:space="0" w:color="auto"/>
            </w:tcBorders>
            <w:shd w:val="clear" w:color="auto" w:fill="auto"/>
            <w:noWrap/>
            <w:vAlign w:val="bottom"/>
            <w:hideMark/>
          </w:tcPr>
          <w:p w14:paraId="00A051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66/2018</w:t>
            </w:r>
          </w:p>
        </w:tc>
        <w:tc>
          <w:tcPr>
            <w:tcW w:w="2180" w:type="dxa"/>
            <w:tcBorders>
              <w:top w:val="nil"/>
              <w:left w:val="nil"/>
              <w:bottom w:val="single" w:sz="4" w:space="0" w:color="auto"/>
              <w:right w:val="single" w:sz="4" w:space="0" w:color="auto"/>
            </w:tcBorders>
            <w:shd w:val="clear" w:color="auto" w:fill="auto"/>
            <w:noWrap/>
            <w:vAlign w:val="bottom"/>
            <w:hideMark/>
          </w:tcPr>
          <w:p w14:paraId="217578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132/2023</w:t>
            </w:r>
          </w:p>
        </w:tc>
        <w:tc>
          <w:tcPr>
            <w:tcW w:w="2180" w:type="dxa"/>
            <w:tcBorders>
              <w:top w:val="nil"/>
              <w:left w:val="nil"/>
              <w:bottom w:val="single" w:sz="4" w:space="0" w:color="auto"/>
              <w:right w:val="single" w:sz="4" w:space="0" w:color="auto"/>
            </w:tcBorders>
            <w:shd w:val="clear" w:color="auto" w:fill="auto"/>
            <w:noWrap/>
            <w:vAlign w:val="bottom"/>
            <w:hideMark/>
          </w:tcPr>
          <w:p w14:paraId="329405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B04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8D630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09B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227/2022</w:t>
            </w:r>
          </w:p>
        </w:tc>
        <w:tc>
          <w:tcPr>
            <w:tcW w:w="2180" w:type="dxa"/>
            <w:tcBorders>
              <w:top w:val="nil"/>
              <w:left w:val="nil"/>
              <w:bottom w:val="single" w:sz="4" w:space="0" w:color="auto"/>
              <w:right w:val="single" w:sz="4" w:space="0" w:color="auto"/>
            </w:tcBorders>
            <w:shd w:val="clear" w:color="auto" w:fill="auto"/>
            <w:noWrap/>
            <w:vAlign w:val="bottom"/>
            <w:hideMark/>
          </w:tcPr>
          <w:p w14:paraId="78E02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98/2018</w:t>
            </w:r>
          </w:p>
        </w:tc>
        <w:tc>
          <w:tcPr>
            <w:tcW w:w="2180" w:type="dxa"/>
            <w:tcBorders>
              <w:top w:val="nil"/>
              <w:left w:val="nil"/>
              <w:bottom w:val="single" w:sz="4" w:space="0" w:color="auto"/>
              <w:right w:val="single" w:sz="4" w:space="0" w:color="auto"/>
            </w:tcBorders>
            <w:shd w:val="clear" w:color="auto" w:fill="auto"/>
            <w:noWrap/>
            <w:vAlign w:val="bottom"/>
            <w:hideMark/>
          </w:tcPr>
          <w:p w14:paraId="4ABE2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155/2023</w:t>
            </w:r>
          </w:p>
        </w:tc>
        <w:tc>
          <w:tcPr>
            <w:tcW w:w="2180" w:type="dxa"/>
            <w:tcBorders>
              <w:top w:val="nil"/>
              <w:left w:val="nil"/>
              <w:bottom w:val="single" w:sz="4" w:space="0" w:color="auto"/>
              <w:right w:val="single" w:sz="4" w:space="0" w:color="auto"/>
            </w:tcBorders>
            <w:shd w:val="clear" w:color="auto" w:fill="auto"/>
            <w:noWrap/>
            <w:vAlign w:val="bottom"/>
            <w:hideMark/>
          </w:tcPr>
          <w:p w14:paraId="7BE3AA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81BEE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D4F9A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1C06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254/2022</w:t>
            </w:r>
          </w:p>
        </w:tc>
        <w:tc>
          <w:tcPr>
            <w:tcW w:w="2180" w:type="dxa"/>
            <w:tcBorders>
              <w:top w:val="nil"/>
              <w:left w:val="nil"/>
              <w:bottom w:val="single" w:sz="4" w:space="0" w:color="auto"/>
              <w:right w:val="single" w:sz="4" w:space="0" w:color="auto"/>
            </w:tcBorders>
            <w:shd w:val="clear" w:color="auto" w:fill="auto"/>
            <w:noWrap/>
            <w:vAlign w:val="bottom"/>
            <w:hideMark/>
          </w:tcPr>
          <w:p w14:paraId="2F3A5C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16/2019</w:t>
            </w:r>
          </w:p>
        </w:tc>
        <w:tc>
          <w:tcPr>
            <w:tcW w:w="2180" w:type="dxa"/>
            <w:tcBorders>
              <w:top w:val="nil"/>
              <w:left w:val="nil"/>
              <w:bottom w:val="single" w:sz="4" w:space="0" w:color="auto"/>
              <w:right w:val="single" w:sz="4" w:space="0" w:color="auto"/>
            </w:tcBorders>
            <w:shd w:val="clear" w:color="auto" w:fill="auto"/>
            <w:noWrap/>
            <w:vAlign w:val="bottom"/>
            <w:hideMark/>
          </w:tcPr>
          <w:p w14:paraId="6D06A8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A89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2D31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2ED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7A36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300/2022</w:t>
            </w:r>
          </w:p>
        </w:tc>
        <w:tc>
          <w:tcPr>
            <w:tcW w:w="2180" w:type="dxa"/>
            <w:tcBorders>
              <w:top w:val="nil"/>
              <w:left w:val="nil"/>
              <w:bottom w:val="single" w:sz="4" w:space="0" w:color="auto"/>
              <w:right w:val="single" w:sz="4" w:space="0" w:color="auto"/>
            </w:tcBorders>
            <w:shd w:val="clear" w:color="auto" w:fill="auto"/>
            <w:noWrap/>
            <w:vAlign w:val="bottom"/>
            <w:hideMark/>
          </w:tcPr>
          <w:p w14:paraId="197DA4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90/2019</w:t>
            </w:r>
          </w:p>
        </w:tc>
        <w:tc>
          <w:tcPr>
            <w:tcW w:w="2180" w:type="dxa"/>
            <w:tcBorders>
              <w:top w:val="nil"/>
              <w:left w:val="nil"/>
              <w:bottom w:val="single" w:sz="4" w:space="0" w:color="auto"/>
              <w:right w:val="single" w:sz="4" w:space="0" w:color="auto"/>
            </w:tcBorders>
            <w:shd w:val="clear" w:color="auto" w:fill="auto"/>
            <w:noWrap/>
            <w:vAlign w:val="bottom"/>
            <w:hideMark/>
          </w:tcPr>
          <w:p w14:paraId="040AA3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2FEC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8813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600A6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4D84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305/2022</w:t>
            </w:r>
          </w:p>
        </w:tc>
        <w:tc>
          <w:tcPr>
            <w:tcW w:w="2180" w:type="dxa"/>
            <w:tcBorders>
              <w:top w:val="nil"/>
              <w:left w:val="nil"/>
              <w:bottom w:val="single" w:sz="4" w:space="0" w:color="auto"/>
              <w:right w:val="single" w:sz="4" w:space="0" w:color="auto"/>
            </w:tcBorders>
            <w:shd w:val="clear" w:color="auto" w:fill="auto"/>
            <w:noWrap/>
            <w:vAlign w:val="bottom"/>
            <w:hideMark/>
          </w:tcPr>
          <w:p w14:paraId="20DB95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96/2019</w:t>
            </w:r>
          </w:p>
        </w:tc>
        <w:tc>
          <w:tcPr>
            <w:tcW w:w="2180" w:type="dxa"/>
            <w:tcBorders>
              <w:top w:val="nil"/>
              <w:left w:val="nil"/>
              <w:bottom w:val="single" w:sz="4" w:space="0" w:color="auto"/>
              <w:right w:val="single" w:sz="4" w:space="0" w:color="auto"/>
            </w:tcBorders>
            <w:shd w:val="clear" w:color="auto" w:fill="auto"/>
            <w:noWrap/>
            <w:vAlign w:val="bottom"/>
            <w:hideMark/>
          </w:tcPr>
          <w:p w14:paraId="22F91A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7A9C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D012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47628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7D23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308/2022</w:t>
            </w:r>
          </w:p>
        </w:tc>
        <w:tc>
          <w:tcPr>
            <w:tcW w:w="2180" w:type="dxa"/>
            <w:tcBorders>
              <w:top w:val="nil"/>
              <w:left w:val="nil"/>
              <w:bottom w:val="single" w:sz="4" w:space="0" w:color="auto"/>
              <w:right w:val="single" w:sz="4" w:space="0" w:color="auto"/>
            </w:tcBorders>
            <w:shd w:val="clear" w:color="auto" w:fill="auto"/>
            <w:noWrap/>
            <w:vAlign w:val="bottom"/>
            <w:hideMark/>
          </w:tcPr>
          <w:p w14:paraId="4AC9F9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84/2020</w:t>
            </w:r>
          </w:p>
        </w:tc>
        <w:tc>
          <w:tcPr>
            <w:tcW w:w="2180" w:type="dxa"/>
            <w:tcBorders>
              <w:top w:val="nil"/>
              <w:left w:val="nil"/>
              <w:bottom w:val="single" w:sz="4" w:space="0" w:color="auto"/>
              <w:right w:val="single" w:sz="4" w:space="0" w:color="auto"/>
            </w:tcBorders>
            <w:shd w:val="clear" w:color="auto" w:fill="auto"/>
            <w:noWrap/>
            <w:vAlign w:val="bottom"/>
            <w:hideMark/>
          </w:tcPr>
          <w:p w14:paraId="417CE5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8A9A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5B7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A2E56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9B6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309/2022</w:t>
            </w:r>
          </w:p>
        </w:tc>
        <w:tc>
          <w:tcPr>
            <w:tcW w:w="2180" w:type="dxa"/>
            <w:tcBorders>
              <w:top w:val="nil"/>
              <w:left w:val="nil"/>
              <w:bottom w:val="single" w:sz="4" w:space="0" w:color="auto"/>
              <w:right w:val="single" w:sz="4" w:space="0" w:color="auto"/>
            </w:tcBorders>
            <w:shd w:val="clear" w:color="auto" w:fill="auto"/>
            <w:noWrap/>
            <w:vAlign w:val="bottom"/>
            <w:hideMark/>
          </w:tcPr>
          <w:p w14:paraId="3DFFFF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106/2020</w:t>
            </w:r>
          </w:p>
        </w:tc>
        <w:tc>
          <w:tcPr>
            <w:tcW w:w="2180" w:type="dxa"/>
            <w:tcBorders>
              <w:top w:val="nil"/>
              <w:left w:val="nil"/>
              <w:bottom w:val="single" w:sz="4" w:space="0" w:color="auto"/>
              <w:right w:val="single" w:sz="4" w:space="0" w:color="auto"/>
            </w:tcBorders>
            <w:shd w:val="clear" w:color="auto" w:fill="auto"/>
            <w:noWrap/>
            <w:vAlign w:val="bottom"/>
            <w:hideMark/>
          </w:tcPr>
          <w:p w14:paraId="20F87B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9B67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35C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E618C7" w14:textId="77777777" w:rsidTr="0070378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482A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310/2022</w:t>
            </w:r>
          </w:p>
        </w:tc>
        <w:tc>
          <w:tcPr>
            <w:tcW w:w="2180" w:type="dxa"/>
            <w:tcBorders>
              <w:top w:val="nil"/>
              <w:left w:val="nil"/>
              <w:bottom w:val="single" w:sz="4" w:space="0" w:color="auto"/>
              <w:right w:val="single" w:sz="4" w:space="0" w:color="auto"/>
            </w:tcBorders>
            <w:shd w:val="clear" w:color="auto" w:fill="auto"/>
            <w:noWrap/>
            <w:vAlign w:val="bottom"/>
            <w:hideMark/>
          </w:tcPr>
          <w:p w14:paraId="399B77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190/2021</w:t>
            </w:r>
          </w:p>
        </w:tc>
        <w:tc>
          <w:tcPr>
            <w:tcW w:w="2180" w:type="dxa"/>
            <w:tcBorders>
              <w:top w:val="nil"/>
              <w:left w:val="nil"/>
              <w:bottom w:val="single" w:sz="4" w:space="0" w:color="auto"/>
              <w:right w:val="single" w:sz="4" w:space="0" w:color="auto"/>
            </w:tcBorders>
            <w:shd w:val="clear" w:color="auto" w:fill="auto"/>
            <w:noWrap/>
            <w:vAlign w:val="bottom"/>
            <w:hideMark/>
          </w:tcPr>
          <w:p w14:paraId="1C3461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81FC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BCE6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4F2ED"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44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318/2022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54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261/2021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4D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3A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DF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A4195A"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8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322/2022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78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262/2021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7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38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A1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AFE93"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72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23/2023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CB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309/2021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413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6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821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0BFF7E"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7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24/2023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FA926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24DB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C0841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3D09C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8A11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555E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38/2023</w:t>
            </w:r>
          </w:p>
        </w:tc>
        <w:tc>
          <w:tcPr>
            <w:tcW w:w="2180" w:type="dxa"/>
            <w:tcBorders>
              <w:top w:val="nil"/>
              <w:left w:val="nil"/>
              <w:bottom w:val="single" w:sz="4" w:space="0" w:color="auto"/>
              <w:right w:val="single" w:sz="4" w:space="0" w:color="auto"/>
            </w:tcBorders>
            <w:shd w:val="clear" w:color="auto" w:fill="auto"/>
            <w:noWrap/>
            <w:vAlign w:val="bottom"/>
            <w:hideMark/>
          </w:tcPr>
          <w:p w14:paraId="0E241E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21/2022</w:t>
            </w:r>
          </w:p>
        </w:tc>
        <w:tc>
          <w:tcPr>
            <w:tcW w:w="2180" w:type="dxa"/>
            <w:tcBorders>
              <w:top w:val="nil"/>
              <w:left w:val="nil"/>
              <w:bottom w:val="single" w:sz="4" w:space="0" w:color="auto"/>
              <w:right w:val="single" w:sz="4" w:space="0" w:color="auto"/>
            </w:tcBorders>
            <w:shd w:val="clear" w:color="auto" w:fill="auto"/>
            <w:noWrap/>
            <w:vAlign w:val="bottom"/>
            <w:hideMark/>
          </w:tcPr>
          <w:p w14:paraId="1AABFC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0EA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1A3D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5CB7C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816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45/2023</w:t>
            </w:r>
          </w:p>
        </w:tc>
        <w:tc>
          <w:tcPr>
            <w:tcW w:w="2180" w:type="dxa"/>
            <w:tcBorders>
              <w:top w:val="nil"/>
              <w:left w:val="nil"/>
              <w:bottom w:val="single" w:sz="4" w:space="0" w:color="auto"/>
              <w:right w:val="single" w:sz="4" w:space="0" w:color="auto"/>
            </w:tcBorders>
            <w:shd w:val="clear" w:color="auto" w:fill="auto"/>
            <w:noWrap/>
            <w:vAlign w:val="bottom"/>
            <w:hideMark/>
          </w:tcPr>
          <w:p w14:paraId="75D549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 Cm 52/2022</w:t>
            </w:r>
          </w:p>
        </w:tc>
        <w:tc>
          <w:tcPr>
            <w:tcW w:w="2180" w:type="dxa"/>
            <w:tcBorders>
              <w:top w:val="nil"/>
              <w:left w:val="nil"/>
              <w:bottom w:val="single" w:sz="4" w:space="0" w:color="auto"/>
              <w:right w:val="single" w:sz="4" w:space="0" w:color="auto"/>
            </w:tcBorders>
            <w:shd w:val="clear" w:color="auto" w:fill="auto"/>
            <w:noWrap/>
            <w:vAlign w:val="bottom"/>
            <w:hideMark/>
          </w:tcPr>
          <w:p w14:paraId="1281D8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5975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EBE2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4F29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803AD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55/2023</w:t>
            </w:r>
          </w:p>
        </w:tc>
        <w:tc>
          <w:tcPr>
            <w:tcW w:w="2180" w:type="dxa"/>
            <w:tcBorders>
              <w:top w:val="nil"/>
              <w:left w:val="nil"/>
              <w:bottom w:val="single" w:sz="4" w:space="0" w:color="auto"/>
              <w:right w:val="single" w:sz="4" w:space="0" w:color="auto"/>
            </w:tcBorders>
            <w:shd w:val="clear" w:color="auto" w:fill="auto"/>
            <w:noWrap/>
            <w:vAlign w:val="bottom"/>
            <w:hideMark/>
          </w:tcPr>
          <w:p w14:paraId="001A6D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86/2022</w:t>
            </w:r>
          </w:p>
        </w:tc>
        <w:tc>
          <w:tcPr>
            <w:tcW w:w="2180" w:type="dxa"/>
            <w:tcBorders>
              <w:top w:val="nil"/>
              <w:left w:val="nil"/>
              <w:bottom w:val="single" w:sz="4" w:space="0" w:color="auto"/>
              <w:right w:val="single" w:sz="4" w:space="0" w:color="auto"/>
            </w:tcBorders>
            <w:shd w:val="clear" w:color="auto" w:fill="auto"/>
            <w:noWrap/>
            <w:vAlign w:val="bottom"/>
            <w:hideMark/>
          </w:tcPr>
          <w:p w14:paraId="10E8C8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6E5A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87E4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A5DC5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D97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72/2023</w:t>
            </w:r>
          </w:p>
        </w:tc>
        <w:tc>
          <w:tcPr>
            <w:tcW w:w="2180" w:type="dxa"/>
            <w:tcBorders>
              <w:top w:val="nil"/>
              <w:left w:val="nil"/>
              <w:bottom w:val="single" w:sz="4" w:space="0" w:color="auto"/>
              <w:right w:val="single" w:sz="4" w:space="0" w:color="auto"/>
            </w:tcBorders>
            <w:shd w:val="clear" w:color="auto" w:fill="auto"/>
            <w:noWrap/>
            <w:vAlign w:val="bottom"/>
            <w:hideMark/>
          </w:tcPr>
          <w:p w14:paraId="39DBAA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164/2022</w:t>
            </w:r>
          </w:p>
        </w:tc>
        <w:tc>
          <w:tcPr>
            <w:tcW w:w="2180" w:type="dxa"/>
            <w:tcBorders>
              <w:top w:val="nil"/>
              <w:left w:val="nil"/>
              <w:bottom w:val="single" w:sz="4" w:space="0" w:color="auto"/>
              <w:right w:val="single" w:sz="4" w:space="0" w:color="auto"/>
            </w:tcBorders>
            <w:shd w:val="clear" w:color="auto" w:fill="auto"/>
            <w:noWrap/>
            <w:vAlign w:val="bottom"/>
            <w:hideMark/>
          </w:tcPr>
          <w:p w14:paraId="3B384B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B2FA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45BE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B548F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01EF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77/2023</w:t>
            </w:r>
          </w:p>
        </w:tc>
        <w:tc>
          <w:tcPr>
            <w:tcW w:w="2180" w:type="dxa"/>
            <w:tcBorders>
              <w:top w:val="nil"/>
              <w:left w:val="nil"/>
              <w:bottom w:val="single" w:sz="4" w:space="0" w:color="auto"/>
              <w:right w:val="single" w:sz="4" w:space="0" w:color="auto"/>
            </w:tcBorders>
            <w:shd w:val="clear" w:color="auto" w:fill="auto"/>
            <w:noWrap/>
            <w:vAlign w:val="bottom"/>
            <w:hideMark/>
          </w:tcPr>
          <w:p w14:paraId="2B3BFD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301/2022</w:t>
            </w:r>
          </w:p>
        </w:tc>
        <w:tc>
          <w:tcPr>
            <w:tcW w:w="2180" w:type="dxa"/>
            <w:tcBorders>
              <w:top w:val="nil"/>
              <w:left w:val="nil"/>
              <w:bottom w:val="single" w:sz="4" w:space="0" w:color="auto"/>
              <w:right w:val="single" w:sz="4" w:space="0" w:color="auto"/>
            </w:tcBorders>
            <w:shd w:val="clear" w:color="auto" w:fill="auto"/>
            <w:noWrap/>
            <w:vAlign w:val="bottom"/>
            <w:hideMark/>
          </w:tcPr>
          <w:p w14:paraId="3775C0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B76E9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54C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E438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3BCB3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81/2023</w:t>
            </w:r>
          </w:p>
        </w:tc>
        <w:tc>
          <w:tcPr>
            <w:tcW w:w="2180" w:type="dxa"/>
            <w:tcBorders>
              <w:top w:val="nil"/>
              <w:left w:val="nil"/>
              <w:bottom w:val="single" w:sz="4" w:space="0" w:color="auto"/>
              <w:right w:val="single" w:sz="4" w:space="0" w:color="auto"/>
            </w:tcBorders>
            <w:shd w:val="clear" w:color="auto" w:fill="auto"/>
            <w:noWrap/>
            <w:vAlign w:val="bottom"/>
            <w:hideMark/>
          </w:tcPr>
          <w:p w14:paraId="293191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B9B6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AB88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930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2BE154"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4E0C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82/2023</w:t>
            </w:r>
          </w:p>
        </w:tc>
        <w:tc>
          <w:tcPr>
            <w:tcW w:w="2180" w:type="dxa"/>
            <w:tcBorders>
              <w:top w:val="nil"/>
              <w:left w:val="nil"/>
              <w:bottom w:val="single" w:sz="4" w:space="0" w:color="auto"/>
              <w:right w:val="single" w:sz="4" w:space="0" w:color="auto"/>
            </w:tcBorders>
            <w:shd w:val="clear" w:color="auto" w:fill="auto"/>
            <w:noWrap/>
            <w:vAlign w:val="bottom"/>
            <w:hideMark/>
          </w:tcPr>
          <w:p w14:paraId="6833CF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A03A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F801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46502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CEB5E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7035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83/2023</w:t>
            </w:r>
          </w:p>
        </w:tc>
        <w:tc>
          <w:tcPr>
            <w:tcW w:w="2180" w:type="dxa"/>
            <w:tcBorders>
              <w:top w:val="nil"/>
              <w:left w:val="nil"/>
              <w:bottom w:val="single" w:sz="4" w:space="0" w:color="auto"/>
              <w:right w:val="single" w:sz="4" w:space="0" w:color="auto"/>
            </w:tcBorders>
            <w:shd w:val="clear" w:color="auto" w:fill="auto"/>
            <w:noWrap/>
            <w:vAlign w:val="bottom"/>
            <w:hideMark/>
          </w:tcPr>
          <w:p w14:paraId="03CD9F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5E16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807D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4E6D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0AD34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487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105/2023</w:t>
            </w:r>
          </w:p>
        </w:tc>
        <w:tc>
          <w:tcPr>
            <w:tcW w:w="2180" w:type="dxa"/>
            <w:tcBorders>
              <w:top w:val="nil"/>
              <w:left w:val="nil"/>
              <w:bottom w:val="single" w:sz="4" w:space="0" w:color="auto"/>
              <w:right w:val="single" w:sz="4" w:space="0" w:color="auto"/>
            </w:tcBorders>
            <w:shd w:val="clear" w:color="auto" w:fill="auto"/>
            <w:noWrap/>
            <w:vAlign w:val="bottom"/>
            <w:hideMark/>
          </w:tcPr>
          <w:p w14:paraId="42658E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1970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F2B7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64B1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72CFA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5705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106/2023</w:t>
            </w:r>
          </w:p>
        </w:tc>
        <w:tc>
          <w:tcPr>
            <w:tcW w:w="2180" w:type="dxa"/>
            <w:tcBorders>
              <w:top w:val="nil"/>
              <w:left w:val="nil"/>
              <w:bottom w:val="single" w:sz="4" w:space="0" w:color="auto"/>
              <w:right w:val="single" w:sz="4" w:space="0" w:color="auto"/>
            </w:tcBorders>
            <w:shd w:val="clear" w:color="auto" w:fill="auto"/>
            <w:noWrap/>
            <w:vAlign w:val="bottom"/>
            <w:hideMark/>
          </w:tcPr>
          <w:p w14:paraId="2E755C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6509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2159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6DE8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05E4D1E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966B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253/2023</w:t>
            </w:r>
          </w:p>
        </w:tc>
        <w:tc>
          <w:tcPr>
            <w:tcW w:w="2180" w:type="dxa"/>
            <w:tcBorders>
              <w:top w:val="nil"/>
              <w:left w:val="nil"/>
              <w:bottom w:val="single" w:sz="4" w:space="0" w:color="auto"/>
              <w:right w:val="single" w:sz="4" w:space="0" w:color="auto"/>
            </w:tcBorders>
            <w:shd w:val="clear" w:color="auto" w:fill="auto"/>
            <w:noWrap/>
            <w:vAlign w:val="bottom"/>
            <w:hideMark/>
          </w:tcPr>
          <w:p w14:paraId="0FB561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6DC9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D35A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FCF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bl>
    <w:p w14:paraId="3656701A" w14:textId="77777777" w:rsidR="00946BB2" w:rsidRPr="00FB3B4C" w:rsidRDefault="00946BB2" w:rsidP="00E66F29">
      <w:pPr>
        <w:spacing w:after="0" w:line="240" w:lineRule="auto"/>
        <w:ind w:left="357"/>
        <w:jc w:val="both"/>
        <w:rPr>
          <w:color w:val="000000" w:themeColor="text1"/>
        </w:rPr>
      </w:pPr>
    </w:p>
    <w:p w14:paraId="2D176AB7" w14:textId="77777777" w:rsidR="00946BB2" w:rsidRPr="00FB3B4C" w:rsidRDefault="00946BB2" w:rsidP="00E66F29">
      <w:pPr>
        <w:spacing w:after="0" w:line="240" w:lineRule="auto"/>
        <w:ind w:left="357"/>
        <w:jc w:val="both"/>
        <w:rPr>
          <w:color w:val="000000" w:themeColor="text1"/>
        </w:rPr>
      </w:pPr>
    </w:p>
    <w:p w14:paraId="7665BD14" w14:textId="77777777" w:rsidR="00946BB2" w:rsidRPr="00FB3B4C" w:rsidRDefault="00946BB2" w:rsidP="00E66F29">
      <w:pPr>
        <w:spacing w:after="0" w:line="240" w:lineRule="auto"/>
        <w:jc w:val="both"/>
        <w:rPr>
          <w:color w:val="000000" w:themeColor="text1"/>
        </w:rPr>
      </w:pPr>
    </w:p>
    <w:p w14:paraId="381396DC" w14:textId="77777777" w:rsidR="00946BB2" w:rsidRPr="00FB3B4C" w:rsidRDefault="00946BB2" w:rsidP="00E66F29">
      <w:pPr>
        <w:spacing w:after="0" w:line="240" w:lineRule="auto"/>
        <w:jc w:val="both"/>
        <w:rPr>
          <w:color w:val="000000" w:themeColor="text1"/>
        </w:rPr>
      </w:pPr>
      <w:r w:rsidRPr="00FB3B4C">
        <w:rPr>
          <w:noProof/>
          <w:color w:val="000000" w:themeColor="text1"/>
        </w:rPr>
        <w:drawing>
          <wp:inline distT="0" distB="0" distL="0" distR="0" wp14:anchorId="3AF7A116" wp14:editId="48EB97AB">
            <wp:extent cx="2282190" cy="418962"/>
            <wp:effectExtent l="0" t="0" r="381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628F53A8" w14:textId="77777777" w:rsidR="00946BB2" w:rsidRPr="00FB3B4C" w:rsidRDefault="00946BB2" w:rsidP="00E66F29">
      <w:pPr>
        <w:spacing w:after="0" w:line="240" w:lineRule="auto"/>
        <w:jc w:val="both"/>
        <w:rPr>
          <w:color w:val="000000" w:themeColor="text1"/>
        </w:rPr>
      </w:pPr>
      <w:r w:rsidRPr="00FB3B4C">
        <w:rPr>
          <w:color w:val="000000" w:themeColor="text1"/>
        </w:rPr>
        <w:t>JUDr. Jiří Jedlička</w:t>
      </w:r>
    </w:p>
    <w:p w14:paraId="2F8936CA" w14:textId="77777777" w:rsidR="00946BB2" w:rsidRPr="00FB3B4C" w:rsidRDefault="00946BB2" w:rsidP="00E66F29">
      <w:pPr>
        <w:spacing w:after="0" w:line="240" w:lineRule="auto"/>
        <w:jc w:val="both"/>
        <w:rPr>
          <w:color w:val="000000" w:themeColor="text1"/>
        </w:rPr>
      </w:pPr>
      <w:r w:rsidRPr="00FB3B4C">
        <w:rPr>
          <w:color w:val="000000" w:themeColor="text1"/>
        </w:rPr>
        <w:t>místopředseda KS Brno</w:t>
      </w:r>
    </w:p>
    <w:p w14:paraId="3E07A64B" w14:textId="77777777" w:rsidR="00946BB2" w:rsidRPr="00FB3B4C" w:rsidRDefault="00946BB2" w:rsidP="00E66F29">
      <w:pPr>
        <w:spacing w:after="0" w:line="240" w:lineRule="auto"/>
        <w:jc w:val="both"/>
        <w:rPr>
          <w:color w:val="000000" w:themeColor="text1"/>
        </w:rPr>
      </w:pPr>
      <w:r w:rsidRPr="00FB3B4C">
        <w:rPr>
          <w:color w:val="000000" w:themeColor="text1"/>
        </w:rPr>
        <w:t xml:space="preserve">pro obchodní úsek a úsek veřejného rejstříku </w:t>
      </w:r>
    </w:p>
    <w:p w14:paraId="46836CF4" w14:textId="77777777" w:rsidR="00946BB2" w:rsidRPr="00FB3B4C" w:rsidRDefault="00946BB2" w:rsidP="00E66F29">
      <w:pPr>
        <w:spacing w:after="0"/>
        <w:rPr>
          <w:color w:val="000000" w:themeColor="text1"/>
        </w:rPr>
      </w:pPr>
    </w:p>
    <w:p w14:paraId="3F6F4FE9" w14:textId="77777777" w:rsidR="00946BB2" w:rsidRPr="00FB3B4C" w:rsidRDefault="00946BB2" w:rsidP="00E66F29">
      <w:pPr>
        <w:tabs>
          <w:tab w:val="left" w:pos="567"/>
        </w:tabs>
        <w:spacing w:after="0" w:line="240" w:lineRule="auto"/>
        <w:rPr>
          <w:color w:val="000000" w:themeColor="text1"/>
        </w:rPr>
      </w:pPr>
    </w:p>
    <w:p w14:paraId="68BDC35C" w14:textId="16129CFD" w:rsidR="00691266" w:rsidRPr="00FB3B4C" w:rsidRDefault="00691266" w:rsidP="00E66F29">
      <w:pPr>
        <w:tabs>
          <w:tab w:val="left" w:pos="426"/>
        </w:tabs>
        <w:spacing w:after="0" w:line="240" w:lineRule="auto"/>
        <w:jc w:val="both"/>
        <w:rPr>
          <w:color w:val="000000" w:themeColor="text1"/>
        </w:rPr>
      </w:pPr>
    </w:p>
    <w:p w14:paraId="631D6568" w14:textId="79C83C44" w:rsidR="00946BB2" w:rsidRPr="00FB3B4C" w:rsidRDefault="00946BB2" w:rsidP="00E66F29">
      <w:pPr>
        <w:tabs>
          <w:tab w:val="left" w:pos="426"/>
        </w:tabs>
        <w:spacing w:after="0" w:line="240" w:lineRule="auto"/>
        <w:jc w:val="both"/>
        <w:rPr>
          <w:color w:val="000000" w:themeColor="text1"/>
        </w:rPr>
      </w:pPr>
    </w:p>
    <w:p w14:paraId="11BCF5B7" w14:textId="192B2E72" w:rsidR="00946BB2" w:rsidRPr="00FB3B4C" w:rsidRDefault="00946BB2" w:rsidP="00E66F29">
      <w:pPr>
        <w:tabs>
          <w:tab w:val="left" w:pos="426"/>
        </w:tabs>
        <w:spacing w:after="0" w:line="240" w:lineRule="auto"/>
        <w:jc w:val="both"/>
        <w:rPr>
          <w:color w:val="000000" w:themeColor="text1"/>
        </w:rPr>
      </w:pPr>
    </w:p>
    <w:p w14:paraId="28A19166" w14:textId="5953C28E" w:rsidR="00946BB2" w:rsidRDefault="00946BB2" w:rsidP="00E66F29">
      <w:pPr>
        <w:tabs>
          <w:tab w:val="left" w:pos="426"/>
        </w:tabs>
        <w:spacing w:after="0" w:line="240" w:lineRule="auto"/>
        <w:jc w:val="both"/>
        <w:rPr>
          <w:color w:val="000000" w:themeColor="text1"/>
        </w:rPr>
      </w:pPr>
    </w:p>
    <w:p w14:paraId="51AFE557" w14:textId="77777777" w:rsidR="00703783" w:rsidRPr="00FB3B4C" w:rsidRDefault="00703783" w:rsidP="00E66F29">
      <w:pPr>
        <w:tabs>
          <w:tab w:val="left" w:pos="426"/>
        </w:tabs>
        <w:spacing w:after="0" w:line="240" w:lineRule="auto"/>
        <w:jc w:val="both"/>
        <w:rPr>
          <w:color w:val="000000" w:themeColor="text1"/>
        </w:rPr>
      </w:pPr>
    </w:p>
    <w:p w14:paraId="59EA6F0E" w14:textId="77777777" w:rsidR="00946BB2" w:rsidRPr="00FB3B4C" w:rsidRDefault="00946BB2" w:rsidP="00E66F29">
      <w:pPr>
        <w:tabs>
          <w:tab w:val="left" w:pos="426"/>
        </w:tabs>
        <w:spacing w:after="0" w:line="240" w:lineRule="auto"/>
        <w:jc w:val="both"/>
        <w:rPr>
          <w:color w:val="000000" w:themeColor="text1"/>
        </w:rPr>
      </w:pPr>
    </w:p>
    <w:p w14:paraId="57179A2B" w14:textId="0E57165C" w:rsidR="00443C03" w:rsidRPr="00FB3B4C" w:rsidRDefault="00443C03" w:rsidP="00E66F29">
      <w:pPr>
        <w:tabs>
          <w:tab w:val="left" w:pos="426"/>
        </w:tabs>
        <w:spacing w:after="0" w:line="240" w:lineRule="auto"/>
        <w:jc w:val="both"/>
        <w:rPr>
          <w:color w:val="000000" w:themeColor="text1"/>
        </w:rPr>
      </w:pPr>
    </w:p>
    <w:p w14:paraId="5953410C" w14:textId="022B376F" w:rsidR="00946BB2" w:rsidRPr="00FB3B4C" w:rsidRDefault="00946BB2" w:rsidP="00E66F29">
      <w:pPr>
        <w:spacing w:after="0"/>
        <w:rPr>
          <w:color w:val="000000" w:themeColor="text1"/>
        </w:rPr>
      </w:pPr>
      <w:r w:rsidRPr="00FB3B4C">
        <w:rPr>
          <w:b/>
          <w:bCs/>
          <w:color w:val="000000" w:themeColor="text1"/>
        </w:rPr>
        <w:t>Příloha č. 10</w:t>
      </w:r>
      <w:r w:rsidRPr="00FB3B4C">
        <w:rPr>
          <w:color w:val="000000" w:themeColor="text1"/>
        </w:rPr>
        <w:t>: Seznam spi</w:t>
      </w:r>
      <w:r w:rsidR="004500A3" w:rsidRPr="00FB3B4C">
        <w:rPr>
          <w:color w:val="000000" w:themeColor="text1"/>
        </w:rPr>
        <w:t>s</w:t>
      </w:r>
      <w:r w:rsidRPr="00FB3B4C">
        <w:rPr>
          <w:color w:val="000000" w:themeColor="text1"/>
        </w:rPr>
        <w:t>ových značek přerozdělených věcí ze sou</w:t>
      </w:r>
      <w:r w:rsidR="004500A3" w:rsidRPr="00FB3B4C">
        <w:rPr>
          <w:color w:val="000000" w:themeColor="text1"/>
        </w:rPr>
        <w:t>d</w:t>
      </w:r>
      <w:r w:rsidRPr="00FB3B4C">
        <w:rPr>
          <w:color w:val="000000" w:themeColor="text1"/>
        </w:rPr>
        <w:t xml:space="preserve">ního oddělení 4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44384187" w14:textId="77777777" w:rsidR="004500A3" w:rsidRPr="00FB3B4C" w:rsidRDefault="004500A3" w:rsidP="00E66F29">
      <w:pPr>
        <w:spacing w:after="0"/>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2351"/>
        <w:gridCol w:w="2009"/>
        <w:gridCol w:w="2669"/>
      </w:tblGrid>
      <w:tr w:rsidR="00FB3B4C" w:rsidRPr="00FB3B4C" w14:paraId="6CAB21C1" w14:textId="77777777" w:rsidTr="004500A3">
        <w:trPr>
          <w:trHeight w:val="315"/>
        </w:trPr>
        <w:tc>
          <w:tcPr>
            <w:tcW w:w="2180" w:type="dxa"/>
            <w:shd w:val="clear" w:color="auto" w:fill="auto"/>
            <w:noWrap/>
            <w:vAlign w:val="bottom"/>
            <w:hideMark/>
          </w:tcPr>
          <w:p w14:paraId="69F33C6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Vyřízeno přerušeno </w:t>
            </w:r>
          </w:p>
        </w:tc>
        <w:tc>
          <w:tcPr>
            <w:tcW w:w="2351" w:type="dxa"/>
            <w:shd w:val="clear" w:color="auto" w:fill="auto"/>
            <w:noWrap/>
            <w:vAlign w:val="bottom"/>
            <w:hideMark/>
          </w:tcPr>
          <w:p w14:paraId="336038F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 přerušeno</w:t>
            </w:r>
          </w:p>
        </w:tc>
        <w:tc>
          <w:tcPr>
            <w:tcW w:w="2009" w:type="dxa"/>
            <w:shd w:val="clear" w:color="auto" w:fill="auto"/>
            <w:noWrap/>
            <w:vAlign w:val="bottom"/>
            <w:hideMark/>
          </w:tcPr>
          <w:p w14:paraId="0D7652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669" w:type="dxa"/>
            <w:shd w:val="clear" w:color="auto" w:fill="auto"/>
            <w:noWrap/>
            <w:vAlign w:val="bottom"/>
            <w:hideMark/>
          </w:tcPr>
          <w:p w14:paraId="0F55E1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r>
      <w:tr w:rsidR="00FB3B4C" w:rsidRPr="00FB3B4C" w14:paraId="30B15748" w14:textId="77777777" w:rsidTr="004500A3">
        <w:trPr>
          <w:trHeight w:val="300"/>
        </w:trPr>
        <w:tc>
          <w:tcPr>
            <w:tcW w:w="2180" w:type="dxa"/>
            <w:shd w:val="clear" w:color="auto" w:fill="auto"/>
            <w:noWrap/>
            <w:vAlign w:val="bottom"/>
            <w:hideMark/>
          </w:tcPr>
          <w:p w14:paraId="7C3AD6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408/2000</w:t>
            </w:r>
          </w:p>
        </w:tc>
        <w:tc>
          <w:tcPr>
            <w:tcW w:w="2351" w:type="dxa"/>
            <w:shd w:val="clear" w:color="auto" w:fill="auto"/>
            <w:noWrap/>
            <w:vAlign w:val="bottom"/>
            <w:hideMark/>
          </w:tcPr>
          <w:p w14:paraId="784CBA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32/1998</w:t>
            </w:r>
          </w:p>
        </w:tc>
        <w:tc>
          <w:tcPr>
            <w:tcW w:w="2009" w:type="dxa"/>
            <w:shd w:val="clear" w:color="auto" w:fill="auto"/>
            <w:noWrap/>
            <w:vAlign w:val="bottom"/>
            <w:hideMark/>
          </w:tcPr>
          <w:p w14:paraId="3291D5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 Cm 5/2010</w:t>
            </w:r>
          </w:p>
        </w:tc>
        <w:tc>
          <w:tcPr>
            <w:tcW w:w="2669" w:type="dxa"/>
            <w:shd w:val="clear" w:color="auto" w:fill="auto"/>
            <w:noWrap/>
            <w:vAlign w:val="bottom"/>
            <w:hideMark/>
          </w:tcPr>
          <w:p w14:paraId="1FB9A9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5/2011</w:t>
            </w:r>
          </w:p>
        </w:tc>
      </w:tr>
      <w:tr w:rsidR="00FB3B4C" w:rsidRPr="00FB3B4C" w14:paraId="7F389659" w14:textId="77777777" w:rsidTr="004500A3">
        <w:trPr>
          <w:trHeight w:val="300"/>
        </w:trPr>
        <w:tc>
          <w:tcPr>
            <w:tcW w:w="2180" w:type="dxa"/>
            <w:shd w:val="clear" w:color="auto" w:fill="auto"/>
            <w:noWrap/>
            <w:vAlign w:val="bottom"/>
            <w:hideMark/>
          </w:tcPr>
          <w:p w14:paraId="1E6E31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16Cm 46/2004</w:t>
            </w:r>
          </w:p>
        </w:tc>
        <w:tc>
          <w:tcPr>
            <w:tcW w:w="2351" w:type="dxa"/>
            <w:shd w:val="clear" w:color="auto" w:fill="auto"/>
            <w:noWrap/>
            <w:vAlign w:val="bottom"/>
            <w:hideMark/>
          </w:tcPr>
          <w:p w14:paraId="0473E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367/2000</w:t>
            </w:r>
          </w:p>
        </w:tc>
        <w:tc>
          <w:tcPr>
            <w:tcW w:w="2009" w:type="dxa"/>
            <w:shd w:val="clear" w:color="auto" w:fill="auto"/>
            <w:noWrap/>
            <w:vAlign w:val="bottom"/>
            <w:hideMark/>
          </w:tcPr>
          <w:p w14:paraId="6D31A58C" w14:textId="495D05C4" w:rsidR="00946BB2" w:rsidRPr="00FB3B4C" w:rsidRDefault="000F750D" w:rsidP="00E66F29">
            <w:pPr>
              <w:spacing w:after="0" w:line="240" w:lineRule="auto"/>
              <w:jc w:val="center"/>
              <w:rPr>
                <w:rFonts w:eastAsia="Times New Roman"/>
                <w:color w:val="000000" w:themeColor="text1"/>
              </w:rPr>
            </w:pPr>
            <w:r w:rsidRPr="00FB3B4C">
              <w:rPr>
                <w:rFonts w:eastAsia="Times New Roman"/>
                <w:color w:val="000000" w:themeColor="text1"/>
              </w:rPr>
              <w:t>41 Cm 53/2008</w:t>
            </w:r>
          </w:p>
        </w:tc>
        <w:tc>
          <w:tcPr>
            <w:tcW w:w="2669" w:type="dxa"/>
            <w:shd w:val="clear" w:color="auto" w:fill="auto"/>
            <w:noWrap/>
            <w:vAlign w:val="bottom"/>
            <w:hideMark/>
          </w:tcPr>
          <w:p w14:paraId="24A8EA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53/2011</w:t>
            </w:r>
          </w:p>
        </w:tc>
      </w:tr>
      <w:tr w:rsidR="00FB3B4C" w:rsidRPr="00FB3B4C" w14:paraId="63263886" w14:textId="77777777" w:rsidTr="004500A3">
        <w:trPr>
          <w:trHeight w:val="300"/>
        </w:trPr>
        <w:tc>
          <w:tcPr>
            <w:tcW w:w="2180" w:type="dxa"/>
            <w:shd w:val="clear" w:color="auto" w:fill="auto"/>
            <w:noWrap/>
            <w:vAlign w:val="bottom"/>
            <w:hideMark/>
          </w:tcPr>
          <w:p w14:paraId="38ECC5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130/2007</w:t>
            </w:r>
          </w:p>
        </w:tc>
        <w:tc>
          <w:tcPr>
            <w:tcW w:w="2351" w:type="dxa"/>
            <w:shd w:val="clear" w:color="auto" w:fill="auto"/>
            <w:noWrap/>
            <w:vAlign w:val="bottom"/>
            <w:hideMark/>
          </w:tcPr>
          <w:p w14:paraId="6E6097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383/2000</w:t>
            </w:r>
          </w:p>
        </w:tc>
        <w:tc>
          <w:tcPr>
            <w:tcW w:w="2009" w:type="dxa"/>
            <w:shd w:val="clear" w:color="auto" w:fill="auto"/>
            <w:noWrap/>
            <w:vAlign w:val="bottom"/>
            <w:hideMark/>
          </w:tcPr>
          <w:p w14:paraId="0AA42D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7654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3/2014</w:t>
            </w:r>
          </w:p>
        </w:tc>
      </w:tr>
      <w:tr w:rsidR="00FB3B4C" w:rsidRPr="00FB3B4C" w14:paraId="20E633EB" w14:textId="77777777" w:rsidTr="004500A3">
        <w:trPr>
          <w:trHeight w:val="300"/>
        </w:trPr>
        <w:tc>
          <w:tcPr>
            <w:tcW w:w="2180" w:type="dxa"/>
            <w:shd w:val="clear" w:color="auto" w:fill="auto"/>
            <w:noWrap/>
            <w:vAlign w:val="bottom"/>
            <w:hideMark/>
          </w:tcPr>
          <w:p w14:paraId="4C534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13/2010</w:t>
            </w:r>
          </w:p>
        </w:tc>
        <w:tc>
          <w:tcPr>
            <w:tcW w:w="2351" w:type="dxa"/>
            <w:shd w:val="clear" w:color="auto" w:fill="auto"/>
            <w:noWrap/>
            <w:vAlign w:val="bottom"/>
            <w:hideMark/>
          </w:tcPr>
          <w:p w14:paraId="32EA60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48/2008</w:t>
            </w:r>
          </w:p>
        </w:tc>
        <w:tc>
          <w:tcPr>
            <w:tcW w:w="2009" w:type="dxa"/>
            <w:shd w:val="clear" w:color="auto" w:fill="auto"/>
            <w:noWrap/>
            <w:vAlign w:val="bottom"/>
            <w:hideMark/>
          </w:tcPr>
          <w:p w14:paraId="64904D2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EC78E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6B6F3DA" w14:textId="77777777" w:rsidTr="004500A3">
        <w:trPr>
          <w:trHeight w:val="300"/>
        </w:trPr>
        <w:tc>
          <w:tcPr>
            <w:tcW w:w="2180" w:type="dxa"/>
            <w:shd w:val="clear" w:color="auto" w:fill="auto"/>
            <w:noWrap/>
            <w:vAlign w:val="bottom"/>
            <w:hideMark/>
          </w:tcPr>
          <w:p w14:paraId="3A62929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9E8A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5/2010</w:t>
            </w:r>
          </w:p>
        </w:tc>
        <w:tc>
          <w:tcPr>
            <w:tcW w:w="2009" w:type="dxa"/>
            <w:shd w:val="clear" w:color="auto" w:fill="auto"/>
            <w:noWrap/>
            <w:vAlign w:val="bottom"/>
            <w:hideMark/>
          </w:tcPr>
          <w:p w14:paraId="4746E77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62AE59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394FB2" w14:textId="77777777" w:rsidTr="004500A3">
        <w:trPr>
          <w:trHeight w:val="300"/>
        </w:trPr>
        <w:tc>
          <w:tcPr>
            <w:tcW w:w="2180" w:type="dxa"/>
            <w:shd w:val="clear" w:color="auto" w:fill="auto"/>
            <w:noWrap/>
            <w:vAlign w:val="bottom"/>
            <w:hideMark/>
          </w:tcPr>
          <w:p w14:paraId="23B5C0C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EB21A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115/2010</w:t>
            </w:r>
          </w:p>
        </w:tc>
        <w:tc>
          <w:tcPr>
            <w:tcW w:w="2009" w:type="dxa"/>
            <w:shd w:val="clear" w:color="auto" w:fill="auto"/>
            <w:noWrap/>
            <w:vAlign w:val="bottom"/>
            <w:hideMark/>
          </w:tcPr>
          <w:p w14:paraId="61A959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8D5415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6AAC785" w14:textId="77777777" w:rsidTr="004500A3">
        <w:trPr>
          <w:trHeight w:val="300"/>
        </w:trPr>
        <w:tc>
          <w:tcPr>
            <w:tcW w:w="2180" w:type="dxa"/>
            <w:shd w:val="clear" w:color="auto" w:fill="auto"/>
            <w:noWrap/>
            <w:vAlign w:val="bottom"/>
            <w:hideMark/>
          </w:tcPr>
          <w:p w14:paraId="79B3415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CDFAD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116/2010</w:t>
            </w:r>
          </w:p>
        </w:tc>
        <w:tc>
          <w:tcPr>
            <w:tcW w:w="2009" w:type="dxa"/>
            <w:shd w:val="clear" w:color="auto" w:fill="auto"/>
            <w:noWrap/>
            <w:vAlign w:val="bottom"/>
            <w:hideMark/>
          </w:tcPr>
          <w:p w14:paraId="5C215EC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73CE85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25C4BA9" w14:textId="77777777" w:rsidTr="004500A3">
        <w:trPr>
          <w:trHeight w:val="300"/>
        </w:trPr>
        <w:tc>
          <w:tcPr>
            <w:tcW w:w="2180" w:type="dxa"/>
            <w:shd w:val="clear" w:color="auto" w:fill="auto"/>
            <w:noWrap/>
            <w:vAlign w:val="bottom"/>
            <w:hideMark/>
          </w:tcPr>
          <w:p w14:paraId="20B518B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5E816D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17/2012</w:t>
            </w:r>
          </w:p>
        </w:tc>
        <w:tc>
          <w:tcPr>
            <w:tcW w:w="2009" w:type="dxa"/>
            <w:shd w:val="clear" w:color="auto" w:fill="auto"/>
            <w:noWrap/>
            <w:vAlign w:val="bottom"/>
            <w:hideMark/>
          </w:tcPr>
          <w:p w14:paraId="2657BB3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B50A6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0298A64" w14:textId="77777777" w:rsidTr="004500A3">
        <w:trPr>
          <w:trHeight w:val="300"/>
        </w:trPr>
        <w:tc>
          <w:tcPr>
            <w:tcW w:w="2180" w:type="dxa"/>
            <w:shd w:val="clear" w:color="auto" w:fill="auto"/>
            <w:noWrap/>
            <w:vAlign w:val="bottom"/>
            <w:hideMark/>
          </w:tcPr>
          <w:p w14:paraId="39CF681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4D9F2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83/2012</w:t>
            </w:r>
          </w:p>
        </w:tc>
        <w:tc>
          <w:tcPr>
            <w:tcW w:w="2009" w:type="dxa"/>
            <w:shd w:val="clear" w:color="auto" w:fill="auto"/>
            <w:noWrap/>
            <w:vAlign w:val="bottom"/>
            <w:hideMark/>
          </w:tcPr>
          <w:p w14:paraId="183C140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3D7FD9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94937A" w14:textId="77777777" w:rsidTr="004500A3">
        <w:trPr>
          <w:trHeight w:val="300"/>
        </w:trPr>
        <w:tc>
          <w:tcPr>
            <w:tcW w:w="2180" w:type="dxa"/>
            <w:shd w:val="clear" w:color="auto" w:fill="auto"/>
            <w:noWrap/>
            <w:vAlign w:val="bottom"/>
            <w:hideMark/>
          </w:tcPr>
          <w:p w14:paraId="74AED8B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BC11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113/2012</w:t>
            </w:r>
          </w:p>
        </w:tc>
        <w:tc>
          <w:tcPr>
            <w:tcW w:w="2009" w:type="dxa"/>
            <w:shd w:val="clear" w:color="auto" w:fill="auto"/>
            <w:noWrap/>
            <w:vAlign w:val="bottom"/>
            <w:hideMark/>
          </w:tcPr>
          <w:p w14:paraId="33FC6BB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75BCD71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1DA5ABD" w14:textId="77777777" w:rsidTr="004500A3">
        <w:trPr>
          <w:trHeight w:val="300"/>
        </w:trPr>
        <w:tc>
          <w:tcPr>
            <w:tcW w:w="2180" w:type="dxa"/>
            <w:shd w:val="clear" w:color="auto" w:fill="auto"/>
            <w:noWrap/>
            <w:vAlign w:val="bottom"/>
            <w:hideMark/>
          </w:tcPr>
          <w:p w14:paraId="26EA8E8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F6BB2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16/2013</w:t>
            </w:r>
          </w:p>
        </w:tc>
        <w:tc>
          <w:tcPr>
            <w:tcW w:w="2009" w:type="dxa"/>
            <w:shd w:val="clear" w:color="auto" w:fill="auto"/>
            <w:noWrap/>
            <w:vAlign w:val="bottom"/>
            <w:hideMark/>
          </w:tcPr>
          <w:p w14:paraId="31A24B3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A2B800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6A6827EC" w14:textId="77777777" w:rsidTr="004500A3">
        <w:trPr>
          <w:trHeight w:val="300"/>
        </w:trPr>
        <w:tc>
          <w:tcPr>
            <w:tcW w:w="2180" w:type="dxa"/>
            <w:shd w:val="clear" w:color="auto" w:fill="auto"/>
            <w:noWrap/>
            <w:vAlign w:val="bottom"/>
            <w:hideMark/>
          </w:tcPr>
          <w:p w14:paraId="20D7DD3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144EC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109/2013</w:t>
            </w:r>
          </w:p>
        </w:tc>
        <w:tc>
          <w:tcPr>
            <w:tcW w:w="2009" w:type="dxa"/>
            <w:shd w:val="clear" w:color="auto" w:fill="auto"/>
            <w:noWrap/>
            <w:vAlign w:val="bottom"/>
            <w:hideMark/>
          </w:tcPr>
          <w:p w14:paraId="2D69B73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4BA740A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3EFDE40C" w14:textId="77777777" w:rsidR="00946BB2" w:rsidRPr="00FB3B4C" w:rsidRDefault="00946BB2" w:rsidP="00E66F29">
      <w:pPr>
        <w:spacing w:after="0" w:line="240" w:lineRule="auto"/>
        <w:jc w:val="both"/>
        <w:rPr>
          <w:rFonts w:eastAsiaTheme="minorHAnsi"/>
          <w:color w:val="000000" w:themeColor="text1"/>
          <w:lang w:eastAsia="en-US"/>
        </w:rPr>
      </w:pPr>
    </w:p>
    <w:p w14:paraId="2D22892F" w14:textId="77777777" w:rsidR="00946BB2" w:rsidRPr="00FB3B4C" w:rsidRDefault="00946BB2" w:rsidP="00E66F29">
      <w:pPr>
        <w:spacing w:after="0" w:line="240" w:lineRule="auto"/>
        <w:jc w:val="both"/>
        <w:rPr>
          <w:rFonts w:eastAsiaTheme="minorHAnsi"/>
          <w:color w:val="000000" w:themeColor="text1"/>
          <w:lang w:eastAsia="en-US"/>
        </w:rPr>
      </w:pPr>
    </w:p>
    <w:p w14:paraId="20F5AE56" w14:textId="77777777" w:rsidR="00946BB2" w:rsidRPr="00FB3B4C" w:rsidRDefault="00946BB2" w:rsidP="00E66F29">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602F861E" wp14:editId="1A390936">
            <wp:extent cx="2282190" cy="418962"/>
            <wp:effectExtent l="0" t="0" r="381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C2DE00E"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JUDr. Jiří Jedlička</w:t>
      </w:r>
    </w:p>
    <w:p w14:paraId="56F91F26"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2E2CD923"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pro obchodní úsek a úsek veřejného rejstříku </w:t>
      </w:r>
    </w:p>
    <w:p w14:paraId="31450515" w14:textId="77777777" w:rsidR="00946BB2" w:rsidRPr="00FB3B4C" w:rsidRDefault="00946BB2" w:rsidP="00E66F29">
      <w:pPr>
        <w:spacing w:after="0"/>
        <w:rPr>
          <w:color w:val="000000" w:themeColor="text1"/>
        </w:rPr>
      </w:pPr>
    </w:p>
    <w:p w14:paraId="2A573E32" w14:textId="77777777" w:rsidR="005A0840" w:rsidRPr="00FB3B4C" w:rsidRDefault="005A0840" w:rsidP="00E66F29">
      <w:pPr>
        <w:spacing w:after="0"/>
        <w:rPr>
          <w:b/>
          <w:bCs/>
          <w:color w:val="000000" w:themeColor="text1"/>
        </w:rPr>
      </w:pPr>
    </w:p>
    <w:p w14:paraId="50D40384" w14:textId="77777777" w:rsidR="00AA2811" w:rsidRDefault="00AA2811" w:rsidP="00E66F29">
      <w:pPr>
        <w:spacing w:after="0"/>
        <w:rPr>
          <w:b/>
          <w:bCs/>
          <w:color w:val="000000" w:themeColor="text1"/>
        </w:rPr>
      </w:pPr>
    </w:p>
    <w:p w14:paraId="272F1665" w14:textId="77777777" w:rsidR="00703783" w:rsidRDefault="00703783" w:rsidP="00E66F29">
      <w:pPr>
        <w:spacing w:after="0"/>
        <w:rPr>
          <w:b/>
          <w:bCs/>
          <w:color w:val="000000" w:themeColor="text1"/>
        </w:rPr>
      </w:pPr>
    </w:p>
    <w:p w14:paraId="0BC4D246" w14:textId="77777777" w:rsidR="00703783" w:rsidRDefault="00703783" w:rsidP="00E66F29">
      <w:pPr>
        <w:spacing w:after="0"/>
        <w:rPr>
          <w:b/>
          <w:bCs/>
          <w:color w:val="000000" w:themeColor="text1"/>
        </w:rPr>
      </w:pPr>
    </w:p>
    <w:p w14:paraId="1DFE6B94" w14:textId="77777777" w:rsidR="00703783" w:rsidRDefault="00703783" w:rsidP="00E66F29">
      <w:pPr>
        <w:spacing w:after="0"/>
        <w:rPr>
          <w:b/>
          <w:bCs/>
          <w:color w:val="000000" w:themeColor="text1"/>
        </w:rPr>
      </w:pPr>
    </w:p>
    <w:p w14:paraId="5AE31C74" w14:textId="77777777" w:rsidR="00703783" w:rsidRPr="00FB3B4C" w:rsidRDefault="00703783" w:rsidP="00E66F29">
      <w:pPr>
        <w:spacing w:after="0"/>
        <w:rPr>
          <w:b/>
          <w:bCs/>
          <w:color w:val="000000" w:themeColor="text1"/>
        </w:rPr>
      </w:pPr>
    </w:p>
    <w:p w14:paraId="6F6D5641" w14:textId="7097C321" w:rsidR="004500A3" w:rsidRPr="00FB3B4C" w:rsidRDefault="00946BB2" w:rsidP="00E66F29">
      <w:pPr>
        <w:spacing w:after="0"/>
        <w:rPr>
          <w:color w:val="000000" w:themeColor="text1"/>
        </w:rPr>
      </w:pPr>
      <w:r w:rsidRPr="00FB3B4C">
        <w:rPr>
          <w:b/>
          <w:bCs/>
          <w:color w:val="000000" w:themeColor="text1"/>
        </w:rPr>
        <w:t>Příloha č. 11</w:t>
      </w:r>
      <w:r w:rsidRPr="00FB3B4C">
        <w:rPr>
          <w:color w:val="000000" w:themeColor="text1"/>
        </w:rPr>
        <w:t xml:space="preserve">: Seznam spisových značek přerozdělených věcí ze soudního oddělení 1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08CC982D" w14:textId="77777777" w:rsidR="00AA2811" w:rsidRPr="00FB3B4C" w:rsidRDefault="00AA2811" w:rsidP="00E66F29">
      <w:pPr>
        <w:spacing w:after="0"/>
        <w:rPr>
          <w:color w:val="000000" w:themeColor="text1"/>
        </w:rPr>
      </w:pPr>
    </w:p>
    <w:tbl>
      <w:tblPr>
        <w:tblW w:w="8720" w:type="dxa"/>
        <w:tblCellMar>
          <w:left w:w="70" w:type="dxa"/>
          <w:right w:w="70" w:type="dxa"/>
        </w:tblCellMar>
        <w:tblLook w:val="04A0" w:firstRow="1" w:lastRow="0" w:firstColumn="1" w:lastColumn="0" w:noHBand="0" w:noVBand="1"/>
      </w:tblPr>
      <w:tblGrid>
        <w:gridCol w:w="2180"/>
        <w:gridCol w:w="2493"/>
        <w:gridCol w:w="1867"/>
        <w:gridCol w:w="2180"/>
      </w:tblGrid>
      <w:tr w:rsidR="00FB3B4C" w:rsidRPr="00FB3B4C" w14:paraId="02B0D254" w14:textId="77777777" w:rsidTr="004500A3">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03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7093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6D0D7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4E28F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A77E94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18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79/2018</w:t>
            </w:r>
          </w:p>
        </w:tc>
        <w:tc>
          <w:tcPr>
            <w:tcW w:w="2493" w:type="dxa"/>
            <w:tcBorders>
              <w:top w:val="nil"/>
              <w:left w:val="nil"/>
              <w:bottom w:val="single" w:sz="4" w:space="0" w:color="auto"/>
              <w:right w:val="single" w:sz="4" w:space="0" w:color="auto"/>
            </w:tcBorders>
            <w:shd w:val="clear" w:color="auto" w:fill="auto"/>
            <w:noWrap/>
            <w:vAlign w:val="bottom"/>
            <w:hideMark/>
          </w:tcPr>
          <w:p w14:paraId="0859B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205/2015</w:t>
            </w:r>
          </w:p>
        </w:tc>
        <w:tc>
          <w:tcPr>
            <w:tcW w:w="1867" w:type="dxa"/>
            <w:tcBorders>
              <w:top w:val="nil"/>
              <w:left w:val="nil"/>
              <w:bottom w:val="single" w:sz="4" w:space="0" w:color="auto"/>
              <w:right w:val="single" w:sz="4" w:space="0" w:color="auto"/>
            </w:tcBorders>
            <w:shd w:val="clear" w:color="auto" w:fill="auto"/>
            <w:noWrap/>
            <w:vAlign w:val="bottom"/>
            <w:hideMark/>
          </w:tcPr>
          <w:p w14:paraId="75B43F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407/2011</w:t>
            </w:r>
          </w:p>
        </w:tc>
        <w:tc>
          <w:tcPr>
            <w:tcW w:w="2180" w:type="dxa"/>
            <w:tcBorders>
              <w:top w:val="nil"/>
              <w:left w:val="nil"/>
              <w:bottom w:val="single" w:sz="4" w:space="0" w:color="auto"/>
              <w:right w:val="single" w:sz="4" w:space="0" w:color="auto"/>
            </w:tcBorders>
            <w:shd w:val="clear" w:color="auto" w:fill="auto"/>
            <w:noWrap/>
            <w:vAlign w:val="bottom"/>
            <w:hideMark/>
          </w:tcPr>
          <w:p w14:paraId="1EEB78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43/2004</w:t>
            </w:r>
          </w:p>
        </w:tc>
      </w:tr>
      <w:tr w:rsidR="00FB3B4C" w:rsidRPr="00FB3B4C" w14:paraId="05AD43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3E2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84/2018</w:t>
            </w:r>
          </w:p>
        </w:tc>
        <w:tc>
          <w:tcPr>
            <w:tcW w:w="2493" w:type="dxa"/>
            <w:tcBorders>
              <w:top w:val="nil"/>
              <w:left w:val="nil"/>
              <w:bottom w:val="single" w:sz="4" w:space="0" w:color="auto"/>
              <w:right w:val="single" w:sz="4" w:space="0" w:color="auto"/>
            </w:tcBorders>
            <w:shd w:val="clear" w:color="auto" w:fill="auto"/>
            <w:noWrap/>
            <w:vAlign w:val="bottom"/>
            <w:hideMark/>
          </w:tcPr>
          <w:p w14:paraId="6D00CA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503/2017</w:t>
            </w:r>
          </w:p>
        </w:tc>
        <w:tc>
          <w:tcPr>
            <w:tcW w:w="1867" w:type="dxa"/>
            <w:tcBorders>
              <w:top w:val="nil"/>
              <w:left w:val="nil"/>
              <w:bottom w:val="single" w:sz="4" w:space="0" w:color="auto"/>
              <w:right w:val="single" w:sz="4" w:space="0" w:color="auto"/>
            </w:tcBorders>
            <w:shd w:val="clear" w:color="auto" w:fill="auto"/>
            <w:noWrap/>
            <w:vAlign w:val="bottom"/>
            <w:hideMark/>
          </w:tcPr>
          <w:p w14:paraId="52613C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29/2013</w:t>
            </w:r>
          </w:p>
        </w:tc>
        <w:tc>
          <w:tcPr>
            <w:tcW w:w="2180" w:type="dxa"/>
            <w:tcBorders>
              <w:top w:val="nil"/>
              <w:left w:val="nil"/>
              <w:bottom w:val="single" w:sz="4" w:space="0" w:color="auto"/>
              <w:right w:val="single" w:sz="4" w:space="0" w:color="auto"/>
            </w:tcBorders>
            <w:shd w:val="clear" w:color="auto" w:fill="auto"/>
            <w:noWrap/>
            <w:vAlign w:val="bottom"/>
            <w:hideMark/>
          </w:tcPr>
          <w:p w14:paraId="775B53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249/2009</w:t>
            </w:r>
          </w:p>
        </w:tc>
      </w:tr>
      <w:tr w:rsidR="00FB3B4C" w:rsidRPr="00FB3B4C" w14:paraId="1160FBA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F682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90/2018</w:t>
            </w:r>
          </w:p>
        </w:tc>
        <w:tc>
          <w:tcPr>
            <w:tcW w:w="2493" w:type="dxa"/>
            <w:tcBorders>
              <w:top w:val="nil"/>
              <w:left w:val="nil"/>
              <w:bottom w:val="single" w:sz="4" w:space="0" w:color="auto"/>
              <w:right w:val="single" w:sz="4" w:space="0" w:color="auto"/>
            </w:tcBorders>
            <w:shd w:val="clear" w:color="auto" w:fill="auto"/>
            <w:noWrap/>
            <w:vAlign w:val="bottom"/>
            <w:hideMark/>
          </w:tcPr>
          <w:p w14:paraId="25E99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123/2018</w:t>
            </w:r>
          </w:p>
        </w:tc>
        <w:tc>
          <w:tcPr>
            <w:tcW w:w="1867" w:type="dxa"/>
            <w:tcBorders>
              <w:top w:val="nil"/>
              <w:left w:val="nil"/>
              <w:bottom w:val="single" w:sz="4" w:space="0" w:color="auto"/>
              <w:right w:val="single" w:sz="4" w:space="0" w:color="auto"/>
            </w:tcBorders>
            <w:shd w:val="clear" w:color="auto" w:fill="auto"/>
            <w:noWrap/>
            <w:vAlign w:val="bottom"/>
            <w:hideMark/>
          </w:tcPr>
          <w:p w14:paraId="0CA288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328/2013</w:t>
            </w:r>
          </w:p>
        </w:tc>
        <w:tc>
          <w:tcPr>
            <w:tcW w:w="2180" w:type="dxa"/>
            <w:tcBorders>
              <w:top w:val="nil"/>
              <w:left w:val="nil"/>
              <w:bottom w:val="single" w:sz="4" w:space="0" w:color="auto"/>
              <w:right w:val="single" w:sz="4" w:space="0" w:color="auto"/>
            </w:tcBorders>
            <w:shd w:val="clear" w:color="auto" w:fill="auto"/>
            <w:noWrap/>
            <w:vAlign w:val="bottom"/>
            <w:hideMark/>
          </w:tcPr>
          <w:p w14:paraId="52654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210/2012</w:t>
            </w:r>
          </w:p>
        </w:tc>
      </w:tr>
      <w:tr w:rsidR="00FB3B4C" w:rsidRPr="00FB3B4C" w14:paraId="07AAAAE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A21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100/2018</w:t>
            </w:r>
          </w:p>
        </w:tc>
        <w:tc>
          <w:tcPr>
            <w:tcW w:w="2493" w:type="dxa"/>
            <w:tcBorders>
              <w:top w:val="nil"/>
              <w:left w:val="nil"/>
              <w:bottom w:val="single" w:sz="4" w:space="0" w:color="auto"/>
              <w:right w:val="single" w:sz="4" w:space="0" w:color="auto"/>
            </w:tcBorders>
            <w:shd w:val="clear" w:color="auto" w:fill="auto"/>
            <w:noWrap/>
            <w:vAlign w:val="bottom"/>
            <w:hideMark/>
          </w:tcPr>
          <w:p w14:paraId="763283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ADA1C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16/2019</w:t>
            </w:r>
          </w:p>
        </w:tc>
        <w:tc>
          <w:tcPr>
            <w:tcW w:w="2180" w:type="dxa"/>
            <w:tcBorders>
              <w:top w:val="nil"/>
              <w:left w:val="nil"/>
              <w:bottom w:val="single" w:sz="4" w:space="0" w:color="auto"/>
              <w:right w:val="single" w:sz="4" w:space="0" w:color="auto"/>
            </w:tcBorders>
            <w:shd w:val="clear" w:color="auto" w:fill="auto"/>
            <w:noWrap/>
            <w:vAlign w:val="bottom"/>
            <w:hideMark/>
          </w:tcPr>
          <w:p w14:paraId="6C7CB7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104/2014</w:t>
            </w:r>
          </w:p>
        </w:tc>
      </w:tr>
      <w:tr w:rsidR="00FB3B4C" w:rsidRPr="00FB3B4C" w14:paraId="309CF50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6BBC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135/2018</w:t>
            </w:r>
          </w:p>
        </w:tc>
        <w:tc>
          <w:tcPr>
            <w:tcW w:w="2493" w:type="dxa"/>
            <w:tcBorders>
              <w:top w:val="nil"/>
              <w:left w:val="nil"/>
              <w:bottom w:val="single" w:sz="4" w:space="0" w:color="auto"/>
              <w:right w:val="single" w:sz="4" w:space="0" w:color="auto"/>
            </w:tcBorders>
            <w:shd w:val="clear" w:color="auto" w:fill="auto"/>
            <w:noWrap/>
            <w:vAlign w:val="bottom"/>
            <w:hideMark/>
          </w:tcPr>
          <w:p w14:paraId="753437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F3229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49/2019</w:t>
            </w:r>
          </w:p>
        </w:tc>
        <w:tc>
          <w:tcPr>
            <w:tcW w:w="2180" w:type="dxa"/>
            <w:tcBorders>
              <w:top w:val="nil"/>
              <w:left w:val="nil"/>
              <w:bottom w:val="single" w:sz="4" w:space="0" w:color="auto"/>
              <w:right w:val="single" w:sz="4" w:space="0" w:color="auto"/>
            </w:tcBorders>
            <w:shd w:val="clear" w:color="auto" w:fill="auto"/>
            <w:noWrap/>
            <w:vAlign w:val="bottom"/>
            <w:hideMark/>
          </w:tcPr>
          <w:p w14:paraId="725E8E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188/2014</w:t>
            </w:r>
          </w:p>
        </w:tc>
      </w:tr>
      <w:tr w:rsidR="00FB3B4C" w:rsidRPr="00FB3B4C" w14:paraId="0386C1D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7107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156/2018</w:t>
            </w:r>
          </w:p>
        </w:tc>
        <w:tc>
          <w:tcPr>
            <w:tcW w:w="2493" w:type="dxa"/>
            <w:tcBorders>
              <w:top w:val="nil"/>
              <w:left w:val="nil"/>
              <w:bottom w:val="single" w:sz="4" w:space="0" w:color="auto"/>
              <w:right w:val="single" w:sz="4" w:space="0" w:color="auto"/>
            </w:tcBorders>
            <w:shd w:val="clear" w:color="auto" w:fill="auto"/>
            <w:noWrap/>
            <w:vAlign w:val="bottom"/>
            <w:hideMark/>
          </w:tcPr>
          <w:p w14:paraId="5B48F4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CB17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51/2020</w:t>
            </w:r>
          </w:p>
        </w:tc>
        <w:tc>
          <w:tcPr>
            <w:tcW w:w="2180" w:type="dxa"/>
            <w:tcBorders>
              <w:top w:val="nil"/>
              <w:left w:val="nil"/>
              <w:bottom w:val="single" w:sz="4" w:space="0" w:color="auto"/>
              <w:right w:val="single" w:sz="4" w:space="0" w:color="auto"/>
            </w:tcBorders>
            <w:shd w:val="clear" w:color="auto" w:fill="auto"/>
            <w:noWrap/>
            <w:vAlign w:val="bottom"/>
            <w:hideMark/>
          </w:tcPr>
          <w:p w14:paraId="424C48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225/2015</w:t>
            </w:r>
          </w:p>
        </w:tc>
      </w:tr>
      <w:tr w:rsidR="00FB3B4C" w:rsidRPr="00FB3B4C" w14:paraId="55FDE59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C790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165/2018</w:t>
            </w:r>
          </w:p>
        </w:tc>
        <w:tc>
          <w:tcPr>
            <w:tcW w:w="2493" w:type="dxa"/>
            <w:tcBorders>
              <w:top w:val="nil"/>
              <w:left w:val="nil"/>
              <w:bottom w:val="single" w:sz="4" w:space="0" w:color="auto"/>
              <w:right w:val="single" w:sz="4" w:space="0" w:color="auto"/>
            </w:tcBorders>
            <w:shd w:val="clear" w:color="auto" w:fill="auto"/>
            <w:noWrap/>
            <w:vAlign w:val="bottom"/>
            <w:hideMark/>
          </w:tcPr>
          <w:p w14:paraId="79F103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E2D8F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172/2020</w:t>
            </w:r>
          </w:p>
        </w:tc>
        <w:tc>
          <w:tcPr>
            <w:tcW w:w="2180" w:type="dxa"/>
            <w:tcBorders>
              <w:top w:val="nil"/>
              <w:left w:val="nil"/>
              <w:bottom w:val="single" w:sz="4" w:space="0" w:color="auto"/>
              <w:right w:val="single" w:sz="4" w:space="0" w:color="auto"/>
            </w:tcBorders>
            <w:shd w:val="clear" w:color="auto" w:fill="auto"/>
            <w:noWrap/>
            <w:vAlign w:val="bottom"/>
            <w:hideMark/>
          </w:tcPr>
          <w:p w14:paraId="24D68D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198/2019</w:t>
            </w:r>
          </w:p>
        </w:tc>
      </w:tr>
      <w:tr w:rsidR="00FB3B4C" w:rsidRPr="00FB3B4C" w14:paraId="68E665C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5DF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171/2018</w:t>
            </w:r>
          </w:p>
        </w:tc>
        <w:tc>
          <w:tcPr>
            <w:tcW w:w="2493" w:type="dxa"/>
            <w:tcBorders>
              <w:top w:val="nil"/>
              <w:left w:val="nil"/>
              <w:bottom w:val="single" w:sz="4" w:space="0" w:color="auto"/>
              <w:right w:val="single" w:sz="4" w:space="0" w:color="auto"/>
            </w:tcBorders>
            <w:shd w:val="clear" w:color="auto" w:fill="auto"/>
            <w:noWrap/>
            <w:vAlign w:val="bottom"/>
            <w:hideMark/>
          </w:tcPr>
          <w:p w14:paraId="16DF66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707D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8240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122/2020</w:t>
            </w:r>
          </w:p>
        </w:tc>
      </w:tr>
      <w:tr w:rsidR="00FB3B4C" w:rsidRPr="00FB3B4C" w14:paraId="4022257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DA8C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189/2018</w:t>
            </w:r>
          </w:p>
        </w:tc>
        <w:tc>
          <w:tcPr>
            <w:tcW w:w="2493" w:type="dxa"/>
            <w:tcBorders>
              <w:top w:val="nil"/>
              <w:left w:val="nil"/>
              <w:bottom w:val="single" w:sz="4" w:space="0" w:color="auto"/>
              <w:right w:val="single" w:sz="4" w:space="0" w:color="auto"/>
            </w:tcBorders>
            <w:shd w:val="clear" w:color="auto" w:fill="auto"/>
            <w:noWrap/>
            <w:vAlign w:val="bottom"/>
            <w:hideMark/>
          </w:tcPr>
          <w:p w14:paraId="005C7A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D148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D3F9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228/2021</w:t>
            </w:r>
          </w:p>
        </w:tc>
      </w:tr>
      <w:tr w:rsidR="00FB3B4C" w:rsidRPr="00FB3B4C" w14:paraId="49D72B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49F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216/2018</w:t>
            </w:r>
          </w:p>
        </w:tc>
        <w:tc>
          <w:tcPr>
            <w:tcW w:w="2493" w:type="dxa"/>
            <w:tcBorders>
              <w:top w:val="nil"/>
              <w:left w:val="nil"/>
              <w:bottom w:val="single" w:sz="4" w:space="0" w:color="auto"/>
              <w:right w:val="single" w:sz="4" w:space="0" w:color="auto"/>
            </w:tcBorders>
            <w:shd w:val="clear" w:color="auto" w:fill="auto"/>
            <w:noWrap/>
            <w:vAlign w:val="bottom"/>
            <w:hideMark/>
          </w:tcPr>
          <w:p w14:paraId="4168A8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70A9D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39B4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47/2022</w:t>
            </w:r>
          </w:p>
        </w:tc>
      </w:tr>
      <w:tr w:rsidR="00FB3B4C" w:rsidRPr="00FB3B4C" w14:paraId="36F7FF2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BDBD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247/2018</w:t>
            </w:r>
          </w:p>
        </w:tc>
        <w:tc>
          <w:tcPr>
            <w:tcW w:w="2493" w:type="dxa"/>
            <w:tcBorders>
              <w:top w:val="nil"/>
              <w:left w:val="nil"/>
              <w:bottom w:val="single" w:sz="4" w:space="0" w:color="auto"/>
              <w:right w:val="single" w:sz="4" w:space="0" w:color="auto"/>
            </w:tcBorders>
            <w:shd w:val="clear" w:color="auto" w:fill="auto"/>
            <w:noWrap/>
            <w:vAlign w:val="bottom"/>
            <w:hideMark/>
          </w:tcPr>
          <w:p w14:paraId="302468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BA9D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4BC6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Nc   18/2019</w:t>
            </w:r>
          </w:p>
        </w:tc>
      </w:tr>
      <w:tr w:rsidR="00FB3B4C" w:rsidRPr="00FB3B4C" w14:paraId="5970BC0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03B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251/2018</w:t>
            </w:r>
          </w:p>
        </w:tc>
        <w:tc>
          <w:tcPr>
            <w:tcW w:w="2493" w:type="dxa"/>
            <w:tcBorders>
              <w:top w:val="nil"/>
              <w:left w:val="nil"/>
              <w:bottom w:val="single" w:sz="4" w:space="0" w:color="auto"/>
              <w:right w:val="single" w:sz="4" w:space="0" w:color="auto"/>
            </w:tcBorders>
            <w:shd w:val="clear" w:color="auto" w:fill="auto"/>
            <w:noWrap/>
            <w:vAlign w:val="bottom"/>
            <w:hideMark/>
          </w:tcPr>
          <w:p w14:paraId="205072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585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12D4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A3ED8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92E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252/2018</w:t>
            </w:r>
          </w:p>
        </w:tc>
        <w:tc>
          <w:tcPr>
            <w:tcW w:w="2493" w:type="dxa"/>
            <w:tcBorders>
              <w:top w:val="nil"/>
              <w:left w:val="nil"/>
              <w:bottom w:val="single" w:sz="4" w:space="0" w:color="auto"/>
              <w:right w:val="single" w:sz="4" w:space="0" w:color="auto"/>
            </w:tcBorders>
            <w:shd w:val="clear" w:color="auto" w:fill="auto"/>
            <w:noWrap/>
            <w:vAlign w:val="bottom"/>
            <w:hideMark/>
          </w:tcPr>
          <w:p w14:paraId="109F6C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0A51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E307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9AC8C6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DD26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8/2019</w:t>
            </w:r>
          </w:p>
        </w:tc>
        <w:tc>
          <w:tcPr>
            <w:tcW w:w="2493" w:type="dxa"/>
            <w:tcBorders>
              <w:top w:val="nil"/>
              <w:left w:val="nil"/>
              <w:bottom w:val="single" w:sz="4" w:space="0" w:color="auto"/>
              <w:right w:val="single" w:sz="4" w:space="0" w:color="auto"/>
            </w:tcBorders>
            <w:shd w:val="clear" w:color="auto" w:fill="auto"/>
            <w:noWrap/>
            <w:vAlign w:val="bottom"/>
            <w:hideMark/>
          </w:tcPr>
          <w:p w14:paraId="3B1D7B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1F08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8955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DCF86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9264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11/2019</w:t>
            </w:r>
          </w:p>
        </w:tc>
        <w:tc>
          <w:tcPr>
            <w:tcW w:w="2493" w:type="dxa"/>
            <w:tcBorders>
              <w:top w:val="nil"/>
              <w:left w:val="nil"/>
              <w:bottom w:val="single" w:sz="4" w:space="0" w:color="auto"/>
              <w:right w:val="single" w:sz="4" w:space="0" w:color="auto"/>
            </w:tcBorders>
            <w:shd w:val="clear" w:color="auto" w:fill="auto"/>
            <w:noWrap/>
            <w:vAlign w:val="bottom"/>
            <w:hideMark/>
          </w:tcPr>
          <w:p w14:paraId="1A1F5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D96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F3CB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8EF9B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32EF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15/2019</w:t>
            </w:r>
          </w:p>
        </w:tc>
        <w:tc>
          <w:tcPr>
            <w:tcW w:w="2493" w:type="dxa"/>
            <w:tcBorders>
              <w:top w:val="nil"/>
              <w:left w:val="nil"/>
              <w:bottom w:val="single" w:sz="4" w:space="0" w:color="auto"/>
              <w:right w:val="single" w:sz="4" w:space="0" w:color="auto"/>
            </w:tcBorders>
            <w:shd w:val="clear" w:color="auto" w:fill="auto"/>
            <w:noWrap/>
            <w:vAlign w:val="bottom"/>
            <w:hideMark/>
          </w:tcPr>
          <w:p w14:paraId="19087D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D53C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8B71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40356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0EF2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20/2019</w:t>
            </w:r>
          </w:p>
        </w:tc>
        <w:tc>
          <w:tcPr>
            <w:tcW w:w="2493" w:type="dxa"/>
            <w:tcBorders>
              <w:top w:val="nil"/>
              <w:left w:val="nil"/>
              <w:bottom w:val="single" w:sz="4" w:space="0" w:color="auto"/>
              <w:right w:val="single" w:sz="4" w:space="0" w:color="auto"/>
            </w:tcBorders>
            <w:shd w:val="clear" w:color="auto" w:fill="auto"/>
            <w:noWrap/>
            <w:vAlign w:val="bottom"/>
            <w:hideMark/>
          </w:tcPr>
          <w:p w14:paraId="106A4B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EF88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4DF8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7109F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4CA4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21/2019</w:t>
            </w:r>
          </w:p>
        </w:tc>
        <w:tc>
          <w:tcPr>
            <w:tcW w:w="2493" w:type="dxa"/>
            <w:tcBorders>
              <w:top w:val="nil"/>
              <w:left w:val="nil"/>
              <w:bottom w:val="single" w:sz="4" w:space="0" w:color="auto"/>
              <w:right w:val="single" w:sz="4" w:space="0" w:color="auto"/>
            </w:tcBorders>
            <w:shd w:val="clear" w:color="auto" w:fill="auto"/>
            <w:noWrap/>
            <w:vAlign w:val="bottom"/>
            <w:hideMark/>
          </w:tcPr>
          <w:p w14:paraId="1B5663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C4373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BA91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B0B64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98A2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41/2019</w:t>
            </w:r>
          </w:p>
        </w:tc>
        <w:tc>
          <w:tcPr>
            <w:tcW w:w="2493" w:type="dxa"/>
            <w:tcBorders>
              <w:top w:val="nil"/>
              <w:left w:val="nil"/>
              <w:bottom w:val="single" w:sz="4" w:space="0" w:color="auto"/>
              <w:right w:val="single" w:sz="4" w:space="0" w:color="auto"/>
            </w:tcBorders>
            <w:shd w:val="clear" w:color="auto" w:fill="auto"/>
            <w:noWrap/>
            <w:vAlign w:val="bottom"/>
            <w:hideMark/>
          </w:tcPr>
          <w:p w14:paraId="33A94F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15936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8A03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E03ED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66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51/2019</w:t>
            </w:r>
          </w:p>
        </w:tc>
        <w:tc>
          <w:tcPr>
            <w:tcW w:w="2493" w:type="dxa"/>
            <w:tcBorders>
              <w:top w:val="nil"/>
              <w:left w:val="nil"/>
              <w:bottom w:val="single" w:sz="4" w:space="0" w:color="auto"/>
              <w:right w:val="single" w:sz="4" w:space="0" w:color="auto"/>
            </w:tcBorders>
            <w:shd w:val="clear" w:color="auto" w:fill="auto"/>
            <w:noWrap/>
            <w:vAlign w:val="bottom"/>
            <w:hideMark/>
          </w:tcPr>
          <w:p w14:paraId="0B071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F01A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2581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7A636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D7EC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39/2019</w:t>
            </w:r>
          </w:p>
        </w:tc>
        <w:tc>
          <w:tcPr>
            <w:tcW w:w="2493" w:type="dxa"/>
            <w:tcBorders>
              <w:top w:val="nil"/>
              <w:left w:val="nil"/>
              <w:bottom w:val="single" w:sz="4" w:space="0" w:color="auto"/>
              <w:right w:val="single" w:sz="4" w:space="0" w:color="auto"/>
            </w:tcBorders>
            <w:shd w:val="clear" w:color="auto" w:fill="auto"/>
            <w:noWrap/>
            <w:vAlign w:val="bottom"/>
            <w:hideMark/>
          </w:tcPr>
          <w:p w14:paraId="30A89D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BF93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99A0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943C2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72B4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76/2019</w:t>
            </w:r>
          </w:p>
        </w:tc>
        <w:tc>
          <w:tcPr>
            <w:tcW w:w="2493" w:type="dxa"/>
            <w:tcBorders>
              <w:top w:val="nil"/>
              <w:left w:val="nil"/>
              <w:bottom w:val="single" w:sz="4" w:space="0" w:color="auto"/>
              <w:right w:val="single" w:sz="4" w:space="0" w:color="auto"/>
            </w:tcBorders>
            <w:shd w:val="clear" w:color="auto" w:fill="auto"/>
            <w:noWrap/>
            <w:vAlign w:val="bottom"/>
            <w:hideMark/>
          </w:tcPr>
          <w:p w14:paraId="117EDC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AD597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216E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2512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D497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3D577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5C14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8FA7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A2B1E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3082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87/2019</w:t>
            </w:r>
          </w:p>
        </w:tc>
        <w:tc>
          <w:tcPr>
            <w:tcW w:w="2493" w:type="dxa"/>
            <w:tcBorders>
              <w:top w:val="nil"/>
              <w:left w:val="nil"/>
              <w:bottom w:val="single" w:sz="4" w:space="0" w:color="auto"/>
              <w:right w:val="single" w:sz="4" w:space="0" w:color="auto"/>
            </w:tcBorders>
            <w:shd w:val="clear" w:color="auto" w:fill="auto"/>
            <w:noWrap/>
            <w:vAlign w:val="bottom"/>
            <w:hideMark/>
          </w:tcPr>
          <w:p w14:paraId="790AAB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970D9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4329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D1D82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E5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102/2019</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9E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16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1D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E79A189"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19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114/2019</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0858A3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4B83BF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84FF5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1C418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36D1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117/2019</w:t>
            </w:r>
          </w:p>
        </w:tc>
        <w:tc>
          <w:tcPr>
            <w:tcW w:w="2493" w:type="dxa"/>
            <w:tcBorders>
              <w:top w:val="nil"/>
              <w:left w:val="nil"/>
              <w:bottom w:val="single" w:sz="4" w:space="0" w:color="auto"/>
              <w:right w:val="single" w:sz="4" w:space="0" w:color="auto"/>
            </w:tcBorders>
            <w:shd w:val="clear" w:color="auto" w:fill="auto"/>
            <w:noWrap/>
            <w:vAlign w:val="bottom"/>
            <w:hideMark/>
          </w:tcPr>
          <w:p w14:paraId="71016F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40D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1510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52A16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09FA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127/2019</w:t>
            </w:r>
          </w:p>
        </w:tc>
        <w:tc>
          <w:tcPr>
            <w:tcW w:w="2493" w:type="dxa"/>
            <w:tcBorders>
              <w:top w:val="nil"/>
              <w:left w:val="nil"/>
              <w:bottom w:val="single" w:sz="4" w:space="0" w:color="auto"/>
              <w:right w:val="single" w:sz="4" w:space="0" w:color="auto"/>
            </w:tcBorders>
            <w:shd w:val="clear" w:color="auto" w:fill="auto"/>
            <w:noWrap/>
            <w:vAlign w:val="bottom"/>
            <w:hideMark/>
          </w:tcPr>
          <w:p w14:paraId="68CEB9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BDD5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B113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E8E2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07C4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00F8C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F913B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A44B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3051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F3F43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150/2019</w:t>
            </w:r>
          </w:p>
        </w:tc>
        <w:tc>
          <w:tcPr>
            <w:tcW w:w="2493" w:type="dxa"/>
            <w:tcBorders>
              <w:top w:val="nil"/>
              <w:left w:val="nil"/>
              <w:bottom w:val="single" w:sz="4" w:space="0" w:color="auto"/>
              <w:right w:val="single" w:sz="4" w:space="0" w:color="auto"/>
            </w:tcBorders>
            <w:shd w:val="clear" w:color="auto" w:fill="auto"/>
            <w:noWrap/>
            <w:vAlign w:val="bottom"/>
            <w:hideMark/>
          </w:tcPr>
          <w:p w14:paraId="490C51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88F10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2A7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5020F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C661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152/2019</w:t>
            </w:r>
          </w:p>
        </w:tc>
        <w:tc>
          <w:tcPr>
            <w:tcW w:w="2493" w:type="dxa"/>
            <w:tcBorders>
              <w:top w:val="nil"/>
              <w:left w:val="nil"/>
              <w:bottom w:val="single" w:sz="4" w:space="0" w:color="auto"/>
              <w:right w:val="single" w:sz="4" w:space="0" w:color="auto"/>
            </w:tcBorders>
            <w:shd w:val="clear" w:color="auto" w:fill="auto"/>
            <w:noWrap/>
            <w:vAlign w:val="bottom"/>
            <w:hideMark/>
          </w:tcPr>
          <w:p w14:paraId="78973C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43B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5BF1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40B4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0CBD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163/2019</w:t>
            </w:r>
          </w:p>
        </w:tc>
        <w:tc>
          <w:tcPr>
            <w:tcW w:w="2493" w:type="dxa"/>
            <w:tcBorders>
              <w:top w:val="nil"/>
              <w:left w:val="nil"/>
              <w:bottom w:val="single" w:sz="4" w:space="0" w:color="auto"/>
              <w:right w:val="single" w:sz="4" w:space="0" w:color="auto"/>
            </w:tcBorders>
            <w:shd w:val="clear" w:color="auto" w:fill="auto"/>
            <w:noWrap/>
            <w:vAlign w:val="bottom"/>
            <w:hideMark/>
          </w:tcPr>
          <w:p w14:paraId="1CD866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EC06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C478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2BEDC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47FD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166/2019</w:t>
            </w:r>
          </w:p>
        </w:tc>
        <w:tc>
          <w:tcPr>
            <w:tcW w:w="2493" w:type="dxa"/>
            <w:tcBorders>
              <w:top w:val="nil"/>
              <w:left w:val="nil"/>
              <w:bottom w:val="single" w:sz="4" w:space="0" w:color="auto"/>
              <w:right w:val="single" w:sz="4" w:space="0" w:color="auto"/>
            </w:tcBorders>
            <w:shd w:val="clear" w:color="auto" w:fill="auto"/>
            <w:noWrap/>
            <w:vAlign w:val="bottom"/>
            <w:hideMark/>
          </w:tcPr>
          <w:p w14:paraId="1AC50E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4D6D3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6B73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42DE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4D1D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184/2019</w:t>
            </w:r>
          </w:p>
        </w:tc>
        <w:tc>
          <w:tcPr>
            <w:tcW w:w="2493" w:type="dxa"/>
            <w:tcBorders>
              <w:top w:val="nil"/>
              <w:left w:val="nil"/>
              <w:bottom w:val="single" w:sz="4" w:space="0" w:color="auto"/>
              <w:right w:val="single" w:sz="4" w:space="0" w:color="auto"/>
            </w:tcBorders>
            <w:shd w:val="clear" w:color="auto" w:fill="auto"/>
            <w:noWrap/>
            <w:vAlign w:val="bottom"/>
            <w:hideMark/>
          </w:tcPr>
          <w:p w14:paraId="06751C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5C78B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E2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2BAFD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6108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155/2019</w:t>
            </w:r>
          </w:p>
        </w:tc>
        <w:tc>
          <w:tcPr>
            <w:tcW w:w="2493" w:type="dxa"/>
            <w:tcBorders>
              <w:top w:val="nil"/>
              <w:left w:val="nil"/>
              <w:bottom w:val="single" w:sz="4" w:space="0" w:color="auto"/>
              <w:right w:val="single" w:sz="4" w:space="0" w:color="auto"/>
            </w:tcBorders>
            <w:shd w:val="clear" w:color="auto" w:fill="auto"/>
            <w:noWrap/>
            <w:vAlign w:val="bottom"/>
            <w:hideMark/>
          </w:tcPr>
          <w:p w14:paraId="6A85E2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D4B65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048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780E3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6B2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220/2019</w:t>
            </w:r>
          </w:p>
        </w:tc>
        <w:tc>
          <w:tcPr>
            <w:tcW w:w="2493" w:type="dxa"/>
            <w:tcBorders>
              <w:top w:val="nil"/>
              <w:left w:val="nil"/>
              <w:bottom w:val="single" w:sz="4" w:space="0" w:color="auto"/>
              <w:right w:val="single" w:sz="4" w:space="0" w:color="auto"/>
            </w:tcBorders>
            <w:shd w:val="clear" w:color="auto" w:fill="auto"/>
            <w:noWrap/>
            <w:vAlign w:val="bottom"/>
            <w:hideMark/>
          </w:tcPr>
          <w:p w14:paraId="110D57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E556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3EE8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7CC2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C673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228/2019</w:t>
            </w:r>
          </w:p>
        </w:tc>
        <w:tc>
          <w:tcPr>
            <w:tcW w:w="2493" w:type="dxa"/>
            <w:tcBorders>
              <w:top w:val="nil"/>
              <w:left w:val="nil"/>
              <w:bottom w:val="single" w:sz="4" w:space="0" w:color="auto"/>
              <w:right w:val="single" w:sz="4" w:space="0" w:color="auto"/>
            </w:tcBorders>
            <w:shd w:val="clear" w:color="auto" w:fill="auto"/>
            <w:noWrap/>
            <w:vAlign w:val="bottom"/>
            <w:hideMark/>
          </w:tcPr>
          <w:p w14:paraId="2C470A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76D5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DD3D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3E69D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64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234/2019</w:t>
            </w:r>
          </w:p>
        </w:tc>
        <w:tc>
          <w:tcPr>
            <w:tcW w:w="2493" w:type="dxa"/>
            <w:tcBorders>
              <w:top w:val="nil"/>
              <w:left w:val="nil"/>
              <w:bottom w:val="single" w:sz="4" w:space="0" w:color="auto"/>
              <w:right w:val="single" w:sz="4" w:space="0" w:color="auto"/>
            </w:tcBorders>
            <w:shd w:val="clear" w:color="auto" w:fill="auto"/>
            <w:noWrap/>
            <w:vAlign w:val="bottom"/>
            <w:hideMark/>
          </w:tcPr>
          <w:p w14:paraId="54CF71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3843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A76AF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DAB0B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706A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236/2019</w:t>
            </w:r>
          </w:p>
        </w:tc>
        <w:tc>
          <w:tcPr>
            <w:tcW w:w="2493" w:type="dxa"/>
            <w:tcBorders>
              <w:top w:val="nil"/>
              <w:left w:val="nil"/>
              <w:bottom w:val="single" w:sz="4" w:space="0" w:color="auto"/>
              <w:right w:val="single" w:sz="4" w:space="0" w:color="auto"/>
            </w:tcBorders>
            <w:shd w:val="clear" w:color="auto" w:fill="auto"/>
            <w:noWrap/>
            <w:vAlign w:val="bottom"/>
            <w:hideMark/>
          </w:tcPr>
          <w:p w14:paraId="6AB94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EA27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070F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778D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BAEB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238/2019</w:t>
            </w:r>
          </w:p>
        </w:tc>
        <w:tc>
          <w:tcPr>
            <w:tcW w:w="2493" w:type="dxa"/>
            <w:tcBorders>
              <w:top w:val="nil"/>
              <w:left w:val="nil"/>
              <w:bottom w:val="single" w:sz="4" w:space="0" w:color="auto"/>
              <w:right w:val="single" w:sz="4" w:space="0" w:color="auto"/>
            </w:tcBorders>
            <w:shd w:val="clear" w:color="auto" w:fill="auto"/>
            <w:noWrap/>
            <w:vAlign w:val="bottom"/>
            <w:hideMark/>
          </w:tcPr>
          <w:p w14:paraId="37F4C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38270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1B90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DE1A32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F7E4D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243/2019</w:t>
            </w:r>
          </w:p>
        </w:tc>
        <w:tc>
          <w:tcPr>
            <w:tcW w:w="2493" w:type="dxa"/>
            <w:tcBorders>
              <w:top w:val="nil"/>
              <w:left w:val="nil"/>
              <w:bottom w:val="single" w:sz="4" w:space="0" w:color="auto"/>
              <w:right w:val="single" w:sz="4" w:space="0" w:color="auto"/>
            </w:tcBorders>
            <w:shd w:val="clear" w:color="auto" w:fill="auto"/>
            <w:noWrap/>
            <w:vAlign w:val="bottom"/>
            <w:hideMark/>
          </w:tcPr>
          <w:p w14:paraId="6B7CEE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2E99E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7EFD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CAB3A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43BFD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144/2019</w:t>
            </w:r>
          </w:p>
        </w:tc>
        <w:tc>
          <w:tcPr>
            <w:tcW w:w="2493" w:type="dxa"/>
            <w:tcBorders>
              <w:top w:val="nil"/>
              <w:left w:val="nil"/>
              <w:bottom w:val="single" w:sz="4" w:space="0" w:color="auto"/>
              <w:right w:val="single" w:sz="4" w:space="0" w:color="auto"/>
            </w:tcBorders>
            <w:shd w:val="clear" w:color="auto" w:fill="auto"/>
            <w:noWrap/>
            <w:vAlign w:val="bottom"/>
            <w:hideMark/>
          </w:tcPr>
          <w:p w14:paraId="0C8799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0DC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E4A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E7C49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59DA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253/2019</w:t>
            </w:r>
          </w:p>
        </w:tc>
        <w:tc>
          <w:tcPr>
            <w:tcW w:w="2493" w:type="dxa"/>
            <w:tcBorders>
              <w:top w:val="nil"/>
              <w:left w:val="nil"/>
              <w:bottom w:val="single" w:sz="4" w:space="0" w:color="auto"/>
              <w:right w:val="single" w:sz="4" w:space="0" w:color="auto"/>
            </w:tcBorders>
            <w:shd w:val="clear" w:color="auto" w:fill="auto"/>
            <w:noWrap/>
            <w:vAlign w:val="bottom"/>
            <w:hideMark/>
          </w:tcPr>
          <w:p w14:paraId="4D2C47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C600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FBDA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2C0E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6E89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264/2019</w:t>
            </w:r>
          </w:p>
        </w:tc>
        <w:tc>
          <w:tcPr>
            <w:tcW w:w="2493" w:type="dxa"/>
            <w:tcBorders>
              <w:top w:val="nil"/>
              <w:left w:val="nil"/>
              <w:bottom w:val="single" w:sz="4" w:space="0" w:color="auto"/>
              <w:right w:val="single" w:sz="4" w:space="0" w:color="auto"/>
            </w:tcBorders>
            <w:shd w:val="clear" w:color="auto" w:fill="auto"/>
            <w:noWrap/>
            <w:vAlign w:val="bottom"/>
            <w:hideMark/>
          </w:tcPr>
          <w:p w14:paraId="75AB9A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34202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7316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151C7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D24B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279/2019</w:t>
            </w:r>
          </w:p>
        </w:tc>
        <w:tc>
          <w:tcPr>
            <w:tcW w:w="2493" w:type="dxa"/>
            <w:tcBorders>
              <w:top w:val="nil"/>
              <w:left w:val="nil"/>
              <w:bottom w:val="single" w:sz="4" w:space="0" w:color="auto"/>
              <w:right w:val="single" w:sz="4" w:space="0" w:color="auto"/>
            </w:tcBorders>
            <w:shd w:val="clear" w:color="auto" w:fill="auto"/>
            <w:noWrap/>
            <w:vAlign w:val="bottom"/>
            <w:hideMark/>
          </w:tcPr>
          <w:p w14:paraId="43A3DB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34E6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87F6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77F83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F247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15/2020</w:t>
            </w:r>
          </w:p>
        </w:tc>
        <w:tc>
          <w:tcPr>
            <w:tcW w:w="2493" w:type="dxa"/>
            <w:tcBorders>
              <w:top w:val="nil"/>
              <w:left w:val="nil"/>
              <w:bottom w:val="single" w:sz="4" w:space="0" w:color="auto"/>
              <w:right w:val="single" w:sz="4" w:space="0" w:color="auto"/>
            </w:tcBorders>
            <w:shd w:val="clear" w:color="auto" w:fill="auto"/>
            <w:noWrap/>
            <w:vAlign w:val="bottom"/>
            <w:hideMark/>
          </w:tcPr>
          <w:p w14:paraId="589BDC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E740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AE15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7E104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795F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9/2020</w:t>
            </w:r>
          </w:p>
        </w:tc>
        <w:tc>
          <w:tcPr>
            <w:tcW w:w="2493" w:type="dxa"/>
            <w:tcBorders>
              <w:top w:val="nil"/>
              <w:left w:val="nil"/>
              <w:bottom w:val="single" w:sz="4" w:space="0" w:color="auto"/>
              <w:right w:val="single" w:sz="4" w:space="0" w:color="auto"/>
            </w:tcBorders>
            <w:shd w:val="clear" w:color="auto" w:fill="auto"/>
            <w:noWrap/>
            <w:vAlign w:val="bottom"/>
            <w:hideMark/>
          </w:tcPr>
          <w:p w14:paraId="245804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A9EE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2A51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E66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433F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26/2020</w:t>
            </w:r>
          </w:p>
        </w:tc>
        <w:tc>
          <w:tcPr>
            <w:tcW w:w="2493" w:type="dxa"/>
            <w:tcBorders>
              <w:top w:val="nil"/>
              <w:left w:val="nil"/>
              <w:bottom w:val="single" w:sz="4" w:space="0" w:color="auto"/>
              <w:right w:val="single" w:sz="4" w:space="0" w:color="auto"/>
            </w:tcBorders>
            <w:shd w:val="clear" w:color="auto" w:fill="auto"/>
            <w:noWrap/>
            <w:vAlign w:val="bottom"/>
            <w:hideMark/>
          </w:tcPr>
          <w:p w14:paraId="3CEF69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B22B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80A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D6DC5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27D2F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39/2020</w:t>
            </w:r>
          </w:p>
        </w:tc>
        <w:tc>
          <w:tcPr>
            <w:tcW w:w="2493" w:type="dxa"/>
            <w:tcBorders>
              <w:top w:val="nil"/>
              <w:left w:val="nil"/>
              <w:bottom w:val="single" w:sz="4" w:space="0" w:color="auto"/>
              <w:right w:val="single" w:sz="4" w:space="0" w:color="auto"/>
            </w:tcBorders>
            <w:shd w:val="clear" w:color="auto" w:fill="auto"/>
            <w:noWrap/>
            <w:vAlign w:val="bottom"/>
            <w:hideMark/>
          </w:tcPr>
          <w:p w14:paraId="578FA0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06E6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B250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0832CF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03D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40/2020</w:t>
            </w:r>
          </w:p>
        </w:tc>
        <w:tc>
          <w:tcPr>
            <w:tcW w:w="2493" w:type="dxa"/>
            <w:tcBorders>
              <w:top w:val="nil"/>
              <w:left w:val="nil"/>
              <w:bottom w:val="single" w:sz="4" w:space="0" w:color="auto"/>
              <w:right w:val="single" w:sz="4" w:space="0" w:color="auto"/>
            </w:tcBorders>
            <w:shd w:val="clear" w:color="auto" w:fill="auto"/>
            <w:noWrap/>
            <w:vAlign w:val="bottom"/>
            <w:hideMark/>
          </w:tcPr>
          <w:p w14:paraId="1EC65C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AE127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AE01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21A76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58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44/2020</w:t>
            </w:r>
          </w:p>
        </w:tc>
        <w:tc>
          <w:tcPr>
            <w:tcW w:w="2493" w:type="dxa"/>
            <w:tcBorders>
              <w:top w:val="nil"/>
              <w:left w:val="nil"/>
              <w:bottom w:val="single" w:sz="4" w:space="0" w:color="auto"/>
              <w:right w:val="single" w:sz="4" w:space="0" w:color="auto"/>
            </w:tcBorders>
            <w:shd w:val="clear" w:color="auto" w:fill="auto"/>
            <w:noWrap/>
            <w:vAlign w:val="bottom"/>
            <w:hideMark/>
          </w:tcPr>
          <w:p w14:paraId="388FCC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A547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A893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968B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2077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55/2020</w:t>
            </w:r>
          </w:p>
        </w:tc>
        <w:tc>
          <w:tcPr>
            <w:tcW w:w="2493" w:type="dxa"/>
            <w:tcBorders>
              <w:top w:val="nil"/>
              <w:left w:val="nil"/>
              <w:bottom w:val="single" w:sz="4" w:space="0" w:color="auto"/>
              <w:right w:val="single" w:sz="4" w:space="0" w:color="auto"/>
            </w:tcBorders>
            <w:shd w:val="clear" w:color="auto" w:fill="auto"/>
            <w:noWrap/>
            <w:vAlign w:val="bottom"/>
            <w:hideMark/>
          </w:tcPr>
          <w:p w14:paraId="1E93A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8ECD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7020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6B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8375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56/2020</w:t>
            </w:r>
          </w:p>
        </w:tc>
        <w:tc>
          <w:tcPr>
            <w:tcW w:w="2493" w:type="dxa"/>
            <w:tcBorders>
              <w:top w:val="nil"/>
              <w:left w:val="nil"/>
              <w:bottom w:val="single" w:sz="4" w:space="0" w:color="auto"/>
              <w:right w:val="single" w:sz="4" w:space="0" w:color="auto"/>
            </w:tcBorders>
            <w:shd w:val="clear" w:color="auto" w:fill="auto"/>
            <w:noWrap/>
            <w:vAlign w:val="bottom"/>
            <w:hideMark/>
          </w:tcPr>
          <w:p w14:paraId="7F420D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09C8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6139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30F4A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F3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58/2020</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36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E0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89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F1DC75"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74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75/2020</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A1C3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15C9C9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37A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580BF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7A374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1 Cm   82/2020   </w:t>
            </w:r>
          </w:p>
        </w:tc>
        <w:tc>
          <w:tcPr>
            <w:tcW w:w="2493" w:type="dxa"/>
            <w:tcBorders>
              <w:top w:val="nil"/>
              <w:left w:val="nil"/>
              <w:bottom w:val="single" w:sz="4" w:space="0" w:color="auto"/>
              <w:right w:val="single" w:sz="4" w:space="0" w:color="auto"/>
            </w:tcBorders>
            <w:shd w:val="clear" w:color="auto" w:fill="auto"/>
            <w:noWrap/>
            <w:vAlign w:val="bottom"/>
            <w:hideMark/>
          </w:tcPr>
          <w:p w14:paraId="04B595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54628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89AA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8010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0E0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86/2020</w:t>
            </w:r>
          </w:p>
        </w:tc>
        <w:tc>
          <w:tcPr>
            <w:tcW w:w="2493" w:type="dxa"/>
            <w:tcBorders>
              <w:top w:val="nil"/>
              <w:left w:val="nil"/>
              <w:bottom w:val="single" w:sz="4" w:space="0" w:color="auto"/>
              <w:right w:val="single" w:sz="4" w:space="0" w:color="auto"/>
            </w:tcBorders>
            <w:shd w:val="clear" w:color="auto" w:fill="auto"/>
            <w:noWrap/>
            <w:vAlign w:val="bottom"/>
            <w:hideMark/>
          </w:tcPr>
          <w:p w14:paraId="0B527D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9DE7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CC2A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01FC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6CE4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87/2020</w:t>
            </w:r>
          </w:p>
        </w:tc>
        <w:tc>
          <w:tcPr>
            <w:tcW w:w="2493" w:type="dxa"/>
            <w:tcBorders>
              <w:top w:val="nil"/>
              <w:left w:val="nil"/>
              <w:bottom w:val="single" w:sz="4" w:space="0" w:color="auto"/>
              <w:right w:val="single" w:sz="4" w:space="0" w:color="auto"/>
            </w:tcBorders>
            <w:shd w:val="clear" w:color="auto" w:fill="auto"/>
            <w:noWrap/>
            <w:vAlign w:val="bottom"/>
            <w:hideMark/>
          </w:tcPr>
          <w:p w14:paraId="3B7D62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3CE2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B9BF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639C6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2516E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90/2020</w:t>
            </w:r>
          </w:p>
        </w:tc>
        <w:tc>
          <w:tcPr>
            <w:tcW w:w="2493" w:type="dxa"/>
            <w:tcBorders>
              <w:top w:val="nil"/>
              <w:left w:val="nil"/>
              <w:bottom w:val="single" w:sz="4" w:space="0" w:color="auto"/>
              <w:right w:val="single" w:sz="4" w:space="0" w:color="auto"/>
            </w:tcBorders>
            <w:shd w:val="clear" w:color="auto" w:fill="auto"/>
            <w:noWrap/>
            <w:vAlign w:val="bottom"/>
            <w:hideMark/>
          </w:tcPr>
          <w:p w14:paraId="2916C8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A1714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26F7E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56E8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A7543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97/2020</w:t>
            </w:r>
          </w:p>
        </w:tc>
        <w:tc>
          <w:tcPr>
            <w:tcW w:w="2493" w:type="dxa"/>
            <w:tcBorders>
              <w:top w:val="nil"/>
              <w:left w:val="nil"/>
              <w:bottom w:val="single" w:sz="4" w:space="0" w:color="auto"/>
              <w:right w:val="single" w:sz="4" w:space="0" w:color="auto"/>
            </w:tcBorders>
            <w:shd w:val="clear" w:color="auto" w:fill="auto"/>
            <w:noWrap/>
            <w:vAlign w:val="bottom"/>
            <w:hideMark/>
          </w:tcPr>
          <w:p w14:paraId="3FAEB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C797B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B907E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5A543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10A3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120/2020</w:t>
            </w:r>
          </w:p>
        </w:tc>
        <w:tc>
          <w:tcPr>
            <w:tcW w:w="2493" w:type="dxa"/>
            <w:tcBorders>
              <w:top w:val="nil"/>
              <w:left w:val="nil"/>
              <w:bottom w:val="single" w:sz="4" w:space="0" w:color="auto"/>
              <w:right w:val="single" w:sz="4" w:space="0" w:color="auto"/>
            </w:tcBorders>
            <w:shd w:val="clear" w:color="auto" w:fill="auto"/>
            <w:noWrap/>
            <w:vAlign w:val="bottom"/>
            <w:hideMark/>
          </w:tcPr>
          <w:p w14:paraId="5F62C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C5AB4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C48C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A18C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5E71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121/2020</w:t>
            </w:r>
          </w:p>
        </w:tc>
        <w:tc>
          <w:tcPr>
            <w:tcW w:w="2493" w:type="dxa"/>
            <w:tcBorders>
              <w:top w:val="nil"/>
              <w:left w:val="nil"/>
              <w:bottom w:val="single" w:sz="4" w:space="0" w:color="auto"/>
              <w:right w:val="single" w:sz="4" w:space="0" w:color="auto"/>
            </w:tcBorders>
            <w:shd w:val="clear" w:color="auto" w:fill="auto"/>
            <w:noWrap/>
            <w:vAlign w:val="bottom"/>
            <w:hideMark/>
          </w:tcPr>
          <w:p w14:paraId="434127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9946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7D9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1EA1D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A27B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128/2020</w:t>
            </w:r>
          </w:p>
        </w:tc>
        <w:tc>
          <w:tcPr>
            <w:tcW w:w="2493" w:type="dxa"/>
            <w:tcBorders>
              <w:top w:val="nil"/>
              <w:left w:val="nil"/>
              <w:bottom w:val="single" w:sz="4" w:space="0" w:color="auto"/>
              <w:right w:val="single" w:sz="4" w:space="0" w:color="auto"/>
            </w:tcBorders>
            <w:shd w:val="clear" w:color="auto" w:fill="auto"/>
            <w:noWrap/>
            <w:vAlign w:val="bottom"/>
            <w:hideMark/>
          </w:tcPr>
          <w:p w14:paraId="296D47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6175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222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55122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3334F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140/2020</w:t>
            </w:r>
          </w:p>
        </w:tc>
        <w:tc>
          <w:tcPr>
            <w:tcW w:w="2493" w:type="dxa"/>
            <w:tcBorders>
              <w:top w:val="nil"/>
              <w:left w:val="nil"/>
              <w:bottom w:val="single" w:sz="4" w:space="0" w:color="auto"/>
              <w:right w:val="single" w:sz="4" w:space="0" w:color="auto"/>
            </w:tcBorders>
            <w:shd w:val="clear" w:color="auto" w:fill="auto"/>
            <w:noWrap/>
            <w:vAlign w:val="bottom"/>
            <w:hideMark/>
          </w:tcPr>
          <w:p w14:paraId="626E99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80E08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5740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BB0B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A75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142/2020</w:t>
            </w:r>
          </w:p>
        </w:tc>
        <w:tc>
          <w:tcPr>
            <w:tcW w:w="2493" w:type="dxa"/>
            <w:tcBorders>
              <w:top w:val="nil"/>
              <w:left w:val="nil"/>
              <w:bottom w:val="single" w:sz="4" w:space="0" w:color="auto"/>
              <w:right w:val="single" w:sz="4" w:space="0" w:color="auto"/>
            </w:tcBorders>
            <w:shd w:val="clear" w:color="auto" w:fill="auto"/>
            <w:noWrap/>
            <w:vAlign w:val="bottom"/>
            <w:hideMark/>
          </w:tcPr>
          <w:p w14:paraId="4F2F48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40138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F1B5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F7CAD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B19F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26/2021</w:t>
            </w:r>
          </w:p>
        </w:tc>
        <w:tc>
          <w:tcPr>
            <w:tcW w:w="2493" w:type="dxa"/>
            <w:tcBorders>
              <w:top w:val="nil"/>
              <w:left w:val="nil"/>
              <w:bottom w:val="single" w:sz="4" w:space="0" w:color="auto"/>
              <w:right w:val="single" w:sz="4" w:space="0" w:color="auto"/>
            </w:tcBorders>
            <w:shd w:val="clear" w:color="auto" w:fill="auto"/>
            <w:noWrap/>
            <w:vAlign w:val="bottom"/>
            <w:hideMark/>
          </w:tcPr>
          <w:p w14:paraId="4F4586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9534F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1281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091F3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2D0F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204/2021</w:t>
            </w:r>
          </w:p>
        </w:tc>
        <w:tc>
          <w:tcPr>
            <w:tcW w:w="2493" w:type="dxa"/>
            <w:tcBorders>
              <w:top w:val="nil"/>
              <w:left w:val="nil"/>
              <w:bottom w:val="single" w:sz="4" w:space="0" w:color="auto"/>
              <w:right w:val="single" w:sz="4" w:space="0" w:color="auto"/>
            </w:tcBorders>
            <w:shd w:val="clear" w:color="auto" w:fill="auto"/>
            <w:noWrap/>
            <w:vAlign w:val="bottom"/>
            <w:hideMark/>
          </w:tcPr>
          <w:p w14:paraId="60A5EA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2D15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918E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D50DA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FFF9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244/2021</w:t>
            </w:r>
          </w:p>
        </w:tc>
        <w:tc>
          <w:tcPr>
            <w:tcW w:w="2493" w:type="dxa"/>
            <w:tcBorders>
              <w:top w:val="nil"/>
              <w:left w:val="nil"/>
              <w:bottom w:val="single" w:sz="4" w:space="0" w:color="auto"/>
              <w:right w:val="single" w:sz="4" w:space="0" w:color="auto"/>
            </w:tcBorders>
            <w:shd w:val="clear" w:color="auto" w:fill="auto"/>
            <w:noWrap/>
            <w:vAlign w:val="bottom"/>
            <w:hideMark/>
          </w:tcPr>
          <w:p w14:paraId="3602E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8FA5E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81027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F42F1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7A1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10/2022</w:t>
            </w:r>
          </w:p>
        </w:tc>
        <w:tc>
          <w:tcPr>
            <w:tcW w:w="2493" w:type="dxa"/>
            <w:tcBorders>
              <w:top w:val="nil"/>
              <w:left w:val="nil"/>
              <w:bottom w:val="single" w:sz="4" w:space="0" w:color="auto"/>
              <w:right w:val="single" w:sz="4" w:space="0" w:color="auto"/>
            </w:tcBorders>
            <w:shd w:val="clear" w:color="auto" w:fill="auto"/>
            <w:noWrap/>
            <w:vAlign w:val="bottom"/>
            <w:hideMark/>
          </w:tcPr>
          <w:p w14:paraId="4C3F0F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50CC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BD94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25ECE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BEFA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22/2022</w:t>
            </w:r>
          </w:p>
        </w:tc>
        <w:tc>
          <w:tcPr>
            <w:tcW w:w="2493" w:type="dxa"/>
            <w:tcBorders>
              <w:top w:val="nil"/>
              <w:left w:val="nil"/>
              <w:bottom w:val="single" w:sz="4" w:space="0" w:color="auto"/>
              <w:right w:val="single" w:sz="4" w:space="0" w:color="auto"/>
            </w:tcBorders>
            <w:shd w:val="clear" w:color="auto" w:fill="auto"/>
            <w:noWrap/>
            <w:vAlign w:val="bottom"/>
            <w:hideMark/>
          </w:tcPr>
          <w:p w14:paraId="169C80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0048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A2E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F8C0C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FD88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41/2022</w:t>
            </w:r>
          </w:p>
        </w:tc>
        <w:tc>
          <w:tcPr>
            <w:tcW w:w="2493" w:type="dxa"/>
            <w:tcBorders>
              <w:top w:val="nil"/>
              <w:left w:val="nil"/>
              <w:bottom w:val="single" w:sz="4" w:space="0" w:color="auto"/>
              <w:right w:val="single" w:sz="4" w:space="0" w:color="auto"/>
            </w:tcBorders>
            <w:shd w:val="clear" w:color="auto" w:fill="auto"/>
            <w:noWrap/>
            <w:vAlign w:val="bottom"/>
            <w:hideMark/>
          </w:tcPr>
          <w:p w14:paraId="696952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89CB8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4C08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B178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07BB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46/2022</w:t>
            </w:r>
          </w:p>
        </w:tc>
        <w:tc>
          <w:tcPr>
            <w:tcW w:w="2493" w:type="dxa"/>
            <w:tcBorders>
              <w:top w:val="nil"/>
              <w:left w:val="nil"/>
              <w:bottom w:val="single" w:sz="4" w:space="0" w:color="auto"/>
              <w:right w:val="single" w:sz="4" w:space="0" w:color="auto"/>
            </w:tcBorders>
            <w:shd w:val="clear" w:color="auto" w:fill="auto"/>
            <w:noWrap/>
            <w:vAlign w:val="bottom"/>
            <w:hideMark/>
          </w:tcPr>
          <w:p w14:paraId="0F9DD7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6AB8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2348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B11D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5B3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49/2022</w:t>
            </w:r>
          </w:p>
        </w:tc>
        <w:tc>
          <w:tcPr>
            <w:tcW w:w="2493" w:type="dxa"/>
            <w:tcBorders>
              <w:top w:val="nil"/>
              <w:left w:val="nil"/>
              <w:bottom w:val="single" w:sz="4" w:space="0" w:color="auto"/>
              <w:right w:val="single" w:sz="4" w:space="0" w:color="auto"/>
            </w:tcBorders>
            <w:shd w:val="clear" w:color="auto" w:fill="auto"/>
            <w:noWrap/>
            <w:vAlign w:val="bottom"/>
            <w:hideMark/>
          </w:tcPr>
          <w:p w14:paraId="128CCA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3EB3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8B6B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30F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C200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51/2022</w:t>
            </w:r>
          </w:p>
        </w:tc>
        <w:tc>
          <w:tcPr>
            <w:tcW w:w="2493" w:type="dxa"/>
            <w:tcBorders>
              <w:top w:val="nil"/>
              <w:left w:val="nil"/>
              <w:bottom w:val="single" w:sz="4" w:space="0" w:color="auto"/>
              <w:right w:val="single" w:sz="4" w:space="0" w:color="auto"/>
            </w:tcBorders>
            <w:shd w:val="clear" w:color="auto" w:fill="auto"/>
            <w:noWrap/>
            <w:vAlign w:val="bottom"/>
            <w:hideMark/>
          </w:tcPr>
          <w:p w14:paraId="7390F0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A5D55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A843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05AF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9AF6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59/2022</w:t>
            </w:r>
          </w:p>
        </w:tc>
        <w:tc>
          <w:tcPr>
            <w:tcW w:w="2493" w:type="dxa"/>
            <w:tcBorders>
              <w:top w:val="nil"/>
              <w:left w:val="nil"/>
              <w:bottom w:val="single" w:sz="4" w:space="0" w:color="auto"/>
              <w:right w:val="single" w:sz="4" w:space="0" w:color="auto"/>
            </w:tcBorders>
            <w:shd w:val="clear" w:color="auto" w:fill="auto"/>
            <w:noWrap/>
            <w:vAlign w:val="bottom"/>
            <w:hideMark/>
          </w:tcPr>
          <w:p w14:paraId="12F15F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0F260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7F1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602D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1E54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64/2022</w:t>
            </w:r>
          </w:p>
        </w:tc>
        <w:tc>
          <w:tcPr>
            <w:tcW w:w="2493" w:type="dxa"/>
            <w:tcBorders>
              <w:top w:val="nil"/>
              <w:left w:val="nil"/>
              <w:bottom w:val="single" w:sz="4" w:space="0" w:color="auto"/>
              <w:right w:val="single" w:sz="4" w:space="0" w:color="auto"/>
            </w:tcBorders>
            <w:shd w:val="clear" w:color="auto" w:fill="auto"/>
            <w:noWrap/>
            <w:vAlign w:val="bottom"/>
            <w:hideMark/>
          </w:tcPr>
          <w:p w14:paraId="68A34B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B8EF2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7DA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35515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58AA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70/2022</w:t>
            </w:r>
          </w:p>
        </w:tc>
        <w:tc>
          <w:tcPr>
            <w:tcW w:w="2493" w:type="dxa"/>
            <w:tcBorders>
              <w:top w:val="nil"/>
              <w:left w:val="nil"/>
              <w:bottom w:val="single" w:sz="4" w:space="0" w:color="auto"/>
              <w:right w:val="single" w:sz="4" w:space="0" w:color="auto"/>
            </w:tcBorders>
            <w:shd w:val="clear" w:color="auto" w:fill="auto"/>
            <w:noWrap/>
            <w:vAlign w:val="bottom"/>
            <w:hideMark/>
          </w:tcPr>
          <w:p w14:paraId="2699B4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9F14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EEB2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97558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7F5C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73/2022</w:t>
            </w:r>
          </w:p>
        </w:tc>
        <w:tc>
          <w:tcPr>
            <w:tcW w:w="2493" w:type="dxa"/>
            <w:tcBorders>
              <w:top w:val="nil"/>
              <w:left w:val="nil"/>
              <w:bottom w:val="single" w:sz="4" w:space="0" w:color="auto"/>
              <w:right w:val="single" w:sz="4" w:space="0" w:color="auto"/>
            </w:tcBorders>
            <w:shd w:val="clear" w:color="auto" w:fill="auto"/>
            <w:noWrap/>
            <w:vAlign w:val="bottom"/>
            <w:hideMark/>
          </w:tcPr>
          <w:p w14:paraId="3F1967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CB184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3E14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5B5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B851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75/2022</w:t>
            </w:r>
          </w:p>
        </w:tc>
        <w:tc>
          <w:tcPr>
            <w:tcW w:w="2493" w:type="dxa"/>
            <w:tcBorders>
              <w:top w:val="nil"/>
              <w:left w:val="nil"/>
              <w:bottom w:val="single" w:sz="4" w:space="0" w:color="auto"/>
              <w:right w:val="single" w:sz="4" w:space="0" w:color="auto"/>
            </w:tcBorders>
            <w:shd w:val="clear" w:color="auto" w:fill="auto"/>
            <w:noWrap/>
            <w:vAlign w:val="bottom"/>
            <w:hideMark/>
          </w:tcPr>
          <w:p w14:paraId="1F182C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7587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D4EB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745F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F8C3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90/2022</w:t>
            </w:r>
          </w:p>
        </w:tc>
        <w:tc>
          <w:tcPr>
            <w:tcW w:w="2493" w:type="dxa"/>
            <w:tcBorders>
              <w:top w:val="nil"/>
              <w:left w:val="nil"/>
              <w:bottom w:val="single" w:sz="4" w:space="0" w:color="auto"/>
              <w:right w:val="single" w:sz="4" w:space="0" w:color="auto"/>
            </w:tcBorders>
            <w:shd w:val="clear" w:color="auto" w:fill="auto"/>
            <w:noWrap/>
            <w:vAlign w:val="bottom"/>
            <w:hideMark/>
          </w:tcPr>
          <w:p w14:paraId="786F82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E1B8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8098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2668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7315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91/2022</w:t>
            </w:r>
          </w:p>
        </w:tc>
        <w:tc>
          <w:tcPr>
            <w:tcW w:w="2493" w:type="dxa"/>
            <w:tcBorders>
              <w:top w:val="nil"/>
              <w:left w:val="nil"/>
              <w:bottom w:val="single" w:sz="4" w:space="0" w:color="auto"/>
              <w:right w:val="single" w:sz="4" w:space="0" w:color="auto"/>
            </w:tcBorders>
            <w:shd w:val="clear" w:color="auto" w:fill="auto"/>
            <w:noWrap/>
            <w:vAlign w:val="bottom"/>
            <w:hideMark/>
          </w:tcPr>
          <w:p w14:paraId="471F55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0D46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598A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569FA1"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A8E23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99/2022</w:t>
            </w:r>
          </w:p>
        </w:tc>
        <w:tc>
          <w:tcPr>
            <w:tcW w:w="2493" w:type="dxa"/>
            <w:tcBorders>
              <w:top w:val="nil"/>
              <w:left w:val="nil"/>
              <w:bottom w:val="single" w:sz="4" w:space="0" w:color="auto"/>
              <w:right w:val="single" w:sz="4" w:space="0" w:color="auto"/>
            </w:tcBorders>
            <w:shd w:val="clear" w:color="auto" w:fill="auto"/>
            <w:noWrap/>
            <w:vAlign w:val="bottom"/>
            <w:hideMark/>
          </w:tcPr>
          <w:p w14:paraId="1A0658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7A3E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BED7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954AFC"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D6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100/2022</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66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6B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B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58E42"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88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101/2022</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4F33B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7243A4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FA27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C6D6D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BF48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102/2022</w:t>
            </w:r>
          </w:p>
        </w:tc>
        <w:tc>
          <w:tcPr>
            <w:tcW w:w="2493" w:type="dxa"/>
            <w:tcBorders>
              <w:top w:val="nil"/>
              <w:left w:val="nil"/>
              <w:bottom w:val="single" w:sz="4" w:space="0" w:color="auto"/>
              <w:right w:val="single" w:sz="4" w:space="0" w:color="auto"/>
            </w:tcBorders>
            <w:shd w:val="clear" w:color="auto" w:fill="auto"/>
            <w:noWrap/>
            <w:vAlign w:val="bottom"/>
            <w:hideMark/>
          </w:tcPr>
          <w:p w14:paraId="665E7D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1FBAE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F6EB9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8A88C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2C24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116/2022</w:t>
            </w:r>
          </w:p>
        </w:tc>
        <w:tc>
          <w:tcPr>
            <w:tcW w:w="2493" w:type="dxa"/>
            <w:tcBorders>
              <w:top w:val="nil"/>
              <w:left w:val="nil"/>
              <w:bottom w:val="single" w:sz="4" w:space="0" w:color="auto"/>
              <w:right w:val="single" w:sz="4" w:space="0" w:color="auto"/>
            </w:tcBorders>
            <w:shd w:val="clear" w:color="auto" w:fill="auto"/>
            <w:noWrap/>
            <w:vAlign w:val="bottom"/>
            <w:hideMark/>
          </w:tcPr>
          <w:p w14:paraId="207031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1E9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21AA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C34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AEA4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117/2022</w:t>
            </w:r>
          </w:p>
        </w:tc>
        <w:tc>
          <w:tcPr>
            <w:tcW w:w="2493" w:type="dxa"/>
            <w:tcBorders>
              <w:top w:val="nil"/>
              <w:left w:val="nil"/>
              <w:bottom w:val="single" w:sz="4" w:space="0" w:color="auto"/>
              <w:right w:val="single" w:sz="4" w:space="0" w:color="auto"/>
            </w:tcBorders>
            <w:shd w:val="clear" w:color="auto" w:fill="auto"/>
            <w:noWrap/>
            <w:vAlign w:val="bottom"/>
            <w:hideMark/>
          </w:tcPr>
          <w:p w14:paraId="55F014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515C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5C87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FA70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FFA96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118/2022</w:t>
            </w:r>
          </w:p>
        </w:tc>
        <w:tc>
          <w:tcPr>
            <w:tcW w:w="2493" w:type="dxa"/>
            <w:tcBorders>
              <w:top w:val="nil"/>
              <w:left w:val="nil"/>
              <w:bottom w:val="single" w:sz="4" w:space="0" w:color="auto"/>
              <w:right w:val="single" w:sz="4" w:space="0" w:color="auto"/>
            </w:tcBorders>
            <w:shd w:val="clear" w:color="auto" w:fill="auto"/>
            <w:noWrap/>
            <w:vAlign w:val="bottom"/>
            <w:hideMark/>
          </w:tcPr>
          <w:p w14:paraId="7B7AF3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8A3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F765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BE397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E6F9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119/2022</w:t>
            </w:r>
          </w:p>
        </w:tc>
        <w:tc>
          <w:tcPr>
            <w:tcW w:w="2493" w:type="dxa"/>
            <w:tcBorders>
              <w:top w:val="nil"/>
              <w:left w:val="nil"/>
              <w:bottom w:val="single" w:sz="4" w:space="0" w:color="auto"/>
              <w:right w:val="single" w:sz="4" w:space="0" w:color="auto"/>
            </w:tcBorders>
            <w:shd w:val="clear" w:color="auto" w:fill="auto"/>
            <w:noWrap/>
            <w:vAlign w:val="bottom"/>
            <w:hideMark/>
          </w:tcPr>
          <w:p w14:paraId="6C0CF3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F0AD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4C28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0ABAE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AF79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130/2022</w:t>
            </w:r>
          </w:p>
        </w:tc>
        <w:tc>
          <w:tcPr>
            <w:tcW w:w="2493" w:type="dxa"/>
            <w:tcBorders>
              <w:top w:val="nil"/>
              <w:left w:val="nil"/>
              <w:bottom w:val="single" w:sz="4" w:space="0" w:color="auto"/>
              <w:right w:val="single" w:sz="4" w:space="0" w:color="auto"/>
            </w:tcBorders>
            <w:shd w:val="clear" w:color="auto" w:fill="auto"/>
            <w:noWrap/>
            <w:vAlign w:val="bottom"/>
            <w:hideMark/>
          </w:tcPr>
          <w:p w14:paraId="09E632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A31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AF7A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EB2D7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B1C2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138/2022</w:t>
            </w:r>
          </w:p>
        </w:tc>
        <w:tc>
          <w:tcPr>
            <w:tcW w:w="2493" w:type="dxa"/>
            <w:tcBorders>
              <w:top w:val="nil"/>
              <w:left w:val="nil"/>
              <w:bottom w:val="single" w:sz="4" w:space="0" w:color="auto"/>
              <w:right w:val="single" w:sz="4" w:space="0" w:color="auto"/>
            </w:tcBorders>
            <w:shd w:val="clear" w:color="auto" w:fill="auto"/>
            <w:noWrap/>
            <w:vAlign w:val="bottom"/>
            <w:hideMark/>
          </w:tcPr>
          <w:p w14:paraId="6B8C29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B291E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75D1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04011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3B4A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139/2022</w:t>
            </w:r>
          </w:p>
        </w:tc>
        <w:tc>
          <w:tcPr>
            <w:tcW w:w="2493" w:type="dxa"/>
            <w:tcBorders>
              <w:top w:val="nil"/>
              <w:left w:val="nil"/>
              <w:bottom w:val="single" w:sz="4" w:space="0" w:color="auto"/>
              <w:right w:val="single" w:sz="4" w:space="0" w:color="auto"/>
            </w:tcBorders>
            <w:shd w:val="clear" w:color="auto" w:fill="auto"/>
            <w:noWrap/>
            <w:vAlign w:val="bottom"/>
            <w:hideMark/>
          </w:tcPr>
          <w:p w14:paraId="63A03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EAD9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B432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2FB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AAE6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140/2022</w:t>
            </w:r>
          </w:p>
        </w:tc>
        <w:tc>
          <w:tcPr>
            <w:tcW w:w="2493" w:type="dxa"/>
            <w:tcBorders>
              <w:top w:val="nil"/>
              <w:left w:val="nil"/>
              <w:bottom w:val="single" w:sz="4" w:space="0" w:color="auto"/>
              <w:right w:val="single" w:sz="4" w:space="0" w:color="auto"/>
            </w:tcBorders>
            <w:shd w:val="clear" w:color="auto" w:fill="auto"/>
            <w:noWrap/>
            <w:vAlign w:val="bottom"/>
            <w:hideMark/>
          </w:tcPr>
          <w:p w14:paraId="165BEA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5013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0F0F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CD785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0BAC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143/2022</w:t>
            </w:r>
          </w:p>
        </w:tc>
        <w:tc>
          <w:tcPr>
            <w:tcW w:w="2493" w:type="dxa"/>
            <w:tcBorders>
              <w:top w:val="nil"/>
              <w:left w:val="nil"/>
              <w:bottom w:val="single" w:sz="4" w:space="0" w:color="auto"/>
              <w:right w:val="single" w:sz="4" w:space="0" w:color="auto"/>
            </w:tcBorders>
            <w:shd w:val="clear" w:color="auto" w:fill="auto"/>
            <w:noWrap/>
            <w:vAlign w:val="bottom"/>
            <w:hideMark/>
          </w:tcPr>
          <w:p w14:paraId="61F3C3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B2F7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CB49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585F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8FCC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144/2022</w:t>
            </w:r>
          </w:p>
        </w:tc>
        <w:tc>
          <w:tcPr>
            <w:tcW w:w="2493" w:type="dxa"/>
            <w:tcBorders>
              <w:top w:val="nil"/>
              <w:left w:val="nil"/>
              <w:bottom w:val="single" w:sz="4" w:space="0" w:color="auto"/>
              <w:right w:val="single" w:sz="4" w:space="0" w:color="auto"/>
            </w:tcBorders>
            <w:shd w:val="clear" w:color="auto" w:fill="auto"/>
            <w:noWrap/>
            <w:vAlign w:val="bottom"/>
            <w:hideMark/>
          </w:tcPr>
          <w:p w14:paraId="5C9E50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08857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9D44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9964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5F00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145/2022</w:t>
            </w:r>
          </w:p>
        </w:tc>
        <w:tc>
          <w:tcPr>
            <w:tcW w:w="2493" w:type="dxa"/>
            <w:tcBorders>
              <w:top w:val="nil"/>
              <w:left w:val="nil"/>
              <w:bottom w:val="single" w:sz="4" w:space="0" w:color="auto"/>
              <w:right w:val="single" w:sz="4" w:space="0" w:color="auto"/>
            </w:tcBorders>
            <w:shd w:val="clear" w:color="auto" w:fill="auto"/>
            <w:noWrap/>
            <w:vAlign w:val="bottom"/>
            <w:hideMark/>
          </w:tcPr>
          <w:p w14:paraId="25B26C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057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F46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29F1F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BC4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146/2022</w:t>
            </w:r>
          </w:p>
        </w:tc>
        <w:tc>
          <w:tcPr>
            <w:tcW w:w="2493" w:type="dxa"/>
            <w:tcBorders>
              <w:top w:val="nil"/>
              <w:left w:val="nil"/>
              <w:bottom w:val="single" w:sz="4" w:space="0" w:color="auto"/>
              <w:right w:val="single" w:sz="4" w:space="0" w:color="auto"/>
            </w:tcBorders>
            <w:shd w:val="clear" w:color="auto" w:fill="auto"/>
            <w:noWrap/>
            <w:vAlign w:val="bottom"/>
            <w:hideMark/>
          </w:tcPr>
          <w:p w14:paraId="3116E3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61277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7A2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4C8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930E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147/2022</w:t>
            </w:r>
          </w:p>
        </w:tc>
        <w:tc>
          <w:tcPr>
            <w:tcW w:w="2493" w:type="dxa"/>
            <w:tcBorders>
              <w:top w:val="nil"/>
              <w:left w:val="nil"/>
              <w:bottom w:val="single" w:sz="4" w:space="0" w:color="auto"/>
              <w:right w:val="single" w:sz="4" w:space="0" w:color="auto"/>
            </w:tcBorders>
            <w:shd w:val="clear" w:color="auto" w:fill="auto"/>
            <w:noWrap/>
            <w:vAlign w:val="bottom"/>
            <w:hideMark/>
          </w:tcPr>
          <w:p w14:paraId="6D9B67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CEE4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331B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71DB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3EFF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148/2022</w:t>
            </w:r>
          </w:p>
        </w:tc>
        <w:tc>
          <w:tcPr>
            <w:tcW w:w="2493" w:type="dxa"/>
            <w:tcBorders>
              <w:top w:val="nil"/>
              <w:left w:val="nil"/>
              <w:bottom w:val="single" w:sz="4" w:space="0" w:color="auto"/>
              <w:right w:val="single" w:sz="4" w:space="0" w:color="auto"/>
            </w:tcBorders>
            <w:shd w:val="clear" w:color="auto" w:fill="auto"/>
            <w:noWrap/>
            <w:vAlign w:val="bottom"/>
            <w:hideMark/>
          </w:tcPr>
          <w:p w14:paraId="77CE0D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FF5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C987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2F55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ECBB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150/2022</w:t>
            </w:r>
          </w:p>
        </w:tc>
        <w:tc>
          <w:tcPr>
            <w:tcW w:w="2493" w:type="dxa"/>
            <w:tcBorders>
              <w:top w:val="nil"/>
              <w:left w:val="nil"/>
              <w:bottom w:val="single" w:sz="4" w:space="0" w:color="auto"/>
              <w:right w:val="single" w:sz="4" w:space="0" w:color="auto"/>
            </w:tcBorders>
            <w:shd w:val="clear" w:color="auto" w:fill="auto"/>
            <w:noWrap/>
            <w:vAlign w:val="bottom"/>
            <w:hideMark/>
          </w:tcPr>
          <w:p w14:paraId="50DBF7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1A5B1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A280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897F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F86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152/2022</w:t>
            </w:r>
          </w:p>
        </w:tc>
        <w:tc>
          <w:tcPr>
            <w:tcW w:w="2493" w:type="dxa"/>
            <w:tcBorders>
              <w:top w:val="nil"/>
              <w:left w:val="nil"/>
              <w:bottom w:val="single" w:sz="4" w:space="0" w:color="auto"/>
              <w:right w:val="single" w:sz="4" w:space="0" w:color="auto"/>
            </w:tcBorders>
            <w:shd w:val="clear" w:color="auto" w:fill="auto"/>
            <w:noWrap/>
            <w:vAlign w:val="bottom"/>
            <w:hideMark/>
          </w:tcPr>
          <w:p w14:paraId="3D4547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5E5AE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516B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BF17E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DEF0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162/2022</w:t>
            </w:r>
          </w:p>
        </w:tc>
        <w:tc>
          <w:tcPr>
            <w:tcW w:w="2493" w:type="dxa"/>
            <w:tcBorders>
              <w:top w:val="nil"/>
              <w:left w:val="nil"/>
              <w:bottom w:val="single" w:sz="4" w:space="0" w:color="auto"/>
              <w:right w:val="single" w:sz="4" w:space="0" w:color="auto"/>
            </w:tcBorders>
            <w:shd w:val="clear" w:color="auto" w:fill="auto"/>
            <w:noWrap/>
            <w:vAlign w:val="bottom"/>
            <w:hideMark/>
          </w:tcPr>
          <w:p w14:paraId="55BC49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369AE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686A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673C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6047F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163/2022</w:t>
            </w:r>
          </w:p>
        </w:tc>
        <w:tc>
          <w:tcPr>
            <w:tcW w:w="2493" w:type="dxa"/>
            <w:tcBorders>
              <w:top w:val="nil"/>
              <w:left w:val="nil"/>
              <w:bottom w:val="single" w:sz="4" w:space="0" w:color="auto"/>
              <w:right w:val="single" w:sz="4" w:space="0" w:color="auto"/>
            </w:tcBorders>
            <w:shd w:val="clear" w:color="auto" w:fill="auto"/>
            <w:noWrap/>
            <w:vAlign w:val="bottom"/>
            <w:hideMark/>
          </w:tcPr>
          <w:p w14:paraId="6593FE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8C76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BDE7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C7299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C24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164/2022</w:t>
            </w:r>
          </w:p>
        </w:tc>
        <w:tc>
          <w:tcPr>
            <w:tcW w:w="2493" w:type="dxa"/>
            <w:tcBorders>
              <w:top w:val="nil"/>
              <w:left w:val="nil"/>
              <w:bottom w:val="single" w:sz="4" w:space="0" w:color="auto"/>
              <w:right w:val="single" w:sz="4" w:space="0" w:color="auto"/>
            </w:tcBorders>
            <w:shd w:val="clear" w:color="auto" w:fill="auto"/>
            <w:noWrap/>
            <w:vAlign w:val="bottom"/>
            <w:hideMark/>
          </w:tcPr>
          <w:p w14:paraId="3893E4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C179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55AB4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76A0A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A9411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165/2022</w:t>
            </w:r>
          </w:p>
        </w:tc>
        <w:tc>
          <w:tcPr>
            <w:tcW w:w="2493" w:type="dxa"/>
            <w:tcBorders>
              <w:top w:val="nil"/>
              <w:left w:val="nil"/>
              <w:bottom w:val="single" w:sz="4" w:space="0" w:color="auto"/>
              <w:right w:val="single" w:sz="4" w:space="0" w:color="auto"/>
            </w:tcBorders>
            <w:shd w:val="clear" w:color="auto" w:fill="auto"/>
            <w:noWrap/>
            <w:vAlign w:val="bottom"/>
            <w:hideMark/>
          </w:tcPr>
          <w:p w14:paraId="2D7E8D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12B9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682C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91A6E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FD84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171/2022</w:t>
            </w:r>
          </w:p>
        </w:tc>
        <w:tc>
          <w:tcPr>
            <w:tcW w:w="2493" w:type="dxa"/>
            <w:tcBorders>
              <w:top w:val="nil"/>
              <w:left w:val="nil"/>
              <w:bottom w:val="single" w:sz="4" w:space="0" w:color="auto"/>
              <w:right w:val="single" w:sz="4" w:space="0" w:color="auto"/>
            </w:tcBorders>
            <w:shd w:val="clear" w:color="auto" w:fill="auto"/>
            <w:noWrap/>
            <w:vAlign w:val="bottom"/>
            <w:hideMark/>
          </w:tcPr>
          <w:p w14:paraId="6CBFC3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C3E0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8A6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6A127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BDC9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180/2022</w:t>
            </w:r>
          </w:p>
        </w:tc>
        <w:tc>
          <w:tcPr>
            <w:tcW w:w="2493" w:type="dxa"/>
            <w:tcBorders>
              <w:top w:val="nil"/>
              <w:left w:val="nil"/>
              <w:bottom w:val="single" w:sz="4" w:space="0" w:color="auto"/>
              <w:right w:val="single" w:sz="4" w:space="0" w:color="auto"/>
            </w:tcBorders>
            <w:shd w:val="clear" w:color="auto" w:fill="auto"/>
            <w:noWrap/>
            <w:vAlign w:val="bottom"/>
            <w:hideMark/>
          </w:tcPr>
          <w:p w14:paraId="2EF1F4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395C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A9C7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D9AE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5466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181/2022</w:t>
            </w:r>
          </w:p>
        </w:tc>
        <w:tc>
          <w:tcPr>
            <w:tcW w:w="2493" w:type="dxa"/>
            <w:tcBorders>
              <w:top w:val="nil"/>
              <w:left w:val="nil"/>
              <w:bottom w:val="single" w:sz="4" w:space="0" w:color="auto"/>
              <w:right w:val="single" w:sz="4" w:space="0" w:color="auto"/>
            </w:tcBorders>
            <w:shd w:val="clear" w:color="auto" w:fill="auto"/>
            <w:noWrap/>
            <w:vAlign w:val="bottom"/>
            <w:hideMark/>
          </w:tcPr>
          <w:p w14:paraId="2EFE90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ED2F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3A9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913CC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AE0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182/2022</w:t>
            </w:r>
          </w:p>
        </w:tc>
        <w:tc>
          <w:tcPr>
            <w:tcW w:w="2493" w:type="dxa"/>
            <w:tcBorders>
              <w:top w:val="nil"/>
              <w:left w:val="nil"/>
              <w:bottom w:val="single" w:sz="4" w:space="0" w:color="auto"/>
              <w:right w:val="single" w:sz="4" w:space="0" w:color="auto"/>
            </w:tcBorders>
            <w:shd w:val="clear" w:color="auto" w:fill="auto"/>
            <w:noWrap/>
            <w:vAlign w:val="bottom"/>
            <w:hideMark/>
          </w:tcPr>
          <w:p w14:paraId="2A86D3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1613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84F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F8BA9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D657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193/2022</w:t>
            </w:r>
          </w:p>
        </w:tc>
        <w:tc>
          <w:tcPr>
            <w:tcW w:w="2493" w:type="dxa"/>
            <w:tcBorders>
              <w:top w:val="nil"/>
              <w:left w:val="nil"/>
              <w:bottom w:val="single" w:sz="4" w:space="0" w:color="auto"/>
              <w:right w:val="single" w:sz="4" w:space="0" w:color="auto"/>
            </w:tcBorders>
            <w:shd w:val="clear" w:color="auto" w:fill="auto"/>
            <w:noWrap/>
            <w:vAlign w:val="bottom"/>
            <w:hideMark/>
          </w:tcPr>
          <w:p w14:paraId="53D901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0DF4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5D7F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E0B77"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1AEE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194/2022</w:t>
            </w:r>
          </w:p>
        </w:tc>
        <w:tc>
          <w:tcPr>
            <w:tcW w:w="2493" w:type="dxa"/>
            <w:tcBorders>
              <w:top w:val="nil"/>
              <w:left w:val="nil"/>
              <w:bottom w:val="single" w:sz="4" w:space="0" w:color="auto"/>
              <w:right w:val="single" w:sz="4" w:space="0" w:color="auto"/>
            </w:tcBorders>
            <w:shd w:val="clear" w:color="auto" w:fill="auto"/>
            <w:noWrap/>
            <w:vAlign w:val="bottom"/>
            <w:hideMark/>
          </w:tcPr>
          <w:p w14:paraId="172E0F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62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B5B8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55A0"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CB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13/2023</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A6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8D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B2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79B527"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9B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14/2023</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E2E25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0B6687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5D97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DE061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277F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15/2023</w:t>
            </w:r>
          </w:p>
        </w:tc>
        <w:tc>
          <w:tcPr>
            <w:tcW w:w="2493" w:type="dxa"/>
            <w:tcBorders>
              <w:top w:val="nil"/>
              <w:left w:val="nil"/>
              <w:bottom w:val="single" w:sz="4" w:space="0" w:color="auto"/>
              <w:right w:val="single" w:sz="4" w:space="0" w:color="auto"/>
            </w:tcBorders>
            <w:shd w:val="clear" w:color="auto" w:fill="auto"/>
            <w:noWrap/>
            <w:vAlign w:val="bottom"/>
            <w:hideMark/>
          </w:tcPr>
          <w:p w14:paraId="3A5C8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F6A4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F4D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3C353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9B53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32/2023</w:t>
            </w:r>
          </w:p>
        </w:tc>
        <w:tc>
          <w:tcPr>
            <w:tcW w:w="2493" w:type="dxa"/>
            <w:tcBorders>
              <w:top w:val="nil"/>
              <w:left w:val="nil"/>
              <w:bottom w:val="single" w:sz="4" w:space="0" w:color="auto"/>
              <w:right w:val="single" w:sz="4" w:space="0" w:color="auto"/>
            </w:tcBorders>
            <w:shd w:val="clear" w:color="auto" w:fill="auto"/>
            <w:noWrap/>
            <w:vAlign w:val="bottom"/>
            <w:hideMark/>
          </w:tcPr>
          <w:p w14:paraId="74F07D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30F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4662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773F3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D24B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33/2023</w:t>
            </w:r>
          </w:p>
        </w:tc>
        <w:tc>
          <w:tcPr>
            <w:tcW w:w="2493" w:type="dxa"/>
            <w:tcBorders>
              <w:top w:val="nil"/>
              <w:left w:val="nil"/>
              <w:bottom w:val="single" w:sz="4" w:space="0" w:color="auto"/>
              <w:right w:val="single" w:sz="4" w:space="0" w:color="auto"/>
            </w:tcBorders>
            <w:shd w:val="clear" w:color="auto" w:fill="auto"/>
            <w:noWrap/>
            <w:vAlign w:val="bottom"/>
            <w:hideMark/>
          </w:tcPr>
          <w:p w14:paraId="44AC58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D487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4BE4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F9CF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C067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34/2023</w:t>
            </w:r>
          </w:p>
        </w:tc>
        <w:tc>
          <w:tcPr>
            <w:tcW w:w="2493" w:type="dxa"/>
            <w:tcBorders>
              <w:top w:val="nil"/>
              <w:left w:val="nil"/>
              <w:bottom w:val="single" w:sz="4" w:space="0" w:color="auto"/>
              <w:right w:val="single" w:sz="4" w:space="0" w:color="auto"/>
            </w:tcBorders>
            <w:shd w:val="clear" w:color="auto" w:fill="auto"/>
            <w:noWrap/>
            <w:vAlign w:val="bottom"/>
            <w:hideMark/>
          </w:tcPr>
          <w:p w14:paraId="355E39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AD362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69D41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806FD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9EBD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45/2023</w:t>
            </w:r>
          </w:p>
        </w:tc>
        <w:tc>
          <w:tcPr>
            <w:tcW w:w="2493" w:type="dxa"/>
            <w:tcBorders>
              <w:top w:val="nil"/>
              <w:left w:val="nil"/>
              <w:bottom w:val="single" w:sz="4" w:space="0" w:color="auto"/>
              <w:right w:val="single" w:sz="4" w:space="0" w:color="auto"/>
            </w:tcBorders>
            <w:shd w:val="clear" w:color="auto" w:fill="auto"/>
            <w:noWrap/>
            <w:vAlign w:val="bottom"/>
            <w:hideMark/>
          </w:tcPr>
          <w:p w14:paraId="2EE2A1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6440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1040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2EB58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4F74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46/2023</w:t>
            </w:r>
          </w:p>
        </w:tc>
        <w:tc>
          <w:tcPr>
            <w:tcW w:w="2493" w:type="dxa"/>
            <w:tcBorders>
              <w:top w:val="nil"/>
              <w:left w:val="nil"/>
              <w:bottom w:val="single" w:sz="4" w:space="0" w:color="auto"/>
              <w:right w:val="single" w:sz="4" w:space="0" w:color="auto"/>
            </w:tcBorders>
            <w:shd w:val="clear" w:color="auto" w:fill="auto"/>
            <w:noWrap/>
            <w:vAlign w:val="bottom"/>
            <w:hideMark/>
          </w:tcPr>
          <w:p w14:paraId="2B2ACF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5BDA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DD2D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0173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F77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71/2023</w:t>
            </w:r>
          </w:p>
        </w:tc>
        <w:tc>
          <w:tcPr>
            <w:tcW w:w="2493" w:type="dxa"/>
            <w:tcBorders>
              <w:top w:val="nil"/>
              <w:left w:val="nil"/>
              <w:bottom w:val="single" w:sz="4" w:space="0" w:color="auto"/>
              <w:right w:val="single" w:sz="4" w:space="0" w:color="auto"/>
            </w:tcBorders>
            <w:shd w:val="clear" w:color="auto" w:fill="auto"/>
            <w:noWrap/>
            <w:vAlign w:val="bottom"/>
            <w:hideMark/>
          </w:tcPr>
          <w:p w14:paraId="1BDE8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25E59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9ADF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2582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0698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72/2023</w:t>
            </w:r>
          </w:p>
        </w:tc>
        <w:tc>
          <w:tcPr>
            <w:tcW w:w="2493" w:type="dxa"/>
            <w:tcBorders>
              <w:top w:val="nil"/>
              <w:left w:val="nil"/>
              <w:bottom w:val="single" w:sz="4" w:space="0" w:color="auto"/>
              <w:right w:val="single" w:sz="4" w:space="0" w:color="auto"/>
            </w:tcBorders>
            <w:shd w:val="clear" w:color="auto" w:fill="auto"/>
            <w:noWrap/>
            <w:vAlign w:val="bottom"/>
            <w:hideMark/>
          </w:tcPr>
          <w:p w14:paraId="790BCD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CC2A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8EAA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5E88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171B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75/2023</w:t>
            </w:r>
          </w:p>
        </w:tc>
        <w:tc>
          <w:tcPr>
            <w:tcW w:w="2493" w:type="dxa"/>
            <w:tcBorders>
              <w:top w:val="nil"/>
              <w:left w:val="nil"/>
              <w:bottom w:val="single" w:sz="4" w:space="0" w:color="auto"/>
              <w:right w:val="single" w:sz="4" w:space="0" w:color="auto"/>
            </w:tcBorders>
            <w:shd w:val="clear" w:color="auto" w:fill="auto"/>
            <w:noWrap/>
            <w:vAlign w:val="bottom"/>
            <w:hideMark/>
          </w:tcPr>
          <w:p w14:paraId="12805C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160E5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6003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32F96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36B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76/2023</w:t>
            </w:r>
          </w:p>
        </w:tc>
        <w:tc>
          <w:tcPr>
            <w:tcW w:w="2493" w:type="dxa"/>
            <w:tcBorders>
              <w:top w:val="nil"/>
              <w:left w:val="nil"/>
              <w:bottom w:val="single" w:sz="4" w:space="0" w:color="auto"/>
              <w:right w:val="single" w:sz="4" w:space="0" w:color="auto"/>
            </w:tcBorders>
            <w:shd w:val="clear" w:color="auto" w:fill="auto"/>
            <w:noWrap/>
            <w:vAlign w:val="bottom"/>
            <w:hideMark/>
          </w:tcPr>
          <w:p w14:paraId="084929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CA26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3CD1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25E9B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97D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77/2023</w:t>
            </w:r>
          </w:p>
        </w:tc>
        <w:tc>
          <w:tcPr>
            <w:tcW w:w="2493" w:type="dxa"/>
            <w:tcBorders>
              <w:top w:val="nil"/>
              <w:left w:val="nil"/>
              <w:bottom w:val="single" w:sz="4" w:space="0" w:color="auto"/>
              <w:right w:val="single" w:sz="4" w:space="0" w:color="auto"/>
            </w:tcBorders>
            <w:shd w:val="clear" w:color="auto" w:fill="auto"/>
            <w:noWrap/>
            <w:vAlign w:val="bottom"/>
            <w:hideMark/>
          </w:tcPr>
          <w:p w14:paraId="205180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B6C4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BABDC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BD04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83E9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78/2023</w:t>
            </w:r>
          </w:p>
        </w:tc>
        <w:tc>
          <w:tcPr>
            <w:tcW w:w="2493" w:type="dxa"/>
            <w:tcBorders>
              <w:top w:val="nil"/>
              <w:left w:val="nil"/>
              <w:bottom w:val="single" w:sz="4" w:space="0" w:color="auto"/>
              <w:right w:val="single" w:sz="4" w:space="0" w:color="auto"/>
            </w:tcBorders>
            <w:shd w:val="clear" w:color="auto" w:fill="auto"/>
            <w:noWrap/>
            <w:vAlign w:val="bottom"/>
            <w:hideMark/>
          </w:tcPr>
          <w:p w14:paraId="57941E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57DB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D89CE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AD12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7373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89/2023</w:t>
            </w:r>
          </w:p>
        </w:tc>
        <w:tc>
          <w:tcPr>
            <w:tcW w:w="2493" w:type="dxa"/>
            <w:tcBorders>
              <w:top w:val="nil"/>
              <w:left w:val="nil"/>
              <w:bottom w:val="single" w:sz="4" w:space="0" w:color="auto"/>
              <w:right w:val="single" w:sz="4" w:space="0" w:color="auto"/>
            </w:tcBorders>
            <w:shd w:val="clear" w:color="auto" w:fill="auto"/>
            <w:noWrap/>
            <w:vAlign w:val="bottom"/>
            <w:hideMark/>
          </w:tcPr>
          <w:p w14:paraId="2827DE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9D12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D154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5B36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6364E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ECm  1/2019</w:t>
            </w:r>
          </w:p>
        </w:tc>
        <w:tc>
          <w:tcPr>
            <w:tcW w:w="2493" w:type="dxa"/>
            <w:tcBorders>
              <w:top w:val="nil"/>
              <w:left w:val="nil"/>
              <w:bottom w:val="single" w:sz="4" w:space="0" w:color="auto"/>
              <w:right w:val="single" w:sz="4" w:space="0" w:color="auto"/>
            </w:tcBorders>
            <w:shd w:val="clear" w:color="auto" w:fill="auto"/>
            <w:noWrap/>
            <w:vAlign w:val="bottom"/>
            <w:hideMark/>
          </w:tcPr>
          <w:p w14:paraId="3C5B4E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5E767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7A42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340217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407A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ECm  1/2020</w:t>
            </w:r>
          </w:p>
        </w:tc>
        <w:tc>
          <w:tcPr>
            <w:tcW w:w="2493" w:type="dxa"/>
            <w:tcBorders>
              <w:top w:val="nil"/>
              <w:left w:val="nil"/>
              <w:bottom w:val="single" w:sz="4" w:space="0" w:color="auto"/>
              <w:right w:val="single" w:sz="4" w:space="0" w:color="auto"/>
            </w:tcBorders>
            <w:shd w:val="clear" w:color="auto" w:fill="auto"/>
            <w:noWrap/>
            <w:vAlign w:val="bottom"/>
            <w:hideMark/>
          </w:tcPr>
          <w:p w14:paraId="549ED08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B1A3E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E8BF5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4F466C86" w14:textId="77777777" w:rsidR="00946BB2" w:rsidRPr="00FB3B4C" w:rsidRDefault="00946BB2" w:rsidP="00E66F29">
      <w:pPr>
        <w:spacing w:after="0" w:line="240" w:lineRule="auto"/>
        <w:jc w:val="both"/>
        <w:rPr>
          <w:rFonts w:eastAsiaTheme="minorHAnsi"/>
          <w:color w:val="000000" w:themeColor="text1"/>
          <w:lang w:eastAsia="en-US"/>
        </w:rPr>
      </w:pPr>
    </w:p>
    <w:p w14:paraId="5BBE3D8D" w14:textId="77777777" w:rsidR="00946BB2" w:rsidRPr="00FB3B4C" w:rsidRDefault="00946BB2" w:rsidP="00E66F29">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7485201C" wp14:editId="322DBA40">
            <wp:extent cx="2282190" cy="418962"/>
            <wp:effectExtent l="0" t="0" r="381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2C4C2124"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JUDr. Jiří Jedlička </w:t>
      </w:r>
    </w:p>
    <w:p w14:paraId="7FA03086"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3F728BB3"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pro obchodní úsek a úsek veřejného rejstříku</w:t>
      </w:r>
    </w:p>
    <w:p w14:paraId="28663828" w14:textId="77777777" w:rsidR="00946BB2" w:rsidRPr="00FB3B4C" w:rsidRDefault="00946BB2" w:rsidP="00E66F29">
      <w:pPr>
        <w:spacing w:after="0"/>
        <w:rPr>
          <w:color w:val="000000" w:themeColor="text1"/>
        </w:rPr>
      </w:pPr>
    </w:p>
    <w:p w14:paraId="56F933CC" w14:textId="77777777" w:rsidR="00946BB2" w:rsidRPr="00FB3B4C" w:rsidRDefault="00946BB2" w:rsidP="00E66F29">
      <w:pPr>
        <w:tabs>
          <w:tab w:val="left" w:pos="426"/>
        </w:tabs>
        <w:spacing w:after="0" w:line="240" w:lineRule="auto"/>
        <w:jc w:val="both"/>
        <w:rPr>
          <w:color w:val="000000" w:themeColor="text1"/>
        </w:rPr>
      </w:pPr>
    </w:p>
    <w:p w14:paraId="68F2FC03" w14:textId="79CCF33B" w:rsidR="00691266" w:rsidRPr="00FB3B4C" w:rsidRDefault="00691266" w:rsidP="00E66F29">
      <w:pPr>
        <w:tabs>
          <w:tab w:val="left" w:pos="426"/>
        </w:tabs>
        <w:spacing w:after="0" w:line="240" w:lineRule="auto"/>
        <w:jc w:val="both"/>
        <w:rPr>
          <w:color w:val="000000" w:themeColor="text1"/>
        </w:rPr>
      </w:pPr>
    </w:p>
    <w:p w14:paraId="469C0563" w14:textId="3D9B49E8" w:rsidR="00AB2DEB" w:rsidRDefault="00AB2DEB" w:rsidP="00E66F29">
      <w:pPr>
        <w:tabs>
          <w:tab w:val="left" w:pos="426"/>
        </w:tabs>
        <w:spacing w:after="0" w:line="240" w:lineRule="auto"/>
        <w:jc w:val="both"/>
        <w:rPr>
          <w:color w:val="000000" w:themeColor="text1"/>
        </w:rPr>
      </w:pPr>
    </w:p>
    <w:p w14:paraId="5F17CC67" w14:textId="77777777" w:rsidR="00703783" w:rsidRDefault="00703783" w:rsidP="00E66F29">
      <w:pPr>
        <w:tabs>
          <w:tab w:val="left" w:pos="426"/>
        </w:tabs>
        <w:spacing w:after="0" w:line="240" w:lineRule="auto"/>
        <w:jc w:val="both"/>
        <w:rPr>
          <w:color w:val="000000" w:themeColor="text1"/>
        </w:rPr>
      </w:pPr>
    </w:p>
    <w:p w14:paraId="0878BAA6" w14:textId="77777777" w:rsidR="00703783" w:rsidRPr="00FB3B4C" w:rsidRDefault="00703783" w:rsidP="00E66F29">
      <w:pPr>
        <w:tabs>
          <w:tab w:val="left" w:pos="426"/>
        </w:tabs>
        <w:spacing w:after="0" w:line="240" w:lineRule="auto"/>
        <w:jc w:val="both"/>
        <w:rPr>
          <w:color w:val="000000" w:themeColor="text1"/>
        </w:rPr>
      </w:pPr>
    </w:p>
    <w:p w14:paraId="096F2C6A" w14:textId="09079DE7" w:rsidR="00026EFA" w:rsidRPr="00FB3B4C" w:rsidRDefault="00026EFA" w:rsidP="00E66F29">
      <w:pPr>
        <w:tabs>
          <w:tab w:val="left" w:pos="426"/>
        </w:tabs>
        <w:spacing w:after="0" w:line="240" w:lineRule="auto"/>
        <w:jc w:val="both"/>
        <w:rPr>
          <w:color w:val="000000" w:themeColor="text1"/>
        </w:rPr>
      </w:pPr>
    </w:p>
    <w:p w14:paraId="50DA03D3" w14:textId="56D1A12C" w:rsidR="00AB2DEB" w:rsidRPr="00FB3B4C" w:rsidRDefault="00AB2DEB" w:rsidP="00E66F29">
      <w:pPr>
        <w:tabs>
          <w:tab w:val="left" w:pos="426"/>
        </w:tabs>
        <w:spacing w:after="0" w:line="240" w:lineRule="auto"/>
        <w:jc w:val="both"/>
        <w:rPr>
          <w:color w:val="000000" w:themeColor="text1"/>
        </w:rPr>
      </w:pPr>
    </w:p>
    <w:p w14:paraId="5751FE85" w14:textId="3A9F450E" w:rsidR="00AB2DEB" w:rsidRPr="00FB3B4C" w:rsidRDefault="00AB2DEB"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12 </w:t>
      </w:r>
    </w:p>
    <w:p w14:paraId="432107ED" w14:textId="079B4C09" w:rsidR="00AB2DEB" w:rsidRPr="00FB3B4C" w:rsidRDefault="00AB2DEB" w:rsidP="00E66F29">
      <w:pPr>
        <w:tabs>
          <w:tab w:val="left" w:pos="426"/>
        </w:tabs>
        <w:spacing w:after="0" w:line="240" w:lineRule="auto"/>
        <w:jc w:val="both"/>
        <w:rPr>
          <w:color w:val="000000" w:themeColor="text1"/>
        </w:rPr>
      </w:pPr>
    </w:p>
    <w:p w14:paraId="0C325096" w14:textId="77777777" w:rsidR="00CD410F" w:rsidRPr="00FB3B4C" w:rsidRDefault="00CD410F"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INS přidělené do soudního oddělení 20,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1A714B29" w14:textId="2FCEF7A1" w:rsidR="00CD410F" w:rsidRPr="00FB3B4C" w:rsidRDefault="00CD410F" w:rsidP="00E66F29">
      <w:pPr>
        <w:spacing w:after="0" w:line="240" w:lineRule="auto"/>
        <w:jc w:val="both"/>
        <w:rPr>
          <w:color w:val="000000" w:themeColor="text1"/>
        </w:rPr>
      </w:pPr>
    </w:p>
    <w:p w14:paraId="31FEBA33"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4979B14A" w14:textId="77777777" w:rsidTr="00580538">
        <w:trPr>
          <w:trHeight w:val="300"/>
        </w:trPr>
        <w:tc>
          <w:tcPr>
            <w:tcW w:w="3443" w:type="dxa"/>
            <w:gridSpan w:val="5"/>
            <w:tcBorders>
              <w:bottom w:val="single" w:sz="4" w:space="0" w:color="auto"/>
            </w:tcBorders>
            <w:shd w:val="clear" w:color="auto" w:fill="auto"/>
            <w:noWrap/>
            <w:vAlign w:val="bottom"/>
            <w:hideMark/>
          </w:tcPr>
          <w:p w14:paraId="075D32F3" w14:textId="77777777" w:rsidR="00CD410F" w:rsidRPr="00FB3B4C" w:rsidRDefault="00CD410F"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1D784518" w14:textId="77777777" w:rsidR="00CD410F" w:rsidRPr="00FB3B4C" w:rsidRDefault="00CD410F"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29FF7D61" w14:textId="77777777" w:rsidR="00CD410F" w:rsidRPr="00FB3B4C" w:rsidRDefault="00CD410F"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6CDEDE3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934B2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B7ACB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6694770" w14:textId="77777777" w:rsidR="00CD410F" w:rsidRPr="00FB3B4C" w:rsidRDefault="00CD410F" w:rsidP="00E66F29">
            <w:pPr>
              <w:spacing w:after="0"/>
              <w:jc w:val="right"/>
              <w:rPr>
                <w:rFonts w:eastAsia="Times New Roman"/>
                <w:color w:val="000000" w:themeColor="text1"/>
              </w:rPr>
            </w:pPr>
            <w:r w:rsidRPr="00FB3B4C">
              <w:rPr>
                <w:color w:val="000000" w:themeColor="text1"/>
              </w:rPr>
              <w:t>14721</w:t>
            </w:r>
          </w:p>
        </w:tc>
        <w:tc>
          <w:tcPr>
            <w:tcW w:w="273" w:type="dxa"/>
            <w:tcBorders>
              <w:top w:val="single" w:sz="4" w:space="0" w:color="auto"/>
              <w:left w:val="nil"/>
              <w:bottom w:val="single" w:sz="4" w:space="0" w:color="auto"/>
              <w:right w:val="nil"/>
            </w:tcBorders>
            <w:shd w:val="clear" w:color="auto" w:fill="auto"/>
            <w:noWrap/>
            <w:hideMark/>
          </w:tcPr>
          <w:p w14:paraId="7FE6698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6C4C9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6C24ABD"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46BA1C5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13AD7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00F52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C979C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4510835" w14:textId="77777777" w:rsidR="00CD410F" w:rsidRPr="00FB3B4C" w:rsidRDefault="00CD410F" w:rsidP="00E66F29">
            <w:pPr>
              <w:spacing w:after="0"/>
              <w:jc w:val="right"/>
              <w:rPr>
                <w:rFonts w:eastAsia="Times New Roman"/>
                <w:color w:val="000000" w:themeColor="text1"/>
              </w:rPr>
            </w:pPr>
            <w:r w:rsidRPr="00FB3B4C">
              <w:rPr>
                <w:color w:val="000000" w:themeColor="text1"/>
              </w:rPr>
              <w:t>11882</w:t>
            </w:r>
          </w:p>
        </w:tc>
        <w:tc>
          <w:tcPr>
            <w:tcW w:w="273" w:type="dxa"/>
            <w:tcBorders>
              <w:top w:val="single" w:sz="4" w:space="0" w:color="auto"/>
              <w:left w:val="nil"/>
              <w:bottom w:val="single" w:sz="4" w:space="0" w:color="auto"/>
              <w:right w:val="nil"/>
            </w:tcBorders>
            <w:shd w:val="clear" w:color="auto" w:fill="auto"/>
            <w:noWrap/>
            <w:hideMark/>
          </w:tcPr>
          <w:p w14:paraId="03B48EF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DDEFBA"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42836C"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1BB8795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362C1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F16953"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623B2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B83B170" w14:textId="77777777" w:rsidR="00CD410F" w:rsidRPr="00FB3B4C" w:rsidRDefault="00CD410F" w:rsidP="00E66F29">
            <w:pPr>
              <w:spacing w:after="0"/>
              <w:jc w:val="right"/>
              <w:rPr>
                <w:rFonts w:eastAsia="Times New Roman"/>
                <w:color w:val="000000" w:themeColor="text1"/>
              </w:rPr>
            </w:pPr>
            <w:r w:rsidRPr="00FB3B4C">
              <w:rPr>
                <w:color w:val="000000" w:themeColor="text1"/>
              </w:rPr>
              <w:t>18457</w:t>
            </w:r>
          </w:p>
        </w:tc>
        <w:tc>
          <w:tcPr>
            <w:tcW w:w="273" w:type="dxa"/>
            <w:tcBorders>
              <w:top w:val="single" w:sz="4" w:space="0" w:color="auto"/>
              <w:left w:val="nil"/>
              <w:bottom w:val="single" w:sz="4" w:space="0" w:color="auto"/>
              <w:right w:val="nil"/>
            </w:tcBorders>
            <w:shd w:val="clear" w:color="auto" w:fill="auto"/>
            <w:noWrap/>
            <w:hideMark/>
          </w:tcPr>
          <w:p w14:paraId="063B076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98D69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6DFBBB"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95F25B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B3BAD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46C6C0"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D437D6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12EC776" w14:textId="77777777" w:rsidR="00CD410F" w:rsidRPr="00FB3B4C" w:rsidRDefault="00CD410F" w:rsidP="00E66F29">
            <w:pPr>
              <w:spacing w:after="0"/>
              <w:jc w:val="right"/>
              <w:rPr>
                <w:rFonts w:eastAsia="Times New Roman"/>
                <w:color w:val="000000" w:themeColor="text1"/>
              </w:rPr>
            </w:pPr>
            <w:r w:rsidRPr="00FB3B4C">
              <w:rPr>
                <w:color w:val="000000" w:themeColor="text1"/>
              </w:rPr>
              <w:t>13046</w:t>
            </w:r>
          </w:p>
        </w:tc>
        <w:tc>
          <w:tcPr>
            <w:tcW w:w="273" w:type="dxa"/>
            <w:tcBorders>
              <w:top w:val="single" w:sz="4" w:space="0" w:color="auto"/>
              <w:left w:val="nil"/>
              <w:bottom w:val="single" w:sz="4" w:space="0" w:color="auto"/>
              <w:right w:val="nil"/>
            </w:tcBorders>
            <w:shd w:val="clear" w:color="auto" w:fill="auto"/>
            <w:noWrap/>
            <w:hideMark/>
          </w:tcPr>
          <w:p w14:paraId="2AA6DB0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2E4BD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311FD025"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2C80E3E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3B79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1353C5"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18196F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38958DF" w14:textId="77777777" w:rsidR="00CD410F" w:rsidRPr="00FB3B4C" w:rsidRDefault="00CD410F" w:rsidP="00E66F29">
            <w:pPr>
              <w:spacing w:after="0"/>
              <w:jc w:val="right"/>
              <w:rPr>
                <w:rFonts w:eastAsia="Times New Roman"/>
                <w:color w:val="000000" w:themeColor="text1"/>
              </w:rPr>
            </w:pPr>
            <w:r w:rsidRPr="00FB3B4C">
              <w:rPr>
                <w:color w:val="000000" w:themeColor="text1"/>
              </w:rPr>
              <w:t>2419</w:t>
            </w:r>
          </w:p>
        </w:tc>
        <w:tc>
          <w:tcPr>
            <w:tcW w:w="273" w:type="dxa"/>
            <w:tcBorders>
              <w:top w:val="single" w:sz="4" w:space="0" w:color="auto"/>
              <w:left w:val="nil"/>
              <w:bottom w:val="single" w:sz="4" w:space="0" w:color="auto"/>
              <w:right w:val="nil"/>
            </w:tcBorders>
            <w:shd w:val="clear" w:color="auto" w:fill="auto"/>
            <w:noWrap/>
            <w:hideMark/>
          </w:tcPr>
          <w:p w14:paraId="2723465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4F63E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B89A5D"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06CE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80B8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B34B6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96069F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2CED1E6" w14:textId="77777777" w:rsidR="00CD410F" w:rsidRPr="00FB3B4C" w:rsidRDefault="00CD410F" w:rsidP="00E66F29">
            <w:pPr>
              <w:spacing w:after="0"/>
              <w:jc w:val="right"/>
              <w:rPr>
                <w:rFonts w:eastAsia="Times New Roman"/>
                <w:color w:val="000000" w:themeColor="text1"/>
              </w:rPr>
            </w:pPr>
            <w:r w:rsidRPr="00FB3B4C">
              <w:rPr>
                <w:color w:val="000000" w:themeColor="text1"/>
              </w:rPr>
              <w:t>12071</w:t>
            </w:r>
          </w:p>
        </w:tc>
        <w:tc>
          <w:tcPr>
            <w:tcW w:w="273" w:type="dxa"/>
            <w:tcBorders>
              <w:top w:val="single" w:sz="4" w:space="0" w:color="auto"/>
              <w:left w:val="nil"/>
              <w:bottom w:val="single" w:sz="4" w:space="0" w:color="auto"/>
              <w:right w:val="nil"/>
            </w:tcBorders>
            <w:shd w:val="clear" w:color="auto" w:fill="auto"/>
            <w:noWrap/>
            <w:hideMark/>
          </w:tcPr>
          <w:p w14:paraId="235726D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7AE2F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62398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4FBE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9160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2AD3E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10F7F9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F5CD5" w14:textId="77777777" w:rsidR="00CD410F" w:rsidRPr="00FB3B4C" w:rsidRDefault="00CD410F" w:rsidP="00E66F29">
            <w:pPr>
              <w:spacing w:after="0"/>
              <w:jc w:val="right"/>
              <w:rPr>
                <w:rFonts w:eastAsia="Times New Roman"/>
                <w:color w:val="000000" w:themeColor="text1"/>
              </w:rPr>
            </w:pPr>
            <w:r w:rsidRPr="00FB3B4C">
              <w:rPr>
                <w:color w:val="000000" w:themeColor="text1"/>
              </w:rPr>
              <w:t>21351</w:t>
            </w:r>
          </w:p>
        </w:tc>
        <w:tc>
          <w:tcPr>
            <w:tcW w:w="273" w:type="dxa"/>
            <w:tcBorders>
              <w:top w:val="single" w:sz="4" w:space="0" w:color="auto"/>
              <w:left w:val="nil"/>
              <w:bottom w:val="single" w:sz="4" w:space="0" w:color="auto"/>
              <w:right w:val="nil"/>
            </w:tcBorders>
            <w:shd w:val="clear" w:color="auto" w:fill="auto"/>
            <w:noWrap/>
            <w:hideMark/>
          </w:tcPr>
          <w:p w14:paraId="4EB95D9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47B688"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23248FD"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E26D39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8317B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1F35D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E60F50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8A621A2" w14:textId="77777777" w:rsidR="00CD410F" w:rsidRPr="00FB3B4C" w:rsidRDefault="00CD410F" w:rsidP="00E66F29">
            <w:pPr>
              <w:spacing w:after="0"/>
              <w:jc w:val="right"/>
              <w:rPr>
                <w:rFonts w:eastAsia="Times New Roman"/>
                <w:color w:val="000000" w:themeColor="text1"/>
              </w:rPr>
            </w:pPr>
            <w:r w:rsidRPr="00FB3B4C">
              <w:rPr>
                <w:color w:val="000000" w:themeColor="text1"/>
              </w:rPr>
              <w:t>21090</w:t>
            </w:r>
          </w:p>
        </w:tc>
        <w:tc>
          <w:tcPr>
            <w:tcW w:w="273" w:type="dxa"/>
            <w:tcBorders>
              <w:top w:val="single" w:sz="4" w:space="0" w:color="auto"/>
              <w:left w:val="nil"/>
              <w:bottom w:val="single" w:sz="4" w:space="0" w:color="auto"/>
              <w:right w:val="nil"/>
            </w:tcBorders>
            <w:shd w:val="clear" w:color="auto" w:fill="auto"/>
            <w:noWrap/>
            <w:hideMark/>
          </w:tcPr>
          <w:p w14:paraId="38650DF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D53C2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A70ACCE"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FA24D7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4F3D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318B98"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C4FD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B4FCBF7" w14:textId="77777777" w:rsidR="00CD410F" w:rsidRPr="00FB3B4C" w:rsidRDefault="00CD410F" w:rsidP="00E66F29">
            <w:pPr>
              <w:spacing w:after="0"/>
              <w:jc w:val="right"/>
              <w:rPr>
                <w:rFonts w:eastAsia="Times New Roman"/>
                <w:color w:val="000000" w:themeColor="text1"/>
              </w:rPr>
            </w:pPr>
            <w:r w:rsidRPr="00FB3B4C">
              <w:rPr>
                <w:color w:val="000000" w:themeColor="text1"/>
              </w:rPr>
              <w:t>2010</w:t>
            </w:r>
          </w:p>
        </w:tc>
        <w:tc>
          <w:tcPr>
            <w:tcW w:w="273" w:type="dxa"/>
            <w:tcBorders>
              <w:top w:val="single" w:sz="4" w:space="0" w:color="auto"/>
              <w:left w:val="nil"/>
              <w:bottom w:val="single" w:sz="4" w:space="0" w:color="auto"/>
              <w:right w:val="nil"/>
            </w:tcBorders>
            <w:shd w:val="clear" w:color="auto" w:fill="auto"/>
            <w:noWrap/>
            <w:hideMark/>
          </w:tcPr>
          <w:p w14:paraId="7F50976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CD07A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AABB20"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DD99C5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725B6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F067D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3CBFF3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40ABAAB" w14:textId="77777777" w:rsidR="00CD410F" w:rsidRPr="00FB3B4C" w:rsidRDefault="00CD410F" w:rsidP="00E66F29">
            <w:pPr>
              <w:spacing w:after="0"/>
              <w:jc w:val="right"/>
              <w:rPr>
                <w:rFonts w:eastAsia="Times New Roman"/>
                <w:color w:val="000000" w:themeColor="text1"/>
              </w:rPr>
            </w:pPr>
            <w:r w:rsidRPr="00FB3B4C">
              <w:rPr>
                <w:color w:val="000000" w:themeColor="text1"/>
              </w:rPr>
              <w:t>17445</w:t>
            </w:r>
          </w:p>
        </w:tc>
        <w:tc>
          <w:tcPr>
            <w:tcW w:w="273" w:type="dxa"/>
            <w:tcBorders>
              <w:top w:val="single" w:sz="4" w:space="0" w:color="auto"/>
              <w:left w:val="nil"/>
              <w:bottom w:val="single" w:sz="4" w:space="0" w:color="auto"/>
              <w:right w:val="nil"/>
            </w:tcBorders>
            <w:shd w:val="clear" w:color="auto" w:fill="auto"/>
            <w:noWrap/>
            <w:hideMark/>
          </w:tcPr>
          <w:p w14:paraId="0AA81C3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E4F71F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8D4514B"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043FA38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543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2A1A1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37FF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741A5EB" w14:textId="77777777" w:rsidR="00CD410F" w:rsidRPr="00FB3B4C" w:rsidRDefault="00CD410F" w:rsidP="00E66F29">
            <w:pPr>
              <w:spacing w:after="0"/>
              <w:jc w:val="right"/>
              <w:rPr>
                <w:rFonts w:eastAsia="Times New Roman"/>
                <w:color w:val="000000" w:themeColor="text1"/>
              </w:rPr>
            </w:pPr>
            <w:r w:rsidRPr="00FB3B4C">
              <w:rPr>
                <w:color w:val="000000" w:themeColor="text1"/>
              </w:rPr>
              <w:t>11142</w:t>
            </w:r>
          </w:p>
        </w:tc>
        <w:tc>
          <w:tcPr>
            <w:tcW w:w="273" w:type="dxa"/>
            <w:tcBorders>
              <w:top w:val="single" w:sz="4" w:space="0" w:color="auto"/>
              <w:left w:val="nil"/>
              <w:bottom w:val="single" w:sz="4" w:space="0" w:color="auto"/>
              <w:right w:val="nil"/>
            </w:tcBorders>
            <w:shd w:val="clear" w:color="auto" w:fill="auto"/>
            <w:noWrap/>
            <w:hideMark/>
          </w:tcPr>
          <w:p w14:paraId="1C86E15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7EBC0F"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2019146"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12EEDC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8F030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7DCD7D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1B46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8327C4" w14:textId="77777777" w:rsidR="00CD410F" w:rsidRPr="00FB3B4C" w:rsidRDefault="00CD410F" w:rsidP="00E66F29">
            <w:pPr>
              <w:spacing w:after="0"/>
              <w:jc w:val="right"/>
              <w:rPr>
                <w:rFonts w:eastAsia="Times New Roman"/>
                <w:color w:val="000000" w:themeColor="text1"/>
              </w:rPr>
            </w:pPr>
            <w:r w:rsidRPr="00FB3B4C">
              <w:rPr>
                <w:color w:val="000000" w:themeColor="text1"/>
              </w:rPr>
              <w:t>4551</w:t>
            </w:r>
          </w:p>
        </w:tc>
        <w:tc>
          <w:tcPr>
            <w:tcW w:w="273" w:type="dxa"/>
            <w:tcBorders>
              <w:top w:val="single" w:sz="4" w:space="0" w:color="auto"/>
              <w:left w:val="nil"/>
              <w:bottom w:val="single" w:sz="4" w:space="0" w:color="auto"/>
              <w:right w:val="nil"/>
            </w:tcBorders>
            <w:shd w:val="clear" w:color="auto" w:fill="auto"/>
            <w:noWrap/>
            <w:hideMark/>
          </w:tcPr>
          <w:p w14:paraId="55995B3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4C9AE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E06969"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C38CFF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AB873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733A1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E897B4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4BE9C0" w14:textId="77777777" w:rsidR="00CD410F" w:rsidRPr="00FB3B4C" w:rsidRDefault="00CD410F" w:rsidP="00E66F29">
            <w:pPr>
              <w:spacing w:after="0"/>
              <w:jc w:val="right"/>
              <w:rPr>
                <w:rFonts w:eastAsia="Times New Roman"/>
                <w:color w:val="000000" w:themeColor="text1"/>
              </w:rPr>
            </w:pPr>
            <w:r w:rsidRPr="00FB3B4C">
              <w:rPr>
                <w:color w:val="000000" w:themeColor="text1"/>
              </w:rPr>
              <w:t>7482</w:t>
            </w:r>
          </w:p>
        </w:tc>
        <w:tc>
          <w:tcPr>
            <w:tcW w:w="273" w:type="dxa"/>
            <w:tcBorders>
              <w:top w:val="single" w:sz="4" w:space="0" w:color="auto"/>
              <w:left w:val="nil"/>
              <w:bottom w:val="single" w:sz="4" w:space="0" w:color="auto"/>
              <w:right w:val="nil"/>
            </w:tcBorders>
            <w:shd w:val="clear" w:color="auto" w:fill="auto"/>
            <w:noWrap/>
            <w:hideMark/>
          </w:tcPr>
          <w:p w14:paraId="5A534E1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E8364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F762A4B"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341281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D985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7038A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C3A446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5FB056" w14:textId="77777777" w:rsidR="00CD410F" w:rsidRPr="00FB3B4C" w:rsidRDefault="00CD410F" w:rsidP="00E66F29">
            <w:pPr>
              <w:spacing w:after="0"/>
              <w:jc w:val="right"/>
              <w:rPr>
                <w:rFonts w:eastAsia="Times New Roman"/>
                <w:color w:val="000000" w:themeColor="text1"/>
              </w:rPr>
            </w:pPr>
            <w:r w:rsidRPr="00FB3B4C">
              <w:rPr>
                <w:color w:val="000000" w:themeColor="text1"/>
              </w:rPr>
              <w:t>4110</w:t>
            </w:r>
          </w:p>
        </w:tc>
        <w:tc>
          <w:tcPr>
            <w:tcW w:w="273" w:type="dxa"/>
            <w:tcBorders>
              <w:top w:val="single" w:sz="4" w:space="0" w:color="auto"/>
              <w:left w:val="nil"/>
              <w:bottom w:val="single" w:sz="4" w:space="0" w:color="auto"/>
              <w:right w:val="nil"/>
            </w:tcBorders>
            <w:shd w:val="clear" w:color="auto" w:fill="auto"/>
            <w:noWrap/>
          </w:tcPr>
          <w:p w14:paraId="4BFCA98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01B66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BE8280"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42A14B7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69475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3E354D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33AB80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B31BE5" w14:textId="77777777" w:rsidR="00CD410F" w:rsidRPr="00FB3B4C" w:rsidRDefault="00CD410F" w:rsidP="00E66F29">
            <w:pPr>
              <w:spacing w:after="0"/>
              <w:jc w:val="right"/>
              <w:rPr>
                <w:rFonts w:eastAsia="Times New Roman"/>
                <w:color w:val="000000" w:themeColor="text1"/>
              </w:rPr>
            </w:pPr>
            <w:r w:rsidRPr="00FB3B4C">
              <w:rPr>
                <w:color w:val="000000" w:themeColor="text1"/>
              </w:rPr>
              <w:t>4505</w:t>
            </w:r>
          </w:p>
        </w:tc>
        <w:tc>
          <w:tcPr>
            <w:tcW w:w="273" w:type="dxa"/>
            <w:tcBorders>
              <w:top w:val="single" w:sz="4" w:space="0" w:color="auto"/>
              <w:left w:val="nil"/>
              <w:bottom w:val="single" w:sz="4" w:space="0" w:color="auto"/>
              <w:right w:val="nil"/>
            </w:tcBorders>
            <w:shd w:val="clear" w:color="auto" w:fill="auto"/>
            <w:noWrap/>
            <w:hideMark/>
          </w:tcPr>
          <w:p w14:paraId="2841E5F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31F793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97AEA7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B81676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43E7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2BBC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04AC61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9D4EEC" w14:textId="77777777" w:rsidR="00CD410F" w:rsidRPr="00FB3B4C" w:rsidRDefault="00CD410F" w:rsidP="00E66F29">
            <w:pPr>
              <w:spacing w:after="0"/>
              <w:jc w:val="right"/>
              <w:rPr>
                <w:rFonts w:eastAsia="Times New Roman"/>
                <w:color w:val="000000" w:themeColor="text1"/>
              </w:rPr>
            </w:pPr>
            <w:r w:rsidRPr="00FB3B4C">
              <w:rPr>
                <w:color w:val="000000" w:themeColor="text1"/>
              </w:rPr>
              <w:t>1132</w:t>
            </w:r>
          </w:p>
        </w:tc>
        <w:tc>
          <w:tcPr>
            <w:tcW w:w="273" w:type="dxa"/>
            <w:tcBorders>
              <w:top w:val="single" w:sz="4" w:space="0" w:color="auto"/>
              <w:left w:val="nil"/>
              <w:bottom w:val="single" w:sz="4" w:space="0" w:color="auto"/>
              <w:right w:val="nil"/>
            </w:tcBorders>
            <w:shd w:val="clear" w:color="auto" w:fill="auto"/>
            <w:noWrap/>
            <w:hideMark/>
          </w:tcPr>
          <w:p w14:paraId="40E977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AA5773"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CE9B1E4"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6C5A4CD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7AF89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047248"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4A11EB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423C478" w14:textId="77777777" w:rsidR="00CD410F" w:rsidRPr="00FB3B4C" w:rsidRDefault="00CD410F" w:rsidP="00E66F29">
            <w:pPr>
              <w:spacing w:after="0"/>
              <w:jc w:val="right"/>
              <w:rPr>
                <w:rFonts w:eastAsia="Times New Roman"/>
                <w:color w:val="000000" w:themeColor="text1"/>
              </w:rPr>
            </w:pPr>
            <w:r w:rsidRPr="00FB3B4C">
              <w:rPr>
                <w:color w:val="000000" w:themeColor="text1"/>
              </w:rPr>
              <w:t>6111</w:t>
            </w:r>
          </w:p>
        </w:tc>
        <w:tc>
          <w:tcPr>
            <w:tcW w:w="273" w:type="dxa"/>
            <w:tcBorders>
              <w:top w:val="single" w:sz="4" w:space="0" w:color="auto"/>
              <w:left w:val="nil"/>
              <w:bottom w:val="single" w:sz="4" w:space="0" w:color="auto"/>
              <w:right w:val="nil"/>
            </w:tcBorders>
            <w:shd w:val="clear" w:color="auto" w:fill="auto"/>
            <w:noWrap/>
            <w:hideMark/>
          </w:tcPr>
          <w:p w14:paraId="5B350AB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CE896C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1EDF02B"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023763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37C4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9FA62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2B6E6B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DBDB035" w14:textId="77777777" w:rsidR="00CD410F" w:rsidRPr="00FB3B4C" w:rsidRDefault="00CD410F" w:rsidP="00E66F29">
            <w:pPr>
              <w:spacing w:after="0"/>
              <w:jc w:val="right"/>
              <w:rPr>
                <w:rFonts w:eastAsia="Times New Roman"/>
                <w:color w:val="000000" w:themeColor="text1"/>
              </w:rPr>
            </w:pPr>
            <w:r w:rsidRPr="00FB3B4C">
              <w:rPr>
                <w:color w:val="000000" w:themeColor="text1"/>
              </w:rPr>
              <w:t>9592</w:t>
            </w:r>
          </w:p>
        </w:tc>
        <w:tc>
          <w:tcPr>
            <w:tcW w:w="273" w:type="dxa"/>
            <w:tcBorders>
              <w:top w:val="single" w:sz="4" w:space="0" w:color="auto"/>
              <w:left w:val="nil"/>
              <w:bottom w:val="single" w:sz="4" w:space="0" w:color="auto"/>
              <w:right w:val="nil"/>
            </w:tcBorders>
            <w:shd w:val="clear" w:color="auto" w:fill="auto"/>
            <w:noWrap/>
            <w:hideMark/>
          </w:tcPr>
          <w:p w14:paraId="611D9DC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3B6BF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AA96F7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12623C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A0358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6799C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684514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EB150" w14:textId="77777777" w:rsidR="00CD410F" w:rsidRPr="00FB3B4C" w:rsidRDefault="00CD410F" w:rsidP="00E66F29">
            <w:pPr>
              <w:spacing w:after="0"/>
              <w:jc w:val="right"/>
              <w:rPr>
                <w:rFonts w:eastAsia="Times New Roman"/>
                <w:color w:val="000000" w:themeColor="text1"/>
              </w:rPr>
            </w:pPr>
            <w:r w:rsidRPr="00FB3B4C">
              <w:rPr>
                <w:color w:val="000000" w:themeColor="text1"/>
              </w:rPr>
              <w:t>18992</w:t>
            </w:r>
          </w:p>
        </w:tc>
        <w:tc>
          <w:tcPr>
            <w:tcW w:w="273" w:type="dxa"/>
            <w:tcBorders>
              <w:top w:val="single" w:sz="4" w:space="0" w:color="auto"/>
              <w:left w:val="nil"/>
              <w:bottom w:val="single" w:sz="4" w:space="0" w:color="auto"/>
              <w:right w:val="nil"/>
            </w:tcBorders>
            <w:shd w:val="clear" w:color="auto" w:fill="auto"/>
            <w:noWrap/>
            <w:hideMark/>
          </w:tcPr>
          <w:p w14:paraId="43551D7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57F1B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FE0B5A6"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7AA575A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6C2CB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335BF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C8C6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82BADC" w14:textId="77777777" w:rsidR="00CD410F" w:rsidRPr="00FB3B4C" w:rsidRDefault="00CD410F" w:rsidP="00E66F29">
            <w:pPr>
              <w:spacing w:after="0"/>
              <w:jc w:val="right"/>
              <w:rPr>
                <w:rFonts w:eastAsia="Times New Roman"/>
                <w:color w:val="000000" w:themeColor="text1"/>
              </w:rPr>
            </w:pPr>
            <w:r w:rsidRPr="00FB3B4C">
              <w:rPr>
                <w:color w:val="000000" w:themeColor="text1"/>
              </w:rPr>
              <w:t>23387</w:t>
            </w:r>
          </w:p>
        </w:tc>
        <w:tc>
          <w:tcPr>
            <w:tcW w:w="273" w:type="dxa"/>
            <w:tcBorders>
              <w:top w:val="single" w:sz="4" w:space="0" w:color="auto"/>
              <w:left w:val="nil"/>
              <w:bottom w:val="single" w:sz="4" w:space="0" w:color="auto"/>
              <w:right w:val="nil"/>
            </w:tcBorders>
            <w:shd w:val="clear" w:color="auto" w:fill="auto"/>
            <w:noWrap/>
            <w:hideMark/>
          </w:tcPr>
          <w:p w14:paraId="65475E4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F92AF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AF1A5F6"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0378A79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108A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17705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03E6B0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9C3A03" w14:textId="77777777" w:rsidR="00CD410F" w:rsidRPr="00FB3B4C" w:rsidRDefault="00CD410F" w:rsidP="00E66F29">
            <w:pPr>
              <w:spacing w:after="0"/>
              <w:jc w:val="right"/>
              <w:rPr>
                <w:rFonts w:eastAsia="Times New Roman"/>
                <w:color w:val="000000" w:themeColor="text1"/>
              </w:rPr>
            </w:pPr>
            <w:r w:rsidRPr="00FB3B4C">
              <w:rPr>
                <w:color w:val="000000" w:themeColor="text1"/>
              </w:rPr>
              <w:t>14926</w:t>
            </w:r>
          </w:p>
        </w:tc>
        <w:tc>
          <w:tcPr>
            <w:tcW w:w="273" w:type="dxa"/>
            <w:tcBorders>
              <w:top w:val="single" w:sz="4" w:space="0" w:color="auto"/>
              <w:left w:val="nil"/>
              <w:bottom w:val="single" w:sz="4" w:space="0" w:color="auto"/>
              <w:right w:val="nil"/>
            </w:tcBorders>
            <w:shd w:val="clear" w:color="auto" w:fill="auto"/>
            <w:noWrap/>
            <w:hideMark/>
          </w:tcPr>
          <w:p w14:paraId="356A82D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229842F"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DC0ED5F"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5F176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544B7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A7CF8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5D1377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49F719" w14:textId="77777777" w:rsidR="00CD410F" w:rsidRPr="00FB3B4C" w:rsidRDefault="00CD410F" w:rsidP="00E66F29">
            <w:pPr>
              <w:spacing w:after="0"/>
              <w:jc w:val="right"/>
              <w:rPr>
                <w:rFonts w:eastAsia="Times New Roman"/>
                <w:color w:val="000000" w:themeColor="text1"/>
              </w:rPr>
            </w:pPr>
            <w:r w:rsidRPr="00FB3B4C">
              <w:rPr>
                <w:color w:val="000000" w:themeColor="text1"/>
              </w:rPr>
              <w:t>15612</w:t>
            </w:r>
          </w:p>
        </w:tc>
        <w:tc>
          <w:tcPr>
            <w:tcW w:w="273" w:type="dxa"/>
            <w:tcBorders>
              <w:top w:val="single" w:sz="4" w:space="0" w:color="auto"/>
              <w:left w:val="nil"/>
              <w:bottom w:val="single" w:sz="4" w:space="0" w:color="auto"/>
              <w:right w:val="nil"/>
            </w:tcBorders>
            <w:shd w:val="clear" w:color="auto" w:fill="auto"/>
            <w:noWrap/>
            <w:hideMark/>
          </w:tcPr>
          <w:p w14:paraId="2E99414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69969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5C3AE66"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F063CB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D721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0E2CA"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F6913E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D91C9" w14:textId="77777777" w:rsidR="00CD410F" w:rsidRPr="00FB3B4C" w:rsidRDefault="00CD410F" w:rsidP="00E66F29">
            <w:pPr>
              <w:spacing w:after="0"/>
              <w:jc w:val="right"/>
              <w:rPr>
                <w:rFonts w:eastAsia="Times New Roman"/>
                <w:color w:val="000000" w:themeColor="text1"/>
              </w:rPr>
            </w:pPr>
            <w:r w:rsidRPr="00FB3B4C">
              <w:rPr>
                <w:color w:val="000000" w:themeColor="text1"/>
              </w:rPr>
              <w:t>17069</w:t>
            </w:r>
          </w:p>
        </w:tc>
        <w:tc>
          <w:tcPr>
            <w:tcW w:w="273" w:type="dxa"/>
            <w:tcBorders>
              <w:top w:val="single" w:sz="4" w:space="0" w:color="auto"/>
              <w:left w:val="nil"/>
              <w:bottom w:val="single" w:sz="4" w:space="0" w:color="auto"/>
              <w:right w:val="nil"/>
            </w:tcBorders>
            <w:shd w:val="clear" w:color="auto" w:fill="auto"/>
            <w:noWrap/>
            <w:hideMark/>
          </w:tcPr>
          <w:p w14:paraId="183E921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76DCB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FEFF7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E9BA35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CD4077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3C126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E99D1F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1858C0" w14:textId="77777777" w:rsidR="00CD410F" w:rsidRPr="00FB3B4C" w:rsidRDefault="00CD410F" w:rsidP="00E66F29">
            <w:pPr>
              <w:spacing w:after="0"/>
              <w:jc w:val="right"/>
              <w:rPr>
                <w:rFonts w:eastAsia="Times New Roman"/>
                <w:color w:val="000000" w:themeColor="text1"/>
              </w:rPr>
            </w:pPr>
            <w:r w:rsidRPr="00FB3B4C">
              <w:rPr>
                <w:color w:val="000000" w:themeColor="text1"/>
              </w:rPr>
              <w:t>23637</w:t>
            </w:r>
          </w:p>
        </w:tc>
        <w:tc>
          <w:tcPr>
            <w:tcW w:w="273" w:type="dxa"/>
            <w:tcBorders>
              <w:top w:val="single" w:sz="4" w:space="0" w:color="auto"/>
              <w:left w:val="nil"/>
              <w:bottom w:val="single" w:sz="4" w:space="0" w:color="auto"/>
              <w:right w:val="nil"/>
            </w:tcBorders>
            <w:shd w:val="clear" w:color="auto" w:fill="auto"/>
            <w:noWrap/>
            <w:hideMark/>
          </w:tcPr>
          <w:p w14:paraId="3711B92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DF913AA"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7743C53"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613AEE4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E638DB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D301D4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DF0E1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D2C9380" w14:textId="77777777" w:rsidR="00CD410F" w:rsidRPr="00FB3B4C" w:rsidRDefault="00CD410F" w:rsidP="00E66F29">
            <w:pPr>
              <w:spacing w:after="0"/>
              <w:jc w:val="right"/>
              <w:rPr>
                <w:rFonts w:eastAsia="Times New Roman"/>
                <w:color w:val="000000" w:themeColor="text1"/>
              </w:rPr>
            </w:pPr>
            <w:r w:rsidRPr="00FB3B4C">
              <w:rPr>
                <w:color w:val="000000" w:themeColor="text1"/>
              </w:rPr>
              <w:t>12441</w:t>
            </w:r>
          </w:p>
        </w:tc>
        <w:tc>
          <w:tcPr>
            <w:tcW w:w="273" w:type="dxa"/>
            <w:tcBorders>
              <w:top w:val="single" w:sz="4" w:space="0" w:color="auto"/>
              <w:left w:val="nil"/>
              <w:bottom w:val="single" w:sz="4" w:space="0" w:color="auto"/>
              <w:right w:val="nil"/>
            </w:tcBorders>
            <w:shd w:val="clear" w:color="auto" w:fill="auto"/>
            <w:noWrap/>
            <w:hideMark/>
          </w:tcPr>
          <w:p w14:paraId="522354B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076BC30"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61E5BF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5BC285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D0ED2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4124C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A2C20F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FA3CB7" w14:textId="77777777" w:rsidR="00CD410F" w:rsidRPr="00FB3B4C" w:rsidRDefault="00CD410F" w:rsidP="00E66F29">
            <w:pPr>
              <w:spacing w:after="0"/>
              <w:jc w:val="right"/>
              <w:rPr>
                <w:rFonts w:eastAsia="Times New Roman"/>
                <w:color w:val="000000" w:themeColor="text1"/>
              </w:rPr>
            </w:pPr>
            <w:r w:rsidRPr="00FB3B4C">
              <w:rPr>
                <w:color w:val="000000" w:themeColor="text1"/>
              </w:rPr>
              <w:t>19251</w:t>
            </w:r>
          </w:p>
        </w:tc>
        <w:tc>
          <w:tcPr>
            <w:tcW w:w="273" w:type="dxa"/>
            <w:tcBorders>
              <w:top w:val="single" w:sz="4" w:space="0" w:color="auto"/>
              <w:left w:val="nil"/>
              <w:bottom w:val="single" w:sz="4" w:space="0" w:color="auto"/>
              <w:right w:val="nil"/>
            </w:tcBorders>
            <w:shd w:val="clear" w:color="auto" w:fill="auto"/>
            <w:noWrap/>
            <w:hideMark/>
          </w:tcPr>
          <w:p w14:paraId="5FF7F1F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9DD54"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37CC87F"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65244F9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0AF30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A43B5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3852F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7D2D6D" w14:textId="77777777" w:rsidR="00CD410F" w:rsidRPr="00FB3B4C" w:rsidRDefault="00CD410F" w:rsidP="00E66F29">
            <w:pPr>
              <w:spacing w:after="0"/>
              <w:jc w:val="right"/>
              <w:rPr>
                <w:rFonts w:eastAsia="Times New Roman"/>
                <w:color w:val="000000" w:themeColor="text1"/>
              </w:rPr>
            </w:pPr>
            <w:r w:rsidRPr="00FB3B4C">
              <w:rPr>
                <w:color w:val="000000" w:themeColor="text1"/>
              </w:rPr>
              <w:t>18313</w:t>
            </w:r>
          </w:p>
        </w:tc>
        <w:tc>
          <w:tcPr>
            <w:tcW w:w="273" w:type="dxa"/>
            <w:tcBorders>
              <w:top w:val="single" w:sz="4" w:space="0" w:color="auto"/>
              <w:left w:val="nil"/>
              <w:bottom w:val="single" w:sz="4" w:space="0" w:color="auto"/>
              <w:right w:val="nil"/>
            </w:tcBorders>
            <w:shd w:val="clear" w:color="auto" w:fill="auto"/>
            <w:noWrap/>
            <w:hideMark/>
          </w:tcPr>
          <w:p w14:paraId="4844913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83533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E1CC20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004C0D8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4D8C3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DD18B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C0B3BA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FB5F49" w14:textId="77777777" w:rsidR="00CD410F" w:rsidRPr="00FB3B4C" w:rsidRDefault="00CD410F" w:rsidP="00E66F29">
            <w:pPr>
              <w:spacing w:after="0"/>
              <w:jc w:val="right"/>
              <w:rPr>
                <w:rFonts w:eastAsia="Times New Roman"/>
                <w:color w:val="000000" w:themeColor="text1"/>
              </w:rPr>
            </w:pPr>
            <w:r w:rsidRPr="00FB3B4C">
              <w:rPr>
                <w:color w:val="000000" w:themeColor="text1"/>
              </w:rPr>
              <w:t>5137</w:t>
            </w:r>
          </w:p>
        </w:tc>
        <w:tc>
          <w:tcPr>
            <w:tcW w:w="273" w:type="dxa"/>
            <w:tcBorders>
              <w:top w:val="single" w:sz="4" w:space="0" w:color="auto"/>
              <w:left w:val="nil"/>
              <w:bottom w:val="single" w:sz="4" w:space="0" w:color="auto"/>
              <w:right w:val="nil"/>
            </w:tcBorders>
            <w:shd w:val="clear" w:color="auto" w:fill="auto"/>
            <w:noWrap/>
            <w:hideMark/>
          </w:tcPr>
          <w:p w14:paraId="77835E8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CDD67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A9EF25"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6483CB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8CAFE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84C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7D10F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00DC41" w14:textId="77777777" w:rsidR="00CD410F" w:rsidRPr="00FB3B4C" w:rsidRDefault="00CD410F" w:rsidP="00E66F29">
            <w:pPr>
              <w:spacing w:after="0"/>
              <w:jc w:val="right"/>
              <w:rPr>
                <w:rFonts w:eastAsia="Times New Roman"/>
                <w:color w:val="000000" w:themeColor="text1"/>
              </w:rPr>
            </w:pPr>
            <w:r w:rsidRPr="00FB3B4C">
              <w:rPr>
                <w:color w:val="000000" w:themeColor="text1"/>
              </w:rPr>
              <w:t>13919</w:t>
            </w:r>
          </w:p>
        </w:tc>
        <w:tc>
          <w:tcPr>
            <w:tcW w:w="273" w:type="dxa"/>
            <w:tcBorders>
              <w:top w:val="single" w:sz="4" w:space="0" w:color="auto"/>
              <w:left w:val="nil"/>
              <w:bottom w:val="single" w:sz="4" w:space="0" w:color="auto"/>
              <w:right w:val="nil"/>
            </w:tcBorders>
            <w:shd w:val="clear" w:color="auto" w:fill="auto"/>
            <w:noWrap/>
            <w:hideMark/>
          </w:tcPr>
          <w:p w14:paraId="300E5B2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CB506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FD7DDC6"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7763DFC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1589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443BC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B72B5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06C32F" w14:textId="77777777" w:rsidR="00CD410F" w:rsidRPr="00FB3B4C" w:rsidRDefault="00CD410F" w:rsidP="00E66F29">
            <w:pPr>
              <w:spacing w:after="0"/>
              <w:jc w:val="right"/>
              <w:rPr>
                <w:rFonts w:eastAsia="Times New Roman"/>
                <w:color w:val="000000" w:themeColor="text1"/>
              </w:rPr>
            </w:pPr>
            <w:r w:rsidRPr="00FB3B4C">
              <w:rPr>
                <w:color w:val="000000" w:themeColor="text1"/>
              </w:rPr>
              <w:t>18713</w:t>
            </w:r>
          </w:p>
        </w:tc>
        <w:tc>
          <w:tcPr>
            <w:tcW w:w="273" w:type="dxa"/>
            <w:tcBorders>
              <w:top w:val="single" w:sz="4" w:space="0" w:color="auto"/>
              <w:left w:val="nil"/>
              <w:bottom w:val="single" w:sz="4" w:space="0" w:color="auto"/>
              <w:right w:val="nil"/>
            </w:tcBorders>
            <w:shd w:val="clear" w:color="auto" w:fill="auto"/>
            <w:noWrap/>
            <w:hideMark/>
          </w:tcPr>
          <w:p w14:paraId="757AB15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EF283E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BB871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3A6A8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5730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47A4EB"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58ED3E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63A9DE" w14:textId="77777777" w:rsidR="00CD410F" w:rsidRPr="00FB3B4C" w:rsidRDefault="00CD410F" w:rsidP="00E66F29">
            <w:pPr>
              <w:spacing w:after="0"/>
              <w:jc w:val="right"/>
              <w:rPr>
                <w:rFonts w:eastAsia="Times New Roman"/>
                <w:color w:val="000000" w:themeColor="text1"/>
              </w:rPr>
            </w:pPr>
            <w:r w:rsidRPr="00FB3B4C">
              <w:rPr>
                <w:color w:val="000000" w:themeColor="text1"/>
              </w:rPr>
              <w:t>24050</w:t>
            </w:r>
          </w:p>
        </w:tc>
        <w:tc>
          <w:tcPr>
            <w:tcW w:w="273" w:type="dxa"/>
            <w:tcBorders>
              <w:top w:val="single" w:sz="4" w:space="0" w:color="auto"/>
              <w:left w:val="nil"/>
              <w:bottom w:val="single" w:sz="4" w:space="0" w:color="auto"/>
              <w:right w:val="nil"/>
            </w:tcBorders>
            <w:shd w:val="clear" w:color="auto" w:fill="auto"/>
            <w:noWrap/>
            <w:hideMark/>
          </w:tcPr>
          <w:p w14:paraId="617893E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9CEA7C2"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06A913"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291117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B9FE5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EB86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224910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FDC4B99" w14:textId="77777777" w:rsidR="00CD410F" w:rsidRPr="00FB3B4C" w:rsidRDefault="00CD410F" w:rsidP="00E66F29">
            <w:pPr>
              <w:spacing w:after="0"/>
              <w:jc w:val="right"/>
              <w:rPr>
                <w:rFonts w:eastAsia="Times New Roman"/>
                <w:color w:val="000000" w:themeColor="text1"/>
              </w:rPr>
            </w:pPr>
            <w:r w:rsidRPr="00FB3B4C">
              <w:rPr>
                <w:color w:val="000000" w:themeColor="text1"/>
              </w:rPr>
              <w:t>10778</w:t>
            </w:r>
          </w:p>
        </w:tc>
        <w:tc>
          <w:tcPr>
            <w:tcW w:w="273" w:type="dxa"/>
            <w:tcBorders>
              <w:top w:val="single" w:sz="4" w:space="0" w:color="auto"/>
              <w:left w:val="nil"/>
              <w:bottom w:val="single" w:sz="4" w:space="0" w:color="auto"/>
              <w:right w:val="nil"/>
            </w:tcBorders>
            <w:shd w:val="clear" w:color="auto" w:fill="auto"/>
            <w:noWrap/>
            <w:hideMark/>
          </w:tcPr>
          <w:p w14:paraId="214D242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7715B9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D28A44"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220F1C3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4FC6B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5FF8D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6DA661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8C32BD" w14:textId="77777777" w:rsidR="00CD410F" w:rsidRPr="00FB3B4C" w:rsidRDefault="00CD410F" w:rsidP="00E66F29">
            <w:pPr>
              <w:spacing w:after="0"/>
              <w:jc w:val="right"/>
              <w:rPr>
                <w:rFonts w:eastAsia="Times New Roman"/>
                <w:color w:val="000000" w:themeColor="text1"/>
              </w:rPr>
            </w:pPr>
            <w:r w:rsidRPr="00FB3B4C">
              <w:rPr>
                <w:color w:val="000000" w:themeColor="text1"/>
              </w:rPr>
              <w:t>18652</w:t>
            </w:r>
          </w:p>
        </w:tc>
        <w:tc>
          <w:tcPr>
            <w:tcW w:w="273" w:type="dxa"/>
            <w:tcBorders>
              <w:top w:val="single" w:sz="4" w:space="0" w:color="auto"/>
              <w:left w:val="nil"/>
              <w:bottom w:val="single" w:sz="4" w:space="0" w:color="auto"/>
              <w:right w:val="nil"/>
            </w:tcBorders>
            <w:shd w:val="clear" w:color="auto" w:fill="auto"/>
            <w:noWrap/>
            <w:hideMark/>
          </w:tcPr>
          <w:p w14:paraId="74834C1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0AB02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1478A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9653FD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BBEAD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4F7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5DB6E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13E0BD0" w14:textId="77777777" w:rsidR="00CD410F" w:rsidRPr="00FB3B4C" w:rsidRDefault="00CD410F" w:rsidP="00E66F29">
            <w:pPr>
              <w:spacing w:after="0"/>
              <w:jc w:val="right"/>
              <w:rPr>
                <w:rFonts w:eastAsia="Times New Roman"/>
                <w:color w:val="000000" w:themeColor="text1"/>
              </w:rPr>
            </w:pPr>
            <w:r w:rsidRPr="00FB3B4C">
              <w:rPr>
                <w:color w:val="000000" w:themeColor="text1"/>
              </w:rPr>
              <w:t>14724</w:t>
            </w:r>
          </w:p>
        </w:tc>
        <w:tc>
          <w:tcPr>
            <w:tcW w:w="273" w:type="dxa"/>
            <w:tcBorders>
              <w:top w:val="single" w:sz="4" w:space="0" w:color="auto"/>
              <w:left w:val="nil"/>
              <w:bottom w:val="single" w:sz="4" w:space="0" w:color="auto"/>
              <w:right w:val="nil"/>
            </w:tcBorders>
            <w:shd w:val="clear" w:color="auto" w:fill="auto"/>
            <w:noWrap/>
            <w:hideMark/>
          </w:tcPr>
          <w:p w14:paraId="0458133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E6DB7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7EF318"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3140D1C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9DD5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A2D6BD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B8EC4E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2411A2" w14:textId="77777777" w:rsidR="00CD410F" w:rsidRPr="00FB3B4C" w:rsidRDefault="00CD410F" w:rsidP="00E66F29">
            <w:pPr>
              <w:spacing w:after="0"/>
              <w:jc w:val="right"/>
              <w:rPr>
                <w:rFonts w:eastAsia="Times New Roman"/>
                <w:color w:val="000000" w:themeColor="text1"/>
              </w:rPr>
            </w:pPr>
            <w:r w:rsidRPr="00FB3B4C">
              <w:rPr>
                <w:color w:val="000000" w:themeColor="text1"/>
              </w:rPr>
              <w:t>1485</w:t>
            </w:r>
          </w:p>
        </w:tc>
        <w:tc>
          <w:tcPr>
            <w:tcW w:w="273" w:type="dxa"/>
            <w:tcBorders>
              <w:top w:val="single" w:sz="4" w:space="0" w:color="auto"/>
              <w:left w:val="nil"/>
              <w:bottom w:val="single" w:sz="4" w:space="0" w:color="auto"/>
              <w:right w:val="nil"/>
            </w:tcBorders>
            <w:shd w:val="clear" w:color="auto" w:fill="auto"/>
            <w:noWrap/>
            <w:hideMark/>
          </w:tcPr>
          <w:p w14:paraId="45C52D2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62C91A"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0C9B54D"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153D100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EF08E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03707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FEAB8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06034C" w14:textId="77777777" w:rsidR="00CD410F" w:rsidRPr="00FB3B4C" w:rsidRDefault="00CD410F" w:rsidP="00E66F29">
            <w:pPr>
              <w:spacing w:after="0"/>
              <w:jc w:val="right"/>
              <w:rPr>
                <w:rFonts w:eastAsia="Times New Roman"/>
                <w:color w:val="000000" w:themeColor="text1"/>
              </w:rPr>
            </w:pPr>
            <w:r w:rsidRPr="00FB3B4C">
              <w:rPr>
                <w:color w:val="000000" w:themeColor="text1"/>
              </w:rPr>
              <w:t>25104</w:t>
            </w:r>
          </w:p>
        </w:tc>
        <w:tc>
          <w:tcPr>
            <w:tcW w:w="273" w:type="dxa"/>
            <w:tcBorders>
              <w:top w:val="single" w:sz="4" w:space="0" w:color="auto"/>
              <w:left w:val="nil"/>
              <w:bottom w:val="single" w:sz="4" w:space="0" w:color="auto"/>
              <w:right w:val="nil"/>
            </w:tcBorders>
            <w:shd w:val="clear" w:color="auto" w:fill="auto"/>
            <w:noWrap/>
            <w:hideMark/>
          </w:tcPr>
          <w:p w14:paraId="6CB9647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F50B5C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65A46C4"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0059C53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B4047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9F453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22E3AA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8DF502" w14:textId="77777777" w:rsidR="00CD410F" w:rsidRPr="00FB3B4C" w:rsidRDefault="00CD410F" w:rsidP="00E66F29">
            <w:pPr>
              <w:spacing w:after="0"/>
              <w:jc w:val="right"/>
              <w:rPr>
                <w:rFonts w:eastAsia="Times New Roman"/>
                <w:color w:val="000000" w:themeColor="text1"/>
              </w:rPr>
            </w:pPr>
            <w:r w:rsidRPr="00FB3B4C">
              <w:rPr>
                <w:color w:val="000000" w:themeColor="text1"/>
              </w:rPr>
              <w:t>11702</w:t>
            </w:r>
          </w:p>
        </w:tc>
        <w:tc>
          <w:tcPr>
            <w:tcW w:w="273" w:type="dxa"/>
            <w:tcBorders>
              <w:top w:val="single" w:sz="4" w:space="0" w:color="auto"/>
              <w:left w:val="nil"/>
              <w:bottom w:val="single" w:sz="4" w:space="0" w:color="auto"/>
              <w:right w:val="nil"/>
            </w:tcBorders>
            <w:shd w:val="clear" w:color="auto" w:fill="auto"/>
            <w:noWrap/>
            <w:hideMark/>
          </w:tcPr>
          <w:p w14:paraId="7AFD38B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75F9B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BFA63C2"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5FD1E7B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0845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1C3C0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37702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ED61D98" w14:textId="77777777" w:rsidR="00CD410F" w:rsidRPr="00FB3B4C" w:rsidRDefault="00CD410F" w:rsidP="00E66F29">
            <w:pPr>
              <w:spacing w:after="0"/>
              <w:jc w:val="right"/>
              <w:rPr>
                <w:rFonts w:eastAsia="Times New Roman"/>
                <w:color w:val="000000" w:themeColor="text1"/>
              </w:rPr>
            </w:pPr>
            <w:r w:rsidRPr="00FB3B4C">
              <w:rPr>
                <w:color w:val="000000" w:themeColor="text1"/>
              </w:rPr>
              <w:t>921</w:t>
            </w:r>
          </w:p>
        </w:tc>
        <w:tc>
          <w:tcPr>
            <w:tcW w:w="273" w:type="dxa"/>
            <w:tcBorders>
              <w:top w:val="single" w:sz="4" w:space="0" w:color="auto"/>
              <w:left w:val="nil"/>
              <w:bottom w:val="single" w:sz="4" w:space="0" w:color="auto"/>
              <w:right w:val="nil"/>
            </w:tcBorders>
            <w:shd w:val="clear" w:color="auto" w:fill="auto"/>
            <w:noWrap/>
          </w:tcPr>
          <w:p w14:paraId="773A4E7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E1545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96D8C75"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2AB2523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0683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65A14F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E4390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6D8D53" w14:textId="77777777" w:rsidR="00CD410F" w:rsidRPr="00FB3B4C" w:rsidRDefault="00CD410F" w:rsidP="00E66F29">
            <w:pPr>
              <w:spacing w:after="0"/>
              <w:jc w:val="right"/>
              <w:rPr>
                <w:rFonts w:eastAsia="Times New Roman"/>
                <w:color w:val="000000" w:themeColor="text1"/>
              </w:rPr>
            </w:pPr>
            <w:r w:rsidRPr="00FB3B4C">
              <w:rPr>
                <w:color w:val="000000" w:themeColor="text1"/>
              </w:rPr>
              <w:t>20343</w:t>
            </w:r>
          </w:p>
        </w:tc>
        <w:tc>
          <w:tcPr>
            <w:tcW w:w="273" w:type="dxa"/>
            <w:tcBorders>
              <w:top w:val="single" w:sz="4" w:space="0" w:color="auto"/>
              <w:left w:val="nil"/>
              <w:bottom w:val="single" w:sz="4" w:space="0" w:color="auto"/>
              <w:right w:val="nil"/>
            </w:tcBorders>
            <w:shd w:val="clear" w:color="auto" w:fill="auto"/>
            <w:noWrap/>
          </w:tcPr>
          <w:p w14:paraId="73D38EA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587C6"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067365"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3985D9E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1760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EC27F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C5F9E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103410" w14:textId="77777777" w:rsidR="00CD410F" w:rsidRPr="00FB3B4C" w:rsidRDefault="00CD410F" w:rsidP="00E66F29">
            <w:pPr>
              <w:spacing w:after="0"/>
              <w:jc w:val="right"/>
              <w:rPr>
                <w:rFonts w:eastAsia="Times New Roman"/>
                <w:color w:val="000000" w:themeColor="text1"/>
              </w:rPr>
            </w:pPr>
            <w:r w:rsidRPr="00FB3B4C">
              <w:rPr>
                <w:color w:val="000000" w:themeColor="text1"/>
              </w:rPr>
              <w:t>21663</w:t>
            </w:r>
          </w:p>
        </w:tc>
        <w:tc>
          <w:tcPr>
            <w:tcW w:w="273" w:type="dxa"/>
            <w:tcBorders>
              <w:top w:val="single" w:sz="4" w:space="0" w:color="auto"/>
              <w:left w:val="nil"/>
              <w:bottom w:val="single" w:sz="4" w:space="0" w:color="auto"/>
              <w:right w:val="nil"/>
            </w:tcBorders>
            <w:shd w:val="clear" w:color="auto" w:fill="auto"/>
            <w:noWrap/>
          </w:tcPr>
          <w:p w14:paraId="57A9FEE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60EB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08F279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EEDE28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1B391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D38A7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C7367D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64A6C8" w14:textId="77777777" w:rsidR="00CD410F" w:rsidRPr="00FB3B4C" w:rsidRDefault="00CD410F" w:rsidP="00E66F29">
            <w:pPr>
              <w:spacing w:after="0"/>
              <w:jc w:val="right"/>
              <w:rPr>
                <w:rFonts w:eastAsia="Times New Roman"/>
                <w:color w:val="000000" w:themeColor="text1"/>
              </w:rPr>
            </w:pPr>
            <w:r w:rsidRPr="00FB3B4C">
              <w:rPr>
                <w:color w:val="000000" w:themeColor="text1"/>
              </w:rPr>
              <w:t>6205</w:t>
            </w:r>
          </w:p>
        </w:tc>
        <w:tc>
          <w:tcPr>
            <w:tcW w:w="273" w:type="dxa"/>
            <w:tcBorders>
              <w:top w:val="single" w:sz="4" w:space="0" w:color="auto"/>
              <w:left w:val="nil"/>
              <w:bottom w:val="single" w:sz="4" w:space="0" w:color="auto"/>
              <w:right w:val="nil"/>
            </w:tcBorders>
            <w:shd w:val="clear" w:color="auto" w:fill="auto"/>
            <w:noWrap/>
          </w:tcPr>
          <w:p w14:paraId="1A5F3FA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A441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B2C5FA"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261D45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42C4FA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69DF0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99DE7E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D5A8DC" w14:textId="77777777" w:rsidR="00CD410F" w:rsidRPr="00FB3B4C" w:rsidRDefault="00CD410F" w:rsidP="00E66F29">
            <w:pPr>
              <w:spacing w:after="0"/>
              <w:jc w:val="right"/>
              <w:rPr>
                <w:rFonts w:eastAsia="Times New Roman"/>
                <w:color w:val="000000" w:themeColor="text1"/>
              </w:rPr>
            </w:pPr>
            <w:r w:rsidRPr="00FB3B4C">
              <w:rPr>
                <w:color w:val="000000" w:themeColor="text1"/>
              </w:rPr>
              <w:t>2562</w:t>
            </w:r>
          </w:p>
        </w:tc>
        <w:tc>
          <w:tcPr>
            <w:tcW w:w="273" w:type="dxa"/>
            <w:tcBorders>
              <w:top w:val="single" w:sz="4" w:space="0" w:color="auto"/>
              <w:left w:val="nil"/>
              <w:bottom w:val="single" w:sz="4" w:space="0" w:color="auto"/>
              <w:right w:val="nil"/>
            </w:tcBorders>
            <w:shd w:val="clear" w:color="auto" w:fill="auto"/>
            <w:noWrap/>
          </w:tcPr>
          <w:p w14:paraId="44BBDF0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671675"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D57253"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68FC2A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9071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57D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AAE11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89117C" w14:textId="77777777" w:rsidR="00CD410F" w:rsidRPr="00FB3B4C" w:rsidRDefault="00CD410F" w:rsidP="00E66F29">
            <w:pPr>
              <w:spacing w:after="0"/>
              <w:jc w:val="right"/>
              <w:rPr>
                <w:rFonts w:eastAsia="Times New Roman"/>
                <w:color w:val="000000" w:themeColor="text1"/>
              </w:rPr>
            </w:pPr>
            <w:r w:rsidRPr="00FB3B4C">
              <w:rPr>
                <w:color w:val="000000" w:themeColor="text1"/>
              </w:rPr>
              <w:t>9589</w:t>
            </w:r>
          </w:p>
        </w:tc>
        <w:tc>
          <w:tcPr>
            <w:tcW w:w="273" w:type="dxa"/>
            <w:tcBorders>
              <w:top w:val="single" w:sz="4" w:space="0" w:color="auto"/>
              <w:left w:val="nil"/>
              <w:bottom w:val="single" w:sz="4" w:space="0" w:color="auto"/>
              <w:right w:val="nil"/>
            </w:tcBorders>
            <w:shd w:val="clear" w:color="auto" w:fill="auto"/>
            <w:noWrap/>
          </w:tcPr>
          <w:p w14:paraId="7570806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A349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C0BB4E"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0DE849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72F80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59C99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A976BE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E13C37A" w14:textId="77777777" w:rsidR="00CD410F" w:rsidRPr="00FB3B4C" w:rsidRDefault="00CD410F" w:rsidP="00E66F29">
            <w:pPr>
              <w:spacing w:after="0"/>
              <w:jc w:val="right"/>
              <w:rPr>
                <w:rFonts w:eastAsia="Times New Roman"/>
                <w:color w:val="000000" w:themeColor="text1"/>
              </w:rPr>
            </w:pPr>
            <w:r w:rsidRPr="00FB3B4C">
              <w:rPr>
                <w:color w:val="000000" w:themeColor="text1"/>
              </w:rPr>
              <w:t>185</w:t>
            </w:r>
          </w:p>
        </w:tc>
        <w:tc>
          <w:tcPr>
            <w:tcW w:w="273" w:type="dxa"/>
            <w:tcBorders>
              <w:top w:val="single" w:sz="4" w:space="0" w:color="auto"/>
              <w:left w:val="nil"/>
              <w:bottom w:val="single" w:sz="4" w:space="0" w:color="auto"/>
              <w:right w:val="nil"/>
            </w:tcBorders>
            <w:shd w:val="clear" w:color="auto" w:fill="auto"/>
            <w:noWrap/>
          </w:tcPr>
          <w:p w14:paraId="173F068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E9148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3C6139A"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0EAE57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8B37C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A1010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B21C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DFD217E" w14:textId="77777777" w:rsidR="00CD410F" w:rsidRPr="00FB3B4C" w:rsidRDefault="00CD410F" w:rsidP="00E66F29">
            <w:pPr>
              <w:spacing w:after="0"/>
              <w:jc w:val="right"/>
              <w:rPr>
                <w:rFonts w:eastAsia="Times New Roman"/>
                <w:color w:val="000000" w:themeColor="text1"/>
              </w:rPr>
            </w:pPr>
            <w:r w:rsidRPr="00FB3B4C">
              <w:rPr>
                <w:color w:val="000000" w:themeColor="text1"/>
              </w:rPr>
              <w:t>10271</w:t>
            </w:r>
          </w:p>
        </w:tc>
        <w:tc>
          <w:tcPr>
            <w:tcW w:w="273" w:type="dxa"/>
            <w:tcBorders>
              <w:top w:val="single" w:sz="4" w:space="0" w:color="auto"/>
              <w:left w:val="nil"/>
              <w:bottom w:val="single" w:sz="4" w:space="0" w:color="auto"/>
              <w:right w:val="nil"/>
            </w:tcBorders>
            <w:shd w:val="clear" w:color="auto" w:fill="auto"/>
            <w:noWrap/>
          </w:tcPr>
          <w:p w14:paraId="42FA85F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F2082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2ECB0F"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530B59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1DCA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B97D9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F14372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952544" w14:textId="77777777" w:rsidR="00CD410F" w:rsidRPr="00FB3B4C" w:rsidRDefault="00CD410F" w:rsidP="00E66F29">
            <w:pPr>
              <w:spacing w:after="0"/>
              <w:jc w:val="right"/>
              <w:rPr>
                <w:rFonts w:eastAsia="Times New Roman"/>
                <w:color w:val="000000" w:themeColor="text1"/>
              </w:rPr>
            </w:pPr>
            <w:r w:rsidRPr="00FB3B4C">
              <w:rPr>
                <w:color w:val="000000" w:themeColor="text1"/>
              </w:rPr>
              <w:t>14995</w:t>
            </w:r>
          </w:p>
        </w:tc>
        <w:tc>
          <w:tcPr>
            <w:tcW w:w="273" w:type="dxa"/>
            <w:tcBorders>
              <w:top w:val="single" w:sz="4" w:space="0" w:color="auto"/>
              <w:left w:val="nil"/>
              <w:bottom w:val="single" w:sz="4" w:space="0" w:color="auto"/>
              <w:right w:val="nil"/>
            </w:tcBorders>
            <w:shd w:val="clear" w:color="auto" w:fill="auto"/>
            <w:noWrap/>
          </w:tcPr>
          <w:p w14:paraId="75C387D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3EC00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759E207"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E40E85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304FE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0F96CE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D43C6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1EFF42" w14:textId="77777777" w:rsidR="00CD410F" w:rsidRPr="00FB3B4C" w:rsidRDefault="00CD410F" w:rsidP="00E66F29">
            <w:pPr>
              <w:spacing w:after="0"/>
              <w:jc w:val="right"/>
              <w:rPr>
                <w:rFonts w:eastAsia="Times New Roman"/>
                <w:color w:val="000000" w:themeColor="text1"/>
              </w:rPr>
            </w:pPr>
            <w:r w:rsidRPr="00FB3B4C">
              <w:rPr>
                <w:color w:val="000000" w:themeColor="text1"/>
              </w:rPr>
              <w:t>12232</w:t>
            </w:r>
          </w:p>
        </w:tc>
        <w:tc>
          <w:tcPr>
            <w:tcW w:w="273" w:type="dxa"/>
            <w:tcBorders>
              <w:top w:val="single" w:sz="4" w:space="0" w:color="auto"/>
              <w:left w:val="nil"/>
              <w:bottom w:val="single" w:sz="4" w:space="0" w:color="auto"/>
              <w:right w:val="nil"/>
            </w:tcBorders>
            <w:shd w:val="clear" w:color="auto" w:fill="auto"/>
            <w:noWrap/>
          </w:tcPr>
          <w:p w14:paraId="183362C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60C03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B9F21"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60D48CF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5DDA4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76DE1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031D0A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1F2D8D" w14:textId="77777777" w:rsidR="00CD410F" w:rsidRPr="00FB3B4C" w:rsidRDefault="00CD410F" w:rsidP="00E66F29">
            <w:pPr>
              <w:spacing w:after="0"/>
              <w:jc w:val="right"/>
              <w:rPr>
                <w:rFonts w:eastAsia="Times New Roman"/>
                <w:color w:val="000000" w:themeColor="text1"/>
              </w:rPr>
            </w:pPr>
            <w:r w:rsidRPr="00FB3B4C">
              <w:rPr>
                <w:color w:val="000000" w:themeColor="text1"/>
              </w:rPr>
              <w:t>16649</w:t>
            </w:r>
          </w:p>
        </w:tc>
        <w:tc>
          <w:tcPr>
            <w:tcW w:w="273" w:type="dxa"/>
            <w:tcBorders>
              <w:top w:val="single" w:sz="4" w:space="0" w:color="auto"/>
              <w:left w:val="nil"/>
              <w:bottom w:val="single" w:sz="4" w:space="0" w:color="auto"/>
              <w:right w:val="nil"/>
            </w:tcBorders>
            <w:shd w:val="clear" w:color="auto" w:fill="auto"/>
            <w:noWrap/>
          </w:tcPr>
          <w:p w14:paraId="7123569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BE771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EB6DB7"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1EDD06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A48B0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8AB46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377D2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C921AD" w14:textId="77777777" w:rsidR="00CD410F" w:rsidRPr="00FB3B4C" w:rsidRDefault="00CD410F" w:rsidP="00E66F29">
            <w:pPr>
              <w:spacing w:after="0"/>
              <w:jc w:val="right"/>
              <w:rPr>
                <w:rFonts w:eastAsia="Times New Roman"/>
                <w:color w:val="000000" w:themeColor="text1"/>
              </w:rPr>
            </w:pPr>
            <w:r w:rsidRPr="00FB3B4C">
              <w:rPr>
                <w:color w:val="000000" w:themeColor="text1"/>
              </w:rPr>
              <w:t>20724</w:t>
            </w:r>
          </w:p>
        </w:tc>
        <w:tc>
          <w:tcPr>
            <w:tcW w:w="273" w:type="dxa"/>
            <w:tcBorders>
              <w:top w:val="single" w:sz="4" w:space="0" w:color="auto"/>
              <w:left w:val="nil"/>
              <w:bottom w:val="single" w:sz="4" w:space="0" w:color="auto"/>
              <w:right w:val="nil"/>
            </w:tcBorders>
            <w:shd w:val="clear" w:color="auto" w:fill="auto"/>
            <w:noWrap/>
          </w:tcPr>
          <w:p w14:paraId="191DC1E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A40BB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16234B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F8C092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DE760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A9193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F3820B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74C54B1" w14:textId="77777777" w:rsidR="00CD410F" w:rsidRPr="00FB3B4C" w:rsidRDefault="00CD410F" w:rsidP="00E66F29">
            <w:pPr>
              <w:spacing w:after="0"/>
              <w:jc w:val="right"/>
              <w:rPr>
                <w:rFonts w:eastAsia="Times New Roman"/>
                <w:color w:val="000000" w:themeColor="text1"/>
              </w:rPr>
            </w:pPr>
            <w:r w:rsidRPr="00FB3B4C">
              <w:rPr>
                <w:color w:val="000000" w:themeColor="text1"/>
              </w:rPr>
              <w:t>16027</w:t>
            </w:r>
          </w:p>
        </w:tc>
        <w:tc>
          <w:tcPr>
            <w:tcW w:w="273" w:type="dxa"/>
            <w:tcBorders>
              <w:top w:val="single" w:sz="4" w:space="0" w:color="auto"/>
              <w:left w:val="nil"/>
              <w:bottom w:val="single" w:sz="4" w:space="0" w:color="auto"/>
              <w:right w:val="nil"/>
            </w:tcBorders>
            <w:shd w:val="clear" w:color="auto" w:fill="auto"/>
            <w:noWrap/>
          </w:tcPr>
          <w:p w14:paraId="6659CAF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CC363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E4845E1"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5AD8C2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52271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05EC9D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723BB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A7416" w14:textId="77777777" w:rsidR="00CD410F" w:rsidRPr="00FB3B4C" w:rsidRDefault="00CD410F" w:rsidP="00E66F29">
            <w:pPr>
              <w:spacing w:after="0"/>
              <w:jc w:val="right"/>
              <w:rPr>
                <w:rFonts w:eastAsia="Times New Roman"/>
                <w:color w:val="000000" w:themeColor="text1"/>
              </w:rPr>
            </w:pPr>
            <w:r w:rsidRPr="00FB3B4C">
              <w:rPr>
                <w:color w:val="000000" w:themeColor="text1"/>
              </w:rPr>
              <w:t>17740</w:t>
            </w:r>
          </w:p>
        </w:tc>
        <w:tc>
          <w:tcPr>
            <w:tcW w:w="273" w:type="dxa"/>
            <w:tcBorders>
              <w:top w:val="single" w:sz="4" w:space="0" w:color="auto"/>
              <w:left w:val="nil"/>
              <w:bottom w:val="single" w:sz="4" w:space="0" w:color="auto"/>
              <w:right w:val="nil"/>
            </w:tcBorders>
            <w:shd w:val="clear" w:color="auto" w:fill="auto"/>
            <w:noWrap/>
          </w:tcPr>
          <w:p w14:paraId="5AF4533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2891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717A72"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9733E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9F3D7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71668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A76215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EA6644" w14:textId="77777777" w:rsidR="00CD410F" w:rsidRPr="00FB3B4C" w:rsidRDefault="00CD410F" w:rsidP="00E66F29">
            <w:pPr>
              <w:spacing w:after="0"/>
              <w:jc w:val="right"/>
              <w:rPr>
                <w:rFonts w:eastAsia="Times New Roman"/>
                <w:color w:val="000000" w:themeColor="text1"/>
              </w:rPr>
            </w:pPr>
            <w:r w:rsidRPr="00FB3B4C">
              <w:rPr>
                <w:color w:val="000000" w:themeColor="text1"/>
              </w:rPr>
              <w:t>7034</w:t>
            </w:r>
          </w:p>
        </w:tc>
        <w:tc>
          <w:tcPr>
            <w:tcW w:w="273" w:type="dxa"/>
            <w:tcBorders>
              <w:top w:val="single" w:sz="4" w:space="0" w:color="auto"/>
              <w:left w:val="nil"/>
              <w:bottom w:val="single" w:sz="4" w:space="0" w:color="auto"/>
              <w:right w:val="nil"/>
            </w:tcBorders>
            <w:shd w:val="clear" w:color="auto" w:fill="auto"/>
            <w:noWrap/>
          </w:tcPr>
          <w:p w14:paraId="1B62201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76B11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7537F8"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DF0F2C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AB128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05273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FBF2D7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4412EEB" w14:textId="77777777" w:rsidR="00CD410F" w:rsidRPr="00FB3B4C" w:rsidRDefault="00CD410F" w:rsidP="00E66F29">
            <w:pPr>
              <w:spacing w:after="0"/>
              <w:jc w:val="right"/>
              <w:rPr>
                <w:rFonts w:eastAsia="Times New Roman"/>
                <w:color w:val="000000" w:themeColor="text1"/>
              </w:rPr>
            </w:pPr>
            <w:r w:rsidRPr="00FB3B4C">
              <w:rPr>
                <w:color w:val="000000" w:themeColor="text1"/>
              </w:rPr>
              <w:t>1387</w:t>
            </w:r>
          </w:p>
        </w:tc>
        <w:tc>
          <w:tcPr>
            <w:tcW w:w="273" w:type="dxa"/>
            <w:tcBorders>
              <w:top w:val="single" w:sz="4" w:space="0" w:color="auto"/>
              <w:left w:val="nil"/>
              <w:bottom w:val="single" w:sz="4" w:space="0" w:color="auto"/>
              <w:right w:val="nil"/>
            </w:tcBorders>
            <w:shd w:val="clear" w:color="auto" w:fill="auto"/>
            <w:noWrap/>
          </w:tcPr>
          <w:p w14:paraId="53B18F5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D3D4C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9641D7"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968986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A1B2A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F211D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6A4492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97B018" w14:textId="77777777" w:rsidR="00CD410F" w:rsidRPr="00FB3B4C" w:rsidRDefault="00CD410F" w:rsidP="00E66F29">
            <w:pPr>
              <w:spacing w:after="0"/>
              <w:jc w:val="right"/>
              <w:rPr>
                <w:rFonts w:eastAsia="Times New Roman"/>
                <w:color w:val="000000" w:themeColor="text1"/>
              </w:rPr>
            </w:pPr>
            <w:r w:rsidRPr="00FB3B4C">
              <w:rPr>
                <w:color w:val="000000" w:themeColor="text1"/>
              </w:rPr>
              <w:t>15754</w:t>
            </w:r>
          </w:p>
        </w:tc>
        <w:tc>
          <w:tcPr>
            <w:tcW w:w="273" w:type="dxa"/>
            <w:tcBorders>
              <w:top w:val="single" w:sz="4" w:space="0" w:color="auto"/>
              <w:left w:val="nil"/>
              <w:bottom w:val="single" w:sz="4" w:space="0" w:color="auto"/>
              <w:right w:val="nil"/>
            </w:tcBorders>
            <w:shd w:val="clear" w:color="auto" w:fill="auto"/>
            <w:noWrap/>
          </w:tcPr>
          <w:p w14:paraId="614B486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25A6C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F7B264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27989A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9ABE4D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550010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44E24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AAA5F8" w14:textId="77777777" w:rsidR="00CD410F" w:rsidRPr="00FB3B4C" w:rsidRDefault="00CD410F" w:rsidP="00E66F29">
            <w:pPr>
              <w:spacing w:after="0"/>
              <w:jc w:val="right"/>
              <w:rPr>
                <w:rFonts w:eastAsia="Times New Roman"/>
                <w:color w:val="000000" w:themeColor="text1"/>
              </w:rPr>
            </w:pPr>
            <w:r w:rsidRPr="00FB3B4C">
              <w:rPr>
                <w:color w:val="000000" w:themeColor="text1"/>
              </w:rPr>
              <w:t>15758</w:t>
            </w:r>
          </w:p>
        </w:tc>
        <w:tc>
          <w:tcPr>
            <w:tcW w:w="273" w:type="dxa"/>
            <w:tcBorders>
              <w:top w:val="single" w:sz="4" w:space="0" w:color="auto"/>
              <w:left w:val="nil"/>
              <w:bottom w:val="single" w:sz="4" w:space="0" w:color="auto"/>
              <w:right w:val="nil"/>
            </w:tcBorders>
            <w:shd w:val="clear" w:color="auto" w:fill="auto"/>
            <w:noWrap/>
          </w:tcPr>
          <w:p w14:paraId="17AE20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19AB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009DD17"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573771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9A2C6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76531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05E441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66082E" w14:textId="77777777" w:rsidR="00CD410F" w:rsidRPr="00FB3B4C" w:rsidRDefault="00CD410F" w:rsidP="00E66F29">
            <w:pPr>
              <w:spacing w:after="0"/>
              <w:jc w:val="right"/>
              <w:rPr>
                <w:rFonts w:eastAsia="Times New Roman"/>
                <w:color w:val="000000" w:themeColor="text1"/>
              </w:rPr>
            </w:pPr>
            <w:r w:rsidRPr="00FB3B4C">
              <w:rPr>
                <w:color w:val="000000" w:themeColor="text1"/>
              </w:rPr>
              <w:t>23946</w:t>
            </w:r>
          </w:p>
        </w:tc>
        <w:tc>
          <w:tcPr>
            <w:tcW w:w="273" w:type="dxa"/>
            <w:tcBorders>
              <w:top w:val="single" w:sz="4" w:space="0" w:color="auto"/>
              <w:left w:val="nil"/>
              <w:bottom w:val="single" w:sz="4" w:space="0" w:color="auto"/>
              <w:right w:val="nil"/>
            </w:tcBorders>
            <w:shd w:val="clear" w:color="auto" w:fill="auto"/>
            <w:noWrap/>
          </w:tcPr>
          <w:p w14:paraId="2454BBE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97C0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3D84D6C"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C1EEE2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2C299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4B82DE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C4C80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3ADD0E" w14:textId="77777777" w:rsidR="00CD410F" w:rsidRPr="00FB3B4C" w:rsidRDefault="00CD410F" w:rsidP="00E66F29">
            <w:pPr>
              <w:spacing w:after="0"/>
              <w:jc w:val="right"/>
              <w:rPr>
                <w:rFonts w:eastAsia="Times New Roman"/>
                <w:color w:val="000000" w:themeColor="text1"/>
              </w:rPr>
            </w:pPr>
            <w:r w:rsidRPr="00FB3B4C">
              <w:rPr>
                <w:color w:val="000000" w:themeColor="text1"/>
              </w:rPr>
              <w:t>26588</w:t>
            </w:r>
          </w:p>
        </w:tc>
        <w:tc>
          <w:tcPr>
            <w:tcW w:w="273" w:type="dxa"/>
            <w:tcBorders>
              <w:top w:val="single" w:sz="4" w:space="0" w:color="auto"/>
              <w:left w:val="nil"/>
              <w:bottom w:val="single" w:sz="4" w:space="0" w:color="auto"/>
              <w:right w:val="nil"/>
            </w:tcBorders>
            <w:shd w:val="clear" w:color="auto" w:fill="auto"/>
            <w:noWrap/>
          </w:tcPr>
          <w:p w14:paraId="4D3F4F7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D90305"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55886B"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C5F542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1B90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4391D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03FC49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965D7FB" w14:textId="77777777" w:rsidR="00CD410F" w:rsidRPr="00FB3B4C" w:rsidRDefault="00CD410F" w:rsidP="00E66F29">
            <w:pPr>
              <w:spacing w:after="0"/>
              <w:jc w:val="right"/>
              <w:rPr>
                <w:rFonts w:eastAsia="Times New Roman"/>
                <w:color w:val="000000" w:themeColor="text1"/>
              </w:rPr>
            </w:pPr>
            <w:r w:rsidRPr="00FB3B4C">
              <w:rPr>
                <w:color w:val="000000" w:themeColor="text1"/>
              </w:rPr>
              <w:t>22415</w:t>
            </w:r>
          </w:p>
        </w:tc>
        <w:tc>
          <w:tcPr>
            <w:tcW w:w="273" w:type="dxa"/>
            <w:tcBorders>
              <w:top w:val="single" w:sz="4" w:space="0" w:color="auto"/>
              <w:left w:val="nil"/>
              <w:bottom w:val="single" w:sz="4" w:space="0" w:color="auto"/>
              <w:right w:val="nil"/>
            </w:tcBorders>
            <w:shd w:val="clear" w:color="auto" w:fill="auto"/>
            <w:noWrap/>
          </w:tcPr>
          <w:p w14:paraId="431B8D1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0018C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5C33BF9"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2DE0835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08427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6D39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9FCEA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C88AA1" w14:textId="77777777" w:rsidR="00CD410F" w:rsidRPr="00FB3B4C" w:rsidRDefault="00CD410F" w:rsidP="00E66F29">
            <w:pPr>
              <w:spacing w:after="0"/>
              <w:jc w:val="right"/>
              <w:rPr>
                <w:rFonts w:eastAsia="Times New Roman"/>
                <w:color w:val="000000" w:themeColor="text1"/>
              </w:rPr>
            </w:pPr>
            <w:r w:rsidRPr="00FB3B4C">
              <w:rPr>
                <w:color w:val="000000" w:themeColor="text1"/>
              </w:rPr>
              <w:t>19914</w:t>
            </w:r>
          </w:p>
        </w:tc>
        <w:tc>
          <w:tcPr>
            <w:tcW w:w="273" w:type="dxa"/>
            <w:tcBorders>
              <w:top w:val="single" w:sz="4" w:space="0" w:color="auto"/>
              <w:left w:val="nil"/>
              <w:bottom w:val="single" w:sz="4" w:space="0" w:color="auto"/>
              <w:right w:val="nil"/>
            </w:tcBorders>
            <w:shd w:val="clear" w:color="auto" w:fill="auto"/>
            <w:noWrap/>
          </w:tcPr>
          <w:p w14:paraId="677B1CC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BD36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BA4A2C"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66BC4A8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B27F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E6DA1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49DD9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C65134" w14:textId="77777777" w:rsidR="00CD410F" w:rsidRPr="00FB3B4C" w:rsidRDefault="00CD410F" w:rsidP="00E66F29">
            <w:pPr>
              <w:spacing w:after="0"/>
              <w:jc w:val="right"/>
              <w:rPr>
                <w:rFonts w:eastAsia="Times New Roman"/>
                <w:color w:val="000000" w:themeColor="text1"/>
              </w:rPr>
            </w:pPr>
            <w:r w:rsidRPr="00FB3B4C">
              <w:rPr>
                <w:color w:val="000000" w:themeColor="text1"/>
              </w:rPr>
              <w:t>11179</w:t>
            </w:r>
          </w:p>
        </w:tc>
        <w:tc>
          <w:tcPr>
            <w:tcW w:w="273" w:type="dxa"/>
            <w:tcBorders>
              <w:top w:val="single" w:sz="4" w:space="0" w:color="auto"/>
              <w:left w:val="nil"/>
              <w:bottom w:val="single" w:sz="4" w:space="0" w:color="auto"/>
              <w:right w:val="nil"/>
            </w:tcBorders>
            <w:shd w:val="clear" w:color="auto" w:fill="auto"/>
            <w:noWrap/>
          </w:tcPr>
          <w:p w14:paraId="42261AF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E494B3"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E296840"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591353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25428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DBD89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D12068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906C49" w14:textId="77777777" w:rsidR="00CD410F" w:rsidRPr="00FB3B4C" w:rsidRDefault="00CD410F" w:rsidP="00E66F29">
            <w:pPr>
              <w:spacing w:after="0"/>
              <w:jc w:val="right"/>
              <w:rPr>
                <w:rFonts w:eastAsia="Times New Roman"/>
                <w:color w:val="000000" w:themeColor="text1"/>
              </w:rPr>
            </w:pPr>
            <w:r w:rsidRPr="00FB3B4C">
              <w:rPr>
                <w:color w:val="000000" w:themeColor="text1"/>
              </w:rPr>
              <w:t>15160</w:t>
            </w:r>
          </w:p>
        </w:tc>
        <w:tc>
          <w:tcPr>
            <w:tcW w:w="273" w:type="dxa"/>
            <w:tcBorders>
              <w:top w:val="single" w:sz="4" w:space="0" w:color="auto"/>
              <w:left w:val="nil"/>
              <w:bottom w:val="single" w:sz="4" w:space="0" w:color="auto"/>
              <w:right w:val="nil"/>
            </w:tcBorders>
            <w:shd w:val="clear" w:color="auto" w:fill="auto"/>
            <w:noWrap/>
          </w:tcPr>
          <w:p w14:paraId="2A971C3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23235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0F3F2F"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78F7B69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59D3B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77314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AB508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3C56AE" w14:textId="77777777" w:rsidR="00CD410F" w:rsidRPr="00FB3B4C" w:rsidRDefault="00CD410F" w:rsidP="00E66F29">
            <w:pPr>
              <w:spacing w:after="0"/>
              <w:jc w:val="right"/>
              <w:rPr>
                <w:rFonts w:eastAsia="Times New Roman"/>
                <w:color w:val="000000" w:themeColor="text1"/>
              </w:rPr>
            </w:pPr>
            <w:r w:rsidRPr="00FB3B4C">
              <w:rPr>
                <w:color w:val="000000" w:themeColor="text1"/>
              </w:rPr>
              <w:t>4275</w:t>
            </w:r>
          </w:p>
        </w:tc>
        <w:tc>
          <w:tcPr>
            <w:tcW w:w="273" w:type="dxa"/>
            <w:tcBorders>
              <w:top w:val="single" w:sz="4" w:space="0" w:color="auto"/>
              <w:left w:val="nil"/>
              <w:bottom w:val="single" w:sz="4" w:space="0" w:color="auto"/>
              <w:right w:val="nil"/>
            </w:tcBorders>
            <w:shd w:val="clear" w:color="auto" w:fill="auto"/>
            <w:noWrap/>
          </w:tcPr>
          <w:p w14:paraId="41D627A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D093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175601"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44B21B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466A8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1B996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3D8C54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163241" w14:textId="77777777" w:rsidR="00CD410F" w:rsidRPr="00FB3B4C" w:rsidRDefault="00CD410F" w:rsidP="00E66F29">
            <w:pPr>
              <w:spacing w:after="0"/>
              <w:jc w:val="right"/>
              <w:rPr>
                <w:rFonts w:eastAsia="Times New Roman"/>
                <w:color w:val="000000" w:themeColor="text1"/>
              </w:rPr>
            </w:pPr>
            <w:r w:rsidRPr="00FB3B4C">
              <w:rPr>
                <w:color w:val="000000" w:themeColor="text1"/>
              </w:rPr>
              <w:t>7735</w:t>
            </w:r>
          </w:p>
        </w:tc>
        <w:tc>
          <w:tcPr>
            <w:tcW w:w="273" w:type="dxa"/>
            <w:tcBorders>
              <w:top w:val="single" w:sz="4" w:space="0" w:color="auto"/>
              <w:left w:val="nil"/>
              <w:bottom w:val="single" w:sz="4" w:space="0" w:color="auto"/>
              <w:right w:val="nil"/>
            </w:tcBorders>
            <w:shd w:val="clear" w:color="auto" w:fill="auto"/>
            <w:noWrap/>
          </w:tcPr>
          <w:p w14:paraId="5492B73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8A828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BE69E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2F2B71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3F6EE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1686F3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7F577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64C2D54" w14:textId="77777777" w:rsidR="00CD410F" w:rsidRPr="00FB3B4C" w:rsidRDefault="00CD410F" w:rsidP="00E66F29">
            <w:pPr>
              <w:spacing w:after="0"/>
              <w:jc w:val="right"/>
              <w:rPr>
                <w:rFonts w:eastAsia="Times New Roman"/>
                <w:color w:val="000000" w:themeColor="text1"/>
              </w:rPr>
            </w:pPr>
            <w:r w:rsidRPr="00FB3B4C">
              <w:rPr>
                <w:color w:val="000000" w:themeColor="text1"/>
              </w:rPr>
              <w:t>13016</w:t>
            </w:r>
          </w:p>
        </w:tc>
        <w:tc>
          <w:tcPr>
            <w:tcW w:w="273" w:type="dxa"/>
            <w:tcBorders>
              <w:top w:val="single" w:sz="4" w:space="0" w:color="auto"/>
              <w:left w:val="nil"/>
              <w:bottom w:val="single" w:sz="4" w:space="0" w:color="auto"/>
              <w:right w:val="nil"/>
            </w:tcBorders>
            <w:shd w:val="clear" w:color="auto" w:fill="auto"/>
            <w:noWrap/>
          </w:tcPr>
          <w:p w14:paraId="2373BDF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4B8D6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F7BF4F2"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4170A38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CC78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8E787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08AA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C41A8F" w14:textId="77777777" w:rsidR="00CD410F" w:rsidRPr="00FB3B4C" w:rsidRDefault="00CD410F" w:rsidP="00E66F29">
            <w:pPr>
              <w:spacing w:after="0"/>
              <w:jc w:val="right"/>
              <w:rPr>
                <w:rFonts w:eastAsia="Times New Roman"/>
                <w:color w:val="000000" w:themeColor="text1"/>
              </w:rPr>
            </w:pPr>
            <w:r w:rsidRPr="00FB3B4C">
              <w:rPr>
                <w:color w:val="000000" w:themeColor="text1"/>
              </w:rPr>
              <w:t>2390</w:t>
            </w:r>
          </w:p>
        </w:tc>
        <w:tc>
          <w:tcPr>
            <w:tcW w:w="273" w:type="dxa"/>
            <w:tcBorders>
              <w:top w:val="single" w:sz="4" w:space="0" w:color="auto"/>
              <w:left w:val="nil"/>
              <w:bottom w:val="single" w:sz="4" w:space="0" w:color="auto"/>
              <w:right w:val="nil"/>
            </w:tcBorders>
            <w:shd w:val="clear" w:color="auto" w:fill="auto"/>
            <w:noWrap/>
          </w:tcPr>
          <w:p w14:paraId="7A3BBD6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DD45D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CD6961"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A50760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3007C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2878E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4032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E8B319" w14:textId="77777777" w:rsidR="00CD410F" w:rsidRPr="00FB3B4C" w:rsidRDefault="00CD410F" w:rsidP="00E66F29">
            <w:pPr>
              <w:spacing w:after="0"/>
              <w:jc w:val="right"/>
              <w:rPr>
                <w:rFonts w:eastAsia="Times New Roman"/>
                <w:color w:val="000000" w:themeColor="text1"/>
              </w:rPr>
            </w:pPr>
            <w:r w:rsidRPr="00FB3B4C">
              <w:rPr>
                <w:color w:val="000000" w:themeColor="text1"/>
              </w:rPr>
              <w:t>19418</w:t>
            </w:r>
          </w:p>
        </w:tc>
        <w:tc>
          <w:tcPr>
            <w:tcW w:w="273" w:type="dxa"/>
            <w:tcBorders>
              <w:top w:val="single" w:sz="4" w:space="0" w:color="auto"/>
              <w:left w:val="nil"/>
              <w:bottom w:val="single" w:sz="4" w:space="0" w:color="auto"/>
              <w:right w:val="nil"/>
            </w:tcBorders>
            <w:shd w:val="clear" w:color="auto" w:fill="auto"/>
            <w:noWrap/>
          </w:tcPr>
          <w:p w14:paraId="472BA31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1BACF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C7B893"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3900E3C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D3AC1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A8965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9BA70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36365D9" w14:textId="77777777" w:rsidR="00CD410F" w:rsidRPr="00FB3B4C" w:rsidRDefault="00CD410F" w:rsidP="00E66F29">
            <w:pPr>
              <w:spacing w:after="0"/>
              <w:jc w:val="right"/>
              <w:rPr>
                <w:rFonts w:eastAsia="Times New Roman"/>
                <w:color w:val="000000" w:themeColor="text1"/>
              </w:rPr>
            </w:pPr>
            <w:r w:rsidRPr="00FB3B4C">
              <w:rPr>
                <w:color w:val="000000" w:themeColor="text1"/>
              </w:rPr>
              <w:t>11168</w:t>
            </w:r>
          </w:p>
        </w:tc>
        <w:tc>
          <w:tcPr>
            <w:tcW w:w="273" w:type="dxa"/>
            <w:tcBorders>
              <w:top w:val="single" w:sz="4" w:space="0" w:color="auto"/>
              <w:left w:val="nil"/>
              <w:bottom w:val="single" w:sz="4" w:space="0" w:color="auto"/>
              <w:right w:val="nil"/>
            </w:tcBorders>
            <w:shd w:val="clear" w:color="auto" w:fill="auto"/>
            <w:noWrap/>
          </w:tcPr>
          <w:p w14:paraId="5747196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A6BA5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479CB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653A45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7D29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7DC11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64E42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905A97" w14:textId="77777777" w:rsidR="00CD410F" w:rsidRPr="00FB3B4C" w:rsidRDefault="00CD410F" w:rsidP="00E66F29">
            <w:pPr>
              <w:spacing w:after="0"/>
              <w:jc w:val="right"/>
              <w:rPr>
                <w:rFonts w:eastAsia="Times New Roman"/>
                <w:color w:val="000000" w:themeColor="text1"/>
              </w:rPr>
            </w:pPr>
            <w:r w:rsidRPr="00FB3B4C">
              <w:rPr>
                <w:color w:val="000000" w:themeColor="text1"/>
              </w:rPr>
              <w:t>18445</w:t>
            </w:r>
          </w:p>
        </w:tc>
        <w:tc>
          <w:tcPr>
            <w:tcW w:w="273" w:type="dxa"/>
            <w:tcBorders>
              <w:top w:val="single" w:sz="4" w:space="0" w:color="auto"/>
              <w:left w:val="nil"/>
              <w:bottom w:val="single" w:sz="4" w:space="0" w:color="auto"/>
              <w:right w:val="nil"/>
            </w:tcBorders>
            <w:shd w:val="clear" w:color="auto" w:fill="auto"/>
            <w:noWrap/>
          </w:tcPr>
          <w:p w14:paraId="6CF0512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75B8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2E3F3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B3B717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81F16B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9B543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FFBCDE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16E8AA" w14:textId="77777777" w:rsidR="00CD410F" w:rsidRPr="00FB3B4C" w:rsidRDefault="00CD410F" w:rsidP="00E66F29">
            <w:pPr>
              <w:spacing w:after="0"/>
              <w:jc w:val="right"/>
              <w:rPr>
                <w:rFonts w:eastAsia="Times New Roman"/>
                <w:color w:val="000000" w:themeColor="text1"/>
              </w:rPr>
            </w:pPr>
            <w:r w:rsidRPr="00FB3B4C">
              <w:rPr>
                <w:color w:val="000000" w:themeColor="text1"/>
              </w:rPr>
              <w:t>739</w:t>
            </w:r>
          </w:p>
        </w:tc>
        <w:tc>
          <w:tcPr>
            <w:tcW w:w="273" w:type="dxa"/>
            <w:tcBorders>
              <w:top w:val="single" w:sz="4" w:space="0" w:color="auto"/>
              <w:left w:val="nil"/>
              <w:bottom w:val="single" w:sz="4" w:space="0" w:color="auto"/>
              <w:right w:val="nil"/>
            </w:tcBorders>
            <w:shd w:val="clear" w:color="auto" w:fill="auto"/>
            <w:noWrap/>
          </w:tcPr>
          <w:p w14:paraId="1BE8A21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A0230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86BA97F"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5520F3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84026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B71A8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A80D79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DCEC44" w14:textId="77777777" w:rsidR="00CD410F" w:rsidRPr="00FB3B4C" w:rsidRDefault="00CD410F" w:rsidP="00E66F29">
            <w:pPr>
              <w:spacing w:after="0"/>
              <w:jc w:val="right"/>
              <w:rPr>
                <w:rFonts w:eastAsia="Times New Roman"/>
                <w:color w:val="000000" w:themeColor="text1"/>
              </w:rPr>
            </w:pPr>
            <w:r w:rsidRPr="00FB3B4C">
              <w:rPr>
                <w:color w:val="000000" w:themeColor="text1"/>
              </w:rPr>
              <w:t>16919</w:t>
            </w:r>
          </w:p>
        </w:tc>
        <w:tc>
          <w:tcPr>
            <w:tcW w:w="273" w:type="dxa"/>
            <w:tcBorders>
              <w:top w:val="single" w:sz="4" w:space="0" w:color="auto"/>
              <w:left w:val="nil"/>
              <w:bottom w:val="single" w:sz="4" w:space="0" w:color="auto"/>
              <w:right w:val="nil"/>
            </w:tcBorders>
            <w:shd w:val="clear" w:color="auto" w:fill="auto"/>
            <w:noWrap/>
          </w:tcPr>
          <w:p w14:paraId="2560D02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1D839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F0105"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7AE6CE4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A5333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5D4BC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314F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C23C01" w14:textId="77777777" w:rsidR="00CD410F" w:rsidRPr="00FB3B4C" w:rsidRDefault="00CD410F" w:rsidP="00E66F29">
            <w:pPr>
              <w:spacing w:after="0"/>
              <w:jc w:val="right"/>
              <w:rPr>
                <w:rFonts w:eastAsia="Times New Roman"/>
                <w:color w:val="000000" w:themeColor="text1"/>
              </w:rPr>
            </w:pPr>
            <w:r w:rsidRPr="00FB3B4C">
              <w:rPr>
                <w:color w:val="000000" w:themeColor="text1"/>
              </w:rPr>
              <w:t>23103</w:t>
            </w:r>
          </w:p>
        </w:tc>
        <w:tc>
          <w:tcPr>
            <w:tcW w:w="273" w:type="dxa"/>
            <w:tcBorders>
              <w:top w:val="single" w:sz="4" w:space="0" w:color="auto"/>
              <w:left w:val="nil"/>
              <w:bottom w:val="single" w:sz="4" w:space="0" w:color="auto"/>
              <w:right w:val="nil"/>
            </w:tcBorders>
            <w:shd w:val="clear" w:color="auto" w:fill="auto"/>
            <w:noWrap/>
          </w:tcPr>
          <w:p w14:paraId="2484DFE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8EB68D"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5FE0EF3"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6E903DF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312C6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A9EDB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1061B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80743B" w14:textId="77777777" w:rsidR="00CD410F" w:rsidRPr="00FB3B4C" w:rsidRDefault="00CD410F" w:rsidP="00E66F29">
            <w:pPr>
              <w:spacing w:after="0"/>
              <w:jc w:val="right"/>
              <w:rPr>
                <w:rFonts w:eastAsia="Times New Roman"/>
                <w:color w:val="000000" w:themeColor="text1"/>
              </w:rPr>
            </w:pPr>
            <w:r w:rsidRPr="00FB3B4C">
              <w:rPr>
                <w:color w:val="000000" w:themeColor="text1"/>
              </w:rPr>
              <w:t>16774</w:t>
            </w:r>
          </w:p>
        </w:tc>
        <w:tc>
          <w:tcPr>
            <w:tcW w:w="273" w:type="dxa"/>
            <w:tcBorders>
              <w:top w:val="single" w:sz="4" w:space="0" w:color="auto"/>
              <w:left w:val="nil"/>
              <w:bottom w:val="single" w:sz="4" w:space="0" w:color="auto"/>
              <w:right w:val="nil"/>
            </w:tcBorders>
            <w:shd w:val="clear" w:color="auto" w:fill="auto"/>
            <w:noWrap/>
          </w:tcPr>
          <w:p w14:paraId="49F7C65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81A9D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65D5E98"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702BD9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5758B4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81CC6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8C5D6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E8BA52" w14:textId="77777777" w:rsidR="00CD410F" w:rsidRPr="00FB3B4C" w:rsidRDefault="00CD410F" w:rsidP="00E66F29">
            <w:pPr>
              <w:spacing w:after="0"/>
              <w:jc w:val="right"/>
              <w:rPr>
                <w:rFonts w:eastAsia="Times New Roman"/>
                <w:color w:val="000000" w:themeColor="text1"/>
              </w:rPr>
            </w:pPr>
            <w:r w:rsidRPr="00FB3B4C">
              <w:rPr>
                <w:color w:val="000000" w:themeColor="text1"/>
              </w:rPr>
              <w:t>1301</w:t>
            </w:r>
          </w:p>
        </w:tc>
        <w:tc>
          <w:tcPr>
            <w:tcW w:w="273" w:type="dxa"/>
            <w:tcBorders>
              <w:top w:val="single" w:sz="4" w:space="0" w:color="auto"/>
              <w:left w:val="nil"/>
              <w:bottom w:val="single" w:sz="4" w:space="0" w:color="auto"/>
              <w:right w:val="nil"/>
            </w:tcBorders>
            <w:shd w:val="clear" w:color="auto" w:fill="auto"/>
            <w:noWrap/>
          </w:tcPr>
          <w:p w14:paraId="2C40BD9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B5657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01DDB2"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EA2C53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7FB1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C0B2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F4255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495C77" w14:textId="77777777" w:rsidR="00CD410F" w:rsidRPr="00FB3B4C" w:rsidRDefault="00CD410F" w:rsidP="00E66F29">
            <w:pPr>
              <w:spacing w:after="0"/>
              <w:jc w:val="right"/>
              <w:rPr>
                <w:rFonts w:eastAsia="Times New Roman"/>
                <w:color w:val="000000" w:themeColor="text1"/>
              </w:rPr>
            </w:pPr>
            <w:r w:rsidRPr="00FB3B4C">
              <w:rPr>
                <w:color w:val="000000" w:themeColor="text1"/>
              </w:rPr>
              <w:t>8510</w:t>
            </w:r>
          </w:p>
        </w:tc>
        <w:tc>
          <w:tcPr>
            <w:tcW w:w="273" w:type="dxa"/>
            <w:tcBorders>
              <w:top w:val="single" w:sz="4" w:space="0" w:color="auto"/>
              <w:left w:val="nil"/>
              <w:bottom w:val="single" w:sz="4" w:space="0" w:color="auto"/>
              <w:right w:val="nil"/>
            </w:tcBorders>
            <w:shd w:val="clear" w:color="auto" w:fill="auto"/>
            <w:noWrap/>
          </w:tcPr>
          <w:p w14:paraId="166CFD4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3C46A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70778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AA6225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F1E4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C5A1C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DCDFB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7FF3DC" w14:textId="77777777" w:rsidR="00CD410F" w:rsidRPr="00FB3B4C" w:rsidRDefault="00CD410F" w:rsidP="00E66F29">
            <w:pPr>
              <w:spacing w:after="0"/>
              <w:jc w:val="right"/>
              <w:rPr>
                <w:rFonts w:eastAsia="Times New Roman"/>
                <w:color w:val="000000" w:themeColor="text1"/>
              </w:rPr>
            </w:pPr>
            <w:r w:rsidRPr="00FB3B4C">
              <w:rPr>
                <w:color w:val="000000" w:themeColor="text1"/>
              </w:rPr>
              <w:t>8690</w:t>
            </w:r>
          </w:p>
        </w:tc>
        <w:tc>
          <w:tcPr>
            <w:tcW w:w="273" w:type="dxa"/>
            <w:tcBorders>
              <w:top w:val="single" w:sz="4" w:space="0" w:color="auto"/>
              <w:left w:val="nil"/>
              <w:bottom w:val="single" w:sz="4" w:space="0" w:color="auto"/>
              <w:right w:val="nil"/>
            </w:tcBorders>
            <w:shd w:val="clear" w:color="auto" w:fill="auto"/>
            <w:noWrap/>
          </w:tcPr>
          <w:p w14:paraId="16BAFA1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1A176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A00C7B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AF9EC7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E0C3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A30C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55EE41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621CDB" w14:textId="77777777" w:rsidR="00CD410F" w:rsidRPr="00FB3B4C" w:rsidRDefault="00CD410F" w:rsidP="00E66F29">
            <w:pPr>
              <w:spacing w:after="0"/>
              <w:jc w:val="right"/>
              <w:rPr>
                <w:rFonts w:eastAsia="Times New Roman"/>
                <w:color w:val="000000" w:themeColor="text1"/>
              </w:rPr>
            </w:pPr>
            <w:r w:rsidRPr="00FB3B4C">
              <w:rPr>
                <w:color w:val="000000" w:themeColor="text1"/>
              </w:rPr>
              <w:t>13715</w:t>
            </w:r>
          </w:p>
        </w:tc>
        <w:tc>
          <w:tcPr>
            <w:tcW w:w="273" w:type="dxa"/>
            <w:tcBorders>
              <w:top w:val="single" w:sz="4" w:space="0" w:color="auto"/>
              <w:left w:val="nil"/>
              <w:bottom w:val="single" w:sz="4" w:space="0" w:color="auto"/>
              <w:right w:val="nil"/>
            </w:tcBorders>
            <w:shd w:val="clear" w:color="auto" w:fill="auto"/>
            <w:noWrap/>
          </w:tcPr>
          <w:p w14:paraId="62F9BBB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A4857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FA0584E"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56885C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755F37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C4D5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50F83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F1225" w14:textId="77777777" w:rsidR="00CD410F" w:rsidRPr="00FB3B4C" w:rsidRDefault="00CD410F" w:rsidP="00E66F29">
            <w:pPr>
              <w:spacing w:after="0"/>
              <w:jc w:val="right"/>
              <w:rPr>
                <w:rFonts w:eastAsia="Times New Roman"/>
                <w:color w:val="000000" w:themeColor="text1"/>
              </w:rPr>
            </w:pPr>
            <w:r w:rsidRPr="00FB3B4C">
              <w:rPr>
                <w:color w:val="000000" w:themeColor="text1"/>
              </w:rPr>
              <w:t>4893</w:t>
            </w:r>
          </w:p>
        </w:tc>
        <w:tc>
          <w:tcPr>
            <w:tcW w:w="273" w:type="dxa"/>
            <w:tcBorders>
              <w:top w:val="single" w:sz="4" w:space="0" w:color="auto"/>
              <w:left w:val="nil"/>
              <w:bottom w:val="single" w:sz="4" w:space="0" w:color="auto"/>
              <w:right w:val="nil"/>
            </w:tcBorders>
            <w:shd w:val="clear" w:color="auto" w:fill="auto"/>
            <w:noWrap/>
          </w:tcPr>
          <w:p w14:paraId="1978102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11560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1F2A67"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48AAB10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24138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6A169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F16A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7F8F8E" w14:textId="77777777" w:rsidR="00CD410F" w:rsidRPr="00FB3B4C" w:rsidRDefault="00CD410F" w:rsidP="00E66F29">
            <w:pPr>
              <w:spacing w:after="0"/>
              <w:jc w:val="right"/>
              <w:rPr>
                <w:rFonts w:eastAsia="Times New Roman"/>
                <w:color w:val="000000" w:themeColor="text1"/>
              </w:rPr>
            </w:pPr>
            <w:r w:rsidRPr="00FB3B4C">
              <w:rPr>
                <w:color w:val="000000" w:themeColor="text1"/>
              </w:rPr>
              <w:t>23497</w:t>
            </w:r>
          </w:p>
        </w:tc>
        <w:tc>
          <w:tcPr>
            <w:tcW w:w="273" w:type="dxa"/>
            <w:tcBorders>
              <w:top w:val="single" w:sz="4" w:space="0" w:color="auto"/>
              <w:left w:val="nil"/>
              <w:bottom w:val="single" w:sz="4" w:space="0" w:color="auto"/>
              <w:right w:val="nil"/>
            </w:tcBorders>
            <w:shd w:val="clear" w:color="auto" w:fill="auto"/>
            <w:noWrap/>
          </w:tcPr>
          <w:p w14:paraId="53B311F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C48F8A"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C3691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5A2730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86025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0D4A0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3DCD1C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6932E2" w14:textId="77777777" w:rsidR="00CD410F" w:rsidRPr="00FB3B4C" w:rsidRDefault="00CD410F" w:rsidP="00E66F29">
            <w:pPr>
              <w:spacing w:after="0"/>
              <w:jc w:val="right"/>
              <w:rPr>
                <w:rFonts w:eastAsia="Times New Roman"/>
                <w:color w:val="000000" w:themeColor="text1"/>
              </w:rPr>
            </w:pPr>
            <w:r w:rsidRPr="00FB3B4C">
              <w:rPr>
                <w:color w:val="000000" w:themeColor="text1"/>
              </w:rPr>
              <w:t>20320</w:t>
            </w:r>
          </w:p>
        </w:tc>
        <w:tc>
          <w:tcPr>
            <w:tcW w:w="273" w:type="dxa"/>
            <w:tcBorders>
              <w:top w:val="single" w:sz="4" w:space="0" w:color="auto"/>
              <w:left w:val="nil"/>
              <w:bottom w:val="single" w:sz="4" w:space="0" w:color="auto"/>
              <w:right w:val="nil"/>
            </w:tcBorders>
            <w:shd w:val="clear" w:color="auto" w:fill="auto"/>
            <w:noWrap/>
          </w:tcPr>
          <w:p w14:paraId="53D1F5B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CC8A2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DCF31B"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C670CB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0E16F4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7AF3C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6E7547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A02907" w14:textId="77777777" w:rsidR="00CD410F" w:rsidRPr="00FB3B4C" w:rsidRDefault="00CD410F" w:rsidP="00E66F29">
            <w:pPr>
              <w:spacing w:after="0"/>
              <w:jc w:val="right"/>
              <w:rPr>
                <w:rFonts w:eastAsia="Times New Roman"/>
                <w:color w:val="000000" w:themeColor="text1"/>
              </w:rPr>
            </w:pPr>
            <w:r w:rsidRPr="00FB3B4C">
              <w:rPr>
                <w:color w:val="000000" w:themeColor="text1"/>
              </w:rPr>
              <w:t>26534</w:t>
            </w:r>
          </w:p>
        </w:tc>
        <w:tc>
          <w:tcPr>
            <w:tcW w:w="273" w:type="dxa"/>
            <w:tcBorders>
              <w:top w:val="single" w:sz="4" w:space="0" w:color="auto"/>
              <w:left w:val="nil"/>
              <w:bottom w:val="single" w:sz="4" w:space="0" w:color="auto"/>
              <w:right w:val="nil"/>
            </w:tcBorders>
            <w:shd w:val="clear" w:color="auto" w:fill="auto"/>
            <w:noWrap/>
          </w:tcPr>
          <w:p w14:paraId="6252DC8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E382A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6184FC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DB982F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7FC49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376F02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E8D21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D01A0B" w14:textId="77777777" w:rsidR="00CD410F" w:rsidRPr="00FB3B4C" w:rsidRDefault="00CD410F" w:rsidP="00E66F29">
            <w:pPr>
              <w:spacing w:after="0"/>
              <w:jc w:val="right"/>
              <w:rPr>
                <w:rFonts w:eastAsia="Times New Roman"/>
                <w:color w:val="000000" w:themeColor="text1"/>
              </w:rPr>
            </w:pPr>
            <w:r w:rsidRPr="00FB3B4C">
              <w:rPr>
                <w:color w:val="000000" w:themeColor="text1"/>
              </w:rPr>
              <w:t>3058</w:t>
            </w:r>
          </w:p>
        </w:tc>
        <w:tc>
          <w:tcPr>
            <w:tcW w:w="273" w:type="dxa"/>
            <w:tcBorders>
              <w:top w:val="single" w:sz="4" w:space="0" w:color="auto"/>
              <w:left w:val="nil"/>
              <w:bottom w:val="single" w:sz="4" w:space="0" w:color="auto"/>
              <w:right w:val="nil"/>
            </w:tcBorders>
            <w:shd w:val="clear" w:color="auto" w:fill="auto"/>
            <w:noWrap/>
          </w:tcPr>
          <w:p w14:paraId="0483C42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7FF4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DA3197"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4AD256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ADD7E6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A4CFB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C1353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233185" w14:textId="77777777" w:rsidR="00CD410F" w:rsidRPr="00FB3B4C" w:rsidRDefault="00CD410F" w:rsidP="00E66F29">
            <w:pPr>
              <w:spacing w:after="0"/>
              <w:jc w:val="right"/>
              <w:rPr>
                <w:rFonts w:eastAsia="Times New Roman"/>
                <w:color w:val="000000" w:themeColor="text1"/>
              </w:rPr>
            </w:pPr>
            <w:r w:rsidRPr="00FB3B4C">
              <w:rPr>
                <w:color w:val="000000" w:themeColor="text1"/>
              </w:rPr>
              <w:t>7090</w:t>
            </w:r>
          </w:p>
        </w:tc>
        <w:tc>
          <w:tcPr>
            <w:tcW w:w="273" w:type="dxa"/>
            <w:tcBorders>
              <w:top w:val="single" w:sz="4" w:space="0" w:color="auto"/>
              <w:left w:val="nil"/>
              <w:bottom w:val="single" w:sz="4" w:space="0" w:color="auto"/>
              <w:right w:val="nil"/>
            </w:tcBorders>
            <w:shd w:val="clear" w:color="auto" w:fill="auto"/>
            <w:noWrap/>
          </w:tcPr>
          <w:p w14:paraId="5A2F95D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93D00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7A0EA4C"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3349375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4BBE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4798F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C47AF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AD84BC" w14:textId="77777777" w:rsidR="00CD410F" w:rsidRPr="00FB3B4C" w:rsidRDefault="00CD410F" w:rsidP="00E66F29">
            <w:pPr>
              <w:spacing w:after="0"/>
              <w:jc w:val="right"/>
              <w:rPr>
                <w:rFonts w:eastAsia="Times New Roman"/>
                <w:color w:val="000000" w:themeColor="text1"/>
              </w:rPr>
            </w:pPr>
            <w:r w:rsidRPr="00FB3B4C">
              <w:rPr>
                <w:color w:val="000000" w:themeColor="text1"/>
              </w:rPr>
              <w:t>14060</w:t>
            </w:r>
          </w:p>
        </w:tc>
        <w:tc>
          <w:tcPr>
            <w:tcW w:w="273" w:type="dxa"/>
            <w:tcBorders>
              <w:top w:val="single" w:sz="4" w:space="0" w:color="auto"/>
              <w:left w:val="nil"/>
              <w:bottom w:val="single" w:sz="4" w:space="0" w:color="auto"/>
              <w:right w:val="nil"/>
            </w:tcBorders>
            <w:shd w:val="clear" w:color="auto" w:fill="auto"/>
            <w:noWrap/>
          </w:tcPr>
          <w:p w14:paraId="6AC9EC9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8599C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69EB39"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3171A17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4B04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D33D8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DECE13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893ED8" w14:textId="77777777" w:rsidR="00CD410F" w:rsidRPr="00FB3B4C" w:rsidRDefault="00CD410F" w:rsidP="00E66F29">
            <w:pPr>
              <w:spacing w:after="0"/>
              <w:jc w:val="right"/>
              <w:rPr>
                <w:rFonts w:eastAsia="Times New Roman"/>
                <w:color w:val="000000" w:themeColor="text1"/>
              </w:rPr>
            </w:pPr>
            <w:r w:rsidRPr="00FB3B4C">
              <w:rPr>
                <w:color w:val="000000" w:themeColor="text1"/>
              </w:rPr>
              <w:t>17123</w:t>
            </w:r>
          </w:p>
        </w:tc>
        <w:tc>
          <w:tcPr>
            <w:tcW w:w="273" w:type="dxa"/>
            <w:tcBorders>
              <w:top w:val="single" w:sz="4" w:space="0" w:color="auto"/>
              <w:left w:val="nil"/>
              <w:bottom w:val="single" w:sz="4" w:space="0" w:color="auto"/>
              <w:right w:val="nil"/>
            </w:tcBorders>
            <w:shd w:val="clear" w:color="auto" w:fill="auto"/>
            <w:noWrap/>
          </w:tcPr>
          <w:p w14:paraId="533CB6F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43FB0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A02C29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6F0F74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B48A6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E68B5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7B3ED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25F86B" w14:textId="77777777" w:rsidR="00CD410F" w:rsidRPr="00FB3B4C" w:rsidRDefault="00CD410F" w:rsidP="00E66F29">
            <w:pPr>
              <w:spacing w:after="0"/>
              <w:jc w:val="right"/>
              <w:rPr>
                <w:rFonts w:eastAsia="Times New Roman"/>
                <w:color w:val="000000" w:themeColor="text1"/>
              </w:rPr>
            </w:pPr>
            <w:r w:rsidRPr="00FB3B4C">
              <w:rPr>
                <w:color w:val="000000" w:themeColor="text1"/>
              </w:rPr>
              <w:t>3985</w:t>
            </w:r>
          </w:p>
        </w:tc>
        <w:tc>
          <w:tcPr>
            <w:tcW w:w="273" w:type="dxa"/>
            <w:tcBorders>
              <w:top w:val="single" w:sz="4" w:space="0" w:color="auto"/>
              <w:left w:val="nil"/>
              <w:bottom w:val="single" w:sz="4" w:space="0" w:color="auto"/>
              <w:right w:val="nil"/>
            </w:tcBorders>
            <w:shd w:val="clear" w:color="auto" w:fill="auto"/>
            <w:noWrap/>
          </w:tcPr>
          <w:p w14:paraId="6EB823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46E2B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F75239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6BE2EA6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996CC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219DB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DAB333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BD7B8DE" w14:textId="77777777" w:rsidR="00CD410F" w:rsidRPr="00FB3B4C" w:rsidRDefault="00CD410F" w:rsidP="00E66F29">
            <w:pPr>
              <w:spacing w:after="0"/>
              <w:jc w:val="right"/>
              <w:rPr>
                <w:rFonts w:eastAsia="Times New Roman"/>
                <w:color w:val="000000" w:themeColor="text1"/>
              </w:rPr>
            </w:pPr>
            <w:r w:rsidRPr="00FB3B4C">
              <w:rPr>
                <w:color w:val="000000" w:themeColor="text1"/>
              </w:rPr>
              <w:t>24056</w:t>
            </w:r>
          </w:p>
        </w:tc>
        <w:tc>
          <w:tcPr>
            <w:tcW w:w="273" w:type="dxa"/>
            <w:tcBorders>
              <w:top w:val="single" w:sz="4" w:space="0" w:color="auto"/>
              <w:left w:val="nil"/>
              <w:bottom w:val="single" w:sz="4" w:space="0" w:color="auto"/>
              <w:right w:val="nil"/>
            </w:tcBorders>
            <w:shd w:val="clear" w:color="auto" w:fill="auto"/>
            <w:noWrap/>
          </w:tcPr>
          <w:p w14:paraId="0DDBDD0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BA970D"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41BB30"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7B72F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F81C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28168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F575E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BA4ECD" w14:textId="77777777" w:rsidR="00CD410F" w:rsidRPr="00FB3B4C" w:rsidRDefault="00CD410F" w:rsidP="00E66F29">
            <w:pPr>
              <w:spacing w:after="0"/>
              <w:jc w:val="right"/>
              <w:rPr>
                <w:rFonts w:eastAsia="Times New Roman"/>
                <w:color w:val="000000" w:themeColor="text1"/>
              </w:rPr>
            </w:pPr>
            <w:r w:rsidRPr="00FB3B4C">
              <w:rPr>
                <w:color w:val="000000" w:themeColor="text1"/>
              </w:rPr>
              <w:t>19647</w:t>
            </w:r>
          </w:p>
        </w:tc>
        <w:tc>
          <w:tcPr>
            <w:tcW w:w="273" w:type="dxa"/>
            <w:tcBorders>
              <w:top w:val="single" w:sz="4" w:space="0" w:color="auto"/>
              <w:left w:val="nil"/>
              <w:bottom w:val="single" w:sz="4" w:space="0" w:color="auto"/>
              <w:right w:val="nil"/>
            </w:tcBorders>
            <w:shd w:val="clear" w:color="auto" w:fill="auto"/>
            <w:noWrap/>
          </w:tcPr>
          <w:p w14:paraId="366E0DC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13562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BDCB4E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14546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62157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52B8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13B2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A3B9E0" w14:textId="77777777" w:rsidR="00CD410F" w:rsidRPr="00FB3B4C" w:rsidRDefault="00CD410F" w:rsidP="00E66F29">
            <w:pPr>
              <w:spacing w:after="0"/>
              <w:jc w:val="right"/>
              <w:rPr>
                <w:rFonts w:eastAsia="Times New Roman"/>
                <w:color w:val="000000" w:themeColor="text1"/>
              </w:rPr>
            </w:pPr>
            <w:r w:rsidRPr="00FB3B4C">
              <w:rPr>
                <w:color w:val="000000" w:themeColor="text1"/>
              </w:rPr>
              <w:t>19367</w:t>
            </w:r>
          </w:p>
        </w:tc>
        <w:tc>
          <w:tcPr>
            <w:tcW w:w="273" w:type="dxa"/>
            <w:tcBorders>
              <w:top w:val="single" w:sz="4" w:space="0" w:color="auto"/>
              <w:left w:val="nil"/>
              <w:bottom w:val="single" w:sz="4" w:space="0" w:color="auto"/>
              <w:right w:val="nil"/>
            </w:tcBorders>
            <w:shd w:val="clear" w:color="auto" w:fill="auto"/>
            <w:noWrap/>
          </w:tcPr>
          <w:p w14:paraId="401EB5F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36CA2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1F5E759"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1B92F8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0FFA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DEE0A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25E5A9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C705FD" w14:textId="77777777" w:rsidR="00CD410F" w:rsidRPr="00FB3B4C" w:rsidRDefault="00CD410F" w:rsidP="00E66F29">
            <w:pPr>
              <w:spacing w:after="0"/>
              <w:jc w:val="right"/>
              <w:rPr>
                <w:rFonts w:eastAsia="Times New Roman"/>
                <w:color w:val="000000" w:themeColor="text1"/>
              </w:rPr>
            </w:pPr>
            <w:r w:rsidRPr="00FB3B4C">
              <w:rPr>
                <w:color w:val="000000" w:themeColor="text1"/>
              </w:rPr>
              <w:t>3849</w:t>
            </w:r>
          </w:p>
        </w:tc>
        <w:tc>
          <w:tcPr>
            <w:tcW w:w="273" w:type="dxa"/>
            <w:tcBorders>
              <w:top w:val="single" w:sz="4" w:space="0" w:color="auto"/>
              <w:left w:val="nil"/>
              <w:bottom w:val="single" w:sz="4" w:space="0" w:color="auto"/>
              <w:right w:val="nil"/>
            </w:tcBorders>
            <w:shd w:val="clear" w:color="auto" w:fill="auto"/>
            <w:noWrap/>
          </w:tcPr>
          <w:p w14:paraId="563D834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E2998F"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029B719"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B6224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6EB59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08C58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8FAB0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A03E13" w14:textId="77777777" w:rsidR="00CD410F" w:rsidRPr="00FB3B4C" w:rsidRDefault="00CD410F" w:rsidP="00E66F29">
            <w:pPr>
              <w:spacing w:after="0"/>
              <w:jc w:val="right"/>
              <w:rPr>
                <w:rFonts w:eastAsia="Times New Roman"/>
                <w:color w:val="000000" w:themeColor="text1"/>
              </w:rPr>
            </w:pPr>
            <w:r w:rsidRPr="00FB3B4C">
              <w:rPr>
                <w:color w:val="000000" w:themeColor="text1"/>
              </w:rPr>
              <w:t>21566</w:t>
            </w:r>
          </w:p>
        </w:tc>
        <w:tc>
          <w:tcPr>
            <w:tcW w:w="273" w:type="dxa"/>
            <w:tcBorders>
              <w:top w:val="single" w:sz="4" w:space="0" w:color="auto"/>
              <w:left w:val="nil"/>
              <w:bottom w:val="single" w:sz="4" w:space="0" w:color="auto"/>
              <w:right w:val="nil"/>
            </w:tcBorders>
            <w:shd w:val="clear" w:color="auto" w:fill="auto"/>
            <w:noWrap/>
          </w:tcPr>
          <w:p w14:paraId="6A7A2A4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B4DBA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45B8B29"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6F6502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6D90E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3993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EE14F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82FEA" w14:textId="77777777" w:rsidR="00CD410F" w:rsidRPr="00FB3B4C" w:rsidRDefault="00CD410F" w:rsidP="00E66F29">
            <w:pPr>
              <w:spacing w:after="0"/>
              <w:jc w:val="right"/>
              <w:rPr>
                <w:rFonts w:eastAsia="Times New Roman"/>
                <w:color w:val="000000" w:themeColor="text1"/>
              </w:rPr>
            </w:pPr>
            <w:r w:rsidRPr="00FB3B4C">
              <w:rPr>
                <w:color w:val="000000" w:themeColor="text1"/>
              </w:rPr>
              <w:t>13854</w:t>
            </w:r>
          </w:p>
        </w:tc>
        <w:tc>
          <w:tcPr>
            <w:tcW w:w="273" w:type="dxa"/>
            <w:tcBorders>
              <w:top w:val="single" w:sz="4" w:space="0" w:color="auto"/>
              <w:left w:val="nil"/>
              <w:bottom w:val="single" w:sz="4" w:space="0" w:color="auto"/>
              <w:right w:val="nil"/>
            </w:tcBorders>
            <w:shd w:val="clear" w:color="auto" w:fill="auto"/>
            <w:noWrap/>
          </w:tcPr>
          <w:p w14:paraId="6642DD2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2BF7E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7D1B8EC"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73B0206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2A5B1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205FC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506BE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D8DEA0" w14:textId="77777777" w:rsidR="00CD410F" w:rsidRPr="00FB3B4C" w:rsidRDefault="00CD410F" w:rsidP="00E66F29">
            <w:pPr>
              <w:spacing w:after="0"/>
              <w:jc w:val="right"/>
              <w:rPr>
                <w:rFonts w:eastAsia="Times New Roman"/>
                <w:color w:val="000000" w:themeColor="text1"/>
              </w:rPr>
            </w:pPr>
            <w:r w:rsidRPr="00FB3B4C">
              <w:rPr>
                <w:color w:val="000000" w:themeColor="text1"/>
              </w:rPr>
              <w:t>4681</w:t>
            </w:r>
          </w:p>
        </w:tc>
        <w:tc>
          <w:tcPr>
            <w:tcW w:w="273" w:type="dxa"/>
            <w:tcBorders>
              <w:top w:val="single" w:sz="4" w:space="0" w:color="auto"/>
              <w:left w:val="nil"/>
              <w:bottom w:val="single" w:sz="4" w:space="0" w:color="auto"/>
              <w:right w:val="nil"/>
            </w:tcBorders>
            <w:shd w:val="clear" w:color="auto" w:fill="auto"/>
            <w:noWrap/>
          </w:tcPr>
          <w:p w14:paraId="50E1723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E8B7B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1DD1012"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8BE50B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D2957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F52B1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82F1D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858353" w14:textId="77777777" w:rsidR="00CD410F" w:rsidRPr="00FB3B4C" w:rsidRDefault="00CD410F" w:rsidP="00E66F29">
            <w:pPr>
              <w:spacing w:after="0"/>
              <w:jc w:val="right"/>
              <w:rPr>
                <w:rFonts w:eastAsia="Times New Roman"/>
                <w:color w:val="000000" w:themeColor="text1"/>
              </w:rPr>
            </w:pPr>
            <w:r w:rsidRPr="00FB3B4C">
              <w:rPr>
                <w:color w:val="000000" w:themeColor="text1"/>
              </w:rPr>
              <w:t>8498</w:t>
            </w:r>
          </w:p>
        </w:tc>
        <w:tc>
          <w:tcPr>
            <w:tcW w:w="273" w:type="dxa"/>
            <w:tcBorders>
              <w:top w:val="single" w:sz="4" w:space="0" w:color="auto"/>
              <w:left w:val="nil"/>
              <w:bottom w:val="single" w:sz="4" w:space="0" w:color="auto"/>
              <w:right w:val="nil"/>
            </w:tcBorders>
            <w:shd w:val="clear" w:color="auto" w:fill="auto"/>
            <w:noWrap/>
          </w:tcPr>
          <w:p w14:paraId="1E0BF17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3BA59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4B9A1F"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164670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E1F6B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BC1EF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FBC5F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E55F7B" w14:textId="77777777" w:rsidR="00CD410F" w:rsidRPr="00FB3B4C" w:rsidRDefault="00CD410F" w:rsidP="00E66F29">
            <w:pPr>
              <w:spacing w:after="0"/>
              <w:jc w:val="right"/>
              <w:rPr>
                <w:rFonts w:eastAsia="Times New Roman"/>
                <w:color w:val="000000" w:themeColor="text1"/>
              </w:rPr>
            </w:pPr>
            <w:r w:rsidRPr="00FB3B4C">
              <w:rPr>
                <w:color w:val="000000" w:themeColor="text1"/>
              </w:rPr>
              <w:t>6834</w:t>
            </w:r>
          </w:p>
        </w:tc>
        <w:tc>
          <w:tcPr>
            <w:tcW w:w="273" w:type="dxa"/>
            <w:tcBorders>
              <w:top w:val="single" w:sz="4" w:space="0" w:color="auto"/>
              <w:left w:val="nil"/>
              <w:bottom w:val="single" w:sz="4" w:space="0" w:color="auto"/>
              <w:right w:val="nil"/>
            </w:tcBorders>
            <w:shd w:val="clear" w:color="auto" w:fill="auto"/>
            <w:noWrap/>
          </w:tcPr>
          <w:p w14:paraId="0E8CBC9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2C9F1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2DFF6D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50D8CD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D2E3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A58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2B2D37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81DE7" w14:textId="77777777" w:rsidR="00CD410F" w:rsidRPr="00FB3B4C" w:rsidRDefault="00CD410F" w:rsidP="00E66F29">
            <w:pPr>
              <w:spacing w:after="0"/>
              <w:jc w:val="right"/>
              <w:rPr>
                <w:rFonts w:eastAsia="Times New Roman"/>
                <w:color w:val="000000" w:themeColor="text1"/>
              </w:rPr>
            </w:pPr>
            <w:r w:rsidRPr="00FB3B4C">
              <w:rPr>
                <w:color w:val="000000" w:themeColor="text1"/>
              </w:rPr>
              <w:t>19046</w:t>
            </w:r>
          </w:p>
        </w:tc>
        <w:tc>
          <w:tcPr>
            <w:tcW w:w="273" w:type="dxa"/>
            <w:tcBorders>
              <w:top w:val="single" w:sz="4" w:space="0" w:color="auto"/>
              <w:left w:val="nil"/>
              <w:bottom w:val="single" w:sz="4" w:space="0" w:color="auto"/>
              <w:right w:val="nil"/>
            </w:tcBorders>
            <w:shd w:val="clear" w:color="auto" w:fill="auto"/>
            <w:noWrap/>
          </w:tcPr>
          <w:p w14:paraId="7250094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81956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D86BB"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236868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95551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0EBF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484CC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71CA1" w14:textId="77777777" w:rsidR="00CD410F" w:rsidRPr="00FB3B4C" w:rsidRDefault="00CD410F" w:rsidP="00E66F29">
            <w:pPr>
              <w:spacing w:after="0"/>
              <w:jc w:val="right"/>
              <w:rPr>
                <w:rFonts w:eastAsia="Times New Roman"/>
                <w:color w:val="000000" w:themeColor="text1"/>
              </w:rPr>
            </w:pPr>
            <w:r w:rsidRPr="00FB3B4C">
              <w:rPr>
                <w:color w:val="000000" w:themeColor="text1"/>
              </w:rPr>
              <w:t>18627</w:t>
            </w:r>
          </w:p>
        </w:tc>
        <w:tc>
          <w:tcPr>
            <w:tcW w:w="273" w:type="dxa"/>
            <w:tcBorders>
              <w:top w:val="single" w:sz="4" w:space="0" w:color="auto"/>
              <w:left w:val="nil"/>
              <w:bottom w:val="single" w:sz="4" w:space="0" w:color="auto"/>
              <w:right w:val="nil"/>
            </w:tcBorders>
            <w:shd w:val="clear" w:color="auto" w:fill="auto"/>
            <w:noWrap/>
          </w:tcPr>
          <w:p w14:paraId="6DD2234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9F5B7E"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985B36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3FA2C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E0A45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12B9D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E6F177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4CF5C" w14:textId="77777777" w:rsidR="00CD410F" w:rsidRPr="00FB3B4C" w:rsidRDefault="00CD410F" w:rsidP="00E66F29">
            <w:pPr>
              <w:spacing w:after="0"/>
              <w:jc w:val="right"/>
              <w:rPr>
                <w:rFonts w:eastAsia="Times New Roman"/>
                <w:color w:val="000000" w:themeColor="text1"/>
              </w:rPr>
            </w:pPr>
            <w:r w:rsidRPr="00FB3B4C">
              <w:rPr>
                <w:color w:val="000000" w:themeColor="text1"/>
              </w:rPr>
              <w:t>7700</w:t>
            </w:r>
          </w:p>
        </w:tc>
        <w:tc>
          <w:tcPr>
            <w:tcW w:w="273" w:type="dxa"/>
            <w:tcBorders>
              <w:top w:val="single" w:sz="4" w:space="0" w:color="auto"/>
              <w:left w:val="nil"/>
              <w:bottom w:val="single" w:sz="4" w:space="0" w:color="auto"/>
              <w:right w:val="nil"/>
            </w:tcBorders>
            <w:shd w:val="clear" w:color="auto" w:fill="auto"/>
            <w:noWrap/>
          </w:tcPr>
          <w:p w14:paraId="62F3B1B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9F4D920"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13A63D7"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3814DFF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51D40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0D062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AB1E5A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C314B2" w14:textId="77777777" w:rsidR="00CD410F" w:rsidRPr="00FB3B4C" w:rsidRDefault="00CD410F" w:rsidP="00E66F29">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tcPr>
          <w:p w14:paraId="07FDEE3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A9AAD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F0C1702"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DDB68D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BFF1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F3FD4C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ED3A88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8F4CD76" w14:textId="77777777" w:rsidR="00CD410F" w:rsidRPr="00FB3B4C" w:rsidRDefault="00CD410F" w:rsidP="00E66F29">
            <w:pPr>
              <w:spacing w:after="0"/>
              <w:jc w:val="right"/>
              <w:rPr>
                <w:rFonts w:eastAsia="Times New Roman"/>
                <w:color w:val="000000" w:themeColor="text1"/>
              </w:rPr>
            </w:pPr>
            <w:r w:rsidRPr="00FB3B4C">
              <w:rPr>
                <w:color w:val="000000" w:themeColor="text1"/>
              </w:rPr>
              <w:t>10155</w:t>
            </w:r>
          </w:p>
        </w:tc>
        <w:tc>
          <w:tcPr>
            <w:tcW w:w="273" w:type="dxa"/>
            <w:tcBorders>
              <w:top w:val="single" w:sz="4" w:space="0" w:color="auto"/>
              <w:left w:val="nil"/>
              <w:bottom w:val="single" w:sz="4" w:space="0" w:color="auto"/>
              <w:right w:val="nil"/>
            </w:tcBorders>
            <w:shd w:val="clear" w:color="auto" w:fill="auto"/>
            <w:noWrap/>
          </w:tcPr>
          <w:p w14:paraId="027AE4F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AD801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17AEF9"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A0754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B2B19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92F5E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DEF7F9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FFCA29" w14:textId="77777777" w:rsidR="00CD410F" w:rsidRPr="00FB3B4C" w:rsidRDefault="00CD410F" w:rsidP="00E66F29">
            <w:pPr>
              <w:spacing w:after="0"/>
              <w:jc w:val="right"/>
              <w:rPr>
                <w:rFonts w:eastAsia="Times New Roman"/>
                <w:color w:val="000000" w:themeColor="text1"/>
              </w:rPr>
            </w:pPr>
            <w:r w:rsidRPr="00FB3B4C">
              <w:rPr>
                <w:color w:val="000000" w:themeColor="text1"/>
              </w:rPr>
              <w:t>22436</w:t>
            </w:r>
          </w:p>
        </w:tc>
        <w:tc>
          <w:tcPr>
            <w:tcW w:w="273" w:type="dxa"/>
            <w:tcBorders>
              <w:top w:val="single" w:sz="4" w:space="0" w:color="auto"/>
              <w:left w:val="nil"/>
              <w:bottom w:val="single" w:sz="4" w:space="0" w:color="auto"/>
              <w:right w:val="nil"/>
            </w:tcBorders>
            <w:shd w:val="clear" w:color="auto" w:fill="auto"/>
            <w:noWrap/>
          </w:tcPr>
          <w:p w14:paraId="1AFB40B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EF7531"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46FAD2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B5338B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4C0DAB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54FA0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307B8A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43B2A9" w14:textId="77777777" w:rsidR="00CD410F" w:rsidRPr="00FB3B4C" w:rsidRDefault="00CD410F" w:rsidP="00E66F29">
            <w:pPr>
              <w:spacing w:after="0"/>
              <w:jc w:val="right"/>
              <w:rPr>
                <w:rFonts w:eastAsia="Times New Roman"/>
                <w:color w:val="000000" w:themeColor="text1"/>
              </w:rPr>
            </w:pPr>
            <w:r w:rsidRPr="00FB3B4C">
              <w:rPr>
                <w:color w:val="000000" w:themeColor="text1"/>
              </w:rPr>
              <w:t>20201</w:t>
            </w:r>
          </w:p>
        </w:tc>
        <w:tc>
          <w:tcPr>
            <w:tcW w:w="273" w:type="dxa"/>
            <w:tcBorders>
              <w:top w:val="single" w:sz="4" w:space="0" w:color="auto"/>
              <w:left w:val="nil"/>
              <w:bottom w:val="single" w:sz="4" w:space="0" w:color="auto"/>
              <w:right w:val="nil"/>
            </w:tcBorders>
            <w:shd w:val="clear" w:color="auto" w:fill="auto"/>
            <w:noWrap/>
          </w:tcPr>
          <w:p w14:paraId="4229EEF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C2217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B8AF65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D18A00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AAB674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9400C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EE27F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7FCA27" w14:textId="77777777" w:rsidR="00CD410F" w:rsidRPr="00FB3B4C" w:rsidRDefault="00CD410F" w:rsidP="00E66F29">
            <w:pPr>
              <w:spacing w:after="0"/>
              <w:jc w:val="right"/>
              <w:rPr>
                <w:rFonts w:eastAsia="Times New Roman"/>
                <w:color w:val="000000" w:themeColor="text1"/>
              </w:rPr>
            </w:pPr>
            <w:r w:rsidRPr="00FB3B4C">
              <w:rPr>
                <w:color w:val="000000" w:themeColor="text1"/>
              </w:rPr>
              <w:t>14005</w:t>
            </w:r>
          </w:p>
        </w:tc>
        <w:tc>
          <w:tcPr>
            <w:tcW w:w="273" w:type="dxa"/>
            <w:tcBorders>
              <w:top w:val="single" w:sz="4" w:space="0" w:color="auto"/>
              <w:left w:val="nil"/>
              <w:bottom w:val="single" w:sz="4" w:space="0" w:color="auto"/>
              <w:right w:val="nil"/>
            </w:tcBorders>
            <w:shd w:val="clear" w:color="auto" w:fill="auto"/>
            <w:noWrap/>
          </w:tcPr>
          <w:p w14:paraId="217B267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7E829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647D8B"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6631418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ECF1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A4FD9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0A1163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DE3B23" w14:textId="77777777" w:rsidR="00CD410F" w:rsidRPr="00FB3B4C" w:rsidRDefault="00CD410F" w:rsidP="00E66F29">
            <w:pPr>
              <w:spacing w:after="0"/>
              <w:jc w:val="right"/>
              <w:rPr>
                <w:rFonts w:eastAsia="Times New Roman"/>
                <w:color w:val="000000" w:themeColor="text1"/>
              </w:rPr>
            </w:pPr>
            <w:r w:rsidRPr="00FB3B4C">
              <w:rPr>
                <w:color w:val="000000" w:themeColor="text1"/>
              </w:rPr>
              <w:t>15021</w:t>
            </w:r>
          </w:p>
        </w:tc>
        <w:tc>
          <w:tcPr>
            <w:tcW w:w="273" w:type="dxa"/>
            <w:tcBorders>
              <w:top w:val="single" w:sz="4" w:space="0" w:color="auto"/>
              <w:left w:val="nil"/>
              <w:bottom w:val="single" w:sz="4" w:space="0" w:color="auto"/>
              <w:right w:val="nil"/>
            </w:tcBorders>
            <w:shd w:val="clear" w:color="auto" w:fill="auto"/>
            <w:noWrap/>
          </w:tcPr>
          <w:p w14:paraId="7E8F6A8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F7B64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19BDC1"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69172C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481E1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01E6E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10300B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3EF7B8" w14:textId="77777777" w:rsidR="00CD410F" w:rsidRPr="00FB3B4C" w:rsidRDefault="00CD410F" w:rsidP="00E66F29">
            <w:pPr>
              <w:spacing w:after="0"/>
              <w:jc w:val="right"/>
              <w:rPr>
                <w:rFonts w:eastAsia="Times New Roman"/>
                <w:color w:val="000000" w:themeColor="text1"/>
              </w:rPr>
            </w:pPr>
            <w:r w:rsidRPr="00FB3B4C">
              <w:rPr>
                <w:color w:val="000000" w:themeColor="text1"/>
              </w:rPr>
              <w:t>14291</w:t>
            </w:r>
          </w:p>
        </w:tc>
        <w:tc>
          <w:tcPr>
            <w:tcW w:w="273" w:type="dxa"/>
            <w:tcBorders>
              <w:top w:val="single" w:sz="4" w:space="0" w:color="auto"/>
              <w:left w:val="nil"/>
              <w:bottom w:val="single" w:sz="4" w:space="0" w:color="auto"/>
              <w:right w:val="nil"/>
            </w:tcBorders>
            <w:shd w:val="clear" w:color="auto" w:fill="auto"/>
            <w:noWrap/>
          </w:tcPr>
          <w:p w14:paraId="19B2312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1365F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73B0680"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E75339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D5F7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B6243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498ABC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038C13" w14:textId="77777777" w:rsidR="00CD410F" w:rsidRPr="00FB3B4C" w:rsidRDefault="00CD410F" w:rsidP="00E66F29">
            <w:pPr>
              <w:spacing w:after="0"/>
              <w:jc w:val="right"/>
              <w:rPr>
                <w:rFonts w:eastAsia="Times New Roman"/>
                <w:color w:val="000000" w:themeColor="text1"/>
              </w:rPr>
            </w:pPr>
            <w:r w:rsidRPr="00FB3B4C">
              <w:rPr>
                <w:color w:val="000000" w:themeColor="text1"/>
              </w:rPr>
              <w:t>16186</w:t>
            </w:r>
          </w:p>
        </w:tc>
        <w:tc>
          <w:tcPr>
            <w:tcW w:w="273" w:type="dxa"/>
            <w:tcBorders>
              <w:top w:val="single" w:sz="4" w:space="0" w:color="auto"/>
              <w:left w:val="nil"/>
              <w:bottom w:val="single" w:sz="4" w:space="0" w:color="auto"/>
              <w:right w:val="nil"/>
            </w:tcBorders>
            <w:shd w:val="clear" w:color="auto" w:fill="auto"/>
            <w:noWrap/>
          </w:tcPr>
          <w:p w14:paraId="63217C0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9F410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68E7D62"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36D229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13802E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8D0C0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1385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07469F" w14:textId="77777777" w:rsidR="00CD410F" w:rsidRPr="00FB3B4C" w:rsidRDefault="00CD410F" w:rsidP="00E66F29">
            <w:pPr>
              <w:spacing w:after="0"/>
              <w:jc w:val="right"/>
              <w:rPr>
                <w:rFonts w:eastAsia="Times New Roman"/>
                <w:color w:val="000000" w:themeColor="text1"/>
              </w:rPr>
            </w:pPr>
            <w:r w:rsidRPr="00FB3B4C">
              <w:rPr>
                <w:color w:val="000000" w:themeColor="text1"/>
              </w:rPr>
              <w:t>19308</w:t>
            </w:r>
          </w:p>
        </w:tc>
        <w:tc>
          <w:tcPr>
            <w:tcW w:w="273" w:type="dxa"/>
            <w:tcBorders>
              <w:top w:val="single" w:sz="4" w:space="0" w:color="auto"/>
              <w:left w:val="nil"/>
              <w:bottom w:val="single" w:sz="4" w:space="0" w:color="auto"/>
              <w:right w:val="nil"/>
            </w:tcBorders>
            <w:shd w:val="clear" w:color="auto" w:fill="auto"/>
            <w:noWrap/>
          </w:tcPr>
          <w:p w14:paraId="7B2D1F3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D12AE6A"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0B9C5B1"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1E1DF1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93DD7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D4C67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9CF907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4E93B" w14:textId="77777777" w:rsidR="00CD410F" w:rsidRPr="00FB3B4C" w:rsidRDefault="00CD410F" w:rsidP="00E66F29">
            <w:pPr>
              <w:spacing w:after="0"/>
              <w:jc w:val="right"/>
              <w:rPr>
                <w:rFonts w:eastAsia="Times New Roman"/>
                <w:color w:val="000000" w:themeColor="text1"/>
              </w:rPr>
            </w:pPr>
            <w:r w:rsidRPr="00FB3B4C">
              <w:rPr>
                <w:color w:val="000000" w:themeColor="text1"/>
              </w:rPr>
              <w:t>23496</w:t>
            </w:r>
          </w:p>
        </w:tc>
        <w:tc>
          <w:tcPr>
            <w:tcW w:w="273" w:type="dxa"/>
            <w:tcBorders>
              <w:top w:val="single" w:sz="4" w:space="0" w:color="auto"/>
              <w:left w:val="nil"/>
              <w:bottom w:val="single" w:sz="4" w:space="0" w:color="auto"/>
              <w:right w:val="nil"/>
            </w:tcBorders>
            <w:shd w:val="clear" w:color="auto" w:fill="auto"/>
            <w:noWrap/>
          </w:tcPr>
          <w:p w14:paraId="3AD486C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42599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7356D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75D721F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71A1F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94030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D447ED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C264B5" w14:textId="77777777" w:rsidR="00CD410F" w:rsidRPr="00FB3B4C" w:rsidRDefault="00CD410F" w:rsidP="00E66F29">
            <w:pPr>
              <w:spacing w:after="0"/>
              <w:jc w:val="right"/>
              <w:rPr>
                <w:rFonts w:eastAsia="Times New Roman"/>
                <w:color w:val="000000" w:themeColor="text1"/>
              </w:rPr>
            </w:pPr>
            <w:r w:rsidRPr="00FB3B4C">
              <w:rPr>
                <w:color w:val="000000" w:themeColor="text1"/>
              </w:rPr>
              <w:t>20362</w:t>
            </w:r>
          </w:p>
        </w:tc>
        <w:tc>
          <w:tcPr>
            <w:tcW w:w="273" w:type="dxa"/>
            <w:tcBorders>
              <w:top w:val="single" w:sz="4" w:space="0" w:color="auto"/>
              <w:left w:val="nil"/>
              <w:bottom w:val="single" w:sz="4" w:space="0" w:color="auto"/>
              <w:right w:val="nil"/>
            </w:tcBorders>
            <w:shd w:val="clear" w:color="auto" w:fill="auto"/>
            <w:noWrap/>
          </w:tcPr>
          <w:p w14:paraId="379E377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C3980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ACAB79"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03B13C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F275A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5E515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62AE8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8CE2E8F" w14:textId="77777777" w:rsidR="00CD410F" w:rsidRPr="00FB3B4C" w:rsidRDefault="00CD410F" w:rsidP="00E66F29">
            <w:pPr>
              <w:spacing w:after="0"/>
              <w:jc w:val="right"/>
              <w:rPr>
                <w:rFonts w:eastAsia="Times New Roman"/>
                <w:color w:val="000000" w:themeColor="text1"/>
              </w:rPr>
            </w:pPr>
            <w:r w:rsidRPr="00FB3B4C">
              <w:rPr>
                <w:color w:val="000000" w:themeColor="text1"/>
              </w:rPr>
              <w:t>13791</w:t>
            </w:r>
          </w:p>
        </w:tc>
        <w:tc>
          <w:tcPr>
            <w:tcW w:w="273" w:type="dxa"/>
            <w:tcBorders>
              <w:top w:val="single" w:sz="4" w:space="0" w:color="auto"/>
              <w:left w:val="nil"/>
              <w:bottom w:val="single" w:sz="4" w:space="0" w:color="auto"/>
              <w:right w:val="nil"/>
            </w:tcBorders>
            <w:shd w:val="clear" w:color="auto" w:fill="auto"/>
            <w:noWrap/>
          </w:tcPr>
          <w:p w14:paraId="48DD02A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BD7A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4CD55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4A25DB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767C6D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991DC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1924E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A98D2E" w14:textId="77777777" w:rsidR="00CD410F" w:rsidRPr="00FB3B4C" w:rsidRDefault="00CD410F" w:rsidP="00E66F29">
            <w:pPr>
              <w:spacing w:after="0"/>
              <w:jc w:val="right"/>
              <w:rPr>
                <w:rFonts w:eastAsia="Times New Roman"/>
                <w:color w:val="000000" w:themeColor="text1"/>
              </w:rPr>
            </w:pPr>
            <w:r w:rsidRPr="00FB3B4C">
              <w:rPr>
                <w:color w:val="000000" w:themeColor="text1"/>
              </w:rPr>
              <w:t>13704</w:t>
            </w:r>
          </w:p>
        </w:tc>
        <w:tc>
          <w:tcPr>
            <w:tcW w:w="273" w:type="dxa"/>
            <w:tcBorders>
              <w:top w:val="single" w:sz="4" w:space="0" w:color="auto"/>
              <w:left w:val="nil"/>
              <w:bottom w:val="single" w:sz="4" w:space="0" w:color="auto"/>
              <w:right w:val="nil"/>
            </w:tcBorders>
            <w:shd w:val="clear" w:color="auto" w:fill="auto"/>
            <w:noWrap/>
          </w:tcPr>
          <w:p w14:paraId="1E9A00B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195E1F"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3C7A3F"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2A721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981E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43913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2637B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F34D17B" w14:textId="77777777" w:rsidR="00CD410F" w:rsidRPr="00FB3B4C" w:rsidRDefault="00CD410F" w:rsidP="00E66F29">
            <w:pPr>
              <w:spacing w:after="0"/>
              <w:jc w:val="right"/>
              <w:rPr>
                <w:rFonts w:eastAsia="Times New Roman"/>
                <w:color w:val="000000" w:themeColor="text1"/>
              </w:rPr>
            </w:pPr>
            <w:r w:rsidRPr="00FB3B4C">
              <w:rPr>
                <w:color w:val="000000" w:themeColor="text1"/>
              </w:rPr>
              <w:t>18433</w:t>
            </w:r>
          </w:p>
        </w:tc>
        <w:tc>
          <w:tcPr>
            <w:tcW w:w="273" w:type="dxa"/>
            <w:tcBorders>
              <w:top w:val="single" w:sz="4" w:space="0" w:color="auto"/>
              <w:left w:val="nil"/>
              <w:bottom w:val="single" w:sz="4" w:space="0" w:color="auto"/>
              <w:right w:val="nil"/>
            </w:tcBorders>
            <w:shd w:val="clear" w:color="auto" w:fill="auto"/>
            <w:noWrap/>
          </w:tcPr>
          <w:p w14:paraId="58553FA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77360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611811"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0E5166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F68E4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CFE12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6FDFD0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DF9C54" w14:textId="77777777" w:rsidR="00CD410F" w:rsidRPr="00FB3B4C" w:rsidRDefault="00CD410F" w:rsidP="00E66F29">
            <w:pPr>
              <w:spacing w:after="0"/>
              <w:jc w:val="right"/>
              <w:rPr>
                <w:rFonts w:eastAsia="Times New Roman"/>
                <w:color w:val="000000" w:themeColor="text1"/>
              </w:rPr>
            </w:pPr>
            <w:r w:rsidRPr="00FB3B4C">
              <w:rPr>
                <w:color w:val="000000" w:themeColor="text1"/>
              </w:rPr>
              <w:t>5170</w:t>
            </w:r>
          </w:p>
        </w:tc>
        <w:tc>
          <w:tcPr>
            <w:tcW w:w="273" w:type="dxa"/>
            <w:tcBorders>
              <w:top w:val="single" w:sz="4" w:space="0" w:color="auto"/>
              <w:left w:val="nil"/>
              <w:bottom w:val="single" w:sz="4" w:space="0" w:color="auto"/>
              <w:right w:val="nil"/>
            </w:tcBorders>
            <w:shd w:val="clear" w:color="auto" w:fill="auto"/>
            <w:noWrap/>
          </w:tcPr>
          <w:p w14:paraId="257D064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65A6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EBFF993"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25D6759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68E5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07CFB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B8B9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AFA1C2" w14:textId="77777777" w:rsidR="00CD410F" w:rsidRPr="00FB3B4C" w:rsidRDefault="00CD410F" w:rsidP="00E66F29">
            <w:pPr>
              <w:spacing w:after="0"/>
              <w:jc w:val="right"/>
              <w:rPr>
                <w:rFonts w:eastAsia="Times New Roman"/>
                <w:color w:val="000000" w:themeColor="text1"/>
              </w:rPr>
            </w:pPr>
            <w:r w:rsidRPr="00FB3B4C">
              <w:rPr>
                <w:color w:val="000000" w:themeColor="text1"/>
              </w:rPr>
              <w:t>9960</w:t>
            </w:r>
          </w:p>
        </w:tc>
        <w:tc>
          <w:tcPr>
            <w:tcW w:w="273" w:type="dxa"/>
            <w:tcBorders>
              <w:top w:val="single" w:sz="4" w:space="0" w:color="auto"/>
              <w:left w:val="nil"/>
              <w:bottom w:val="single" w:sz="4" w:space="0" w:color="auto"/>
              <w:right w:val="nil"/>
            </w:tcBorders>
            <w:shd w:val="clear" w:color="auto" w:fill="auto"/>
            <w:noWrap/>
          </w:tcPr>
          <w:p w14:paraId="65DD6AA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51D7C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0CF7C81"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2E835E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19A77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330F3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DAF42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4D008" w14:textId="77777777" w:rsidR="00CD410F" w:rsidRPr="00FB3B4C" w:rsidRDefault="00CD410F" w:rsidP="00E66F29">
            <w:pPr>
              <w:spacing w:after="0"/>
              <w:jc w:val="right"/>
              <w:rPr>
                <w:rFonts w:eastAsia="Times New Roman"/>
                <w:color w:val="000000" w:themeColor="text1"/>
              </w:rPr>
            </w:pPr>
            <w:r w:rsidRPr="00FB3B4C">
              <w:rPr>
                <w:color w:val="000000" w:themeColor="text1"/>
              </w:rPr>
              <w:t>8748</w:t>
            </w:r>
          </w:p>
        </w:tc>
        <w:tc>
          <w:tcPr>
            <w:tcW w:w="273" w:type="dxa"/>
            <w:tcBorders>
              <w:top w:val="single" w:sz="4" w:space="0" w:color="auto"/>
              <w:left w:val="nil"/>
              <w:bottom w:val="single" w:sz="4" w:space="0" w:color="auto"/>
              <w:right w:val="nil"/>
            </w:tcBorders>
            <w:shd w:val="clear" w:color="auto" w:fill="auto"/>
            <w:noWrap/>
          </w:tcPr>
          <w:p w14:paraId="3A3DC3B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89D9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97898DB"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628CD6C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9E67C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9E85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92BA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0AA8FC" w14:textId="77777777" w:rsidR="00CD410F" w:rsidRPr="00FB3B4C" w:rsidRDefault="00CD410F" w:rsidP="00E66F29">
            <w:pPr>
              <w:spacing w:after="0"/>
              <w:jc w:val="right"/>
              <w:rPr>
                <w:rFonts w:eastAsia="Times New Roman"/>
                <w:color w:val="000000" w:themeColor="text1"/>
              </w:rPr>
            </w:pPr>
            <w:r w:rsidRPr="00FB3B4C">
              <w:rPr>
                <w:color w:val="000000" w:themeColor="text1"/>
              </w:rPr>
              <w:t>16163</w:t>
            </w:r>
          </w:p>
        </w:tc>
        <w:tc>
          <w:tcPr>
            <w:tcW w:w="273" w:type="dxa"/>
            <w:tcBorders>
              <w:top w:val="single" w:sz="4" w:space="0" w:color="auto"/>
              <w:left w:val="nil"/>
              <w:bottom w:val="single" w:sz="4" w:space="0" w:color="auto"/>
              <w:right w:val="nil"/>
            </w:tcBorders>
            <w:shd w:val="clear" w:color="auto" w:fill="auto"/>
            <w:noWrap/>
          </w:tcPr>
          <w:p w14:paraId="0301912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2A7B8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ED2D02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8874EC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1C46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3A113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B38D5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4280C5" w14:textId="77777777" w:rsidR="00CD410F" w:rsidRPr="00FB3B4C" w:rsidRDefault="00CD410F" w:rsidP="00E66F29">
            <w:pPr>
              <w:spacing w:after="0"/>
              <w:jc w:val="right"/>
              <w:rPr>
                <w:rFonts w:eastAsia="Times New Roman"/>
                <w:color w:val="000000" w:themeColor="text1"/>
              </w:rPr>
            </w:pPr>
            <w:r w:rsidRPr="00FB3B4C">
              <w:rPr>
                <w:color w:val="000000" w:themeColor="text1"/>
              </w:rPr>
              <w:t>13434</w:t>
            </w:r>
          </w:p>
        </w:tc>
        <w:tc>
          <w:tcPr>
            <w:tcW w:w="273" w:type="dxa"/>
            <w:tcBorders>
              <w:top w:val="single" w:sz="4" w:space="0" w:color="auto"/>
              <w:left w:val="nil"/>
              <w:bottom w:val="single" w:sz="4" w:space="0" w:color="auto"/>
              <w:right w:val="nil"/>
            </w:tcBorders>
            <w:shd w:val="clear" w:color="auto" w:fill="auto"/>
            <w:noWrap/>
          </w:tcPr>
          <w:p w14:paraId="595305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16E80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6D13934"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38C4AB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A655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8559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876BB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B8B91" w14:textId="77777777" w:rsidR="00CD410F" w:rsidRPr="00FB3B4C" w:rsidRDefault="00CD410F" w:rsidP="00E66F29">
            <w:pPr>
              <w:spacing w:after="0"/>
              <w:jc w:val="right"/>
              <w:rPr>
                <w:rFonts w:eastAsia="Times New Roman"/>
                <w:color w:val="000000" w:themeColor="text1"/>
              </w:rPr>
            </w:pPr>
            <w:r w:rsidRPr="00FB3B4C">
              <w:rPr>
                <w:color w:val="000000" w:themeColor="text1"/>
              </w:rPr>
              <w:t>8319</w:t>
            </w:r>
          </w:p>
        </w:tc>
        <w:tc>
          <w:tcPr>
            <w:tcW w:w="273" w:type="dxa"/>
            <w:tcBorders>
              <w:top w:val="single" w:sz="4" w:space="0" w:color="auto"/>
              <w:left w:val="nil"/>
              <w:bottom w:val="single" w:sz="4" w:space="0" w:color="auto"/>
              <w:right w:val="nil"/>
            </w:tcBorders>
            <w:shd w:val="clear" w:color="auto" w:fill="auto"/>
            <w:noWrap/>
          </w:tcPr>
          <w:p w14:paraId="006615D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609C9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652621"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37481D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816A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1A89B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21830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CAC65B5" w14:textId="77777777" w:rsidR="00CD410F" w:rsidRPr="00FB3B4C" w:rsidRDefault="00CD410F" w:rsidP="00E66F29">
            <w:pPr>
              <w:spacing w:after="0"/>
              <w:jc w:val="right"/>
              <w:rPr>
                <w:rFonts w:eastAsia="Times New Roman"/>
                <w:color w:val="000000" w:themeColor="text1"/>
              </w:rPr>
            </w:pPr>
            <w:r w:rsidRPr="00FB3B4C">
              <w:rPr>
                <w:color w:val="000000" w:themeColor="text1"/>
              </w:rPr>
              <w:t>7531</w:t>
            </w:r>
          </w:p>
        </w:tc>
        <w:tc>
          <w:tcPr>
            <w:tcW w:w="273" w:type="dxa"/>
            <w:tcBorders>
              <w:top w:val="single" w:sz="4" w:space="0" w:color="auto"/>
              <w:left w:val="nil"/>
              <w:bottom w:val="single" w:sz="4" w:space="0" w:color="auto"/>
              <w:right w:val="nil"/>
            </w:tcBorders>
            <w:shd w:val="clear" w:color="auto" w:fill="auto"/>
            <w:noWrap/>
          </w:tcPr>
          <w:p w14:paraId="4CC6932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7A35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5133E71"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E4F411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9E3F3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D7B60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A6E40B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B6B268" w14:textId="77777777" w:rsidR="00CD410F" w:rsidRPr="00FB3B4C" w:rsidRDefault="00CD410F" w:rsidP="00E66F29">
            <w:pPr>
              <w:spacing w:after="0"/>
              <w:jc w:val="right"/>
              <w:rPr>
                <w:rFonts w:eastAsia="Times New Roman"/>
                <w:color w:val="000000" w:themeColor="text1"/>
              </w:rPr>
            </w:pPr>
            <w:r w:rsidRPr="00FB3B4C">
              <w:rPr>
                <w:color w:val="000000" w:themeColor="text1"/>
              </w:rPr>
              <w:t>6387</w:t>
            </w:r>
          </w:p>
        </w:tc>
        <w:tc>
          <w:tcPr>
            <w:tcW w:w="273" w:type="dxa"/>
            <w:tcBorders>
              <w:top w:val="single" w:sz="4" w:space="0" w:color="auto"/>
              <w:left w:val="nil"/>
              <w:bottom w:val="single" w:sz="4" w:space="0" w:color="auto"/>
              <w:right w:val="nil"/>
            </w:tcBorders>
            <w:shd w:val="clear" w:color="auto" w:fill="auto"/>
            <w:noWrap/>
          </w:tcPr>
          <w:p w14:paraId="45E7238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4A295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21A747"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51B4E7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38DB7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BF0D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83CD2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2824C" w14:textId="77777777" w:rsidR="00CD410F" w:rsidRPr="00FB3B4C" w:rsidRDefault="00CD410F" w:rsidP="00E66F29">
            <w:pPr>
              <w:spacing w:after="0"/>
              <w:jc w:val="right"/>
              <w:rPr>
                <w:rFonts w:eastAsia="Times New Roman"/>
                <w:color w:val="000000" w:themeColor="text1"/>
              </w:rPr>
            </w:pPr>
            <w:r w:rsidRPr="00FB3B4C">
              <w:rPr>
                <w:color w:val="000000" w:themeColor="text1"/>
              </w:rPr>
              <w:t>6081</w:t>
            </w:r>
          </w:p>
        </w:tc>
        <w:tc>
          <w:tcPr>
            <w:tcW w:w="273" w:type="dxa"/>
            <w:tcBorders>
              <w:top w:val="single" w:sz="4" w:space="0" w:color="auto"/>
              <w:left w:val="nil"/>
              <w:bottom w:val="single" w:sz="4" w:space="0" w:color="auto"/>
              <w:right w:val="nil"/>
            </w:tcBorders>
            <w:shd w:val="clear" w:color="auto" w:fill="auto"/>
            <w:noWrap/>
          </w:tcPr>
          <w:p w14:paraId="1B2D86B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6AE1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BA09EDC"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BFB523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008D9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ED34F6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B9941F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185433B" w14:textId="77777777" w:rsidR="00CD410F" w:rsidRPr="00FB3B4C" w:rsidRDefault="00CD410F" w:rsidP="00E66F29">
            <w:pPr>
              <w:spacing w:after="0"/>
              <w:jc w:val="right"/>
              <w:rPr>
                <w:rFonts w:eastAsia="Times New Roman"/>
                <w:color w:val="000000" w:themeColor="text1"/>
              </w:rPr>
            </w:pPr>
            <w:r w:rsidRPr="00FB3B4C">
              <w:rPr>
                <w:color w:val="000000" w:themeColor="text1"/>
              </w:rPr>
              <w:t>2339</w:t>
            </w:r>
          </w:p>
        </w:tc>
        <w:tc>
          <w:tcPr>
            <w:tcW w:w="273" w:type="dxa"/>
            <w:tcBorders>
              <w:top w:val="single" w:sz="4" w:space="0" w:color="auto"/>
              <w:left w:val="nil"/>
              <w:bottom w:val="single" w:sz="4" w:space="0" w:color="auto"/>
              <w:right w:val="nil"/>
            </w:tcBorders>
            <w:shd w:val="clear" w:color="auto" w:fill="auto"/>
            <w:noWrap/>
          </w:tcPr>
          <w:p w14:paraId="4070EA6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DC4AB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C2AAF77"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9A141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CD410F" w:rsidRPr="00FB3B4C" w14:paraId="61C4DB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45BE2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C9C39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54F0D4" w14:textId="77777777" w:rsidR="00CD410F" w:rsidRPr="00FB3B4C" w:rsidRDefault="00CD410F" w:rsidP="00E66F29">
            <w:pPr>
              <w:spacing w:after="0"/>
              <w:jc w:val="right"/>
              <w:rPr>
                <w:rFonts w:eastAsia="Times New Roman"/>
                <w:color w:val="000000" w:themeColor="text1"/>
              </w:rPr>
            </w:pPr>
            <w:r w:rsidRPr="00FB3B4C">
              <w:rPr>
                <w:color w:val="000000" w:themeColor="text1"/>
              </w:rPr>
              <w:t>19313</w:t>
            </w:r>
          </w:p>
        </w:tc>
        <w:tc>
          <w:tcPr>
            <w:tcW w:w="273" w:type="dxa"/>
            <w:tcBorders>
              <w:top w:val="single" w:sz="4" w:space="0" w:color="auto"/>
              <w:left w:val="nil"/>
              <w:bottom w:val="single" w:sz="4" w:space="0" w:color="auto"/>
              <w:right w:val="nil"/>
            </w:tcBorders>
            <w:shd w:val="clear" w:color="auto" w:fill="auto"/>
            <w:noWrap/>
          </w:tcPr>
          <w:p w14:paraId="35A7DF1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273D2C"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626818"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A4059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bl>
    <w:p w14:paraId="6BC09D6E" w14:textId="77777777" w:rsidR="00CD410F" w:rsidRPr="00FB3B4C" w:rsidRDefault="00CD410F" w:rsidP="00E66F29">
      <w:pPr>
        <w:tabs>
          <w:tab w:val="left" w:pos="426"/>
        </w:tabs>
        <w:spacing w:after="0" w:line="240" w:lineRule="auto"/>
        <w:jc w:val="both"/>
        <w:rPr>
          <w:color w:val="000000" w:themeColor="text1"/>
        </w:rPr>
      </w:pPr>
    </w:p>
    <w:p w14:paraId="6F1BDCF7" w14:textId="77777777" w:rsidR="00AB2DEB" w:rsidRPr="00FB3B4C" w:rsidRDefault="00AB2DEB" w:rsidP="00E66F29">
      <w:pPr>
        <w:tabs>
          <w:tab w:val="left" w:pos="426"/>
        </w:tabs>
        <w:spacing w:after="0" w:line="240" w:lineRule="auto"/>
        <w:jc w:val="both"/>
        <w:rPr>
          <w:color w:val="000000" w:themeColor="text1"/>
        </w:rPr>
      </w:pPr>
    </w:p>
    <w:p w14:paraId="54770A02" w14:textId="77777777" w:rsidR="006A1B00" w:rsidRPr="00FB3B4C" w:rsidRDefault="006A1B00" w:rsidP="00E66F29">
      <w:pPr>
        <w:tabs>
          <w:tab w:val="left" w:pos="426"/>
        </w:tabs>
        <w:spacing w:after="0" w:line="240" w:lineRule="auto"/>
        <w:jc w:val="both"/>
        <w:rPr>
          <w:color w:val="000000" w:themeColor="text1"/>
        </w:rPr>
      </w:pPr>
    </w:p>
    <w:p w14:paraId="0F2C3468" w14:textId="77777777" w:rsidR="006A1B00" w:rsidRPr="00FB3B4C" w:rsidRDefault="006A1B00" w:rsidP="00E66F29">
      <w:pPr>
        <w:tabs>
          <w:tab w:val="left" w:pos="426"/>
        </w:tabs>
        <w:spacing w:after="0" w:line="240" w:lineRule="auto"/>
        <w:jc w:val="both"/>
        <w:rPr>
          <w:color w:val="000000" w:themeColor="text1"/>
        </w:rPr>
      </w:pPr>
    </w:p>
    <w:p w14:paraId="01ECB064" w14:textId="77777777" w:rsidR="006A1B00" w:rsidRPr="00FB3B4C" w:rsidRDefault="006A1B00" w:rsidP="00E66F29">
      <w:pPr>
        <w:tabs>
          <w:tab w:val="left" w:pos="426"/>
        </w:tabs>
        <w:spacing w:after="0" w:line="240" w:lineRule="auto"/>
        <w:jc w:val="both"/>
        <w:rPr>
          <w:color w:val="000000" w:themeColor="text1"/>
        </w:rPr>
      </w:pPr>
    </w:p>
    <w:p w14:paraId="201FFD57" w14:textId="77777777" w:rsidR="006A1B00" w:rsidRPr="00FB3B4C" w:rsidRDefault="006A1B00" w:rsidP="00E66F29">
      <w:pPr>
        <w:tabs>
          <w:tab w:val="left" w:pos="426"/>
        </w:tabs>
        <w:spacing w:after="0" w:line="240" w:lineRule="auto"/>
        <w:jc w:val="both"/>
        <w:rPr>
          <w:color w:val="000000" w:themeColor="text1"/>
        </w:rPr>
      </w:pPr>
    </w:p>
    <w:p w14:paraId="0B28FD56" w14:textId="4F26E563" w:rsidR="00AB2DEB" w:rsidRPr="00FB3B4C" w:rsidRDefault="00AB2DEB"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13 </w:t>
      </w:r>
    </w:p>
    <w:p w14:paraId="3A0C5282" w14:textId="02E9A239" w:rsidR="00691266" w:rsidRPr="00FB3B4C" w:rsidRDefault="00691266" w:rsidP="00E66F29">
      <w:pPr>
        <w:tabs>
          <w:tab w:val="left" w:pos="426"/>
        </w:tabs>
        <w:spacing w:after="0" w:line="240" w:lineRule="auto"/>
        <w:jc w:val="both"/>
        <w:rPr>
          <w:color w:val="000000" w:themeColor="text1"/>
        </w:rPr>
      </w:pPr>
    </w:p>
    <w:p w14:paraId="3EEC7F06" w14:textId="77777777" w:rsidR="00FA3033" w:rsidRPr="00FB3B4C" w:rsidRDefault="00FA303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INS přidělené do soudního oddělení 21,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395B86E1" w14:textId="35EDF2D5" w:rsidR="00FA3033" w:rsidRPr="00FB3B4C" w:rsidRDefault="00FA3033" w:rsidP="00E66F29">
      <w:pPr>
        <w:spacing w:after="0" w:line="240" w:lineRule="auto"/>
        <w:jc w:val="both"/>
        <w:rPr>
          <w:color w:val="000000" w:themeColor="text1"/>
        </w:rPr>
      </w:pPr>
    </w:p>
    <w:p w14:paraId="0489A6C1"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BE9619F" w14:textId="77777777" w:rsidTr="00580538">
        <w:trPr>
          <w:trHeight w:val="300"/>
        </w:trPr>
        <w:tc>
          <w:tcPr>
            <w:tcW w:w="3443" w:type="dxa"/>
            <w:gridSpan w:val="5"/>
            <w:tcBorders>
              <w:bottom w:val="single" w:sz="4" w:space="0" w:color="auto"/>
            </w:tcBorders>
            <w:shd w:val="clear" w:color="auto" w:fill="auto"/>
            <w:noWrap/>
            <w:vAlign w:val="bottom"/>
            <w:hideMark/>
          </w:tcPr>
          <w:p w14:paraId="0752487F" w14:textId="77777777" w:rsidR="00FA3033" w:rsidRPr="00FB3B4C" w:rsidRDefault="00FA303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AB3F30B" w14:textId="77777777" w:rsidR="00FA3033" w:rsidRPr="00FB3B4C" w:rsidRDefault="00FA303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647FF510" w14:textId="77777777" w:rsidR="00FA3033" w:rsidRPr="00FB3B4C" w:rsidRDefault="00FA303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D034C7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52DF6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D529AE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0CD014" w14:textId="77777777" w:rsidR="00FA3033" w:rsidRPr="00FB3B4C" w:rsidRDefault="00FA3033" w:rsidP="00E66F29">
            <w:pPr>
              <w:spacing w:after="0"/>
              <w:jc w:val="right"/>
              <w:rPr>
                <w:rFonts w:eastAsia="Times New Roman"/>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hideMark/>
          </w:tcPr>
          <w:p w14:paraId="3797726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0C7272"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08F4C8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4773A4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6A95E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9A7F6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C164F0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E415" w14:textId="77777777" w:rsidR="00FA3033" w:rsidRPr="00FB3B4C" w:rsidRDefault="00FA3033" w:rsidP="00E66F29">
            <w:pPr>
              <w:spacing w:after="0"/>
              <w:jc w:val="right"/>
              <w:rPr>
                <w:rFonts w:eastAsia="Times New Roman"/>
                <w:color w:val="000000" w:themeColor="text1"/>
              </w:rPr>
            </w:pPr>
            <w:r w:rsidRPr="00FB3B4C">
              <w:rPr>
                <w:color w:val="000000" w:themeColor="text1"/>
              </w:rPr>
              <w:t>15254</w:t>
            </w:r>
          </w:p>
        </w:tc>
        <w:tc>
          <w:tcPr>
            <w:tcW w:w="273" w:type="dxa"/>
            <w:tcBorders>
              <w:top w:val="single" w:sz="4" w:space="0" w:color="auto"/>
              <w:left w:val="nil"/>
              <w:bottom w:val="single" w:sz="4" w:space="0" w:color="auto"/>
              <w:right w:val="nil"/>
            </w:tcBorders>
            <w:shd w:val="clear" w:color="auto" w:fill="auto"/>
            <w:noWrap/>
            <w:hideMark/>
          </w:tcPr>
          <w:p w14:paraId="4154F55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354B9C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46924AD"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20B0B8A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5B66A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9466B4"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A34C4F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75B6DC" w14:textId="77777777" w:rsidR="00FA3033" w:rsidRPr="00FB3B4C" w:rsidRDefault="00FA3033" w:rsidP="00E66F29">
            <w:pPr>
              <w:spacing w:after="0"/>
              <w:jc w:val="right"/>
              <w:rPr>
                <w:rFonts w:eastAsia="Times New Roman"/>
                <w:color w:val="000000" w:themeColor="text1"/>
              </w:rPr>
            </w:pPr>
            <w:r w:rsidRPr="00FB3B4C">
              <w:rPr>
                <w:color w:val="000000" w:themeColor="text1"/>
              </w:rPr>
              <w:t>25548</w:t>
            </w:r>
          </w:p>
        </w:tc>
        <w:tc>
          <w:tcPr>
            <w:tcW w:w="273" w:type="dxa"/>
            <w:tcBorders>
              <w:top w:val="single" w:sz="4" w:space="0" w:color="auto"/>
              <w:left w:val="nil"/>
              <w:bottom w:val="single" w:sz="4" w:space="0" w:color="auto"/>
              <w:right w:val="nil"/>
            </w:tcBorders>
            <w:shd w:val="clear" w:color="auto" w:fill="auto"/>
            <w:noWrap/>
            <w:hideMark/>
          </w:tcPr>
          <w:p w14:paraId="6FF5026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56A9D50"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621C2D5"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83C24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685F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7E8470"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ABA0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62A7A2A" w14:textId="77777777" w:rsidR="00FA3033" w:rsidRPr="00FB3B4C" w:rsidRDefault="00FA3033" w:rsidP="00E66F29">
            <w:pPr>
              <w:spacing w:after="0"/>
              <w:jc w:val="right"/>
              <w:rPr>
                <w:rFonts w:eastAsia="Times New Roman"/>
                <w:color w:val="000000" w:themeColor="text1"/>
              </w:rPr>
            </w:pPr>
            <w:r w:rsidRPr="00FB3B4C">
              <w:rPr>
                <w:color w:val="000000" w:themeColor="text1"/>
              </w:rPr>
              <w:t>15625</w:t>
            </w:r>
          </w:p>
        </w:tc>
        <w:tc>
          <w:tcPr>
            <w:tcW w:w="273" w:type="dxa"/>
            <w:tcBorders>
              <w:top w:val="single" w:sz="4" w:space="0" w:color="auto"/>
              <w:left w:val="nil"/>
              <w:bottom w:val="single" w:sz="4" w:space="0" w:color="auto"/>
              <w:right w:val="nil"/>
            </w:tcBorders>
            <w:shd w:val="clear" w:color="auto" w:fill="auto"/>
            <w:noWrap/>
            <w:hideMark/>
          </w:tcPr>
          <w:p w14:paraId="269D59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8DBE3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C63325"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BA4E81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18D2C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140FAE"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AA4D6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67E499" w14:textId="77777777" w:rsidR="00FA3033" w:rsidRPr="00FB3B4C" w:rsidRDefault="00FA3033" w:rsidP="00E66F29">
            <w:pPr>
              <w:spacing w:after="0"/>
              <w:jc w:val="right"/>
              <w:rPr>
                <w:rFonts w:eastAsia="Times New Roman"/>
                <w:color w:val="000000" w:themeColor="text1"/>
              </w:rPr>
            </w:pPr>
            <w:r w:rsidRPr="00FB3B4C">
              <w:rPr>
                <w:color w:val="000000" w:themeColor="text1"/>
              </w:rPr>
              <w:t>14975</w:t>
            </w:r>
          </w:p>
        </w:tc>
        <w:tc>
          <w:tcPr>
            <w:tcW w:w="273" w:type="dxa"/>
            <w:tcBorders>
              <w:top w:val="single" w:sz="4" w:space="0" w:color="auto"/>
              <w:left w:val="nil"/>
              <w:bottom w:val="single" w:sz="4" w:space="0" w:color="auto"/>
              <w:right w:val="nil"/>
            </w:tcBorders>
            <w:shd w:val="clear" w:color="auto" w:fill="auto"/>
            <w:noWrap/>
            <w:hideMark/>
          </w:tcPr>
          <w:p w14:paraId="33B991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108415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4C0796E"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6FF597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DAAD73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5BB36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4FE415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1DBF62" w14:textId="77777777" w:rsidR="00FA3033" w:rsidRPr="00FB3B4C" w:rsidRDefault="00FA3033" w:rsidP="00E66F29">
            <w:pPr>
              <w:spacing w:after="0"/>
              <w:jc w:val="right"/>
              <w:rPr>
                <w:rFonts w:eastAsia="Times New Roman"/>
                <w:color w:val="000000" w:themeColor="text1"/>
              </w:rPr>
            </w:pPr>
            <w:r w:rsidRPr="00FB3B4C">
              <w:rPr>
                <w:color w:val="000000" w:themeColor="text1"/>
              </w:rPr>
              <w:t>2778</w:t>
            </w:r>
          </w:p>
        </w:tc>
        <w:tc>
          <w:tcPr>
            <w:tcW w:w="273" w:type="dxa"/>
            <w:tcBorders>
              <w:top w:val="single" w:sz="4" w:space="0" w:color="auto"/>
              <w:left w:val="nil"/>
              <w:bottom w:val="single" w:sz="4" w:space="0" w:color="auto"/>
              <w:right w:val="nil"/>
            </w:tcBorders>
            <w:shd w:val="clear" w:color="auto" w:fill="auto"/>
            <w:noWrap/>
            <w:hideMark/>
          </w:tcPr>
          <w:p w14:paraId="6543FA8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EEE46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6BD620B"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7A6708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39D8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0E61E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8CF5C8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1D46BE" w14:textId="77777777" w:rsidR="00FA3033" w:rsidRPr="00FB3B4C" w:rsidRDefault="00FA3033" w:rsidP="00E66F29">
            <w:pPr>
              <w:spacing w:after="0"/>
              <w:jc w:val="right"/>
              <w:rPr>
                <w:rFonts w:eastAsia="Times New Roman"/>
                <w:color w:val="000000" w:themeColor="text1"/>
              </w:rPr>
            </w:pPr>
            <w:r w:rsidRPr="00FB3B4C">
              <w:rPr>
                <w:color w:val="000000" w:themeColor="text1"/>
              </w:rPr>
              <w:t>12847</w:t>
            </w:r>
          </w:p>
        </w:tc>
        <w:tc>
          <w:tcPr>
            <w:tcW w:w="273" w:type="dxa"/>
            <w:tcBorders>
              <w:top w:val="single" w:sz="4" w:space="0" w:color="auto"/>
              <w:left w:val="nil"/>
              <w:bottom w:val="single" w:sz="4" w:space="0" w:color="auto"/>
              <w:right w:val="nil"/>
            </w:tcBorders>
            <w:shd w:val="clear" w:color="auto" w:fill="auto"/>
            <w:noWrap/>
            <w:hideMark/>
          </w:tcPr>
          <w:p w14:paraId="7C2F942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529D2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46432BF"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2FB7EB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ED13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3C16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3E292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6BCF217" w14:textId="77777777" w:rsidR="00FA3033" w:rsidRPr="00FB3B4C" w:rsidRDefault="00FA3033" w:rsidP="00E66F29">
            <w:pPr>
              <w:spacing w:after="0"/>
              <w:jc w:val="right"/>
              <w:rPr>
                <w:rFonts w:eastAsia="Times New Roman"/>
                <w:color w:val="000000" w:themeColor="text1"/>
              </w:rPr>
            </w:pPr>
            <w:r w:rsidRPr="00FB3B4C">
              <w:rPr>
                <w:color w:val="000000" w:themeColor="text1"/>
              </w:rPr>
              <w:t>23437</w:t>
            </w:r>
          </w:p>
        </w:tc>
        <w:tc>
          <w:tcPr>
            <w:tcW w:w="273" w:type="dxa"/>
            <w:tcBorders>
              <w:top w:val="single" w:sz="4" w:space="0" w:color="auto"/>
              <w:left w:val="nil"/>
              <w:bottom w:val="single" w:sz="4" w:space="0" w:color="auto"/>
              <w:right w:val="nil"/>
            </w:tcBorders>
            <w:shd w:val="clear" w:color="auto" w:fill="auto"/>
            <w:noWrap/>
            <w:hideMark/>
          </w:tcPr>
          <w:p w14:paraId="29A0360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462E19"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59633059"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2BA2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40D0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1CCBC8"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0C26F4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32E1E9" w14:textId="77777777" w:rsidR="00FA3033" w:rsidRPr="00FB3B4C" w:rsidRDefault="00FA3033" w:rsidP="00E66F29">
            <w:pPr>
              <w:spacing w:after="0"/>
              <w:jc w:val="right"/>
              <w:rPr>
                <w:rFonts w:eastAsia="Times New Roman"/>
                <w:color w:val="000000" w:themeColor="text1"/>
              </w:rPr>
            </w:pPr>
            <w:r w:rsidRPr="00FB3B4C">
              <w:rPr>
                <w:color w:val="000000" w:themeColor="text1"/>
              </w:rPr>
              <w:t>19163</w:t>
            </w:r>
          </w:p>
        </w:tc>
        <w:tc>
          <w:tcPr>
            <w:tcW w:w="273" w:type="dxa"/>
            <w:tcBorders>
              <w:top w:val="single" w:sz="4" w:space="0" w:color="auto"/>
              <w:left w:val="nil"/>
              <w:bottom w:val="single" w:sz="4" w:space="0" w:color="auto"/>
              <w:right w:val="nil"/>
            </w:tcBorders>
            <w:shd w:val="clear" w:color="auto" w:fill="auto"/>
            <w:noWrap/>
            <w:hideMark/>
          </w:tcPr>
          <w:p w14:paraId="7111848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171E6B"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9F6B8D3"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91D5B3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E98D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F9CEC2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21D0B0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F3E0567" w14:textId="77777777" w:rsidR="00FA3033" w:rsidRPr="00FB3B4C" w:rsidRDefault="00FA3033" w:rsidP="00E66F29">
            <w:pPr>
              <w:spacing w:after="0"/>
              <w:jc w:val="right"/>
              <w:rPr>
                <w:rFonts w:eastAsia="Times New Roman"/>
                <w:color w:val="000000" w:themeColor="text1"/>
              </w:rPr>
            </w:pPr>
            <w:r w:rsidRPr="00FB3B4C">
              <w:rPr>
                <w:color w:val="000000" w:themeColor="text1"/>
              </w:rPr>
              <w:t>5724</w:t>
            </w:r>
          </w:p>
        </w:tc>
        <w:tc>
          <w:tcPr>
            <w:tcW w:w="273" w:type="dxa"/>
            <w:tcBorders>
              <w:top w:val="single" w:sz="4" w:space="0" w:color="auto"/>
              <w:left w:val="nil"/>
              <w:bottom w:val="single" w:sz="4" w:space="0" w:color="auto"/>
              <w:right w:val="nil"/>
            </w:tcBorders>
            <w:shd w:val="clear" w:color="auto" w:fill="auto"/>
            <w:noWrap/>
            <w:hideMark/>
          </w:tcPr>
          <w:p w14:paraId="3962412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6A04A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34251B1"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6244BBE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9EA9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E60F4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E54E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B07DD4D" w14:textId="77777777" w:rsidR="00FA3033" w:rsidRPr="00FB3B4C" w:rsidRDefault="00FA3033" w:rsidP="00E66F29">
            <w:pPr>
              <w:spacing w:after="0"/>
              <w:jc w:val="right"/>
              <w:rPr>
                <w:rFonts w:eastAsia="Times New Roman"/>
                <w:color w:val="000000" w:themeColor="text1"/>
              </w:rPr>
            </w:pPr>
            <w:r w:rsidRPr="00FB3B4C">
              <w:rPr>
                <w:color w:val="000000" w:themeColor="text1"/>
              </w:rPr>
              <w:t>7971</w:t>
            </w:r>
          </w:p>
        </w:tc>
        <w:tc>
          <w:tcPr>
            <w:tcW w:w="273" w:type="dxa"/>
            <w:tcBorders>
              <w:top w:val="single" w:sz="4" w:space="0" w:color="auto"/>
              <w:left w:val="nil"/>
              <w:bottom w:val="single" w:sz="4" w:space="0" w:color="auto"/>
              <w:right w:val="nil"/>
            </w:tcBorders>
            <w:shd w:val="clear" w:color="auto" w:fill="auto"/>
            <w:noWrap/>
            <w:hideMark/>
          </w:tcPr>
          <w:p w14:paraId="67C18B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6FF139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9E3F80"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0BF6D03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32A26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FC9E9C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0197F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D32714B" w14:textId="77777777" w:rsidR="00FA3033" w:rsidRPr="00FB3B4C" w:rsidRDefault="00FA3033" w:rsidP="00E66F29">
            <w:pPr>
              <w:spacing w:after="0"/>
              <w:jc w:val="right"/>
              <w:rPr>
                <w:rFonts w:eastAsia="Times New Roman"/>
                <w:color w:val="000000" w:themeColor="text1"/>
              </w:rPr>
            </w:pPr>
            <w:r w:rsidRPr="00FB3B4C">
              <w:rPr>
                <w:color w:val="000000" w:themeColor="text1"/>
              </w:rPr>
              <w:t>16724</w:t>
            </w:r>
          </w:p>
        </w:tc>
        <w:tc>
          <w:tcPr>
            <w:tcW w:w="273" w:type="dxa"/>
            <w:tcBorders>
              <w:top w:val="single" w:sz="4" w:space="0" w:color="auto"/>
              <w:left w:val="nil"/>
              <w:bottom w:val="single" w:sz="4" w:space="0" w:color="auto"/>
              <w:right w:val="nil"/>
            </w:tcBorders>
            <w:shd w:val="clear" w:color="auto" w:fill="auto"/>
            <w:noWrap/>
            <w:hideMark/>
          </w:tcPr>
          <w:p w14:paraId="23311DF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E567C4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6EA351D"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2046F6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B2826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8D170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B9E1B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D158997" w14:textId="77777777" w:rsidR="00FA3033" w:rsidRPr="00FB3B4C" w:rsidRDefault="00FA3033" w:rsidP="00E66F29">
            <w:pPr>
              <w:spacing w:after="0"/>
              <w:jc w:val="right"/>
              <w:rPr>
                <w:rFonts w:eastAsia="Times New Roman"/>
                <w:color w:val="000000" w:themeColor="text1"/>
              </w:rPr>
            </w:pPr>
            <w:r w:rsidRPr="00FB3B4C">
              <w:rPr>
                <w:color w:val="000000" w:themeColor="text1"/>
              </w:rPr>
              <w:t>8911</w:t>
            </w:r>
          </w:p>
        </w:tc>
        <w:tc>
          <w:tcPr>
            <w:tcW w:w="273" w:type="dxa"/>
            <w:tcBorders>
              <w:top w:val="single" w:sz="4" w:space="0" w:color="auto"/>
              <w:left w:val="nil"/>
              <w:bottom w:val="single" w:sz="4" w:space="0" w:color="auto"/>
              <w:right w:val="nil"/>
            </w:tcBorders>
            <w:shd w:val="clear" w:color="auto" w:fill="auto"/>
            <w:noWrap/>
            <w:hideMark/>
          </w:tcPr>
          <w:p w14:paraId="6E4C4AB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FDAEE7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CFB8761"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28854B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8995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4278E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C23E4B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0A3B4A" w14:textId="77777777" w:rsidR="00FA3033" w:rsidRPr="00FB3B4C" w:rsidRDefault="00FA3033" w:rsidP="00E66F29">
            <w:pPr>
              <w:spacing w:after="0"/>
              <w:jc w:val="right"/>
              <w:rPr>
                <w:rFonts w:eastAsia="Times New Roman"/>
                <w:color w:val="000000" w:themeColor="text1"/>
              </w:rPr>
            </w:pPr>
            <w:r w:rsidRPr="00FB3B4C">
              <w:rPr>
                <w:color w:val="000000" w:themeColor="text1"/>
              </w:rPr>
              <w:t>4759</w:t>
            </w:r>
          </w:p>
        </w:tc>
        <w:tc>
          <w:tcPr>
            <w:tcW w:w="273" w:type="dxa"/>
            <w:tcBorders>
              <w:top w:val="single" w:sz="4" w:space="0" w:color="auto"/>
              <w:left w:val="nil"/>
              <w:bottom w:val="single" w:sz="4" w:space="0" w:color="auto"/>
              <w:right w:val="nil"/>
            </w:tcBorders>
            <w:shd w:val="clear" w:color="auto" w:fill="auto"/>
            <w:noWrap/>
          </w:tcPr>
          <w:p w14:paraId="2B91548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65C12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7AFA86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8DCF4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312909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2E4A6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6EA23B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F6927CF" w14:textId="77777777" w:rsidR="00FA3033" w:rsidRPr="00FB3B4C" w:rsidRDefault="00FA3033" w:rsidP="00E66F29">
            <w:pPr>
              <w:spacing w:after="0"/>
              <w:jc w:val="right"/>
              <w:rPr>
                <w:rFonts w:eastAsia="Times New Roman"/>
                <w:color w:val="000000" w:themeColor="text1"/>
              </w:rPr>
            </w:pPr>
            <w:r w:rsidRPr="00FB3B4C">
              <w:rPr>
                <w:color w:val="000000" w:themeColor="text1"/>
              </w:rPr>
              <w:t>14714</w:t>
            </w:r>
          </w:p>
        </w:tc>
        <w:tc>
          <w:tcPr>
            <w:tcW w:w="273" w:type="dxa"/>
            <w:tcBorders>
              <w:top w:val="single" w:sz="4" w:space="0" w:color="auto"/>
              <w:left w:val="nil"/>
              <w:bottom w:val="single" w:sz="4" w:space="0" w:color="auto"/>
              <w:right w:val="nil"/>
            </w:tcBorders>
            <w:shd w:val="clear" w:color="auto" w:fill="auto"/>
            <w:noWrap/>
            <w:hideMark/>
          </w:tcPr>
          <w:p w14:paraId="5028DB4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A714401"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64AB4F3"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2B0CBF4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38EA1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282A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49AC2D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319636" w14:textId="77777777" w:rsidR="00FA3033" w:rsidRPr="00FB3B4C" w:rsidRDefault="00FA3033" w:rsidP="00E66F29">
            <w:pPr>
              <w:spacing w:after="0"/>
              <w:jc w:val="right"/>
              <w:rPr>
                <w:rFonts w:eastAsia="Times New Roman"/>
                <w:color w:val="000000" w:themeColor="text1"/>
              </w:rPr>
            </w:pPr>
            <w:r w:rsidRPr="00FB3B4C">
              <w:rPr>
                <w:color w:val="000000" w:themeColor="text1"/>
              </w:rPr>
              <w:t>22951</w:t>
            </w:r>
          </w:p>
        </w:tc>
        <w:tc>
          <w:tcPr>
            <w:tcW w:w="273" w:type="dxa"/>
            <w:tcBorders>
              <w:top w:val="single" w:sz="4" w:space="0" w:color="auto"/>
              <w:left w:val="nil"/>
              <w:bottom w:val="single" w:sz="4" w:space="0" w:color="auto"/>
              <w:right w:val="nil"/>
            </w:tcBorders>
            <w:shd w:val="clear" w:color="auto" w:fill="auto"/>
            <w:noWrap/>
            <w:hideMark/>
          </w:tcPr>
          <w:p w14:paraId="495C62D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849C2E6"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0C6F31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692EE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7468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991EF"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0310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0C4A92A" w14:textId="77777777" w:rsidR="00FA3033" w:rsidRPr="00FB3B4C" w:rsidRDefault="00FA3033" w:rsidP="00E66F29">
            <w:pPr>
              <w:spacing w:after="0"/>
              <w:jc w:val="right"/>
              <w:rPr>
                <w:rFonts w:eastAsia="Times New Roman"/>
                <w:color w:val="000000" w:themeColor="text1"/>
              </w:rPr>
            </w:pPr>
            <w:r w:rsidRPr="00FB3B4C">
              <w:rPr>
                <w:color w:val="000000" w:themeColor="text1"/>
              </w:rPr>
              <w:t>781</w:t>
            </w:r>
          </w:p>
        </w:tc>
        <w:tc>
          <w:tcPr>
            <w:tcW w:w="273" w:type="dxa"/>
            <w:tcBorders>
              <w:top w:val="single" w:sz="4" w:space="0" w:color="auto"/>
              <w:left w:val="nil"/>
              <w:bottom w:val="single" w:sz="4" w:space="0" w:color="auto"/>
              <w:right w:val="nil"/>
            </w:tcBorders>
            <w:shd w:val="clear" w:color="auto" w:fill="auto"/>
            <w:noWrap/>
            <w:hideMark/>
          </w:tcPr>
          <w:p w14:paraId="339A73C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58194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9CF2C16"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BDB19A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1ADB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FCC480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F426A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37BED5E" w14:textId="77777777" w:rsidR="00FA3033" w:rsidRPr="00FB3B4C" w:rsidRDefault="00FA3033" w:rsidP="00E66F29">
            <w:pPr>
              <w:spacing w:after="0"/>
              <w:jc w:val="right"/>
              <w:rPr>
                <w:rFonts w:eastAsia="Times New Roman"/>
                <w:color w:val="000000" w:themeColor="text1"/>
              </w:rPr>
            </w:pPr>
            <w:r w:rsidRPr="00FB3B4C">
              <w:rPr>
                <w:color w:val="000000" w:themeColor="text1"/>
              </w:rPr>
              <w:t>8960</w:t>
            </w:r>
          </w:p>
        </w:tc>
        <w:tc>
          <w:tcPr>
            <w:tcW w:w="273" w:type="dxa"/>
            <w:tcBorders>
              <w:top w:val="single" w:sz="4" w:space="0" w:color="auto"/>
              <w:left w:val="nil"/>
              <w:bottom w:val="single" w:sz="4" w:space="0" w:color="auto"/>
              <w:right w:val="nil"/>
            </w:tcBorders>
            <w:shd w:val="clear" w:color="auto" w:fill="auto"/>
            <w:noWrap/>
            <w:hideMark/>
          </w:tcPr>
          <w:p w14:paraId="744E366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89954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430EE34"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42F354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626CA2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2E5D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92AE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207F31" w14:textId="77777777" w:rsidR="00FA3033" w:rsidRPr="00FB3B4C" w:rsidRDefault="00FA3033" w:rsidP="00E66F29">
            <w:pPr>
              <w:spacing w:after="0"/>
              <w:jc w:val="right"/>
              <w:rPr>
                <w:rFonts w:eastAsia="Times New Roman"/>
                <w:color w:val="000000" w:themeColor="text1"/>
              </w:rPr>
            </w:pPr>
            <w:r w:rsidRPr="00FB3B4C">
              <w:rPr>
                <w:color w:val="000000" w:themeColor="text1"/>
              </w:rPr>
              <w:t>18385</w:t>
            </w:r>
          </w:p>
        </w:tc>
        <w:tc>
          <w:tcPr>
            <w:tcW w:w="273" w:type="dxa"/>
            <w:tcBorders>
              <w:top w:val="single" w:sz="4" w:space="0" w:color="auto"/>
              <w:left w:val="nil"/>
              <w:bottom w:val="single" w:sz="4" w:space="0" w:color="auto"/>
              <w:right w:val="nil"/>
            </w:tcBorders>
            <w:shd w:val="clear" w:color="auto" w:fill="auto"/>
            <w:noWrap/>
            <w:hideMark/>
          </w:tcPr>
          <w:p w14:paraId="6EBC645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638E2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251D2A0"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380A172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4C6E4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26CAC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03D471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DE5782" w14:textId="77777777" w:rsidR="00FA3033" w:rsidRPr="00FB3B4C" w:rsidRDefault="00FA3033" w:rsidP="00E66F29">
            <w:pPr>
              <w:spacing w:after="0"/>
              <w:jc w:val="right"/>
              <w:rPr>
                <w:rFonts w:eastAsia="Times New Roman"/>
                <w:color w:val="000000" w:themeColor="text1"/>
              </w:rPr>
            </w:pPr>
            <w:r w:rsidRPr="00FB3B4C">
              <w:rPr>
                <w:color w:val="000000" w:themeColor="text1"/>
              </w:rPr>
              <w:t>7568</w:t>
            </w:r>
          </w:p>
        </w:tc>
        <w:tc>
          <w:tcPr>
            <w:tcW w:w="273" w:type="dxa"/>
            <w:tcBorders>
              <w:top w:val="single" w:sz="4" w:space="0" w:color="auto"/>
              <w:left w:val="nil"/>
              <w:bottom w:val="single" w:sz="4" w:space="0" w:color="auto"/>
              <w:right w:val="nil"/>
            </w:tcBorders>
            <w:shd w:val="clear" w:color="auto" w:fill="auto"/>
            <w:noWrap/>
            <w:hideMark/>
          </w:tcPr>
          <w:p w14:paraId="61D0221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B9B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7C2C60E"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634E54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3834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D2F1D9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8FF3F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4901697" w14:textId="77777777" w:rsidR="00FA3033" w:rsidRPr="00FB3B4C" w:rsidRDefault="00FA3033" w:rsidP="00E66F29">
            <w:pPr>
              <w:spacing w:after="0"/>
              <w:jc w:val="right"/>
              <w:rPr>
                <w:rFonts w:eastAsia="Times New Roman"/>
                <w:color w:val="000000" w:themeColor="text1"/>
              </w:rPr>
            </w:pPr>
            <w:r w:rsidRPr="00FB3B4C">
              <w:rPr>
                <w:color w:val="000000" w:themeColor="text1"/>
              </w:rPr>
              <w:t>2893</w:t>
            </w:r>
          </w:p>
        </w:tc>
        <w:tc>
          <w:tcPr>
            <w:tcW w:w="273" w:type="dxa"/>
            <w:tcBorders>
              <w:top w:val="single" w:sz="4" w:space="0" w:color="auto"/>
              <w:left w:val="nil"/>
              <w:bottom w:val="single" w:sz="4" w:space="0" w:color="auto"/>
              <w:right w:val="nil"/>
            </w:tcBorders>
            <w:shd w:val="clear" w:color="auto" w:fill="auto"/>
            <w:noWrap/>
            <w:hideMark/>
          </w:tcPr>
          <w:p w14:paraId="46BF64F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92185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ABCF162"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3D8541C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23BAC8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318D4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0572E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F15AB6E" w14:textId="77777777" w:rsidR="00FA3033" w:rsidRPr="00FB3B4C" w:rsidRDefault="00FA3033" w:rsidP="00E66F29">
            <w:pPr>
              <w:spacing w:after="0"/>
              <w:jc w:val="right"/>
              <w:rPr>
                <w:rFonts w:eastAsia="Times New Roman"/>
                <w:color w:val="000000" w:themeColor="text1"/>
              </w:rPr>
            </w:pPr>
            <w:r w:rsidRPr="00FB3B4C">
              <w:rPr>
                <w:color w:val="000000" w:themeColor="text1"/>
              </w:rPr>
              <w:t>8734</w:t>
            </w:r>
          </w:p>
        </w:tc>
        <w:tc>
          <w:tcPr>
            <w:tcW w:w="273" w:type="dxa"/>
            <w:tcBorders>
              <w:top w:val="single" w:sz="4" w:space="0" w:color="auto"/>
              <w:left w:val="nil"/>
              <w:bottom w:val="single" w:sz="4" w:space="0" w:color="auto"/>
              <w:right w:val="nil"/>
            </w:tcBorders>
            <w:shd w:val="clear" w:color="auto" w:fill="auto"/>
            <w:noWrap/>
            <w:hideMark/>
          </w:tcPr>
          <w:p w14:paraId="7D5E9E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03258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C3F15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10E075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BB4D5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56ABC8"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608F15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01FA712" w14:textId="77777777" w:rsidR="00FA3033" w:rsidRPr="00FB3B4C" w:rsidRDefault="00FA3033" w:rsidP="00E66F29">
            <w:pPr>
              <w:spacing w:after="0"/>
              <w:jc w:val="right"/>
              <w:rPr>
                <w:rFonts w:eastAsia="Times New Roman"/>
                <w:color w:val="000000" w:themeColor="text1"/>
              </w:rPr>
            </w:pPr>
            <w:r w:rsidRPr="00FB3B4C">
              <w:rPr>
                <w:color w:val="000000" w:themeColor="text1"/>
              </w:rPr>
              <w:t>19726</w:t>
            </w:r>
          </w:p>
        </w:tc>
        <w:tc>
          <w:tcPr>
            <w:tcW w:w="273" w:type="dxa"/>
            <w:tcBorders>
              <w:top w:val="single" w:sz="4" w:space="0" w:color="auto"/>
              <w:left w:val="nil"/>
              <w:bottom w:val="single" w:sz="4" w:space="0" w:color="auto"/>
              <w:right w:val="nil"/>
            </w:tcBorders>
            <w:shd w:val="clear" w:color="auto" w:fill="auto"/>
            <w:noWrap/>
            <w:hideMark/>
          </w:tcPr>
          <w:p w14:paraId="295918C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A198AAC"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0E9E1A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78245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419C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92D3F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ADB01D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CE7A" w14:textId="77777777" w:rsidR="00FA3033" w:rsidRPr="00FB3B4C" w:rsidRDefault="00FA3033" w:rsidP="00E66F29">
            <w:pPr>
              <w:spacing w:after="0"/>
              <w:jc w:val="right"/>
              <w:rPr>
                <w:rFonts w:eastAsia="Times New Roman"/>
                <w:color w:val="000000" w:themeColor="text1"/>
              </w:rPr>
            </w:pPr>
            <w:r w:rsidRPr="00FB3B4C">
              <w:rPr>
                <w:color w:val="000000" w:themeColor="text1"/>
              </w:rPr>
              <w:t>21994</w:t>
            </w:r>
          </w:p>
        </w:tc>
        <w:tc>
          <w:tcPr>
            <w:tcW w:w="273" w:type="dxa"/>
            <w:tcBorders>
              <w:top w:val="single" w:sz="4" w:space="0" w:color="auto"/>
              <w:left w:val="nil"/>
              <w:bottom w:val="single" w:sz="4" w:space="0" w:color="auto"/>
              <w:right w:val="nil"/>
            </w:tcBorders>
            <w:shd w:val="clear" w:color="auto" w:fill="auto"/>
            <w:noWrap/>
            <w:hideMark/>
          </w:tcPr>
          <w:p w14:paraId="3E1806B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C5B57A"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DCFE8DA"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3C24E3B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1DCE4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62782C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4D232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DD3AD9" w14:textId="77777777" w:rsidR="00FA3033" w:rsidRPr="00FB3B4C" w:rsidRDefault="00FA3033" w:rsidP="00E66F29">
            <w:pPr>
              <w:spacing w:after="0"/>
              <w:jc w:val="right"/>
              <w:rPr>
                <w:rFonts w:eastAsia="Times New Roman"/>
                <w:color w:val="000000" w:themeColor="text1"/>
              </w:rPr>
            </w:pPr>
            <w:r w:rsidRPr="00FB3B4C">
              <w:rPr>
                <w:color w:val="000000" w:themeColor="text1"/>
              </w:rPr>
              <w:t>11522</w:t>
            </w:r>
          </w:p>
        </w:tc>
        <w:tc>
          <w:tcPr>
            <w:tcW w:w="273" w:type="dxa"/>
            <w:tcBorders>
              <w:top w:val="single" w:sz="4" w:space="0" w:color="auto"/>
              <w:left w:val="nil"/>
              <w:bottom w:val="single" w:sz="4" w:space="0" w:color="auto"/>
              <w:right w:val="nil"/>
            </w:tcBorders>
            <w:shd w:val="clear" w:color="auto" w:fill="auto"/>
            <w:noWrap/>
            <w:hideMark/>
          </w:tcPr>
          <w:p w14:paraId="682792F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3ECCE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4871D7"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444BD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1A38C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87F072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C417AA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70AD6DF" w14:textId="77777777" w:rsidR="00FA3033" w:rsidRPr="00FB3B4C" w:rsidRDefault="00FA3033" w:rsidP="00E66F29">
            <w:pPr>
              <w:spacing w:after="0"/>
              <w:jc w:val="right"/>
              <w:rPr>
                <w:rFonts w:eastAsia="Times New Roman"/>
                <w:color w:val="000000" w:themeColor="text1"/>
              </w:rPr>
            </w:pPr>
            <w:r w:rsidRPr="00FB3B4C">
              <w:rPr>
                <w:color w:val="000000" w:themeColor="text1"/>
              </w:rPr>
              <w:t>2802</w:t>
            </w:r>
          </w:p>
        </w:tc>
        <w:tc>
          <w:tcPr>
            <w:tcW w:w="273" w:type="dxa"/>
            <w:tcBorders>
              <w:top w:val="single" w:sz="4" w:space="0" w:color="auto"/>
              <w:left w:val="nil"/>
              <w:bottom w:val="single" w:sz="4" w:space="0" w:color="auto"/>
              <w:right w:val="nil"/>
            </w:tcBorders>
            <w:shd w:val="clear" w:color="auto" w:fill="auto"/>
            <w:noWrap/>
            <w:hideMark/>
          </w:tcPr>
          <w:p w14:paraId="05E1F51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834EA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06DA027"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8A5F48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7897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A5C9A0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D8E53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817656F" w14:textId="77777777" w:rsidR="00FA3033" w:rsidRPr="00FB3B4C" w:rsidRDefault="00FA3033" w:rsidP="00E66F29">
            <w:pPr>
              <w:spacing w:after="0"/>
              <w:jc w:val="right"/>
              <w:rPr>
                <w:rFonts w:eastAsia="Times New Roman"/>
                <w:color w:val="000000" w:themeColor="text1"/>
              </w:rPr>
            </w:pPr>
            <w:r w:rsidRPr="00FB3B4C">
              <w:rPr>
                <w:color w:val="000000" w:themeColor="text1"/>
              </w:rPr>
              <w:t>22450</w:t>
            </w:r>
          </w:p>
        </w:tc>
        <w:tc>
          <w:tcPr>
            <w:tcW w:w="273" w:type="dxa"/>
            <w:tcBorders>
              <w:top w:val="single" w:sz="4" w:space="0" w:color="auto"/>
              <w:left w:val="nil"/>
              <w:bottom w:val="single" w:sz="4" w:space="0" w:color="auto"/>
              <w:right w:val="nil"/>
            </w:tcBorders>
            <w:shd w:val="clear" w:color="auto" w:fill="auto"/>
            <w:noWrap/>
            <w:hideMark/>
          </w:tcPr>
          <w:p w14:paraId="349B54B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E31B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9964AFE"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C7C26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E0388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C4672D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5B125C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8043F68" w14:textId="77777777" w:rsidR="00FA3033" w:rsidRPr="00FB3B4C" w:rsidRDefault="00FA3033" w:rsidP="00E66F29">
            <w:pPr>
              <w:spacing w:after="0"/>
              <w:jc w:val="right"/>
              <w:rPr>
                <w:rFonts w:eastAsia="Times New Roman"/>
                <w:color w:val="000000" w:themeColor="text1"/>
              </w:rPr>
            </w:pPr>
            <w:r w:rsidRPr="00FB3B4C">
              <w:rPr>
                <w:color w:val="000000" w:themeColor="text1"/>
              </w:rPr>
              <w:t>10363</w:t>
            </w:r>
          </w:p>
        </w:tc>
        <w:tc>
          <w:tcPr>
            <w:tcW w:w="273" w:type="dxa"/>
            <w:tcBorders>
              <w:top w:val="single" w:sz="4" w:space="0" w:color="auto"/>
              <w:left w:val="nil"/>
              <w:bottom w:val="single" w:sz="4" w:space="0" w:color="auto"/>
              <w:right w:val="nil"/>
            </w:tcBorders>
            <w:shd w:val="clear" w:color="auto" w:fill="auto"/>
            <w:noWrap/>
            <w:hideMark/>
          </w:tcPr>
          <w:p w14:paraId="46013E1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B7D2D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2178AB"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21F392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41702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EE6599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607733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6DC90EC" w14:textId="77777777" w:rsidR="00FA3033" w:rsidRPr="00FB3B4C" w:rsidRDefault="00FA3033" w:rsidP="00E66F29">
            <w:pPr>
              <w:spacing w:after="0"/>
              <w:jc w:val="right"/>
              <w:rPr>
                <w:rFonts w:eastAsia="Times New Roman"/>
                <w:color w:val="000000" w:themeColor="text1"/>
              </w:rPr>
            </w:pPr>
            <w:r w:rsidRPr="00FB3B4C">
              <w:rPr>
                <w:color w:val="000000" w:themeColor="text1"/>
              </w:rPr>
              <w:t>16037</w:t>
            </w:r>
          </w:p>
        </w:tc>
        <w:tc>
          <w:tcPr>
            <w:tcW w:w="273" w:type="dxa"/>
            <w:tcBorders>
              <w:top w:val="single" w:sz="4" w:space="0" w:color="auto"/>
              <w:left w:val="nil"/>
              <w:bottom w:val="single" w:sz="4" w:space="0" w:color="auto"/>
              <w:right w:val="nil"/>
            </w:tcBorders>
            <w:shd w:val="clear" w:color="auto" w:fill="auto"/>
            <w:noWrap/>
            <w:hideMark/>
          </w:tcPr>
          <w:p w14:paraId="06B09C8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72BFF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3A378D"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D71DC2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EC107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D714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BAF23C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8FB8C16" w14:textId="77777777" w:rsidR="00FA3033" w:rsidRPr="00FB3B4C" w:rsidRDefault="00FA3033" w:rsidP="00E66F29">
            <w:pPr>
              <w:spacing w:after="0"/>
              <w:jc w:val="right"/>
              <w:rPr>
                <w:rFonts w:eastAsia="Times New Roman"/>
                <w:color w:val="000000" w:themeColor="text1"/>
              </w:rPr>
            </w:pPr>
            <w:r w:rsidRPr="00FB3B4C">
              <w:rPr>
                <w:color w:val="000000" w:themeColor="text1"/>
              </w:rPr>
              <w:t>14142</w:t>
            </w:r>
          </w:p>
        </w:tc>
        <w:tc>
          <w:tcPr>
            <w:tcW w:w="273" w:type="dxa"/>
            <w:tcBorders>
              <w:top w:val="single" w:sz="4" w:space="0" w:color="auto"/>
              <w:left w:val="nil"/>
              <w:bottom w:val="single" w:sz="4" w:space="0" w:color="auto"/>
              <w:right w:val="nil"/>
            </w:tcBorders>
            <w:shd w:val="clear" w:color="auto" w:fill="auto"/>
            <w:noWrap/>
            <w:hideMark/>
          </w:tcPr>
          <w:p w14:paraId="753A143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255A5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08956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18584E5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7679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E586B7B"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120034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29CFF3" w14:textId="77777777" w:rsidR="00FA3033" w:rsidRPr="00FB3B4C" w:rsidRDefault="00FA3033" w:rsidP="00E66F29">
            <w:pPr>
              <w:spacing w:after="0"/>
              <w:jc w:val="right"/>
              <w:rPr>
                <w:rFonts w:eastAsia="Times New Roman"/>
                <w:color w:val="000000" w:themeColor="text1"/>
              </w:rPr>
            </w:pPr>
            <w:r w:rsidRPr="00FB3B4C">
              <w:rPr>
                <w:color w:val="000000" w:themeColor="text1"/>
              </w:rPr>
              <w:t>19799</w:t>
            </w:r>
          </w:p>
        </w:tc>
        <w:tc>
          <w:tcPr>
            <w:tcW w:w="273" w:type="dxa"/>
            <w:tcBorders>
              <w:top w:val="single" w:sz="4" w:space="0" w:color="auto"/>
              <w:left w:val="nil"/>
              <w:bottom w:val="single" w:sz="4" w:space="0" w:color="auto"/>
              <w:right w:val="nil"/>
            </w:tcBorders>
            <w:shd w:val="clear" w:color="auto" w:fill="auto"/>
            <w:noWrap/>
            <w:hideMark/>
          </w:tcPr>
          <w:p w14:paraId="531B500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9D90F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7244E80"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46E4755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57519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D28965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91D0D5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53B7C" w14:textId="77777777" w:rsidR="00FA3033" w:rsidRPr="00FB3B4C" w:rsidRDefault="00FA3033" w:rsidP="00E66F29">
            <w:pPr>
              <w:spacing w:after="0"/>
              <w:jc w:val="right"/>
              <w:rPr>
                <w:rFonts w:eastAsia="Times New Roman"/>
                <w:color w:val="000000" w:themeColor="text1"/>
              </w:rPr>
            </w:pPr>
            <w:r w:rsidRPr="00FB3B4C">
              <w:rPr>
                <w:color w:val="000000" w:themeColor="text1"/>
              </w:rPr>
              <w:t>19433</w:t>
            </w:r>
          </w:p>
        </w:tc>
        <w:tc>
          <w:tcPr>
            <w:tcW w:w="273" w:type="dxa"/>
            <w:tcBorders>
              <w:top w:val="single" w:sz="4" w:space="0" w:color="auto"/>
              <w:left w:val="nil"/>
              <w:bottom w:val="single" w:sz="4" w:space="0" w:color="auto"/>
              <w:right w:val="nil"/>
            </w:tcBorders>
            <w:shd w:val="clear" w:color="auto" w:fill="auto"/>
            <w:noWrap/>
            <w:hideMark/>
          </w:tcPr>
          <w:p w14:paraId="4A17FA6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4EF4DDE"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B8AF373"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CAA464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B9582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E2A78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411E4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E32C9BB" w14:textId="77777777" w:rsidR="00FA3033" w:rsidRPr="00FB3B4C" w:rsidRDefault="00FA3033" w:rsidP="00E66F29">
            <w:pPr>
              <w:spacing w:after="0"/>
              <w:jc w:val="right"/>
              <w:rPr>
                <w:rFonts w:eastAsia="Times New Roman"/>
                <w:color w:val="000000" w:themeColor="text1"/>
              </w:rPr>
            </w:pPr>
            <w:r w:rsidRPr="00FB3B4C">
              <w:rPr>
                <w:color w:val="000000" w:themeColor="text1"/>
              </w:rPr>
              <w:t>26583</w:t>
            </w:r>
          </w:p>
        </w:tc>
        <w:tc>
          <w:tcPr>
            <w:tcW w:w="273" w:type="dxa"/>
            <w:tcBorders>
              <w:top w:val="single" w:sz="4" w:space="0" w:color="auto"/>
              <w:left w:val="nil"/>
              <w:bottom w:val="single" w:sz="4" w:space="0" w:color="auto"/>
              <w:right w:val="nil"/>
            </w:tcBorders>
            <w:shd w:val="clear" w:color="auto" w:fill="auto"/>
            <w:noWrap/>
            <w:hideMark/>
          </w:tcPr>
          <w:p w14:paraId="0D71D92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3A4C5A5"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33F3D48"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1ED40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DDEAA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77A5C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320E7B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663870" w14:textId="77777777" w:rsidR="00FA3033" w:rsidRPr="00FB3B4C" w:rsidRDefault="00FA3033" w:rsidP="00E66F29">
            <w:pPr>
              <w:spacing w:after="0"/>
              <w:jc w:val="right"/>
              <w:rPr>
                <w:rFonts w:eastAsia="Times New Roman"/>
                <w:color w:val="000000" w:themeColor="text1"/>
              </w:rPr>
            </w:pPr>
            <w:r w:rsidRPr="00FB3B4C">
              <w:rPr>
                <w:color w:val="000000" w:themeColor="text1"/>
              </w:rPr>
              <w:t>21294</w:t>
            </w:r>
          </w:p>
        </w:tc>
        <w:tc>
          <w:tcPr>
            <w:tcW w:w="273" w:type="dxa"/>
            <w:tcBorders>
              <w:top w:val="single" w:sz="4" w:space="0" w:color="auto"/>
              <w:left w:val="nil"/>
              <w:bottom w:val="single" w:sz="4" w:space="0" w:color="auto"/>
              <w:right w:val="nil"/>
            </w:tcBorders>
            <w:shd w:val="clear" w:color="auto" w:fill="auto"/>
            <w:noWrap/>
            <w:hideMark/>
          </w:tcPr>
          <w:p w14:paraId="2C8FFC2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ACA1BDF"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69C0577"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A8A7CB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6C9C3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22DC7E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5BB2D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5E83FCA" w14:textId="77777777" w:rsidR="00FA3033" w:rsidRPr="00FB3B4C" w:rsidRDefault="00FA3033" w:rsidP="00E66F29">
            <w:pPr>
              <w:spacing w:after="0"/>
              <w:jc w:val="right"/>
              <w:rPr>
                <w:rFonts w:eastAsia="Times New Roman"/>
                <w:color w:val="000000" w:themeColor="text1"/>
              </w:rPr>
            </w:pPr>
            <w:r w:rsidRPr="00FB3B4C">
              <w:rPr>
                <w:color w:val="000000" w:themeColor="text1"/>
              </w:rPr>
              <w:t>10316</w:t>
            </w:r>
          </w:p>
        </w:tc>
        <w:tc>
          <w:tcPr>
            <w:tcW w:w="273" w:type="dxa"/>
            <w:tcBorders>
              <w:top w:val="single" w:sz="4" w:space="0" w:color="auto"/>
              <w:left w:val="nil"/>
              <w:bottom w:val="single" w:sz="4" w:space="0" w:color="auto"/>
              <w:right w:val="nil"/>
            </w:tcBorders>
            <w:shd w:val="clear" w:color="auto" w:fill="auto"/>
            <w:noWrap/>
            <w:hideMark/>
          </w:tcPr>
          <w:p w14:paraId="79E3FA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1C630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10D75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17221AD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B909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B202A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71DD47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E6C6119" w14:textId="77777777" w:rsidR="00FA3033" w:rsidRPr="00FB3B4C" w:rsidRDefault="00FA3033" w:rsidP="00E66F29">
            <w:pPr>
              <w:spacing w:after="0"/>
              <w:jc w:val="right"/>
              <w:rPr>
                <w:rFonts w:eastAsia="Times New Roman"/>
                <w:color w:val="000000" w:themeColor="text1"/>
              </w:rPr>
            </w:pPr>
            <w:r w:rsidRPr="00FB3B4C">
              <w:rPr>
                <w:color w:val="000000" w:themeColor="text1"/>
              </w:rPr>
              <w:t>11635</w:t>
            </w:r>
          </w:p>
        </w:tc>
        <w:tc>
          <w:tcPr>
            <w:tcW w:w="273" w:type="dxa"/>
            <w:tcBorders>
              <w:top w:val="single" w:sz="4" w:space="0" w:color="auto"/>
              <w:left w:val="nil"/>
              <w:bottom w:val="single" w:sz="4" w:space="0" w:color="auto"/>
              <w:right w:val="nil"/>
            </w:tcBorders>
            <w:shd w:val="clear" w:color="auto" w:fill="auto"/>
            <w:noWrap/>
            <w:hideMark/>
          </w:tcPr>
          <w:p w14:paraId="5ED5D8B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E6EB9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1EA0D20"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1B0660B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8302B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B9BFC0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20720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9C28C12" w14:textId="77777777" w:rsidR="00FA3033" w:rsidRPr="00FB3B4C" w:rsidRDefault="00FA3033" w:rsidP="00E66F29">
            <w:pPr>
              <w:spacing w:after="0"/>
              <w:jc w:val="right"/>
              <w:rPr>
                <w:rFonts w:eastAsia="Times New Roman"/>
                <w:color w:val="000000" w:themeColor="text1"/>
              </w:rPr>
            </w:pPr>
            <w:r w:rsidRPr="00FB3B4C">
              <w:rPr>
                <w:color w:val="000000" w:themeColor="text1"/>
              </w:rPr>
              <w:t>4657</w:t>
            </w:r>
          </w:p>
        </w:tc>
        <w:tc>
          <w:tcPr>
            <w:tcW w:w="273" w:type="dxa"/>
            <w:tcBorders>
              <w:top w:val="single" w:sz="4" w:space="0" w:color="auto"/>
              <w:left w:val="nil"/>
              <w:bottom w:val="single" w:sz="4" w:space="0" w:color="auto"/>
              <w:right w:val="nil"/>
            </w:tcBorders>
            <w:shd w:val="clear" w:color="auto" w:fill="auto"/>
            <w:noWrap/>
            <w:hideMark/>
          </w:tcPr>
          <w:p w14:paraId="7784641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014A4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8B8A58"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54711C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6E8E9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0D3D6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F9F82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DB1D88B" w14:textId="77777777" w:rsidR="00FA3033" w:rsidRPr="00FB3B4C" w:rsidRDefault="00FA3033" w:rsidP="00E66F29">
            <w:pPr>
              <w:spacing w:after="0"/>
              <w:jc w:val="right"/>
              <w:rPr>
                <w:rFonts w:eastAsia="Times New Roman"/>
                <w:color w:val="000000" w:themeColor="text1"/>
              </w:rPr>
            </w:pPr>
            <w:r w:rsidRPr="00FB3B4C">
              <w:rPr>
                <w:color w:val="000000" w:themeColor="text1"/>
              </w:rPr>
              <w:t>19552</w:t>
            </w:r>
          </w:p>
        </w:tc>
        <w:tc>
          <w:tcPr>
            <w:tcW w:w="273" w:type="dxa"/>
            <w:tcBorders>
              <w:top w:val="single" w:sz="4" w:space="0" w:color="auto"/>
              <w:left w:val="nil"/>
              <w:bottom w:val="single" w:sz="4" w:space="0" w:color="auto"/>
              <w:right w:val="nil"/>
            </w:tcBorders>
            <w:shd w:val="clear" w:color="auto" w:fill="auto"/>
            <w:noWrap/>
          </w:tcPr>
          <w:p w14:paraId="6ACD27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69E13B"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7F2850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DE71DC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DDC84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150A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2611FE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3115142" w14:textId="77777777" w:rsidR="00FA3033" w:rsidRPr="00FB3B4C" w:rsidRDefault="00FA3033" w:rsidP="00E66F29">
            <w:pPr>
              <w:spacing w:after="0"/>
              <w:jc w:val="right"/>
              <w:rPr>
                <w:rFonts w:eastAsia="Times New Roman"/>
                <w:color w:val="000000" w:themeColor="text1"/>
              </w:rPr>
            </w:pPr>
            <w:r w:rsidRPr="00FB3B4C">
              <w:rPr>
                <w:color w:val="000000" w:themeColor="text1"/>
              </w:rPr>
              <w:t>4918</w:t>
            </w:r>
          </w:p>
        </w:tc>
        <w:tc>
          <w:tcPr>
            <w:tcW w:w="273" w:type="dxa"/>
            <w:tcBorders>
              <w:top w:val="single" w:sz="4" w:space="0" w:color="auto"/>
              <w:left w:val="nil"/>
              <w:bottom w:val="single" w:sz="4" w:space="0" w:color="auto"/>
              <w:right w:val="nil"/>
            </w:tcBorders>
            <w:shd w:val="clear" w:color="auto" w:fill="auto"/>
            <w:noWrap/>
          </w:tcPr>
          <w:p w14:paraId="2A672C3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91A24"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50CCC32"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570249F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5186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FD751F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27185D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297482" w14:textId="77777777" w:rsidR="00FA3033" w:rsidRPr="00FB3B4C" w:rsidRDefault="00FA3033" w:rsidP="00E66F29">
            <w:pPr>
              <w:spacing w:after="0"/>
              <w:jc w:val="right"/>
              <w:rPr>
                <w:rFonts w:eastAsia="Times New Roman"/>
                <w:color w:val="000000" w:themeColor="text1"/>
              </w:rPr>
            </w:pPr>
            <w:r w:rsidRPr="00FB3B4C">
              <w:rPr>
                <w:color w:val="000000" w:themeColor="text1"/>
              </w:rPr>
              <w:t>4851</w:t>
            </w:r>
          </w:p>
        </w:tc>
        <w:tc>
          <w:tcPr>
            <w:tcW w:w="273" w:type="dxa"/>
            <w:tcBorders>
              <w:top w:val="single" w:sz="4" w:space="0" w:color="auto"/>
              <w:left w:val="nil"/>
              <w:bottom w:val="single" w:sz="4" w:space="0" w:color="auto"/>
              <w:right w:val="nil"/>
            </w:tcBorders>
            <w:shd w:val="clear" w:color="auto" w:fill="auto"/>
            <w:noWrap/>
          </w:tcPr>
          <w:p w14:paraId="2967776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5D15B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160EA0"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83BFC7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810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8E71E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B3DA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8BDB7" w14:textId="77777777" w:rsidR="00FA3033" w:rsidRPr="00FB3B4C" w:rsidRDefault="00FA3033" w:rsidP="00E66F29">
            <w:pPr>
              <w:spacing w:after="0"/>
              <w:jc w:val="right"/>
              <w:rPr>
                <w:rFonts w:eastAsia="Times New Roman"/>
                <w:color w:val="000000" w:themeColor="text1"/>
              </w:rPr>
            </w:pPr>
            <w:r w:rsidRPr="00FB3B4C">
              <w:rPr>
                <w:color w:val="000000" w:themeColor="text1"/>
              </w:rPr>
              <w:t>21073</w:t>
            </w:r>
          </w:p>
        </w:tc>
        <w:tc>
          <w:tcPr>
            <w:tcW w:w="273" w:type="dxa"/>
            <w:tcBorders>
              <w:top w:val="single" w:sz="4" w:space="0" w:color="auto"/>
              <w:left w:val="nil"/>
              <w:bottom w:val="single" w:sz="4" w:space="0" w:color="auto"/>
              <w:right w:val="nil"/>
            </w:tcBorders>
            <w:shd w:val="clear" w:color="auto" w:fill="auto"/>
            <w:noWrap/>
          </w:tcPr>
          <w:p w14:paraId="50F30F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A23730"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52BE755"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5678E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13F15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3586F3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B08C4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01F860" w14:textId="77777777" w:rsidR="00FA3033" w:rsidRPr="00FB3B4C" w:rsidRDefault="00FA3033" w:rsidP="00E66F29">
            <w:pPr>
              <w:spacing w:after="0"/>
              <w:jc w:val="right"/>
              <w:rPr>
                <w:rFonts w:eastAsia="Times New Roman"/>
                <w:color w:val="000000" w:themeColor="text1"/>
              </w:rPr>
            </w:pPr>
            <w:r w:rsidRPr="00FB3B4C">
              <w:rPr>
                <w:color w:val="000000" w:themeColor="text1"/>
              </w:rPr>
              <w:t>12392</w:t>
            </w:r>
          </w:p>
        </w:tc>
        <w:tc>
          <w:tcPr>
            <w:tcW w:w="273" w:type="dxa"/>
            <w:tcBorders>
              <w:top w:val="single" w:sz="4" w:space="0" w:color="auto"/>
              <w:left w:val="nil"/>
              <w:bottom w:val="single" w:sz="4" w:space="0" w:color="auto"/>
              <w:right w:val="nil"/>
            </w:tcBorders>
            <w:shd w:val="clear" w:color="auto" w:fill="auto"/>
            <w:noWrap/>
          </w:tcPr>
          <w:p w14:paraId="78A255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B2A0FE"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DD6E4A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80E8CE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7AA70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2170C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9F096E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D8F0A1" w14:textId="77777777" w:rsidR="00FA3033" w:rsidRPr="00FB3B4C" w:rsidRDefault="00FA3033" w:rsidP="00E66F29">
            <w:pPr>
              <w:spacing w:after="0"/>
              <w:jc w:val="right"/>
              <w:rPr>
                <w:rFonts w:eastAsia="Times New Roman"/>
                <w:color w:val="000000" w:themeColor="text1"/>
              </w:rPr>
            </w:pPr>
            <w:r w:rsidRPr="00FB3B4C">
              <w:rPr>
                <w:color w:val="000000" w:themeColor="text1"/>
              </w:rPr>
              <w:t>13513</w:t>
            </w:r>
          </w:p>
        </w:tc>
        <w:tc>
          <w:tcPr>
            <w:tcW w:w="273" w:type="dxa"/>
            <w:tcBorders>
              <w:top w:val="single" w:sz="4" w:space="0" w:color="auto"/>
              <w:left w:val="nil"/>
              <w:bottom w:val="single" w:sz="4" w:space="0" w:color="auto"/>
              <w:right w:val="nil"/>
            </w:tcBorders>
            <w:shd w:val="clear" w:color="auto" w:fill="auto"/>
            <w:noWrap/>
          </w:tcPr>
          <w:p w14:paraId="369447D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195374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477A59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D19890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09F0B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8A56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6AF29F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E949F0" w14:textId="77777777" w:rsidR="00FA3033" w:rsidRPr="00FB3B4C" w:rsidRDefault="00FA3033" w:rsidP="00E66F29">
            <w:pPr>
              <w:spacing w:after="0"/>
              <w:jc w:val="right"/>
              <w:rPr>
                <w:rFonts w:eastAsia="Times New Roman"/>
                <w:color w:val="000000" w:themeColor="text1"/>
              </w:rPr>
            </w:pPr>
            <w:r w:rsidRPr="00FB3B4C">
              <w:rPr>
                <w:color w:val="000000" w:themeColor="text1"/>
              </w:rPr>
              <w:t>16417</w:t>
            </w:r>
          </w:p>
        </w:tc>
        <w:tc>
          <w:tcPr>
            <w:tcW w:w="273" w:type="dxa"/>
            <w:tcBorders>
              <w:top w:val="single" w:sz="4" w:space="0" w:color="auto"/>
              <w:left w:val="nil"/>
              <w:bottom w:val="single" w:sz="4" w:space="0" w:color="auto"/>
              <w:right w:val="nil"/>
            </w:tcBorders>
            <w:shd w:val="clear" w:color="auto" w:fill="auto"/>
            <w:noWrap/>
          </w:tcPr>
          <w:p w14:paraId="78C63CE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1C2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B25B213"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02D4DA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46BE1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63800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33828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245EA6" w14:textId="77777777" w:rsidR="00FA3033" w:rsidRPr="00FB3B4C" w:rsidRDefault="00FA3033" w:rsidP="00E66F29">
            <w:pPr>
              <w:spacing w:after="0"/>
              <w:jc w:val="right"/>
              <w:rPr>
                <w:rFonts w:eastAsia="Times New Roman"/>
                <w:color w:val="000000" w:themeColor="text1"/>
              </w:rPr>
            </w:pPr>
            <w:r w:rsidRPr="00FB3B4C">
              <w:rPr>
                <w:color w:val="000000" w:themeColor="text1"/>
              </w:rPr>
              <w:t>17044</w:t>
            </w:r>
          </w:p>
        </w:tc>
        <w:tc>
          <w:tcPr>
            <w:tcW w:w="273" w:type="dxa"/>
            <w:tcBorders>
              <w:top w:val="single" w:sz="4" w:space="0" w:color="auto"/>
              <w:left w:val="nil"/>
              <w:bottom w:val="single" w:sz="4" w:space="0" w:color="auto"/>
              <w:right w:val="nil"/>
            </w:tcBorders>
            <w:shd w:val="clear" w:color="auto" w:fill="auto"/>
            <w:noWrap/>
          </w:tcPr>
          <w:p w14:paraId="164FD0B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0697C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AF8A57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FEFFA8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5D74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C5CC9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473BE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D23F2C" w14:textId="77777777" w:rsidR="00FA3033" w:rsidRPr="00FB3B4C" w:rsidRDefault="00FA3033" w:rsidP="00E66F29">
            <w:pPr>
              <w:spacing w:after="0"/>
              <w:jc w:val="right"/>
              <w:rPr>
                <w:rFonts w:eastAsia="Times New Roman"/>
                <w:color w:val="000000" w:themeColor="text1"/>
              </w:rPr>
            </w:pPr>
            <w:r w:rsidRPr="00FB3B4C">
              <w:rPr>
                <w:color w:val="000000" w:themeColor="text1"/>
              </w:rPr>
              <w:t>6038</w:t>
            </w:r>
          </w:p>
        </w:tc>
        <w:tc>
          <w:tcPr>
            <w:tcW w:w="273" w:type="dxa"/>
            <w:tcBorders>
              <w:top w:val="single" w:sz="4" w:space="0" w:color="auto"/>
              <w:left w:val="nil"/>
              <w:bottom w:val="single" w:sz="4" w:space="0" w:color="auto"/>
              <w:right w:val="nil"/>
            </w:tcBorders>
            <w:shd w:val="clear" w:color="auto" w:fill="auto"/>
            <w:noWrap/>
          </w:tcPr>
          <w:p w14:paraId="2BCE598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4E0C2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B35FCA8"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12A788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8566C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3FE77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9F160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1D9A28" w14:textId="77777777" w:rsidR="00FA3033" w:rsidRPr="00FB3B4C" w:rsidRDefault="00FA3033" w:rsidP="00E66F29">
            <w:pPr>
              <w:spacing w:after="0"/>
              <w:jc w:val="right"/>
              <w:rPr>
                <w:rFonts w:eastAsia="Times New Roman"/>
                <w:color w:val="000000" w:themeColor="text1"/>
              </w:rPr>
            </w:pPr>
            <w:r w:rsidRPr="00FB3B4C">
              <w:rPr>
                <w:color w:val="000000" w:themeColor="text1"/>
              </w:rPr>
              <w:t>9</w:t>
            </w:r>
          </w:p>
        </w:tc>
        <w:tc>
          <w:tcPr>
            <w:tcW w:w="273" w:type="dxa"/>
            <w:tcBorders>
              <w:top w:val="single" w:sz="4" w:space="0" w:color="auto"/>
              <w:left w:val="nil"/>
              <w:bottom w:val="single" w:sz="4" w:space="0" w:color="auto"/>
              <w:right w:val="nil"/>
            </w:tcBorders>
            <w:shd w:val="clear" w:color="auto" w:fill="auto"/>
            <w:noWrap/>
          </w:tcPr>
          <w:p w14:paraId="03AFDB8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85B292"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204D6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24725E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401C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FAE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7DC61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243299" w14:textId="77777777" w:rsidR="00FA3033" w:rsidRPr="00FB3B4C" w:rsidRDefault="00FA3033" w:rsidP="00E66F29">
            <w:pPr>
              <w:spacing w:after="0"/>
              <w:jc w:val="right"/>
              <w:rPr>
                <w:rFonts w:eastAsia="Times New Roman"/>
                <w:color w:val="000000" w:themeColor="text1"/>
              </w:rPr>
            </w:pPr>
            <w:r w:rsidRPr="00FB3B4C">
              <w:rPr>
                <w:color w:val="000000" w:themeColor="text1"/>
              </w:rPr>
              <w:t>7062</w:t>
            </w:r>
          </w:p>
        </w:tc>
        <w:tc>
          <w:tcPr>
            <w:tcW w:w="273" w:type="dxa"/>
            <w:tcBorders>
              <w:top w:val="single" w:sz="4" w:space="0" w:color="auto"/>
              <w:left w:val="nil"/>
              <w:bottom w:val="single" w:sz="4" w:space="0" w:color="auto"/>
              <w:right w:val="nil"/>
            </w:tcBorders>
            <w:shd w:val="clear" w:color="auto" w:fill="auto"/>
            <w:noWrap/>
          </w:tcPr>
          <w:p w14:paraId="32B5E8C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B0FCC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DE453F"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9134B6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5A6E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8FB7B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6890A0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52A11B" w14:textId="77777777" w:rsidR="00FA3033" w:rsidRPr="00FB3B4C" w:rsidRDefault="00FA3033" w:rsidP="00E66F29">
            <w:pPr>
              <w:spacing w:after="0"/>
              <w:jc w:val="right"/>
              <w:rPr>
                <w:rFonts w:eastAsia="Times New Roman"/>
                <w:color w:val="000000" w:themeColor="text1"/>
              </w:rPr>
            </w:pPr>
            <w:r w:rsidRPr="00FB3B4C">
              <w:rPr>
                <w:color w:val="000000" w:themeColor="text1"/>
              </w:rPr>
              <w:t>5682</w:t>
            </w:r>
          </w:p>
        </w:tc>
        <w:tc>
          <w:tcPr>
            <w:tcW w:w="273" w:type="dxa"/>
            <w:tcBorders>
              <w:top w:val="single" w:sz="4" w:space="0" w:color="auto"/>
              <w:left w:val="nil"/>
              <w:bottom w:val="single" w:sz="4" w:space="0" w:color="auto"/>
              <w:right w:val="nil"/>
            </w:tcBorders>
            <w:shd w:val="clear" w:color="auto" w:fill="auto"/>
            <w:noWrap/>
          </w:tcPr>
          <w:p w14:paraId="66FB7E9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347BB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7BD86D"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232AB4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3317E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5BACC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800841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6D77358" w14:textId="77777777" w:rsidR="00FA3033" w:rsidRPr="00FB3B4C" w:rsidRDefault="00FA3033" w:rsidP="00E66F29">
            <w:pPr>
              <w:spacing w:after="0"/>
              <w:jc w:val="right"/>
              <w:rPr>
                <w:rFonts w:eastAsia="Times New Roman"/>
                <w:color w:val="000000" w:themeColor="text1"/>
              </w:rPr>
            </w:pPr>
            <w:r w:rsidRPr="00FB3B4C">
              <w:rPr>
                <w:color w:val="000000" w:themeColor="text1"/>
              </w:rPr>
              <w:t>23255</w:t>
            </w:r>
          </w:p>
        </w:tc>
        <w:tc>
          <w:tcPr>
            <w:tcW w:w="273" w:type="dxa"/>
            <w:tcBorders>
              <w:top w:val="single" w:sz="4" w:space="0" w:color="auto"/>
              <w:left w:val="nil"/>
              <w:bottom w:val="single" w:sz="4" w:space="0" w:color="auto"/>
              <w:right w:val="nil"/>
            </w:tcBorders>
            <w:shd w:val="clear" w:color="auto" w:fill="auto"/>
            <w:noWrap/>
          </w:tcPr>
          <w:p w14:paraId="3270BFC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7AE43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7926D38"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774E9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ACB9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29F4E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EA4396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AD9D7" w14:textId="77777777" w:rsidR="00FA3033" w:rsidRPr="00FB3B4C" w:rsidRDefault="00FA3033" w:rsidP="00E66F29">
            <w:pPr>
              <w:spacing w:after="0"/>
              <w:jc w:val="right"/>
              <w:rPr>
                <w:rFonts w:eastAsia="Times New Roman"/>
                <w:color w:val="000000" w:themeColor="text1"/>
              </w:rPr>
            </w:pPr>
            <w:r w:rsidRPr="00FB3B4C">
              <w:rPr>
                <w:color w:val="000000" w:themeColor="text1"/>
              </w:rPr>
              <w:t>10535</w:t>
            </w:r>
          </w:p>
        </w:tc>
        <w:tc>
          <w:tcPr>
            <w:tcW w:w="273" w:type="dxa"/>
            <w:tcBorders>
              <w:top w:val="single" w:sz="4" w:space="0" w:color="auto"/>
              <w:left w:val="nil"/>
              <w:bottom w:val="single" w:sz="4" w:space="0" w:color="auto"/>
              <w:right w:val="nil"/>
            </w:tcBorders>
            <w:shd w:val="clear" w:color="auto" w:fill="auto"/>
            <w:noWrap/>
          </w:tcPr>
          <w:p w14:paraId="65C3FA8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6DE1D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7D8058"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B1933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F52AA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10B1A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7B1E3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21A2F" w14:textId="77777777" w:rsidR="00FA3033" w:rsidRPr="00FB3B4C" w:rsidRDefault="00FA3033" w:rsidP="00E66F29">
            <w:pPr>
              <w:spacing w:after="0"/>
              <w:jc w:val="right"/>
              <w:rPr>
                <w:rFonts w:eastAsia="Times New Roman"/>
                <w:color w:val="000000" w:themeColor="text1"/>
              </w:rPr>
            </w:pPr>
            <w:r w:rsidRPr="00FB3B4C">
              <w:rPr>
                <w:color w:val="000000" w:themeColor="text1"/>
              </w:rPr>
              <w:t>6375</w:t>
            </w:r>
          </w:p>
        </w:tc>
        <w:tc>
          <w:tcPr>
            <w:tcW w:w="273" w:type="dxa"/>
            <w:tcBorders>
              <w:top w:val="single" w:sz="4" w:space="0" w:color="auto"/>
              <w:left w:val="nil"/>
              <w:bottom w:val="single" w:sz="4" w:space="0" w:color="auto"/>
              <w:right w:val="nil"/>
            </w:tcBorders>
            <w:shd w:val="clear" w:color="auto" w:fill="auto"/>
            <w:noWrap/>
          </w:tcPr>
          <w:p w14:paraId="27F37BD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E340E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3E78B3"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EA9322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7A73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721C8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BCB13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E887D8" w14:textId="77777777" w:rsidR="00FA3033" w:rsidRPr="00FB3B4C" w:rsidRDefault="00FA3033" w:rsidP="00E66F29">
            <w:pPr>
              <w:spacing w:after="0"/>
              <w:jc w:val="right"/>
              <w:rPr>
                <w:rFonts w:eastAsia="Times New Roman"/>
                <w:color w:val="000000" w:themeColor="text1"/>
              </w:rPr>
            </w:pPr>
            <w:r w:rsidRPr="00FB3B4C">
              <w:rPr>
                <w:color w:val="000000" w:themeColor="text1"/>
              </w:rPr>
              <w:t>1838</w:t>
            </w:r>
          </w:p>
        </w:tc>
        <w:tc>
          <w:tcPr>
            <w:tcW w:w="273" w:type="dxa"/>
            <w:tcBorders>
              <w:top w:val="single" w:sz="4" w:space="0" w:color="auto"/>
              <w:left w:val="nil"/>
              <w:bottom w:val="single" w:sz="4" w:space="0" w:color="auto"/>
              <w:right w:val="nil"/>
            </w:tcBorders>
            <w:shd w:val="clear" w:color="auto" w:fill="auto"/>
            <w:noWrap/>
          </w:tcPr>
          <w:p w14:paraId="57B027B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F12EF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EA38124"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19DF98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426E0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AA1B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F092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822802F" w14:textId="77777777" w:rsidR="00FA3033" w:rsidRPr="00FB3B4C" w:rsidRDefault="00FA3033" w:rsidP="00E66F29">
            <w:pPr>
              <w:spacing w:after="0"/>
              <w:jc w:val="right"/>
              <w:rPr>
                <w:rFonts w:eastAsia="Times New Roman"/>
                <w:color w:val="000000" w:themeColor="text1"/>
              </w:rPr>
            </w:pPr>
            <w:r w:rsidRPr="00FB3B4C">
              <w:rPr>
                <w:color w:val="000000" w:themeColor="text1"/>
              </w:rPr>
              <w:t>10511</w:t>
            </w:r>
          </w:p>
        </w:tc>
        <w:tc>
          <w:tcPr>
            <w:tcW w:w="273" w:type="dxa"/>
            <w:tcBorders>
              <w:top w:val="single" w:sz="4" w:space="0" w:color="auto"/>
              <w:left w:val="nil"/>
              <w:bottom w:val="single" w:sz="4" w:space="0" w:color="auto"/>
              <w:right w:val="nil"/>
            </w:tcBorders>
            <w:shd w:val="clear" w:color="auto" w:fill="auto"/>
            <w:noWrap/>
          </w:tcPr>
          <w:p w14:paraId="3E9C6B8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D52B4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EAF0FB"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052B960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325D1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74396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FCB10D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51DB92" w14:textId="77777777" w:rsidR="00FA3033" w:rsidRPr="00FB3B4C" w:rsidRDefault="00FA3033" w:rsidP="00E66F29">
            <w:pPr>
              <w:spacing w:after="0"/>
              <w:jc w:val="right"/>
              <w:rPr>
                <w:rFonts w:eastAsia="Times New Roman"/>
                <w:color w:val="000000" w:themeColor="text1"/>
              </w:rPr>
            </w:pPr>
            <w:r w:rsidRPr="00FB3B4C">
              <w:rPr>
                <w:color w:val="000000" w:themeColor="text1"/>
              </w:rPr>
              <w:t>10552</w:t>
            </w:r>
          </w:p>
        </w:tc>
        <w:tc>
          <w:tcPr>
            <w:tcW w:w="273" w:type="dxa"/>
            <w:tcBorders>
              <w:top w:val="single" w:sz="4" w:space="0" w:color="auto"/>
              <w:left w:val="nil"/>
              <w:bottom w:val="single" w:sz="4" w:space="0" w:color="auto"/>
              <w:right w:val="nil"/>
            </w:tcBorders>
            <w:shd w:val="clear" w:color="auto" w:fill="auto"/>
            <w:noWrap/>
          </w:tcPr>
          <w:p w14:paraId="6B617D9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B754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66DF40A"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337EAA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365C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2A135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34141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F2DADE" w14:textId="77777777" w:rsidR="00FA3033" w:rsidRPr="00FB3B4C" w:rsidRDefault="00FA3033" w:rsidP="00E66F29">
            <w:pPr>
              <w:spacing w:after="0"/>
              <w:jc w:val="right"/>
              <w:rPr>
                <w:rFonts w:eastAsia="Times New Roman"/>
                <w:color w:val="000000" w:themeColor="text1"/>
              </w:rPr>
            </w:pPr>
            <w:r w:rsidRPr="00FB3B4C">
              <w:rPr>
                <w:color w:val="000000" w:themeColor="text1"/>
              </w:rPr>
              <w:t>18383</w:t>
            </w:r>
          </w:p>
        </w:tc>
        <w:tc>
          <w:tcPr>
            <w:tcW w:w="273" w:type="dxa"/>
            <w:tcBorders>
              <w:top w:val="single" w:sz="4" w:space="0" w:color="auto"/>
              <w:left w:val="nil"/>
              <w:bottom w:val="single" w:sz="4" w:space="0" w:color="auto"/>
              <w:right w:val="nil"/>
            </w:tcBorders>
            <w:shd w:val="clear" w:color="auto" w:fill="auto"/>
            <w:noWrap/>
          </w:tcPr>
          <w:p w14:paraId="6EC358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358E9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CAC5BEC"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B4F4C7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9225D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952AA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192347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F487EF" w14:textId="77777777" w:rsidR="00FA3033" w:rsidRPr="00FB3B4C" w:rsidRDefault="00FA3033" w:rsidP="00E66F29">
            <w:pPr>
              <w:spacing w:after="0"/>
              <w:jc w:val="right"/>
              <w:rPr>
                <w:rFonts w:eastAsia="Times New Roman"/>
                <w:color w:val="000000" w:themeColor="text1"/>
              </w:rPr>
            </w:pPr>
            <w:r w:rsidRPr="00FB3B4C">
              <w:rPr>
                <w:color w:val="000000" w:themeColor="text1"/>
              </w:rPr>
              <w:t>14284</w:t>
            </w:r>
          </w:p>
        </w:tc>
        <w:tc>
          <w:tcPr>
            <w:tcW w:w="273" w:type="dxa"/>
            <w:tcBorders>
              <w:top w:val="single" w:sz="4" w:space="0" w:color="auto"/>
              <w:left w:val="nil"/>
              <w:bottom w:val="single" w:sz="4" w:space="0" w:color="auto"/>
              <w:right w:val="nil"/>
            </w:tcBorders>
            <w:shd w:val="clear" w:color="auto" w:fill="auto"/>
            <w:noWrap/>
          </w:tcPr>
          <w:p w14:paraId="200FC49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F51E2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92CDCF"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7EE398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AD2EB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7AB53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C87414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DFCDC1" w14:textId="77777777" w:rsidR="00FA3033" w:rsidRPr="00FB3B4C" w:rsidRDefault="00FA3033" w:rsidP="00E66F29">
            <w:pPr>
              <w:spacing w:after="0"/>
              <w:jc w:val="right"/>
              <w:rPr>
                <w:rFonts w:eastAsia="Times New Roman"/>
                <w:color w:val="000000" w:themeColor="text1"/>
              </w:rPr>
            </w:pPr>
            <w:r w:rsidRPr="00FB3B4C">
              <w:rPr>
                <w:color w:val="000000" w:themeColor="text1"/>
              </w:rPr>
              <w:t>3975</w:t>
            </w:r>
          </w:p>
        </w:tc>
        <w:tc>
          <w:tcPr>
            <w:tcW w:w="273" w:type="dxa"/>
            <w:tcBorders>
              <w:top w:val="single" w:sz="4" w:space="0" w:color="auto"/>
              <w:left w:val="nil"/>
              <w:bottom w:val="single" w:sz="4" w:space="0" w:color="auto"/>
              <w:right w:val="nil"/>
            </w:tcBorders>
            <w:shd w:val="clear" w:color="auto" w:fill="auto"/>
            <w:noWrap/>
          </w:tcPr>
          <w:p w14:paraId="63E54F3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1CAC3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08E0BA"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1A2128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D0770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E5F76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4FFB7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6EB2B1" w14:textId="77777777" w:rsidR="00FA3033" w:rsidRPr="00FB3B4C" w:rsidRDefault="00FA3033" w:rsidP="00E66F29">
            <w:pPr>
              <w:spacing w:after="0"/>
              <w:jc w:val="right"/>
              <w:rPr>
                <w:rFonts w:eastAsia="Times New Roman"/>
                <w:color w:val="000000" w:themeColor="text1"/>
              </w:rPr>
            </w:pPr>
            <w:r w:rsidRPr="00FB3B4C">
              <w:rPr>
                <w:color w:val="000000" w:themeColor="text1"/>
              </w:rPr>
              <w:t>6381</w:t>
            </w:r>
          </w:p>
        </w:tc>
        <w:tc>
          <w:tcPr>
            <w:tcW w:w="273" w:type="dxa"/>
            <w:tcBorders>
              <w:top w:val="single" w:sz="4" w:space="0" w:color="auto"/>
              <w:left w:val="nil"/>
              <w:bottom w:val="single" w:sz="4" w:space="0" w:color="auto"/>
              <w:right w:val="nil"/>
            </w:tcBorders>
            <w:shd w:val="clear" w:color="auto" w:fill="auto"/>
            <w:noWrap/>
          </w:tcPr>
          <w:p w14:paraId="3CC9D51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00B45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4123C8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4AA9BEB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654991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80BE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BD88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4FA08A" w14:textId="77777777" w:rsidR="00FA3033" w:rsidRPr="00FB3B4C" w:rsidRDefault="00FA3033" w:rsidP="00E66F29">
            <w:pPr>
              <w:spacing w:after="0"/>
              <w:jc w:val="right"/>
              <w:rPr>
                <w:rFonts w:eastAsia="Times New Roman"/>
                <w:color w:val="000000" w:themeColor="text1"/>
              </w:rPr>
            </w:pPr>
            <w:r w:rsidRPr="00FB3B4C">
              <w:rPr>
                <w:color w:val="000000" w:themeColor="text1"/>
              </w:rPr>
              <w:t>11052</w:t>
            </w:r>
          </w:p>
        </w:tc>
        <w:tc>
          <w:tcPr>
            <w:tcW w:w="273" w:type="dxa"/>
            <w:tcBorders>
              <w:top w:val="single" w:sz="4" w:space="0" w:color="auto"/>
              <w:left w:val="nil"/>
              <w:bottom w:val="single" w:sz="4" w:space="0" w:color="auto"/>
              <w:right w:val="nil"/>
            </w:tcBorders>
            <w:shd w:val="clear" w:color="auto" w:fill="auto"/>
            <w:noWrap/>
          </w:tcPr>
          <w:p w14:paraId="7FCECFF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0DC82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7C405EF"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3624A18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DC002C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830A2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C28AC5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F6783D4" w14:textId="77777777" w:rsidR="00FA3033" w:rsidRPr="00FB3B4C" w:rsidRDefault="00FA3033" w:rsidP="00E66F29">
            <w:pPr>
              <w:spacing w:after="0"/>
              <w:jc w:val="right"/>
              <w:rPr>
                <w:rFonts w:eastAsia="Times New Roman"/>
                <w:color w:val="000000" w:themeColor="text1"/>
              </w:rPr>
            </w:pPr>
            <w:r w:rsidRPr="00FB3B4C">
              <w:rPr>
                <w:color w:val="000000" w:themeColor="text1"/>
              </w:rPr>
              <w:t>4775</w:t>
            </w:r>
          </w:p>
        </w:tc>
        <w:tc>
          <w:tcPr>
            <w:tcW w:w="273" w:type="dxa"/>
            <w:tcBorders>
              <w:top w:val="single" w:sz="4" w:space="0" w:color="auto"/>
              <w:left w:val="nil"/>
              <w:bottom w:val="single" w:sz="4" w:space="0" w:color="auto"/>
              <w:right w:val="nil"/>
            </w:tcBorders>
            <w:shd w:val="clear" w:color="auto" w:fill="auto"/>
            <w:noWrap/>
          </w:tcPr>
          <w:p w14:paraId="5139452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1E49D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E03E685"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6AF4A3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3F8A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36F5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97B5A4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43B97F" w14:textId="77777777" w:rsidR="00FA3033" w:rsidRPr="00FB3B4C" w:rsidRDefault="00FA3033" w:rsidP="00E66F29">
            <w:pPr>
              <w:spacing w:after="0"/>
              <w:jc w:val="right"/>
              <w:rPr>
                <w:rFonts w:eastAsia="Times New Roman"/>
                <w:color w:val="000000" w:themeColor="text1"/>
              </w:rPr>
            </w:pPr>
            <w:r w:rsidRPr="00FB3B4C">
              <w:rPr>
                <w:color w:val="000000" w:themeColor="text1"/>
              </w:rPr>
              <w:t>7688</w:t>
            </w:r>
          </w:p>
        </w:tc>
        <w:tc>
          <w:tcPr>
            <w:tcW w:w="273" w:type="dxa"/>
            <w:tcBorders>
              <w:top w:val="single" w:sz="4" w:space="0" w:color="auto"/>
              <w:left w:val="nil"/>
              <w:bottom w:val="single" w:sz="4" w:space="0" w:color="auto"/>
              <w:right w:val="nil"/>
            </w:tcBorders>
            <w:shd w:val="clear" w:color="auto" w:fill="auto"/>
            <w:noWrap/>
          </w:tcPr>
          <w:p w14:paraId="4D303D9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B6A40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FBFEE98"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11312AB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6C49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A71A0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B9D7C0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B95C6" w14:textId="77777777" w:rsidR="00FA3033" w:rsidRPr="00FB3B4C" w:rsidRDefault="00FA3033" w:rsidP="00E66F29">
            <w:pPr>
              <w:spacing w:after="0"/>
              <w:jc w:val="right"/>
              <w:rPr>
                <w:rFonts w:eastAsia="Times New Roman"/>
                <w:color w:val="000000" w:themeColor="text1"/>
              </w:rPr>
            </w:pPr>
            <w:r w:rsidRPr="00FB3B4C">
              <w:rPr>
                <w:color w:val="000000" w:themeColor="text1"/>
              </w:rPr>
              <w:t>23004</w:t>
            </w:r>
          </w:p>
        </w:tc>
        <w:tc>
          <w:tcPr>
            <w:tcW w:w="273" w:type="dxa"/>
            <w:tcBorders>
              <w:top w:val="single" w:sz="4" w:space="0" w:color="auto"/>
              <w:left w:val="nil"/>
              <w:bottom w:val="single" w:sz="4" w:space="0" w:color="auto"/>
              <w:right w:val="nil"/>
            </w:tcBorders>
            <w:shd w:val="clear" w:color="auto" w:fill="auto"/>
            <w:noWrap/>
          </w:tcPr>
          <w:p w14:paraId="689D8B1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EF4F5"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0384CE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AEACAA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76B6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47951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2E283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FCA39BA" w14:textId="77777777" w:rsidR="00FA3033" w:rsidRPr="00FB3B4C" w:rsidRDefault="00FA3033" w:rsidP="00E66F29">
            <w:pPr>
              <w:spacing w:after="0"/>
              <w:jc w:val="right"/>
              <w:rPr>
                <w:rFonts w:eastAsia="Times New Roman"/>
                <w:color w:val="000000" w:themeColor="text1"/>
              </w:rPr>
            </w:pPr>
            <w:r w:rsidRPr="00FB3B4C">
              <w:rPr>
                <w:color w:val="000000" w:themeColor="text1"/>
              </w:rPr>
              <w:t>8698</w:t>
            </w:r>
          </w:p>
        </w:tc>
        <w:tc>
          <w:tcPr>
            <w:tcW w:w="273" w:type="dxa"/>
            <w:tcBorders>
              <w:top w:val="single" w:sz="4" w:space="0" w:color="auto"/>
              <w:left w:val="nil"/>
              <w:bottom w:val="single" w:sz="4" w:space="0" w:color="auto"/>
              <w:right w:val="nil"/>
            </w:tcBorders>
            <w:shd w:val="clear" w:color="auto" w:fill="auto"/>
            <w:noWrap/>
          </w:tcPr>
          <w:p w14:paraId="7C154ED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87DEA5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1936983"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F43ADF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068C7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39977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F74027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8ED04A" w14:textId="77777777" w:rsidR="00FA3033" w:rsidRPr="00FB3B4C" w:rsidRDefault="00FA3033" w:rsidP="00E66F29">
            <w:pPr>
              <w:spacing w:after="0"/>
              <w:jc w:val="right"/>
              <w:rPr>
                <w:rFonts w:eastAsia="Times New Roman"/>
                <w:color w:val="000000" w:themeColor="text1"/>
              </w:rPr>
            </w:pPr>
            <w:r w:rsidRPr="00FB3B4C">
              <w:rPr>
                <w:color w:val="000000" w:themeColor="text1"/>
              </w:rPr>
              <w:t>17879</w:t>
            </w:r>
          </w:p>
        </w:tc>
        <w:tc>
          <w:tcPr>
            <w:tcW w:w="273" w:type="dxa"/>
            <w:tcBorders>
              <w:top w:val="single" w:sz="4" w:space="0" w:color="auto"/>
              <w:left w:val="nil"/>
              <w:bottom w:val="single" w:sz="4" w:space="0" w:color="auto"/>
              <w:right w:val="nil"/>
            </w:tcBorders>
            <w:shd w:val="clear" w:color="auto" w:fill="auto"/>
            <w:noWrap/>
          </w:tcPr>
          <w:p w14:paraId="41D990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98EEF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0138B83"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18DBF30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375B93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46701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8460BA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3ABAF9" w14:textId="77777777" w:rsidR="00FA3033" w:rsidRPr="00FB3B4C" w:rsidRDefault="00FA3033" w:rsidP="00E66F29">
            <w:pPr>
              <w:spacing w:after="0"/>
              <w:jc w:val="right"/>
              <w:rPr>
                <w:rFonts w:eastAsia="Times New Roman"/>
                <w:color w:val="000000" w:themeColor="text1"/>
              </w:rPr>
            </w:pPr>
            <w:r w:rsidRPr="00FB3B4C">
              <w:rPr>
                <w:color w:val="000000" w:themeColor="text1"/>
              </w:rPr>
              <w:t>14510</w:t>
            </w:r>
          </w:p>
        </w:tc>
        <w:tc>
          <w:tcPr>
            <w:tcW w:w="273" w:type="dxa"/>
            <w:tcBorders>
              <w:top w:val="single" w:sz="4" w:space="0" w:color="auto"/>
              <w:left w:val="nil"/>
              <w:bottom w:val="single" w:sz="4" w:space="0" w:color="auto"/>
              <w:right w:val="nil"/>
            </w:tcBorders>
            <w:shd w:val="clear" w:color="auto" w:fill="auto"/>
            <w:noWrap/>
          </w:tcPr>
          <w:p w14:paraId="1223B51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78DB1"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33CB0C"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20135B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9C8270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4E6A3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94E6D0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BA128B" w14:textId="77777777" w:rsidR="00FA3033" w:rsidRPr="00FB3B4C" w:rsidRDefault="00FA3033" w:rsidP="00E66F29">
            <w:pPr>
              <w:spacing w:after="0"/>
              <w:jc w:val="right"/>
              <w:rPr>
                <w:rFonts w:eastAsia="Times New Roman"/>
                <w:color w:val="000000" w:themeColor="text1"/>
              </w:rPr>
            </w:pPr>
            <w:r w:rsidRPr="00FB3B4C">
              <w:rPr>
                <w:color w:val="000000" w:themeColor="text1"/>
              </w:rPr>
              <w:t>23185</w:t>
            </w:r>
          </w:p>
        </w:tc>
        <w:tc>
          <w:tcPr>
            <w:tcW w:w="273" w:type="dxa"/>
            <w:tcBorders>
              <w:top w:val="single" w:sz="4" w:space="0" w:color="auto"/>
              <w:left w:val="nil"/>
              <w:bottom w:val="single" w:sz="4" w:space="0" w:color="auto"/>
              <w:right w:val="nil"/>
            </w:tcBorders>
            <w:shd w:val="clear" w:color="auto" w:fill="auto"/>
            <w:noWrap/>
          </w:tcPr>
          <w:p w14:paraId="4D66264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D74C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88E96B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113A046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CD775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8F280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FFED7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459BF1" w14:textId="77777777" w:rsidR="00FA3033" w:rsidRPr="00FB3B4C" w:rsidRDefault="00FA3033" w:rsidP="00E66F29">
            <w:pPr>
              <w:spacing w:after="0"/>
              <w:jc w:val="right"/>
              <w:rPr>
                <w:rFonts w:eastAsia="Times New Roman"/>
                <w:color w:val="000000" w:themeColor="text1"/>
              </w:rPr>
            </w:pPr>
            <w:r w:rsidRPr="00FB3B4C">
              <w:rPr>
                <w:color w:val="000000" w:themeColor="text1"/>
              </w:rPr>
              <w:t>19652</w:t>
            </w:r>
          </w:p>
        </w:tc>
        <w:tc>
          <w:tcPr>
            <w:tcW w:w="273" w:type="dxa"/>
            <w:tcBorders>
              <w:top w:val="single" w:sz="4" w:space="0" w:color="auto"/>
              <w:left w:val="nil"/>
              <w:bottom w:val="single" w:sz="4" w:space="0" w:color="auto"/>
              <w:right w:val="nil"/>
            </w:tcBorders>
            <w:shd w:val="clear" w:color="auto" w:fill="auto"/>
            <w:noWrap/>
          </w:tcPr>
          <w:p w14:paraId="4E7C186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C04B6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19AC8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FC5F0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B71AE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CE170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56492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4210D3" w14:textId="77777777" w:rsidR="00FA3033" w:rsidRPr="00FB3B4C" w:rsidRDefault="00FA3033" w:rsidP="00E66F29">
            <w:pPr>
              <w:spacing w:after="0"/>
              <w:jc w:val="right"/>
              <w:rPr>
                <w:rFonts w:eastAsia="Times New Roman"/>
                <w:color w:val="000000" w:themeColor="text1"/>
              </w:rPr>
            </w:pPr>
            <w:r w:rsidRPr="00FB3B4C">
              <w:rPr>
                <w:color w:val="000000" w:themeColor="text1"/>
              </w:rPr>
              <w:t>15838</w:t>
            </w:r>
          </w:p>
        </w:tc>
        <w:tc>
          <w:tcPr>
            <w:tcW w:w="273" w:type="dxa"/>
            <w:tcBorders>
              <w:top w:val="single" w:sz="4" w:space="0" w:color="auto"/>
              <w:left w:val="nil"/>
              <w:bottom w:val="single" w:sz="4" w:space="0" w:color="auto"/>
              <w:right w:val="nil"/>
            </w:tcBorders>
            <w:shd w:val="clear" w:color="auto" w:fill="auto"/>
            <w:noWrap/>
          </w:tcPr>
          <w:p w14:paraId="4B8C417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B7A79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6A59C1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A61A3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E1C40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8F087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743EE0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0F82F9" w14:textId="77777777" w:rsidR="00FA3033" w:rsidRPr="00FB3B4C" w:rsidRDefault="00FA3033" w:rsidP="00E66F29">
            <w:pPr>
              <w:spacing w:after="0"/>
              <w:jc w:val="right"/>
              <w:rPr>
                <w:rFonts w:eastAsia="Times New Roman"/>
                <w:color w:val="000000" w:themeColor="text1"/>
              </w:rPr>
            </w:pPr>
            <w:r w:rsidRPr="00FB3B4C">
              <w:rPr>
                <w:color w:val="000000" w:themeColor="text1"/>
              </w:rPr>
              <w:t>12527</w:t>
            </w:r>
          </w:p>
        </w:tc>
        <w:tc>
          <w:tcPr>
            <w:tcW w:w="273" w:type="dxa"/>
            <w:tcBorders>
              <w:top w:val="single" w:sz="4" w:space="0" w:color="auto"/>
              <w:left w:val="nil"/>
              <w:bottom w:val="single" w:sz="4" w:space="0" w:color="auto"/>
              <w:right w:val="nil"/>
            </w:tcBorders>
            <w:shd w:val="clear" w:color="auto" w:fill="auto"/>
            <w:noWrap/>
          </w:tcPr>
          <w:p w14:paraId="5220562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9541B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2073B3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A775A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5161B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293A0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A4B67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F9312C" w14:textId="77777777" w:rsidR="00FA3033" w:rsidRPr="00FB3B4C" w:rsidRDefault="00FA3033" w:rsidP="00E66F29">
            <w:pPr>
              <w:spacing w:after="0"/>
              <w:jc w:val="right"/>
              <w:rPr>
                <w:rFonts w:eastAsia="Times New Roman"/>
                <w:color w:val="000000" w:themeColor="text1"/>
              </w:rPr>
            </w:pPr>
            <w:r w:rsidRPr="00FB3B4C">
              <w:rPr>
                <w:color w:val="000000" w:themeColor="text1"/>
              </w:rPr>
              <w:t>14160</w:t>
            </w:r>
          </w:p>
        </w:tc>
        <w:tc>
          <w:tcPr>
            <w:tcW w:w="273" w:type="dxa"/>
            <w:tcBorders>
              <w:top w:val="single" w:sz="4" w:space="0" w:color="auto"/>
              <w:left w:val="nil"/>
              <w:bottom w:val="single" w:sz="4" w:space="0" w:color="auto"/>
              <w:right w:val="nil"/>
            </w:tcBorders>
            <w:shd w:val="clear" w:color="auto" w:fill="auto"/>
            <w:noWrap/>
          </w:tcPr>
          <w:p w14:paraId="7EE0506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7A78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B5D9BAA"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129A11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B2497D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36E63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129AC8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6CCC93A" w14:textId="77777777" w:rsidR="00FA3033" w:rsidRPr="00FB3B4C" w:rsidRDefault="00FA3033" w:rsidP="00E66F29">
            <w:pPr>
              <w:spacing w:after="0"/>
              <w:jc w:val="right"/>
              <w:rPr>
                <w:rFonts w:eastAsia="Times New Roman"/>
                <w:color w:val="000000" w:themeColor="text1"/>
              </w:rPr>
            </w:pPr>
            <w:r w:rsidRPr="00FB3B4C">
              <w:rPr>
                <w:color w:val="000000" w:themeColor="text1"/>
              </w:rPr>
              <w:t>21759</w:t>
            </w:r>
          </w:p>
        </w:tc>
        <w:tc>
          <w:tcPr>
            <w:tcW w:w="273" w:type="dxa"/>
            <w:tcBorders>
              <w:top w:val="single" w:sz="4" w:space="0" w:color="auto"/>
              <w:left w:val="nil"/>
              <w:bottom w:val="single" w:sz="4" w:space="0" w:color="auto"/>
              <w:right w:val="nil"/>
            </w:tcBorders>
            <w:shd w:val="clear" w:color="auto" w:fill="auto"/>
            <w:noWrap/>
          </w:tcPr>
          <w:p w14:paraId="09509E8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4DE361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BCE3880"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15A2AB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8CCA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5E3427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A79CFB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23267A" w14:textId="77777777" w:rsidR="00FA3033" w:rsidRPr="00FB3B4C" w:rsidRDefault="00FA3033" w:rsidP="00E66F29">
            <w:pPr>
              <w:spacing w:after="0"/>
              <w:jc w:val="right"/>
              <w:rPr>
                <w:rFonts w:eastAsia="Times New Roman"/>
                <w:color w:val="000000" w:themeColor="text1"/>
              </w:rPr>
            </w:pPr>
            <w:r w:rsidRPr="00FB3B4C">
              <w:rPr>
                <w:color w:val="000000" w:themeColor="text1"/>
              </w:rPr>
              <w:t>21535</w:t>
            </w:r>
          </w:p>
        </w:tc>
        <w:tc>
          <w:tcPr>
            <w:tcW w:w="273" w:type="dxa"/>
            <w:tcBorders>
              <w:top w:val="single" w:sz="4" w:space="0" w:color="auto"/>
              <w:left w:val="nil"/>
              <w:bottom w:val="single" w:sz="4" w:space="0" w:color="auto"/>
              <w:right w:val="nil"/>
            </w:tcBorders>
            <w:shd w:val="clear" w:color="auto" w:fill="auto"/>
            <w:noWrap/>
          </w:tcPr>
          <w:p w14:paraId="5588059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4B41A7"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8228EAB"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30C7F84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1248C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50FD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41CBB5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4B8F02" w14:textId="77777777" w:rsidR="00FA3033" w:rsidRPr="00FB3B4C" w:rsidRDefault="00FA3033" w:rsidP="00E66F29">
            <w:pPr>
              <w:spacing w:after="0"/>
              <w:jc w:val="right"/>
              <w:rPr>
                <w:rFonts w:eastAsia="Times New Roman"/>
                <w:color w:val="000000" w:themeColor="text1"/>
              </w:rPr>
            </w:pPr>
            <w:r w:rsidRPr="00FB3B4C">
              <w:rPr>
                <w:color w:val="000000" w:themeColor="text1"/>
              </w:rPr>
              <w:t>11674</w:t>
            </w:r>
          </w:p>
        </w:tc>
        <w:tc>
          <w:tcPr>
            <w:tcW w:w="273" w:type="dxa"/>
            <w:tcBorders>
              <w:top w:val="single" w:sz="4" w:space="0" w:color="auto"/>
              <w:left w:val="nil"/>
              <w:bottom w:val="single" w:sz="4" w:space="0" w:color="auto"/>
              <w:right w:val="nil"/>
            </w:tcBorders>
            <w:shd w:val="clear" w:color="auto" w:fill="auto"/>
            <w:noWrap/>
          </w:tcPr>
          <w:p w14:paraId="66BA257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CACC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D7156"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26B1D3A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77B5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7DAA5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FDAFF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546C13" w14:textId="77777777" w:rsidR="00FA3033" w:rsidRPr="00FB3B4C" w:rsidRDefault="00FA3033" w:rsidP="00E66F29">
            <w:pPr>
              <w:spacing w:after="0"/>
              <w:jc w:val="right"/>
              <w:rPr>
                <w:rFonts w:eastAsia="Times New Roman"/>
                <w:color w:val="000000" w:themeColor="text1"/>
              </w:rPr>
            </w:pPr>
            <w:r w:rsidRPr="00FB3B4C">
              <w:rPr>
                <w:color w:val="000000" w:themeColor="text1"/>
              </w:rPr>
              <w:t>18884</w:t>
            </w:r>
          </w:p>
        </w:tc>
        <w:tc>
          <w:tcPr>
            <w:tcW w:w="273" w:type="dxa"/>
            <w:tcBorders>
              <w:top w:val="single" w:sz="4" w:space="0" w:color="auto"/>
              <w:left w:val="nil"/>
              <w:bottom w:val="single" w:sz="4" w:space="0" w:color="auto"/>
              <w:right w:val="nil"/>
            </w:tcBorders>
            <w:shd w:val="clear" w:color="auto" w:fill="auto"/>
            <w:noWrap/>
          </w:tcPr>
          <w:p w14:paraId="22C2EA79"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A9E812"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38B249"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411C79C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340583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859D3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EDF01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1FC43E" w14:textId="77777777" w:rsidR="00FA3033" w:rsidRPr="00FB3B4C" w:rsidRDefault="00FA3033" w:rsidP="00E66F29">
            <w:pPr>
              <w:spacing w:after="0"/>
              <w:jc w:val="right"/>
              <w:rPr>
                <w:rFonts w:eastAsia="Times New Roman"/>
                <w:color w:val="000000" w:themeColor="text1"/>
              </w:rPr>
            </w:pPr>
            <w:r w:rsidRPr="00FB3B4C">
              <w:rPr>
                <w:color w:val="000000" w:themeColor="text1"/>
              </w:rPr>
              <w:t>3049</w:t>
            </w:r>
          </w:p>
        </w:tc>
        <w:tc>
          <w:tcPr>
            <w:tcW w:w="273" w:type="dxa"/>
            <w:tcBorders>
              <w:top w:val="single" w:sz="4" w:space="0" w:color="auto"/>
              <w:left w:val="nil"/>
              <w:bottom w:val="single" w:sz="4" w:space="0" w:color="auto"/>
              <w:right w:val="nil"/>
            </w:tcBorders>
            <w:shd w:val="clear" w:color="auto" w:fill="auto"/>
            <w:noWrap/>
          </w:tcPr>
          <w:p w14:paraId="47B8795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1380A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3A76A9"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BE6E08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C929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83E54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D00C03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0DA165B" w14:textId="77777777" w:rsidR="00FA3033" w:rsidRPr="00FB3B4C" w:rsidRDefault="00FA3033" w:rsidP="00E66F29">
            <w:pPr>
              <w:spacing w:after="0"/>
              <w:jc w:val="right"/>
              <w:rPr>
                <w:rFonts w:eastAsia="Times New Roman"/>
                <w:color w:val="000000" w:themeColor="text1"/>
              </w:rPr>
            </w:pPr>
            <w:r w:rsidRPr="00FB3B4C">
              <w:rPr>
                <w:color w:val="000000" w:themeColor="text1"/>
              </w:rPr>
              <w:t>5018</w:t>
            </w:r>
          </w:p>
        </w:tc>
        <w:tc>
          <w:tcPr>
            <w:tcW w:w="273" w:type="dxa"/>
            <w:tcBorders>
              <w:top w:val="single" w:sz="4" w:space="0" w:color="auto"/>
              <w:left w:val="nil"/>
              <w:bottom w:val="single" w:sz="4" w:space="0" w:color="auto"/>
              <w:right w:val="nil"/>
            </w:tcBorders>
            <w:shd w:val="clear" w:color="auto" w:fill="auto"/>
            <w:noWrap/>
          </w:tcPr>
          <w:p w14:paraId="399872E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7C091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749729"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8D7CC6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E0B18D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5CACF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F63982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AD1F581" w14:textId="77777777" w:rsidR="00FA3033" w:rsidRPr="00FB3B4C" w:rsidRDefault="00FA3033" w:rsidP="00E66F29">
            <w:pPr>
              <w:spacing w:after="0"/>
              <w:jc w:val="right"/>
              <w:rPr>
                <w:rFonts w:eastAsia="Times New Roman"/>
                <w:color w:val="000000" w:themeColor="text1"/>
              </w:rPr>
            </w:pPr>
            <w:r w:rsidRPr="00FB3B4C">
              <w:rPr>
                <w:color w:val="000000" w:themeColor="text1"/>
              </w:rPr>
              <w:t>19634</w:t>
            </w:r>
          </w:p>
        </w:tc>
        <w:tc>
          <w:tcPr>
            <w:tcW w:w="273" w:type="dxa"/>
            <w:tcBorders>
              <w:top w:val="single" w:sz="4" w:space="0" w:color="auto"/>
              <w:left w:val="nil"/>
              <w:bottom w:val="single" w:sz="4" w:space="0" w:color="auto"/>
              <w:right w:val="nil"/>
            </w:tcBorders>
            <w:shd w:val="clear" w:color="auto" w:fill="auto"/>
            <w:noWrap/>
          </w:tcPr>
          <w:p w14:paraId="33C412B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0E701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8EFD184"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3458BA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E6F27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AC529D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E3752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91119CD" w14:textId="77777777" w:rsidR="00FA3033" w:rsidRPr="00FB3B4C" w:rsidRDefault="00FA3033" w:rsidP="00E66F29">
            <w:pPr>
              <w:spacing w:after="0"/>
              <w:jc w:val="right"/>
              <w:rPr>
                <w:rFonts w:eastAsia="Times New Roman"/>
                <w:color w:val="000000" w:themeColor="text1"/>
              </w:rPr>
            </w:pPr>
            <w:r w:rsidRPr="00FB3B4C">
              <w:rPr>
                <w:color w:val="000000" w:themeColor="text1"/>
              </w:rPr>
              <w:t>1177</w:t>
            </w:r>
          </w:p>
        </w:tc>
        <w:tc>
          <w:tcPr>
            <w:tcW w:w="273" w:type="dxa"/>
            <w:tcBorders>
              <w:top w:val="single" w:sz="4" w:space="0" w:color="auto"/>
              <w:left w:val="nil"/>
              <w:bottom w:val="single" w:sz="4" w:space="0" w:color="auto"/>
              <w:right w:val="nil"/>
            </w:tcBorders>
            <w:shd w:val="clear" w:color="auto" w:fill="auto"/>
            <w:noWrap/>
          </w:tcPr>
          <w:p w14:paraId="0017AAC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FEB3C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4401A9"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000772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B4BF5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EFE7D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89EEB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B28654" w14:textId="77777777" w:rsidR="00FA3033" w:rsidRPr="00FB3B4C" w:rsidRDefault="00FA3033" w:rsidP="00E66F29">
            <w:pPr>
              <w:spacing w:after="0"/>
              <w:jc w:val="right"/>
              <w:rPr>
                <w:rFonts w:eastAsia="Times New Roman"/>
                <w:color w:val="000000" w:themeColor="text1"/>
              </w:rPr>
            </w:pPr>
            <w:r w:rsidRPr="00FB3B4C">
              <w:rPr>
                <w:color w:val="000000" w:themeColor="text1"/>
              </w:rPr>
              <w:t>2558</w:t>
            </w:r>
          </w:p>
        </w:tc>
        <w:tc>
          <w:tcPr>
            <w:tcW w:w="273" w:type="dxa"/>
            <w:tcBorders>
              <w:top w:val="single" w:sz="4" w:space="0" w:color="auto"/>
              <w:left w:val="nil"/>
              <w:bottom w:val="single" w:sz="4" w:space="0" w:color="auto"/>
              <w:right w:val="nil"/>
            </w:tcBorders>
            <w:shd w:val="clear" w:color="auto" w:fill="auto"/>
            <w:noWrap/>
          </w:tcPr>
          <w:p w14:paraId="02D82D3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A4A812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4877AD"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2240A8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34BF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1D9F2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6FBBF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8AC4EE" w14:textId="77777777" w:rsidR="00FA3033" w:rsidRPr="00FB3B4C" w:rsidRDefault="00FA3033" w:rsidP="00E66F29">
            <w:pPr>
              <w:spacing w:after="0"/>
              <w:jc w:val="right"/>
              <w:rPr>
                <w:rFonts w:eastAsia="Times New Roman"/>
                <w:color w:val="000000" w:themeColor="text1"/>
              </w:rPr>
            </w:pPr>
            <w:r w:rsidRPr="00FB3B4C">
              <w:rPr>
                <w:color w:val="000000" w:themeColor="text1"/>
              </w:rPr>
              <w:t>21127</w:t>
            </w:r>
          </w:p>
        </w:tc>
        <w:tc>
          <w:tcPr>
            <w:tcW w:w="273" w:type="dxa"/>
            <w:tcBorders>
              <w:top w:val="single" w:sz="4" w:space="0" w:color="auto"/>
              <w:left w:val="nil"/>
              <w:bottom w:val="single" w:sz="4" w:space="0" w:color="auto"/>
              <w:right w:val="nil"/>
            </w:tcBorders>
            <w:shd w:val="clear" w:color="auto" w:fill="auto"/>
            <w:noWrap/>
          </w:tcPr>
          <w:p w14:paraId="4EB19BF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B9A48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2E9BFAA"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6A907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9D5C6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936C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3BC55C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329619" w14:textId="77777777" w:rsidR="00FA3033" w:rsidRPr="00FB3B4C" w:rsidRDefault="00FA3033" w:rsidP="00E66F29">
            <w:pPr>
              <w:spacing w:after="0"/>
              <w:jc w:val="right"/>
              <w:rPr>
                <w:rFonts w:eastAsia="Times New Roman"/>
                <w:color w:val="000000" w:themeColor="text1"/>
              </w:rPr>
            </w:pPr>
            <w:r w:rsidRPr="00FB3B4C">
              <w:rPr>
                <w:color w:val="000000" w:themeColor="text1"/>
              </w:rPr>
              <w:t>14205</w:t>
            </w:r>
          </w:p>
        </w:tc>
        <w:tc>
          <w:tcPr>
            <w:tcW w:w="273" w:type="dxa"/>
            <w:tcBorders>
              <w:top w:val="single" w:sz="4" w:space="0" w:color="auto"/>
              <w:left w:val="nil"/>
              <w:bottom w:val="single" w:sz="4" w:space="0" w:color="auto"/>
              <w:right w:val="nil"/>
            </w:tcBorders>
            <w:shd w:val="clear" w:color="auto" w:fill="auto"/>
            <w:noWrap/>
          </w:tcPr>
          <w:p w14:paraId="2EB4ED6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04B50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5A2A0BE"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AFD7DF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04B0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391D3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F227FE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9282BC" w14:textId="77777777" w:rsidR="00FA3033" w:rsidRPr="00FB3B4C" w:rsidRDefault="00FA3033" w:rsidP="00E66F29">
            <w:pPr>
              <w:spacing w:after="0"/>
              <w:jc w:val="right"/>
              <w:rPr>
                <w:rFonts w:eastAsia="Times New Roman"/>
                <w:color w:val="000000" w:themeColor="text1"/>
              </w:rPr>
            </w:pPr>
            <w:r w:rsidRPr="00FB3B4C">
              <w:rPr>
                <w:color w:val="000000" w:themeColor="text1"/>
              </w:rPr>
              <w:t>7100</w:t>
            </w:r>
          </w:p>
        </w:tc>
        <w:tc>
          <w:tcPr>
            <w:tcW w:w="273" w:type="dxa"/>
            <w:tcBorders>
              <w:top w:val="single" w:sz="4" w:space="0" w:color="auto"/>
              <w:left w:val="nil"/>
              <w:bottom w:val="single" w:sz="4" w:space="0" w:color="auto"/>
              <w:right w:val="nil"/>
            </w:tcBorders>
            <w:shd w:val="clear" w:color="auto" w:fill="auto"/>
            <w:noWrap/>
          </w:tcPr>
          <w:p w14:paraId="34AE45D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B9C68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E032F0C"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7B30A3B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F57B1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ECE66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54EA74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73FD53" w14:textId="77777777" w:rsidR="00FA3033" w:rsidRPr="00FB3B4C" w:rsidRDefault="00FA3033" w:rsidP="00E66F29">
            <w:pPr>
              <w:spacing w:after="0"/>
              <w:jc w:val="right"/>
              <w:rPr>
                <w:rFonts w:eastAsia="Times New Roman"/>
                <w:color w:val="000000" w:themeColor="text1"/>
              </w:rPr>
            </w:pPr>
            <w:r w:rsidRPr="00FB3B4C">
              <w:rPr>
                <w:color w:val="000000" w:themeColor="text1"/>
              </w:rPr>
              <w:t>1175</w:t>
            </w:r>
          </w:p>
        </w:tc>
        <w:tc>
          <w:tcPr>
            <w:tcW w:w="273" w:type="dxa"/>
            <w:tcBorders>
              <w:top w:val="single" w:sz="4" w:space="0" w:color="auto"/>
              <w:left w:val="nil"/>
              <w:bottom w:val="single" w:sz="4" w:space="0" w:color="auto"/>
              <w:right w:val="nil"/>
            </w:tcBorders>
            <w:shd w:val="clear" w:color="auto" w:fill="auto"/>
            <w:noWrap/>
          </w:tcPr>
          <w:p w14:paraId="5DCA2B4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EAF944"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4698190"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9C65A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D9169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7EC6C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9D132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F42B29" w14:textId="77777777" w:rsidR="00FA3033" w:rsidRPr="00FB3B4C" w:rsidRDefault="00FA3033" w:rsidP="00E66F29">
            <w:pPr>
              <w:spacing w:after="0"/>
              <w:jc w:val="right"/>
              <w:rPr>
                <w:rFonts w:eastAsia="Times New Roman"/>
                <w:color w:val="000000" w:themeColor="text1"/>
              </w:rPr>
            </w:pPr>
            <w:r w:rsidRPr="00FB3B4C">
              <w:rPr>
                <w:color w:val="000000" w:themeColor="text1"/>
              </w:rPr>
              <w:t>9934</w:t>
            </w:r>
          </w:p>
        </w:tc>
        <w:tc>
          <w:tcPr>
            <w:tcW w:w="273" w:type="dxa"/>
            <w:tcBorders>
              <w:top w:val="single" w:sz="4" w:space="0" w:color="auto"/>
              <w:left w:val="nil"/>
              <w:bottom w:val="single" w:sz="4" w:space="0" w:color="auto"/>
              <w:right w:val="nil"/>
            </w:tcBorders>
            <w:shd w:val="clear" w:color="auto" w:fill="auto"/>
            <w:noWrap/>
          </w:tcPr>
          <w:p w14:paraId="3428B11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1DA5A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469C92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566E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EAF547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44514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EF1A6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4D60803" w14:textId="77777777" w:rsidR="00FA3033" w:rsidRPr="00FB3B4C" w:rsidRDefault="00FA3033" w:rsidP="00E66F29">
            <w:pPr>
              <w:spacing w:after="0"/>
              <w:jc w:val="right"/>
              <w:rPr>
                <w:rFonts w:eastAsia="Times New Roman"/>
                <w:color w:val="000000" w:themeColor="text1"/>
              </w:rPr>
            </w:pPr>
            <w:r w:rsidRPr="00FB3B4C">
              <w:rPr>
                <w:color w:val="000000" w:themeColor="text1"/>
              </w:rPr>
              <w:t>9291</w:t>
            </w:r>
          </w:p>
        </w:tc>
        <w:tc>
          <w:tcPr>
            <w:tcW w:w="273" w:type="dxa"/>
            <w:tcBorders>
              <w:top w:val="single" w:sz="4" w:space="0" w:color="auto"/>
              <w:left w:val="nil"/>
              <w:bottom w:val="single" w:sz="4" w:space="0" w:color="auto"/>
              <w:right w:val="nil"/>
            </w:tcBorders>
            <w:shd w:val="clear" w:color="auto" w:fill="auto"/>
            <w:noWrap/>
          </w:tcPr>
          <w:p w14:paraId="61FE46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DC4220"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E1C861"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1ED0E35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8071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8C98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68078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F58475" w14:textId="77777777" w:rsidR="00FA3033" w:rsidRPr="00FB3B4C" w:rsidRDefault="00FA3033" w:rsidP="00E66F29">
            <w:pPr>
              <w:spacing w:after="0"/>
              <w:jc w:val="right"/>
              <w:rPr>
                <w:rFonts w:eastAsia="Times New Roman"/>
                <w:color w:val="000000" w:themeColor="text1"/>
              </w:rPr>
            </w:pPr>
            <w:r w:rsidRPr="00FB3B4C">
              <w:rPr>
                <w:color w:val="000000" w:themeColor="text1"/>
              </w:rPr>
              <w:t>20114</w:t>
            </w:r>
          </w:p>
        </w:tc>
        <w:tc>
          <w:tcPr>
            <w:tcW w:w="273" w:type="dxa"/>
            <w:tcBorders>
              <w:top w:val="single" w:sz="4" w:space="0" w:color="auto"/>
              <w:left w:val="nil"/>
              <w:bottom w:val="single" w:sz="4" w:space="0" w:color="auto"/>
              <w:right w:val="nil"/>
            </w:tcBorders>
            <w:shd w:val="clear" w:color="auto" w:fill="auto"/>
            <w:noWrap/>
          </w:tcPr>
          <w:p w14:paraId="20E7622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AE6B4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568A91"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80E953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0D0FB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47DA73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8491E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DDB88F" w14:textId="77777777" w:rsidR="00FA3033" w:rsidRPr="00FB3B4C" w:rsidRDefault="00FA3033" w:rsidP="00E66F29">
            <w:pPr>
              <w:spacing w:after="0"/>
              <w:jc w:val="right"/>
              <w:rPr>
                <w:rFonts w:eastAsia="Times New Roman"/>
                <w:color w:val="000000" w:themeColor="text1"/>
              </w:rPr>
            </w:pPr>
            <w:r w:rsidRPr="00FB3B4C">
              <w:rPr>
                <w:color w:val="000000" w:themeColor="text1"/>
              </w:rPr>
              <w:t>13895</w:t>
            </w:r>
          </w:p>
        </w:tc>
        <w:tc>
          <w:tcPr>
            <w:tcW w:w="273" w:type="dxa"/>
            <w:tcBorders>
              <w:top w:val="single" w:sz="4" w:space="0" w:color="auto"/>
              <w:left w:val="nil"/>
              <w:bottom w:val="single" w:sz="4" w:space="0" w:color="auto"/>
              <w:right w:val="nil"/>
            </w:tcBorders>
            <w:shd w:val="clear" w:color="auto" w:fill="auto"/>
            <w:noWrap/>
          </w:tcPr>
          <w:p w14:paraId="57FE32E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F3591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BAD1E99"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B7B8E4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896D9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20602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5AA5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1355E5F" w14:textId="77777777" w:rsidR="00FA3033" w:rsidRPr="00FB3B4C" w:rsidRDefault="00FA3033" w:rsidP="00E66F29">
            <w:pPr>
              <w:spacing w:after="0"/>
              <w:jc w:val="right"/>
              <w:rPr>
                <w:rFonts w:eastAsia="Times New Roman"/>
                <w:color w:val="000000" w:themeColor="text1"/>
              </w:rPr>
            </w:pPr>
            <w:r w:rsidRPr="00FB3B4C">
              <w:rPr>
                <w:color w:val="000000" w:themeColor="text1"/>
              </w:rPr>
              <w:t>5117</w:t>
            </w:r>
          </w:p>
        </w:tc>
        <w:tc>
          <w:tcPr>
            <w:tcW w:w="273" w:type="dxa"/>
            <w:tcBorders>
              <w:top w:val="single" w:sz="4" w:space="0" w:color="auto"/>
              <w:left w:val="nil"/>
              <w:bottom w:val="single" w:sz="4" w:space="0" w:color="auto"/>
              <w:right w:val="nil"/>
            </w:tcBorders>
            <w:shd w:val="clear" w:color="auto" w:fill="auto"/>
            <w:noWrap/>
          </w:tcPr>
          <w:p w14:paraId="777218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327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20C6DD"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4A7A157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A464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E2826C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564244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DD0103B" w14:textId="77777777" w:rsidR="00FA3033" w:rsidRPr="00FB3B4C" w:rsidRDefault="00FA3033" w:rsidP="00E66F29">
            <w:pPr>
              <w:spacing w:after="0"/>
              <w:jc w:val="right"/>
              <w:rPr>
                <w:rFonts w:eastAsia="Times New Roman"/>
                <w:color w:val="000000" w:themeColor="text1"/>
              </w:rPr>
            </w:pPr>
            <w:r w:rsidRPr="00FB3B4C">
              <w:rPr>
                <w:color w:val="000000" w:themeColor="text1"/>
              </w:rPr>
              <w:t>4410</w:t>
            </w:r>
          </w:p>
        </w:tc>
        <w:tc>
          <w:tcPr>
            <w:tcW w:w="273" w:type="dxa"/>
            <w:tcBorders>
              <w:top w:val="single" w:sz="4" w:space="0" w:color="auto"/>
              <w:left w:val="nil"/>
              <w:bottom w:val="single" w:sz="4" w:space="0" w:color="auto"/>
              <w:right w:val="nil"/>
            </w:tcBorders>
            <w:shd w:val="clear" w:color="auto" w:fill="auto"/>
            <w:noWrap/>
          </w:tcPr>
          <w:p w14:paraId="220B84D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F525E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DBB959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667BB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47684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B2966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406F5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FD385A" w14:textId="77777777" w:rsidR="00FA3033" w:rsidRPr="00FB3B4C" w:rsidRDefault="00FA3033" w:rsidP="00E66F29">
            <w:pPr>
              <w:spacing w:after="0"/>
              <w:jc w:val="right"/>
              <w:rPr>
                <w:rFonts w:eastAsia="Times New Roman"/>
                <w:color w:val="000000" w:themeColor="text1"/>
              </w:rPr>
            </w:pPr>
            <w:r w:rsidRPr="00FB3B4C">
              <w:rPr>
                <w:color w:val="000000" w:themeColor="text1"/>
              </w:rPr>
              <w:t>9555</w:t>
            </w:r>
          </w:p>
        </w:tc>
        <w:tc>
          <w:tcPr>
            <w:tcW w:w="273" w:type="dxa"/>
            <w:tcBorders>
              <w:top w:val="single" w:sz="4" w:space="0" w:color="auto"/>
              <w:left w:val="nil"/>
              <w:bottom w:val="single" w:sz="4" w:space="0" w:color="auto"/>
              <w:right w:val="nil"/>
            </w:tcBorders>
            <w:shd w:val="clear" w:color="auto" w:fill="auto"/>
            <w:noWrap/>
          </w:tcPr>
          <w:p w14:paraId="0C6787F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D7320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A7B5C0"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38F454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49F6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7760C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4C9747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F8694FC" w14:textId="77777777" w:rsidR="00FA3033" w:rsidRPr="00FB3B4C" w:rsidRDefault="00FA3033" w:rsidP="00E66F29">
            <w:pPr>
              <w:spacing w:after="0"/>
              <w:jc w:val="right"/>
              <w:rPr>
                <w:rFonts w:eastAsia="Times New Roman"/>
                <w:color w:val="000000" w:themeColor="text1"/>
              </w:rPr>
            </w:pPr>
            <w:r w:rsidRPr="00FB3B4C">
              <w:rPr>
                <w:color w:val="000000" w:themeColor="text1"/>
              </w:rPr>
              <w:t>10749</w:t>
            </w:r>
          </w:p>
        </w:tc>
        <w:tc>
          <w:tcPr>
            <w:tcW w:w="273" w:type="dxa"/>
            <w:tcBorders>
              <w:top w:val="single" w:sz="4" w:space="0" w:color="auto"/>
              <w:left w:val="nil"/>
              <w:bottom w:val="single" w:sz="4" w:space="0" w:color="auto"/>
              <w:right w:val="nil"/>
            </w:tcBorders>
            <w:shd w:val="clear" w:color="auto" w:fill="auto"/>
            <w:noWrap/>
          </w:tcPr>
          <w:p w14:paraId="090E5C8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000D0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80137B7"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1C31D5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5230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83D4B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8530D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B0CF87" w14:textId="77777777" w:rsidR="00FA3033" w:rsidRPr="00FB3B4C" w:rsidRDefault="00FA3033" w:rsidP="00E66F29">
            <w:pPr>
              <w:spacing w:after="0"/>
              <w:jc w:val="right"/>
              <w:rPr>
                <w:rFonts w:eastAsia="Times New Roman"/>
                <w:color w:val="000000" w:themeColor="text1"/>
              </w:rPr>
            </w:pPr>
            <w:r w:rsidRPr="00FB3B4C">
              <w:rPr>
                <w:color w:val="000000" w:themeColor="text1"/>
              </w:rPr>
              <w:t>3252</w:t>
            </w:r>
          </w:p>
        </w:tc>
        <w:tc>
          <w:tcPr>
            <w:tcW w:w="273" w:type="dxa"/>
            <w:tcBorders>
              <w:top w:val="single" w:sz="4" w:space="0" w:color="auto"/>
              <w:left w:val="nil"/>
              <w:bottom w:val="single" w:sz="4" w:space="0" w:color="auto"/>
              <w:right w:val="nil"/>
            </w:tcBorders>
            <w:shd w:val="clear" w:color="auto" w:fill="auto"/>
            <w:noWrap/>
          </w:tcPr>
          <w:p w14:paraId="6B1632E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AB9EFC"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BFF0615"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19939F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D96EA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221EBD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A6130C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9A345E" w14:textId="77777777" w:rsidR="00FA3033" w:rsidRPr="00FB3B4C" w:rsidRDefault="00FA3033" w:rsidP="00E66F29">
            <w:pPr>
              <w:spacing w:after="0"/>
              <w:jc w:val="right"/>
              <w:rPr>
                <w:rFonts w:eastAsia="Times New Roman"/>
                <w:color w:val="000000" w:themeColor="text1"/>
              </w:rPr>
            </w:pPr>
            <w:r w:rsidRPr="00FB3B4C">
              <w:rPr>
                <w:color w:val="000000" w:themeColor="text1"/>
              </w:rPr>
              <w:t>17233</w:t>
            </w:r>
          </w:p>
        </w:tc>
        <w:tc>
          <w:tcPr>
            <w:tcW w:w="273" w:type="dxa"/>
            <w:tcBorders>
              <w:top w:val="single" w:sz="4" w:space="0" w:color="auto"/>
              <w:left w:val="nil"/>
              <w:bottom w:val="single" w:sz="4" w:space="0" w:color="auto"/>
              <w:right w:val="nil"/>
            </w:tcBorders>
            <w:shd w:val="clear" w:color="auto" w:fill="auto"/>
            <w:noWrap/>
          </w:tcPr>
          <w:p w14:paraId="3FD7B25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E1BCA6"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F0F0E9B"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FB05C7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B0CB6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76892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79905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A413C7" w14:textId="77777777" w:rsidR="00FA3033" w:rsidRPr="00FB3B4C" w:rsidRDefault="00FA3033" w:rsidP="00E66F29">
            <w:pPr>
              <w:spacing w:after="0"/>
              <w:jc w:val="right"/>
              <w:rPr>
                <w:rFonts w:eastAsia="Times New Roman"/>
                <w:color w:val="000000" w:themeColor="text1"/>
              </w:rPr>
            </w:pPr>
            <w:r w:rsidRPr="00FB3B4C">
              <w:rPr>
                <w:color w:val="000000" w:themeColor="text1"/>
              </w:rPr>
              <w:t>4701</w:t>
            </w:r>
          </w:p>
        </w:tc>
        <w:tc>
          <w:tcPr>
            <w:tcW w:w="273" w:type="dxa"/>
            <w:tcBorders>
              <w:top w:val="single" w:sz="4" w:space="0" w:color="auto"/>
              <w:left w:val="nil"/>
              <w:bottom w:val="single" w:sz="4" w:space="0" w:color="auto"/>
              <w:right w:val="nil"/>
            </w:tcBorders>
            <w:shd w:val="clear" w:color="auto" w:fill="auto"/>
            <w:noWrap/>
          </w:tcPr>
          <w:p w14:paraId="5497AAE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83880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6064BE9"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A9AFB8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7867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78FCD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87F78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62FDDD3" w14:textId="77777777" w:rsidR="00FA3033" w:rsidRPr="00FB3B4C" w:rsidRDefault="00FA3033" w:rsidP="00E66F29">
            <w:pPr>
              <w:spacing w:after="0"/>
              <w:jc w:val="right"/>
              <w:rPr>
                <w:rFonts w:eastAsia="Times New Roman"/>
                <w:color w:val="000000" w:themeColor="text1"/>
              </w:rPr>
            </w:pPr>
            <w:r w:rsidRPr="00FB3B4C">
              <w:rPr>
                <w:color w:val="000000" w:themeColor="text1"/>
              </w:rPr>
              <w:t>13186</w:t>
            </w:r>
          </w:p>
        </w:tc>
        <w:tc>
          <w:tcPr>
            <w:tcW w:w="273" w:type="dxa"/>
            <w:tcBorders>
              <w:top w:val="single" w:sz="4" w:space="0" w:color="auto"/>
              <w:left w:val="nil"/>
              <w:bottom w:val="single" w:sz="4" w:space="0" w:color="auto"/>
              <w:right w:val="nil"/>
            </w:tcBorders>
            <w:shd w:val="clear" w:color="auto" w:fill="auto"/>
            <w:noWrap/>
          </w:tcPr>
          <w:p w14:paraId="755D8AB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9F8EF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43D20CE"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58204EB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8E1DE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2FE24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007740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8FA6ADC" w14:textId="77777777" w:rsidR="00FA3033" w:rsidRPr="00FB3B4C" w:rsidRDefault="00FA3033" w:rsidP="00E66F29">
            <w:pPr>
              <w:spacing w:after="0"/>
              <w:jc w:val="right"/>
              <w:rPr>
                <w:rFonts w:eastAsia="Times New Roman"/>
                <w:color w:val="000000" w:themeColor="text1"/>
              </w:rPr>
            </w:pPr>
            <w:r w:rsidRPr="00FB3B4C">
              <w:rPr>
                <w:color w:val="000000" w:themeColor="text1"/>
              </w:rPr>
              <w:t>15000</w:t>
            </w:r>
          </w:p>
        </w:tc>
        <w:tc>
          <w:tcPr>
            <w:tcW w:w="273" w:type="dxa"/>
            <w:tcBorders>
              <w:top w:val="single" w:sz="4" w:space="0" w:color="auto"/>
              <w:left w:val="nil"/>
              <w:bottom w:val="single" w:sz="4" w:space="0" w:color="auto"/>
              <w:right w:val="nil"/>
            </w:tcBorders>
            <w:shd w:val="clear" w:color="auto" w:fill="auto"/>
            <w:noWrap/>
          </w:tcPr>
          <w:p w14:paraId="49E2569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216C9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C4FFFD4"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4161E1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AE631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1EA2F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45F2C2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2DE47C" w14:textId="77777777" w:rsidR="00FA3033" w:rsidRPr="00FB3B4C" w:rsidRDefault="00FA3033" w:rsidP="00E66F29">
            <w:pPr>
              <w:spacing w:after="0"/>
              <w:jc w:val="right"/>
              <w:rPr>
                <w:rFonts w:eastAsia="Times New Roman"/>
                <w:color w:val="000000" w:themeColor="text1"/>
              </w:rPr>
            </w:pPr>
            <w:r w:rsidRPr="00FB3B4C">
              <w:rPr>
                <w:color w:val="000000" w:themeColor="text1"/>
              </w:rPr>
              <w:t>21472</w:t>
            </w:r>
          </w:p>
        </w:tc>
        <w:tc>
          <w:tcPr>
            <w:tcW w:w="273" w:type="dxa"/>
            <w:tcBorders>
              <w:top w:val="single" w:sz="4" w:space="0" w:color="auto"/>
              <w:left w:val="nil"/>
              <w:bottom w:val="single" w:sz="4" w:space="0" w:color="auto"/>
              <w:right w:val="nil"/>
            </w:tcBorders>
            <w:shd w:val="clear" w:color="auto" w:fill="auto"/>
            <w:noWrap/>
          </w:tcPr>
          <w:p w14:paraId="35A3168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A41CB3"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EEDDFD6"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6B0E24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CC97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F30AC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5F1EB4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DB10D4" w14:textId="77777777" w:rsidR="00FA3033" w:rsidRPr="00FB3B4C" w:rsidRDefault="00FA3033" w:rsidP="00E66F29">
            <w:pPr>
              <w:spacing w:after="0"/>
              <w:jc w:val="right"/>
              <w:rPr>
                <w:rFonts w:eastAsia="Times New Roman"/>
                <w:color w:val="000000" w:themeColor="text1"/>
              </w:rPr>
            </w:pPr>
            <w:r w:rsidRPr="00FB3B4C">
              <w:rPr>
                <w:color w:val="000000" w:themeColor="text1"/>
              </w:rPr>
              <w:t>11661</w:t>
            </w:r>
          </w:p>
        </w:tc>
        <w:tc>
          <w:tcPr>
            <w:tcW w:w="273" w:type="dxa"/>
            <w:tcBorders>
              <w:top w:val="single" w:sz="4" w:space="0" w:color="auto"/>
              <w:left w:val="nil"/>
              <w:bottom w:val="single" w:sz="4" w:space="0" w:color="auto"/>
              <w:right w:val="nil"/>
            </w:tcBorders>
            <w:shd w:val="clear" w:color="auto" w:fill="auto"/>
            <w:noWrap/>
          </w:tcPr>
          <w:p w14:paraId="6B21644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114B76"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188F350"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EB313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AA49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D24A0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76F1D6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C8B67C" w14:textId="77777777" w:rsidR="00FA3033" w:rsidRPr="00FB3B4C" w:rsidRDefault="00FA3033" w:rsidP="00E66F29">
            <w:pPr>
              <w:spacing w:after="0"/>
              <w:jc w:val="right"/>
              <w:rPr>
                <w:rFonts w:eastAsia="Times New Roman"/>
                <w:color w:val="000000" w:themeColor="text1"/>
              </w:rPr>
            </w:pPr>
            <w:r w:rsidRPr="00FB3B4C">
              <w:rPr>
                <w:color w:val="000000" w:themeColor="text1"/>
              </w:rPr>
              <w:t>1716</w:t>
            </w:r>
          </w:p>
        </w:tc>
        <w:tc>
          <w:tcPr>
            <w:tcW w:w="273" w:type="dxa"/>
            <w:tcBorders>
              <w:top w:val="single" w:sz="4" w:space="0" w:color="auto"/>
              <w:left w:val="nil"/>
              <w:bottom w:val="single" w:sz="4" w:space="0" w:color="auto"/>
              <w:right w:val="nil"/>
            </w:tcBorders>
            <w:shd w:val="clear" w:color="auto" w:fill="auto"/>
            <w:noWrap/>
          </w:tcPr>
          <w:p w14:paraId="6B0DB5B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014BA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4C03097"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C14F26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461F1A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A8D75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65B25F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CC2F1A" w14:textId="77777777" w:rsidR="00FA3033" w:rsidRPr="00FB3B4C" w:rsidRDefault="00FA3033" w:rsidP="00E66F29">
            <w:pPr>
              <w:spacing w:after="0"/>
              <w:jc w:val="right"/>
              <w:rPr>
                <w:rFonts w:eastAsia="Times New Roman"/>
                <w:color w:val="000000" w:themeColor="text1"/>
              </w:rPr>
            </w:pPr>
            <w:r w:rsidRPr="00FB3B4C">
              <w:rPr>
                <w:color w:val="000000" w:themeColor="text1"/>
              </w:rPr>
              <w:t>19019</w:t>
            </w:r>
          </w:p>
        </w:tc>
        <w:tc>
          <w:tcPr>
            <w:tcW w:w="273" w:type="dxa"/>
            <w:tcBorders>
              <w:top w:val="single" w:sz="4" w:space="0" w:color="auto"/>
              <w:left w:val="nil"/>
              <w:bottom w:val="single" w:sz="4" w:space="0" w:color="auto"/>
              <w:right w:val="nil"/>
            </w:tcBorders>
            <w:shd w:val="clear" w:color="auto" w:fill="auto"/>
            <w:noWrap/>
          </w:tcPr>
          <w:p w14:paraId="0137BF0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A84D6D"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DAF3F4B"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71BE66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EA50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815CE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D5E8B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4D129E" w14:textId="77777777" w:rsidR="00FA3033" w:rsidRPr="00FB3B4C" w:rsidRDefault="00FA3033" w:rsidP="00E66F29">
            <w:pPr>
              <w:spacing w:after="0"/>
              <w:jc w:val="right"/>
              <w:rPr>
                <w:rFonts w:eastAsia="Times New Roman"/>
                <w:color w:val="000000" w:themeColor="text1"/>
              </w:rPr>
            </w:pPr>
            <w:r w:rsidRPr="00FB3B4C">
              <w:rPr>
                <w:color w:val="000000" w:themeColor="text1"/>
              </w:rPr>
              <w:t>12237</w:t>
            </w:r>
          </w:p>
        </w:tc>
        <w:tc>
          <w:tcPr>
            <w:tcW w:w="273" w:type="dxa"/>
            <w:tcBorders>
              <w:top w:val="single" w:sz="4" w:space="0" w:color="auto"/>
              <w:left w:val="nil"/>
              <w:bottom w:val="single" w:sz="4" w:space="0" w:color="auto"/>
              <w:right w:val="nil"/>
            </w:tcBorders>
            <w:shd w:val="clear" w:color="auto" w:fill="auto"/>
            <w:noWrap/>
          </w:tcPr>
          <w:p w14:paraId="0DCFE6F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DCEBC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4DD46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5DB878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7C3BE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15B92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6C404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EB6027" w14:textId="77777777" w:rsidR="00FA3033" w:rsidRPr="00FB3B4C" w:rsidRDefault="00FA3033" w:rsidP="00E66F29">
            <w:pPr>
              <w:spacing w:after="0"/>
              <w:jc w:val="right"/>
              <w:rPr>
                <w:rFonts w:eastAsia="Times New Roman"/>
                <w:color w:val="000000" w:themeColor="text1"/>
              </w:rPr>
            </w:pPr>
            <w:r w:rsidRPr="00FB3B4C">
              <w:rPr>
                <w:color w:val="000000" w:themeColor="text1"/>
              </w:rPr>
              <w:t>17770</w:t>
            </w:r>
          </w:p>
        </w:tc>
        <w:tc>
          <w:tcPr>
            <w:tcW w:w="273" w:type="dxa"/>
            <w:tcBorders>
              <w:top w:val="single" w:sz="4" w:space="0" w:color="auto"/>
              <w:left w:val="nil"/>
              <w:bottom w:val="single" w:sz="4" w:space="0" w:color="auto"/>
              <w:right w:val="nil"/>
            </w:tcBorders>
            <w:shd w:val="clear" w:color="auto" w:fill="auto"/>
            <w:noWrap/>
          </w:tcPr>
          <w:p w14:paraId="2CD489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937E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1030791"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C460D6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F6CD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13A5F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D3281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68E2B" w14:textId="77777777" w:rsidR="00FA3033" w:rsidRPr="00FB3B4C" w:rsidRDefault="00FA3033" w:rsidP="00E66F29">
            <w:pPr>
              <w:spacing w:after="0"/>
              <w:jc w:val="right"/>
              <w:rPr>
                <w:rFonts w:eastAsia="Times New Roman"/>
                <w:color w:val="000000" w:themeColor="text1"/>
              </w:rPr>
            </w:pPr>
            <w:r w:rsidRPr="00FB3B4C">
              <w:rPr>
                <w:color w:val="000000" w:themeColor="text1"/>
              </w:rPr>
              <w:t>25156</w:t>
            </w:r>
          </w:p>
        </w:tc>
        <w:tc>
          <w:tcPr>
            <w:tcW w:w="273" w:type="dxa"/>
            <w:tcBorders>
              <w:top w:val="single" w:sz="4" w:space="0" w:color="auto"/>
              <w:left w:val="nil"/>
              <w:bottom w:val="single" w:sz="4" w:space="0" w:color="auto"/>
              <w:right w:val="nil"/>
            </w:tcBorders>
            <w:shd w:val="clear" w:color="auto" w:fill="auto"/>
            <w:noWrap/>
          </w:tcPr>
          <w:p w14:paraId="5878D2D9"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3DB6C2"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09907D9"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59CEBB5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035EB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926607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508EB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803DF3" w14:textId="77777777" w:rsidR="00FA3033" w:rsidRPr="00FB3B4C" w:rsidRDefault="00FA3033" w:rsidP="00E66F29">
            <w:pPr>
              <w:spacing w:after="0"/>
              <w:jc w:val="right"/>
              <w:rPr>
                <w:rFonts w:eastAsia="Times New Roman"/>
                <w:color w:val="000000" w:themeColor="text1"/>
              </w:rPr>
            </w:pPr>
            <w:r w:rsidRPr="00FB3B4C">
              <w:rPr>
                <w:color w:val="000000" w:themeColor="text1"/>
              </w:rPr>
              <w:t>1773</w:t>
            </w:r>
          </w:p>
        </w:tc>
        <w:tc>
          <w:tcPr>
            <w:tcW w:w="273" w:type="dxa"/>
            <w:tcBorders>
              <w:top w:val="single" w:sz="4" w:space="0" w:color="auto"/>
              <w:left w:val="nil"/>
              <w:bottom w:val="single" w:sz="4" w:space="0" w:color="auto"/>
              <w:right w:val="nil"/>
            </w:tcBorders>
            <w:shd w:val="clear" w:color="auto" w:fill="auto"/>
            <w:noWrap/>
          </w:tcPr>
          <w:p w14:paraId="1BD57F1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79CA8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5BA531"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DDCFDD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4DF1A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6BB5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5D356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D64027" w14:textId="77777777" w:rsidR="00FA3033" w:rsidRPr="00FB3B4C" w:rsidRDefault="00FA3033" w:rsidP="00E66F29">
            <w:pPr>
              <w:spacing w:after="0"/>
              <w:jc w:val="right"/>
              <w:rPr>
                <w:rFonts w:eastAsia="Times New Roman"/>
                <w:color w:val="000000" w:themeColor="text1"/>
              </w:rPr>
            </w:pPr>
            <w:r w:rsidRPr="00FB3B4C">
              <w:rPr>
                <w:color w:val="000000" w:themeColor="text1"/>
              </w:rPr>
              <w:t>23371</w:t>
            </w:r>
          </w:p>
        </w:tc>
        <w:tc>
          <w:tcPr>
            <w:tcW w:w="273" w:type="dxa"/>
            <w:tcBorders>
              <w:top w:val="single" w:sz="4" w:space="0" w:color="auto"/>
              <w:left w:val="nil"/>
              <w:bottom w:val="single" w:sz="4" w:space="0" w:color="auto"/>
              <w:right w:val="nil"/>
            </w:tcBorders>
            <w:shd w:val="clear" w:color="auto" w:fill="auto"/>
            <w:noWrap/>
          </w:tcPr>
          <w:p w14:paraId="4867F78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90BED4"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6F5A65A"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8FBB4A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80F366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3BD00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9A7B5D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1F6EBA4" w14:textId="77777777" w:rsidR="00FA3033" w:rsidRPr="00FB3B4C" w:rsidRDefault="00FA3033" w:rsidP="00E66F29">
            <w:pPr>
              <w:spacing w:after="0"/>
              <w:jc w:val="right"/>
              <w:rPr>
                <w:rFonts w:eastAsia="Times New Roman"/>
                <w:color w:val="000000" w:themeColor="text1"/>
              </w:rPr>
            </w:pPr>
            <w:r w:rsidRPr="00FB3B4C">
              <w:rPr>
                <w:color w:val="000000" w:themeColor="text1"/>
              </w:rPr>
              <w:t>10410</w:t>
            </w:r>
          </w:p>
        </w:tc>
        <w:tc>
          <w:tcPr>
            <w:tcW w:w="273" w:type="dxa"/>
            <w:tcBorders>
              <w:top w:val="single" w:sz="4" w:space="0" w:color="auto"/>
              <w:left w:val="nil"/>
              <w:bottom w:val="single" w:sz="4" w:space="0" w:color="auto"/>
              <w:right w:val="nil"/>
            </w:tcBorders>
            <w:shd w:val="clear" w:color="auto" w:fill="auto"/>
            <w:noWrap/>
          </w:tcPr>
          <w:p w14:paraId="08BACED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9CF26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D0C4862"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B41D82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7C3E8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A6D12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CB2A6C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B5D3F2" w14:textId="77777777" w:rsidR="00FA3033" w:rsidRPr="00FB3B4C" w:rsidRDefault="00FA3033" w:rsidP="00E66F29">
            <w:pPr>
              <w:spacing w:after="0"/>
              <w:jc w:val="right"/>
              <w:rPr>
                <w:rFonts w:eastAsia="Times New Roman"/>
                <w:color w:val="000000" w:themeColor="text1"/>
              </w:rPr>
            </w:pPr>
            <w:r w:rsidRPr="00FB3B4C">
              <w:rPr>
                <w:color w:val="000000" w:themeColor="text1"/>
              </w:rPr>
              <w:t>209</w:t>
            </w:r>
          </w:p>
        </w:tc>
        <w:tc>
          <w:tcPr>
            <w:tcW w:w="273" w:type="dxa"/>
            <w:tcBorders>
              <w:top w:val="single" w:sz="4" w:space="0" w:color="auto"/>
              <w:left w:val="nil"/>
              <w:bottom w:val="single" w:sz="4" w:space="0" w:color="auto"/>
              <w:right w:val="nil"/>
            </w:tcBorders>
            <w:shd w:val="clear" w:color="auto" w:fill="auto"/>
            <w:noWrap/>
          </w:tcPr>
          <w:p w14:paraId="1690E43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903B8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491F5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F44DA6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F5FEB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753B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8D2DCA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70E31" w14:textId="77777777" w:rsidR="00FA3033" w:rsidRPr="00FB3B4C" w:rsidRDefault="00FA3033" w:rsidP="00E66F29">
            <w:pPr>
              <w:spacing w:after="0"/>
              <w:jc w:val="right"/>
              <w:rPr>
                <w:rFonts w:eastAsia="Times New Roman"/>
                <w:color w:val="000000" w:themeColor="text1"/>
              </w:rPr>
            </w:pPr>
            <w:r w:rsidRPr="00FB3B4C">
              <w:rPr>
                <w:color w:val="000000" w:themeColor="text1"/>
              </w:rPr>
              <w:t>17367</w:t>
            </w:r>
          </w:p>
        </w:tc>
        <w:tc>
          <w:tcPr>
            <w:tcW w:w="273" w:type="dxa"/>
            <w:tcBorders>
              <w:top w:val="single" w:sz="4" w:space="0" w:color="auto"/>
              <w:left w:val="nil"/>
              <w:bottom w:val="single" w:sz="4" w:space="0" w:color="auto"/>
              <w:right w:val="nil"/>
            </w:tcBorders>
            <w:shd w:val="clear" w:color="auto" w:fill="auto"/>
            <w:noWrap/>
          </w:tcPr>
          <w:p w14:paraId="589831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AB76A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F4071E"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1C1B59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1D14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C718C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0E192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E6DF7A" w14:textId="77777777" w:rsidR="00FA3033" w:rsidRPr="00FB3B4C" w:rsidRDefault="00FA3033" w:rsidP="00E66F29">
            <w:pPr>
              <w:spacing w:after="0"/>
              <w:jc w:val="right"/>
              <w:rPr>
                <w:rFonts w:eastAsia="Times New Roman"/>
                <w:color w:val="000000" w:themeColor="text1"/>
              </w:rPr>
            </w:pPr>
            <w:r w:rsidRPr="00FB3B4C">
              <w:rPr>
                <w:color w:val="000000" w:themeColor="text1"/>
              </w:rPr>
              <w:t>3112</w:t>
            </w:r>
          </w:p>
        </w:tc>
        <w:tc>
          <w:tcPr>
            <w:tcW w:w="273" w:type="dxa"/>
            <w:tcBorders>
              <w:top w:val="single" w:sz="4" w:space="0" w:color="auto"/>
              <w:left w:val="nil"/>
              <w:bottom w:val="single" w:sz="4" w:space="0" w:color="auto"/>
              <w:right w:val="nil"/>
            </w:tcBorders>
            <w:shd w:val="clear" w:color="auto" w:fill="auto"/>
            <w:noWrap/>
          </w:tcPr>
          <w:p w14:paraId="291839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50254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AB39C18"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778032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10D2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9BA2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27E22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1CE165" w14:textId="77777777" w:rsidR="00FA3033" w:rsidRPr="00FB3B4C" w:rsidRDefault="00FA3033" w:rsidP="00E66F29">
            <w:pPr>
              <w:spacing w:after="0"/>
              <w:jc w:val="right"/>
              <w:rPr>
                <w:rFonts w:eastAsia="Times New Roman"/>
                <w:color w:val="000000" w:themeColor="text1"/>
              </w:rPr>
            </w:pPr>
            <w:r w:rsidRPr="00FB3B4C">
              <w:rPr>
                <w:color w:val="000000" w:themeColor="text1"/>
              </w:rPr>
              <w:t>2961</w:t>
            </w:r>
          </w:p>
        </w:tc>
        <w:tc>
          <w:tcPr>
            <w:tcW w:w="273" w:type="dxa"/>
            <w:tcBorders>
              <w:top w:val="single" w:sz="4" w:space="0" w:color="auto"/>
              <w:left w:val="nil"/>
              <w:bottom w:val="single" w:sz="4" w:space="0" w:color="auto"/>
              <w:right w:val="nil"/>
            </w:tcBorders>
            <w:shd w:val="clear" w:color="auto" w:fill="auto"/>
            <w:noWrap/>
          </w:tcPr>
          <w:p w14:paraId="3FFF9BA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027BAE"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64F9649"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6451A5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AF747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68503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DB28E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2BCD93F" w14:textId="77777777" w:rsidR="00FA3033" w:rsidRPr="00FB3B4C" w:rsidRDefault="00FA3033" w:rsidP="00E66F29">
            <w:pPr>
              <w:spacing w:after="0"/>
              <w:jc w:val="right"/>
              <w:rPr>
                <w:rFonts w:eastAsia="Times New Roman"/>
                <w:color w:val="000000" w:themeColor="text1"/>
              </w:rPr>
            </w:pPr>
            <w:r w:rsidRPr="00FB3B4C">
              <w:rPr>
                <w:color w:val="000000" w:themeColor="text1"/>
              </w:rPr>
              <w:t>22078</w:t>
            </w:r>
          </w:p>
        </w:tc>
        <w:tc>
          <w:tcPr>
            <w:tcW w:w="273" w:type="dxa"/>
            <w:tcBorders>
              <w:top w:val="single" w:sz="4" w:space="0" w:color="auto"/>
              <w:left w:val="nil"/>
              <w:bottom w:val="single" w:sz="4" w:space="0" w:color="auto"/>
              <w:right w:val="nil"/>
            </w:tcBorders>
            <w:shd w:val="clear" w:color="auto" w:fill="auto"/>
            <w:noWrap/>
          </w:tcPr>
          <w:p w14:paraId="71E7099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768FA6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5AC23F"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1DA9E4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B1B8C7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82230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A85AB3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062C54" w14:textId="77777777" w:rsidR="00FA3033" w:rsidRPr="00FB3B4C" w:rsidRDefault="00FA3033" w:rsidP="00E66F29">
            <w:pPr>
              <w:spacing w:after="0"/>
              <w:jc w:val="right"/>
              <w:rPr>
                <w:rFonts w:eastAsia="Times New Roman"/>
                <w:color w:val="000000" w:themeColor="text1"/>
              </w:rPr>
            </w:pPr>
            <w:r w:rsidRPr="00FB3B4C">
              <w:rPr>
                <w:color w:val="000000" w:themeColor="text1"/>
              </w:rPr>
              <w:t>17396</w:t>
            </w:r>
          </w:p>
        </w:tc>
        <w:tc>
          <w:tcPr>
            <w:tcW w:w="273" w:type="dxa"/>
            <w:tcBorders>
              <w:top w:val="single" w:sz="4" w:space="0" w:color="auto"/>
              <w:left w:val="nil"/>
              <w:bottom w:val="single" w:sz="4" w:space="0" w:color="auto"/>
              <w:right w:val="nil"/>
            </w:tcBorders>
            <w:shd w:val="clear" w:color="auto" w:fill="auto"/>
            <w:noWrap/>
          </w:tcPr>
          <w:p w14:paraId="08DF7A2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5D990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C3CB14"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F52809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521D7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8EE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515577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C956F5" w14:textId="77777777" w:rsidR="00FA3033" w:rsidRPr="00FB3B4C" w:rsidRDefault="00FA3033" w:rsidP="00E66F29">
            <w:pPr>
              <w:spacing w:after="0"/>
              <w:jc w:val="right"/>
              <w:rPr>
                <w:rFonts w:eastAsia="Times New Roman"/>
                <w:color w:val="000000" w:themeColor="text1"/>
              </w:rPr>
            </w:pPr>
            <w:r w:rsidRPr="00FB3B4C">
              <w:rPr>
                <w:color w:val="000000" w:themeColor="text1"/>
              </w:rPr>
              <w:t>12804</w:t>
            </w:r>
          </w:p>
        </w:tc>
        <w:tc>
          <w:tcPr>
            <w:tcW w:w="273" w:type="dxa"/>
            <w:tcBorders>
              <w:top w:val="single" w:sz="4" w:space="0" w:color="auto"/>
              <w:left w:val="nil"/>
              <w:bottom w:val="single" w:sz="4" w:space="0" w:color="auto"/>
              <w:right w:val="nil"/>
            </w:tcBorders>
            <w:shd w:val="clear" w:color="auto" w:fill="auto"/>
            <w:noWrap/>
          </w:tcPr>
          <w:p w14:paraId="7D19CFF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4C243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E15A0E8"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CA98B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4E80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414EC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77D52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39F19E" w14:textId="77777777" w:rsidR="00FA3033" w:rsidRPr="00FB3B4C" w:rsidRDefault="00FA3033" w:rsidP="00E66F29">
            <w:pPr>
              <w:spacing w:after="0"/>
              <w:jc w:val="right"/>
              <w:rPr>
                <w:rFonts w:eastAsia="Times New Roman"/>
                <w:color w:val="000000" w:themeColor="text1"/>
              </w:rPr>
            </w:pPr>
            <w:r w:rsidRPr="00FB3B4C">
              <w:rPr>
                <w:color w:val="000000" w:themeColor="text1"/>
              </w:rPr>
              <w:t>19944</w:t>
            </w:r>
          </w:p>
        </w:tc>
        <w:tc>
          <w:tcPr>
            <w:tcW w:w="273" w:type="dxa"/>
            <w:tcBorders>
              <w:top w:val="single" w:sz="4" w:space="0" w:color="auto"/>
              <w:left w:val="nil"/>
              <w:bottom w:val="single" w:sz="4" w:space="0" w:color="auto"/>
              <w:right w:val="nil"/>
            </w:tcBorders>
            <w:shd w:val="clear" w:color="auto" w:fill="auto"/>
            <w:noWrap/>
          </w:tcPr>
          <w:p w14:paraId="37F7252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59DC9B"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70F50F"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97616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03D7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B38E5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68351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CA5208" w14:textId="77777777" w:rsidR="00FA3033" w:rsidRPr="00FB3B4C" w:rsidRDefault="00FA3033" w:rsidP="00E66F29">
            <w:pPr>
              <w:spacing w:after="0"/>
              <w:jc w:val="right"/>
              <w:rPr>
                <w:rFonts w:eastAsia="Times New Roman"/>
                <w:color w:val="000000" w:themeColor="text1"/>
              </w:rPr>
            </w:pPr>
            <w:r w:rsidRPr="00FB3B4C">
              <w:rPr>
                <w:color w:val="000000" w:themeColor="text1"/>
              </w:rPr>
              <w:t>17741</w:t>
            </w:r>
          </w:p>
        </w:tc>
        <w:tc>
          <w:tcPr>
            <w:tcW w:w="273" w:type="dxa"/>
            <w:tcBorders>
              <w:top w:val="single" w:sz="4" w:space="0" w:color="auto"/>
              <w:left w:val="nil"/>
              <w:bottom w:val="single" w:sz="4" w:space="0" w:color="auto"/>
              <w:right w:val="nil"/>
            </w:tcBorders>
            <w:shd w:val="clear" w:color="auto" w:fill="auto"/>
            <w:noWrap/>
          </w:tcPr>
          <w:p w14:paraId="07B9D51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30F1E6"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3BD123F"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5771C0F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D4DC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6AB1C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32FDB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3BB722" w14:textId="77777777" w:rsidR="00FA3033" w:rsidRPr="00FB3B4C" w:rsidRDefault="00FA3033" w:rsidP="00E66F29">
            <w:pPr>
              <w:spacing w:after="0"/>
              <w:jc w:val="right"/>
              <w:rPr>
                <w:rFonts w:eastAsia="Times New Roman"/>
                <w:color w:val="000000" w:themeColor="text1"/>
              </w:rPr>
            </w:pPr>
            <w:r w:rsidRPr="00FB3B4C">
              <w:rPr>
                <w:color w:val="000000" w:themeColor="text1"/>
              </w:rPr>
              <w:t>1288</w:t>
            </w:r>
          </w:p>
        </w:tc>
        <w:tc>
          <w:tcPr>
            <w:tcW w:w="273" w:type="dxa"/>
            <w:tcBorders>
              <w:top w:val="single" w:sz="4" w:space="0" w:color="auto"/>
              <w:left w:val="nil"/>
              <w:bottom w:val="single" w:sz="4" w:space="0" w:color="auto"/>
              <w:right w:val="nil"/>
            </w:tcBorders>
            <w:shd w:val="clear" w:color="auto" w:fill="auto"/>
            <w:noWrap/>
          </w:tcPr>
          <w:p w14:paraId="10ED7DE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03C5A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C1B2F6"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2FB82C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7A0E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22EC7C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7B3E0E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C81187" w14:textId="77777777" w:rsidR="00FA3033" w:rsidRPr="00FB3B4C" w:rsidRDefault="00FA3033" w:rsidP="00E66F29">
            <w:pPr>
              <w:spacing w:after="0"/>
              <w:jc w:val="right"/>
              <w:rPr>
                <w:rFonts w:eastAsia="Times New Roman"/>
                <w:color w:val="000000" w:themeColor="text1"/>
              </w:rPr>
            </w:pPr>
            <w:r w:rsidRPr="00FB3B4C">
              <w:rPr>
                <w:color w:val="000000" w:themeColor="text1"/>
              </w:rPr>
              <w:t>20790</w:t>
            </w:r>
          </w:p>
        </w:tc>
        <w:tc>
          <w:tcPr>
            <w:tcW w:w="273" w:type="dxa"/>
            <w:tcBorders>
              <w:top w:val="single" w:sz="4" w:space="0" w:color="auto"/>
              <w:left w:val="nil"/>
              <w:bottom w:val="single" w:sz="4" w:space="0" w:color="auto"/>
              <w:right w:val="nil"/>
            </w:tcBorders>
            <w:shd w:val="clear" w:color="auto" w:fill="auto"/>
            <w:noWrap/>
          </w:tcPr>
          <w:p w14:paraId="78553B9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DBD7A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4EC62A8"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B9183C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A7161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99016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1D7094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8BF297" w14:textId="77777777" w:rsidR="00FA3033" w:rsidRPr="00FB3B4C" w:rsidRDefault="00FA3033" w:rsidP="00E66F29">
            <w:pPr>
              <w:spacing w:after="0"/>
              <w:jc w:val="right"/>
              <w:rPr>
                <w:rFonts w:eastAsia="Times New Roman"/>
                <w:color w:val="000000" w:themeColor="text1"/>
              </w:rPr>
            </w:pPr>
            <w:r w:rsidRPr="00FB3B4C">
              <w:rPr>
                <w:color w:val="000000" w:themeColor="text1"/>
              </w:rPr>
              <w:t>14856</w:t>
            </w:r>
          </w:p>
        </w:tc>
        <w:tc>
          <w:tcPr>
            <w:tcW w:w="273" w:type="dxa"/>
            <w:tcBorders>
              <w:top w:val="single" w:sz="4" w:space="0" w:color="auto"/>
              <w:left w:val="nil"/>
              <w:bottom w:val="single" w:sz="4" w:space="0" w:color="auto"/>
              <w:right w:val="nil"/>
            </w:tcBorders>
            <w:shd w:val="clear" w:color="auto" w:fill="auto"/>
            <w:noWrap/>
          </w:tcPr>
          <w:p w14:paraId="10E63FC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C28B21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451A88"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617CF1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D1EA1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A9ECC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EDDB8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0B6ADD" w14:textId="77777777" w:rsidR="00FA3033" w:rsidRPr="00FB3B4C" w:rsidRDefault="00FA3033" w:rsidP="00E66F29">
            <w:pPr>
              <w:spacing w:after="0"/>
              <w:jc w:val="right"/>
              <w:rPr>
                <w:rFonts w:eastAsia="Times New Roman"/>
                <w:color w:val="000000" w:themeColor="text1"/>
              </w:rPr>
            </w:pPr>
            <w:r w:rsidRPr="00FB3B4C">
              <w:rPr>
                <w:color w:val="000000" w:themeColor="text1"/>
              </w:rPr>
              <w:t>24531</w:t>
            </w:r>
          </w:p>
        </w:tc>
        <w:tc>
          <w:tcPr>
            <w:tcW w:w="273" w:type="dxa"/>
            <w:tcBorders>
              <w:top w:val="single" w:sz="4" w:space="0" w:color="auto"/>
              <w:left w:val="nil"/>
              <w:bottom w:val="single" w:sz="4" w:space="0" w:color="auto"/>
              <w:right w:val="nil"/>
            </w:tcBorders>
            <w:shd w:val="clear" w:color="auto" w:fill="auto"/>
            <w:noWrap/>
          </w:tcPr>
          <w:p w14:paraId="7C0F693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434C86"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EDB94B6"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18E4D0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466F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1EDDA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2AA2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AF40C7" w14:textId="77777777" w:rsidR="00FA3033" w:rsidRPr="00FB3B4C" w:rsidRDefault="00FA3033" w:rsidP="00E66F29">
            <w:pPr>
              <w:spacing w:after="0"/>
              <w:jc w:val="right"/>
              <w:rPr>
                <w:rFonts w:eastAsia="Times New Roman"/>
                <w:color w:val="000000" w:themeColor="text1"/>
              </w:rPr>
            </w:pPr>
            <w:r w:rsidRPr="00FB3B4C">
              <w:rPr>
                <w:color w:val="000000" w:themeColor="text1"/>
              </w:rPr>
              <w:t>19498</w:t>
            </w:r>
          </w:p>
        </w:tc>
        <w:tc>
          <w:tcPr>
            <w:tcW w:w="273" w:type="dxa"/>
            <w:tcBorders>
              <w:top w:val="single" w:sz="4" w:space="0" w:color="auto"/>
              <w:left w:val="nil"/>
              <w:bottom w:val="single" w:sz="4" w:space="0" w:color="auto"/>
              <w:right w:val="nil"/>
            </w:tcBorders>
            <w:shd w:val="clear" w:color="auto" w:fill="auto"/>
            <w:noWrap/>
          </w:tcPr>
          <w:p w14:paraId="1E54F72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A330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2A3DB80"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328761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940E4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80AB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800869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375253" w14:textId="77777777" w:rsidR="00FA3033" w:rsidRPr="00FB3B4C" w:rsidRDefault="00FA3033" w:rsidP="00E66F29">
            <w:pPr>
              <w:spacing w:after="0"/>
              <w:jc w:val="right"/>
              <w:rPr>
                <w:rFonts w:eastAsia="Times New Roman"/>
                <w:color w:val="000000" w:themeColor="text1"/>
              </w:rPr>
            </w:pPr>
            <w:r w:rsidRPr="00FB3B4C">
              <w:rPr>
                <w:color w:val="000000" w:themeColor="text1"/>
              </w:rPr>
              <w:t>24438</w:t>
            </w:r>
          </w:p>
        </w:tc>
        <w:tc>
          <w:tcPr>
            <w:tcW w:w="273" w:type="dxa"/>
            <w:tcBorders>
              <w:top w:val="single" w:sz="4" w:space="0" w:color="auto"/>
              <w:left w:val="nil"/>
              <w:bottom w:val="single" w:sz="4" w:space="0" w:color="auto"/>
              <w:right w:val="nil"/>
            </w:tcBorders>
            <w:shd w:val="clear" w:color="auto" w:fill="auto"/>
            <w:noWrap/>
          </w:tcPr>
          <w:p w14:paraId="505E2F5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4AF9BE"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5BBF64"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DCA699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F9548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9743F4"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169E31"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BF7A45" w14:textId="77777777" w:rsidR="00FA3033" w:rsidRPr="00FB3B4C" w:rsidRDefault="00FA3033" w:rsidP="00E66F29">
            <w:pPr>
              <w:spacing w:after="0"/>
              <w:jc w:val="right"/>
              <w:rPr>
                <w:color w:val="000000" w:themeColor="text1"/>
              </w:rPr>
            </w:pPr>
            <w:r w:rsidRPr="00FB3B4C">
              <w:rPr>
                <w:color w:val="000000" w:themeColor="text1"/>
              </w:rPr>
              <w:t>18888</w:t>
            </w:r>
          </w:p>
        </w:tc>
        <w:tc>
          <w:tcPr>
            <w:tcW w:w="273" w:type="dxa"/>
            <w:tcBorders>
              <w:top w:val="single" w:sz="4" w:space="0" w:color="auto"/>
              <w:left w:val="nil"/>
              <w:bottom w:val="single" w:sz="4" w:space="0" w:color="auto"/>
              <w:right w:val="nil"/>
            </w:tcBorders>
            <w:shd w:val="clear" w:color="auto" w:fill="auto"/>
            <w:noWrap/>
          </w:tcPr>
          <w:p w14:paraId="55C272F2"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C08B80" w14:textId="77777777" w:rsidR="00FA3033" w:rsidRPr="00FB3B4C" w:rsidRDefault="00FA303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8B48252" w14:textId="77777777" w:rsidR="00FA3033" w:rsidRPr="00FB3B4C" w:rsidRDefault="00FA3033"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7FF84EF0"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59DE81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2BDADD"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0782FD2"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CF5577" w14:textId="77777777" w:rsidR="00FA3033" w:rsidRPr="00FB3B4C" w:rsidRDefault="00FA3033" w:rsidP="00E66F29">
            <w:pPr>
              <w:spacing w:after="0"/>
              <w:jc w:val="right"/>
              <w:rPr>
                <w:color w:val="000000" w:themeColor="text1"/>
              </w:rPr>
            </w:pPr>
            <w:r w:rsidRPr="00FB3B4C">
              <w:rPr>
                <w:color w:val="000000" w:themeColor="text1"/>
              </w:rPr>
              <w:t>18280</w:t>
            </w:r>
          </w:p>
        </w:tc>
        <w:tc>
          <w:tcPr>
            <w:tcW w:w="273" w:type="dxa"/>
            <w:tcBorders>
              <w:top w:val="single" w:sz="4" w:space="0" w:color="auto"/>
              <w:left w:val="nil"/>
              <w:bottom w:val="single" w:sz="4" w:space="0" w:color="auto"/>
              <w:right w:val="nil"/>
            </w:tcBorders>
            <w:shd w:val="clear" w:color="auto" w:fill="auto"/>
            <w:noWrap/>
          </w:tcPr>
          <w:p w14:paraId="460EAFB0"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76DDB6" w14:textId="77777777" w:rsidR="00FA3033" w:rsidRPr="00FB3B4C" w:rsidRDefault="00FA303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72462BD" w14:textId="77777777" w:rsidR="00FA3033" w:rsidRPr="00FB3B4C" w:rsidRDefault="00FA3033" w:rsidP="00E66F29">
            <w:pPr>
              <w:spacing w:after="0"/>
              <w:jc w:val="center"/>
              <w:rPr>
                <w:color w:val="000000" w:themeColor="text1"/>
              </w:rPr>
            </w:pPr>
            <w:r w:rsidRPr="00FB3B4C">
              <w:rPr>
                <w:color w:val="000000" w:themeColor="text1"/>
              </w:rPr>
              <w:t>3 INS</w:t>
            </w:r>
          </w:p>
        </w:tc>
        <w:tc>
          <w:tcPr>
            <w:tcW w:w="3525" w:type="dxa"/>
            <w:shd w:val="clear" w:color="auto" w:fill="auto"/>
            <w:noWrap/>
          </w:tcPr>
          <w:p w14:paraId="09ECBB6A"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374E549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13AF8E"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642BE17"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9835A96" w14:textId="77777777" w:rsidR="00FA3033" w:rsidRPr="00FB3B4C" w:rsidRDefault="00FA3033" w:rsidP="00E66F29">
            <w:pPr>
              <w:spacing w:after="0"/>
              <w:jc w:val="right"/>
              <w:rPr>
                <w:color w:val="000000" w:themeColor="text1"/>
              </w:rPr>
            </w:pPr>
            <w:r w:rsidRPr="00FB3B4C">
              <w:rPr>
                <w:color w:val="000000" w:themeColor="text1"/>
              </w:rPr>
              <w:t>16650</w:t>
            </w:r>
          </w:p>
        </w:tc>
        <w:tc>
          <w:tcPr>
            <w:tcW w:w="273" w:type="dxa"/>
            <w:tcBorders>
              <w:top w:val="single" w:sz="4" w:space="0" w:color="auto"/>
              <w:left w:val="nil"/>
              <w:bottom w:val="single" w:sz="4" w:space="0" w:color="auto"/>
              <w:right w:val="nil"/>
            </w:tcBorders>
            <w:shd w:val="clear" w:color="auto" w:fill="auto"/>
            <w:noWrap/>
          </w:tcPr>
          <w:p w14:paraId="7F370B59"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DBB53E2" w14:textId="77777777" w:rsidR="00FA3033" w:rsidRPr="00FB3B4C" w:rsidRDefault="00FA3033"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68DFD5D" w14:textId="77777777" w:rsidR="00FA3033" w:rsidRPr="00FB3B4C" w:rsidRDefault="00FA3033" w:rsidP="00E66F29">
            <w:pPr>
              <w:spacing w:after="0"/>
              <w:jc w:val="center"/>
              <w:rPr>
                <w:color w:val="000000" w:themeColor="text1"/>
              </w:rPr>
            </w:pPr>
            <w:r w:rsidRPr="00FB3B4C">
              <w:rPr>
                <w:color w:val="000000" w:themeColor="text1"/>
              </w:rPr>
              <w:t>3 INS</w:t>
            </w:r>
          </w:p>
        </w:tc>
        <w:tc>
          <w:tcPr>
            <w:tcW w:w="3525" w:type="dxa"/>
            <w:shd w:val="clear" w:color="auto" w:fill="auto"/>
            <w:noWrap/>
          </w:tcPr>
          <w:p w14:paraId="603DA0CA"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112B25A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0F7A85"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DC2878"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0094982" w14:textId="77777777" w:rsidR="00FA3033" w:rsidRPr="00FB3B4C" w:rsidRDefault="00FA3033" w:rsidP="00E66F29">
            <w:pPr>
              <w:spacing w:after="0"/>
              <w:jc w:val="right"/>
              <w:rPr>
                <w:color w:val="000000" w:themeColor="text1"/>
              </w:rPr>
            </w:pPr>
            <w:r w:rsidRPr="00FB3B4C">
              <w:rPr>
                <w:color w:val="000000" w:themeColor="text1"/>
              </w:rPr>
              <w:t>24274</w:t>
            </w:r>
          </w:p>
        </w:tc>
        <w:tc>
          <w:tcPr>
            <w:tcW w:w="273" w:type="dxa"/>
            <w:tcBorders>
              <w:top w:val="single" w:sz="4" w:space="0" w:color="auto"/>
              <w:left w:val="nil"/>
              <w:bottom w:val="single" w:sz="4" w:space="0" w:color="auto"/>
              <w:right w:val="nil"/>
            </w:tcBorders>
            <w:shd w:val="clear" w:color="auto" w:fill="auto"/>
            <w:noWrap/>
          </w:tcPr>
          <w:p w14:paraId="7F559F65"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D0D51D" w14:textId="77777777" w:rsidR="00FA3033" w:rsidRPr="00FB3B4C" w:rsidRDefault="00FA303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708C7E8B" w14:textId="77777777" w:rsidR="00FA3033" w:rsidRPr="00FB3B4C" w:rsidRDefault="00FA3033"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58DF7F80"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A3033" w:rsidRPr="00FB3B4C" w14:paraId="056D358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50041B"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BA5F7D"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EE3CE4" w14:textId="77777777" w:rsidR="00FA3033" w:rsidRPr="00FB3B4C" w:rsidRDefault="00FA3033" w:rsidP="00E66F29">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49A2C1AE"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ED1BA9" w14:textId="77777777" w:rsidR="00FA3033" w:rsidRPr="00FB3B4C" w:rsidRDefault="00FA3033"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A4AE801" w14:textId="77777777" w:rsidR="00FA3033" w:rsidRPr="00FB3B4C" w:rsidRDefault="00FA3033" w:rsidP="00E66F29">
            <w:pPr>
              <w:spacing w:after="0"/>
              <w:jc w:val="center"/>
              <w:rPr>
                <w:color w:val="000000" w:themeColor="text1"/>
              </w:rPr>
            </w:pPr>
            <w:r w:rsidRPr="00FB3B4C">
              <w:rPr>
                <w:color w:val="000000" w:themeColor="text1"/>
              </w:rPr>
              <w:t>47 INS</w:t>
            </w:r>
          </w:p>
        </w:tc>
        <w:tc>
          <w:tcPr>
            <w:tcW w:w="3525" w:type="dxa"/>
            <w:shd w:val="clear" w:color="auto" w:fill="auto"/>
            <w:noWrap/>
          </w:tcPr>
          <w:p w14:paraId="66B33E62" w14:textId="77777777" w:rsidR="00FA3033" w:rsidRPr="00FB3B4C" w:rsidRDefault="00FA3033" w:rsidP="00E66F29">
            <w:pPr>
              <w:spacing w:after="0"/>
              <w:rPr>
                <w:color w:val="000000" w:themeColor="text1"/>
              </w:rPr>
            </w:pPr>
            <w:r w:rsidRPr="00FB3B4C">
              <w:rPr>
                <w:color w:val="000000" w:themeColor="text1"/>
              </w:rPr>
              <w:t>Podle vyhlášky č. 213/2019 Sb.</w:t>
            </w:r>
          </w:p>
        </w:tc>
      </w:tr>
    </w:tbl>
    <w:p w14:paraId="5EEC0EBD" w14:textId="77777777" w:rsidR="00954487" w:rsidRPr="00FB3B4C" w:rsidRDefault="00954487" w:rsidP="00E66F29">
      <w:pPr>
        <w:tabs>
          <w:tab w:val="left" w:pos="567"/>
        </w:tabs>
        <w:spacing w:after="0" w:line="240" w:lineRule="auto"/>
        <w:rPr>
          <w:b/>
          <w:bCs/>
          <w:color w:val="000000" w:themeColor="text1"/>
          <w:u w:val="single"/>
        </w:rPr>
      </w:pPr>
    </w:p>
    <w:p w14:paraId="0B397BA1" w14:textId="1ED4A5DF"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14 </w:t>
      </w:r>
    </w:p>
    <w:p w14:paraId="0EF91CC4" w14:textId="52808FDA" w:rsidR="00B774BD" w:rsidRPr="00FB3B4C" w:rsidRDefault="00B774BD" w:rsidP="00E66F29">
      <w:pPr>
        <w:tabs>
          <w:tab w:val="left" w:pos="426"/>
        </w:tabs>
        <w:spacing w:after="0" w:line="240" w:lineRule="auto"/>
        <w:jc w:val="both"/>
        <w:rPr>
          <w:color w:val="000000" w:themeColor="text1"/>
        </w:rPr>
      </w:pPr>
    </w:p>
    <w:p w14:paraId="475C70D8" w14:textId="20FE4161" w:rsidR="000C2B4F" w:rsidRPr="00FB3B4C" w:rsidRDefault="000C2B4F" w:rsidP="00E66F29">
      <w:pPr>
        <w:spacing w:after="0" w:line="240" w:lineRule="auto"/>
        <w:jc w:val="both"/>
        <w:rPr>
          <w:color w:val="000000" w:themeColor="text1"/>
        </w:rPr>
      </w:pPr>
      <w:r w:rsidRPr="00FB3B4C">
        <w:rPr>
          <w:color w:val="000000" w:themeColor="text1"/>
        </w:rPr>
        <w:t>V souvislosti se zrušením soudního oddělení soudkyně JUDr. Jarmily Bejčkové se věci agendy INS přidělené do soudního oddělení 38, v nichž nebylo vydáno konečné rozhodnutí ve věci samé nebo v nichž bylo konečné rozhodnutí ve věci samé zrušeno odvolacím nebo dovolacím soudem a jsou ve stavu „NEVYRIZENA“, „ODDLUŽENÍ“ a „ÚPADEK“, s účinností od 1. 1. 202</w:t>
      </w:r>
      <w:r w:rsidR="003232DD" w:rsidRPr="00FB3B4C">
        <w:rPr>
          <w:color w:val="000000" w:themeColor="text1"/>
        </w:rPr>
        <w:t>4</w:t>
      </w:r>
      <w:r w:rsidRPr="00FB3B4C">
        <w:rPr>
          <w:color w:val="000000" w:themeColor="text1"/>
        </w:rPr>
        <w:t xml:space="preserve"> přidělují k projednání a rozhodnutí do soudních oddělení 3, 26, 27, 30, 31, 32, 33, 40, 44, 45, 47, 52, 53, 54, 56, 58 a 59 v poměru 3:1:1:1:1:1:1:1:1:1:1:1:4:1:1:4:4, přičemž přerozdělení věcí bylo provedeno náhodným výběrem pomocí generátoru přidělování podle § 42b odst. 3 písm. b) zák. č. 6/2002 Sb., v platném znění, takto:  </w:t>
      </w:r>
    </w:p>
    <w:p w14:paraId="4061F545" w14:textId="77777777" w:rsidR="000C2B4F" w:rsidRPr="00FB3B4C" w:rsidRDefault="000C2B4F" w:rsidP="00E66F29">
      <w:pPr>
        <w:spacing w:after="0" w:line="240" w:lineRule="auto"/>
        <w:rPr>
          <w:color w:val="000000" w:themeColor="text1"/>
        </w:rPr>
      </w:pPr>
    </w:p>
    <w:p w14:paraId="090B3A00" w14:textId="77777777" w:rsidR="000C2B4F" w:rsidRPr="00FB3B4C" w:rsidRDefault="000C2B4F" w:rsidP="00E66F29">
      <w:pPr>
        <w:spacing w:after="0" w:line="240" w:lineRule="auto"/>
        <w:rPr>
          <w:color w:val="000000" w:themeColor="text1"/>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2"/>
        <w:gridCol w:w="709"/>
        <w:gridCol w:w="851"/>
        <w:gridCol w:w="425"/>
        <w:gridCol w:w="709"/>
        <w:gridCol w:w="2693"/>
        <w:gridCol w:w="3731"/>
      </w:tblGrid>
      <w:tr w:rsidR="00FB3B4C" w:rsidRPr="00FB3B4C" w14:paraId="406740F5" w14:textId="77777777" w:rsidTr="00580538">
        <w:trPr>
          <w:trHeight w:val="300"/>
        </w:trPr>
        <w:tc>
          <w:tcPr>
            <w:tcW w:w="3256" w:type="dxa"/>
            <w:gridSpan w:val="5"/>
            <w:tcBorders>
              <w:bottom w:val="single" w:sz="4" w:space="0" w:color="auto"/>
            </w:tcBorders>
            <w:shd w:val="clear" w:color="auto" w:fill="FFFFFF" w:themeFill="background1"/>
            <w:noWrap/>
            <w:vAlign w:val="bottom"/>
            <w:hideMark/>
          </w:tcPr>
          <w:p w14:paraId="0EBCD4FD" w14:textId="77777777" w:rsidR="000C2B4F" w:rsidRPr="00FB3B4C" w:rsidRDefault="000C2B4F" w:rsidP="00E66F29">
            <w:pPr>
              <w:spacing w:after="0" w:line="240" w:lineRule="auto"/>
              <w:jc w:val="center"/>
              <w:rPr>
                <w:color w:val="000000" w:themeColor="text1"/>
              </w:rPr>
            </w:pPr>
            <w:r w:rsidRPr="00FB3B4C">
              <w:rPr>
                <w:color w:val="000000" w:themeColor="text1"/>
              </w:rPr>
              <w:t>Spisová značka</w:t>
            </w:r>
          </w:p>
        </w:tc>
        <w:tc>
          <w:tcPr>
            <w:tcW w:w="2693" w:type="dxa"/>
            <w:shd w:val="clear" w:color="auto" w:fill="FFFFFF" w:themeFill="background1"/>
            <w:noWrap/>
            <w:vAlign w:val="bottom"/>
            <w:hideMark/>
          </w:tcPr>
          <w:p w14:paraId="7D43B038" w14:textId="77777777" w:rsidR="000C2B4F" w:rsidRPr="00FB3B4C" w:rsidRDefault="000C2B4F" w:rsidP="00E66F29">
            <w:pPr>
              <w:spacing w:after="0" w:line="240" w:lineRule="auto"/>
              <w:jc w:val="center"/>
              <w:rPr>
                <w:color w:val="000000" w:themeColor="text1"/>
              </w:rPr>
            </w:pPr>
            <w:r w:rsidRPr="00FB3B4C">
              <w:rPr>
                <w:color w:val="000000" w:themeColor="text1"/>
              </w:rPr>
              <w:t>Vybrané soudní oddělení</w:t>
            </w:r>
          </w:p>
        </w:tc>
        <w:tc>
          <w:tcPr>
            <w:tcW w:w="3731" w:type="dxa"/>
            <w:shd w:val="clear" w:color="auto" w:fill="FFFFFF" w:themeFill="background1"/>
            <w:noWrap/>
            <w:vAlign w:val="bottom"/>
            <w:hideMark/>
          </w:tcPr>
          <w:p w14:paraId="28CC4B08" w14:textId="77777777" w:rsidR="000C2B4F" w:rsidRPr="00FB3B4C" w:rsidRDefault="000C2B4F" w:rsidP="00E66F29">
            <w:pPr>
              <w:spacing w:after="0" w:line="240" w:lineRule="auto"/>
              <w:jc w:val="center"/>
              <w:rPr>
                <w:color w:val="000000" w:themeColor="text1"/>
              </w:rPr>
            </w:pPr>
            <w:r w:rsidRPr="00FB3B4C">
              <w:rPr>
                <w:color w:val="000000" w:themeColor="text1"/>
              </w:rPr>
              <w:t>Název algoritmu / Poznámka</w:t>
            </w:r>
          </w:p>
        </w:tc>
      </w:tr>
      <w:tr w:rsidR="00FB3B4C" w:rsidRPr="00FB3B4C" w14:paraId="59104CA8" w14:textId="77777777" w:rsidTr="00580538">
        <w:trPr>
          <w:trHeight w:val="300"/>
        </w:trPr>
        <w:tc>
          <w:tcPr>
            <w:tcW w:w="562" w:type="dxa"/>
            <w:tcBorders>
              <w:right w:val="nil"/>
            </w:tcBorders>
            <w:shd w:val="clear" w:color="auto" w:fill="FFFFFF" w:themeFill="background1"/>
            <w:noWrap/>
            <w:hideMark/>
          </w:tcPr>
          <w:p w14:paraId="5433C2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078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DED122" w14:textId="77777777" w:rsidR="000C2B4F" w:rsidRPr="00FB3B4C" w:rsidRDefault="000C2B4F" w:rsidP="00E66F29">
            <w:pPr>
              <w:spacing w:after="0" w:line="240" w:lineRule="auto"/>
              <w:jc w:val="right"/>
              <w:rPr>
                <w:color w:val="000000" w:themeColor="text1"/>
              </w:rPr>
            </w:pPr>
            <w:r w:rsidRPr="00FB3B4C">
              <w:rPr>
                <w:color w:val="000000" w:themeColor="text1"/>
              </w:rPr>
              <w:t>20418</w:t>
            </w:r>
          </w:p>
        </w:tc>
        <w:tc>
          <w:tcPr>
            <w:tcW w:w="425" w:type="dxa"/>
            <w:tcBorders>
              <w:left w:val="nil"/>
              <w:right w:val="nil"/>
            </w:tcBorders>
            <w:shd w:val="clear" w:color="auto" w:fill="FFFFFF" w:themeFill="background1"/>
            <w:noWrap/>
            <w:hideMark/>
          </w:tcPr>
          <w:p w14:paraId="4909D9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E9B64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387A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7810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00CB47" w14:textId="77777777" w:rsidTr="00580538">
        <w:trPr>
          <w:trHeight w:val="300"/>
        </w:trPr>
        <w:tc>
          <w:tcPr>
            <w:tcW w:w="562" w:type="dxa"/>
            <w:tcBorders>
              <w:right w:val="nil"/>
            </w:tcBorders>
            <w:shd w:val="clear" w:color="auto" w:fill="FFFFFF" w:themeFill="background1"/>
            <w:noWrap/>
            <w:hideMark/>
          </w:tcPr>
          <w:p w14:paraId="6159B4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6D98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4546" w14:textId="77777777" w:rsidR="000C2B4F" w:rsidRPr="00FB3B4C" w:rsidRDefault="000C2B4F" w:rsidP="00E66F29">
            <w:pPr>
              <w:spacing w:after="0" w:line="240" w:lineRule="auto"/>
              <w:jc w:val="right"/>
              <w:rPr>
                <w:color w:val="000000" w:themeColor="text1"/>
              </w:rPr>
            </w:pPr>
            <w:r w:rsidRPr="00FB3B4C">
              <w:rPr>
                <w:color w:val="000000" w:themeColor="text1"/>
              </w:rPr>
              <w:t>23397</w:t>
            </w:r>
          </w:p>
        </w:tc>
        <w:tc>
          <w:tcPr>
            <w:tcW w:w="425" w:type="dxa"/>
            <w:tcBorders>
              <w:left w:val="nil"/>
              <w:right w:val="nil"/>
            </w:tcBorders>
            <w:shd w:val="clear" w:color="auto" w:fill="FFFFFF" w:themeFill="background1"/>
            <w:noWrap/>
            <w:hideMark/>
          </w:tcPr>
          <w:p w14:paraId="7D064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0FB37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64EC9F"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D644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55F73D" w14:textId="77777777" w:rsidTr="00580538">
        <w:trPr>
          <w:trHeight w:val="300"/>
        </w:trPr>
        <w:tc>
          <w:tcPr>
            <w:tcW w:w="562" w:type="dxa"/>
            <w:tcBorders>
              <w:right w:val="nil"/>
            </w:tcBorders>
            <w:shd w:val="clear" w:color="auto" w:fill="FFFFFF" w:themeFill="background1"/>
            <w:noWrap/>
            <w:hideMark/>
          </w:tcPr>
          <w:p w14:paraId="3B8357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BEF6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F8D6EE" w14:textId="77777777" w:rsidR="000C2B4F" w:rsidRPr="00FB3B4C" w:rsidRDefault="000C2B4F" w:rsidP="00E66F29">
            <w:pPr>
              <w:spacing w:after="0" w:line="240" w:lineRule="auto"/>
              <w:jc w:val="right"/>
              <w:rPr>
                <w:color w:val="000000" w:themeColor="text1"/>
              </w:rPr>
            </w:pPr>
            <w:r w:rsidRPr="00FB3B4C">
              <w:rPr>
                <w:color w:val="000000" w:themeColor="text1"/>
              </w:rPr>
              <w:t>2189</w:t>
            </w:r>
          </w:p>
        </w:tc>
        <w:tc>
          <w:tcPr>
            <w:tcW w:w="425" w:type="dxa"/>
            <w:tcBorders>
              <w:left w:val="nil"/>
              <w:right w:val="nil"/>
            </w:tcBorders>
            <w:shd w:val="clear" w:color="auto" w:fill="FFFFFF" w:themeFill="background1"/>
            <w:noWrap/>
            <w:hideMark/>
          </w:tcPr>
          <w:p w14:paraId="355A23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0B2B0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7F9F7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4164B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52CE4A" w14:textId="77777777" w:rsidTr="00580538">
        <w:trPr>
          <w:trHeight w:val="300"/>
        </w:trPr>
        <w:tc>
          <w:tcPr>
            <w:tcW w:w="562" w:type="dxa"/>
            <w:tcBorders>
              <w:right w:val="nil"/>
            </w:tcBorders>
            <w:shd w:val="clear" w:color="auto" w:fill="FFFFFF" w:themeFill="background1"/>
            <w:noWrap/>
            <w:hideMark/>
          </w:tcPr>
          <w:p w14:paraId="5AFAD1C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F7C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55776C" w14:textId="77777777" w:rsidR="000C2B4F" w:rsidRPr="00FB3B4C" w:rsidRDefault="000C2B4F" w:rsidP="00E66F29">
            <w:pPr>
              <w:spacing w:after="0" w:line="240" w:lineRule="auto"/>
              <w:jc w:val="right"/>
              <w:rPr>
                <w:color w:val="000000" w:themeColor="text1"/>
              </w:rPr>
            </w:pPr>
            <w:r w:rsidRPr="00FB3B4C">
              <w:rPr>
                <w:color w:val="000000" w:themeColor="text1"/>
              </w:rPr>
              <w:t>13592</w:t>
            </w:r>
          </w:p>
        </w:tc>
        <w:tc>
          <w:tcPr>
            <w:tcW w:w="425" w:type="dxa"/>
            <w:tcBorders>
              <w:left w:val="nil"/>
              <w:right w:val="nil"/>
            </w:tcBorders>
            <w:shd w:val="clear" w:color="auto" w:fill="FFFFFF" w:themeFill="background1"/>
            <w:noWrap/>
            <w:hideMark/>
          </w:tcPr>
          <w:p w14:paraId="18D35F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036F5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ED24AA6"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4867C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02980B" w14:textId="77777777" w:rsidTr="00580538">
        <w:trPr>
          <w:trHeight w:val="300"/>
        </w:trPr>
        <w:tc>
          <w:tcPr>
            <w:tcW w:w="562" w:type="dxa"/>
            <w:tcBorders>
              <w:right w:val="nil"/>
            </w:tcBorders>
            <w:shd w:val="clear" w:color="auto" w:fill="FFFFFF" w:themeFill="background1"/>
            <w:noWrap/>
            <w:hideMark/>
          </w:tcPr>
          <w:p w14:paraId="21C0C5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36A5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C2F774" w14:textId="77777777" w:rsidR="000C2B4F" w:rsidRPr="00FB3B4C" w:rsidRDefault="000C2B4F" w:rsidP="00E66F29">
            <w:pPr>
              <w:spacing w:after="0" w:line="240" w:lineRule="auto"/>
              <w:jc w:val="right"/>
              <w:rPr>
                <w:color w:val="000000" w:themeColor="text1"/>
              </w:rPr>
            </w:pPr>
            <w:r w:rsidRPr="00FB3B4C">
              <w:rPr>
                <w:color w:val="000000" w:themeColor="text1"/>
              </w:rPr>
              <w:t>16012</w:t>
            </w:r>
          </w:p>
        </w:tc>
        <w:tc>
          <w:tcPr>
            <w:tcW w:w="425" w:type="dxa"/>
            <w:tcBorders>
              <w:left w:val="nil"/>
              <w:right w:val="nil"/>
            </w:tcBorders>
            <w:shd w:val="clear" w:color="auto" w:fill="FFFFFF" w:themeFill="background1"/>
            <w:noWrap/>
            <w:hideMark/>
          </w:tcPr>
          <w:p w14:paraId="739BD60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6E05C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DFC73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EA0D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B098BE" w14:textId="77777777" w:rsidTr="00580538">
        <w:trPr>
          <w:trHeight w:val="300"/>
        </w:trPr>
        <w:tc>
          <w:tcPr>
            <w:tcW w:w="562" w:type="dxa"/>
            <w:tcBorders>
              <w:right w:val="nil"/>
            </w:tcBorders>
            <w:shd w:val="clear" w:color="auto" w:fill="FFFFFF" w:themeFill="background1"/>
            <w:noWrap/>
            <w:hideMark/>
          </w:tcPr>
          <w:p w14:paraId="1E8F90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B881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4E34A5" w14:textId="77777777" w:rsidR="000C2B4F" w:rsidRPr="00FB3B4C" w:rsidRDefault="000C2B4F" w:rsidP="00E66F29">
            <w:pPr>
              <w:spacing w:after="0" w:line="240" w:lineRule="auto"/>
              <w:jc w:val="right"/>
              <w:rPr>
                <w:color w:val="000000" w:themeColor="text1"/>
              </w:rPr>
            </w:pPr>
            <w:r w:rsidRPr="00FB3B4C">
              <w:rPr>
                <w:color w:val="000000" w:themeColor="text1"/>
              </w:rPr>
              <w:t>11073</w:t>
            </w:r>
          </w:p>
        </w:tc>
        <w:tc>
          <w:tcPr>
            <w:tcW w:w="425" w:type="dxa"/>
            <w:tcBorders>
              <w:left w:val="nil"/>
              <w:right w:val="nil"/>
            </w:tcBorders>
            <w:shd w:val="clear" w:color="auto" w:fill="FFFFFF" w:themeFill="background1"/>
            <w:noWrap/>
            <w:hideMark/>
          </w:tcPr>
          <w:p w14:paraId="144669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4BDDE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CA9A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0564C0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BA90EA" w14:textId="77777777" w:rsidTr="00580538">
        <w:trPr>
          <w:trHeight w:val="300"/>
        </w:trPr>
        <w:tc>
          <w:tcPr>
            <w:tcW w:w="562" w:type="dxa"/>
            <w:tcBorders>
              <w:right w:val="nil"/>
            </w:tcBorders>
            <w:shd w:val="clear" w:color="auto" w:fill="FFFFFF" w:themeFill="background1"/>
            <w:noWrap/>
            <w:hideMark/>
          </w:tcPr>
          <w:p w14:paraId="46E07A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DAAD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3A0C92" w14:textId="77777777" w:rsidR="000C2B4F" w:rsidRPr="00FB3B4C" w:rsidRDefault="000C2B4F" w:rsidP="00E66F29">
            <w:pPr>
              <w:spacing w:after="0" w:line="240" w:lineRule="auto"/>
              <w:jc w:val="right"/>
              <w:rPr>
                <w:color w:val="000000" w:themeColor="text1"/>
              </w:rPr>
            </w:pPr>
            <w:r w:rsidRPr="00FB3B4C">
              <w:rPr>
                <w:color w:val="000000" w:themeColor="text1"/>
              </w:rPr>
              <w:t>12425</w:t>
            </w:r>
          </w:p>
        </w:tc>
        <w:tc>
          <w:tcPr>
            <w:tcW w:w="425" w:type="dxa"/>
            <w:tcBorders>
              <w:left w:val="nil"/>
              <w:right w:val="nil"/>
            </w:tcBorders>
            <w:shd w:val="clear" w:color="auto" w:fill="FFFFFF" w:themeFill="background1"/>
            <w:noWrap/>
            <w:hideMark/>
          </w:tcPr>
          <w:p w14:paraId="3A012E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723DE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BD676F"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36071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1E4C82" w14:textId="77777777" w:rsidTr="00580538">
        <w:trPr>
          <w:trHeight w:val="300"/>
        </w:trPr>
        <w:tc>
          <w:tcPr>
            <w:tcW w:w="562" w:type="dxa"/>
            <w:tcBorders>
              <w:right w:val="nil"/>
            </w:tcBorders>
            <w:shd w:val="clear" w:color="auto" w:fill="FFFFFF" w:themeFill="background1"/>
            <w:noWrap/>
            <w:hideMark/>
          </w:tcPr>
          <w:p w14:paraId="535624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B56F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8AA163" w14:textId="77777777" w:rsidR="000C2B4F" w:rsidRPr="00FB3B4C" w:rsidRDefault="000C2B4F" w:rsidP="00E66F29">
            <w:pPr>
              <w:spacing w:after="0" w:line="240" w:lineRule="auto"/>
              <w:jc w:val="right"/>
              <w:rPr>
                <w:color w:val="000000" w:themeColor="text1"/>
              </w:rPr>
            </w:pPr>
            <w:r w:rsidRPr="00FB3B4C">
              <w:rPr>
                <w:color w:val="000000" w:themeColor="text1"/>
              </w:rPr>
              <w:t>16006</w:t>
            </w:r>
          </w:p>
        </w:tc>
        <w:tc>
          <w:tcPr>
            <w:tcW w:w="425" w:type="dxa"/>
            <w:tcBorders>
              <w:left w:val="nil"/>
              <w:right w:val="nil"/>
            </w:tcBorders>
            <w:shd w:val="clear" w:color="auto" w:fill="FFFFFF" w:themeFill="background1"/>
            <w:noWrap/>
            <w:hideMark/>
          </w:tcPr>
          <w:p w14:paraId="1A5DFC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C00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DC9B3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3CA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BC0A03" w14:textId="77777777" w:rsidTr="00580538">
        <w:trPr>
          <w:trHeight w:val="300"/>
        </w:trPr>
        <w:tc>
          <w:tcPr>
            <w:tcW w:w="562" w:type="dxa"/>
            <w:tcBorders>
              <w:right w:val="nil"/>
            </w:tcBorders>
            <w:shd w:val="clear" w:color="auto" w:fill="FFFFFF" w:themeFill="background1"/>
            <w:noWrap/>
            <w:hideMark/>
          </w:tcPr>
          <w:p w14:paraId="7F69E22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15E49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EF100F" w14:textId="77777777" w:rsidR="000C2B4F" w:rsidRPr="00FB3B4C" w:rsidRDefault="000C2B4F" w:rsidP="00E66F29">
            <w:pPr>
              <w:spacing w:after="0" w:line="240" w:lineRule="auto"/>
              <w:jc w:val="right"/>
              <w:rPr>
                <w:color w:val="000000" w:themeColor="text1"/>
              </w:rPr>
            </w:pPr>
            <w:r w:rsidRPr="00FB3B4C">
              <w:rPr>
                <w:color w:val="000000" w:themeColor="text1"/>
              </w:rPr>
              <w:t>6329</w:t>
            </w:r>
          </w:p>
        </w:tc>
        <w:tc>
          <w:tcPr>
            <w:tcW w:w="425" w:type="dxa"/>
            <w:tcBorders>
              <w:left w:val="nil"/>
              <w:right w:val="nil"/>
            </w:tcBorders>
            <w:shd w:val="clear" w:color="auto" w:fill="FFFFFF" w:themeFill="background1"/>
            <w:noWrap/>
            <w:hideMark/>
          </w:tcPr>
          <w:p w14:paraId="0447C0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AEF40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4EB9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5DDB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C76DE3" w14:textId="77777777" w:rsidTr="00580538">
        <w:trPr>
          <w:trHeight w:val="300"/>
        </w:trPr>
        <w:tc>
          <w:tcPr>
            <w:tcW w:w="562" w:type="dxa"/>
            <w:tcBorders>
              <w:right w:val="nil"/>
            </w:tcBorders>
            <w:shd w:val="clear" w:color="auto" w:fill="FFFFFF" w:themeFill="background1"/>
            <w:noWrap/>
            <w:hideMark/>
          </w:tcPr>
          <w:p w14:paraId="5BD8D6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9DC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750363" w14:textId="77777777" w:rsidR="000C2B4F" w:rsidRPr="00FB3B4C" w:rsidRDefault="000C2B4F" w:rsidP="00E66F29">
            <w:pPr>
              <w:spacing w:after="0" w:line="240" w:lineRule="auto"/>
              <w:jc w:val="right"/>
              <w:rPr>
                <w:color w:val="000000" w:themeColor="text1"/>
              </w:rPr>
            </w:pPr>
            <w:r w:rsidRPr="00FB3B4C">
              <w:rPr>
                <w:color w:val="000000" w:themeColor="text1"/>
              </w:rPr>
              <w:t>575</w:t>
            </w:r>
          </w:p>
        </w:tc>
        <w:tc>
          <w:tcPr>
            <w:tcW w:w="425" w:type="dxa"/>
            <w:tcBorders>
              <w:left w:val="nil"/>
              <w:right w:val="nil"/>
            </w:tcBorders>
            <w:shd w:val="clear" w:color="auto" w:fill="FFFFFF" w:themeFill="background1"/>
            <w:noWrap/>
            <w:hideMark/>
          </w:tcPr>
          <w:p w14:paraId="7F0FB4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7EDEB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32BBE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35FE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773DDC" w14:textId="77777777" w:rsidTr="00580538">
        <w:trPr>
          <w:trHeight w:val="300"/>
        </w:trPr>
        <w:tc>
          <w:tcPr>
            <w:tcW w:w="562" w:type="dxa"/>
            <w:tcBorders>
              <w:right w:val="nil"/>
            </w:tcBorders>
            <w:shd w:val="clear" w:color="auto" w:fill="FFFFFF" w:themeFill="background1"/>
            <w:noWrap/>
            <w:hideMark/>
          </w:tcPr>
          <w:p w14:paraId="1ACF864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5FA3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28940" w14:textId="77777777" w:rsidR="000C2B4F" w:rsidRPr="00FB3B4C" w:rsidRDefault="000C2B4F" w:rsidP="00E66F29">
            <w:pPr>
              <w:spacing w:after="0" w:line="240" w:lineRule="auto"/>
              <w:jc w:val="right"/>
              <w:rPr>
                <w:color w:val="000000" w:themeColor="text1"/>
              </w:rPr>
            </w:pPr>
            <w:r w:rsidRPr="00FB3B4C">
              <w:rPr>
                <w:color w:val="000000" w:themeColor="text1"/>
              </w:rPr>
              <w:t>1721</w:t>
            </w:r>
          </w:p>
        </w:tc>
        <w:tc>
          <w:tcPr>
            <w:tcW w:w="425" w:type="dxa"/>
            <w:tcBorders>
              <w:left w:val="nil"/>
              <w:right w:val="nil"/>
            </w:tcBorders>
            <w:shd w:val="clear" w:color="auto" w:fill="FFFFFF" w:themeFill="background1"/>
            <w:noWrap/>
            <w:hideMark/>
          </w:tcPr>
          <w:p w14:paraId="025828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1D592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FF2F58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C144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8FF9B0" w14:textId="77777777" w:rsidTr="00580538">
        <w:trPr>
          <w:trHeight w:val="300"/>
        </w:trPr>
        <w:tc>
          <w:tcPr>
            <w:tcW w:w="562" w:type="dxa"/>
            <w:tcBorders>
              <w:right w:val="nil"/>
            </w:tcBorders>
            <w:shd w:val="clear" w:color="auto" w:fill="FFFFFF" w:themeFill="background1"/>
            <w:noWrap/>
            <w:hideMark/>
          </w:tcPr>
          <w:p w14:paraId="7C8CFF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B5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D1FAD3" w14:textId="77777777" w:rsidR="000C2B4F" w:rsidRPr="00FB3B4C" w:rsidRDefault="000C2B4F" w:rsidP="00E66F29">
            <w:pPr>
              <w:spacing w:after="0" w:line="240" w:lineRule="auto"/>
              <w:jc w:val="right"/>
              <w:rPr>
                <w:color w:val="000000" w:themeColor="text1"/>
              </w:rPr>
            </w:pPr>
            <w:r w:rsidRPr="00FB3B4C">
              <w:rPr>
                <w:color w:val="000000" w:themeColor="text1"/>
              </w:rPr>
              <w:t>14030</w:t>
            </w:r>
          </w:p>
        </w:tc>
        <w:tc>
          <w:tcPr>
            <w:tcW w:w="425" w:type="dxa"/>
            <w:tcBorders>
              <w:left w:val="nil"/>
              <w:right w:val="nil"/>
            </w:tcBorders>
            <w:shd w:val="clear" w:color="auto" w:fill="FFFFFF" w:themeFill="background1"/>
            <w:noWrap/>
            <w:hideMark/>
          </w:tcPr>
          <w:p w14:paraId="779034D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47DAD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9A2857A"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AE775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C6DDF5" w14:textId="77777777" w:rsidTr="00580538">
        <w:trPr>
          <w:trHeight w:val="300"/>
        </w:trPr>
        <w:tc>
          <w:tcPr>
            <w:tcW w:w="562" w:type="dxa"/>
            <w:tcBorders>
              <w:right w:val="nil"/>
            </w:tcBorders>
            <w:shd w:val="clear" w:color="auto" w:fill="FFFFFF" w:themeFill="background1"/>
            <w:noWrap/>
            <w:hideMark/>
          </w:tcPr>
          <w:p w14:paraId="5A6AA5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66E9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180F3E" w14:textId="77777777" w:rsidR="000C2B4F" w:rsidRPr="00FB3B4C" w:rsidRDefault="000C2B4F" w:rsidP="00E66F29">
            <w:pPr>
              <w:spacing w:after="0" w:line="240" w:lineRule="auto"/>
              <w:jc w:val="right"/>
              <w:rPr>
                <w:color w:val="000000" w:themeColor="text1"/>
              </w:rPr>
            </w:pPr>
            <w:r w:rsidRPr="00FB3B4C">
              <w:rPr>
                <w:color w:val="000000" w:themeColor="text1"/>
              </w:rPr>
              <w:t>4160</w:t>
            </w:r>
          </w:p>
        </w:tc>
        <w:tc>
          <w:tcPr>
            <w:tcW w:w="425" w:type="dxa"/>
            <w:tcBorders>
              <w:left w:val="nil"/>
              <w:right w:val="nil"/>
            </w:tcBorders>
            <w:shd w:val="clear" w:color="auto" w:fill="FFFFFF" w:themeFill="background1"/>
            <w:noWrap/>
            <w:hideMark/>
          </w:tcPr>
          <w:p w14:paraId="490D85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A1BE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CC8A7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DE8B7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22BDFA" w14:textId="77777777" w:rsidTr="00580538">
        <w:trPr>
          <w:trHeight w:val="300"/>
        </w:trPr>
        <w:tc>
          <w:tcPr>
            <w:tcW w:w="562" w:type="dxa"/>
            <w:tcBorders>
              <w:right w:val="nil"/>
            </w:tcBorders>
            <w:shd w:val="clear" w:color="auto" w:fill="FFFFFF" w:themeFill="background1"/>
            <w:noWrap/>
            <w:hideMark/>
          </w:tcPr>
          <w:p w14:paraId="3F3DDF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3C0FA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6226B8" w14:textId="77777777" w:rsidR="000C2B4F" w:rsidRPr="00FB3B4C" w:rsidRDefault="000C2B4F" w:rsidP="00E66F29">
            <w:pPr>
              <w:spacing w:after="0" w:line="240" w:lineRule="auto"/>
              <w:jc w:val="right"/>
              <w:rPr>
                <w:color w:val="000000" w:themeColor="text1"/>
              </w:rPr>
            </w:pPr>
            <w:r w:rsidRPr="00FB3B4C">
              <w:rPr>
                <w:color w:val="000000" w:themeColor="text1"/>
              </w:rPr>
              <w:t>18871</w:t>
            </w:r>
          </w:p>
        </w:tc>
        <w:tc>
          <w:tcPr>
            <w:tcW w:w="425" w:type="dxa"/>
            <w:tcBorders>
              <w:left w:val="nil"/>
              <w:right w:val="nil"/>
            </w:tcBorders>
            <w:shd w:val="clear" w:color="auto" w:fill="FFFFFF" w:themeFill="background1"/>
            <w:noWrap/>
            <w:hideMark/>
          </w:tcPr>
          <w:p w14:paraId="19744D0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BC5D9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E5E2A7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D90DA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580918" w14:textId="77777777" w:rsidTr="00580538">
        <w:trPr>
          <w:trHeight w:val="300"/>
        </w:trPr>
        <w:tc>
          <w:tcPr>
            <w:tcW w:w="562" w:type="dxa"/>
            <w:tcBorders>
              <w:right w:val="nil"/>
            </w:tcBorders>
            <w:shd w:val="clear" w:color="auto" w:fill="FFFFFF" w:themeFill="background1"/>
            <w:noWrap/>
            <w:hideMark/>
          </w:tcPr>
          <w:p w14:paraId="64DED5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A1D9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157CED" w14:textId="77777777" w:rsidR="000C2B4F" w:rsidRPr="00FB3B4C" w:rsidRDefault="000C2B4F" w:rsidP="00E66F29">
            <w:pPr>
              <w:spacing w:after="0" w:line="240" w:lineRule="auto"/>
              <w:jc w:val="right"/>
              <w:rPr>
                <w:color w:val="000000" w:themeColor="text1"/>
              </w:rPr>
            </w:pPr>
            <w:r w:rsidRPr="00FB3B4C">
              <w:rPr>
                <w:color w:val="000000" w:themeColor="text1"/>
              </w:rPr>
              <w:t>7510</w:t>
            </w:r>
          </w:p>
        </w:tc>
        <w:tc>
          <w:tcPr>
            <w:tcW w:w="425" w:type="dxa"/>
            <w:tcBorders>
              <w:left w:val="nil"/>
              <w:right w:val="nil"/>
            </w:tcBorders>
            <w:shd w:val="clear" w:color="auto" w:fill="FFFFFF" w:themeFill="background1"/>
            <w:noWrap/>
            <w:hideMark/>
          </w:tcPr>
          <w:p w14:paraId="6A6640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6949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0FBF2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23E6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D17126" w14:textId="77777777" w:rsidTr="00580538">
        <w:trPr>
          <w:trHeight w:val="300"/>
        </w:trPr>
        <w:tc>
          <w:tcPr>
            <w:tcW w:w="562" w:type="dxa"/>
            <w:tcBorders>
              <w:right w:val="nil"/>
            </w:tcBorders>
            <w:shd w:val="clear" w:color="auto" w:fill="FFFFFF" w:themeFill="background1"/>
            <w:noWrap/>
            <w:hideMark/>
          </w:tcPr>
          <w:p w14:paraId="3561EA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E62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F64AD" w14:textId="77777777" w:rsidR="000C2B4F" w:rsidRPr="00FB3B4C" w:rsidRDefault="000C2B4F" w:rsidP="00E66F29">
            <w:pPr>
              <w:spacing w:after="0" w:line="240" w:lineRule="auto"/>
              <w:jc w:val="right"/>
              <w:rPr>
                <w:color w:val="000000" w:themeColor="text1"/>
              </w:rPr>
            </w:pPr>
            <w:r w:rsidRPr="00FB3B4C">
              <w:rPr>
                <w:color w:val="000000" w:themeColor="text1"/>
              </w:rPr>
              <w:t>17939</w:t>
            </w:r>
          </w:p>
        </w:tc>
        <w:tc>
          <w:tcPr>
            <w:tcW w:w="425" w:type="dxa"/>
            <w:tcBorders>
              <w:left w:val="nil"/>
              <w:right w:val="nil"/>
            </w:tcBorders>
            <w:shd w:val="clear" w:color="auto" w:fill="FFFFFF" w:themeFill="background1"/>
            <w:noWrap/>
            <w:hideMark/>
          </w:tcPr>
          <w:p w14:paraId="6855FD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DE169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4782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051D1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CFA430" w14:textId="77777777" w:rsidTr="00580538">
        <w:trPr>
          <w:trHeight w:val="300"/>
        </w:trPr>
        <w:tc>
          <w:tcPr>
            <w:tcW w:w="562" w:type="dxa"/>
            <w:tcBorders>
              <w:right w:val="nil"/>
            </w:tcBorders>
            <w:shd w:val="clear" w:color="auto" w:fill="FFFFFF" w:themeFill="background1"/>
            <w:noWrap/>
            <w:hideMark/>
          </w:tcPr>
          <w:p w14:paraId="16EEB0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7BA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BAEA4B" w14:textId="77777777" w:rsidR="000C2B4F" w:rsidRPr="00FB3B4C" w:rsidRDefault="000C2B4F" w:rsidP="00E66F29">
            <w:pPr>
              <w:spacing w:after="0" w:line="240" w:lineRule="auto"/>
              <w:jc w:val="right"/>
              <w:rPr>
                <w:color w:val="000000" w:themeColor="text1"/>
              </w:rPr>
            </w:pPr>
            <w:r w:rsidRPr="00FB3B4C">
              <w:rPr>
                <w:color w:val="000000" w:themeColor="text1"/>
              </w:rPr>
              <w:t>17263</w:t>
            </w:r>
          </w:p>
        </w:tc>
        <w:tc>
          <w:tcPr>
            <w:tcW w:w="425" w:type="dxa"/>
            <w:tcBorders>
              <w:left w:val="nil"/>
              <w:right w:val="nil"/>
            </w:tcBorders>
            <w:shd w:val="clear" w:color="auto" w:fill="FFFFFF" w:themeFill="background1"/>
            <w:noWrap/>
            <w:hideMark/>
          </w:tcPr>
          <w:p w14:paraId="34BAE3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AE4F8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2D7FA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E86F7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E5BD6A" w14:textId="77777777" w:rsidTr="00580538">
        <w:trPr>
          <w:trHeight w:val="300"/>
        </w:trPr>
        <w:tc>
          <w:tcPr>
            <w:tcW w:w="562" w:type="dxa"/>
            <w:tcBorders>
              <w:right w:val="nil"/>
            </w:tcBorders>
            <w:shd w:val="clear" w:color="auto" w:fill="FFFFFF" w:themeFill="background1"/>
            <w:noWrap/>
            <w:hideMark/>
          </w:tcPr>
          <w:p w14:paraId="2ADA7B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D075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38CA3A" w14:textId="77777777" w:rsidR="000C2B4F" w:rsidRPr="00FB3B4C" w:rsidRDefault="000C2B4F" w:rsidP="00E66F29">
            <w:pPr>
              <w:spacing w:after="0" w:line="240" w:lineRule="auto"/>
              <w:jc w:val="right"/>
              <w:rPr>
                <w:color w:val="000000" w:themeColor="text1"/>
              </w:rPr>
            </w:pPr>
            <w:r w:rsidRPr="00FB3B4C">
              <w:rPr>
                <w:color w:val="000000" w:themeColor="text1"/>
              </w:rPr>
              <w:t>9990</w:t>
            </w:r>
          </w:p>
        </w:tc>
        <w:tc>
          <w:tcPr>
            <w:tcW w:w="425" w:type="dxa"/>
            <w:tcBorders>
              <w:left w:val="nil"/>
              <w:right w:val="nil"/>
            </w:tcBorders>
            <w:shd w:val="clear" w:color="auto" w:fill="FFFFFF" w:themeFill="background1"/>
            <w:noWrap/>
            <w:hideMark/>
          </w:tcPr>
          <w:p w14:paraId="7FB2F0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8D28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37031F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239DD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21219B" w14:textId="77777777" w:rsidTr="00580538">
        <w:trPr>
          <w:trHeight w:val="300"/>
        </w:trPr>
        <w:tc>
          <w:tcPr>
            <w:tcW w:w="562" w:type="dxa"/>
            <w:tcBorders>
              <w:right w:val="nil"/>
            </w:tcBorders>
            <w:shd w:val="clear" w:color="auto" w:fill="FFFFFF" w:themeFill="background1"/>
            <w:noWrap/>
            <w:hideMark/>
          </w:tcPr>
          <w:p w14:paraId="68A077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1D195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612BF7" w14:textId="77777777" w:rsidR="000C2B4F" w:rsidRPr="00FB3B4C" w:rsidRDefault="000C2B4F" w:rsidP="00E66F29">
            <w:pPr>
              <w:spacing w:after="0" w:line="240" w:lineRule="auto"/>
              <w:jc w:val="right"/>
              <w:rPr>
                <w:color w:val="000000" w:themeColor="text1"/>
              </w:rPr>
            </w:pPr>
            <w:r w:rsidRPr="00FB3B4C">
              <w:rPr>
                <w:color w:val="000000" w:themeColor="text1"/>
              </w:rPr>
              <w:t>13769</w:t>
            </w:r>
          </w:p>
        </w:tc>
        <w:tc>
          <w:tcPr>
            <w:tcW w:w="425" w:type="dxa"/>
            <w:tcBorders>
              <w:left w:val="nil"/>
              <w:right w:val="nil"/>
            </w:tcBorders>
            <w:shd w:val="clear" w:color="auto" w:fill="FFFFFF" w:themeFill="background1"/>
            <w:noWrap/>
            <w:hideMark/>
          </w:tcPr>
          <w:p w14:paraId="0CE080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A1B88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6300043"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86C4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ECD481" w14:textId="77777777" w:rsidTr="00580538">
        <w:trPr>
          <w:trHeight w:val="300"/>
        </w:trPr>
        <w:tc>
          <w:tcPr>
            <w:tcW w:w="562" w:type="dxa"/>
            <w:tcBorders>
              <w:right w:val="nil"/>
            </w:tcBorders>
            <w:shd w:val="clear" w:color="auto" w:fill="FFFFFF" w:themeFill="background1"/>
            <w:noWrap/>
            <w:hideMark/>
          </w:tcPr>
          <w:p w14:paraId="75130BA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B3D9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BBDFC4" w14:textId="77777777" w:rsidR="000C2B4F" w:rsidRPr="00FB3B4C" w:rsidRDefault="000C2B4F" w:rsidP="00E66F29">
            <w:pPr>
              <w:spacing w:after="0" w:line="240" w:lineRule="auto"/>
              <w:jc w:val="right"/>
              <w:rPr>
                <w:color w:val="000000" w:themeColor="text1"/>
              </w:rPr>
            </w:pPr>
            <w:r w:rsidRPr="00FB3B4C">
              <w:rPr>
                <w:color w:val="000000" w:themeColor="text1"/>
              </w:rPr>
              <w:t>18983</w:t>
            </w:r>
          </w:p>
        </w:tc>
        <w:tc>
          <w:tcPr>
            <w:tcW w:w="425" w:type="dxa"/>
            <w:tcBorders>
              <w:left w:val="nil"/>
              <w:right w:val="nil"/>
            </w:tcBorders>
            <w:shd w:val="clear" w:color="auto" w:fill="FFFFFF" w:themeFill="background1"/>
            <w:noWrap/>
            <w:hideMark/>
          </w:tcPr>
          <w:p w14:paraId="7E84427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F7789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ADB430D"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8A83B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4512A9" w14:textId="77777777" w:rsidTr="00580538">
        <w:trPr>
          <w:trHeight w:val="300"/>
        </w:trPr>
        <w:tc>
          <w:tcPr>
            <w:tcW w:w="562" w:type="dxa"/>
            <w:tcBorders>
              <w:right w:val="nil"/>
            </w:tcBorders>
            <w:shd w:val="clear" w:color="auto" w:fill="FFFFFF" w:themeFill="background1"/>
            <w:noWrap/>
            <w:hideMark/>
          </w:tcPr>
          <w:p w14:paraId="10A140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C7CE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F99C1" w14:textId="77777777" w:rsidR="000C2B4F" w:rsidRPr="00FB3B4C" w:rsidRDefault="000C2B4F" w:rsidP="00E66F29">
            <w:pPr>
              <w:spacing w:after="0" w:line="240" w:lineRule="auto"/>
              <w:jc w:val="right"/>
              <w:rPr>
                <w:color w:val="000000" w:themeColor="text1"/>
              </w:rPr>
            </w:pPr>
            <w:r w:rsidRPr="00FB3B4C">
              <w:rPr>
                <w:color w:val="000000" w:themeColor="text1"/>
              </w:rPr>
              <w:t>3165</w:t>
            </w:r>
          </w:p>
        </w:tc>
        <w:tc>
          <w:tcPr>
            <w:tcW w:w="425" w:type="dxa"/>
            <w:tcBorders>
              <w:left w:val="nil"/>
              <w:right w:val="nil"/>
            </w:tcBorders>
            <w:shd w:val="clear" w:color="auto" w:fill="FFFFFF" w:themeFill="background1"/>
            <w:noWrap/>
            <w:hideMark/>
          </w:tcPr>
          <w:p w14:paraId="3C0A6F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271A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EF52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46F98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3A0098" w14:textId="77777777" w:rsidTr="00580538">
        <w:trPr>
          <w:trHeight w:val="300"/>
        </w:trPr>
        <w:tc>
          <w:tcPr>
            <w:tcW w:w="562" w:type="dxa"/>
            <w:tcBorders>
              <w:right w:val="nil"/>
            </w:tcBorders>
            <w:shd w:val="clear" w:color="auto" w:fill="FFFFFF" w:themeFill="background1"/>
            <w:noWrap/>
            <w:hideMark/>
          </w:tcPr>
          <w:p w14:paraId="0CE9CD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85A3C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E7AE0E" w14:textId="77777777" w:rsidR="000C2B4F" w:rsidRPr="00FB3B4C" w:rsidRDefault="000C2B4F" w:rsidP="00E66F29">
            <w:pPr>
              <w:spacing w:after="0" w:line="240" w:lineRule="auto"/>
              <w:jc w:val="right"/>
              <w:rPr>
                <w:color w:val="000000" w:themeColor="text1"/>
              </w:rPr>
            </w:pPr>
            <w:r w:rsidRPr="00FB3B4C">
              <w:rPr>
                <w:color w:val="000000" w:themeColor="text1"/>
              </w:rPr>
              <w:t>3195</w:t>
            </w:r>
          </w:p>
        </w:tc>
        <w:tc>
          <w:tcPr>
            <w:tcW w:w="425" w:type="dxa"/>
            <w:tcBorders>
              <w:left w:val="nil"/>
              <w:right w:val="nil"/>
            </w:tcBorders>
            <w:shd w:val="clear" w:color="auto" w:fill="FFFFFF" w:themeFill="background1"/>
            <w:noWrap/>
            <w:hideMark/>
          </w:tcPr>
          <w:p w14:paraId="500D16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4C9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4322F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A12C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DB120" w14:textId="77777777" w:rsidTr="00580538">
        <w:trPr>
          <w:trHeight w:val="300"/>
        </w:trPr>
        <w:tc>
          <w:tcPr>
            <w:tcW w:w="562" w:type="dxa"/>
            <w:tcBorders>
              <w:right w:val="nil"/>
            </w:tcBorders>
            <w:shd w:val="clear" w:color="auto" w:fill="FFFFFF" w:themeFill="background1"/>
            <w:noWrap/>
            <w:hideMark/>
          </w:tcPr>
          <w:p w14:paraId="473594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8DA3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39704" w14:textId="77777777" w:rsidR="000C2B4F" w:rsidRPr="00FB3B4C" w:rsidRDefault="000C2B4F" w:rsidP="00E66F29">
            <w:pPr>
              <w:spacing w:after="0" w:line="240" w:lineRule="auto"/>
              <w:jc w:val="right"/>
              <w:rPr>
                <w:color w:val="000000" w:themeColor="text1"/>
              </w:rPr>
            </w:pPr>
            <w:r w:rsidRPr="00FB3B4C">
              <w:rPr>
                <w:color w:val="000000" w:themeColor="text1"/>
              </w:rPr>
              <w:t>10325</w:t>
            </w:r>
          </w:p>
        </w:tc>
        <w:tc>
          <w:tcPr>
            <w:tcW w:w="425" w:type="dxa"/>
            <w:tcBorders>
              <w:left w:val="nil"/>
              <w:right w:val="nil"/>
            </w:tcBorders>
            <w:shd w:val="clear" w:color="auto" w:fill="FFFFFF" w:themeFill="background1"/>
            <w:noWrap/>
            <w:hideMark/>
          </w:tcPr>
          <w:p w14:paraId="695576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F5EE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A8755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AB92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D2D919" w14:textId="77777777" w:rsidTr="00580538">
        <w:trPr>
          <w:trHeight w:val="300"/>
        </w:trPr>
        <w:tc>
          <w:tcPr>
            <w:tcW w:w="562" w:type="dxa"/>
            <w:tcBorders>
              <w:right w:val="nil"/>
            </w:tcBorders>
            <w:shd w:val="clear" w:color="auto" w:fill="FFFFFF" w:themeFill="background1"/>
            <w:noWrap/>
            <w:hideMark/>
          </w:tcPr>
          <w:p w14:paraId="17F103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1674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6D4EB0" w14:textId="77777777" w:rsidR="000C2B4F" w:rsidRPr="00FB3B4C" w:rsidRDefault="000C2B4F" w:rsidP="00E66F29">
            <w:pPr>
              <w:spacing w:after="0" w:line="240" w:lineRule="auto"/>
              <w:jc w:val="right"/>
              <w:rPr>
                <w:color w:val="000000" w:themeColor="text1"/>
              </w:rPr>
            </w:pPr>
            <w:r w:rsidRPr="00FB3B4C">
              <w:rPr>
                <w:color w:val="000000" w:themeColor="text1"/>
              </w:rPr>
              <w:t>5327</w:t>
            </w:r>
          </w:p>
        </w:tc>
        <w:tc>
          <w:tcPr>
            <w:tcW w:w="425" w:type="dxa"/>
            <w:tcBorders>
              <w:left w:val="nil"/>
              <w:right w:val="nil"/>
            </w:tcBorders>
            <w:shd w:val="clear" w:color="auto" w:fill="FFFFFF" w:themeFill="background1"/>
            <w:noWrap/>
            <w:hideMark/>
          </w:tcPr>
          <w:p w14:paraId="487087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0E5B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7933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DBCCB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15C3EC" w14:textId="77777777" w:rsidTr="00580538">
        <w:trPr>
          <w:trHeight w:val="300"/>
        </w:trPr>
        <w:tc>
          <w:tcPr>
            <w:tcW w:w="562" w:type="dxa"/>
            <w:tcBorders>
              <w:right w:val="nil"/>
            </w:tcBorders>
            <w:shd w:val="clear" w:color="auto" w:fill="FFFFFF" w:themeFill="background1"/>
            <w:noWrap/>
            <w:hideMark/>
          </w:tcPr>
          <w:p w14:paraId="19DF68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831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0F607F" w14:textId="77777777" w:rsidR="000C2B4F" w:rsidRPr="00FB3B4C" w:rsidRDefault="000C2B4F" w:rsidP="00E66F29">
            <w:pPr>
              <w:spacing w:after="0" w:line="240" w:lineRule="auto"/>
              <w:jc w:val="right"/>
              <w:rPr>
                <w:color w:val="000000" w:themeColor="text1"/>
              </w:rPr>
            </w:pPr>
            <w:r w:rsidRPr="00FB3B4C">
              <w:rPr>
                <w:color w:val="000000" w:themeColor="text1"/>
              </w:rPr>
              <w:t>6354</w:t>
            </w:r>
          </w:p>
        </w:tc>
        <w:tc>
          <w:tcPr>
            <w:tcW w:w="425" w:type="dxa"/>
            <w:tcBorders>
              <w:left w:val="nil"/>
              <w:right w:val="nil"/>
            </w:tcBorders>
            <w:shd w:val="clear" w:color="auto" w:fill="FFFFFF" w:themeFill="background1"/>
            <w:noWrap/>
            <w:hideMark/>
          </w:tcPr>
          <w:p w14:paraId="31F5C3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5EA2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9285C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2239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48E421" w14:textId="77777777" w:rsidTr="00580538">
        <w:trPr>
          <w:trHeight w:val="300"/>
        </w:trPr>
        <w:tc>
          <w:tcPr>
            <w:tcW w:w="562" w:type="dxa"/>
            <w:tcBorders>
              <w:right w:val="nil"/>
            </w:tcBorders>
            <w:shd w:val="clear" w:color="auto" w:fill="FFFFFF" w:themeFill="background1"/>
            <w:noWrap/>
            <w:hideMark/>
          </w:tcPr>
          <w:p w14:paraId="2309E1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189D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4E1939" w14:textId="77777777" w:rsidR="000C2B4F" w:rsidRPr="00FB3B4C" w:rsidRDefault="000C2B4F" w:rsidP="00E66F29">
            <w:pPr>
              <w:spacing w:after="0" w:line="240" w:lineRule="auto"/>
              <w:jc w:val="right"/>
              <w:rPr>
                <w:color w:val="000000" w:themeColor="text1"/>
              </w:rPr>
            </w:pPr>
            <w:r w:rsidRPr="00FB3B4C">
              <w:rPr>
                <w:color w:val="000000" w:themeColor="text1"/>
              </w:rPr>
              <w:t>222</w:t>
            </w:r>
          </w:p>
        </w:tc>
        <w:tc>
          <w:tcPr>
            <w:tcW w:w="425" w:type="dxa"/>
            <w:tcBorders>
              <w:left w:val="nil"/>
              <w:right w:val="nil"/>
            </w:tcBorders>
            <w:shd w:val="clear" w:color="auto" w:fill="FFFFFF" w:themeFill="background1"/>
            <w:noWrap/>
            <w:hideMark/>
          </w:tcPr>
          <w:p w14:paraId="032A72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6C0E3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69CE8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0245E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18CBFF" w14:textId="77777777" w:rsidTr="00580538">
        <w:trPr>
          <w:trHeight w:val="300"/>
        </w:trPr>
        <w:tc>
          <w:tcPr>
            <w:tcW w:w="562" w:type="dxa"/>
            <w:tcBorders>
              <w:right w:val="nil"/>
            </w:tcBorders>
            <w:shd w:val="clear" w:color="auto" w:fill="FFFFFF" w:themeFill="background1"/>
            <w:noWrap/>
            <w:hideMark/>
          </w:tcPr>
          <w:p w14:paraId="2D64AB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946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06DB6" w14:textId="77777777" w:rsidR="000C2B4F" w:rsidRPr="00FB3B4C" w:rsidRDefault="000C2B4F" w:rsidP="00E66F29">
            <w:pPr>
              <w:spacing w:after="0" w:line="240" w:lineRule="auto"/>
              <w:jc w:val="right"/>
              <w:rPr>
                <w:color w:val="000000" w:themeColor="text1"/>
              </w:rPr>
            </w:pPr>
            <w:r w:rsidRPr="00FB3B4C">
              <w:rPr>
                <w:color w:val="000000" w:themeColor="text1"/>
              </w:rPr>
              <w:t>3231</w:t>
            </w:r>
          </w:p>
        </w:tc>
        <w:tc>
          <w:tcPr>
            <w:tcW w:w="425" w:type="dxa"/>
            <w:tcBorders>
              <w:left w:val="nil"/>
              <w:right w:val="nil"/>
            </w:tcBorders>
            <w:shd w:val="clear" w:color="auto" w:fill="FFFFFF" w:themeFill="background1"/>
            <w:noWrap/>
            <w:hideMark/>
          </w:tcPr>
          <w:p w14:paraId="770D998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8F6D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B35620"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9FBDB4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84B80F" w14:textId="77777777" w:rsidTr="00580538">
        <w:trPr>
          <w:trHeight w:val="300"/>
        </w:trPr>
        <w:tc>
          <w:tcPr>
            <w:tcW w:w="562" w:type="dxa"/>
            <w:tcBorders>
              <w:right w:val="nil"/>
            </w:tcBorders>
            <w:shd w:val="clear" w:color="auto" w:fill="FFFFFF" w:themeFill="background1"/>
            <w:noWrap/>
            <w:hideMark/>
          </w:tcPr>
          <w:p w14:paraId="1856EA3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647ED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6230A0" w14:textId="77777777" w:rsidR="000C2B4F" w:rsidRPr="00FB3B4C" w:rsidRDefault="000C2B4F" w:rsidP="00E66F29">
            <w:pPr>
              <w:spacing w:after="0" w:line="240" w:lineRule="auto"/>
              <w:jc w:val="right"/>
              <w:rPr>
                <w:color w:val="000000" w:themeColor="text1"/>
              </w:rPr>
            </w:pPr>
            <w:r w:rsidRPr="00FB3B4C">
              <w:rPr>
                <w:color w:val="000000" w:themeColor="text1"/>
              </w:rPr>
              <w:t>16840</w:t>
            </w:r>
          </w:p>
        </w:tc>
        <w:tc>
          <w:tcPr>
            <w:tcW w:w="425" w:type="dxa"/>
            <w:tcBorders>
              <w:left w:val="nil"/>
              <w:right w:val="nil"/>
            </w:tcBorders>
            <w:shd w:val="clear" w:color="auto" w:fill="FFFFFF" w:themeFill="background1"/>
            <w:noWrap/>
            <w:hideMark/>
          </w:tcPr>
          <w:p w14:paraId="74F071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3A1E1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A1CE7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7BAC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7D9A28" w14:textId="77777777" w:rsidTr="00580538">
        <w:trPr>
          <w:trHeight w:val="300"/>
        </w:trPr>
        <w:tc>
          <w:tcPr>
            <w:tcW w:w="562" w:type="dxa"/>
            <w:tcBorders>
              <w:right w:val="nil"/>
            </w:tcBorders>
            <w:shd w:val="clear" w:color="auto" w:fill="FFFFFF" w:themeFill="background1"/>
            <w:noWrap/>
            <w:hideMark/>
          </w:tcPr>
          <w:p w14:paraId="6695CD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FB53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B55422" w14:textId="77777777" w:rsidR="000C2B4F" w:rsidRPr="00FB3B4C" w:rsidRDefault="000C2B4F" w:rsidP="00E66F29">
            <w:pPr>
              <w:spacing w:after="0" w:line="240" w:lineRule="auto"/>
              <w:jc w:val="right"/>
              <w:rPr>
                <w:color w:val="000000" w:themeColor="text1"/>
              </w:rPr>
            </w:pPr>
            <w:r w:rsidRPr="00FB3B4C">
              <w:rPr>
                <w:color w:val="000000" w:themeColor="text1"/>
              </w:rPr>
              <w:t>10683</w:t>
            </w:r>
          </w:p>
        </w:tc>
        <w:tc>
          <w:tcPr>
            <w:tcW w:w="425" w:type="dxa"/>
            <w:tcBorders>
              <w:left w:val="nil"/>
              <w:right w:val="nil"/>
            </w:tcBorders>
            <w:shd w:val="clear" w:color="auto" w:fill="FFFFFF" w:themeFill="background1"/>
            <w:noWrap/>
            <w:hideMark/>
          </w:tcPr>
          <w:p w14:paraId="2E6951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1C71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20042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24BAE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52BAB1" w14:textId="77777777" w:rsidTr="00580538">
        <w:trPr>
          <w:trHeight w:val="300"/>
        </w:trPr>
        <w:tc>
          <w:tcPr>
            <w:tcW w:w="562" w:type="dxa"/>
            <w:tcBorders>
              <w:right w:val="nil"/>
            </w:tcBorders>
            <w:shd w:val="clear" w:color="auto" w:fill="FFFFFF" w:themeFill="background1"/>
            <w:noWrap/>
            <w:hideMark/>
          </w:tcPr>
          <w:p w14:paraId="698FC6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BB2E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6E2208E" w14:textId="77777777" w:rsidR="000C2B4F" w:rsidRPr="00FB3B4C" w:rsidRDefault="000C2B4F" w:rsidP="00E66F29">
            <w:pPr>
              <w:spacing w:after="0" w:line="240" w:lineRule="auto"/>
              <w:jc w:val="right"/>
              <w:rPr>
                <w:color w:val="000000" w:themeColor="text1"/>
              </w:rPr>
            </w:pPr>
            <w:r w:rsidRPr="00FB3B4C">
              <w:rPr>
                <w:color w:val="000000" w:themeColor="text1"/>
              </w:rPr>
              <w:t>19205</w:t>
            </w:r>
          </w:p>
        </w:tc>
        <w:tc>
          <w:tcPr>
            <w:tcW w:w="425" w:type="dxa"/>
            <w:tcBorders>
              <w:left w:val="nil"/>
              <w:right w:val="nil"/>
            </w:tcBorders>
            <w:shd w:val="clear" w:color="auto" w:fill="FFFFFF" w:themeFill="background1"/>
            <w:noWrap/>
            <w:hideMark/>
          </w:tcPr>
          <w:p w14:paraId="0C07C9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BC56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07F3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7DFC6F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3D13F7" w14:textId="77777777" w:rsidTr="00580538">
        <w:trPr>
          <w:trHeight w:val="300"/>
        </w:trPr>
        <w:tc>
          <w:tcPr>
            <w:tcW w:w="562" w:type="dxa"/>
            <w:tcBorders>
              <w:bottom w:val="single" w:sz="4" w:space="0" w:color="auto"/>
              <w:right w:val="nil"/>
            </w:tcBorders>
            <w:shd w:val="clear" w:color="auto" w:fill="FFFFFF" w:themeFill="background1"/>
            <w:noWrap/>
            <w:hideMark/>
          </w:tcPr>
          <w:p w14:paraId="78D0FE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bottom w:val="single" w:sz="4" w:space="0" w:color="auto"/>
              <w:right w:val="nil"/>
            </w:tcBorders>
            <w:shd w:val="clear" w:color="auto" w:fill="FFFFFF" w:themeFill="background1"/>
            <w:noWrap/>
            <w:hideMark/>
          </w:tcPr>
          <w:p w14:paraId="04BD8B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bottom w:val="single" w:sz="4" w:space="0" w:color="auto"/>
              <w:right w:val="nil"/>
            </w:tcBorders>
            <w:shd w:val="clear" w:color="auto" w:fill="FFFFFF" w:themeFill="background1"/>
            <w:noWrap/>
            <w:hideMark/>
          </w:tcPr>
          <w:p w14:paraId="769F155B" w14:textId="77777777" w:rsidR="000C2B4F" w:rsidRPr="00FB3B4C" w:rsidRDefault="000C2B4F" w:rsidP="00E66F29">
            <w:pPr>
              <w:spacing w:after="0" w:line="240" w:lineRule="auto"/>
              <w:jc w:val="right"/>
              <w:rPr>
                <w:color w:val="000000" w:themeColor="text1"/>
              </w:rPr>
            </w:pPr>
            <w:r w:rsidRPr="00FB3B4C">
              <w:rPr>
                <w:color w:val="000000" w:themeColor="text1"/>
              </w:rPr>
              <w:t>10255</w:t>
            </w:r>
          </w:p>
        </w:tc>
        <w:tc>
          <w:tcPr>
            <w:tcW w:w="425" w:type="dxa"/>
            <w:tcBorders>
              <w:left w:val="nil"/>
              <w:bottom w:val="single" w:sz="4" w:space="0" w:color="auto"/>
              <w:right w:val="nil"/>
            </w:tcBorders>
            <w:shd w:val="clear" w:color="auto" w:fill="FFFFFF" w:themeFill="background1"/>
            <w:noWrap/>
            <w:hideMark/>
          </w:tcPr>
          <w:p w14:paraId="500337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bottom w:val="single" w:sz="4" w:space="0" w:color="auto"/>
            </w:tcBorders>
            <w:shd w:val="clear" w:color="auto" w:fill="FFFFFF" w:themeFill="background1"/>
            <w:noWrap/>
            <w:hideMark/>
          </w:tcPr>
          <w:p w14:paraId="266D468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937CD23"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C589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7E076AA" w14:textId="77777777" w:rsidTr="00580538">
        <w:trPr>
          <w:trHeight w:val="300"/>
        </w:trPr>
        <w:tc>
          <w:tcPr>
            <w:tcW w:w="562" w:type="dxa"/>
            <w:tcBorders>
              <w:right w:val="nil"/>
            </w:tcBorders>
            <w:shd w:val="clear" w:color="auto" w:fill="FFFFFF" w:themeFill="background1"/>
            <w:noWrap/>
            <w:hideMark/>
          </w:tcPr>
          <w:p w14:paraId="5F33D2F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30CD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571885" w14:textId="77777777" w:rsidR="000C2B4F" w:rsidRPr="00FB3B4C" w:rsidRDefault="000C2B4F" w:rsidP="00E66F29">
            <w:pPr>
              <w:spacing w:after="0" w:line="240" w:lineRule="auto"/>
              <w:jc w:val="right"/>
              <w:rPr>
                <w:color w:val="000000" w:themeColor="text1"/>
              </w:rPr>
            </w:pPr>
            <w:r w:rsidRPr="00FB3B4C">
              <w:rPr>
                <w:color w:val="000000" w:themeColor="text1"/>
              </w:rPr>
              <w:t>17647</w:t>
            </w:r>
          </w:p>
        </w:tc>
        <w:tc>
          <w:tcPr>
            <w:tcW w:w="425" w:type="dxa"/>
            <w:tcBorders>
              <w:left w:val="nil"/>
              <w:right w:val="nil"/>
            </w:tcBorders>
            <w:shd w:val="clear" w:color="auto" w:fill="FFFFFF" w:themeFill="background1"/>
            <w:noWrap/>
            <w:hideMark/>
          </w:tcPr>
          <w:p w14:paraId="7954496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900EB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92564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04D8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6DA68E" w14:textId="77777777" w:rsidTr="00580538">
        <w:trPr>
          <w:trHeight w:val="300"/>
        </w:trPr>
        <w:tc>
          <w:tcPr>
            <w:tcW w:w="562" w:type="dxa"/>
            <w:tcBorders>
              <w:right w:val="nil"/>
            </w:tcBorders>
            <w:shd w:val="clear" w:color="auto" w:fill="FFFFFF" w:themeFill="background1"/>
            <w:noWrap/>
            <w:hideMark/>
          </w:tcPr>
          <w:p w14:paraId="4934FD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906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A72536" w14:textId="77777777" w:rsidR="000C2B4F" w:rsidRPr="00FB3B4C" w:rsidRDefault="000C2B4F" w:rsidP="00E66F29">
            <w:pPr>
              <w:spacing w:after="0" w:line="240" w:lineRule="auto"/>
              <w:jc w:val="right"/>
              <w:rPr>
                <w:color w:val="000000" w:themeColor="text1"/>
              </w:rPr>
            </w:pPr>
            <w:r w:rsidRPr="00FB3B4C">
              <w:rPr>
                <w:color w:val="000000" w:themeColor="text1"/>
              </w:rPr>
              <w:t>18775</w:t>
            </w:r>
          </w:p>
        </w:tc>
        <w:tc>
          <w:tcPr>
            <w:tcW w:w="425" w:type="dxa"/>
            <w:tcBorders>
              <w:left w:val="nil"/>
              <w:right w:val="nil"/>
            </w:tcBorders>
            <w:shd w:val="clear" w:color="auto" w:fill="FFFFFF" w:themeFill="background1"/>
            <w:noWrap/>
            <w:hideMark/>
          </w:tcPr>
          <w:p w14:paraId="654B5E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6BFB6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9911D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F4F04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FE52C7" w14:textId="77777777" w:rsidTr="00580538">
        <w:trPr>
          <w:trHeight w:val="300"/>
        </w:trPr>
        <w:tc>
          <w:tcPr>
            <w:tcW w:w="562" w:type="dxa"/>
            <w:tcBorders>
              <w:right w:val="nil"/>
            </w:tcBorders>
            <w:shd w:val="clear" w:color="auto" w:fill="FFFFFF" w:themeFill="background1"/>
            <w:noWrap/>
            <w:hideMark/>
          </w:tcPr>
          <w:p w14:paraId="4A9B64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AD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93884E" w14:textId="77777777" w:rsidR="000C2B4F" w:rsidRPr="00FB3B4C" w:rsidRDefault="000C2B4F" w:rsidP="00E66F29">
            <w:pPr>
              <w:spacing w:after="0" w:line="240" w:lineRule="auto"/>
              <w:jc w:val="right"/>
              <w:rPr>
                <w:color w:val="000000" w:themeColor="text1"/>
              </w:rPr>
            </w:pPr>
            <w:r w:rsidRPr="00FB3B4C">
              <w:rPr>
                <w:color w:val="000000" w:themeColor="text1"/>
              </w:rPr>
              <w:t>202</w:t>
            </w:r>
          </w:p>
        </w:tc>
        <w:tc>
          <w:tcPr>
            <w:tcW w:w="425" w:type="dxa"/>
            <w:tcBorders>
              <w:left w:val="nil"/>
              <w:right w:val="nil"/>
            </w:tcBorders>
            <w:shd w:val="clear" w:color="auto" w:fill="FFFFFF" w:themeFill="background1"/>
            <w:noWrap/>
            <w:hideMark/>
          </w:tcPr>
          <w:p w14:paraId="4EE123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15254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C432359"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6B00D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A84429" w14:textId="77777777" w:rsidTr="00580538">
        <w:trPr>
          <w:trHeight w:val="300"/>
        </w:trPr>
        <w:tc>
          <w:tcPr>
            <w:tcW w:w="562" w:type="dxa"/>
            <w:tcBorders>
              <w:right w:val="nil"/>
            </w:tcBorders>
            <w:shd w:val="clear" w:color="auto" w:fill="FFFFFF" w:themeFill="background1"/>
            <w:noWrap/>
            <w:hideMark/>
          </w:tcPr>
          <w:p w14:paraId="29BA5E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C950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2C1C02" w14:textId="77777777" w:rsidR="000C2B4F" w:rsidRPr="00FB3B4C" w:rsidRDefault="000C2B4F" w:rsidP="00E66F29">
            <w:pPr>
              <w:spacing w:after="0" w:line="240" w:lineRule="auto"/>
              <w:jc w:val="right"/>
              <w:rPr>
                <w:color w:val="000000" w:themeColor="text1"/>
              </w:rPr>
            </w:pPr>
            <w:r w:rsidRPr="00FB3B4C">
              <w:rPr>
                <w:color w:val="000000" w:themeColor="text1"/>
              </w:rPr>
              <w:t>8315</w:t>
            </w:r>
          </w:p>
        </w:tc>
        <w:tc>
          <w:tcPr>
            <w:tcW w:w="425" w:type="dxa"/>
            <w:tcBorders>
              <w:left w:val="nil"/>
              <w:right w:val="nil"/>
            </w:tcBorders>
            <w:shd w:val="clear" w:color="auto" w:fill="FFFFFF" w:themeFill="background1"/>
            <w:noWrap/>
            <w:hideMark/>
          </w:tcPr>
          <w:p w14:paraId="3A3B6A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732CF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90CA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BE61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8E265F" w14:textId="77777777" w:rsidTr="00580538">
        <w:trPr>
          <w:trHeight w:val="300"/>
        </w:trPr>
        <w:tc>
          <w:tcPr>
            <w:tcW w:w="562" w:type="dxa"/>
            <w:tcBorders>
              <w:right w:val="nil"/>
            </w:tcBorders>
            <w:shd w:val="clear" w:color="auto" w:fill="FFFFFF" w:themeFill="background1"/>
            <w:noWrap/>
            <w:hideMark/>
          </w:tcPr>
          <w:p w14:paraId="464B83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919D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60D9B2" w14:textId="77777777" w:rsidR="000C2B4F" w:rsidRPr="00FB3B4C" w:rsidRDefault="000C2B4F" w:rsidP="00E66F29">
            <w:pPr>
              <w:spacing w:after="0" w:line="240" w:lineRule="auto"/>
              <w:jc w:val="right"/>
              <w:rPr>
                <w:color w:val="000000" w:themeColor="text1"/>
              </w:rPr>
            </w:pPr>
            <w:r w:rsidRPr="00FB3B4C">
              <w:rPr>
                <w:color w:val="000000" w:themeColor="text1"/>
              </w:rPr>
              <w:t>18733</w:t>
            </w:r>
          </w:p>
        </w:tc>
        <w:tc>
          <w:tcPr>
            <w:tcW w:w="425" w:type="dxa"/>
            <w:tcBorders>
              <w:left w:val="nil"/>
              <w:right w:val="nil"/>
            </w:tcBorders>
            <w:shd w:val="clear" w:color="auto" w:fill="FFFFFF" w:themeFill="background1"/>
            <w:noWrap/>
            <w:hideMark/>
          </w:tcPr>
          <w:p w14:paraId="528C48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6559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9F0D4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FCD1A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8AA9E0" w14:textId="77777777" w:rsidTr="00580538">
        <w:trPr>
          <w:trHeight w:val="300"/>
        </w:trPr>
        <w:tc>
          <w:tcPr>
            <w:tcW w:w="562" w:type="dxa"/>
            <w:tcBorders>
              <w:right w:val="nil"/>
            </w:tcBorders>
            <w:shd w:val="clear" w:color="auto" w:fill="FFFFFF" w:themeFill="background1"/>
            <w:noWrap/>
            <w:hideMark/>
          </w:tcPr>
          <w:p w14:paraId="1A63008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17F1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A1D06E" w14:textId="77777777" w:rsidR="000C2B4F" w:rsidRPr="00FB3B4C" w:rsidRDefault="000C2B4F" w:rsidP="00E66F29">
            <w:pPr>
              <w:spacing w:after="0" w:line="240" w:lineRule="auto"/>
              <w:jc w:val="right"/>
              <w:rPr>
                <w:color w:val="000000" w:themeColor="text1"/>
              </w:rPr>
            </w:pPr>
            <w:r w:rsidRPr="00FB3B4C">
              <w:rPr>
                <w:color w:val="000000" w:themeColor="text1"/>
              </w:rPr>
              <w:t>16286</w:t>
            </w:r>
          </w:p>
        </w:tc>
        <w:tc>
          <w:tcPr>
            <w:tcW w:w="425" w:type="dxa"/>
            <w:tcBorders>
              <w:left w:val="nil"/>
              <w:right w:val="nil"/>
            </w:tcBorders>
            <w:shd w:val="clear" w:color="auto" w:fill="FFFFFF" w:themeFill="background1"/>
            <w:noWrap/>
            <w:hideMark/>
          </w:tcPr>
          <w:p w14:paraId="62C5CD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6D44E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F9B92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A40AF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C5B22F" w14:textId="77777777" w:rsidTr="00580538">
        <w:trPr>
          <w:trHeight w:val="300"/>
        </w:trPr>
        <w:tc>
          <w:tcPr>
            <w:tcW w:w="562" w:type="dxa"/>
            <w:tcBorders>
              <w:right w:val="nil"/>
            </w:tcBorders>
            <w:shd w:val="clear" w:color="auto" w:fill="FFFFFF" w:themeFill="background1"/>
            <w:noWrap/>
            <w:hideMark/>
          </w:tcPr>
          <w:p w14:paraId="08A3D5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2F97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F1C10" w14:textId="77777777" w:rsidR="000C2B4F" w:rsidRPr="00FB3B4C" w:rsidRDefault="000C2B4F" w:rsidP="00E66F29">
            <w:pPr>
              <w:spacing w:after="0" w:line="240" w:lineRule="auto"/>
              <w:jc w:val="right"/>
              <w:rPr>
                <w:color w:val="000000" w:themeColor="text1"/>
              </w:rPr>
            </w:pPr>
            <w:r w:rsidRPr="00FB3B4C">
              <w:rPr>
                <w:color w:val="000000" w:themeColor="text1"/>
              </w:rPr>
              <w:t>12838</w:t>
            </w:r>
          </w:p>
        </w:tc>
        <w:tc>
          <w:tcPr>
            <w:tcW w:w="425" w:type="dxa"/>
            <w:tcBorders>
              <w:left w:val="nil"/>
              <w:right w:val="nil"/>
            </w:tcBorders>
            <w:shd w:val="clear" w:color="auto" w:fill="FFFFFF" w:themeFill="background1"/>
            <w:noWrap/>
            <w:hideMark/>
          </w:tcPr>
          <w:p w14:paraId="007451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6D443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FDED5F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C223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5B8F0B" w14:textId="77777777" w:rsidTr="00580538">
        <w:trPr>
          <w:trHeight w:val="300"/>
        </w:trPr>
        <w:tc>
          <w:tcPr>
            <w:tcW w:w="562" w:type="dxa"/>
            <w:tcBorders>
              <w:right w:val="nil"/>
            </w:tcBorders>
            <w:shd w:val="clear" w:color="auto" w:fill="FFFFFF" w:themeFill="background1"/>
            <w:noWrap/>
            <w:hideMark/>
          </w:tcPr>
          <w:p w14:paraId="5751803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B112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0D7207" w14:textId="77777777" w:rsidR="000C2B4F" w:rsidRPr="00FB3B4C" w:rsidRDefault="000C2B4F" w:rsidP="00E66F29">
            <w:pPr>
              <w:spacing w:after="0" w:line="240" w:lineRule="auto"/>
              <w:jc w:val="right"/>
              <w:rPr>
                <w:color w:val="000000" w:themeColor="text1"/>
              </w:rPr>
            </w:pPr>
            <w:r w:rsidRPr="00FB3B4C">
              <w:rPr>
                <w:color w:val="000000" w:themeColor="text1"/>
              </w:rPr>
              <w:t>10961</w:t>
            </w:r>
          </w:p>
        </w:tc>
        <w:tc>
          <w:tcPr>
            <w:tcW w:w="425" w:type="dxa"/>
            <w:tcBorders>
              <w:left w:val="nil"/>
              <w:right w:val="nil"/>
            </w:tcBorders>
            <w:shd w:val="clear" w:color="auto" w:fill="FFFFFF" w:themeFill="background1"/>
            <w:noWrap/>
            <w:hideMark/>
          </w:tcPr>
          <w:p w14:paraId="7EDC6E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81D4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D84B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E34F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B75848" w14:textId="77777777" w:rsidTr="00580538">
        <w:trPr>
          <w:trHeight w:val="300"/>
        </w:trPr>
        <w:tc>
          <w:tcPr>
            <w:tcW w:w="562" w:type="dxa"/>
            <w:tcBorders>
              <w:right w:val="nil"/>
            </w:tcBorders>
            <w:shd w:val="clear" w:color="auto" w:fill="FFFFFF" w:themeFill="background1"/>
            <w:noWrap/>
            <w:hideMark/>
          </w:tcPr>
          <w:p w14:paraId="4F8B68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291F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B4F86C" w14:textId="77777777" w:rsidR="000C2B4F" w:rsidRPr="00FB3B4C" w:rsidRDefault="000C2B4F" w:rsidP="00E66F29">
            <w:pPr>
              <w:spacing w:after="0" w:line="240" w:lineRule="auto"/>
              <w:jc w:val="right"/>
              <w:rPr>
                <w:color w:val="000000" w:themeColor="text1"/>
              </w:rPr>
            </w:pPr>
            <w:r w:rsidRPr="00FB3B4C">
              <w:rPr>
                <w:color w:val="000000" w:themeColor="text1"/>
              </w:rPr>
              <w:t>16551</w:t>
            </w:r>
          </w:p>
        </w:tc>
        <w:tc>
          <w:tcPr>
            <w:tcW w:w="425" w:type="dxa"/>
            <w:tcBorders>
              <w:left w:val="nil"/>
              <w:right w:val="nil"/>
            </w:tcBorders>
            <w:shd w:val="clear" w:color="auto" w:fill="FFFFFF" w:themeFill="background1"/>
            <w:noWrap/>
            <w:hideMark/>
          </w:tcPr>
          <w:p w14:paraId="2FAB2C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9B32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8B102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F75C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8166FDD" w14:textId="77777777" w:rsidTr="00580538">
        <w:trPr>
          <w:trHeight w:val="300"/>
        </w:trPr>
        <w:tc>
          <w:tcPr>
            <w:tcW w:w="562" w:type="dxa"/>
            <w:tcBorders>
              <w:right w:val="nil"/>
            </w:tcBorders>
            <w:shd w:val="clear" w:color="auto" w:fill="FFFFFF" w:themeFill="background1"/>
            <w:noWrap/>
            <w:hideMark/>
          </w:tcPr>
          <w:p w14:paraId="7DC2C47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F7918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9787FE" w14:textId="77777777" w:rsidR="000C2B4F" w:rsidRPr="00FB3B4C" w:rsidRDefault="000C2B4F" w:rsidP="00E66F29">
            <w:pPr>
              <w:spacing w:after="0" w:line="240" w:lineRule="auto"/>
              <w:jc w:val="right"/>
              <w:rPr>
                <w:color w:val="000000" w:themeColor="text1"/>
              </w:rPr>
            </w:pPr>
            <w:r w:rsidRPr="00FB3B4C">
              <w:rPr>
                <w:color w:val="000000" w:themeColor="text1"/>
              </w:rPr>
              <w:t>16117</w:t>
            </w:r>
          </w:p>
        </w:tc>
        <w:tc>
          <w:tcPr>
            <w:tcW w:w="425" w:type="dxa"/>
            <w:tcBorders>
              <w:left w:val="nil"/>
              <w:right w:val="nil"/>
            </w:tcBorders>
            <w:shd w:val="clear" w:color="auto" w:fill="FFFFFF" w:themeFill="background1"/>
            <w:noWrap/>
            <w:hideMark/>
          </w:tcPr>
          <w:p w14:paraId="3F48F6D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2483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09ED2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DAE1D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DBEB53" w14:textId="77777777" w:rsidTr="00580538">
        <w:trPr>
          <w:trHeight w:val="300"/>
        </w:trPr>
        <w:tc>
          <w:tcPr>
            <w:tcW w:w="562" w:type="dxa"/>
            <w:tcBorders>
              <w:right w:val="nil"/>
            </w:tcBorders>
            <w:shd w:val="clear" w:color="auto" w:fill="FFFFFF" w:themeFill="background1"/>
            <w:noWrap/>
            <w:hideMark/>
          </w:tcPr>
          <w:p w14:paraId="7FCE2F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8CB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8C505" w14:textId="77777777" w:rsidR="000C2B4F" w:rsidRPr="00FB3B4C" w:rsidRDefault="000C2B4F" w:rsidP="00E66F29">
            <w:pPr>
              <w:spacing w:after="0" w:line="240" w:lineRule="auto"/>
              <w:jc w:val="right"/>
              <w:rPr>
                <w:color w:val="000000" w:themeColor="text1"/>
              </w:rPr>
            </w:pPr>
            <w:r w:rsidRPr="00FB3B4C">
              <w:rPr>
                <w:color w:val="000000" w:themeColor="text1"/>
              </w:rPr>
              <w:t>3751</w:t>
            </w:r>
          </w:p>
        </w:tc>
        <w:tc>
          <w:tcPr>
            <w:tcW w:w="425" w:type="dxa"/>
            <w:tcBorders>
              <w:left w:val="nil"/>
              <w:right w:val="nil"/>
            </w:tcBorders>
            <w:shd w:val="clear" w:color="auto" w:fill="FFFFFF" w:themeFill="background1"/>
            <w:noWrap/>
            <w:hideMark/>
          </w:tcPr>
          <w:p w14:paraId="342B09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9AC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C0F655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5B0E2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94E1F8" w14:textId="77777777" w:rsidTr="00580538">
        <w:trPr>
          <w:trHeight w:val="300"/>
        </w:trPr>
        <w:tc>
          <w:tcPr>
            <w:tcW w:w="562" w:type="dxa"/>
            <w:tcBorders>
              <w:right w:val="nil"/>
            </w:tcBorders>
            <w:shd w:val="clear" w:color="auto" w:fill="FFFFFF" w:themeFill="background1"/>
            <w:noWrap/>
            <w:hideMark/>
          </w:tcPr>
          <w:p w14:paraId="78DFC59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ACF8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AA47B" w14:textId="77777777" w:rsidR="000C2B4F" w:rsidRPr="00FB3B4C" w:rsidRDefault="000C2B4F" w:rsidP="00E66F29">
            <w:pPr>
              <w:spacing w:after="0" w:line="240" w:lineRule="auto"/>
              <w:jc w:val="right"/>
              <w:rPr>
                <w:color w:val="000000" w:themeColor="text1"/>
              </w:rPr>
            </w:pPr>
            <w:r w:rsidRPr="00FB3B4C">
              <w:rPr>
                <w:color w:val="000000" w:themeColor="text1"/>
              </w:rPr>
              <w:t>3853</w:t>
            </w:r>
          </w:p>
        </w:tc>
        <w:tc>
          <w:tcPr>
            <w:tcW w:w="425" w:type="dxa"/>
            <w:tcBorders>
              <w:left w:val="nil"/>
              <w:right w:val="nil"/>
            </w:tcBorders>
            <w:shd w:val="clear" w:color="auto" w:fill="FFFFFF" w:themeFill="background1"/>
            <w:noWrap/>
            <w:hideMark/>
          </w:tcPr>
          <w:p w14:paraId="7A14EFC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3F911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1AEEE0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EEF9E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6EFA02" w14:textId="77777777" w:rsidTr="00580538">
        <w:trPr>
          <w:trHeight w:val="300"/>
        </w:trPr>
        <w:tc>
          <w:tcPr>
            <w:tcW w:w="562" w:type="dxa"/>
            <w:tcBorders>
              <w:right w:val="nil"/>
            </w:tcBorders>
            <w:shd w:val="clear" w:color="auto" w:fill="FFFFFF" w:themeFill="background1"/>
            <w:noWrap/>
            <w:hideMark/>
          </w:tcPr>
          <w:p w14:paraId="4FADBFF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AA04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1AF3" w14:textId="77777777" w:rsidR="000C2B4F" w:rsidRPr="00FB3B4C" w:rsidRDefault="000C2B4F" w:rsidP="00E66F29">
            <w:pPr>
              <w:spacing w:after="0" w:line="240" w:lineRule="auto"/>
              <w:jc w:val="right"/>
              <w:rPr>
                <w:color w:val="000000" w:themeColor="text1"/>
              </w:rPr>
            </w:pPr>
            <w:r w:rsidRPr="00FB3B4C">
              <w:rPr>
                <w:color w:val="000000" w:themeColor="text1"/>
              </w:rPr>
              <w:t>7754</w:t>
            </w:r>
          </w:p>
        </w:tc>
        <w:tc>
          <w:tcPr>
            <w:tcW w:w="425" w:type="dxa"/>
            <w:tcBorders>
              <w:left w:val="nil"/>
              <w:right w:val="nil"/>
            </w:tcBorders>
            <w:shd w:val="clear" w:color="auto" w:fill="FFFFFF" w:themeFill="background1"/>
            <w:noWrap/>
            <w:hideMark/>
          </w:tcPr>
          <w:p w14:paraId="3169A5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040B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27B07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0AA4D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E0B2FD" w14:textId="77777777" w:rsidTr="00580538">
        <w:trPr>
          <w:trHeight w:val="300"/>
        </w:trPr>
        <w:tc>
          <w:tcPr>
            <w:tcW w:w="562" w:type="dxa"/>
            <w:tcBorders>
              <w:right w:val="nil"/>
            </w:tcBorders>
            <w:shd w:val="clear" w:color="auto" w:fill="FFFFFF" w:themeFill="background1"/>
            <w:noWrap/>
            <w:hideMark/>
          </w:tcPr>
          <w:p w14:paraId="6C7A17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DF0F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C8499" w14:textId="77777777" w:rsidR="000C2B4F" w:rsidRPr="00FB3B4C" w:rsidRDefault="000C2B4F" w:rsidP="00E66F29">
            <w:pPr>
              <w:spacing w:after="0" w:line="240" w:lineRule="auto"/>
              <w:jc w:val="right"/>
              <w:rPr>
                <w:color w:val="000000" w:themeColor="text1"/>
              </w:rPr>
            </w:pPr>
            <w:r w:rsidRPr="00FB3B4C">
              <w:rPr>
                <w:color w:val="000000" w:themeColor="text1"/>
              </w:rPr>
              <w:t>1354</w:t>
            </w:r>
          </w:p>
        </w:tc>
        <w:tc>
          <w:tcPr>
            <w:tcW w:w="425" w:type="dxa"/>
            <w:tcBorders>
              <w:left w:val="nil"/>
              <w:right w:val="nil"/>
            </w:tcBorders>
            <w:shd w:val="clear" w:color="auto" w:fill="FFFFFF" w:themeFill="background1"/>
            <w:noWrap/>
            <w:hideMark/>
          </w:tcPr>
          <w:p w14:paraId="1257D56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A3630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1AF8B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EC4FB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8EEB13" w14:textId="77777777" w:rsidTr="00580538">
        <w:trPr>
          <w:trHeight w:val="300"/>
        </w:trPr>
        <w:tc>
          <w:tcPr>
            <w:tcW w:w="562" w:type="dxa"/>
            <w:tcBorders>
              <w:right w:val="nil"/>
            </w:tcBorders>
            <w:shd w:val="clear" w:color="auto" w:fill="FFFFFF" w:themeFill="background1"/>
            <w:noWrap/>
            <w:hideMark/>
          </w:tcPr>
          <w:p w14:paraId="383F58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2EF5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8495C9" w14:textId="77777777" w:rsidR="000C2B4F" w:rsidRPr="00FB3B4C" w:rsidRDefault="000C2B4F" w:rsidP="00E66F29">
            <w:pPr>
              <w:spacing w:after="0" w:line="240" w:lineRule="auto"/>
              <w:jc w:val="right"/>
              <w:rPr>
                <w:color w:val="000000" w:themeColor="text1"/>
              </w:rPr>
            </w:pPr>
            <w:r w:rsidRPr="00FB3B4C">
              <w:rPr>
                <w:color w:val="000000" w:themeColor="text1"/>
              </w:rPr>
              <w:t>10936</w:t>
            </w:r>
          </w:p>
        </w:tc>
        <w:tc>
          <w:tcPr>
            <w:tcW w:w="425" w:type="dxa"/>
            <w:tcBorders>
              <w:left w:val="nil"/>
              <w:right w:val="nil"/>
            </w:tcBorders>
            <w:shd w:val="clear" w:color="auto" w:fill="FFFFFF" w:themeFill="background1"/>
            <w:noWrap/>
            <w:hideMark/>
          </w:tcPr>
          <w:p w14:paraId="467316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35644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55136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D6D3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B54FAD" w14:textId="77777777" w:rsidTr="00580538">
        <w:trPr>
          <w:trHeight w:val="300"/>
        </w:trPr>
        <w:tc>
          <w:tcPr>
            <w:tcW w:w="562" w:type="dxa"/>
            <w:tcBorders>
              <w:right w:val="nil"/>
            </w:tcBorders>
            <w:shd w:val="clear" w:color="auto" w:fill="FFFFFF" w:themeFill="background1"/>
            <w:noWrap/>
            <w:hideMark/>
          </w:tcPr>
          <w:p w14:paraId="1ADCF5C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CE47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AA77D5" w14:textId="77777777" w:rsidR="000C2B4F" w:rsidRPr="00FB3B4C" w:rsidRDefault="000C2B4F" w:rsidP="00E66F29">
            <w:pPr>
              <w:spacing w:after="0" w:line="240" w:lineRule="auto"/>
              <w:jc w:val="right"/>
              <w:rPr>
                <w:color w:val="000000" w:themeColor="text1"/>
              </w:rPr>
            </w:pPr>
            <w:r w:rsidRPr="00FB3B4C">
              <w:rPr>
                <w:color w:val="000000" w:themeColor="text1"/>
              </w:rPr>
              <w:t>19228</w:t>
            </w:r>
          </w:p>
        </w:tc>
        <w:tc>
          <w:tcPr>
            <w:tcW w:w="425" w:type="dxa"/>
            <w:tcBorders>
              <w:left w:val="nil"/>
              <w:right w:val="nil"/>
            </w:tcBorders>
            <w:shd w:val="clear" w:color="auto" w:fill="FFFFFF" w:themeFill="background1"/>
            <w:noWrap/>
            <w:hideMark/>
          </w:tcPr>
          <w:p w14:paraId="4BC428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9702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316DC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4E2A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DC4FD0" w14:textId="77777777" w:rsidTr="00580538">
        <w:trPr>
          <w:trHeight w:val="300"/>
        </w:trPr>
        <w:tc>
          <w:tcPr>
            <w:tcW w:w="562" w:type="dxa"/>
            <w:tcBorders>
              <w:right w:val="nil"/>
            </w:tcBorders>
            <w:shd w:val="clear" w:color="auto" w:fill="FFFFFF" w:themeFill="background1"/>
            <w:noWrap/>
            <w:hideMark/>
          </w:tcPr>
          <w:p w14:paraId="07BE6A5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01E1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263C79" w14:textId="77777777" w:rsidR="000C2B4F" w:rsidRPr="00FB3B4C" w:rsidRDefault="000C2B4F" w:rsidP="00E66F29">
            <w:pPr>
              <w:spacing w:after="0" w:line="240" w:lineRule="auto"/>
              <w:jc w:val="right"/>
              <w:rPr>
                <w:color w:val="000000" w:themeColor="text1"/>
              </w:rPr>
            </w:pPr>
            <w:r w:rsidRPr="00FB3B4C">
              <w:rPr>
                <w:color w:val="000000" w:themeColor="text1"/>
              </w:rPr>
              <w:t>17014</w:t>
            </w:r>
          </w:p>
        </w:tc>
        <w:tc>
          <w:tcPr>
            <w:tcW w:w="425" w:type="dxa"/>
            <w:tcBorders>
              <w:left w:val="nil"/>
              <w:right w:val="nil"/>
            </w:tcBorders>
            <w:shd w:val="clear" w:color="auto" w:fill="FFFFFF" w:themeFill="background1"/>
            <w:noWrap/>
            <w:hideMark/>
          </w:tcPr>
          <w:p w14:paraId="33EAE2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F00D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CF28F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76474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1B6D01" w14:textId="77777777" w:rsidTr="00580538">
        <w:trPr>
          <w:trHeight w:val="300"/>
        </w:trPr>
        <w:tc>
          <w:tcPr>
            <w:tcW w:w="562" w:type="dxa"/>
            <w:tcBorders>
              <w:right w:val="nil"/>
            </w:tcBorders>
            <w:shd w:val="clear" w:color="auto" w:fill="FFFFFF" w:themeFill="background1"/>
            <w:noWrap/>
            <w:hideMark/>
          </w:tcPr>
          <w:p w14:paraId="25EE9E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53C5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BBBDEA" w14:textId="77777777" w:rsidR="000C2B4F" w:rsidRPr="00FB3B4C" w:rsidRDefault="000C2B4F" w:rsidP="00E66F29">
            <w:pPr>
              <w:spacing w:after="0" w:line="240" w:lineRule="auto"/>
              <w:jc w:val="right"/>
              <w:rPr>
                <w:color w:val="000000" w:themeColor="text1"/>
              </w:rPr>
            </w:pPr>
            <w:r w:rsidRPr="00FB3B4C">
              <w:rPr>
                <w:color w:val="000000" w:themeColor="text1"/>
              </w:rPr>
              <w:t>17179</w:t>
            </w:r>
          </w:p>
        </w:tc>
        <w:tc>
          <w:tcPr>
            <w:tcW w:w="425" w:type="dxa"/>
            <w:tcBorders>
              <w:left w:val="nil"/>
              <w:right w:val="nil"/>
            </w:tcBorders>
            <w:shd w:val="clear" w:color="auto" w:fill="FFFFFF" w:themeFill="background1"/>
            <w:noWrap/>
            <w:hideMark/>
          </w:tcPr>
          <w:p w14:paraId="0371C8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2C425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F9742C"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FEA85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A31405" w14:textId="77777777" w:rsidTr="00580538">
        <w:trPr>
          <w:trHeight w:val="300"/>
        </w:trPr>
        <w:tc>
          <w:tcPr>
            <w:tcW w:w="562" w:type="dxa"/>
            <w:tcBorders>
              <w:right w:val="nil"/>
            </w:tcBorders>
            <w:shd w:val="clear" w:color="auto" w:fill="FFFFFF" w:themeFill="background1"/>
            <w:noWrap/>
            <w:hideMark/>
          </w:tcPr>
          <w:p w14:paraId="6E3171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ECF55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8C7C26" w14:textId="77777777" w:rsidR="000C2B4F" w:rsidRPr="00FB3B4C" w:rsidRDefault="000C2B4F" w:rsidP="00E66F29">
            <w:pPr>
              <w:spacing w:after="0" w:line="240" w:lineRule="auto"/>
              <w:jc w:val="right"/>
              <w:rPr>
                <w:color w:val="000000" w:themeColor="text1"/>
              </w:rPr>
            </w:pPr>
            <w:r w:rsidRPr="00FB3B4C">
              <w:rPr>
                <w:color w:val="000000" w:themeColor="text1"/>
              </w:rPr>
              <w:t>4362</w:t>
            </w:r>
          </w:p>
        </w:tc>
        <w:tc>
          <w:tcPr>
            <w:tcW w:w="425" w:type="dxa"/>
            <w:tcBorders>
              <w:left w:val="nil"/>
              <w:right w:val="nil"/>
            </w:tcBorders>
            <w:shd w:val="clear" w:color="auto" w:fill="FFFFFF" w:themeFill="background1"/>
            <w:noWrap/>
            <w:hideMark/>
          </w:tcPr>
          <w:p w14:paraId="32836F2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4D2C7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AF1177"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53DEC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3C1EEA" w14:textId="77777777" w:rsidTr="00580538">
        <w:trPr>
          <w:trHeight w:val="300"/>
        </w:trPr>
        <w:tc>
          <w:tcPr>
            <w:tcW w:w="562" w:type="dxa"/>
            <w:tcBorders>
              <w:right w:val="nil"/>
            </w:tcBorders>
            <w:shd w:val="clear" w:color="auto" w:fill="FFFFFF" w:themeFill="background1"/>
            <w:noWrap/>
            <w:hideMark/>
          </w:tcPr>
          <w:p w14:paraId="7243CD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22E4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979DFD" w14:textId="77777777" w:rsidR="000C2B4F" w:rsidRPr="00FB3B4C" w:rsidRDefault="000C2B4F" w:rsidP="00E66F29">
            <w:pPr>
              <w:spacing w:after="0" w:line="240" w:lineRule="auto"/>
              <w:jc w:val="right"/>
              <w:rPr>
                <w:color w:val="000000" w:themeColor="text1"/>
              </w:rPr>
            </w:pPr>
            <w:r w:rsidRPr="00FB3B4C">
              <w:rPr>
                <w:color w:val="000000" w:themeColor="text1"/>
              </w:rPr>
              <w:t>29377</w:t>
            </w:r>
          </w:p>
        </w:tc>
        <w:tc>
          <w:tcPr>
            <w:tcW w:w="425" w:type="dxa"/>
            <w:tcBorders>
              <w:left w:val="nil"/>
              <w:right w:val="nil"/>
            </w:tcBorders>
            <w:shd w:val="clear" w:color="auto" w:fill="FFFFFF" w:themeFill="background1"/>
            <w:noWrap/>
            <w:hideMark/>
          </w:tcPr>
          <w:p w14:paraId="5294A3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E9B7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DEAA87"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840BA6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CAEF6F" w14:textId="77777777" w:rsidTr="00580538">
        <w:trPr>
          <w:trHeight w:val="300"/>
        </w:trPr>
        <w:tc>
          <w:tcPr>
            <w:tcW w:w="562" w:type="dxa"/>
            <w:tcBorders>
              <w:right w:val="nil"/>
            </w:tcBorders>
            <w:shd w:val="clear" w:color="auto" w:fill="FFFFFF" w:themeFill="background1"/>
            <w:noWrap/>
            <w:hideMark/>
          </w:tcPr>
          <w:p w14:paraId="7B7AEF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0F1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BDAEE" w14:textId="77777777" w:rsidR="000C2B4F" w:rsidRPr="00FB3B4C" w:rsidRDefault="000C2B4F" w:rsidP="00E66F29">
            <w:pPr>
              <w:spacing w:after="0" w:line="240" w:lineRule="auto"/>
              <w:jc w:val="right"/>
              <w:rPr>
                <w:color w:val="000000" w:themeColor="text1"/>
              </w:rPr>
            </w:pPr>
            <w:r w:rsidRPr="00FB3B4C">
              <w:rPr>
                <w:color w:val="000000" w:themeColor="text1"/>
              </w:rPr>
              <w:t>13992</w:t>
            </w:r>
          </w:p>
        </w:tc>
        <w:tc>
          <w:tcPr>
            <w:tcW w:w="425" w:type="dxa"/>
            <w:tcBorders>
              <w:left w:val="nil"/>
              <w:right w:val="nil"/>
            </w:tcBorders>
            <w:shd w:val="clear" w:color="auto" w:fill="FFFFFF" w:themeFill="background1"/>
            <w:noWrap/>
            <w:hideMark/>
          </w:tcPr>
          <w:p w14:paraId="454AD5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EF23B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B3A04B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BD497A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B5BCD7" w14:textId="77777777" w:rsidTr="00580538">
        <w:trPr>
          <w:trHeight w:val="300"/>
        </w:trPr>
        <w:tc>
          <w:tcPr>
            <w:tcW w:w="562" w:type="dxa"/>
            <w:tcBorders>
              <w:right w:val="nil"/>
            </w:tcBorders>
            <w:shd w:val="clear" w:color="auto" w:fill="FFFFFF" w:themeFill="background1"/>
            <w:noWrap/>
            <w:hideMark/>
          </w:tcPr>
          <w:p w14:paraId="4550424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66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5B91A8" w14:textId="77777777" w:rsidR="000C2B4F" w:rsidRPr="00FB3B4C" w:rsidRDefault="000C2B4F" w:rsidP="00E66F29">
            <w:pPr>
              <w:spacing w:after="0" w:line="240" w:lineRule="auto"/>
              <w:jc w:val="right"/>
              <w:rPr>
                <w:color w:val="000000" w:themeColor="text1"/>
              </w:rPr>
            </w:pPr>
            <w:r w:rsidRPr="00FB3B4C">
              <w:rPr>
                <w:color w:val="000000" w:themeColor="text1"/>
              </w:rPr>
              <w:t>21371</w:t>
            </w:r>
          </w:p>
        </w:tc>
        <w:tc>
          <w:tcPr>
            <w:tcW w:w="425" w:type="dxa"/>
            <w:tcBorders>
              <w:left w:val="nil"/>
              <w:right w:val="nil"/>
            </w:tcBorders>
            <w:shd w:val="clear" w:color="auto" w:fill="FFFFFF" w:themeFill="background1"/>
            <w:noWrap/>
            <w:hideMark/>
          </w:tcPr>
          <w:p w14:paraId="6EEFB4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EE228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AF230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7E0A8B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E83DCC" w14:textId="77777777" w:rsidTr="00580538">
        <w:trPr>
          <w:trHeight w:val="300"/>
        </w:trPr>
        <w:tc>
          <w:tcPr>
            <w:tcW w:w="562" w:type="dxa"/>
            <w:tcBorders>
              <w:right w:val="nil"/>
            </w:tcBorders>
            <w:shd w:val="clear" w:color="auto" w:fill="FFFFFF" w:themeFill="background1"/>
            <w:noWrap/>
            <w:hideMark/>
          </w:tcPr>
          <w:p w14:paraId="771A52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E3B1F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2FEE49" w14:textId="77777777" w:rsidR="000C2B4F" w:rsidRPr="00FB3B4C" w:rsidRDefault="000C2B4F" w:rsidP="00E66F29">
            <w:pPr>
              <w:spacing w:after="0" w:line="240" w:lineRule="auto"/>
              <w:jc w:val="right"/>
              <w:rPr>
                <w:color w:val="000000" w:themeColor="text1"/>
              </w:rPr>
            </w:pPr>
            <w:r w:rsidRPr="00FB3B4C">
              <w:rPr>
                <w:color w:val="000000" w:themeColor="text1"/>
              </w:rPr>
              <w:t>13005</w:t>
            </w:r>
          </w:p>
        </w:tc>
        <w:tc>
          <w:tcPr>
            <w:tcW w:w="425" w:type="dxa"/>
            <w:tcBorders>
              <w:left w:val="nil"/>
              <w:right w:val="nil"/>
            </w:tcBorders>
            <w:shd w:val="clear" w:color="auto" w:fill="FFFFFF" w:themeFill="background1"/>
            <w:noWrap/>
            <w:hideMark/>
          </w:tcPr>
          <w:p w14:paraId="1AD522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92DE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53721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4C3D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6CDAE8" w14:textId="77777777" w:rsidTr="00580538">
        <w:trPr>
          <w:trHeight w:val="300"/>
        </w:trPr>
        <w:tc>
          <w:tcPr>
            <w:tcW w:w="562" w:type="dxa"/>
            <w:tcBorders>
              <w:right w:val="nil"/>
            </w:tcBorders>
            <w:shd w:val="clear" w:color="auto" w:fill="FFFFFF" w:themeFill="background1"/>
            <w:noWrap/>
            <w:hideMark/>
          </w:tcPr>
          <w:p w14:paraId="459763F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E214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3A792E" w14:textId="77777777" w:rsidR="000C2B4F" w:rsidRPr="00FB3B4C" w:rsidRDefault="000C2B4F" w:rsidP="00E66F29">
            <w:pPr>
              <w:spacing w:after="0" w:line="240" w:lineRule="auto"/>
              <w:jc w:val="right"/>
              <w:rPr>
                <w:color w:val="000000" w:themeColor="text1"/>
              </w:rPr>
            </w:pPr>
            <w:r w:rsidRPr="00FB3B4C">
              <w:rPr>
                <w:color w:val="000000" w:themeColor="text1"/>
              </w:rPr>
              <w:t>20761</w:t>
            </w:r>
          </w:p>
        </w:tc>
        <w:tc>
          <w:tcPr>
            <w:tcW w:w="425" w:type="dxa"/>
            <w:tcBorders>
              <w:left w:val="nil"/>
              <w:right w:val="nil"/>
            </w:tcBorders>
            <w:shd w:val="clear" w:color="auto" w:fill="FFFFFF" w:themeFill="background1"/>
            <w:noWrap/>
            <w:hideMark/>
          </w:tcPr>
          <w:p w14:paraId="5D47900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6D773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828F6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AC465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6A3F47" w14:textId="77777777" w:rsidTr="00580538">
        <w:trPr>
          <w:trHeight w:val="300"/>
        </w:trPr>
        <w:tc>
          <w:tcPr>
            <w:tcW w:w="562" w:type="dxa"/>
            <w:tcBorders>
              <w:right w:val="nil"/>
            </w:tcBorders>
            <w:shd w:val="clear" w:color="auto" w:fill="FFFFFF" w:themeFill="background1"/>
            <w:noWrap/>
            <w:hideMark/>
          </w:tcPr>
          <w:p w14:paraId="2A16D8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B57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B43D6D" w14:textId="77777777" w:rsidR="000C2B4F" w:rsidRPr="00FB3B4C" w:rsidRDefault="000C2B4F" w:rsidP="00E66F29">
            <w:pPr>
              <w:spacing w:after="0" w:line="240" w:lineRule="auto"/>
              <w:jc w:val="right"/>
              <w:rPr>
                <w:color w:val="000000" w:themeColor="text1"/>
              </w:rPr>
            </w:pPr>
            <w:r w:rsidRPr="00FB3B4C">
              <w:rPr>
                <w:color w:val="000000" w:themeColor="text1"/>
              </w:rPr>
              <w:t>10589</w:t>
            </w:r>
          </w:p>
        </w:tc>
        <w:tc>
          <w:tcPr>
            <w:tcW w:w="425" w:type="dxa"/>
            <w:tcBorders>
              <w:left w:val="nil"/>
              <w:right w:val="nil"/>
            </w:tcBorders>
            <w:shd w:val="clear" w:color="auto" w:fill="FFFFFF" w:themeFill="background1"/>
            <w:noWrap/>
            <w:hideMark/>
          </w:tcPr>
          <w:p w14:paraId="7AA52B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931F2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02010D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932B5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A16329" w14:textId="77777777" w:rsidTr="00580538">
        <w:trPr>
          <w:trHeight w:val="300"/>
        </w:trPr>
        <w:tc>
          <w:tcPr>
            <w:tcW w:w="562" w:type="dxa"/>
            <w:tcBorders>
              <w:right w:val="nil"/>
            </w:tcBorders>
            <w:shd w:val="clear" w:color="auto" w:fill="FFFFFF" w:themeFill="background1"/>
            <w:noWrap/>
            <w:hideMark/>
          </w:tcPr>
          <w:p w14:paraId="5C0A631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88D4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3AC76" w14:textId="77777777" w:rsidR="000C2B4F" w:rsidRPr="00FB3B4C" w:rsidRDefault="000C2B4F" w:rsidP="00E66F29">
            <w:pPr>
              <w:spacing w:after="0" w:line="240" w:lineRule="auto"/>
              <w:jc w:val="right"/>
              <w:rPr>
                <w:color w:val="000000" w:themeColor="text1"/>
              </w:rPr>
            </w:pPr>
            <w:r w:rsidRPr="00FB3B4C">
              <w:rPr>
                <w:color w:val="000000" w:themeColor="text1"/>
              </w:rPr>
              <w:t>19420</w:t>
            </w:r>
          </w:p>
        </w:tc>
        <w:tc>
          <w:tcPr>
            <w:tcW w:w="425" w:type="dxa"/>
            <w:tcBorders>
              <w:left w:val="nil"/>
              <w:right w:val="nil"/>
            </w:tcBorders>
            <w:shd w:val="clear" w:color="auto" w:fill="FFFFFF" w:themeFill="background1"/>
            <w:noWrap/>
            <w:hideMark/>
          </w:tcPr>
          <w:p w14:paraId="683C05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A242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73902E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30DD2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924E93" w14:textId="77777777" w:rsidTr="00580538">
        <w:trPr>
          <w:trHeight w:val="300"/>
        </w:trPr>
        <w:tc>
          <w:tcPr>
            <w:tcW w:w="562" w:type="dxa"/>
            <w:tcBorders>
              <w:right w:val="nil"/>
            </w:tcBorders>
            <w:shd w:val="clear" w:color="auto" w:fill="FFFFFF" w:themeFill="background1"/>
            <w:noWrap/>
            <w:hideMark/>
          </w:tcPr>
          <w:p w14:paraId="6C65D9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5B0F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6D2C90" w14:textId="77777777" w:rsidR="000C2B4F" w:rsidRPr="00FB3B4C" w:rsidRDefault="000C2B4F" w:rsidP="00E66F29">
            <w:pPr>
              <w:spacing w:after="0" w:line="240" w:lineRule="auto"/>
              <w:jc w:val="right"/>
              <w:rPr>
                <w:color w:val="000000" w:themeColor="text1"/>
              </w:rPr>
            </w:pPr>
            <w:r w:rsidRPr="00FB3B4C">
              <w:rPr>
                <w:color w:val="000000" w:themeColor="text1"/>
              </w:rPr>
              <w:t>24525</w:t>
            </w:r>
          </w:p>
        </w:tc>
        <w:tc>
          <w:tcPr>
            <w:tcW w:w="425" w:type="dxa"/>
            <w:tcBorders>
              <w:left w:val="nil"/>
              <w:right w:val="nil"/>
            </w:tcBorders>
            <w:shd w:val="clear" w:color="auto" w:fill="FFFFFF" w:themeFill="background1"/>
            <w:noWrap/>
            <w:hideMark/>
          </w:tcPr>
          <w:p w14:paraId="21534C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9B7FB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ED25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F5825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64C019" w14:textId="77777777" w:rsidTr="00580538">
        <w:trPr>
          <w:trHeight w:val="300"/>
        </w:trPr>
        <w:tc>
          <w:tcPr>
            <w:tcW w:w="562" w:type="dxa"/>
            <w:tcBorders>
              <w:right w:val="nil"/>
            </w:tcBorders>
            <w:shd w:val="clear" w:color="auto" w:fill="FFFFFF" w:themeFill="background1"/>
            <w:noWrap/>
            <w:hideMark/>
          </w:tcPr>
          <w:p w14:paraId="1EDD11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A18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7C0D72" w14:textId="77777777" w:rsidR="000C2B4F" w:rsidRPr="00FB3B4C" w:rsidRDefault="000C2B4F" w:rsidP="00E66F29">
            <w:pPr>
              <w:spacing w:after="0" w:line="240" w:lineRule="auto"/>
              <w:jc w:val="right"/>
              <w:rPr>
                <w:color w:val="000000" w:themeColor="text1"/>
              </w:rPr>
            </w:pPr>
            <w:r w:rsidRPr="00FB3B4C">
              <w:rPr>
                <w:color w:val="000000" w:themeColor="text1"/>
              </w:rPr>
              <w:t>9768</w:t>
            </w:r>
          </w:p>
        </w:tc>
        <w:tc>
          <w:tcPr>
            <w:tcW w:w="425" w:type="dxa"/>
            <w:tcBorders>
              <w:left w:val="nil"/>
              <w:right w:val="nil"/>
            </w:tcBorders>
            <w:shd w:val="clear" w:color="auto" w:fill="FFFFFF" w:themeFill="background1"/>
            <w:noWrap/>
            <w:hideMark/>
          </w:tcPr>
          <w:p w14:paraId="3C1C7A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82071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566E5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CD4FFC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A31BEF" w14:textId="77777777" w:rsidTr="00580538">
        <w:trPr>
          <w:trHeight w:val="300"/>
        </w:trPr>
        <w:tc>
          <w:tcPr>
            <w:tcW w:w="562" w:type="dxa"/>
            <w:tcBorders>
              <w:right w:val="nil"/>
            </w:tcBorders>
            <w:shd w:val="clear" w:color="auto" w:fill="FFFFFF" w:themeFill="background1"/>
            <w:noWrap/>
            <w:hideMark/>
          </w:tcPr>
          <w:p w14:paraId="6E2A33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1627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EE5B43" w14:textId="77777777" w:rsidR="000C2B4F" w:rsidRPr="00FB3B4C" w:rsidRDefault="000C2B4F" w:rsidP="00E66F29">
            <w:pPr>
              <w:spacing w:after="0" w:line="240" w:lineRule="auto"/>
              <w:jc w:val="right"/>
              <w:rPr>
                <w:color w:val="000000" w:themeColor="text1"/>
              </w:rPr>
            </w:pPr>
            <w:r w:rsidRPr="00FB3B4C">
              <w:rPr>
                <w:color w:val="000000" w:themeColor="text1"/>
              </w:rPr>
              <w:t>15395</w:t>
            </w:r>
          </w:p>
        </w:tc>
        <w:tc>
          <w:tcPr>
            <w:tcW w:w="425" w:type="dxa"/>
            <w:tcBorders>
              <w:left w:val="nil"/>
              <w:right w:val="nil"/>
            </w:tcBorders>
            <w:shd w:val="clear" w:color="auto" w:fill="FFFFFF" w:themeFill="background1"/>
            <w:noWrap/>
            <w:hideMark/>
          </w:tcPr>
          <w:p w14:paraId="132FEC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5A96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C0FA2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49C8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A814BE" w14:textId="77777777" w:rsidTr="00580538">
        <w:trPr>
          <w:trHeight w:val="300"/>
        </w:trPr>
        <w:tc>
          <w:tcPr>
            <w:tcW w:w="562" w:type="dxa"/>
            <w:tcBorders>
              <w:right w:val="nil"/>
            </w:tcBorders>
            <w:shd w:val="clear" w:color="auto" w:fill="FFFFFF" w:themeFill="background1"/>
            <w:noWrap/>
            <w:hideMark/>
          </w:tcPr>
          <w:p w14:paraId="017390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73597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3B6033" w14:textId="77777777" w:rsidR="000C2B4F" w:rsidRPr="00FB3B4C" w:rsidRDefault="000C2B4F" w:rsidP="00E66F29">
            <w:pPr>
              <w:spacing w:after="0" w:line="240" w:lineRule="auto"/>
              <w:jc w:val="right"/>
              <w:rPr>
                <w:color w:val="000000" w:themeColor="text1"/>
              </w:rPr>
            </w:pPr>
            <w:r w:rsidRPr="00FB3B4C">
              <w:rPr>
                <w:color w:val="000000" w:themeColor="text1"/>
              </w:rPr>
              <w:t>1901</w:t>
            </w:r>
          </w:p>
        </w:tc>
        <w:tc>
          <w:tcPr>
            <w:tcW w:w="425" w:type="dxa"/>
            <w:tcBorders>
              <w:left w:val="nil"/>
              <w:right w:val="nil"/>
            </w:tcBorders>
            <w:shd w:val="clear" w:color="auto" w:fill="FFFFFF" w:themeFill="background1"/>
            <w:noWrap/>
            <w:hideMark/>
          </w:tcPr>
          <w:p w14:paraId="25E67E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9036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17DC6"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3C2EA6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649151C" w14:textId="77777777" w:rsidTr="00580538">
        <w:trPr>
          <w:trHeight w:val="300"/>
        </w:trPr>
        <w:tc>
          <w:tcPr>
            <w:tcW w:w="562" w:type="dxa"/>
            <w:tcBorders>
              <w:right w:val="nil"/>
            </w:tcBorders>
            <w:shd w:val="clear" w:color="auto" w:fill="FFFFFF" w:themeFill="background1"/>
            <w:noWrap/>
            <w:hideMark/>
          </w:tcPr>
          <w:p w14:paraId="763078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A1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39B548" w14:textId="77777777" w:rsidR="000C2B4F" w:rsidRPr="00FB3B4C" w:rsidRDefault="000C2B4F" w:rsidP="00E66F29">
            <w:pPr>
              <w:spacing w:after="0" w:line="240" w:lineRule="auto"/>
              <w:jc w:val="right"/>
              <w:rPr>
                <w:color w:val="000000" w:themeColor="text1"/>
              </w:rPr>
            </w:pPr>
            <w:r w:rsidRPr="00FB3B4C">
              <w:rPr>
                <w:color w:val="000000" w:themeColor="text1"/>
              </w:rPr>
              <w:t>7764</w:t>
            </w:r>
          </w:p>
        </w:tc>
        <w:tc>
          <w:tcPr>
            <w:tcW w:w="425" w:type="dxa"/>
            <w:tcBorders>
              <w:left w:val="nil"/>
              <w:right w:val="nil"/>
            </w:tcBorders>
            <w:shd w:val="clear" w:color="auto" w:fill="FFFFFF" w:themeFill="background1"/>
            <w:noWrap/>
            <w:hideMark/>
          </w:tcPr>
          <w:p w14:paraId="27EC44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0EB44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52801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ACBC4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7C66B7" w14:textId="77777777" w:rsidTr="00580538">
        <w:trPr>
          <w:trHeight w:val="300"/>
        </w:trPr>
        <w:tc>
          <w:tcPr>
            <w:tcW w:w="562" w:type="dxa"/>
            <w:tcBorders>
              <w:right w:val="nil"/>
            </w:tcBorders>
            <w:shd w:val="clear" w:color="auto" w:fill="FFFFFF" w:themeFill="background1"/>
            <w:noWrap/>
            <w:hideMark/>
          </w:tcPr>
          <w:p w14:paraId="5CBB8EB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5FD2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087F67" w14:textId="77777777" w:rsidR="000C2B4F" w:rsidRPr="00FB3B4C" w:rsidRDefault="000C2B4F" w:rsidP="00E66F29">
            <w:pPr>
              <w:spacing w:after="0" w:line="240" w:lineRule="auto"/>
              <w:jc w:val="right"/>
              <w:rPr>
                <w:color w:val="000000" w:themeColor="text1"/>
              </w:rPr>
            </w:pPr>
            <w:r w:rsidRPr="00FB3B4C">
              <w:rPr>
                <w:color w:val="000000" w:themeColor="text1"/>
              </w:rPr>
              <w:t>19806</w:t>
            </w:r>
          </w:p>
        </w:tc>
        <w:tc>
          <w:tcPr>
            <w:tcW w:w="425" w:type="dxa"/>
            <w:tcBorders>
              <w:left w:val="nil"/>
              <w:right w:val="nil"/>
            </w:tcBorders>
            <w:shd w:val="clear" w:color="auto" w:fill="FFFFFF" w:themeFill="background1"/>
            <w:noWrap/>
            <w:hideMark/>
          </w:tcPr>
          <w:p w14:paraId="4E0C62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34E21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3D1BE9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0891F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EFE89C" w14:textId="77777777" w:rsidTr="00580538">
        <w:trPr>
          <w:trHeight w:val="300"/>
        </w:trPr>
        <w:tc>
          <w:tcPr>
            <w:tcW w:w="562" w:type="dxa"/>
            <w:tcBorders>
              <w:right w:val="nil"/>
            </w:tcBorders>
            <w:shd w:val="clear" w:color="auto" w:fill="FFFFFF" w:themeFill="background1"/>
            <w:noWrap/>
            <w:hideMark/>
          </w:tcPr>
          <w:p w14:paraId="2A7D74F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FDE7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96A397" w14:textId="77777777" w:rsidR="000C2B4F" w:rsidRPr="00FB3B4C" w:rsidRDefault="000C2B4F" w:rsidP="00E66F29">
            <w:pPr>
              <w:spacing w:after="0" w:line="240" w:lineRule="auto"/>
              <w:jc w:val="right"/>
              <w:rPr>
                <w:color w:val="000000" w:themeColor="text1"/>
              </w:rPr>
            </w:pPr>
            <w:r w:rsidRPr="00FB3B4C">
              <w:rPr>
                <w:color w:val="000000" w:themeColor="text1"/>
              </w:rPr>
              <w:t>12844</w:t>
            </w:r>
          </w:p>
        </w:tc>
        <w:tc>
          <w:tcPr>
            <w:tcW w:w="425" w:type="dxa"/>
            <w:tcBorders>
              <w:left w:val="nil"/>
              <w:right w:val="nil"/>
            </w:tcBorders>
            <w:shd w:val="clear" w:color="auto" w:fill="FFFFFF" w:themeFill="background1"/>
            <w:noWrap/>
            <w:hideMark/>
          </w:tcPr>
          <w:p w14:paraId="0A0E89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C1F08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D35302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C8427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7FC2D6" w14:textId="77777777" w:rsidTr="00580538">
        <w:trPr>
          <w:trHeight w:val="300"/>
        </w:trPr>
        <w:tc>
          <w:tcPr>
            <w:tcW w:w="562" w:type="dxa"/>
            <w:tcBorders>
              <w:right w:val="nil"/>
            </w:tcBorders>
            <w:shd w:val="clear" w:color="auto" w:fill="FFFFFF" w:themeFill="background1"/>
            <w:noWrap/>
            <w:hideMark/>
          </w:tcPr>
          <w:p w14:paraId="22BB5BD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BF6F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384D26" w14:textId="77777777" w:rsidR="000C2B4F" w:rsidRPr="00FB3B4C" w:rsidRDefault="000C2B4F" w:rsidP="00E66F29">
            <w:pPr>
              <w:spacing w:after="0" w:line="240" w:lineRule="auto"/>
              <w:jc w:val="right"/>
              <w:rPr>
                <w:color w:val="000000" w:themeColor="text1"/>
              </w:rPr>
            </w:pPr>
            <w:r w:rsidRPr="00FB3B4C">
              <w:rPr>
                <w:color w:val="000000" w:themeColor="text1"/>
              </w:rPr>
              <w:t>11198</w:t>
            </w:r>
          </w:p>
        </w:tc>
        <w:tc>
          <w:tcPr>
            <w:tcW w:w="425" w:type="dxa"/>
            <w:tcBorders>
              <w:left w:val="nil"/>
              <w:right w:val="nil"/>
            </w:tcBorders>
            <w:shd w:val="clear" w:color="auto" w:fill="FFFFFF" w:themeFill="background1"/>
            <w:noWrap/>
            <w:hideMark/>
          </w:tcPr>
          <w:p w14:paraId="11F477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A763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2B7208F"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668E75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E69B2B" w14:textId="77777777" w:rsidTr="00580538">
        <w:trPr>
          <w:trHeight w:val="300"/>
        </w:trPr>
        <w:tc>
          <w:tcPr>
            <w:tcW w:w="562" w:type="dxa"/>
            <w:tcBorders>
              <w:right w:val="nil"/>
            </w:tcBorders>
            <w:shd w:val="clear" w:color="auto" w:fill="FFFFFF" w:themeFill="background1"/>
            <w:noWrap/>
            <w:hideMark/>
          </w:tcPr>
          <w:p w14:paraId="1D6231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03B15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B6CFE6" w14:textId="77777777" w:rsidR="000C2B4F" w:rsidRPr="00FB3B4C" w:rsidRDefault="000C2B4F" w:rsidP="00E66F29">
            <w:pPr>
              <w:spacing w:after="0" w:line="240" w:lineRule="auto"/>
              <w:jc w:val="right"/>
              <w:rPr>
                <w:color w:val="000000" w:themeColor="text1"/>
              </w:rPr>
            </w:pPr>
            <w:r w:rsidRPr="00FB3B4C">
              <w:rPr>
                <w:color w:val="000000" w:themeColor="text1"/>
              </w:rPr>
              <w:t>22251</w:t>
            </w:r>
          </w:p>
        </w:tc>
        <w:tc>
          <w:tcPr>
            <w:tcW w:w="425" w:type="dxa"/>
            <w:tcBorders>
              <w:left w:val="nil"/>
              <w:right w:val="nil"/>
            </w:tcBorders>
            <w:shd w:val="clear" w:color="auto" w:fill="FFFFFF" w:themeFill="background1"/>
            <w:noWrap/>
            <w:hideMark/>
          </w:tcPr>
          <w:p w14:paraId="7B528DC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15383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19C5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BDC2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999003" w14:textId="77777777" w:rsidTr="00580538">
        <w:trPr>
          <w:trHeight w:val="300"/>
        </w:trPr>
        <w:tc>
          <w:tcPr>
            <w:tcW w:w="562" w:type="dxa"/>
            <w:tcBorders>
              <w:right w:val="nil"/>
            </w:tcBorders>
            <w:shd w:val="clear" w:color="auto" w:fill="FFFFFF" w:themeFill="background1"/>
            <w:noWrap/>
            <w:hideMark/>
          </w:tcPr>
          <w:p w14:paraId="20DBAE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FB0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1DE6FC" w14:textId="77777777" w:rsidR="000C2B4F" w:rsidRPr="00FB3B4C" w:rsidRDefault="000C2B4F" w:rsidP="00E66F29">
            <w:pPr>
              <w:spacing w:after="0" w:line="240" w:lineRule="auto"/>
              <w:jc w:val="right"/>
              <w:rPr>
                <w:color w:val="000000" w:themeColor="text1"/>
              </w:rPr>
            </w:pPr>
            <w:r w:rsidRPr="00FB3B4C">
              <w:rPr>
                <w:color w:val="000000" w:themeColor="text1"/>
              </w:rPr>
              <w:t>16357</w:t>
            </w:r>
          </w:p>
        </w:tc>
        <w:tc>
          <w:tcPr>
            <w:tcW w:w="425" w:type="dxa"/>
            <w:tcBorders>
              <w:left w:val="nil"/>
              <w:right w:val="nil"/>
            </w:tcBorders>
            <w:shd w:val="clear" w:color="auto" w:fill="FFFFFF" w:themeFill="background1"/>
            <w:noWrap/>
            <w:hideMark/>
          </w:tcPr>
          <w:p w14:paraId="3F3334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E76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ED2D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3AE6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64A30C2" w14:textId="77777777" w:rsidTr="00580538">
        <w:trPr>
          <w:trHeight w:val="300"/>
        </w:trPr>
        <w:tc>
          <w:tcPr>
            <w:tcW w:w="562" w:type="dxa"/>
            <w:tcBorders>
              <w:right w:val="nil"/>
            </w:tcBorders>
            <w:shd w:val="clear" w:color="auto" w:fill="FFFFFF" w:themeFill="background1"/>
            <w:noWrap/>
            <w:hideMark/>
          </w:tcPr>
          <w:p w14:paraId="3636C1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B848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BD65D6" w14:textId="77777777" w:rsidR="000C2B4F" w:rsidRPr="00FB3B4C" w:rsidRDefault="000C2B4F" w:rsidP="00E66F29">
            <w:pPr>
              <w:spacing w:after="0" w:line="240" w:lineRule="auto"/>
              <w:jc w:val="right"/>
              <w:rPr>
                <w:color w:val="000000" w:themeColor="text1"/>
              </w:rPr>
            </w:pPr>
            <w:r w:rsidRPr="00FB3B4C">
              <w:rPr>
                <w:color w:val="000000" w:themeColor="text1"/>
              </w:rPr>
              <w:t>3160</w:t>
            </w:r>
          </w:p>
        </w:tc>
        <w:tc>
          <w:tcPr>
            <w:tcW w:w="425" w:type="dxa"/>
            <w:tcBorders>
              <w:left w:val="nil"/>
              <w:right w:val="nil"/>
            </w:tcBorders>
            <w:shd w:val="clear" w:color="auto" w:fill="FFFFFF" w:themeFill="background1"/>
            <w:noWrap/>
            <w:hideMark/>
          </w:tcPr>
          <w:p w14:paraId="69F8B0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2AFA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A69B20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3DE68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ACB514" w14:textId="77777777" w:rsidTr="00580538">
        <w:trPr>
          <w:trHeight w:val="300"/>
        </w:trPr>
        <w:tc>
          <w:tcPr>
            <w:tcW w:w="562" w:type="dxa"/>
            <w:tcBorders>
              <w:right w:val="nil"/>
            </w:tcBorders>
            <w:shd w:val="clear" w:color="auto" w:fill="FFFFFF" w:themeFill="background1"/>
            <w:noWrap/>
            <w:hideMark/>
          </w:tcPr>
          <w:p w14:paraId="773D56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28B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515467" w14:textId="77777777" w:rsidR="000C2B4F" w:rsidRPr="00FB3B4C" w:rsidRDefault="000C2B4F" w:rsidP="00E66F29">
            <w:pPr>
              <w:spacing w:after="0" w:line="240" w:lineRule="auto"/>
              <w:jc w:val="right"/>
              <w:rPr>
                <w:color w:val="000000" w:themeColor="text1"/>
              </w:rPr>
            </w:pPr>
            <w:r w:rsidRPr="00FB3B4C">
              <w:rPr>
                <w:color w:val="000000" w:themeColor="text1"/>
              </w:rPr>
              <w:t>4897</w:t>
            </w:r>
          </w:p>
        </w:tc>
        <w:tc>
          <w:tcPr>
            <w:tcW w:w="425" w:type="dxa"/>
            <w:tcBorders>
              <w:left w:val="nil"/>
              <w:right w:val="nil"/>
            </w:tcBorders>
            <w:shd w:val="clear" w:color="auto" w:fill="FFFFFF" w:themeFill="background1"/>
            <w:noWrap/>
            <w:hideMark/>
          </w:tcPr>
          <w:p w14:paraId="721FD0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388D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F50CD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2FAC6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B8CC26" w14:textId="77777777" w:rsidTr="00580538">
        <w:trPr>
          <w:trHeight w:val="300"/>
        </w:trPr>
        <w:tc>
          <w:tcPr>
            <w:tcW w:w="562" w:type="dxa"/>
            <w:tcBorders>
              <w:right w:val="nil"/>
            </w:tcBorders>
            <w:shd w:val="clear" w:color="auto" w:fill="FFFFFF" w:themeFill="background1"/>
            <w:noWrap/>
            <w:hideMark/>
          </w:tcPr>
          <w:p w14:paraId="61AB86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4452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B0A44" w14:textId="77777777" w:rsidR="000C2B4F" w:rsidRPr="00FB3B4C" w:rsidRDefault="000C2B4F" w:rsidP="00E66F29">
            <w:pPr>
              <w:spacing w:after="0" w:line="240" w:lineRule="auto"/>
              <w:jc w:val="right"/>
              <w:rPr>
                <w:color w:val="000000" w:themeColor="text1"/>
              </w:rPr>
            </w:pPr>
            <w:r w:rsidRPr="00FB3B4C">
              <w:rPr>
                <w:color w:val="000000" w:themeColor="text1"/>
              </w:rPr>
              <w:t>14540</w:t>
            </w:r>
          </w:p>
        </w:tc>
        <w:tc>
          <w:tcPr>
            <w:tcW w:w="425" w:type="dxa"/>
            <w:tcBorders>
              <w:left w:val="nil"/>
              <w:right w:val="nil"/>
            </w:tcBorders>
            <w:shd w:val="clear" w:color="auto" w:fill="FFFFFF" w:themeFill="background1"/>
            <w:noWrap/>
            <w:hideMark/>
          </w:tcPr>
          <w:p w14:paraId="2695AF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8D5C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517ABF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2D9B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9B0D44" w14:textId="77777777" w:rsidTr="00580538">
        <w:trPr>
          <w:trHeight w:val="300"/>
        </w:trPr>
        <w:tc>
          <w:tcPr>
            <w:tcW w:w="562" w:type="dxa"/>
            <w:tcBorders>
              <w:right w:val="nil"/>
            </w:tcBorders>
            <w:shd w:val="clear" w:color="auto" w:fill="FFFFFF" w:themeFill="background1"/>
            <w:noWrap/>
            <w:hideMark/>
          </w:tcPr>
          <w:p w14:paraId="147CCB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9358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74C46" w14:textId="77777777" w:rsidR="000C2B4F" w:rsidRPr="00FB3B4C" w:rsidRDefault="000C2B4F" w:rsidP="00E66F29">
            <w:pPr>
              <w:spacing w:after="0" w:line="240" w:lineRule="auto"/>
              <w:jc w:val="right"/>
              <w:rPr>
                <w:color w:val="000000" w:themeColor="text1"/>
              </w:rPr>
            </w:pPr>
            <w:r w:rsidRPr="00FB3B4C">
              <w:rPr>
                <w:color w:val="000000" w:themeColor="text1"/>
              </w:rPr>
              <w:t>2112</w:t>
            </w:r>
          </w:p>
        </w:tc>
        <w:tc>
          <w:tcPr>
            <w:tcW w:w="425" w:type="dxa"/>
            <w:tcBorders>
              <w:left w:val="nil"/>
              <w:right w:val="nil"/>
            </w:tcBorders>
            <w:shd w:val="clear" w:color="auto" w:fill="FFFFFF" w:themeFill="background1"/>
            <w:noWrap/>
            <w:hideMark/>
          </w:tcPr>
          <w:p w14:paraId="2DC5DA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5DDA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90FF2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E9881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1969B8" w14:textId="77777777" w:rsidTr="00580538">
        <w:trPr>
          <w:trHeight w:val="300"/>
        </w:trPr>
        <w:tc>
          <w:tcPr>
            <w:tcW w:w="562" w:type="dxa"/>
            <w:tcBorders>
              <w:right w:val="nil"/>
            </w:tcBorders>
            <w:shd w:val="clear" w:color="auto" w:fill="FFFFFF" w:themeFill="background1"/>
            <w:noWrap/>
            <w:hideMark/>
          </w:tcPr>
          <w:p w14:paraId="265898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927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A8472" w14:textId="77777777" w:rsidR="000C2B4F" w:rsidRPr="00FB3B4C" w:rsidRDefault="000C2B4F" w:rsidP="00E66F29">
            <w:pPr>
              <w:spacing w:after="0" w:line="240" w:lineRule="auto"/>
              <w:jc w:val="right"/>
              <w:rPr>
                <w:color w:val="000000" w:themeColor="text1"/>
              </w:rPr>
            </w:pPr>
            <w:r w:rsidRPr="00FB3B4C">
              <w:rPr>
                <w:color w:val="000000" w:themeColor="text1"/>
              </w:rPr>
              <w:t>17617</w:t>
            </w:r>
          </w:p>
        </w:tc>
        <w:tc>
          <w:tcPr>
            <w:tcW w:w="425" w:type="dxa"/>
            <w:tcBorders>
              <w:left w:val="nil"/>
              <w:right w:val="nil"/>
            </w:tcBorders>
            <w:shd w:val="clear" w:color="auto" w:fill="FFFFFF" w:themeFill="background1"/>
            <w:noWrap/>
            <w:hideMark/>
          </w:tcPr>
          <w:p w14:paraId="4307C1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8807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5D51C"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D4D78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CFB5CE" w14:textId="77777777" w:rsidTr="00580538">
        <w:trPr>
          <w:trHeight w:val="300"/>
        </w:trPr>
        <w:tc>
          <w:tcPr>
            <w:tcW w:w="562" w:type="dxa"/>
            <w:tcBorders>
              <w:right w:val="nil"/>
            </w:tcBorders>
            <w:shd w:val="clear" w:color="auto" w:fill="FFFFFF" w:themeFill="background1"/>
            <w:noWrap/>
            <w:hideMark/>
          </w:tcPr>
          <w:p w14:paraId="69F9784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8844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F6FA" w14:textId="77777777" w:rsidR="000C2B4F" w:rsidRPr="00FB3B4C" w:rsidRDefault="000C2B4F" w:rsidP="00E66F29">
            <w:pPr>
              <w:spacing w:after="0" w:line="240" w:lineRule="auto"/>
              <w:jc w:val="right"/>
              <w:rPr>
                <w:color w:val="000000" w:themeColor="text1"/>
              </w:rPr>
            </w:pPr>
            <w:r w:rsidRPr="00FB3B4C">
              <w:rPr>
                <w:color w:val="000000" w:themeColor="text1"/>
              </w:rPr>
              <w:t>21143</w:t>
            </w:r>
          </w:p>
        </w:tc>
        <w:tc>
          <w:tcPr>
            <w:tcW w:w="425" w:type="dxa"/>
            <w:tcBorders>
              <w:left w:val="nil"/>
              <w:right w:val="nil"/>
            </w:tcBorders>
            <w:shd w:val="clear" w:color="auto" w:fill="FFFFFF" w:themeFill="background1"/>
            <w:noWrap/>
            <w:hideMark/>
          </w:tcPr>
          <w:p w14:paraId="4D17BF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23BD9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D2CC3A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5A1B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53FF07" w14:textId="77777777" w:rsidTr="00580538">
        <w:trPr>
          <w:trHeight w:val="300"/>
        </w:trPr>
        <w:tc>
          <w:tcPr>
            <w:tcW w:w="562" w:type="dxa"/>
            <w:tcBorders>
              <w:right w:val="nil"/>
            </w:tcBorders>
            <w:shd w:val="clear" w:color="auto" w:fill="FFFFFF" w:themeFill="background1"/>
            <w:noWrap/>
            <w:hideMark/>
          </w:tcPr>
          <w:p w14:paraId="3B7E5A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5489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B634" w14:textId="77777777" w:rsidR="000C2B4F" w:rsidRPr="00FB3B4C" w:rsidRDefault="000C2B4F" w:rsidP="00E66F29">
            <w:pPr>
              <w:spacing w:after="0" w:line="240" w:lineRule="auto"/>
              <w:jc w:val="right"/>
              <w:rPr>
                <w:color w:val="000000" w:themeColor="text1"/>
              </w:rPr>
            </w:pPr>
            <w:r w:rsidRPr="00FB3B4C">
              <w:rPr>
                <w:color w:val="000000" w:themeColor="text1"/>
              </w:rPr>
              <w:t>3084</w:t>
            </w:r>
          </w:p>
        </w:tc>
        <w:tc>
          <w:tcPr>
            <w:tcW w:w="425" w:type="dxa"/>
            <w:tcBorders>
              <w:left w:val="nil"/>
              <w:right w:val="nil"/>
            </w:tcBorders>
            <w:shd w:val="clear" w:color="auto" w:fill="FFFFFF" w:themeFill="background1"/>
            <w:noWrap/>
            <w:hideMark/>
          </w:tcPr>
          <w:p w14:paraId="4983AA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403AB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19F77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3780C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94D384" w14:textId="77777777" w:rsidTr="00580538">
        <w:trPr>
          <w:trHeight w:val="300"/>
        </w:trPr>
        <w:tc>
          <w:tcPr>
            <w:tcW w:w="562" w:type="dxa"/>
            <w:tcBorders>
              <w:right w:val="nil"/>
            </w:tcBorders>
            <w:shd w:val="clear" w:color="auto" w:fill="FFFFFF" w:themeFill="background1"/>
            <w:noWrap/>
            <w:hideMark/>
          </w:tcPr>
          <w:p w14:paraId="166B73E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494B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E0E34" w14:textId="77777777" w:rsidR="000C2B4F" w:rsidRPr="00FB3B4C" w:rsidRDefault="000C2B4F" w:rsidP="00E66F29">
            <w:pPr>
              <w:spacing w:after="0" w:line="240" w:lineRule="auto"/>
              <w:jc w:val="right"/>
              <w:rPr>
                <w:color w:val="000000" w:themeColor="text1"/>
              </w:rPr>
            </w:pPr>
            <w:r w:rsidRPr="00FB3B4C">
              <w:rPr>
                <w:color w:val="000000" w:themeColor="text1"/>
              </w:rPr>
              <w:t>22166</w:t>
            </w:r>
          </w:p>
        </w:tc>
        <w:tc>
          <w:tcPr>
            <w:tcW w:w="425" w:type="dxa"/>
            <w:tcBorders>
              <w:left w:val="nil"/>
              <w:right w:val="nil"/>
            </w:tcBorders>
            <w:shd w:val="clear" w:color="auto" w:fill="FFFFFF" w:themeFill="background1"/>
            <w:noWrap/>
            <w:hideMark/>
          </w:tcPr>
          <w:p w14:paraId="6AD3905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5472C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C51A9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799A67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7A0E00" w14:textId="77777777" w:rsidTr="00580538">
        <w:trPr>
          <w:trHeight w:val="300"/>
        </w:trPr>
        <w:tc>
          <w:tcPr>
            <w:tcW w:w="562" w:type="dxa"/>
            <w:tcBorders>
              <w:right w:val="nil"/>
            </w:tcBorders>
            <w:shd w:val="clear" w:color="auto" w:fill="FFFFFF" w:themeFill="background1"/>
            <w:noWrap/>
            <w:hideMark/>
          </w:tcPr>
          <w:p w14:paraId="14833B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7E5D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C5E145" w14:textId="77777777" w:rsidR="000C2B4F" w:rsidRPr="00FB3B4C" w:rsidRDefault="000C2B4F" w:rsidP="00E66F29">
            <w:pPr>
              <w:spacing w:after="0" w:line="240" w:lineRule="auto"/>
              <w:jc w:val="right"/>
              <w:rPr>
                <w:color w:val="000000" w:themeColor="text1"/>
              </w:rPr>
            </w:pPr>
            <w:r w:rsidRPr="00FB3B4C">
              <w:rPr>
                <w:color w:val="000000" w:themeColor="text1"/>
              </w:rPr>
              <w:t>23453</w:t>
            </w:r>
          </w:p>
        </w:tc>
        <w:tc>
          <w:tcPr>
            <w:tcW w:w="425" w:type="dxa"/>
            <w:tcBorders>
              <w:left w:val="nil"/>
              <w:right w:val="nil"/>
            </w:tcBorders>
            <w:shd w:val="clear" w:color="auto" w:fill="FFFFFF" w:themeFill="background1"/>
            <w:noWrap/>
            <w:hideMark/>
          </w:tcPr>
          <w:p w14:paraId="755FEA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B274E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3B99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16BB7E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D12F7C" w14:textId="77777777" w:rsidTr="00580538">
        <w:trPr>
          <w:trHeight w:val="300"/>
        </w:trPr>
        <w:tc>
          <w:tcPr>
            <w:tcW w:w="562" w:type="dxa"/>
            <w:tcBorders>
              <w:right w:val="nil"/>
            </w:tcBorders>
            <w:shd w:val="clear" w:color="auto" w:fill="FFFFFF" w:themeFill="background1"/>
            <w:noWrap/>
            <w:hideMark/>
          </w:tcPr>
          <w:p w14:paraId="0177F9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D4C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95E221" w14:textId="77777777" w:rsidR="000C2B4F" w:rsidRPr="00FB3B4C" w:rsidRDefault="000C2B4F" w:rsidP="00E66F29">
            <w:pPr>
              <w:spacing w:after="0" w:line="240" w:lineRule="auto"/>
              <w:jc w:val="right"/>
              <w:rPr>
                <w:color w:val="000000" w:themeColor="text1"/>
              </w:rPr>
            </w:pPr>
            <w:r w:rsidRPr="00FB3B4C">
              <w:rPr>
                <w:color w:val="000000" w:themeColor="text1"/>
              </w:rPr>
              <w:t>16170</w:t>
            </w:r>
          </w:p>
        </w:tc>
        <w:tc>
          <w:tcPr>
            <w:tcW w:w="425" w:type="dxa"/>
            <w:tcBorders>
              <w:left w:val="nil"/>
              <w:right w:val="nil"/>
            </w:tcBorders>
            <w:shd w:val="clear" w:color="auto" w:fill="FFFFFF" w:themeFill="background1"/>
            <w:noWrap/>
            <w:hideMark/>
          </w:tcPr>
          <w:p w14:paraId="6C10C7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C47BE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ED368A6"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6286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7FD8AA" w14:textId="77777777" w:rsidTr="00580538">
        <w:trPr>
          <w:trHeight w:val="300"/>
        </w:trPr>
        <w:tc>
          <w:tcPr>
            <w:tcW w:w="562" w:type="dxa"/>
            <w:tcBorders>
              <w:right w:val="nil"/>
            </w:tcBorders>
            <w:shd w:val="clear" w:color="auto" w:fill="FFFFFF" w:themeFill="background1"/>
            <w:noWrap/>
            <w:hideMark/>
          </w:tcPr>
          <w:p w14:paraId="211774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C2A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4F14AC" w14:textId="77777777" w:rsidR="000C2B4F" w:rsidRPr="00FB3B4C" w:rsidRDefault="000C2B4F" w:rsidP="00E66F29">
            <w:pPr>
              <w:spacing w:after="0" w:line="240" w:lineRule="auto"/>
              <w:jc w:val="right"/>
              <w:rPr>
                <w:color w:val="000000" w:themeColor="text1"/>
              </w:rPr>
            </w:pPr>
            <w:r w:rsidRPr="00FB3B4C">
              <w:rPr>
                <w:color w:val="000000" w:themeColor="text1"/>
              </w:rPr>
              <w:t>21842</w:t>
            </w:r>
          </w:p>
        </w:tc>
        <w:tc>
          <w:tcPr>
            <w:tcW w:w="425" w:type="dxa"/>
            <w:tcBorders>
              <w:left w:val="nil"/>
              <w:right w:val="nil"/>
            </w:tcBorders>
            <w:shd w:val="clear" w:color="auto" w:fill="FFFFFF" w:themeFill="background1"/>
            <w:noWrap/>
            <w:hideMark/>
          </w:tcPr>
          <w:p w14:paraId="3CD908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116F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4B1FE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013CB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3BD1CC" w14:textId="77777777" w:rsidTr="00580538">
        <w:trPr>
          <w:trHeight w:val="300"/>
        </w:trPr>
        <w:tc>
          <w:tcPr>
            <w:tcW w:w="562" w:type="dxa"/>
            <w:tcBorders>
              <w:right w:val="nil"/>
            </w:tcBorders>
            <w:shd w:val="clear" w:color="auto" w:fill="FFFFFF" w:themeFill="background1"/>
            <w:noWrap/>
            <w:hideMark/>
          </w:tcPr>
          <w:p w14:paraId="1DA7B8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54DF9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13A536" w14:textId="77777777" w:rsidR="000C2B4F" w:rsidRPr="00FB3B4C" w:rsidRDefault="000C2B4F" w:rsidP="00E66F29">
            <w:pPr>
              <w:spacing w:after="0" w:line="240" w:lineRule="auto"/>
              <w:jc w:val="right"/>
              <w:rPr>
                <w:color w:val="000000" w:themeColor="text1"/>
              </w:rPr>
            </w:pPr>
            <w:r w:rsidRPr="00FB3B4C">
              <w:rPr>
                <w:color w:val="000000" w:themeColor="text1"/>
              </w:rPr>
              <w:t>4834</w:t>
            </w:r>
          </w:p>
        </w:tc>
        <w:tc>
          <w:tcPr>
            <w:tcW w:w="425" w:type="dxa"/>
            <w:tcBorders>
              <w:left w:val="nil"/>
              <w:right w:val="nil"/>
            </w:tcBorders>
            <w:shd w:val="clear" w:color="auto" w:fill="FFFFFF" w:themeFill="background1"/>
            <w:noWrap/>
            <w:hideMark/>
          </w:tcPr>
          <w:p w14:paraId="29B5E9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C3086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265FC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E3592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CE0DB9" w14:textId="77777777" w:rsidTr="00580538">
        <w:trPr>
          <w:trHeight w:val="300"/>
        </w:trPr>
        <w:tc>
          <w:tcPr>
            <w:tcW w:w="562" w:type="dxa"/>
            <w:tcBorders>
              <w:right w:val="nil"/>
            </w:tcBorders>
            <w:shd w:val="clear" w:color="auto" w:fill="FFFFFF" w:themeFill="background1"/>
            <w:noWrap/>
            <w:hideMark/>
          </w:tcPr>
          <w:p w14:paraId="69EC4F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BE83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D05402" w14:textId="77777777" w:rsidR="000C2B4F" w:rsidRPr="00FB3B4C" w:rsidRDefault="000C2B4F" w:rsidP="00E66F29">
            <w:pPr>
              <w:spacing w:after="0" w:line="240" w:lineRule="auto"/>
              <w:jc w:val="right"/>
              <w:rPr>
                <w:color w:val="000000" w:themeColor="text1"/>
              </w:rPr>
            </w:pPr>
            <w:r w:rsidRPr="00FB3B4C">
              <w:rPr>
                <w:color w:val="000000" w:themeColor="text1"/>
              </w:rPr>
              <w:t>10534</w:t>
            </w:r>
          </w:p>
        </w:tc>
        <w:tc>
          <w:tcPr>
            <w:tcW w:w="425" w:type="dxa"/>
            <w:tcBorders>
              <w:left w:val="nil"/>
              <w:right w:val="nil"/>
            </w:tcBorders>
            <w:shd w:val="clear" w:color="auto" w:fill="FFFFFF" w:themeFill="background1"/>
            <w:noWrap/>
            <w:hideMark/>
          </w:tcPr>
          <w:p w14:paraId="2F3397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4C0F1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EADF6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E8895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40BCD7" w14:textId="77777777" w:rsidTr="00580538">
        <w:trPr>
          <w:trHeight w:val="300"/>
        </w:trPr>
        <w:tc>
          <w:tcPr>
            <w:tcW w:w="562" w:type="dxa"/>
            <w:tcBorders>
              <w:right w:val="nil"/>
            </w:tcBorders>
            <w:shd w:val="clear" w:color="auto" w:fill="FFFFFF" w:themeFill="background1"/>
            <w:noWrap/>
            <w:hideMark/>
          </w:tcPr>
          <w:p w14:paraId="33F139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47995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D204C0" w14:textId="77777777" w:rsidR="000C2B4F" w:rsidRPr="00FB3B4C" w:rsidRDefault="000C2B4F" w:rsidP="00E66F29">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D0D46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60A15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1AAC9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5B43B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5C8AB4" w14:textId="77777777" w:rsidTr="00580538">
        <w:trPr>
          <w:trHeight w:val="300"/>
        </w:trPr>
        <w:tc>
          <w:tcPr>
            <w:tcW w:w="562" w:type="dxa"/>
            <w:tcBorders>
              <w:right w:val="nil"/>
            </w:tcBorders>
            <w:shd w:val="clear" w:color="auto" w:fill="FFFFFF" w:themeFill="background1"/>
            <w:noWrap/>
          </w:tcPr>
          <w:p w14:paraId="1F9927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19D5B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CD8BEB7" w14:textId="77777777" w:rsidR="000C2B4F" w:rsidRPr="00FB3B4C" w:rsidRDefault="000C2B4F" w:rsidP="00E66F29">
            <w:pPr>
              <w:spacing w:after="0" w:line="240" w:lineRule="auto"/>
              <w:jc w:val="right"/>
              <w:rPr>
                <w:color w:val="000000" w:themeColor="text1"/>
              </w:rPr>
            </w:pPr>
            <w:r w:rsidRPr="00FB3B4C">
              <w:rPr>
                <w:color w:val="000000" w:themeColor="text1"/>
              </w:rPr>
              <w:t>12090</w:t>
            </w:r>
          </w:p>
        </w:tc>
        <w:tc>
          <w:tcPr>
            <w:tcW w:w="425" w:type="dxa"/>
            <w:tcBorders>
              <w:left w:val="nil"/>
              <w:right w:val="nil"/>
            </w:tcBorders>
            <w:shd w:val="clear" w:color="auto" w:fill="FFFFFF" w:themeFill="background1"/>
            <w:noWrap/>
          </w:tcPr>
          <w:p w14:paraId="42193F2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D97CE3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23CF368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tcPr>
          <w:p w14:paraId="5F6AA5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806BED" w14:textId="77777777" w:rsidTr="00580538">
        <w:trPr>
          <w:trHeight w:val="300"/>
        </w:trPr>
        <w:tc>
          <w:tcPr>
            <w:tcW w:w="562" w:type="dxa"/>
            <w:tcBorders>
              <w:right w:val="nil"/>
            </w:tcBorders>
            <w:shd w:val="clear" w:color="auto" w:fill="FFFFFF" w:themeFill="background1"/>
            <w:noWrap/>
            <w:hideMark/>
          </w:tcPr>
          <w:p w14:paraId="0E41D5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401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9DBAB" w14:textId="77777777" w:rsidR="000C2B4F" w:rsidRPr="00FB3B4C" w:rsidRDefault="000C2B4F" w:rsidP="00E66F29">
            <w:pPr>
              <w:spacing w:after="0" w:line="240" w:lineRule="auto"/>
              <w:jc w:val="right"/>
              <w:rPr>
                <w:color w:val="000000" w:themeColor="text1"/>
              </w:rPr>
            </w:pPr>
            <w:r w:rsidRPr="00FB3B4C">
              <w:rPr>
                <w:color w:val="000000" w:themeColor="text1"/>
              </w:rPr>
              <w:t>14535</w:t>
            </w:r>
          </w:p>
        </w:tc>
        <w:tc>
          <w:tcPr>
            <w:tcW w:w="425" w:type="dxa"/>
            <w:tcBorders>
              <w:left w:val="nil"/>
              <w:right w:val="nil"/>
            </w:tcBorders>
            <w:shd w:val="clear" w:color="auto" w:fill="FFFFFF" w:themeFill="background1"/>
            <w:noWrap/>
            <w:hideMark/>
          </w:tcPr>
          <w:p w14:paraId="0EFCF7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2B50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D83D6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DB7E95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D7BDC9" w14:textId="77777777" w:rsidTr="00580538">
        <w:trPr>
          <w:trHeight w:val="300"/>
        </w:trPr>
        <w:tc>
          <w:tcPr>
            <w:tcW w:w="562" w:type="dxa"/>
            <w:tcBorders>
              <w:right w:val="nil"/>
            </w:tcBorders>
            <w:shd w:val="clear" w:color="auto" w:fill="FFFFFF" w:themeFill="background1"/>
            <w:noWrap/>
            <w:hideMark/>
          </w:tcPr>
          <w:p w14:paraId="00B946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D0A46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411D6E" w14:textId="77777777" w:rsidR="000C2B4F" w:rsidRPr="00FB3B4C" w:rsidRDefault="000C2B4F" w:rsidP="00E66F29">
            <w:pPr>
              <w:spacing w:after="0" w:line="240" w:lineRule="auto"/>
              <w:jc w:val="right"/>
              <w:rPr>
                <w:color w:val="000000" w:themeColor="text1"/>
              </w:rPr>
            </w:pPr>
            <w:r w:rsidRPr="00FB3B4C">
              <w:rPr>
                <w:color w:val="000000" w:themeColor="text1"/>
              </w:rPr>
              <w:t>26335</w:t>
            </w:r>
          </w:p>
        </w:tc>
        <w:tc>
          <w:tcPr>
            <w:tcW w:w="425" w:type="dxa"/>
            <w:tcBorders>
              <w:left w:val="nil"/>
              <w:right w:val="nil"/>
            </w:tcBorders>
            <w:shd w:val="clear" w:color="auto" w:fill="FFFFFF" w:themeFill="background1"/>
            <w:noWrap/>
            <w:hideMark/>
          </w:tcPr>
          <w:p w14:paraId="2E12C1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9642B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8A19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043E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688209" w14:textId="77777777" w:rsidTr="00580538">
        <w:trPr>
          <w:trHeight w:val="300"/>
        </w:trPr>
        <w:tc>
          <w:tcPr>
            <w:tcW w:w="562" w:type="dxa"/>
            <w:tcBorders>
              <w:right w:val="nil"/>
            </w:tcBorders>
            <w:shd w:val="clear" w:color="auto" w:fill="FFFFFF" w:themeFill="background1"/>
            <w:noWrap/>
            <w:hideMark/>
          </w:tcPr>
          <w:p w14:paraId="489894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80DD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CC9A4B" w14:textId="77777777" w:rsidR="000C2B4F" w:rsidRPr="00FB3B4C" w:rsidRDefault="000C2B4F" w:rsidP="00E66F29">
            <w:pPr>
              <w:spacing w:after="0" w:line="240" w:lineRule="auto"/>
              <w:jc w:val="right"/>
              <w:rPr>
                <w:color w:val="000000" w:themeColor="text1"/>
              </w:rPr>
            </w:pPr>
            <w:r w:rsidRPr="00FB3B4C">
              <w:rPr>
                <w:color w:val="000000" w:themeColor="text1"/>
              </w:rPr>
              <w:t>10543</w:t>
            </w:r>
          </w:p>
        </w:tc>
        <w:tc>
          <w:tcPr>
            <w:tcW w:w="425" w:type="dxa"/>
            <w:tcBorders>
              <w:left w:val="nil"/>
              <w:right w:val="nil"/>
            </w:tcBorders>
            <w:shd w:val="clear" w:color="auto" w:fill="FFFFFF" w:themeFill="background1"/>
            <w:noWrap/>
            <w:hideMark/>
          </w:tcPr>
          <w:p w14:paraId="6647E0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7888E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1285285"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2F27B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7FB636" w14:textId="77777777" w:rsidTr="00580538">
        <w:trPr>
          <w:trHeight w:val="300"/>
        </w:trPr>
        <w:tc>
          <w:tcPr>
            <w:tcW w:w="562" w:type="dxa"/>
            <w:tcBorders>
              <w:right w:val="nil"/>
            </w:tcBorders>
            <w:shd w:val="clear" w:color="auto" w:fill="FFFFFF" w:themeFill="background1"/>
            <w:noWrap/>
            <w:hideMark/>
          </w:tcPr>
          <w:p w14:paraId="03516FF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40D7E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9BB4" w14:textId="77777777" w:rsidR="000C2B4F" w:rsidRPr="00FB3B4C" w:rsidRDefault="000C2B4F" w:rsidP="00E66F29">
            <w:pPr>
              <w:spacing w:after="0" w:line="240" w:lineRule="auto"/>
              <w:jc w:val="right"/>
              <w:rPr>
                <w:color w:val="000000" w:themeColor="text1"/>
              </w:rPr>
            </w:pPr>
            <w:r w:rsidRPr="00FB3B4C">
              <w:rPr>
                <w:color w:val="000000" w:themeColor="text1"/>
              </w:rPr>
              <w:t>14390</w:t>
            </w:r>
          </w:p>
        </w:tc>
        <w:tc>
          <w:tcPr>
            <w:tcW w:w="425" w:type="dxa"/>
            <w:tcBorders>
              <w:left w:val="nil"/>
              <w:right w:val="nil"/>
            </w:tcBorders>
            <w:shd w:val="clear" w:color="auto" w:fill="FFFFFF" w:themeFill="background1"/>
            <w:noWrap/>
            <w:hideMark/>
          </w:tcPr>
          <w:p w14:paraId="3F6A3B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716E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8572C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9224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67030C" w14:textId="77777777" w:rsidTr="00580538">
        <w:trPr>
          <w:trHeight w:val="300"/>
        </w:trPr>
        <w:tc>
          <w:tcPr>
            <w:tcW w:w="562" w:type="dxa"/>
            <w:tcBorders>
              <w:right w:val="nil"/>
            </w:tcBorders>
            <w:shd w:val="clear" w:color="auto" w:fill="FFFFFF" w:themeFill="background1"/>
            <w:noWrap/>
            <w:hideMark/>
          </w:tcPr>
          <w:p w14:paraId="7B7E1B5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CD8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3ED56E" w14:textId="77777777" w:rsidR="000C2B4F" w:rsidRPr="00FB3B4C" w:rsidRDefault="000C2B4F" w:rsidP="00E66F29">
            <w:pPr>
              <w:spacing w:after="0" w:line="240" w:lineRule="auto"/>
              <w:jc w:val="right"/>
              <w:rPr>
                <w:color w:val="000000" w:themeColor="text1"/>
              </w:rPr>
            </w:pPr>
            <w:r w:rsidRPr="00FB3B4C">
              <w:rPr>
                <w:color w:val="000000" w:themeColor="text1"/>
              </w:rPr>
              <w:t>8872</w:t>
            </w:r>
          </w:p>
        </w:tc>
        <w:tc>
          <w:tcPr>
            <w:tcW w:w="425" w:type="dxa"/>
            <w:tcBorders>
              <w:left w:val="nil"/>
              <w:right w:val="nil"/>
            </w:tcBorders>
            <w:shd w:val="clear" w:color="auto" w:fill="FFFFFF" w:themeFill="background1"/>
            <w:noWrap/>
            <w:hideMark/>
          </w:tcPr>
          <w:p w14:paraId="018EA1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32DC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5C00EA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3FED6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4D3E5" w14:textId="77777777" w:rsidTr="00580538">
        <w:trPr>
          <w:trHeight w:val="300"/>
        </w:trPr>
        <w:tc>
          <w:tcPr>
            <w:tcW w:w="562" w:type="dxa"/>
            <w:tcBorders>
              <w:right w:val="nil"/>
            </w:tcBorders>
            <w:shd w:val="clear" w:color="auto" w:fill="FFFFFF" w:themeFill="background1"/>
            <w:noWrap/>
            <w:hideMark/>
          </w:tcPr>
          <w:p w14:paraId="04ECB8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5CC8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763675" w14:textId="77777777" w:rsidR="000C2B4F" w:rsidRPr="00FB3B4C" w:rsidRDefault="000C2B4F" w:rsidP="00E66F29">
            <w:pPr>
              <w:spacing w:after="0" w:line="240" w:lineRule="auto"/>
              <w:jc w:val="right"/>
              <w:rPr>
                <w:color w:val="000000" w:themeColor="text1"/>
              </w:rPr>
            </w:pPr>
            <w:r w:rsidRPr="00FB3B4C">
              <w:rPr>
                <w:color w:val="000000" w:themeColor="text1"/>
              </w:rPr>
              <w:t>1936</w:t>
            </w:r>
          </w:p>
        </w:tc>
        <w:tc>
          <w:tcPr>
            <w:tcW w:w="425" w:type="dxa"/>
            <w:tcBorders>
              <w:left w:val="nil"/>
              <w:right w:val="nil"/>
            </w:tcBorders>
            <w:shd w:val="clear" w:color="auto" w:fill="FFFFFF" w:themeFill="background1"/>
            <w:noWrap/>
            <w:hideMark/>
          </w:tcPr>
          <w:p w14:paraId="5414279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403DE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9288A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39227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36BF73" w14:textId="77777777" w:rsidTr="00580538">
        <w:trPr>
          <w:trHeight w:val="300"/>
        </w:trPr>
        <w:tc>
          <w:tcPr>
            <w:tcW w:w="562" w:type="dxa"/>
            <w:tcBorders>
              <w:right w:val="nil"/>
            </w:tcBorders>
            <w:shd w:val="clear" w:color="auto" w:fill="FFFFFF" w:themeFill="background1"/>
            <w:noWrap/>
            <w:hideMark/>
          </w:tcPr>
          <w:p w14:paraId="2941D97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3FE1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C55054" w14:textId="77777777" w:rsidR="000C2B4F" w:rsidRPr="00FB3B4C" w:rsidRDefault="000C2B4F" w:rsidP="00E66F29">
            <w:pPr>
              <w:spacing w:after="0" w:line="240" w:lineRule="auto"/>
              <w:jc w:val="right"/>
              <w:rPr>
                <w:color w:val="000000" w:themeColor="text1"/>
              </w:rPr>
            </w:pPr>
            <w:r w:rsidRPr="00FB3B4C">
              <w:rPr>
                <w:color w:val="000000" w:themeColor="text1"/>
              </w:rPr>
              <w:t>3143</w:t>
            </w:r>
          </w:p>
        </w:tc>
        <w:tc>
          <w:tcPr>
            <w:tcW w:w="425" w:type="dxa"/>
            <w:tcBorders>
              <w:left w:val="nil"/>
              <w:right w:val="nil"/>
            </w:tcBorders>
            <w:shd w:val="clear" w:color="auto" w:fill="FFFFFF" w:themeFill="background1"/>
            <w:noWrap/>
            <w:hideMark/>
          </w:tcPr>
          <w:p w14:paraId="53A799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548C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E85262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155A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564286" w14:textId="77777777" w:rsidTr="00580538">
        <w:trPr>
          <w:trHeight w:val="300"/>
        </w:trPr>
        <w:tc>
          <w:tcPr>
            <w:tcW w:w="562" w:type="dxa"/>
            <w:tcBorders>
              <w:right w:val="nil"/>
            </w:tcBorders>
            <w:shd w:val="clear" w:color="auto" w:fill="FFFFFF" w:themeFill="background1"/>
            <w:noWrap/>
            <w:hideMark/>
          </w:tcPr>
          <w:p w14:paraId="525B79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EB5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9B73BA" w14:textId="77777777" w:rsidR="000C2B4F" w:rsidRPr="00FB3B4C" w:rsidRDefault="000C2B4F" w:rsidP="00E66F29">
            <w:pPr>
              <w:spacing w:after="0" w:line="240" w:lineRule="auto"/>
              <w:jc w:val="right"/>
              <w:rPr>
                <w:color w:val="000000" w:themeColor="text1"/>
              </w:rPr>
            </w:pPr>
            <w:r w:rsidRPr="00FB3B4C">
              <w:rPr>
                <w:color w:val="000000" w:themeColor="text1"/>
              </w:rPr>
              <w:t>19288</w:t>
            </w:r>
          </w:p>
        </w:tc>
        <w:tc>
          <w:tcPr>
            <w:tcW w:w="425" w:type="dxa"/>
            <w:tcBorders>
              <w:left w:val="nil"/>
              <w:right w:val="nil"/>
            </w:tcBorders>
            <w:shd w:val="clear" w:color="auto" w:fill="FFFFFF" w:themeFill="background1"/>
            <w:noWrap/>
            <w:hideMark/>
          </w:tcPr>
          <w:p w14:paraId="5EB378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329AC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E67873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BC715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4A5BEC" w14:textId="77777777" w:rsidTr="00580538">
        <w:trPr>
          <w:trHeight w:val="300"/>
        </w:trPr>
        <w:tc>
          <w:tcPr>
            <w:tcW w:w="562" w:type="dxa"/>
            <w:tcBorders>
              <w:right w:val="nil"/>
            </w:tcBorders>
            <w:shd w:val="clear" w:color="auto" w:fill="FFFFFF" w:themeFill="background1"/>
            <w:noWrap/>
            <w:hideMark/>
          </w:tcPr>
          <w:p w14:paraId="0442CF9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21D3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AA90B6" w14:textId="77777777" w:rsidR="000C2B4F" w:rsidRPr="00FB3B4C" w:rsidRDefault="000C2B4F" w:rsidP="00E66F29">
            <w:pPr>
              <w:spacing w:after="0" w:line="240" w:lineRule="auto"/>
              <w:jc w:val="right"/>
              <w:rPr>
                <w:color w:val="000000" w:themeColor="text1"/>
              </w:rPr>
            </w:pPr>
            <w:r w:rsidRPr="00FB3B4C">
              <w:rPr>
                <w:color w:val="000000" w:themeColor="text1"/>
              </w:rPr>
              <w:t>12727</w:t>
            </w:r>
          </w:p>
        </w:tc>
        <w:tc>
          <w:tcPr>
            <w:tcW w:w="425" w:type="dxa"/>
            <w:tcBorders>
              <w:left w:val="nil"/>
              <w:right w:val="nil"/>
            </w:tcBorders>
            <w:shd w:val="clear" w:color="auto" w:fill="FFFFFF" w:themeFill="background1"/>
            <w:noWrap/>
            <w:hideMark/>
          </w:tcPr>
          <w:p w14:paraId="487E5A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69806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6FDC4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62D9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A8CC77" w14:textId="77777777" w:rsidTr="00580538">
        <w:trPr>
          <w:trHeight w:val="300"/>
        </w:trPr>
        <w:tc>
          <w:tcPr>
            <w:tcW w:w="562" w:type="dxa"/>
            <w:tcBorders>
              <w:right w:val="nil"/>
            </w:tcBorders>
            <w:shd w:val="clear" w:color="auto" w:fill="FFFFFF" w:themeFill="background1"/>
            <w:noWrap/>
            <w:hideMark/>
          </w:tcPr>
          <w:p w14:paraId="50B54D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66DB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F82158" w14:textId="77777777" w:rsidR="000C2B4F" w:rsidRPr="00FB3B4C" w:rsidRDefault="000C2B4F" w:rsidP="00E66F29">
            <w:pPr>
              <w:spacing w:after="0" w:line="240" w:lineRule="auto"/>
              <w:jc w:val="right"/>
              <w:rPr>
                <w:color w:val="000000" w:themeColor="text1"/>
              </w:rPr>
            </w:pPr>
            <w:r w:rsidRPr="00FB3B4C">
              <w:rPr>
                <w:color w:val="000000" w:themeColor="text1"/>
              </w:rPr>
              <w:t>7486</w:t>
            </w:r>
          </w:p>
        </w:tc>
        <w:tc>
          <w:tcPr>
            <w:tcW w:w="425" w:type="dxa"/>
            <w:tcBorders>
              <w:left w:val="nil"/>
              <w:right w:val="nil"/>
            </w:tcBorders>
            <w:shd w:val="clear" w:color="auto" w:fill="FFFFFF" w:themeFill="background1"/>
            <w:noWrap/>
            <w:hideMark/>
          </w:tcPr>
          <w:p w14:paraId="4423F6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C4A04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4607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59DAAA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15277B" w14:textId="77777777" w:rsidTr="00580538">
        <w:trPr>
          <w:trHeight w:val="300"/>
        </w:trPr>
        <w:tc>
          <w:tcPr>
            <w:tcW w:w="562" w:type="dxa"/>
            <w:tcBorders>
              <w:right w:val="nil"/>
            </w:tcBorders>
            <w:shd w:val="clear" w:color="auto" w:fill="FFFFFF" w:themeFill="background1"/>
            <w:noWrap/>
            <w:hideMark/>
          </w:tcPr>
          <w:p w14:paraId="22B8DE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3BC1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89296D" w14:textId="77777777" w:rsidR="000C2B4F" w:rsidRPr="00FB3B4C" w:rsidRDefault="000C2B4F" w:rsidP="00E66F29">
            <w:pPr>
              <w:spacing w:after="0" w:line="240" w:lineRule="auto"/>
              <w:jc w:val="right"/>
              <w:rPr>
                <w:color w:val="000000" w:themeColor="text1"/>
              </w:rPr>
            </w:pPr>
            <w:r w:rsidRPr="00FB3B4C">
              <w:rPr>
                <w:color w:val="000000" w:themeColor="text1"/>
              </w:rPr>
              <w:t>3634</w:t>
            </w:r>
          </w:p>
        </w:tc>
        <w:tc>
          <w:tcPr>
            <w:tcW w:w="425" w:type="dxa"/>
            <w:tcBorders>
              <w:left w:val="nil"/>
              <w:right w:val="nil"/>
            </w:tcBorders>
            <w:shd w:val="clear" w:color="auto" w:fill="FFFFFF" w:themeFill="background1"/>
            <w:noWrap/>
            <w:hideMark/>
          </w:tcPr>
          <w:p w14:paraId="4D073B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78DB7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6C0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48D4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E84A01" w14:textId="77777777" w:rsidTr="00580538">
        <w:trPr>
          <w:trHeight w:val="300"/>
        </w:trPr>
        <w:tc>
          <w:tcPr>
            <w:tcW w:w="562" w:type="dxa"/>
            <w:tcBorders>
              <w:right w:val="nil"/>
            </w:tcBorders>
            <w:shd w:val="clear" w:color="auto" w:fill="FFFFFF" w:themeFill="background1"/>
            <w:noWrap/>
          </w:tcPr>
          <w:p w14:paraId="399859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4B21A1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5FA010EA" w14:textId="77777777" w:rsidR="000C2B4F" w:rsidRPr="00FB3B4C" w:rsidRDefault="000C2B4F" w:rsidP="00E66F29">
            <w:pPr>
              <w:spacing w:after="0" w:line="240" w:lineRule="auto"/>
              <w:jc w:val="right"/>
              <w:rPr>
                <w:color w:val="000000" w:themeColor="text1"/>
              </w:rPr>
            </w:pPr>
            <w:r w:rsidRPr="00FB3B4C">
              <w:rPr>
                <w:color w:val="000000" w:themeColor="text1"/>
              </w:rPr>
              <w:t>1758</w:t>
            </w:r>
          </w:p>
        </w:tc>
        <w:tc>
          <w:tcPr>
            <w:tcW w:w="425" w:type="dxa"/>
            <w:tcBorders>
              <w:left w:val="nil"/>
              <w:right w:val="nil"/>
            </w:tcBorders>
            <w:shd w:val="clear" w:color="auto" w:fill="FFFFFF" w:themeFill="background1"/>
            <w:noWrap/>
          </w:tcPr>
          <w:p w14:paraId="1AB5C7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AA2736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5532E26E"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tcPr>
          <w:p w14:paraId="1C257A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68DA23" w14:textId="77777777" w:rsidTr="00580538">
        <w:trPr>
          <w:trHeight w:val="300"/>
        </w:trPr>
        <w:tc>
          <w:tcPr>
            <w:tcW w:w="562" w:type="dxa"/>
            <w:tcBorders>
              <w:right w:val="nil"/>
            </w:tcBorders>
            <w:shd w:val="clear" w:color="auto" w:fill="FFFFFF" w:themeFill="background1"/>
            <w:noWrap/>
            <w:hideMark/>
          </w:tcPr>
          <w:p w14:paraId="3E6BE5A6"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C55F0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FC92AD" w14:textId="77777777" w:rsidR="000C2B4F" w:rsidRPr="00FB3B4C" w:rsidRDefault="000C2B4F" w:rsidP="00E66F29">
            <w:pPr>
              <w:spacing w:after="0" w:line="240" w:lineRule="auto"/>
              <w:jc w:val="right"/>
              <w:rPr>
                <w:color w:val="000000" w:themeColor="text1"/>
              </w:rPr>
            </w:pPr>
            <w:r w:rsidRPr="00FB3B4C">
              <w:rPr>
                <w:color w:val="000000" w:themeColor="text1"/>
              </w:rPr>
              <w:t>20981</w:t>
            </w:r>
          </w:p>
        </w:tc>
        <w:tc>
          <w:tcPr>
            <w:tcW w:w="425" w:type="dxa"/>
            <w:tcBorders>
              <w:left w:val="nil"/>
              <w:right w:val="nil"/>
            </w:tcBorders>
            <w:shd w:val="clear" w:color="auto" w:fill="FFFFFF" w:themeFill="background1"/>
            <w:noWrap/>
            <w:hideMark/>
          </w:tcPr>
          <w:p w14:paraId="4F93AF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19A1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1294D7"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EE4E6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11F82A" w14:textId="77777777" w:rsidTr="00580538">
        <w:trPr>
          <w:trHeight w:val="300"/>
        </w:trPr>
        <w:tc>
          <w:tcPr>
            <w:tcW w:w="562" w:type="dxa"/>
            <w:tcBorders>
              <w:right w:val="nil"/>
            </w:tcBorders>
            <w:shd w:val="clear" w:color="auto" w:fill="FFFFFF" w:themeFill="background1"/>
            <w:noWrap/>
            <w:hideMark/>
          </w:tcPr>
          <w:p w14:paraId="078531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B25A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1403B" w14:textId="77777777" w:rsidR="000C2B4F" w:rsidRPr="00FB3B4C" w:rsidRDefault="000C2B4F" w:rsidP="00E66F29">
            <w:pPr>
              <w:spacing w:after="0" w:line="240" w:lineRule="auto"/>
              <w:jc w:val="right"/>
              <w:rPr>
                <w:color w:val="000000" w:themeColor="text1"/>
              </w:rPr>
            </w:pPr>
            <w:r w:rsidRPr="00FB3B4C">
              <w:rPr>
                <w:color w:val="000000" w:themeColor="text1"/>
              </w:rPr>
              <w:t>4083</w:t>
            </w:r>
          </w:p>
        </w:tc>
        <w:tc>
          <w:tcPr>
            <w:tcW w:w="425" w:type="dxa"/>
            <w:tcBorders>
              <w:left w:val="nil"/>
              <w:right w:val="nil"/>
            </w:tcBorders>
            <w:shd w:val="clear" w:color="auto" w:fill="FFFFFF" w:themeFill="background1"/>
            <w:noWrap/>
            <w:hideMark/>
          </w:tcPr>
          <w:p w14:paraId="7F49DDD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D15D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00893B"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59D5D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D3AAB3" w14:textId="77777777" w:rsidTr="00580538">
        <w:trPr>
          <w:trHeight w:val="300"/>
        </w:trPr>
        <w:tc>
          <w:tcPr>
            <w:tcW w:w="562" w:type="dxa"/>
            <w:tcBorders>
              <w:right w:val="nil"/>
            </w:tcBorders>
            <w:shd w:val="clear" w:color="auto" w:fill="FFFFFF" w:themeFill="background1"/>
            <w:noWrap/>
            <w:hideMark/>
          </w:tcPr>
          <w:p w14:paraId="096A5A3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14E7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FE1F8" w14:textId="77777777" w:rsidR="000C2B4F" w:rsidRPr="00FB3B4C" w:rsidRDefault="000C2B4F" w:rsidP="00E66F29">
            <w:pPr>
              <w:spacing w:after="0" w:line="240" w:lineRule="auto"/>
              <w:jc w:val="right"/>
              <w:rPr>
                <w:color w:val="000000" w:themeColor="text1"/>
              </w:rPr>
            </w:pPr>
            <w:r w:rsidRPr="00FB3B4C">
              <w:rPr>
                <w:color w:val="000000" w:themeColor="text1"/>
              </w:rPr>
              <w:t>6827</w:t>
            </w:r>
          </w:p>
        </w:tc>
        <w:tc>
          <w:tcPr>
            <w:tcW w:w="425" w:type="dxa"/>
            <w:tcBorders>
              <w:left w:val="nil"/>
              <w:right w:val="nil"/>
            </w:tcBorders>
            <w:shd w:val="clear" w:color="auto" w:fill="FFFFFF" w:themeFill="background1"/>
            <w:noWrap/>
            <w:hideMark/>
          </w:tcPr>
          <w:p w14:paraId="0F8CD3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AC81A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F68BC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C4B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745AAD" w14:textId="77777777" w:rsidTr="00580538">
        <w:trPr>
          <w:trHeight w:val="300"/>
        </w:trPr>
        <w:tc>
          <w:tcPr>
            <w:tcW w:w="562" w:type="dxa"/>
            <w:tcBorders>
              <w:right w:val="nil"/>
            </w:tcBorders>
            <w:shd w:val="clear" w:color="auto" w:fill="FFFFFF" w:themeFill="background1"/>
            <w:noWrap/>
            <w:hideMark/>
          </w:tcPr>
          <w:p w14:paraId="474838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A28A9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ABF4E2" w14:textId="77777777" w:rsidR="000C2B4F" w:rsidRPr="00FB3B4C" w:rsidRDefault="000C2B4F" w:rsidP="00E66F29">
            <w:pPr>
              <w:spacing w:after="0" w:line="240" w:lineRule="auto"/>
              <w:jc w:val="right"/>
              <w:rPr>
                <w:color w:val="000000" w:themeColor="text1"/>
              </w:rPr>
            </w:pPr>
            <w:r w:rsidRPr="00FB3B4C">
              <w:rPr>
                <w:color w:val="000000" w:themeColor="text1"/>
              </w:rPr>
              <w:t>1382</w:t>
            </w:r>
          </w:p>
        </w:tc>
        <w:tc>
          <w:tcPr>
            <w:tcW w:w="425" w:type="dxa"/>
            <w:tcBorders>
              <w:left w:val="nil"/>
              <w:right w:val="nil"/>
            </w:tcBorders>
            <w:shd w:val="clear" w:color="auto" w:fill="FFFFFF" w:themeFill="background1"/>
            <w:noWrap/>
            <w:hideMark/>
          </w:tcPr>
          <w:p w14:paraId="35DE72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CCD7F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8519BC"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390B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910730" w14:textId="77777777" w:rsidTr="00580538">
        <w:trPr>
          <w:trHeight w:val="300"/>
        </w:trPr>
        <w:tc>
          <w:tcPr>
            <w:tcW w:w="562" w:type="dxa"/>
            <w:tcBorders>
              <w:right w:val="nil"/>
            </w:tcBorders>
            <w:shd w:val="clear" w:color="auto" w:fill="FFFFFF" w:themeFill="background1"/>
            <w:noWrap/>
            <w:hideMark/>
          </w:tcPr>
          <w:p w14:paraId="6CC76B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73E0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37275" w14:textId="77777777" w:rsidR="000C2B4F" w:rsidRPr="00FB3B4C" w:rsidRDefault="000C2B4F" w:rsidP="00E66F29">
            <w:pPr>
              <w:spacing w:after="0" w:line="240" w:lineRule="auto"/>
              <w:jc w:val="right"/>
              <w:rPr>
                <w:color w:val="000000" w:themeColor="text1"/>
              </w:rPr>
            </w:pPr>
            <w:r w:rsidRPr="00FB3B4C">
              <w:rPr>
                <w:color w:val="000000" w:themeColor="text1"/>
              </w:rPr>
              <w:t>23198</w:t>
            </w:r>
          </w:p>
        </w:tc>
        <w:tc>
          <w:tcPr>
            <w:tcW w:w="425" w:type="dxa"/>
            <w:tcBorders>
              <w:left w:val="nil"/>
              <w:right w:val="nil"/>
            </w:tcBorders>
            <w:shd w:val="clear" w:color="auto" w:fill="FFFFFF" w:themeFill="background1"/>
            <w:noWrap/>
            <w:hideMark/>
          </w:tcPr>
          <w:p w14:paraId="40FAB31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693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69290D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CA64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E252DB" w14:textId="77777777" w:rsidTr="00580538">
        <w:trPr>
          <w:trHeight w:val="300"/>
        </w:trPr>
        <w:tc>
          <w:tcPr>
            <w:tcW w:w="562" w:type="dxa"/>
            <w:tcBorders>
              <w:right w:val="nil"/>
            </w:tcBorders>
            <w:shd w:val="clear" w:color="auto" w:fill="FFFFFF" w:themeFill="background1"/>
            <w:noWrap/>
            <w:hideMark/>
          </w:tcPr>
          <w:p w14:paraId="20CDAF0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BF88C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EF758B" w14:textId="77777777" w:rsidR="000C2B4F" w:rsidRPr="00FB3B4C" w:rsidRDefault="000C2B4F" w:rsidP="00E66F29">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087D05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82F6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2077D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3182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5EE7BB" w14:textId="77777777" w:rsidTr="00580538">
        <w:trPr>
          <w:trHeight w:val="300"/>
        </w:trPr>
        <w:tc>
          <w:tcPr>
            <w:tcW w:w="562" w:type="dxa"/>
            <w:tcBorders>
              <w:right w:val="nil"/>
            </w:tcBorders>
            <w:shd w:val="clear" w:color="auto" w:fill="FFFFFF" w:themeFill="background1"/>
            <w:noWrap/>
            <w:hideMark/>
          </w:tcPr>
          <w:p w14:paraId="459168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5D72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40EFB" w14:textId="77777777" w:rsidR="000C2B4F" w:rsidRPr="00FB3B4C" w:rsidRDefault="000C2B4F" w:rsidP="00E66F29">
            <w:pPr>
              <w:spacing w:after="0" w:line="240" w:lineRule="auto"/>
              <w:jc w:val="right"/>
              <w:rPr>
                <w:color w:val="000000" w:themeColor="text1"/>
              </w:rPr>
            </w:pPr>
            <w:r w:rsidRPr="00FB3B4C">
              <w:rPr>
                <w:color w:val="000000" w:themeColor="text1"/>
              </w:rPr>
              <w:t>17486</w:t>
            </w:r>
          </w:p>
        </w:tc>
        <w:tc>
          <w:tcPr>
            <w:tcW w:w="425" w:type="dxa"/>
            <w:tcBorders>
              <w:left w:val="nil"/>
              <w:right w:val="nil"/>
            </w:tcBorders>
            <w:shd w:val="clear" w:color="auto" w:fill="FFFFFF" w:themeFill="background1"/>
            <w:noWrap/>
            <w:hideMark/>
          </w:tcPr>
          <w:p w14:paraId="22EFB36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C1AEB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85C7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5E07E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71E221" w14:textId="77777777" w:rsidTr="00580538">
        <w:trPr>
          <w:trHeight w:val="300"/>
        </w:trPr>
        <w:tc>
          <w:tcPr>
            <w:tcW w:w="562" w:type="dxa"/>
            <w:tcBorders>
              <w:right w:val="nil"/>
            </w:tcBorders>
            <w:shd w:val="clear" w:color="auto" w:fill="FFFFFF" w:themeFill="background1"/>
            <w:noWrap/>
            <w:hideMark/>
          </w:tcPr>
          <w:p w14:paraId="53EC9E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90C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9F8957" w14:textId="77777777" w:rsidR="000C2B4F" w:rsidRPr="00FB3B4C" w:rsidRDefault="000C2B4F" w:rsidP="00E66F29">
            <w:pPr>
              <w:spacing w:after="0" w:line="240" w:lineRule="auto"/>
              <w:jc w:val="right"/>
              <w:rPr>
                <w:color w:val="000000" w:themeColor="text1"/>
              </w:rPr>
            </w:pPr>
            <w:r w:rsidRPr="00FB3B4C">
              <w:rPr>
                <w:color w:val="000000" w:themeColor="text1"/>
              </w:rPr>
              <w:t>4040</w:t>
            </w:r>
          </w:p>
        </w:tc>
        <w:tc>
          <w:tcPr>
            <w:tcW w:w="425" w:type="dxa"/>
            <w:tcBorders>
              <w:left w:val="nil"/>
              <w:right w:val="nil"/>
            </w:tcBorders>
            <w:shd w:val="clear" w:color="auto" w:fill="FFFFFF" w:themeFill="background1"/>
            <w:noWrap/>
            <w:hideMark/>
          </w:tcPr>
          <w:p w14:paraId="4664A0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79BC4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38C788"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74BA1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9E7E7FB" w14:textId="77777777" w:rsidTr="00580538">
        <w:trPr>
          <w:trHeight w:val="300"/>
        </w:trPr>
        <w:tc>
          <w:tcPr>
            <w:tcW w:w="562" w:type="dxa"/>
            <w:tcBorders>
              <w:right w:val="nil"/>
            </w:tcBorders>
            <w:shd w:val="clear" w:color="auto" w:fill="FFFFFF" w:themeFill="background1"/>
            <w:noWrap/>
            <w:hideMark/>
          </w:tcPr>
          <w:p w14:paraId="0AFCF6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798BA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E469A" w14:textId="77777777" w:rsidR="000C2B4F" w:rsidRPr="00FB3B4C" w:rsidRDefault="000C2B4F" w:rsidP="00E66F29">
            <w:pPr>
              <w:spacing w:after="0" w:line="240" w:lineRule="auto"/>
              <w:jc w:val="right"/>
              <w:rPr>
                <w:color w:val="000000" w:themeColor="text1"/>
              </w:rPr>
            </w:pPr>
            <w:r w:rsidRPr="00FB3B4C">
              <w:rPr>
                <w:color w:val="000000" w:themeColor="text1"/>
              </w:rPr>
              <w:t>17052</w:t>
            </w:r>
          </w:p>
        </w:tc>
        <w:tc>
          <w:tcPr>
            <w:tcW w:w="425" w:type="dxa"/>
            <w:tcBorders>
              <w:left w:val="nil"/>
              <w:right w:val="nil"/>
            </w:tcBorders>
            <w:shd w:val="clear" w:color="auto" w:fill="FFFFFF" w:themeFill="background1"/>
            <w:noWrap/>
            <w:hideMark/>
          </w:tcPr>
          <w:p w14:paraId="4A1754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1ACBD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B0B20F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4FC9B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2BD322" w14:textId="77777777" w:rsidTr="00580538">
        <w:trPr>
          <w:trHeight w:val="300"/>
        </w:trPr>
        <w:tc>
          <w:tcPr>
            <w:tcW w:w="562" w:type="dxa"/>
            <w:tcBorders>
              <w:right w:val="nil"/>
            </w:tcBorders>
            <w:shd w:val="clear" w:color="auto" w:fill="FFFFFF" w:themeFill="background1"/>
            <w:noWrap/>
            <w:hideMark/>
          </w:tcPr>
          <w:p w14:paraId="60BB62C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C910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8D147E" w14:textId="77777777" w:rsidR="000C2B4F" w:rsidRPr="00FB3B4C" w:rsidRDefault="000C2B4F" w:rsidP="00E66F29">
            <w:pPr>
              <w:spacing w:after="0" w:line="240" w:lineRule="auto"/>
              <w:jc w:val="right"/>
              <w:rPr>
                <w:color w:val="000000" w:themeColor="text1"/>
              </w:rPr>
            </w:pPr>
            <w:r w:rsidRPr="00FB3B4C">
              <w:rPr>
                <w:color w:val="000000" w:themeColor="text1"/>
              </w:rPr>
              <w:t>9472</w:t>
            </w:r>
          </w:p>
        </w:tc>
        <w:tc>
          <w:tcPr>
            <w:tcW w:w="425" w:type="dxa"/>
            <w:tcBorders>
              <w:left w:val="nil"/>
              <w:right w:val="nil"/>
            </w:tcBorders>
            <w:shd w:val="clear" w:color="auto" w:fill="FFFFFF" w:themeFill="background1"/>
            <w:noWrap/>
            <w:hideMark/>
          </w:tcPr>
          <w:p w14:paraId="5257F7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C8294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4B9A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1B1FC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5C86A7" w14:textId="77777777" w:rsidTr="00580538">
        <w:trPr>
          <w:trHeight w:val="300"/>
        </w:trPr>
        <w:tc>
          <w:tcPr>
            <w:tcW w:w="562" w:type="dxa"/>
            <w:tcBorders>
              <w:right w:val="nil"/>
            </w:tcBorders>
            <w:shd w:val="clear" w:color="auto" w:fill="FFFFFF" w:themeFill="background1"/>
            <w:noWrap/>
            <w:hideMark/>
          </w:tcPr>
          <w:p w14:paraId="204F7F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08A9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0F4A1" w14:textId="77777777" w:rsidR="000C2B4F" w:rsidRPr="00FB3B4C" w:rsidRDefault="000C2B4F" w:rsidP="00E66F29">
            <w:pPr>
              <w:spacing w:after="0" w:line="240" w:lineRule="auto"/>
              <w:jc w:val="right"/>
              <w:rPr>
                <w:color w:val="000000" w:themeColor="text1"/>
              </w:rPr>
            </w:pPr>
            <w:r w:rsidRPr="00FB3B4C">
              <w:rPr>
                <w:color w:val="000000" w:themeColor="text1"/>
              </w:rPr>
              <w:t>14046</w:t>
            </w:r>
          </w:p>
        </w:tc>
        <w:tc>
          <w:tcPr>
            <w:tcW w:w="425" w:type="dxa"/>
            <w:tcBorders>
              <w:left w:val="nil"/>
              <w:right w:val="nil"/>
            </w:tcBorders>
            <w:shd w:val="clear" w:color="auto" w:fill="FFFFFF" w:themeFill="background1"/>
            <w:noWrap/>
            <w:hideMark/>
          </w:tcPr>
          <w:p w14:paraId="5225AC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435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BA3A445"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FE1D95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3501D7" w14:textId="77777777" w:rsidTr="00580538">
        <w:trPr>
          <w:trHeight w:val="300"/>
        </w:trPr>
        <w:tc>
          <w:tcPr>
            <w:tcW w:w="562" w:type="dxa"/>
            <w:tcBorders>
              <w:right w:val="nil"/>
            </w:tcBorders>
            <w:shd w:val="clear" w:color="auto" w:fill="FFFFFF" w:themeFill="background1"/>
            <w:noWrap/>
            <w:hideMark/>
          </w:tcPr>
          <w:p w14:paraId="26A65B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04DB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6513D6" w14:textId="77777777" w:rsidR="000C2B4F" w:rsidRPr="00FB3B4C" w:rsidRDefault="000C2B4F" w:rsidP="00E66F29">
            <w:pPr>
              <w:spacing w:after="0" w:line="240" w:lineRule="auto"/>
              <w:jc w:val="right"/>
              <w:rPr>
                <w:color w:val="000000" w:themeColor="text1"/>
              </w:rPr>
            </w:pPr>
            <w:r w:rsidRPr="00FB3B4C">
              <w:rPr>
                <w:color w:val="000000" w:themeColor="text1"/>
              </w:rPr>
              <w:t>3861</w:t>
            </w:r>
          </w:p>
        </w:tc>
        <w:tc>
          <w:tcPr>
            <w:tcW w:w="425" w:type="dxa"/>
            <w:tcBorders>
              <w:left w:val="nil"/>
              <w:right w:val="nil"/>
            </w:tcBorders>
            <w:shd w:val="clear" w:color="auto" w:fill="FFFFFF" w:themeFill="background1"/>
            <w:noWrap/>
            <w:hideMark/>
          </w:tcPr>
          <w:p w14:paraId="70B6F9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4AD2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AF33464"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F2DB2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DBF67B" w14:textId="77777777" w:rsidTr="00580538">
        <w:trPr>
          <w:trHeight w:val="300"/>
        </w:trPr>
        <w:tc>
          <w:tcPr>
            <w:tcW w:w="562" w:type="dxa"/>
            <w:tcBorders>
              <w:right w:val="nil"/>
            </w:tcBorders>
            <w:shd w:val="clear" w:color="auto" w:fill="FFFFFF" w:themeFill="background1"/>
            <w:noWrap/>
            <w:hideMark/>
          </w:tcPr>
          <w:p w14:paraId="6794585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0CF2A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C567E7" w14:textId="77777777" w:rsidR="000C2B4F" w:rsidRPr="00FB3B4C" w:rsidRDefault="000C2B4F" w:rsidP="00E66F29">
            <w:pPr>
              <w:spacing w:after="0" w:line="240" w:lineRule="auto"/>
              <w:jc w:val="right"/>
              <w:rPr>
                <w:color w:val="000000" w:themeColor="text1"/>
              </w:rPr>
            </w:pPr>
            <w:r w:rsidRPr="00FB3B4C">
              <w:rPr>
                <w:color w:val="000000" w:themeColor="text1"/>
              </w:rPr>
              <w:t>21377</w:t>
            </w:r>
          </w:p>
        </w:tc>
        <w:tc>
          <w:tcPr>
            <w:tcW w:w="425" w:type="dxa"/>
            <w:tcBorders>
              <w:left w:val="nil"/>
              <w:right w:val="nil"/>
            </w:tcBorders>
            <w:shd w:val="clear" w:color="auto" w:fill="FFFFFF" w:themeFill="background1"/>
            <w:noWrap/>
            <w:hideMark/>
          </w:tcPr>
          <w:p w14:paraId="382FD91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82ED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19754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CB5CF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183C8F" w14:textId="77777777" w:rsidTr="00580538">
        <w:trPr>
          <w:trHeight w:val="300"/>
        </w:trPr>
        <w:tc>
          <w:tcPr>
            <w:tcW w:w="562" w:type="dxa"/>
            <w:tcBorders>
              <w:right w:val="nil"/>
            </w:tcBorders>
            <w:shd w:val="clear" w:color="auto" w:fill="FFFFFF" w:themeFill="background1"/>
            <w:noWrap/>
            <w:hideMark/>
          </w:tcPr>
          <w:p w14:paraId="728BA3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2F9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F1823D" w14:textId="77777777" w:rsidR="000C2B4F" w:rsidRPr="00FB3B4C" w:rsidRDefault="000C2B4F" w:rsidP="00E66F29">
            <w:pPr>
              <w:spacing w:after="0" w:line="240" w:lineRule="auto"/>
              <w:jc w:val="right"/>
              <w:rPr>
                <w:color w:val="000000" w:themeColor="text1"/>
              </w:rPr>
            </w:pPr>
            <w:r w:rsidRPr="00FB3B4C">
              <w:rPr>
                <w:color w:val="000000" w:themeColor="text1"/>
              </w:rPr>
              <w:t>17124</w:t>
            </w:r>
          </w:p>
        </w:tc>
        <w:tc>
          <w:tcPr>
            <w:tcW w:w="425" w:type="dxa"/>
            <w:tcBorders>
              <w:left w:val="nil"/>
              <w:right w:val="nil"/>
            </w:tcBorders>
            <w:shd w:val="clear" w:color="auto" w:fill="FFFFFF" w:themeFill="background1"/>
            <w:noWrap/>
            <w:hideMark/>
          </w:tcPr>
          <w:p w14:paraId="381E44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A13F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B1C028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98F5B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2B6F51" w14:textId="77777777" w:rsidTr="00580538">
        <w:trPr>
          <w:trHeight w:val="300"/>
        </w:trPr>
        <w:tc>
          <w:tcPr>
            <w:tcW w:w="562" w:type="dxa"/>
            <w:tcBorders>
              <w:right w:val="nil"/>
            </w:tcBorders>
            <w:shd w:val="clear" w:color="auto" w:fill="FFFFFF" w:themeFill="background1"/>
            <w:noWrap/>
            <w:hideMark/>
          </w:tcPr>
          <w:p w14:paraId="03D81F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0EA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FF7BB" w14:textId="77777777" w:rsidR="000C2B4F" w:rsidRPr="00FB3B4C" w:rsidRDefault="000C2B4F" w:rsidP="00E66F29">
            <w:pPr>
              <w:spacing w:after="0" w:line="240" w:lineRule="auto"/>
              <w:jc w:val="right"/>
              <w:rPr>
                <w:color w:val="000000" w:themeColor="text1"/>
              </w:rPr>
            </w:pPr>
            <w:r w:rsidRPr="00FB3B4C">
              <w:rPr>
                <w:color w:val="000000" w:themeColor="text1"/>
              </w:rPr>
              <w:t>9226</w:t>
            </w:r>
          </w:p>
        </w:tc>
        <w:tc>
          <w:tcPr>
            <w:tcW w:w="425" w:type="dxa"/>
            <w:tcBorders>
              <w:left w:val="nil"/>
              <w:right w:val="nil"/>
            </w:tcBorders>
            <w:shd w:val="clear" w:color="auto" w:fill="FFFFFF" w:themeFill="background1"/>
            <w:noWrap/>
            <w:hideMark/>
          </w:tcPr>
          <w:p w14:paraId="63EF77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BEECE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B93302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AB71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309EF4" w14:textId="77777777" w:rsidTr="00580538">
        <w:trPr>
          <w:trHeight w:val="300"/>
        </w:trPr>
        <w:tc>
          <w:tcPr>
            <w:tcW w:w="562" w:type="dxa"/>
            <w:tcBorders>
              <w:right w:val="nil"/>
            </w:tcBorders>
            <w:shd w:val="clear" w:color="auto" w:fill="FFFFFF" w:themeFill="background1"/>
            <w:noWrap/>
            <w:hideMark/>
          </w:tcPr>
          <w:p w14:paraId="315A2E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B88C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F5A378" w14:textId="77777777" w:rsidR="000C2B4F" w:rsidRPr="00FB3B4C" w:rsidRDefault="000C2B4F" w:rsidP="00E66F29">
            <w:pPr>
              <w:spacing w:after="0" w:line="240" w:lineRule="auto"/>
              <w:jc w:val="right"/>
              <w:rPr>
                <w:color w:val="000000" w:themeColor="text1"/>
              </w:rPr>
            </w:pPr>
            <w:r w:rsidRPr="00FB3B4C">
              <w:rPr>
                <w:color w:val="000000" w:themeColor="text1"/>
              </w:rPr>
              <w:t>17474</w:t>
            </w:r>
          </w:p>
        </w:tc>
        <w:tc>
          <w:tcPr>
            <w:tcW w:w="425" w:type="dxa"/>
            <w:tcBorders>
              <w:left w:val="nil"/>
              <w:right w:val="nil"/>
            </w:tcBorders>
            <w:shd w:val="clear" w:color="auto" w:fill="FFFFFF" w:themeFill="background1"/>
            <w:noWrap/>
            <w:hideMark/>
          </w:tcPr>
          <w:p w14:paraId="678CF1C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37E0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A701F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B02A9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3628DB" w14:textId="77777777" w:rsidTr="00580538">
        <w:trPr>
          <w:trHeight w:val="300"/>
        </w:trPr>
        <w:tc>
          <w:tcPr>
            <w:tcW w:w="562" w:type="dxa"/>
            <w:tcBorders>
              <w:right w:val="nil"/>
            </w:tcBorders>
            <w:shd w:val="clear" w:color="auto" w:fill="FFFFFF" w:themeFill="background1"/>
            <w:noWrap/>
            <w:hideMark/>
          </w:tcPr>
          <w:p w14:paraId="444EF1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617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5264C6" w14:textId="77777777" w:rsidR="000C2B4F" w:rsidRPr="00FB3B4C" w:rsidRDefault="000C2B4F" w:rsidP="00E66F29">
            <w:pPr>
              <w:spacing w:after="0" w:line="240" w:lineRule="auto"/>
              <w:jc w:val="right"/>
              <w:rPr>
                <w:color w:val="000000" w:themeColor="text1"/>
              </w:rPr>
            </w:pPr>
            <w:r w:rsidRPr="00FB3B4C">
              <w:rPr>
                <w:color w:val="000000" w:themeColor="text1"/>
              </w:rPr>
              <w:t>19853</w:t>
            </w:r>
          </w:p>
        </w:tc>
        <w:tc>
          <w:tcPr>
            <w:tcW w:w="425" w:type="dxa"/>
            <w:tcBorders>
              <w:left w:val="nil"/>
              <w:right w:val="nil"/>
            </w:tcBorders>
            <w:shd w:val="clear" w:color="auto" w:fill="FFFFFF" w:themeFill="background1"/>
            <w:noWrap/>
            <w:hideMark/>
          </w:tcPr>
          <w:p w14:paraId="75F0FE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CCD0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8313E2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2A77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18B49A" w14:textId="77777777" w:rsidTr="00580538">
        <w:trPr>
          <w:trHeight w:val="300"/>
        </w:trPr>
        <w:tc>
          <w:tcPr>
            <w:tcW w:w="562" w:type="dxa"/>
            <w:tcBorders>
              <w:right w:val="nil"/>
            </w:tcBorders>
            <w:shd w:val="clear" w:color="auto" w:fill="FFFFFF" w:themeFill="background1"/>
            <w:noWrap/>
            <w:hideMark/>
          </w:tcPr>
          <w:p w14:paraId="44CA59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53F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BD67DE" w14:textId="77777777" w:rsidR="000C2B4F" w:rsidRPr="00FB3B4C" w:rsidRDefault="000C2B4F" w:rsidP="00E66F29">
            <w:pPr>
              <w:spacing w:after="0" w:line="240" w:lineRule="auto"/>
              <w:jc w:val="right"/>
              <w:rPr>
                <w:color w:val="000000" w:themeColor="text1"/>
              </w:rPr>
            </w:pPr>
            <w:r w:rsidRPr="00FB3B4C">
              <w:rPr>
                <w:color w:val="000000" w:themeColor="text1"/>
              </w:rPr>
              <w:t>14232</w:t>
            </w:r>
          </w:p>
        </w:tc>
        <w:tc>
          <w:tcPr>
            <w:tcW w:w="425" w:type="dxa"/>
            <w:tcBorders>
              <w:left w:val="nil"/>
              <w:right w:val="nil"/>
            </w:tcBorders>
            <w:shd w:val="clear" w:color="auto" w:fill="FFFFFF" w:themeFill="background1"/>
            <w:noWrap/>
            <w:hideMark/>
          </w:tcPr>
          <w:p w14:paraId="6746A4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25E3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8F654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C2E665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BDF93A" w14:textId="77777777" w:rsidTr="00580538">
        <w:trPr>
          <w:trHeight w:val="300"/>
        </w:trPr>
        <w:tc>
          <w:tcPr>
            <w:tcW w:w="562" w:type="dxa"/>
            <w:tcBorders>
              <w:right w:val="nil"/>
            </w:tcBorders>
            <w:shd w:val="clear" w:color="auto" w:fill="FFFFFF" w:themeFill="background1"/>
            <w:noWrap/>
            <w:hideMark/>
          </w:tcPr>
          <w:p w14:paraId="5DD55D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616A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329E2D" w14:textId="77777777" w:rsidR="000C2B4F" w:rsidRPr="00FB3B4C" w:rsidRDefault="000C2B4F" w:rsidP="00E66F29">
            <w:pPr>
              <w:spacing w:after="0" w:line="240" w:lineRule="auto"/>
              <w:jc w:val="right"/>
              <w:rPr>
                <w:color w:val="000000" w:themeColor="text1"/>
              </w:rPr>
            </w:pPr>
            <w:r w:rsidRPr="00FB3B4C">
              <w:rPr>
                <w:color w:val="000000" w:themeColor="text1"/>
              </w:rPr>
              <w:t>12424</w:t>
            </w:r>
          </w:p>
        </w:tc>
        <w:tc>
          <w:tcPr>
            <w:tcW w:w="425" w:type="dxa"/>
            <w:tcBorders>
              <w:left w:val="nil"/>
              <w:right w:val="nil"/>
            </w:tcBorders>
            <w:shd w:val="clear" w:color="auto" w:fill="FFFFFF" w:themeFill="background1"/>
            <w:noWrap/>
            <w:hideMark/>
          </w:tcPr>
          <w:p w14:paraId="19EB2B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E2FB9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7DA9ED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0C16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B909E7" w14:textId="77777777" w:rsidTr="00580538">
        <w:trPr>
          <w:trHeight w:val="300"/>
        </w:trPr>
        <w:tc>
          <w:tcPr>
            <w:tcW w:w="562" w:type="dxa"/>
            <w:tcBorders>
              <w:right w:val="nil"/>
            </w:tcBorders>
            <w:shd w:val="clear" w:color="auto" w:fill="FFFFFF" w:themeFill="background1"/>
            <w:noWrap/>
          </w:tcPr>
          <w:p w14:paraId="760F027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8DE1A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BBB9019" w14:textId="77777777" w:rsidR="000C2B4F" w:rsidRPr="00FB3B4C" w:rsidRDefault="000C2B4F" w:rsidP="00E66F29">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tcPr>
          <w:p w14:paraId="2593EA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686957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6420DE8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tcPr>
          <w:p w14:paraId="5C05DB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FFD27C" w14:textId="77777777" w:rsidTr="00580538">
        <w:trPr>
          <w:trHeight w:val="300"/>
        </w:trPr>
        <w:tc>
          <w:tcPr>
            <w:tcW w:w="562" w:type="dxa"/>
            <w:tcBorders>
              <w:right w:val="nil"/>
            </w:tcBorders>
            <w:shd w:val="clear" w:color="auto" w:fill="FFFFFF" w:themeFill="background1"/>
            <w:noWrap/>
            <w:hideMark/>
          </w:tcPr>
          <w:p w14:paraId="40BDD3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57C99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E3E9D" w14:textId="77777777" w:rsidR="000C2B4F" w:rsidRPr="00FB3B4C" w:rsidRDefault="000C2B4F" w:rsidP="00E66F29">
            <w:pPr>
              <w:spacing w:after="0" w:line="240" w:lineRule="auto"/>
              <w:jc w:val="right"/>
              <w:rPr>
                <w:color w:val="000000" w:themeColor="text1"/>
              </w:rPr>
            </w:pPr>
            <w:r w:rsidRPr="00FB3B4C">
              <w:rPr>
                <w:color w:val="000000" w:themeColor="text1"/>
              </w:rPr>
              <w:t>2413</w:t>
            </w:r>
          </w:p>
        </w:tc>
        <w:tc>
          <w:tcPr>
            <w:tcW w:w="425" w:type="dxa"/>
            <w:tcBorders>
              <w:left w:val="nil"/>
              <w:right w:val="nil"/>
            </w:tcBorders>
            <w:shd w:val="clear" w:color="auto" w:fill="FFFFFF" w:themeFill="background1"/>
            <w:noWrap/>
            <w:hideMark/>
          </w:tcPr>
          <w:p w14:paraId="5814D7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A82B0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880EB9"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6A9C5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568849" w14:textId="77777777" w:rsidTr="00580538">
        <w:trPr>
          <w:trHeight w:val="300"/>
        </w:trPr>
        <w:tc>
          <w:tcPr>
            <w:tcW w:w="562" w:type="dxa"/>
            <w:tcBorders>
              <w:right w:val="nil"/>
            </w:tcBorders>
            <w:shd w:val="clear" w:color="auto" w:fill="FFFFFF" w:themeFill="background1"/>
            <w:noWrap/>
            <w:hideMark/>
          </w:tcPr>
          <w:p w14:paraId="363A8A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F1EF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E3C870" w14:textId="77777777" w:rsidR="000C2B4F" w:rsidRPr="00FB3B4C" w:rsidRDefault="000C2B4F" w:rsidP="00E66F29">
            <w:pPr>
              <w:spacing w:after="0" w:line="240" w:lineRule="auto"/>
              <w:jc w:val="right"/>
              <w:rPr>
                <w:color w:val="000000" w:themeColor="text1"/>
              </w:rPr>
            </w:pPr>
            <w:r w:rsidRPr="00FB3B4C">
              <w:rPr>
                <w:color w:val="000000" w:themeColor="text1"/>
              </w:rPr>
              <w:t>16026</w:t>
            </w:r>
          </w:p>
        </w:tc>
        <w:tc>
          <w:tcPr>
            <w:tcW w:w="425" w:type="dxa"/>
            <w:tcBorders>
              <w:left w:val="nil"/>
              <w:right w:val="nil"/>
            </w:tcBorders>
            <w:shd w:val="clear" w:color="auto" w:fill="FFFFFF" w:themeFill="background1"/>
            <w:noWrap/>
            <w:hideMark/>
          </w:tcPr>
          <w:p w14:paraId="3F8D614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DAC77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235A81"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53CF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470927" w14:textId="77777777" w:rsidTr="00580538">
        <w:trPr>
          <w:trHeight w:val="300"/>
        </w:trPr>
        <w:tc>
          <w:tcPr>
            <w:tcW w:w="562" w:type="dxa"/>
            <w:tcBorders>
              <w:right w:val="nil"/>
            </w:tcBorders>
            <w:shd w:val="clear" w:color="auto" w:fill="FFFFFF" w:themeFill="background1"/>
            <w:noWrap/>
          </w:tcPr>
          <w:p w14:paraId="64B762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A5A71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ABBEC21" w14:textId="77777777" w:rsidR="000C2B4F" w:rsidRPr="00FB3B4C" w:rsidRDefault="000C2B4F" w:rsidP="00E66F29">
            <w:pPr>
              <w:spacing w:after="0" w:line="240" w:lineRule="auto"/>
              <w:jc w:val="right"/>
              <w:rPr>
                <w:color w:val="000000" w:themeColor="text1"/>
              </w:rPr>
            </w:pPr>
            <w:r w:rsidRPr="00FB3B4C">
              <w:rPr>
                <w:color w:val="000000" w:themeColor="text1"/>
              </w:rPr>
              <w:t>653</w:t>
            </w:r>
          </w:p>
        </w:tc>
        <w:tc>
          <w:tcPr>
            <w:tcW w:w="425" w:type="dxa"/>
            <w:tcBorders>
              <w:left w:val="nil"/>
              <w:right w:val="nil"/>
            </w:tcBorders>
            <w:shd w:val="clear" w:color="auto" w:fill="FFFFFF" w:themeFill="background1"/>
            <w:noWrap/>
          </w:tcPr>
          <w:p w14:paraId="065E84A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7314E71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03F356E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295A5A4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C6FFA5" w14:textId="77777777" w:rsidTr="00580538">
        <w:trPr>
          <w:trHeight w:val="300"/>
        </w:trPr>
        <w:tc>
          <w:tcPr>
            <w:tcW w:w="562" w:type="dxa"/>
            <w:tcBorders>
              <w:right w:val="nil"/>
            </w:tcBorders>
            <w:shd w:val="clear" w:color="auto" w:fill="FFFFFF" w:themeFill="background1"/>
            <w:noWrap/>
            <w:hideMark/>
          </w:tcPr>
          <w:p w14:paraId="6236D4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355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AA3666" w14:textId="77777777" w:rsidR="000C2B4F" w:rsidRPr="00FB3B4C" w:rsidRDefault="000C2B4F" w:rsidP="00E66F29">
            <w:pPr>
              <w:spacing w:after="0" w:line="240" w:lineRule="auto"/>
              <w:jc w:val="right"/>
              <w:rPr>
                <w:color w:val="000000" w:themeColor="text1"/>
              </w:rPr>
            </w:pPr>
            <w:r w:rsidRPr="00FB3B4C">
              <w:rPr>
                <w:color w:val="000000" w:themeColor="text1"/>
              </w:rPr>
              <w:t>25442</w:t>
            </w:r>
          </w:p>
        </w:tc>
        <w:tc>
          <w:tcPr>
            <w:tcW w:w="425" w:type="dxa"/>
            <w:tcBorders>
              <w:left w:val="nil"/>
              <w:right w:val="nil"/>
            </w:tcBorders>
            <w:shd w:val="clear" w:color="auto" w:fill="FFFFFF" w:themeFill="background1"/>
            <w:noWrap/>
            <w:hideMark/>
          </w:tcPr>
          <w:p w14:paraId="5FF5A0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109B3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120B959"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F734F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DE6B31" w14:textId="77777777" w:rsidTr="00580538">
        <w:trPr>
          <w:trHeight w:val="300"/>
        </w:trPr>
        <w:tc>
          <w:tcPr>
            <w:tcW w:w="562" w:type="dxa"/>
            <w:tcBorders>
              <w:right w:val="nil"/>
            </w:tcBorders>
            <w:shd w:val="clear" w:color="auto" w:fill="FFFFFF" w:themeFill="background1"/>
            <w:noWrap/>
            <w:hideMark/>
          </w:tcPr>
          <w:p w14:paraId="0E4A2B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7AFB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0E0016" w14:textId="77777777" w:rsidR="000C2B4F" w:rsidRPr="00FB3B4C" w:rsidRDefault="000C2B4F" w:rsidP="00E66F29">
            <w:pPr>
              <w:spacing w:after="0" w:line="240" w:lineRule="auto"/>
              <w:jc w:val="right"/>
              <w:rPr>
                <w:color w:val="000000" w:themeColor="text1"/>
              </w:rPr>
            </w:pPr>
            <w:r w:rsidRPr="00FB3B4C">
              <w:rPr>
                <w:color w:val="000000" w:themeColor="text1"/>
              </w:rPr>
              <w:t>16148</w:t>
            </w:r>
          </w:p>
        </w:tc>
        <w:tc>
          <w:tcPr>
            <w:tcW w:w="425" w:type="dxa"/>
            <w:tcBorders>
              <w:left w:val="nil"/>
              <w:right w:val="nil"/>
            </w:tcBorders>
            <w:shd w:val="clear" w:color="auto" w:fill="FFFFFF" w:themeFill="background1"/>
            <w:noWrap/>
            <w:hideMark/>
          </w:tcPr>
          <w:p w14:paraId="37262F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F8FD5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1CDE0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B7DCAE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E96EB" w14:textId="77777777" w:rsidTr="00580538">
        <w:trPr>
          <w:trHeight w:val="300"/>
        </w:trPr>
        <w:tc>
          <w:tcPr>
            <w:tcW w:w="562" w:type="dxa"/>
            <w:tcBorders>
              <w:right w:val="nil"/>
            </w:tcBorders>
            <w:shd w:val="clear" w:color="auto" w:fill="FFFFFF" w:themeFill="background1"/>
            <w:noWrap/>
            <w:hideMark/>
          </w:tcPr>
          <w:p w14:paraId="36C31E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79E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2705D5" w14:textId="77777777" w:rsidR="000C2B4F" w:rsidRPr="00FB3B4C" w:rsidRDefault="000C2B4F" w:rsidP="00E66F29">
            <w:pPr>
              <w:spacing w:after="0" w:line="240" w:lineRule="auto"/>
              <w:jc w:val="right"/>
              <w:rPr>
                <w:color w:val="000000" w:themeColor="text1"/>
              </w:rPr>
            </w:pPr>
            <w:r w:rsidRPr="00FB3B4C">
              <w:rPr>
                <w:color w:val="000000" w:themeColor="text1"/>
              </w:rPr>
              <w:t>11399</w:t>
            </w:r>
          </w:p>
        </w:tc>
        <w:tc>
          <w:tcPr>
            <w:tcW w:w="425" w:type="dxa"/>
            <w:tcBorders>
              <w:left w:val="nil"/>
              <w:right w:val="nil"/>
            </w:tcBorders>
            <w:shd w:val="clear" w:color="auto" w:fill="FFFFFF" w:themeFill="background1"/>
            <w:noWrap/>
            <w:hideMark/>
          </w:tcPr>
          <w:p w14:paraId="74177D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5EF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EB7918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356CE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92C5E" w14:textId="77777777" w:rsidTr="00580538">
        <w:trPr>
          <w:trHeight w:val="300"/>
        </w:trPr>
        <w:tc>
          <w:tcPr>
            <w:tcW w:w="562" w:type="dxa"/>
            <w:tcBorders>
              <w:right w:val="nil"/>
            </w:tcBorders>
            <w:shd w:val="clear" w:color="auto" w:fill="FFFFFF" w:themeFill="background1"/>
            <w:noWrap/>
            <w:hideMark/>
          </w:tcPr>
          <w:p w14:paraId="103088D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FE87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98B391" w14:textId="77777777" w:rsidR="000C2B4F" w:rsidRPr="00FB3B4C" w:rsidRDefault="000C2B4F" w:rsidP="00E66F29">
            <w:pPr>
              <w:spacing w:after="0" w:line="240" w:lineRule="auto"/>
              <w:jc w:val="right"/>
              <w:rPr>
                <w:color w:val="000000" w:themeColor="text1"/>
              </w:rPr>
            </w:pPr>
            <w:r w:rsidRPr="00FB3B4C">
              <w:rPr>
                <w:color w:val="000000" w:themeColor="text1"/>
              </w:rPr>
              <w:t>13957</w:t>
            </w:r>
          </w:p>
        </w:tc>
        <w:tc>
          <w:tcPr>
            <w:tcW w:w="425" w:type="dxa"/>
            <w:tcBorders>
              <w:left w:val="nil"/>
              <w:right w:val="nil"/>
            </w:tcBorders>
            <w:shd w:val="clear" w:color="auto" w:fill="FFFFFF" w:themeFill="background1"/>
            <w:noWrap/>
            <w:hideMark/>
          </w:tcPr>
          <w:p w14:paraId="102D96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F0716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63BFAF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1717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1205B7" w14:textId="77777777" w:rsidTr="00580538">
        <w:trPr>
          <w:trHeight w:val="300"/>
        </w:trPr>
        <w:tc>
          <w:tcPr>
            <w:tcW w:w="562" w:type="dxa"/>
            <w:tcBorders>
              <w:right w:val="nil"/>
            </w:tcBorders>
            <w:shd w:val="clear" w:color="auto" w:fill="FFFFFF" w:themeFill="background1"/>
            <w:noWrap/>
            <w:hideMark/>
          </w:tcPr>
          <w:p w14:paraId="52581892"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8B36D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877C35" w14:textId="77777777" w:rsidR="000C2B4F" w:rsidRPr="00FB3B4C" w:rsidRDefault="000C2B4F" w:rsidP="00E66F29">
            <w:pPr>
              <w:spacing w:after="0" w:line="240" w:lineRule="auto"/>
              <w:jc w:val="right"/>
              <w:rPr>
                <w:color w:val="000000" w:themeColor="text1"/>
              </w:rPr>
            </w:pPr>
            <w:r w:rsidRPr="00FB3B4C">
              <w:rPr>
                <w:color w:val="000000" w:themeColor="text1"/>
              </w:rPr>
              <w:t>11153</w:t>
            </w:r>
          </w:p>
        </w:tc>
        <w:tc>
          <w:tcPr>
            <w:tcW w:w="425" w:type="dxa"/>
            <w:tcBorders>
              <w:left w:val="nil"/>
              <w:right w:val="nil"/>
            </w:tcBorders>
            <w:shd w:val="clear" w:color="auto" w:fill="FFFFFF" w:themeFill="background1"/>
            <w:noWrap/>
            <w:hideMark/>
          </w:tcPr>
          <w:p w14:paraId="06B4BB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BF43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FF46A4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E9EC5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187A1B" w14:textId="77777777" w:rsidTr="00580538">
        <w:trPr>
          <w:trHeight w:val="300"/>
        </w:trPr>
        <w:tc>
          <w:tcPr>
            <w:tcW w:w="562" w:type="dxa"/>
            <w:tcBorders>
              <w:right w:val="nil"/>
            </w:tcBorders>
            <w:shd w:val="clear" w:color="auto" w:fill="FFFFFF" w:themeFill="background1"/>
            <w:noWrap/>
            <w:hideMark/>
          </w:tcPr>
          <w:p w14:paraId="4A721A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62B1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421E1A" w14:textId="77777777" w:rsidR="000C2B4F" w:rsidRPr="00FB3B4C" w:rsidRDefault="000C2B4F" w:rsidP="00E66F29">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7A89A7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FB4EA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D05B2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E9B54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751C51" w14:textId="77777777" w:rsidTr="00580538">
        <w:trPr>
          <w:trHeight w:val="300"/>
        </w:trPr>
        <w:tc>
          <w:tcPr>
            <w:tcW w:w="562" w:type="dxa"/>
            <w:tcBorders>
              <w:right w:val="nil"/>
            </w:tcBorders>
            <w:shd w:val="clear" w:color="auto" w:fill="FFFFFF" w:themeFill="background1"/>
            <w:noWrap/>
            <w:hideMark/>
          </w:tcPr>
          <w:p w14:paraId="2E110B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F399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472A9C" w14:textId="77777777" w:rsidR="000C2B4F" w:rsidRPr="00FB3B4C" w:rsidRDefault="000C2B4F" w:rsidP="00E66F29">
            <w:pPr>
              <w:spacing w:after="0" w:line="240" w:lineRule="auto"/>
              <w:jc w:val="right"/>
              <w:rPr>
                <w:color w:val="000000" w:themeColor="text1"/>
              </w:rPr>
            </w:pPr>
            <w:r w:rsidRPr="00FB3B4C">
              <w:rPr>
                <w:color w:val="000000" w:themeColor="text1"/>
              </w:rPr>
              <w:t>352</w:t>
            </w:r>
          </w:p>
        </w:tc>
        <w:tc>
          <w:tcPr>
            <w:tcW w:w="425" w:type="dxa"/>
            <w:tcBorders>
              <w:left w:val="nil"/>
              <w:right w:val="nil"/>
            </w:tcBorders>
            <w:shd w:val="clear" w:color="auto" w:fill="FFFFFF" w:themeFill="background1"/>
            <w:noWrap/>
            <w:hideMark/>
          </w:tcPr>
          <w:p w14:paraId="3F3A7A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702E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B671C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B383C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5117AC" w14:textId="77777777" w:rsidTr="00580538">
        <w:trPr>
          <w:trHeight w:val="300"/>
        </w:trPr>
        <w:tc>
          <w:tcPr>
            <w:tcW w:w="562" w:type="dxa"/>
            <w:tcBorders>
              <w:right w:val="nil"/>
            </w:tcBorders>
            <w:shd w:val="clear" w:color="auto" w:fill="FFFFFF" w:themeFill="background1"/>
            <w:noWrap/>
            <w:hideMark/>
          </w:tcPr>
          <w:p w14:paraId="52CC1C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D9C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F1E74F" w14:textId="77777777" w:rsidR="000C2B4F" w:rsidRPr="00FB3B4C" w:rsidRDefault="000C2B4F" w:rsidP="00E66F29">
            <w:pPr>
              <w:spacing w:after="0" w:line="240" w:lineRule="auto"/>
              <w:jc w:val="right"/>
              <w:rPr>
                <w:color w:val="000000" w:themeColor="text1"/>
              </w:rPr>
            </w:pPr>
            <w:r w:rsidRPr="00FB3B4C">
              <w:rPr>
                <w:color w:val="000000" w:themeColor="text1"/>
              </w:rPr>
              <w:t>13595</w:t>
            </w:r>
          </w:p>
        </w:tc>
        <w:tc>
          <w:tcPr>
            <w:tcW w:w="425" w:type="dxa"/>
            <w:tcBorders>
              <w:left w:val="nil"/>
              <w:right w:val="nil"/>
            </w:tcBorders>
            <w:shd w:val="clear" w:color="auto" w:fill="FFFFFF" w:themeFill="background1"/>
            <w:noWrap/>
            <w:hideMark/>
          </w:tcPr>
          <w:p w14:paraId="074378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18B5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FAF96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F3E76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BB1BE8" w14:textId="77777777" w:rsidTr="00580538">
        <w:trPr>
          <w:trHeight w:val="300"/>
        </w:trPr>
        <w:tc>
          <w:tcPr>
            <w:tcW w:w="562" w:type="dxa"/>
            <w:tcBorders>
              <w:right w:val="nil"/>
            </w:tcBorders>
            <w:shd w:val="clear" w:color="auto" w:fill="FFFFFF" w:themeFill="background1"/>
            <w:noWrap/>
            <w:hideMark/>
          </w:tcPr>
          <w:p w14:paraId="2405FB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2F0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19CF9A" w14:textId="77777777" w:rsidR="000C2B4F" w:rsidRPr="00FB3B4C" w:rsidRDefault="000C2B4F" w:rsidP="00E66F29">
            <w:pPr>
              <w:spacing w:after="0" w:line="240" w:lineRule="auto"/>
              <w:jc w:val="right"/>
              <w:rPr>
                <w:color w:val="000000" w:themeColor="text1"/>
              </w:rPr>
            </w:pPr>
            <w:r w:rsidRPr="00FB3B4C">
              <w:rPr>
                <w:color w:val="000000" w:themeColor="text1"/>
              </w:rPr>
              <w:t>8086</w:t>
            </w:r>
          </w:p>
        </w:tc>
        <w:tc>
          <w:tcPr>
            <w:tcW w:w="425" w:type="dxa"/>
            <w:tcBorders>
              <w:left w:val="nil"/>
              <w:right w:val="nil"/>
            </w:tcBorders>
            <w:shd w:val="clear" w:color="auto" w:fill="FFFFFF" w:themeFill="background1"/>
            <w:noWrap/>
            <w:hideMark/>
          </w:tcPr>
          <w:p w14:paraId="4D3E3D0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B83FE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279A079"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0E03F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A42E67" w14:textId="77777777" w:rsidTr="00580538">
        <w:trPr>
          <w:trHeight w:val="300"/>
        </w:trPr>
        <w:tc>
          <w:tcPr>
            <w:tcW w:w="562" w:type="dxa"/>
            <w:tcBorders>
              <w:right w:val="nil"/>
            </w:tcBorders>
            <w:shd w:val="clear" w:color="auto" w:fill="FFFFFF" w:themeFill="background1"/>
            <w:noWrap/>
            <w:hideMark/>
          </w:tcPr>
          <w:p w14:paraId="702A72D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83861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BC8D0D" w14:textId="77777777" w:rsidR="000C2B4F" w:rsidRPr="00FB3B4C" w:rsidRDefault="000C2B4F" w:rsidP="00E66F29">
            <w:pPr>
              <w:spacing w:after="0" w:line="240" w:lineRule="auto"/>
              <w:jc w:val="right"/>
              <w:rPr>
                <w:color w:val="000000" w:themeColor="text1"/>
              </w:rPr>
            </w:pPr>
            <w:r w:rsidRPr="00FB3B4C">
              <w:rPr>
                <w:color w:val="000000" w:themeColor="text1"/>
              </w:rPr>
              <w:t>9597</w:t>
            </w:r>
          </w:p>
        </w:tc>
        <w:tc>
          <w:tcPr>
            <w:tcW w:w="425" w:type="dxa"/>
            <w:tcBorders>
              <w:left w:val="nil"/>
              <w:right w:val="nil"/>
            </w:tcBorders>
            <w:shd w:val="clear" w:color="auto" w:fill="FFFFFF" w:themeFill="background1"/>
            <w:noWrap/>
            <w:hideMark/>
          </w:tcPr>
          <w:p w14:paraId="0B7C24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8BA1F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BD1FBB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1B36E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0775A7" w14:textId="77777777" w:rsidTr="00580538">
        <w:trPr>
          <w:trHeight w:val="300"/>
        </w:trPr>
        <w:tc>
          <w:tcPr>
            <w:tcW w:w="562" w:type="dxa"/>
            <w:tcBorders>
              <w:right w:val="nil"/>
            </w:tcBorders>
            <w:shd w:val="clear" w:color="auto" w:fill="FFFFFF" w:themeFill="background1"/>
            <w:noWrap/>
            <w:hideMark/>
          </w:tcPr>
          <w:p w14:paraId="3494D48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AE2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BAEC04" w14:textId="77777777" w:rsidR="000C2B4F" w:rsidRPr="00FB3B4C" w:rsidRDefault="000C2B4F" w:rsidP="00E66F29">
            <w:pPr>
              <w:spacing w:after="0" w:line="240" w:lineRule="auto"/>
              <w:jc w:val="right"/>
              <w:rPr>
                <w:color w:val="000000" w:themeColor="text1"/>
              </w:rPr>
            </w:pPr>
            <w:r w:rsidRPr="00FB3B4C">
              <w:rPr>
                <w:color w:val="000000" w:themeColor="text1"/>
              </w:rPr>
              <w:t>19054</w:t>
            </w:r>
          </w:p>
        </w:tc>
        <w:tc>
          <w:tcPr>
            <w:tcW w:w="425" w:type="dxa"/>
            <w:tcBorders>
              <w:left w:val="nil"/>
              <w:right w:val="nil"/>
            </w:tcBorders>
            <w:shd w:val="clear" w:color="auto" w:fill="FFFFFF" w:themeFill="background1"/>
            <w:noWrap/>
            <w:hideMark/>
          </w:tcPr>
          <w:p w14:paraId="67FD344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CCB94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3EBC47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BBD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60EC2" w14:textId="77777777" w:rsidTr="00580538">
        <w:trPr>
          <w:trHeight w:val="300"/>
        </w:trPr>
        <w:tc>
          <w:tcPr>
            <w:tcW w:w="562" w:type="dxa"/>
            <w:tcBorders>
              <w:right w:val="nil"/>
            </w:tcBorders>
            <w:shd w:val="clear" w:color="auto" w:fill="FFFFFF" w:themeFill="background1"/>
            <w:noWrap/>
            <w:hideMark/>
          </w:tcPr>
          <w:p w14:paraId="343954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5EE0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E77568" w14:textId="77777777" w:rsidR="000C2B4F" w:rsidRPr="00FB3B4C" w:rsidRDefault="000C2B4F" w:rsidP="00E66F29">
            <w:pPr>
              <w:spacing w:after="0" w:line="240" w:lineRule="auto"/>
              <w:jc w:val="right"/>
              <w:rPr>
                <w:color w:val="000000" w:themeColor="text1"/>
              </w:rPr>
            </w:pPr>
            <w:r w:rsidRPr="00FB3B4C">
              <w:rPr>
                <w:color w:val="000000" w:themeColor="text1"/>
              </w:rPr>
              <w:t>27168</w:t>
            </w:r>
          </w:p>
        </w:tc>
        <w:tc>
          <w:tcPr>
            <w:tcW w:w="425" w:type="dxa"/>
            <w:tcBorders>
              <w:left w:val="nil"/>
              <w:right w:val="nil"/>
            </w:tcBorders>
            <w:shd w:val="clear" w:color="auto" w:fill="FFFFFF" w:themeFill="background1"/>
            <w:noWrap/>
            <w:hideMark/>
          </w:tcPr>
          <w:p w14:paraId="5A8FEF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D2782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582D02"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C3927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A9FE5B" w14:textId="77777777" w:rsidTr="00580538">
        <w:trPr>
          <w:trHeight w:val="300"/>
        </w:trPr>
        <w:tc>
          <w:tcPr>
            <w:tcW w:w="562" w:type="dxa"/>
            <w:tcBorders>
              <w:right w:val="nil"/>
            </w:tcBorders>
            <w:shd w:val="clear" w:color="auto" w:fill="FFFFFF" w:themeFill="background1"/>
            <w:noWrap/>
            <w:hideMark/>
          </w:tcPr>
          <w:p w14:paraId="6400FF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49F48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36CC10" w14:textId="77777777" w:rsidR="000C2B4F" w:rsidRPr="00FB3B4C" w:rsidRDefault="000C2B4F" w:rsidP="00E66F29">
            <w:pPr>
              <w:spacing w:after="0" w:line="240" w:lineRule="auto"/>
              <w:jc w:val="right"/>
              <w:rPr>
                <w:color w:val="000000" w:themeColor="text1"/>
              </w:rPr>
            </w:pPr>
            <w:r w:rsidRPr="00FB3B4C">
              <w:rPr>
                <w:color w:val="000000" w:themeColor="text1"/>
              </w:rPr>
              <w:t>12800</w:t>
            </w:r>
          </w:p>
        </w:tc>
        <w:tc>
          <w:tcPr>
            <w:tcW w:w="425" w:type="dxa"/>
            <w:tcBorders>
              <w:left w:val="nil"/>
              <w:right w:val="nil"/>
            </w:tcBorders>
            <w:shd w:val="clear" w:color="auto" w:fill="FFFFFF" w:themeFill="background1"/>
            <w:noWrap/>
            <w:hideMark/>
          </w:tcPr>
          <w:p w14:paraId="3E3F66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2745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3459BE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7B8B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A96873" w14:textId="77777777" w:rsidTr="00580538">
        <w:trPr>
          <w:trHeight w:val="300"/>
        </w:trPr>
        <w:tc>
          <w:tcPr>
            <w:tcW w:w="562" w:type="dxa"/>
            <w:tcBorders>
              <w:right w:val="nil"/>
            </w:tcBorders>
            <w:shd w:val="clear" w:color="auto" w:fill="FFFFFF" w:themeFill="background1"/>
            <w:noWrap/>
            <w:hideMark/>
          </w:tcPr>
          <w:p w14:paraId="4A8FBD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6E6C2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7D701" w14:textId="77777777" w:rsidR="000C2B4F" w:rsidRPr="00FB3B4C" w:rsidRDefault="000C2B4F" w:rsidP="00E66F29">
            <w:pPr>
              <w:spacing w:after="0" w:line="240" w:lineRule="auto"/>
              <w:jc w:val="right"/>
              <w:rPr>
                <w:color w:val="000000" w:themeColor="text1"/>
              </w:rPr>
            </w:pPr>
            <w:r w:rsidRPr="00FB3B4C">
              <w:rPr>
                <w:color w:val="000000" w:themeColor="text1"/>
              </w:rPr>
              <w:t>9324</w:t>
            </w:r>
          </w:p>
        </w:tc>
        <w:tc>
          <w:tcPr>
            <w:tcW w:w="425" w:type="dxa"/>
            <w:tcBorders>
              <w:left w:val="nil"/>
              <w:right w:val="nil"/>
            </w:tcBorders>
            <w:shd w:val="clear" w:color="auto" w:fill="FFFFFF" w:themeFill="background1"/>
            <w:noWrap/>
            <w:hideMark/>
          </w:tcPr>
          <w:p w14:paraId="23401C1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82EA0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8436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F1E26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0FD5FD" w14:textId="77777777" w:rsidTr="00580538">
        <w:trPr>
          <w:trHeight w:val="300"/>
        </w:trPr>
        <w:tc>
          <w:tcPr>
            <w:tcW w:w="562" w:type="dxa"/>
            <w:tcBorders>
              <w:right w:val="nil"/>
            </w:tcBorders>
            <w:shd w:val="clear" w:color="auto" w:fill="FFFFFF" w:themeFill="background1"/>
            <w:noWrap/>
            <w:hideMark/>
          </w:tcPr>
          <w:p w14:paraId="1818E0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7942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4671D" w14:textId="77777777" w:rsidR="000C2B4F" w:rsidRPr="00FB3B4C" w:rsidRDefault="000C2B4F" w:rsidP="00E66F29">
            <w:pPr>
              <w:spacing w:after="0" w:line="240" w:lineRule="auto"/>
              <w:jc w:val="right"/>
              <w:rPr>
                <w:color w:val="000000" w:themeColor="text1"/>
              </w:rPr>
            </w:pPr>
            <w:r w:rsidRPr="00FB3B4C">
              <w:rPr>
                <w:color w:val="000000" w:themeColor="text1"/>
              </w:rPr>
              <w:t>25339</w:t>
            </w:r>
          </w:p>
        </w:tc>
        <w:tc>
          <w:tcPr>
            <w:tcW w:w="425" w:type="dxa"/>
            <w:tcBorders>
              <w:left w:val="nil"/>
              <w:right w:val="nil"/>
            </w:tcBorders>
            <w:shd w:val="clear" w:color="auto" w:fill="FFFFFF" w:themeFill="background1"/>
            <w:noWrap/>
            <w:hideMark/>
          </w:tcPr>
          <w:p w14:paraId="5E24C89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D2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18A82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CF813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0F8D1B" w14:textId="77777777" w:rsidTr="00580538">
        <w:trPr>
          <w:trHeight w:val="300"/>
        </w:trPr>
        <w:tc>
          <w:tcPr>
            <w:tcW w:w="562" w:type="dxa"/>
            <w:tcBorders>
              <w:right w:val="nil"/>
            </w:tcBorders>
            <w:shd w:val="clear" w:color="auto" w:fill="FFFFFF" w:themeFill="background1"/>
            <w:noWrap/>
            <w:hideMark/>
          </w:tcPr>
          <w:p w14:paraId="6E90F3E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E97F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67710" w14:textId="77777777" w:rsidR="000C2B4F" w:rsidRPr="00FB3B4C" w:rsidRDefault="000C2B4F" w:rsidP="00E66F29">
            <w:pPr>
              <w:spacing w:after="0" w:line="240" w:lineRule="auto"/>
              <w:jc w:val="right"/>
              <w:rPr>
                <w:color w:val="000000" w:themeColor="text1"/>
              </w:rPr>
            </w:pPr>
            <w:r w:rsidRPr="00FB3B4C">
              <w:rPr>
                <w:color w:val="000000" w:themeColor="text1"/>
              </w:rPr>
              <w:t>19651</w:t>
            </w:r>
          </w:p>
        </w:tc>
        <w:tc>
          <w:tcPr>
            <w:tcW w:w="425" w:type="dxa"/>
            <w:tcBorders>
              <w:left w:val="nil"/>
              <w:right w:val="nil"/>
            </w:tcBorders>
            <w:shd w:val="clear" w:color="auto" w:fill="FFFFFF" w:themeFill="background1"/>
            <w:noWrap/>
            <w:hideMark/>
          </w:tcPr>
          <w:p w14:paraId="47A26E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4DE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D5E342A"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203E90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046D8F" w14:textId="77777777" w:rsidTr="00580538">
        <w:trPr>
          <w:trHeight w:val="300"/>
        </w:trPr>
        <w:tc>
          <w:tcPr>
            <w:tcW w:w="562" w:type="dxa"/>
            <w:tcBorders>
              <w:right w:val="nil"/>
            </w:tcBorders>
            <w:shd w:val="clear" w:color="auto" w:fill="FFFFFF" w:themeFill="background1"/>
            <w:noWrap/>
            <w:hideMark/>
          </w:tcPr>
          <w:p w14:paraId="5EA51D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61DA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00B92D" w14:textId="77777777" w:rsidR="000C2B4F" w:rsidRPr="00FB3B4C" w:rsidRDefault="000C2B4F" w:rsidP="00E66F29">
            <w:pPr>
              <w:spacing w:after="0" w:line="240" w:lineRule="auto"/>
              <w:jc w:val="right"/>
              <w:rPr>
                <w:color w:val="000000" w:themeColor="text1"/>
              </w:rPr>
            </w:pPr>
            <w:r w:rsidRPr="00FB3B4C">
              <w:rPr>
                <w:color w:val="000000" w:themeColor="text1"/>
              </w:rPr>
              <w:t>18151</w:t>
            </w:r>
          </w:p>
        </w:tc>
        <w:tc>
          <w:tcPr>
            <w:tcW w:w="425" w:type="dxa"/>
            <w:tcBorders>
              <w:left w:val="nil"/>
              <w:right w:val="nil"/>
            </w:tcBorders>
            <w:shd w:val="clear" w:color="auto" w:fill="FFFFFF" w:themeFill="background1"/>
            <w:noWrap/>
            <w:hideMark/>
          </w:tcPr>
          <w:p w14:paraId="7ECCE1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EAD97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A4F26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F4739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A7A847" w14:textId="77777777" w:rsidTr="00580538">
        <w:trPr>
          <w:trHeight w:val="300"/>
        </w:trPr>
        <w:tc>
          <w:tcPr>
            <w:tcW w:w="562" w:type="dxa"/>
            <w:tcBorders>
              <w:right w:val="nil"/>
            </w:tcBorders>
            <w:shd w:val="clear" w:color="auto" w:fill="FFFFFF" w:themeFill="background1"/>
            <w:noWrap/>
          </w:tcPr>
          <w:p w14:paraId="1FEBD5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74EA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61445F8C" w14:textId="77777777" w:rsidR="000C2B4F" w:rsidRPr="00FB3B4C" w:rsidRDefault="000C2B4F" w:rsidP="00E66F29">
            <w:pPr>
              <w:spacing w:after="0" w:line="240" w:lineRule="auto"/>
              <w:jc w:val="right"/>
              <w:rPr>
                <w:color w:val="000000" w:themeColor="text1"/>
              </w:rPr>
            </w:pPr>
            <w:r w:rsidRPr="00FB3B4C">
              <w:rPr>
                <w:color w:val="000000" w:themeColor="text1"/>
              </w:rPr>
              <w:t>4549</w:t>
            </w:r>
          </w:p>
        </w:tc>
        <w:tc>
          <w:tcPr>
            <w:tcW w:w="425" w:type="dxa"/>
            <w:tcBorders>
              <w:left w:val="nil"/>
              <w:right w:val="nil"/>
            </w:tcBorders>
            <w:shd w:val="clear" w:color="auto" w:fill="FFFFFF" w:themeFill="background1"/>
            <w:noWrap/>
          </w:tcPr>
          <w:p w14:paraId="171261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73C6E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2462FCC5"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tcPr>
          <w:p w14:paraId="0487C5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F632B7" w14:textId="77777777" w:rsidTr="00580538">
        <w:trPr>
          <w:trHeight w:val="300"/>
        </w:trPr>
        <w:tc>
          <w:tcPr>
            <w:tcW w:w="562" w:type="dxa"/>
            <w:tcBorders>
              <w:right w:val="nil"/>
            </w:tcBorders>
            <w:shd w:val="clear" w:color="auto" w:fill="FFFFFF" w:themeFill="background1"/>
            <w:noWrap/>
            <w:hideMark/>
          </w:tcPr>
          <w:p w14:paraId="25EF9F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A9D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361FC9" w14:textId="77777777" w:rsidR="000C2B4F" w:rsidRPr="00FB3B4C" w:rsidRDefault="000C2B4F" w:rsidP="00E66F29">
            <w:pPr>
              <w:spacing w:after="0" w:line="240" w:lineRule="auto"/>
              <w:jc w:val="right"/>
              <w:rPr>
                <w:color w:val="000000" w:themeColor="text1"/>
              </w:rPr>
            </w:pPr>
            <w:r w:rsidRPr="00FB3B4C">
              <w:rPr>
                <w:color w:val="000000" w:themeColor="text1"/>
              </w:rPr>
              <w:t>70</w:t>
            </w:r>
          </w:p>
        </w:tc>
        <w:tc>
          <w:tcPr>
            <w:tcW w:w="425" w:type="dxa"/>
            <w:tcBorders>
              <w:left w:val="nil"/>
              <w:right w:val="nil"/>
            </w:tcBorders>
            <w:shd w:val="clear" w:color="auto" w:fill="FFFFFF" w:themeFill="background1"/>
            <w:noWrap/>
            <w:hideMark/>
          </w:tcPr>
          <w:p w14:paraId="556E3D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9368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1D96D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B314A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E1FA67" w14:textId="77777777" w:rsidTr="00580538">
        <w:trPr>
          <w:trHeight w:val="300"/>
        </w:trPr>
        <w:tc>
          <w:tcPr>
            <w:tcW w:w="562" w:type="dxa"/>
            <w:tcBorders>
              <w:right w:val="nil"/>
            </w:tcBorders>
            <w:shd w:val="clear" w:color="auto" w:fill="FFFFFF" w:themeFill="background1"/>
            <w:noWrap/>
            <w:hideMark/>
          </w:tcPr>
          <w:p w14:paraId="7C045A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0E71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1A7F56" w14:textId="77777777" w:rsidR="000C2B4F" w:rsidRPr="00FB3B4C" w:rsidRDefault="000C2B4F" w:rsidP="00E66F29">
            <w:pPr>
              <w:spacing w:after="0" w:line="240" w:lineRule="auto"/>
              <w:jc w:val="right"/>
              <w:rPr>
                <w:color w:val="000000" w:themeColor="text1"/>
              </w:rPr>
            </w:pPr>
            <w:r w:rsidRPr="00FB3B4C">
              <w:rPr>
                <w:color w:val="000000" w:themeColor="text1"/>
              </w:rPr>
              <w:t>18466</w:t>
            </w:r>
          </w:p>
        </w:tc>
        <w:tc>
          <w:tcPr>
            <w:tcW w:w="425" w:type="dxa"/>
            <w:tcBorders>
              <w:left w:val="nil"/>
              <w:right w:val="nil"/>
            </w:tcBorders>
            <w:shd w:val="clear" w:color="auto" w:fill="FFFFFF" w:themeFill="background1"/>
            <w:noWrap/>
            <w:hideMark/>
          </w:tcPr>
          <w:p w14:paraId="6293C1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7C2BA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A478A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B521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D60695" w14:textId="77777777" w:rsidTr="00580538">
        <w:trPr>
          <w:trHeight w:val="300"/>
        </w:trPr>
        <w:tc>
          <w:tcPr>
            <w:tcW w:w="562" w:type="dxa"/>
            <w:tcBorders>
              <w:right w:val="nil"/>
            </w:tcBorders>
            <w:shd w:val="clear" w:color="auto" w:fill="FFFFFF" w:themeFill="background1"/>
            <w:noWrap/>
          </w:tcPr>
          <w:p w14:paraId="524FFB5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9FB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9EB7846" w14:textId="77777777" w:rsidR="000C2B4F" w:rsidRPr="00FB3B4C" w:rsidRDefault="000C2B4F" w:rsidP="00E66F29">
            <w:pPr>
              <w:spacing w:after="0" w:line="240" w:lineRule="auto"/>
              <w:jc w:val="right"/>
              <w:rPr>
                <w:color w:val="000000" w:themeColor="text1"/>
              </w:rPr>
            </w:pPr>
            <w:r w:rsidRPr="00FB3B4C">
              <w:rPr>
                <w:color w:val="000000" w:themeColor="text1"/>
              </w:rPr>
              <w:t>21252</w:t>
            </w:r>
          </w:p>
        </w:tc>
        <w:tc>
          <w:tcPr>
            <w:tcW w:w="425" w:type="dxa"/>
            <w:tcBorders>
              <w:left w:val="nil"/>
              <w:right w:val="nil"/>
            </w:tcBorders>
            <w:shd w:val="clear" w:color="auto" w:fill="FFFFFF" w:themeFill="background1"/>
            <w:noWrap/>
          </w:tcPr>
          <w:p w14:paraId="1971DD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04BBA6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A52F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3C8D8F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3D70BB" w14:textId="77777777" w:rsidTr="00580538">
        <w:trPr>
          <w:trHeight w:val="300"/>
        </w:trPr>
        <w:tc>
          <w:tcPr>
            <w:tcW w:w="562" w:type="dxa"/>
            <w:tcBorders>
              <w:right w:val="nil"/>
            </w:tcBorders>
            <w:shd w:val="clear" w:color="auto" w:fill="FFFFFF" w:themeFill="background1"/>
            <w:noWrap/>
            <w:hideMark/>
          </w:tcPr>
          <w:p w14:paraId="36C733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FE91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1C024A" w14:textId="77777777" w:rsidR="000C2B4F" w:rsidRPr="00FB3B4C" w:rsidRDefault="000C2B4F" w:rsidP="00E66F29">
            <w:pPr>
              <w:spacing w:after="0" w:line="240" w:lineRule="auto"/>
              <w:jc w:val="right"/>
              <w:rPr>
                <w:color w:val="000000" w:themeColor="text1"/>
              </w:rPr>
            </w:pPr>
            <w:r w:rsidRPr="00FB3B4C">
              <w:rPr>
                <w:color w:val="000000" w:themeColor="text1"/>
              </w:rPr>
              <w:t>5252</w:t>
            </w:r>
          </w:p>
        </w:tc>
        <w:tc>
          <w:tcPr>
            <w:tcW w:w="425" w:type="dxa"/>
            <w:tcBorders>
              <w:left w:val="nil"/>
              <w:right w:val="nil"/>
            </w:tcBorders>
            <w:shd w:val="clear" w:color="auto" w:fill="FFFFFF" w:themeFill="background1"/>
            <w:noWrap/>
            <w:hideMark/>
          </w:tcPr>
          <w:p w14:paraId="0C90B8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0BD4B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BEB86A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59AAF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C7175" w14:textId="77777777" w:rsidTr="00580538">
        <w:trPr>
          <w:trHeight w:val="300"/>
        </w:trPr>
        <w:tc>
          <w:tcPr>
            <w:tcW w:w="562" w:type="dxa"/>
            <w:tcBorders>
              <w:right w:val="nil"/>
            </w:tcBorders>
            <w:shd w:val="clear" w:color="auto" w:fill="FFFFFF" w:themeFill="background1"/>
            <w:noWrap/>
            <w:hideMark/>
          </w:tcPr>
          <w:p w14:paraId="221ABD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F61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37612" w14:textId="77777777" w:rsidR="000C2B4F" w:rsidRPr="00FB3B4C" w:rsidRDefault="000C2B4F" w:rsidP="00E66F29">
            <w:pPr>
              <w:spacing w:after="0" w:line="240" w:lineRule="auto"/>
              <w:jc w:val="right"/>
              <w:rPr>
                <w:color w:val="000000" w:themeColor="text1"/>
              </w:rPr>
            </w:pPr>
            <w:r w:rsidRPr="00FB3B4C">
              <w:rPr>
                <w:color w:val="000000" w:themeColor="text1"/>
              </w:rPr>
              <w:t>5837</w:t>
            </w:r>
          </w:p>
        </w:tc>
        <w:tc>
          <w:tcPr>
            <w:tcW w:w="425" w:type="dxa"/>
            <w:tcBorders>
              <w:left w:val="nil"/>
              <w:right w:val="nil"/>
            </w:tcBorders>
            <w:shd w:val="clear" w:color="auto" w:fill="FFFFFF" w:themeFill="background1"/>
            <w:noWrap/>
            <w:hideMark/>
          </w:tcPr>
          <w:p w14:paraId="608580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AD361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C01C73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B4514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A7E3F6" w14:textId="77777777" w:rsidTr="00580538">
        <w:trPr>
          <w:trHeight w:val="300"/>
        </w:trPr>
        <w:tc>
          <w:tcPr>
            <w:tcW w:w="562" w:type="dxa"/>
            <w:tcBorders>
              <w:right w:val="nil"/>
            </w:tcBorders>
            <w:shd w:val="clear" w:color="auto" w:fill="FFFFFF" w:themeFill="background1"/>
            <w:noWrap/>
            <w:hideMark/>
          </w:tcPr>
          <w:p w14:paraId="68097E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BBA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383289" w14:textId="77777777" w:rsidR="000C2B4F" w:rsidRPr="00FB3B4C" w:rsidRDefault="000C2B4F" w:rsidP="00E66F29">
            <w:pPr>
              <w:spacing w:after="0" w:line="240" w:lineRule="auto"/>
              <w:jc w:val="right"/>
              <w:rPr>
                <w:color w:val="000000" w:themeColor="text1"/>
              </w:rPr>
            </w:pPr>
            <w:r w:rsidRPr="00FB3B4C">
              <w:rPr>
                <w:color w:val="000000" w:themeColor="text1"/>
              </w:rPr>
              <w:t>17382</w:t>
            </w:r>
          </w:p>
        </w:tc>
        <w:tc>
          <w:tcPr>
            <w:tcW w:w="425" w:type="dxa"/>
            <w:tcBorders>
              <w:left w:val="nil"/>
              <w:right w:val="nil"/>
            </w:tcBorders>
            <w:shd w:val="clear" w:color="auto" w:fill="FFFFFF" w:themeFill="background1"/>
            <w:noWrap/>
            <w:hideMark/>
          </w:tcPr>
          <w:p w14:paraId="31F77B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C8D0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9CAD1C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DDCA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FCD59C" w14:textId="77777777" w:rsidTr="00580538">
        <w:trPr>
          <w:trHeight w:val="300"/>
        </w:trPr>
        <w:tc>
          <w:tcPr>
            <w:tcW w:w="562" w:type="dxa"/>
            <w:tcBorders>
              <w:right w:val="nil"/>
            </w:tcBorders>
            <w:shd w:val="clear" w:color="auto" w:fill="FFFFFF" w:themeFill="background1"/>
            <w:noWrap/>
            <w:hideMark/>
          </w:tcPr>
          <w:p w14:paraId="52E1405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E19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DA0F07" w14:textId="77777777" w:rsidR="000C2B4F" w:rsidRPr="00FB3B4C" w:rsidRDefault="000C2B4F" w:rsidP="00E66F29">
            <w:pPr>
              <w:spacing w:after="0" w:line="240" w:lineRule="auto"/>
              <w:jc w:val="right"/>
              <w:rPr>
                <w:color w:val="000000" w:themeColor="text1"/>
              </w:rPr>
            </w:pPr>
            <w:r w:rsidRPr="00FB3B4C">
              <w:rPr>
                <w:color w:val="000000" w:themeColor="text1"/>
              </w:rPr>
              <w:t>12420</w:t>
            </w:r>
          </w:p>
        </w:tc>
        <w:tc>
          <w:tcPr>
            <w:tcW w:w="425" w:type="dxa"/>
            <w:tcBorders>
              <w:left w:val="nil"/>
              <w:right w:val="nil"/>
            </w:tcBorders>
            <w:shd w:val="clear" w:color="auto" w:fill="FFFFFF" w:themeFill="background1"/>
            <w:noWrap/>
            <w:hideMark/>
          </w:tcPr>
          <w:p w14:paraId="107F5BB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EDF24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73E76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08240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92581E" w14:textId="77777777" w:rsidTr="00580538">
        <w:trPr>
          <w:trHeight w:val="300"/>
        </w:trPr>
        <w:tc>
          <w:tcPr>
            <w:tcW w:w="562" w:type="dxa"/>
            <w:tcBorders>
              <w:right w:val="nil"/>
            </w:tcBorders>
            <w:shd w:val="clear" w:color="auto" w:fill="FFFFFF" w:themeFill="background1"/>
            <w:noWrap/>
            <w:hideMark/>
          </w:tcPr>
          <w:p w14:paraId="119B930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64F0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79A015" w14:textId="77777777" w:rsidR="000C2B4F" w:rsidRPr="00FB3B4C" w:rsidRDefault="000C2B4F" w:rsidP="00E66F29">
            <w:pPr>
              <w:spacing w:after="0" w:line="240" w:lineRule="auto"/>
              <w:jc w:val="right"/>
              <w:rPr>
                <w:color w:val="000000" w:themeColor="text1"/>
              </w:rPr>
            </w:pPr>
            <w:r w:rsidRPr="00FB3B4C">
              <w:rPr>
                <w:color w:val="000000" w:themeColor="text1"/>
              </w:rPr>
              <w:t>15736</w:t>
            </w:r>
          </w:p>
        </w:tc>
        <w:tc>
          <w:tcPr>
            <w:tcW w:w="425" w:type="dxa"/>
            <w:tcBorders>
              <w:left w:val="nil"/>
              <w:right w:val="nil"/>
            </w:tcBorders>
            <w:shd w:val="clear" w:color="auto" w:fill="FFFFFF" w:themeFill="background1"/>
            <w:noWrap/>
            <w:hideMark/>
          </w:tcPr>
          <w:p w14:paraId="1BFF36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0E90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18878B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B8C40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8CB29D" w14:textId="77777777" w:rsidTr="00580538">
        <w:trPr>
          <w:trHeight w:val="300"/>
        </w:trPr>
        <w:tc>
          <w:tcPr>
            <w:tcW w:w="562" w:type="dxa"/>
            <w:tcBorders>
              <w:right w:val="nil"/>
            </w:tcBorders>
            <w:shd w:val="clear" w:color="auto" w:fill="FFFFFF" w:themeFill="background1"/>
            <w:noWrap/>
            <w:hideMark/>
          </w:tcPr>
          <w:p w14:paraId="7F4B61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776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92334D" w14:textId="77777777" w:rsidR="000C2B4F" w:rsidRPr="00FB3B4C" w:rsidRDefault="000C2B4F" w:rsidP="00E66F29">
            <w:pPr>
              <w:spacing w:after="0" w:line="240" w:lineRule="auto"/>
              <w:jc w:val="right"/>
              <w:rPr>
                <w:color w:val="000000" w:themeColor="text1"/>
              </w:rPr>
            </w:pPr>
            <w:r w:rsidRPr="00FB3B4C">
              <w:rPr>
                <w:color w:val="000000" w:themeColor="text1"/>
              </w:rPr>
              <w:t>2824</w:t>
            </w:r>
          </w:p>
        </w:tc>
        <w:tc>
          <w:tcPr>
            <w:tcW w:w="425" w:type="dxa"/>
            <w:tcBorders>
              <w:left w:val="nil"/>
              <w:right w:val="nil"/>
            </w:tcBorders>
            <w:shd w:val="clear" w:color="auto" w:fill="FFFFFF" w:themeFill="background1"/>
            <w:noWrap/>
            <w:hideMark/>
          </w:tcPr>
          <w:p w14:paraId="04C715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94558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697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6B609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242314" w14:textId="77777777" w:rsidTr="00580538">
        <w:trPr>
          <w:trHeight w:val="300"/>
        </w:trPr>
        <w:tc>
          <w:tcPr>
            <w:tcW w:w="562" w:type="dxa"/>
            <w:tcBorders>
              <w:right w:val="nil"/>
            </w:tcBorders>
            <w:shd w:val="clear" w:color="auto" w:fill="FFFFFF" w:themeFill="background1"/>
            <w:noWrap/>
            <w:hideMark/>
          </w:tcPr>
          <w:p w14:paraId="50AD01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2E14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7D3DF" w14:textId="77777777" w:rsidR="000C2B4F" w:rsidRPr="00FB3B4C" w:rsidRDefault="000C2B4F" w:rsidP="00E66F29">
            <w:pPr>
              <w:spacing w:after="0" w:line="240" w:lineRule="auto"/>
              <w:jc w:val="right"/>
              <w:rPr>
                <w:color w:val="000000" w:themeColor="text1"/>
              </w:rPr>
            </w:pPr>
            <w:r w:rsidRPr="00FB3B4C">
              <w:rPr>
                <w:color w:val="000000" w:themeColor="text1"/>
              </w:rPr>
              <w:t>20759</w:t>
            </w:r>
          </w:p>
        </w:tc>
        <w:tc>
          <w:tcPr>
            <w:tcW w:w="425" w:type="dxa"/>
            <w:tcBorders>
              <w:left w:val="nil"/>
              <w:right w:val="nil"/>
            </w:tcBorders>
            <w:shd w:val="clear" w:color="auto" w:fill="FFFFFF" w:themeFill="background1"/>
            <w:noWrap/>
            <w:hideMark/>
          </w:tcPr>
          <w:p w14:paraId="04E7D9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955B4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DC299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3505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C471C7" w14:textId="77777777" w:rsidTr="00580538">
        <w:trPr>
          <w:trHeight w:val="300"/>
        </w:trPr>
        <w:tc>
          <w:tcPr>
            <w:tcW w:w="562" w:type="dxa"/>
            <w:tcBorders>
              <w:right w:val="nil"/>
            </w:tcBorders>
            <w:shd w:val="clear" w:color="auto" w:fill="FFFFFF" w:themeFill="background1"/>
            <w:noWrap/>
            <w:hideMark/>
          </w:tcPr>
          <w:p w14:paraId="2862C36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F034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29F82D" w14:textId="77777777" w:rsidR="000C2B4F" w:rsidRPr="00FB3B4C" w:rsidRDefault="000C2B4F" w:rsidP="00E66F29">
            <w:pPr>
              <w:spacing w:after="0" w:line="240" w:lineRule="auto"/>
              <w:jc w:val="right"/>
              <w:rPr>
                <w:color w:val="000000" w:themeColor="text1"/>
              </w:rPr>
            </w:pPr>
            <w:r w:rsidRPr="00FB3B4C">
              <w:rPr>
                <w:color w:val="000000" w:themeColor="text1"/>
              </w:rPr>
              <w:t>25237</w:t>
            </w:r>
          </w:p>
        </w:tc>
        <w:tc>
          <w:tcPr>
            <w:tcW w:w="425" w:type="dxa"/>
            <w:tcBorders>
              <w:left w:val="nil"/>
              <w:right w:val="nil"/>
            </w:tcBorders>
            <w:shd w:val="clear" w:color="auto" w:fill="FFFFFF" w:themeFill="background1"/>
            <w:noWrap/>
            <w:hideMark/>
          </w:tcPr>
          <w:p w14:paraId="7E22BF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0CD95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F9ECA5"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F81E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ED25A0" w14:textId="77777777" w:rsidTr="00580538">
        <w:trPr>
          <w:trHeight w:val="300"/>
        </w:trPr>
        <w:tc>
          <w:tcPr>
            <w:tcW w:w="562" w:type="dxa"/>
            <w:tcBorders>
              <w:right w:val="nil"/>
            </w:tcBorders>
            <w:shd w:val="clear" w:color="auto" w:fill="FFFFFF" w:themeFill="background1"/>
            <w:noWrap/>
            <w:hideMark/>
          </w:tcPr>
          <w:p w14:paraId="274DBE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8A76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18D07" w14:textId="77777777" w:rsidR="000C2B4F" w:rsidRPr="00FB3B4C" w:rsidRDefault="000C2B4F" w:rsidP="00E66F29">
            <w:pPr>
              <w:spacing w:after="0" w:line="240" w:lineRule="auto"/>
              <w:jc w:val="right"/>
              <w:rPr>
                <w:color w:val="000000" w:themeColor="text1"/>
              </w:rPr>
            </w:pPr>
            <w:r w:rsidRPr="00FB3B4C">
              <w:rPr>
                <w:color w:val="000000" w:themeColor="text1"/>
              </w:rPr>
              <w:t>464</w:t>
            </w:r>
          </w:p>
        </w:tc>
        <w:tc>
          <w:tcPr>
            <w:tcW w:w="425" w:type="dxa"/>
            <w:tcBorders>
              <w:left w:val="nil"/>
              <w:right w:val="nil"/>
            </w:tcBorders>
            <w:shd w:val="clear" w:color="auto" w:fill="FFFFFF" w:themeFill="background1"/>
            <w:noWrap/>
            <w:hideMark/>
          </w:tcPr>
          <w:p w14:paraId="65EC07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E4EDA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7E2DC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027A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55B572" w14:textId="77777777" w:rsidTr="00580538">
        <w:trPr>
          <w:trHeight w:val="300"/>
        </w:trPr>
        <w:tc>
          <w:tcPr>
            <w:tcW w:w="562" w:type="dxa"/>
            <w:tcBorders>
              <w:right w:val="nil"/>
            </w:tcBorders>
            <w:shd w:val="clear" w:color="auto" w:fill="FFFFFF" w:themeFill="background1"/>
            <w:noWrap/>
            <w:hideMark/>
          </w:tcPr>
          <w:p w14:paraId="56C958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5B87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5D70E" w14:textId="77777777" w:rsidR="000C2B4F" w:rsidRPr="00FB3B4C" w:rsidRDefault="000C2B4F" w:rsidP="00E66F29">
            <w:pPr>
              <w:spacing w:after="0" w:line="240" w:lineRule="auto"/>
              <w:jc w:val="right"/>
              <w:rPr>
                <w:color w:val="000000" w:themeColor="text1"/>
              </w:rPr>
            </w:pPr>
            <w:r w:rsidRPr="00FB3B4C">
              <w:rPr>
                <w:color w:val="000000" w:themeColor="text1"/>
              </w:rPr>
              <w:t>18180</w:t>
            </w:r>
          </w:p>
        </w:tc>
        <w:tc>
          <w:tcPr>
            <w:tcW w:w="425" w:type="dxa"/>
            <w:tcBorders>
              <w:left w:val="nil"/>
              <w:right w:val="nil"/>
            </w:tcBorders>
            <w:shd w:val="clear" w:color="auto" w:fill="FFFFFF" w:themeFill="background1"/>
            <w:noWrap/>
            <w:hideMark/>
          </w:tcPr>
          <w:p w14:paraId="14F7F1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023F6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46EE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27DC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8C84CF" w14:textId="77777777" w:rsidTr="00580538">
        <w:trPr>
          <w:trHeight w:val="300"/>
        </w:trPr>
        <w:tc>
          <w:tcPr>
            <w:tcW w:w="562" w:type="dxa"/>
            <w:tcBorders>
              <w:right w:val="nil"/>
            </w:tcBorders>
            <w:shd w:val="clear" w:color="auto" w:fill="FFFFFF" w:themeFill="background1"/>
            <w:noWrap/>
            <w:hideMark/>
          </w:tcPr>
          <w:p w14:paraId="3F1EA0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03BA5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0F79C3" w14:textId="77777777" w:rsidR="000C2B4F" w:rsidRPr="00FB3B4C" w:rsidRDefault="000C2B4F" w:rsidP="00E66F29">
            <w:pPr>
              <w:spacing w:after="0" w:line="240" w:lineRule="auto"/>
              <w:jc w:val="right"/>
              <w:rPr>
                <w:color w:val="000000" w:themeColor="text1"/>
              </w:rPr>
            </w:pPr>
            <w:r w:rsidRPr="00FB3B4C">
              <w:rPr>
                <w:color w:val="000000" w:themeColor="text1"/>
              </w:rPr>
              <w:t>2424</w:t>
            </w:r>
          </w:p>
        </w:tc>
        <w:tc>
          <w:tcPr>
            <w:tcW w:w="425" w:type="dxa"/>
            <w:tcBorders>
              <w:left w:val="nil"/>
              <w:right w:val="nil"/>
            </w:tcBorders>
            <w:shd w:val="clear" w:color="auto" w:fill="FFFFFF" w:themeFill="background1"/>
            <w:noWrap/>
            <w:hideMark/>
          </w:tcPr>
          <w:p w14:paraId="2BBEFA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9C86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7E63DB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DB2E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BCA7BC" w14:textId="77777777" w:rsidTr="00580538">
        <w:trPr>
          <w:trHeight w:val="300"/>
        </w:trPr>
        <w:tc>
          <w:tcPr>
            <w:tcW w:w="562" w:type="dxa"/>
            <w:tcBorders>
              <w:right w:val="nil"/>
            </w:tcBorders>
            <w:shd w:val="clear" w:color="auto" w:fill="FFFFFF" w:themeFill="background1"/>
            <w:noWrap/>
            <w:hideMark/>
          </w:tcPr>
          <w:p w14:paraId="46CFD9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DA0D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339E36" w14:textId="77777777" w:rsidR="000C2B4F" w:rsidRPr="00FB3B4C" w:rsidRDefault="000C2B4F" w:rsidP="00E66F29">
            <w:pPr>
              <w:spacing w:after="0" w:line="240" w:lineRule="auto"/>
              <w:jc w:val="right"/>
              <w:rPr>
                <w:color w:val="000000" w:themeColor="text1"/>
              </w:rPr>
            </w:pPr>
            <w:r w:rsidRPr="00FB3B4C">
              <w:rPr>
                <w:color w:val="000000" w:themeColor="text1"/>
              </w:rPr>
              <w:t>20949</w:t>
            </w:r>
          </w:p>
        </w:tc>
        <w:tc>
          <w:tcPr>
            <w:tcW w:w="425" w:type="dxa"/>
            <w:tcBorders>
              <w:left w:val="nil"/>
              <w:right w:val="nil"/>
            </w:tcBorders>
            <w:shd w:val="clear" w:color="auto" w:fill="FFFFFF" w:themeFill="background1"/>
            <w:noWrap/>
            <w:hideMark/>
          </w:tcPr>
          <w:p w14:paraId="1D496C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D1D10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4D49F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01C7B8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E0751C" w14:textId="77777777" w:rsidTr="00580538">
        <w:trPr>
          <w:trHeight w:val="300"/>
        </w:trPr>
        <w:tc>
          <w:tcPr>
            <w:tcW w:w="562" w:type="dxa"/>
            <w:tcBorders>
              <w:right w:val="nil"/>
            </w:tcBorders>
            <w:shd w:val="clear" w:color="auto" w:fill="FFFFFF" w:themeFill="background1"/>
            <w:noWrap/>
            <w:hideMark/>
          </w:tcPr>
          <w:p w14:paraId="337BDD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ED10E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AE377F" w14:textId="77777777" w:rsidR="000C2B4F" w:rsidRPr="00FB3B4C" w:rsidRDefault="000C2B4F" w:rsidP="00E66F29">
            <w:pPr>
              <w:spacing w:after="0" w:line="240" w:lineRule="auto"/>
              <w:jc w:val="right"/>
              <w:rPr>
                <w:color w:val="000000" w:themeColor="text1"/>
              </w:rPr>
            </w:pPr>
            <w:r w:rsidRPr="00FB3B4C">
              <w:rPr>
                <w:color w:val="000000" w:themeColor="text1"/>
              </w:rPr>
              <w:t>20920</w:t>
            </w:r>
          </w:p>
        </w:tc>
        <w:tc>
          <w:tcPr>
            <w:tcW w:w="425" w:type="dxa"/>
            <w:tcBorders>
              <w:left w:val="nil"/>
              <w:right w:val="nil"/>
            </w:tcBorders>
            <w:shd w:val="clear" w:color="auto" w:fill="FFFFFF" w:themeFill="background1"/>
            <w:noWrap/>
            <w:hideMark/>
          </w:tcPr>
          <w:p w14:paraId="2C93EB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B35B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DD164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ABCC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2E5820" w14:textId="77777777" w:rsidTr="00580538">
        <w:trPr>
          <w:trHeight w:val="300"/>
        </w:trPr>
        <w:tc>
          <w:tcPr>
            <w:tcW w:w="562" w:type="dxa"/>
            <w:tcBorders>
              <w:right w:val="nil"/>
            </w:tcBorders>
            <w:shd w:val="clear" w:color="auto" w:fill="FFFFFF" w:themeFill="background1"/>
            <w:noWrap/>
            <w:hideMark/>
          </w:tcPr>
          <w:p w14:paraId="26F9A0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835CB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893F1C" w14:textId="77777777" w:rsidR="000C2B4F" w:rsidRPr="00FB3B4C" w:rsidRDefault="000C2B4F" w:rsidP="00E66F29">
            <w:pPr>
              <w:spacing w:after="0" w:line="240" w:lineRule="auto"/>
              <w:jc w:val="right"/>
              <w:rPr>
                <w:color w:val="000000" w:themeColor="text1"/>
              </w:rPr>
            </w:pPr>
            <w:r w:rsidRPr="00FB3B4C">
              <w:rPr>
                <w:color w:val="000000" w:themeColor="text1"/>
              </w:rPr>
              <w:t>22247</w:t>
            </w:r>
          </w:p>
        </w:tc>
        <w:tc>
          <w:tcPr>
            <w:tcW w:w="425" w:type="dxa"/>
            <w:tcBorders>
              <w:left w:val="nil"/>
              <w:right w:val="nil"/>
            </w:tcBorders>
            <w:shd w:val="clear" w:color="auto" w:fill="FFFFFF" w:themeFill="background1"/>
            <w:noWrap/>
            <w:hideMark/>
          </w:tcPr>
          <w:p w14:paraId="2746F27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D051D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DF743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79A7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25A470" w14:textId="77777777" w:rsidTr="00580538">
        <w:trPr>
          <w:trHeight w:val="300"/>
        </w:trPr>
        <w:tc>
          <w:tcPr>
            <w:tcW w:w="562" w:type="dxa"/>
            <w:tcBorders>
              <w:right w:val="nil"/>
            </w:tcBorders>
            <w:shd w:val="clear" w:color="auto" w:fill="FFFFFF" w:themeFill="background1"/>
            <w:noWrap/>
            <w:hideMark/>
          </w:tcPr>
          <w:p w14:paraId="0AF7747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3C56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4C81D" w14:textId="77777777" w:rsidR="000C2B4F" w:rsidRPr="00FB3B4C" w:rsidRDefault="000C2B4F" w:rsidP="00E66F29">
            <w:pPr>
              <w:spacing w:after="0" w:line="240" w:lineRule="auto"/>
              <w:jc w:val="right"/>
              <w:rPr>
                <w:color w:val="000000" w:themeColor="text1"/>
              </w:rPr>
            </w:pPr>
            <w:r w:rsidRPr="00FB3B4C">
              <w:rPr>
                <w:color w:val="000000" w:themeColor="text1"/>
              </w:rPr>
              <w:t>8818</w:t>
            </w:r>
          </w:p>
        </w:tc>
        <w:tc>
          <w:tcPr>
            <w:tcW w:w="425" w:type="dxa"/>
            <w:tcBorders>
              <w:left w:val="nil"/>
              <w:right w:val="nil"/>
            </w:tcBorders>
            <w:shd w:val="clear" w:color="auto" w:fill="FFFFFF" w:themeFill="background1"/>
            <w:noWrap/>
            <w:hideMark/>
          </w:tcPr>
          <w:p w14:paraId="510DE8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8A8F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7A00A3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B4EE4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1D4C93" w14:textId="77777777" w:rsidTr="00580538">
        <w:trPr>
          <w:trHeight w:val="300"/>
        </w:trPr>
        <w:tc>
          <w:tcPr>
            <w:tcW w:w="562" w:type="dxa"/>
            <w:tcBorders>
              <w:right w:val="nil"/>
            </w:tcBorders>
            <w:shd w:val="clear" w:color="auto" w:fill="FFFFFF" w:themeFill="background1"/>
            <w:noWrap/>
            <w:hideMark/>
          </w:tcPr>
          <w:p w14:paraId="602208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251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2DFBD" w14:textId="77777777" w:rsidR="000C2B4F" w:rsidRPr="00FB3B4C" w:rsidRDefault="000C2B4F" w:rsidP="00E66F29">
            <w:pPr>
              <w:spacing w:after="0" w:line="240" w:lineRule="auto"/>
              <w:jc w:val="right"/>
              <w:rPr>
                <w:color w:val="000000" w:themeColor="text1"/>
              </w:rPr>
            </w:pPr>
            <w:r w:rsidRPr="00FB3B4C">
              <w:rPr>
                <w:color w:val="000000" w:themeColor="text1"/>
              </w:rPr>
              <w:t>6439</w:t>
            </w:r>
          </w:p>
        </w:tc>
        <w:tc>
          <w:tcPr>
            <w:tcW w:w="425" w:type="dxa"/>
            <w:tcBorders>
              <w:left w:val="nil"/>
              <w:right w:val="nil"/>
            </w:tcBorders>
            <w:shd w:val="clear" w:color="auto" w:fill="FFFFFF" w:themeFill="background1"/>
            <w:noWrap/>
            <w:hideMark/>
          </w:tcPr>
          <w:p w14:paraId="7EEE23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F682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FDA5615"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2568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FF243F" w14:textId="77777777" w:rsidTr="00580538">
        <w:trPr>
          <w:trHeight w:val="300"/>
        </w:trPr>
        <w:tc>
          <w:tcPr>
            <w:tcW w:w="562" w:type="dxa"/>
            <w:tcBorders>
              <w:right w:val="nil"/>
            </w:tcBorders>
            <w:shd w:val="clear" w:color="auto" w:fill="FFFFFF" w:themeFill="background1"/>
            <w:noWrap/>
          </w:tcPr>
          <w:p w14:paraId="430F57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E9BC6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9162FA8" w14:textId="77777777" w:rsidR="000C2B4F" w:rsidRPr="00FB3B4C" w:rsidRDefault="000C2B4F" w:rsidP="00E66F29">
            <w:pPr>
              <w:spacing w:after="0" w:line="240" w:lineRule="auto"/>
              <w:jc w:val="right"/>
              <w:rPr>
                <w:color w:val="000000" w:themeColor="text1"/>
              </w:rPr>
            </w:pPr>
            <w:r w:rsidRPr="00FB3B4C">
              <w:rPr>
                <w:color w:val="000000" w:themeColor="text1"/>
              </w:rPr>
              <w:t>7706</w:t>
            </w:r>
          </w:p>
        </w:tc>
        <w:tc>
          <w:tcPr>
            <w:tcW w:w="425" w:type="dxa"/>
            <w:tcBorders>
              <w:left w:val="nil"/>
              <w:right w:val="nil"/>
            </w:tcBorders>
            <w:shd w:val="clear" w:color="auto" w:fill="FFFFFF" w:themeFill="background1"/>
            <w:noWrap/>
          </w:tcPr>
          <w:p w14:paraId="632F37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25757E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77CB68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tcPr>
          <w:p w14:paraId="76745573" w14:textId="77777777" w:rsidR="000C2B4F" w:rsidRPr="00FB3B4C" w:rsidRDefault="000C2B4F" w:rsidP="00E66F29">
            <w:pPr>
              <w:spacing w:after="0" w:line="240" w:lineRule="auto"/>
              <w:rPr>
                <w:color w:val="000000" w:themeColor="text1"/>
              </w:rPr>
            </w:pPr>
            <w:r w:rsidRPr="00FB3B4C">
              <w:rPr>
                <w:color w:val="000000" w:themeColor="text1"/>
              </w:rPr>
              <w:t>věc související s 38 INS 6439/2022</w:t>
            </w:r>
          </w:p>
        </w:tc>
      </w:tr>
      <w:tr w:rsidR="00FB3B4C" w:rsidRPr="00FB3B4C" w14:paraId="4965D8AB" w14:textId="77777777" w:rsidTr="00580538">
        <w:trPr>
          <w:trHeight w:val="300"/>
        </w:trPr>
        <w:tc>
          <w:tcPr>
            <w:tcW w:w="562" w:type="dxa"/>
            <w:tcBorders>
              <w:right w:val="nil"/>
            </w:tcBorders>
            <w:shd w:val="clear" w:color="auto" w:fill="FFFFFF" w:themeFill="background1"/>
            <w:noWrap/>
            <w:hideMark/>
          </w:tcPr>
          <w:p w14:paraId="421E6E5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7ABC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98482D" w14:textId="77777777" w:rsidR="000C2B4F" w:rsidRPr="00FB3B4C" w:rsidRDefault="000C2B4F" w:rsidP="00E66F29">
            <w:pPr>
              <w:spacing w:after="0" w:line="240" w:lineRule="auto"/>
              <w:jc w:val="right"/>
              <w:rPr>
                <w:color w:val="000000" w:themeColor="text1"/>
              </w:rPr>
            </w:pPr>
            <w:r w:rsidRPr="00FB3B4C">
              <w:rPr>
                <w:color w:val="000000" w:themeColor="text1"/>
              </w:rPr>
              <w:t>9548</w:t>
            </w:r>
          </w:p>
        </w:tc>
        <w:tc>
          <w:tcPr>
            <w:tcW w:w="425" w:type="dxa"/>
            <w:tcBorders>
              <w:left w:val="nil"/>
              <w:right w:val="nil"/>
            </w:tcBorders>
            <w:shd w:val="clear" w:color="auto" w:fill="FFFFFF" w:themeFill="background1"/>
            <w:noWrap/>
            <w:hideMark/>
          </w:tcPr>
          <w:p w14:paraId="54158F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B774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C9BB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D3F88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569CE6" w14:textId="77777777" w:rsidTr="00580538">
        <w:trPr>
          <w:trHeight w:val="300"/>
        </w:trPr>
        <w:tc>
          <w:tcPr>
            <w:tcW w:w="562" w:type="dxa"/>
            <w:tcBorders>
              <w:right w:val="nil"/>
            </w:tcBorders>
            <w:shd w:val="clear" w:color="auto" w:fill="FFFFFF" w:themeFill="background1"/>
            <w:noWrap/>
            <w:hideMark/>
          </w:tcPr>
          <w:p w14:paraId="6335FD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4528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2B0467" w14:textId="77777777" w:rsidR="000C2B4F" w:rsidRPr="00FB3B4C" w:rsidRDefault="000C2B4F" w:rsidP="00E66F29">
            <w:pPr>
              <w:spacing w:after="0" w:line="240" w:lineRule="auto"/>
              <w:jc w:val="right"/>
              <w:rPr>
                <w:color w:val="000000" w:themeColor="text1"/>
              </w:rPr>
            </w:pPr>
            <w:r w:rsidRPr="00FB3B4C">
              <w:rPr>
                <w:color w:val="000000" w:themeColor="text1"/>
              </w:rPr>
              <w:t>12448</w:t>
            </w:r>
          </w:p>
        </w:tc>
        <w:tc>
          <w:tcPr>
            <w:tcW w:w="425" w:type="dxa"/>
            <w:tcBorders>
              <w:left w:val="nil"/>
              <w:right w:val="nil"/>
            </w:tcBorders>
            <w:shd w:val="clear" w:color="auto" w:fill="FFFFFF" w:themeFill="background1"/>
            <w:noWrap/>
            <w:hideMark/>
          </w:tcPr>
          <w:p w14:paraId="5654C4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F8B2A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E9578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1CFA0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9E7D69" w14:textId="77777777" w:rsidTr="00580538">
        <w:trPr>
          <w:trHeight w:val="300"/>
        </w:trPr>
        <w:tc>
          <w:tcPr>
            <w:tcW w:w="562" w:type="dxa"/>
            <w:tcBorders>
              <w:right w:val="nil"/>
            </w:tcBorders>
            <w:shd w:val="clear" w:color="auto" w:fill="FFFFFF" w:themeFill="background1"/>
            <w:noWrap/>
            <w:hideMark/>
          </w:tcPr>
          <w:p w14:paraId="36CDF1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B309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6F5BF8" w14:textId="77777777" w:rsidR="000C2B4F" w:rsidRPr="00FB3B4C" w:rsidRDefault="000C2B4F" w:rsidP="00E66F29">
            <w:pPr>
              <w:spacing w:after="0" w:line="240" w:lineRule="auto"/>
              <w:jc w:val="right"/>
              <w:rPr>
                <w:color w:val="000000" w:themeColor="text1"/>
              </w:rPr>
            </w:pPr>
            <w:r w:rsidRPr="00FB3B4C">
              <w:rPr>
                <w:color w:val="000000" w:themeColor="text1"/>
              </w:rPr>
              <w:t>8101</w:t>
            </w:r>
          </w:p>
        </w:tc>
        <w:tc>
          <w:tcPr>
            <w:tcW w:w="425" w:type="dxa"/>
            <w:tcBorders>
              <w:left w:val="nil"/>
              <w:right w:val="nil"/>
            </w:tcBorders>
            <w:shd w:val="clear" w:color="auto" w:fill="FFFFFF" w:themeFill="background1"/>
            <w:noWrap/>
            <w:hideMark/>
          </w:tcPr>
          <w:p w14:paraId="1B27F29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164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C42CC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F5FAA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6EB876" w14:textId="77777777" w:rsidTr="00580538">
        <w:trPr>
          <w:trHeight w:val="300"/>
        </w:trPr>
        <w:tc>
          <w:tcPr>
            <w:tcW w:w="562" w:type="dxa"/>
            <w:tcBorders>
              <w:right w:val="nil"/>
            </w:tcBorders>
            <w:shd w:val="clear" w:color="auto" w:fill="FFFFFF" w:themeFill="background1"/>
            <w:noWrap/>
            <w:hideMark/>
          </w:tcPr>
          <w:p w14:paraId="503E18C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48AE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66F6FD" w14:textId="77777777" w:rsidR="000C2B4F" w:rsidRPr="00FB3B4C" w:rsidRDefault="000C2B4F" w:rsidP="00E66F29">
            <w:pPr>
              <w:spacing w:after="0" w:line="240" w:lineRule="auto"/>
              <w:jc w:val="right"/>
              <w:rPr>
                <w:color w:val="000000" w:themeColor="text1"/>
              </w:rPr>
            </w:pPr>
            <w:r w:rsidRPr="00FB3B4C">
              <w:rPr>
                <w:color w:val="000000" w:themeColor="text1"/>
              </w:rPr>
              <w:t>10232</w:t>
            </w:r>
          </w:p>
        </w:tc>
        <w:tc>
          <w:tcPr>
            <w:tcW w:w="425" w:type="dxa"/>
            <w:tcBorders>
              <w:left w:val="nil"/>
              <w:right w:val="nil"/>
            </w:tcBorders>
            <w:shd w:val="clear" w:color="auto" w:fill="FFFFFF" w:themeFill="background1"/>
            <w:noWrap/>
            <w:hideMark/>
          </w:tcPr>
          <w:p w14:paraId="2D1E465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C55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E4872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2131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7014C6" w14:textId="77777777" w:rsidTr="00580538">
        <w:trPr>
          <w:trHeight w:val="300"/>
        </w:trPr>
        <w:tc>
          <w:tcPr>
            <w:tcW w:w="562" w:type="dxa"/>
            <w:tcBorders>
              <w:right w:val="nil"/>
            </w:tcBorders>
            <w:shd w:val="clear" w:color="auto" w:fill="FFFFFF" w:themeFill="background1"/>
            <w:noWrap/>
            <w:hideMark/>
          </w:tcPr>
          <w:p w14:paraId="59A7693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7D82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0B4387" w14:textId="77777777" w:rsidR="000C2B4F" w:rsidRPr="00FB3B4C" w:rsidRDefault="000C2B4F" w:rsidP="00E66F29">
            <w:pPr>
              <w:spacing w:after="0" w:line="240" w:lineRule="auto"/>
              <w:jc w:val="right"/>
              <w:rPr>
                <w:color w:val="000000" w:themeColor="text1"/>
              </w:rPr>
            </w:pPr>
            <w:r w:rsidRPr="00FB3B4C">
              <w:rPr>
                <w:color w:val="000000" w:themeColor="text1"/>
              </w:rPr>
              <w:t>15050</w:t>
            </w:r>
          </w:p>
        </w:tc>
        <w:tc>
          <w:tcPr>
            <w:tcW w:w="425" w:type="dxa"/>
            <w:tcBorders>
              <w:left w:val="nil"/>
              <w:right w:val="nil"/>
            </w:tcBorders>
            <w:shd w:val="clear" w:color="auto" w:fill="FFFFFF" w:themeFill="background1"/>
            <w:noWrap/>
            <w:hideMark/>
          </w:tcPr>
          <w:p w14:paraId="032A3E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A2FD8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E533E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505328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52862E" w14:textId="77777777" w:rsidTr="00580538">
        <w:trPr>
          <w:trHeight w:val="300"/>
        </w:trPr>
        <w:tc>
          <w:tcPr>
            <w:tcW w:w="562" w:type="dxa"/>
            <w:tcBorders>
              <w:right w:val="nil"/>
            </w:tcBorders>
            <w:shd w:val="clear" w:color="auto" w:fill="FFFFFF" w:themeFill="background1"/>
            <w:noWrap/>
            <w:hideMark/>
          </w:tcPr>
          <w:p w14:paraId="1DD9BE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6C4F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3CF40F" w14:textId="77777777" w:rsidR="000C2B4F" w:rsidRPr="00FB3B4C" w:rsidRDefault="000C2B4F" w:rsidP="00E66F29">
            <w:pPr>
              <w:spacing w:after="0" w:line="240" w:lineRule="auto"/>
              <w:jc w:val="right"/>
              <w:rPr>
                <w:color w:val="000000" w:themeColor="text1"/>
              </w:rPr>
            </w:pPr>
            <w:r w:rsidRPr="00FB3B4C">
              <w:rPr>
                <w:color w:val="000000" w:themeColor="text1"/>
              </w:rPr>
              <w:t>4209</w:t>
            </w:r>
          </w:p>
        </w:tc>
        <w:tc>
          <w:tcPr>
            <w:tcW w:w="425" w:type="dxa"/>
            <w:tcBorders>
              <w:left w:val="nil"/>
              <w:right w:val="nil"/>
            </w:tcBorders>
            <w:shd w:val="clear" w:color="auto" w:fill="FFFFFF" w:themeFill="background1"/>
            <w:noWrap/>
            <w:hideMark/>
          </w:tcPr>
          <w:p w14:paraId="286BC5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142D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BCF58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23752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47CC38" w14:textId="77777777" w:rsidTr="00580538">
        <w:trPr>
          <w:trHeight w:val="300"/>
        </w:trPr>
        <w:tc>
          <w:tcPr>
            <w:tcW w:w="562" w:type="dxa"/>
            <w:tcBorders>
              <w:right w:val="nil"/>
            </w:tcBorders>
            <w:shd w:val="clear" w:color="auto" w:fill="FFFFFF" w:themeFill="background1"/>
            <w:noWrap/>
            <w:hideMark/>
          </w:tcPr>
          <w:p w14:paraId="17F255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D436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2B8BB5" w14:textId="77777777" w:rsidR="000C2B4F" w:rsidRPr="00FB3B4C" w:rsidRDefault="000C2B4F" w:rsidP="00E66F29">
            <w:pPr>
              <w:spacing w:after="0" w:line="240" w:lineRule="auto"/>
              <w:jc w:val="right"/>
              <w:rPr>
                <w:color w:val="000000" w:themeColor="text1"/>
              </w:rPr>
            </w:pPr>
            <w:r w:rsidRPr="00FB3B4C">
              <w:rPr>
                <w:color w:val="000000" w:themeColor="text1"/>
              </w:rPr>
              <w:t>26386</w:t>
            </w:r>
          </w:p>
        </w:tc>
        <w:tc>
          <w:tcPr>
            <w:tcW w:w="425" w:type="dxa"/>
            <w:tcBorders>
              <w:left w:val="nil"/>
              <w:right w:val="nil"/>
            </w:tcBorders>
            <w:shd w:val="clear" w:color="auto" w:fill="FFFFFF" w:themeFill="background1"/>
            <w:noWrap/>
            <w:hideMark/>
          </w:tcPr>
          <w:p w14:paraId="5F9B94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ACC00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4ECEE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63C34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0968D" w14:textId="77777777" w:rsidTr="00580538">
        <w:trPr>
          <w:trHeight w:val="300"/>
        </w:trPr>
        <w:tc>
          <w:tcPr>
            <w:tcW w:w="562" w:type="dxa"/>
            <w:tcBorders>
              <w:right w:val="nil"/>
            </w:tcBorders>
            <w:shd w:val="clear" w:color="auto" w:fill="FFFFFF" w:themeFill="background1"/>
            <w:noWrap/>
            <w:hideMark/>
          </w:tcPr>
          <w:p w14:paraId="71724E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BC39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A7675" w14:textId="77777777" w:rsidR="000C2B4F" w:rsidRPr="00FB3B4C" w:rsidRDefault="000C2B4F" w:rsidP="00E66F29">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hideMark/>
          </w:tcPr>
          <w:p w14:paraId="599F25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77CF8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6232C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64305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90CC99" w14:textId="77777777" w:rsidTr="00580538">
        <w:trPr>
          <w:trHeight w:val="300"/>
        </w:trPr>
        <w:tc>
          <w:tcPr>
            <w:tcW w:w="562" w:type="dxa"/>
            <w:tcBorders>
              <w:right w:val="nil"/>
            </w:tcBorders>
            <w:shd w:val="clear" w:color="auto" w:fill="FFFFFF" w:themeFill="background1"/>
            <w:noWrap/>
            <w:hideMark/>
          </w:tcPr>
          <w:p w14:paraId="770C5E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995A0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D114" w14:textId="77777777" w:rsidR="000C2B4F" w:rsidRPr="00FB3B4C" w:rsidRDefault="000C2B4F" w:rsidP="00E66F29">
            <w:pPr>
              <w:spacing w:after="0" w:line="240" w:lineRule="auto"/>
              <w:jc w:val="right"/>
              <w:rPr>
                <w:color w:val="000000" w:themeColor="text1"/>
              </w:rPr>
            </w:pPr>
            <w:r w:rsidRPr="00FB3B4C">
              <w:rPr>
                <w:color w:val="000000" w:themeColor="text1"/>
              </w:rPr>
              <w:t>2250</w:t>
            </w:r>
          </w:p>
        </w:tc>
        <w:tc>
          <w:tcPr>
            <w:tcW w:w="425" w:type="dxa"/>
            <w:tcBorders>
              <w:left w:val="nil"/>
              <w:right w:val="nil"/>
            </w:tcBorders>
            <w:shd w:val="clear" w:color="auto" w:fill="FFFFFF" w:themeFill="background1"/>
            <w:noWrap/>
            <w:hideMark/>
          </w:tcPr>
          <w:p w14:paraId="674791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9D46A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FAC6A29"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47153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4E9950" w14:textId="77777777" w:rsidTr="00580538">
        <w:trPr>
          <w:trHeight w:val="300"/>
        </w:trPr>
        <w:tc>
          <w:tcPr>
            <w:tcW w:w="562" w:type="dxa"/>
            <w:tcBorders>
              <w:right w:val="nil"/>
            </w:tcBorders>
            <w:shd w:val="clear" w:color="auto" w:fill="FFFFFF" w:themeFill="background1"/>
            <w:noWrap/>
            <w:hideMark/>
          </w:tcPr>
          <w:p w14:paraId="5005EEF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D23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4A8BD6" w14:textId="77777777" w:rsidR="000C2B4F" w:rsidRPr="00FB3B4C" w:rsidRDefault="000C2B4F" w:rsidP="00E66F29">
            <w:pPr>
              <w:spacing w:after="0" w:line="240" w:lineRule="auto"/>
              <w:jc w:val="right"/>
              <w:rPr>
                <w:color w:val="000000" w:themeColor="text1"/>
              </w:rPr>
            </w:pPr>
            <w:r w:rsidRPr="00FB3B4C">
              <w:rPr>
                <w:color w:val="000000" w:themeColor="text1"/>
              </w:rPr>
              <w:t>22878</w:t>
            </w:r>
          </w:p>
        </w:tc>
        <w:tc>
          <w:tcPr>
            <w:tcW w:w="425" w:type="dxa"/>
            <w:tcBorders>
              <w:left w:val="nil"/>
              <w:right w:val="nil"/>
            </w:tcBorders>
            <w:shd w:val="clear" w:color="auto" w:fill="FFFFFF" w:themeFill="background1"/>
            <w:noWrap/>
            <w:hideMark/>
          </w:tcPr>
          <w:p w14:paraId="7DE34B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E4FCB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BF0FA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C875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8B1E84" w14:textId="77777777" w:rsidTr="00580538">
        <w:trPr>
          <w:trHeight w:val="300"/>
        </w:trPr>
        <w:tc>
          <w:tcPr>
            <w:tcW w:w="562" w:type="dxa"/>
            <w:tcBorders>
              <w:right w:val="nil"/>
            </w:tcBorders>
            <w:shd w:val="clear" w:color="auto" w:fill="FFFFFF" w:themeFill="background1"/>
            <w:noWrap/>
            <w:hideMark/>
          </w:tcPr>
          <w:p w14:paraId="095C78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8458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56E3FC" w14:textId="77777777" w:rsidR="000C2B4F" w:rsidRPr="00FB3B4C" w:rsidRDefault="000C2B4F" w:rsidP="00E66F29">
            <w:pPr>
              <w:spacing w:after="0" w:line="240" w:lineRule="auto"/>
              <w:jc w:val="right"/>
              <w:rPr>
                <w:color w:val="000000" w:themeColor="text1"/>
              </w:rPr>
            </w:pPr>
            <w:r w:rsidRPr="00FB3B4C">
              <w:rPr>
                <w:color w:val="000000" w:themeColor="text1"/>
              </w:rPr>
              <w:t>20344</w:t>
            </w:r>
          </w:p>
        </w:tc>
        <w:tc>
          <w:tcPr>
            <w:tcW w:w="425" w:type="dxa"/>
            <w:tcBorders>
              <w:left w:val="nil"/>
              <w:right w:val="nil"/>
            </w:tcBorders>
            <w:shd w:val="clear" w:color="auto" w:fill="FFFFFF" w:themeFill="background1"/>
            <w:noWrap/>
            <w:hideMark/>
          </w:tcPr>
          <w:p w14:paraId="237520F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ED5E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E1233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B119B9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BF082" w14:textId="77777777" w:rsidTr="00580538">
        <w:trPr>
          <w:trHeight w:val="300"/>
        </w:trPr>
        <w:tc>
          <w:tcPr>
            <w:tcW w:w="562" w:type="dxa"/>
            <w:tcBorders>
              <w:right w:val="nil"/>
            </w:tcBorders>
            <w:shd w:val="clear" w:color="auto" w:fill="FFFFFF" w:themeFill="background1"/>
            <w:noWrap/>
            <w:hideMark/>
          </w:tcPr>
          <w:p w14:paraId="2D1E7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DF8F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9EE19C" w14:textId="77777777" w:rsidR="000C2B4F" w:rsidRPr="00FB3B4C" w:rsidRDefault="000C2B4F" w:rsidP="00E66F29">
            <w:pPr>
              <w:spacing w:after="0" w:line="240" w:lineRule="auto"/>
              <w:jc w:val="right"/>
              <w:rPr>
                <w:color w:val="000000" w:themeColor="text1"/>
              </w:rPr>
            </w:pPr>
            <w:r w:rsidRPr="00FB3B4C">
              <w:rPr>
                <w:color w:val="000000" w:themeColor="text1"/>
              </w:rPr>
              <w:t>23834</w:t>
            </w:r>
          </w:p>
        </w:tc>
        <w:tc>
          <w:tcPr>
            <w:tcW w:w="425" w:type="dxa"/>
            <w:tcBorders>
              <w:left w:val="nil"/>
              <w:right w:val="nil"/>
            </w:tcBorders>
            <w:shd w:val="clear" w:color="auto" w:fill="FFFFFF" w:themeFill="background1"/>
            <w:noWrap/>
            <w:hideMark/>
          </w:tcPr>
          <w:p w14:paraId="1441ECB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2340E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7D097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E14B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B14A2B" w14:textId="77777777" w:rsidTr="00580538">
        <w:trPr>
          <w:trHeight w:val="300"/>
        </w:trPr>
        <w:tc>
          <w:tcPr>
            <w:tcW w:w="562" w:type="dxa"/>
            <w:tcBorders>
              <w:right w:val="nil"/>
            </w:tcBorders>
            <w:shd w:val="clear" w:color="auto" w:fill="FFFFFF" w:themeFill="background1"/>
            <w:noWrap/>
            <w:hideMark/>
          </w:tcPr>
          <w:p w14:paraId="54B6AA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18D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F62F7" w14:textId="77777777" w:rsidR="000C2B4F" w:rsidRPr="00FB3B4C" w:rsidRDefault="000C2B4F" w:rsidP="00E66F29">
            <w:pPr>
              <w:spacing w:after="0" w:line="240" w:lineRule="auto"/>
              <w:jc w:val="right"/>
              <w:rPr>
                <w:color w:val="000000" w:themeColor="text1"/>
              </w:rPr>
            </w:pPr>
            <w:r w:rsidRPr="00FB3B4C">
              <w:rPr>
                <w:color w:val="000000" w:themeColor="text1"/>
              </w:rPr>
              <w:t>12477</w:t>
            </w:r>
          </w:p>
        </w:tc>
        <w:tc>
          <w:tcPr>
            <w:tcW w:w="425" w:type="dxa"/>
            <w:tcBorders>
              <w:left w:val="nil"/>
              <w:right w:val="nil"/>
            </w:tcBorders>
            <w:shd w:val="clear" w:color="auto" w:fill="FFFFFF" w:themeFill="background1"/>
            <w:noWrap/>
            <w:hideMark/>
          </w:tcPr>
          <w:p w14:paraId="663486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6535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1579A3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C38A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E2F666" w14:textId="77777777" w:rsidTr="00580538">
        <w:trPr>
          <w:trHeight w:val="300"/>
        </w:trPr>
        <w:tc>
          <w:tcPr>
            <w:tcW w:w="562" w:type="dxa"/>
            <w:tcBorders>
              <w:right w:val="nil"/>
            </w:tcBorders>
            <w:shd w:val="clear" w:color="auto" w:fill="FFFFFF" w:themeFill="background1"/>
            <w:noWrap/>
            <w:hideMark/>
          </w:tcPr>
          <w:p w14:paraId="0C7730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7C75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A1D6B1" w14:textId="77777777" w:rsidR="000C2B4F" w:rsidRPr="00FB3B4C" w:rsidRDefault="000C2B4F" w:rsidP="00E66F29">
            <w:pPr>
              <w:spacing w:after="0" w:line="240" w:lineRule="auto"/>
              <w:jc w:val="right"/>
              <w:rPr>
                <w:color w:val="000000" w:themeColor="text1"/>
              </w:rPr>
            </w:pPr>
            <w:r w:rsidRPr="00FB3B4C">
              <w:rPr>
                <w:color w:val="000000" w:themeColor="text1"/>
              </w:rPr>
              <w:t>22440</w:t>
            </w:r>
          </w:p>
        </w:tc>
        <w:tc>
          <w:tcPr>
            <w:tcW w:w="425" w:type="dxa"/>
            <w:tcBorders>
              <w:left w:val="nil"/>
              <w:right w:val="nil"/>
            </w:tcBorders>
            <w:shd w:val="clear" w:color="auto" w:fill="FFFFFF" w:themeFill="background1"/>
            <w:noWrap/>
            <w:hideMark/>
          </w:tcPr>
          <w:p w14:paraId="23B646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57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42D8F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328A9E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37C5A4" w14:textId="77777777" w:rsidTr="00580538">
        <w:trPr>
          <w:trHeight w:val="300"/>
        </w:trPr>
        <w:tc>
          <w:tcPr>
            <w:tcW w:w="562" w:type="dxa"/>
            <w:tcBorders>
              <w:right w:val="nil"/>
            </w:tcBorders>
            <w:shd w:val="clear" w:color="auto" w:fill="FFFFFF" w:themeFill="background1"/>
            <w:noWrap/>
            <w:hideMark/>
          </w:tcPr>
          <w:p w14:paraId="401356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EC8B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C11D73" w14:textId="77777777" w:rsidR="000C2B4F" w:rsidRPr="00FB3B4C" w:rsidRDefault="000C2B4F" w:rsidP="00E66F29">
            <w:pPr>
              <w:spacing w:after="0" w:line="240" w:lineRule="auto"/>
              <w:jc w:val="right"/>
              <w:rPr>
                <w:color w:val="000000" w:themeColor="text1"/>
              </w:rPr>
            </w:pPr>
            <w:r w:rsidRPr="00FB3B4C">
              <w:rPr>
                <w:color w:val="000000" w:themeColor="text1"/>
              </w:rPr>
              <w:t>20493</w:t>
            </w:r>
          </w:p>
        </w:tc>
        <w:tc>
          <w:tcPr>
            <w:tcW w:w="425" w:type="dxa"/>
            <w:tcBorders>
              <w:left w:val="nil"/>
              <w:right w:val="nil"/>
            </w:tcBorders>
            <w:shd w:val="clear" w:color="auto" w:fill="FFFFFF" w:themeFill="background1"/>
            <w:noWrap/>
            <w:hideMark/>
          </w:tcPr>
          <w:p w14:paraId="0493A5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41592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906CAD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A1975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A8299E" w14:textId="77777777" w:rsidTr="00580538">
        <w:trPr>
          <w:trHeight w:val="300"/>
        </w:trPr>
        <w:tc>
          <w:tcPr>
            <w:tcW w:w="562" w:type="dxa"/>
            <w:tcBorders>
              <w:right w:val="nil"/>
            </w:tcBorders>
            <w:shd w:val="clear" w:color="auto" w:fill="FFFFFF" w:themeFill="background1"/>
            <w:noWrap/>
            <w:hideMark/>
          </w:tcPr>
          <w:p w14:paraId="74A5E0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A8F3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A1175E" w14:textId="77777777" w:rsidR="000C2B4F" w:rsidRPr="00FB3B4C" w:rsidRDefault="000C2B4F" w:rsidP="00E66F29">
            <w:pPr>
              <w:spacing w:after="0" w:line="240" w:lineRule="auto"/>
              <w:jc w:val="right"/>
              <w:rPr>
                <w:color w:val="000000" w:themeColor="text1"/>
              </w:rPr>
            </w:pPr>
            <w:r w:rsidRPr="00FB3B4C">
              <w:rPr>
                <w:color w:val="000000" w:themeColor="text1"/>
              </w:rPr>
              <w:t>9259</w:t>
            </w:r>
          </w:p>
        </w:tc>
        <w:tc>
          <w:tcPr>
            <w:tcW w:w="425" w:type="dxa"/>
            <w:tcBorders>
              <w:left w:val="nil"/>
              <w:right w:val="nil"/>
            </w:tcBorders>
            <w:shd w:val="clear" w:color="auto" w:fill="FFFFFF" w:themeFill="background1"/>
            <w:noWrap/>
            <w:hideMark/>
          </w:tcPr>
          <w:p w14:paraId="650A4B0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E7D7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64FA06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7C9A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B1123F" w14:textId="77777777" w:rsidTr="00580538">
        <w:trPr>
          <w:trHeight w:val="300"/>
        </w:trPr>
        <w:tc>
          <w:tcPr>
            <w:tcW w:w="562" w:type="dxa"/>
            <w:tcBorders>
              <w:right w:val="nil"/>
            </w:tcBorders>
            <w:shd w:val="clear" w:color="auto" w:fill="FFFFFF" w:themeFill="background1"/>
            <w:noWrap/>
            <w:hideMark/>
          </w:tcPr>
          <w:p w14:paraId="745170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7AB1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7C143C" w14:textId="77777777" w:rsidR="000C2B4F" w:rsidRPr="00FB3B4C" w:rsidRDefault="000C2B4F" w:rsidP="00E66F29">
            <w:pPr>
              <w:spacing w:after="0" w:line="240" w:lineRule="auto"/>
              <w:jc w:val="right"/>
              <w:rPr>
                <w:color w:val="000000" w:themeColor="text1"/>
              </w:rPr>
            </w:pPr>
            <w:r w:rsidRPr="00FB3B4C">
              <w:rPr>
                <w:color w:val="000000" w:themeColor="text1"/>
              </w:rPr>
              <w:t>17614</w:t>
            </w:r>
          </w:p>
        </w:tc>
        <w:tc>
          <w:tcPr>
            <w:tcW w:w="425" w:type="dxa"/>
            <w:tcBorders>
              <w:left w:val="nil"/>
              <w:right w:val="nil"/>
            </w:tcBorders>
            <w:shd w:val="clear" w:color="auto" w:fill="FFFFFF" w:themeFill="background1"/>
            <w:noWrap/>
            <w:hideMark/>
          </w:tcPr>
          <w:p w14:paraId="76210B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AA5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0549710"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833F0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6F67F7" w14:textId="77777777" w:rsidTr="00580538">
        <w:trPr>
          <w:trHeight w:val="300"/>
        </w:trPr>
        <w:tc>
          <w:tcPr>
            <w:tcW w:w="562" w:type="dxa"/>
            <w:tcBorders>
              <w:right w:val="nil"/>
            </w:tcBorders>
            <w:shd w:val="clear" w:color="auto" w:fill="FFFFFF" w:themeFill="background1"/>
            <w:noWrap/>
            <w:hideMark/>
          </w:tcPr>
          <w:p w14:paraId="7315C9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EB08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A380E0" w14:textId="77777777" w:rsidR="000C2B4F" w:rsidRPr="00FB3B4C" w:rsidRDefault="000C2B4F" w:rsidP="00E66F29">
            <w:pPr>
              <w:spacing w:after="0" w:line="240" w:lineRule="auto"/>
              <w:jc w:val="right"/>
              <w:rPr>
                <w:color w:val="000000" w:themeColor="text1"/>
              </w:rPr>
            </w:pPr>
            <w:r w:rsidRPr="00FB3B4C">
              <w:rPr>
                <w:color w:val="000000" w:themeColor="text1"/>
              </w:rPr>
              <w:t>6921</w:t>
            </w:r>
          </w:p>
        </w:tc>
        <w:tc>
          <w:tcPr>
            <w:tcW w:w="425" w:type="dxa"/>
            <w:tcBorders>
              <w:left w:val="nil"/>
              <w:right w:val="nil"/>
            </w:tcBorders>
            <w:shd w:val="clear" w:color="auto" w:fill="FFFFFF" w:themeFill="background1"/>
            <w:noWrap/>
            <w:hideMark/>
          </w:tcPr>
          <w:p w14:paraId="4F93F5A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42FCA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454DB"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09857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0113C8" w14:textId="77777777" w:rsidTr="00580538">
        <w:trPr>
          <w:trHeight w:val="300"/>
        </w:trPr>
        <w:tc>
          <w:tcPr>
            <w:tcW w:w="562" w:type="dxa"/>
            <w:tcBorders>
              <w:right w:val="nil"/>
            </w:tcBorders>
            <w:shd w:val="clear" w:color="auto" w:fill="FFFFFF" w:themeFill="background1"/>
            <w:noWrap/>
            <w:hideMark/>
          </w:tcPr>
          <w:p w14:paraId="4FF44EC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7F6F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7A66F" w14:textId="77777777" w:rsidR="000C2B4F" w:rsidRPr="00FB3B4C" w:rsidRDefault="000C2B4F" w:rsidP="00E66F29">
            <w:pPr>
              <w:spacing w:after="0" w:line="240" w:lineRule="auto"/>
              <w:jc w:val="right"/>
              <w:rPr>
                <w:color w:val="000000" w:themeColor="text1"/>
              </w:rPr>
            </w:pPr>
            <w:r w:rsidRPr="00FB3B4C">
              <w:rPr>
                <w:color w:val="000000" w:themeColor="text1"/>
              </w:rPr>
              <w:t>3237</w:t>
            </w:r>
          </w:p>
        </w:tc>
        <w:tc>
          <w:tcPr>
            <w:tcW w:w="425" w:type="dxa"/>
            <w:tcBorders>
              <w:left w:val="nil"/>
              <w:right w:val="nil"/>
            </w:tcBorders>
            <w:shd w:val="clear" w:color="auto" w:fill="FFFFFF" w:themeFill="background1"/>
            <w:noWrap/>
            <w:hideMark/>
          </w:tcPr>
          <w:p w14:paraId="78B8B7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5C1F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320D8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93ECB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2DA52E" w14:textId="77777777" w:rsidTr="00580538">
        <w:trPr>
          <w:trHeight w:val="300"/>
        </w:trPr>
        <w:tc>
          <w:tcPr>
            <w:tcW w:w="562" w:type="dxa"/>
            <w:tcBorders>
              <w:right w:val="nil"/>
            </w:tcBorders>
            <w:shd w:val="clear" w:color="auto" w:fill="FFFFFF" w:themeFill="background1"/>
            <w:noWrap/>
            <w:hideMark/>
          </w:tcPr>
          <w:p w14:paraId="2960B9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76E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DA060B" w14:textId="77777777" w:rsidR="000C2B4F" w:rsidRPr="00FB3B4C" w:rsidRDefault="000C2B4F" w:rsidP="00E66F29">
            <w:pPr>
              <w:spacing w:after="0" w:line="240" w:lineRule="auto"/>
              <w:jc w:val="right"/>
              <w:rPr>
                <w:color w:val="000000" w:themeColor="text1"/>
              </w:rPr>
            </w:pPr>
            <w:r w:rsidRPr="00FB3B4C">
              <w:rPr>
                <w:color w:val="000000" w:themeColor="text1"/>
              </w:rPr>
              <w:t>18997</w:t>
            </w:r>
          </w:p>
        </w:tc>
        <w:tc>
          <w:tcPr>
            <w:tcW w:w="425" w:type="dxa"/>
            <w:tcBorders>
              <w:left w:val="nil"/>
              <w:right w:val="nil"/>
            </w:tcBorders>
            <w:shd w:val="clear" w:color="auto" w:fill="FFFFFF" w:themeFill="background1"/>
            <w:noWrap/>
            <w:hideMark/>
          </w:tcPr>
          <w:p w14:paraId="1E26A4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77CCF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DFF15E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F7B6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04ECF3" w14:textId="77777777" w:rsidTr="00580538">
        <w:trPr>
          <w:trHeight w:val="300"/>
        </w:trPr>
        <w:tc>
          <w:tcPr>
            <w:tcW w:w="562" w:type="dxa"/>
            <w:tcBorders>
              <w:right w:val="nil"/>
            </w:tcBorders>
            <w:shd w:val="clear" w:color="auto" w:fill="FFFFFF" w:themeFill="background1"/>
            <w:noWrap/>
            <w:hideMark/>
          </w:tcPr>
          <w:p w14:paraId="792698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A5CE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EB03E0" w14:textId="77777777" w:rsidR="000C2B4F" w:rsidRPr="00FB3B4C" w:rsidRDefault="000C2B4F" w:rsidP="00E66F29">
            <w:pPr>
              <w:spacing w:after="0" w:line="240" w:lineRule="auto"/>
              <w:jc w:val="right"/>
              <w:rPr>
                <w:color w:val="000000" w:themeColor="text1"/>
              </w:rPr>
            </w:pPr>
            <w:r w:rsidRPr="00FB3B4C">
              <w:rPr>
                <w:color w:val="000000" w:themeColor="text1"/>
              </w:rPr>
              <w:t>10743</w:t>
            </w:r>
          </w:p>
        </w:tc>
        <w:tc>
          <w:tcPr>
            <w:tcW w:w="425" w:type="dxa"/>
            <w:tcBorders>
              <w:left w:val="nil"/>
              <w:right w:val="nil"/>
            </w:tcBorders>
            <w:shd w:val="clear" w:color="auto" w:fill="FFFFFF" w:themeFill="background1"/>
            <w:noWrap/>
            <w:hideMark/>
          </w:tcPr>
          <w:p w14:paraId="3200A1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4A733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32890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9BFA4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08ED03" w14:textId="77777777" w:rsidTr="00580538">
        <w:trPr>
          <w:trHeight w:val="300"/>
        </w:trPr>
        <w:tc>
          <w:tcPr>
            <w:tcW w:w="562" w:type="dxa"/>
            <w:tcBorders>
              <w:right w:val="nil"/>
            </w:tcBorders>
            <w:shd w:val="clear" w:color="auto" w:fill="FFFFFF" w:themeFill="background1"/>
            <w:noWrap/>
            <w:hideMark/>
          </w:tcPr>
          <w:p w14:paraId="1002ED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5F70A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1358A" w14:textId="77777777" w:rsidR="000C2B4F" w:rsidRPr="00FB3B4C" w:rsidRDefault="000C2B4F" w:rsidP="00E66F29">
            <w:pPr>
              <w:spacing w:after="0" w:line="240" w:lineRule="auto"/>
              <w:jc w:val="right"/>
              <w:rPr>
                <w:color w:val="000000" w:themeColor="text1"/>
              </w:rPr>
            </w:pPr>
            <w:r w:rsidRPr="00FB3B4C">
              <w:rPr>
                <w:color w:val="000000" w:themeColor="text1"/>
              </w:rPr>
              <w:t>22853</w:t>
            </w:r>
          </w:p>
        </w:tc>
        <w:tc>
          <w:tcPr>
            <w:tcW w:w="425" w:type="dxa"/>
            <w:tcBorders>
              <w:left w:val="nil"/>
              <w:right w:val="nil"/>
            </w:tcBorders>
            <w:shd w:val="clear" w:color="auto" w:fill="FFFFFF" w:themeFill="background1"/>
            <w:noWrap/>
            <w:hideMark/>
          </w:tcPr>
          <w:p w14:paraId="4D1FF9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C2D5A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8C47F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7B244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1B619E" w14:textId="77777777" w:rsidTr="00580538">
        <w:trPr>
          <w:trHeight w:val="300"/>
        </w:trPr>
        <w:tc>
          <w:tcPr>
            <w:tcW w:w="562" w:type="dxa"/>
            <w:tcBorders>
              <w:right w:val="nil"/>
            </w:tcBorders>
            <w:shd w:val="clear" w:color="auto" w:fill="FFFFFF" w:themeFill="background1"/>
            <w:noWrap/>
            <w:hideMark/>
          </w:tcPr>
          <w:p w14:paraId="1A7969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C987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58E7D2" w14:textId="77777777" w:rsidR="000C2B4F" w:rsidRPr="00FB3B4C" w:rsidRDefault="000C2B4F" w:rsidP="00E66F29">
            <w:pPr>
              <w:spacing w:after="0" w:line="240" w:lineRule="auto"/>
              <w:jc w:val="right"/>
              <w:rPr>
                <w:color w:val="000000" w:themeColor="text1"/>
              </w:rPr>
            </w:pPr>
            <w:r w:rsidRPr="00FB3B4C">
              <w:rPr>
                <w:color w:val="000000" w:themeColor="text1"/>
              </w:rPr>
              <w:t>17690</w:t>
            </w:r>
          </w:p>
        </w:tc>
        <w:tc>
          <w:tcPr>
            <w:tcW w:w="425" w:type="dxa"/>
            <w:tcBorders>
              <w:left w:val="nil"/>
              <w:right w:val="nil"/>
            </w:tcBorders>
            <w:shd w:val="clear" w:color="auto" w:fill="FFFFFF" w:themeFill="background1"/>
            <w:noWrap/>
            <w:hideMark/>
          </w:tcPr>
          <w:p w14:paraId="71C2425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79239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57DD21"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3CB23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E7EC7D" w14:textId="77777777" w:rsidTr="00580538">
        <w:trPr>
          <w:trHeight w:val="300"/>
        </w:trPr>
        <w:tc>
          <w:tcPr>
            <w:tcW w:w="562" w:type="dxa"/>
            <w:tcBorders>
              <w:right w:val="nil"/>
            </w:tcBorders>
            <w:shd w:val="clear" w:color="auto" w:fill="FFFFFF" w:themeFill="background1"/>
            <w:noWrap/>
            <w:hideMark/>
          </w:tcPr>
          <w:p w14:paraId="0C7CD3C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D42F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4924" w14:textId="77777777" w:rsidR="000C2B4F" w:rsidRPr="00FB3B4C" w:rsidRDefault="000C2B4F" w:rsidP="00E66F29">
            <w:pPr>
              <w:spacing w:after="0" w:line="240" w:lineRule="auto"/>
              <w:jc w:val="right"/>
              <w:rPr>
                <w:color w:val="000000" w:themeColor="text1"/>
              </w:rPr>
            </w:pPr>
            <w:r w:rsidRPr="00FB3B4C">
              <w:rPr>
                <w:color w:val="000000" w:themeColor="text1"/>
              </w:rPr>
              <w:t>13659</w:t>
            </w:r>
          </w:p>
        </w:tc>
        <w:tc>
          <w:tcPr>
            <w:tcW w:w="425" w:type="dxa"/>
            <w:tcBorders>
              <w:left w:val="nil"/>
              <w:right w:val="nil"/>
            </w:tcBorders>
            <w:shd w:val="clear" w:color="auto" w:fill="FFFFFF" w:themeFill="background1"/>
            <w:noWrap/>
            <w:hideMark/>
          </w:tcPr>
          <w:p w14:paraId="52E892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334E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20871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8EC22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87DC4A" w14:textId="77777777" w:rsidTr="00580538">
        <w:trPr>
          <w:trHeight w:val="300"/>
        </w:trPr>
        <w:tc>
          <w:tcPr>
            <w:tcW w:w="562" w:type="dxa"/>
            <w:tcBorders>
              <w:right w:val="nil"/>
            </w:tcBorders>
            <w:shd w:val="clear" w:color="auto" w:fill="FFFFFF" w:themeFill="background1"/>
            <w:noWrap/>
            <w:hideMark/>
          </w:tcPr>
          <w:p w14:paraId="5D6876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A7B5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866DF" w14:textId="77777777" w:rsidR="000C2B4F" w:rsidRPr="00FB3B4C" w:rsidRDefault="000C2B4F" w:rsidP="00E66F29">
            <w:pPr>
              <w:spacing w:after="0" w:line="240" w:lineRule="auto"/>
              <w:jc w:val="right"/>
              <w:rPr>
                <w:color w:val="000000" w:themeColor="text1"/>
              </w:rPr>
            </w:pPr>
            <w:r w:rsidRPr="00FB3B4C">
              <w:rPr>
                <w:color w:val="000000" w:themeColor="text1"/>
              </w:rPr>
              <w:t>12598</w:t>
            </w:r>
          </w:p>
        </w:tc>
        <w:tc>
          <w:tcPr>
            <w:tcW w:w="425" w:type="dxa"/>
            <w:tcBorders>
              <w:left w:val="nil"/>
              <w:right w:val="nil"/>
            </w:tcBorders>
            <w:shd w:val="clear" w:color="auto" w:fill="FFFFFF" w:themeFill="background1"/>
            <w:noWrap/>
            <w:hideMark/>
          </w:tcPr>
          <w:p w14:paraId="77EF3B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CF2EF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4951E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9D90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72906E" w14:textId="77777777" w:rsidTr="00580538">
        <w:trPr>
          <w:trHeight w:val="300"/>
        </w:trPr>
        <w:tc>
          <w:tcPr>
            <w:tcW w:w="562" w:type="dxa"/>
            <w:tcBorders>
              <w:right w:val="nil"/>
            </w:tcBorders>
            <w:shd w:val="clear" w:color="auto" w:fill="FFFFFF" w:themeFill="background1"/>
            <w:noWrap/>
            <w:hideMark/>
          </w:tcPr>
          <w:p w14:paraId="251ABB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48FA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27D920" w14:textId="77777777" w:rsidR="000C2B4F" w:rsidRPr="00FB3B4C" w:rsidRDefault="000C2B4F" w:rsidP="00E66F29">
            <w:pPr>
              <w:spacing w:after="0" w:line="240" w:lineRule="auto"/>
              <w:jc w:val="right"/>
              <w:rPr>
                <w:color w:val="000000" w:themeColor="text1"/>
              </w:rPr>
            </w:pPr>
            <w:r w:rsidRPr="00FB3B4C">
              <w:rPr>
                <w:color w:val="000000" w:themeColor="text1"/>
              </w:rPr>
              <w:t>9387</w:t>
            </w:r>
          </w:p>
        </w:tc>
        <w:tc>
          <w:tcPr>
            <w:tcW w:w="425" w:type="dxa"/>
            <w:tcBorders>
              <w:left w:val="nil"/>
              <w:right w:val="nil"/>
            </w:tcBorders>
            <w:shd w:val="clear" w:color="auto" w:fill="FFFFFF" w:themeFill="background1"/>
            <w:noWrap/>
            <w:hideMark/>
          </w:tcPr>
          <w:p w14:paraId="7CC18A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DF9DD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8B64C4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499AC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1C775C" w14:textId="77777777" w:rsidTr="00580538">
        <w:trPr>
          <w:trHeight w:val="300"/>
        </w:trPr>
        <w:tc>
          <w:tcPr>
            <w:tcW w:w="562" w:type="dxa"/>
            <w:tcBorders>
              <w:right w:val="nil"/>
            </w:tcBorders>
            <w:shd w:val="clear" w:color="auto" w:fill="FFFFFF" w:themeFill="background1"/>
            <w:noWrap/>
            <w:hideMark/>
          </w:tcPr>
          <w:p w14:paraId="541BC3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1868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70CF14" w14:textId="77777777" w:rsidR="000C2B4F" w:rsidRPr="00FB3B4C" w:rsidRDefault="000C2B4F" w:rsidP="00E66F29">
            <w:pPr>
              <w:spacing w:after="0" w:line="240" w:lineRule="auto"/>
              <w:jc w:val="right"/>
              <w:rPr>
                <w:color w:val="000000" w:themeColor="text1"/>
              </w:rPr>
            </w:pPr>
            <w:r w:rsidRPr="00FB3B4C">
              <w:rPr>
                <w:color w:val="000000" w:themeColor="text1"/>
              </w:rPr>
              <w:t>11547</w:t>
            </w:r>
          </w:p>
        </w:tc>
        <w:tc>
          <w:tcPr>
            <w:tcW w:w="425" w:type="dxa"/>
            <w:tcBorders>
              <w:left w:val="nil"/>
              <w:right w:val="nil"/>
            </w:tcBorders>
            <w:shd w:val="clear" w:color="auto" w:fill="FFFFFF" w:themeFill="background1"/>
            <w:noWrap/>
            <w:hideMark/>
          </w:tcPr>
          <w:p w14:paraId="61C51FE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65176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401014"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3B5AF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799FBF" w14:textId="77777777" w:rsidTr="00580538">
        <w:trPr>
          <w:trHeight w:val="300"/>
        </w:trPr>
        <w:tc>
          <w:tcPr>
            <w:tcW w:w="562" w:type="dxa"/>
            <w:tcBorders>
              <w:right w:val="nil"/>
            </w:tcBorders>
            <w:shd w:val="clear" w:color="auto" w:fill="FFFFFF" w:themeFill="background1"/>
            <w:noWrap/>
            <w:hideMark/>
          </w:tcPr>
          <w:p w14:paraId="5B1BD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BA92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959479" w14:textId="77777777" w:rsidR="000C2B4F" w:rsidRPr="00FB3B4C" w:rsidRDefault="000C2B4F" w:rsidP="00E66F29">
            <w:pPr>
              <w:spacing w:after="0" w:line="240" w:lineRule="auto"/>
              <w:jc w:val="right"/>
              <w:rPr>
                <w:color w:val="000000" w:themeColor="text1"/>
              </w:rPr>
            </w:pPr>
            <w:r w:rsidRPr="00FB3B4C">
              <w:rPr>
                <w:color w:val="000000" w:themeColor="text1"/>
              </w:rPr>
              <w:t>1204</w:t>
            </w:r>
          </w:p>
        </w:tc>
        <w:tc>
          <w:tcPr>
            <w:tcW w:w="425" w:type="dxa"/>
            <w:tcBorders>
              <w:left w:val="nil"/>
              <w:right w:val="nil"/>
            </w:tcBorders>
            <w:shd w:val="clear" w:color="auto" w:fill="FFFFFF" w:themeFill="background1"/>
            <w:noWrap/>
            <w:hideMark/>
          </w:tcPr>
          <w:p w14:paraId="126DD0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F6092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ECA790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89119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DA67B4" w14:textId="77777777" w:rsidTr="00580538">
        <w:trPr>
          <w:trHeight w:val="300"/>
        </w:trPr>
        <w:tc>
          <w:tcPr>
            <w:tcW w:w="562" w:type="dxa"/>
            <w:tcBorders>
              <w:right w:val="nil"/>
            </w:tcBorders>
            <w:shd w:val="clear" w:color="auto" w:fill="FFFFFF" w:themeFill="background1"/>
            <w:noWrap/>
            <w:hideMark/>
          </w:tcPr>
          <w:p w14:paraId="71F22E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EC66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268CAE" w14:textId="77777777" w:rsidR="000C2B4F" w:rsidRPr="00FB3B4C" w:rsidRDefault="000C2B4F" w:rsidP="00E66F29">
            <w:pPr>
              <w:spacing w:after="0" w:line="240" w:lineRule="auto"/>
              <w:jc w:val="right"/>
              <w:rPr>
                <w:color w:val="000000" w:themeColor="text1"/>
              </w:rPr>
            </w:pPr>
            <w:r w:rsidRPr="00FB3B4C">
              <w:rPr>
                <w:color w:val="000000" w:themeColor="text1"/>
              </w:rPr>
              <w:t>8540</w:t>
            </w:r>
          </w:p>
        </w:tc>
        <w:tc>
          <w:tcPr>
            <w:tcW w:w="425" w:type="dxa"/>
            <w:tcBorders>
              <w:left w:val="nil"/>
              <w:right w:val="nil"/>
            </w:tcBorders>
            <w:shd w:val="clear" w:color="auto" w:fill="FFFFFF" w:themeFill="background1"/>
            <w:noWrap/>
            <w:hideMark/>
          </w:tcPr>
          <w:p w14:paraId="4BEFD3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87B7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3A6221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77656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C1F494" w14:textId="77777777" w:rsidTr="00580538">
        <w:trPr>
          <w:trHeight w:val="300"/>
        </w:trPr>
        <w:tc>
          <w:tcPr>
            <w:tcW w:w="562" w:type="dxa"/>
            <w:tcBorders>
              <w:right w:val="nil"/>
            </w:tcBorders>
            <w:shd w:val="clear" w:color="auto" w:fill="FFFFFF" w:themeFill="background1"/>
            <w:noWrap/>
          </w:tcPr>
          <w:p w14:paraId="32C904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4C5926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A8F632D" w14:textId="77777777" w:rsidR="000C2B4F" w:rsidRPr="00FB3B4C" w:rsidRDefault="000C2B4F" w:rsidP="00E66F29">
            <w:pPr>
              <w:spacing w:after="0" w:line="240" w:lineRule="auto"/>
              <w:jc w:val="right"/>
              <w:rPr>
                <w:color w:val="000000" w:themeColor="text1"/>
              </w:rPr>
            </w:pPr>
            <w:r w:rsidRPr="00FB3B4C">
              <w:rPr>
                <w:color w:val="000000" w:themeColor="text1"/>
              </w:rPr>
              <w:t>12723</w:t>
            </w:r>
          </w:p>
        </w:tc>
        <w:tc>
          <w:tcPr>
            <w:tcW w:w="425" w:type="dxa"/>
            <w:tcBorders>
              <w:left w:val="nil"/>
              <w:right w:val="nil"/>
            </w:tcBorders>
            <w:shd w:val="clear" w:color="auto" w:fill="FFFFFF" w:themeFill="background1"/>
            <w:noWrap/>
          </w:tcPr>
          <w:p w14:paraId="39DC675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774BAE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35BB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3152DB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DA1107" w14:textId="77777777" w:rsidTr="00580538">
        <w:trPr>
          <w:trHeight w:val="300"/>
        </w:trPr>
        <w:tc>
          <w:tcPr>
            <w:tcW w:w="562" w:type="dxa"/>
            <w:tcBorders>
              <w:right w:val="nil"/>
            </w:tcBorders>
            <w:shd w:val="clear" w:color="auto" w:fill="FFFFFF" w:themeFill="background1"/>
            <w:noWrap/>
            <w:hideMark/>
          </w:tcPr>
          <w:p w14:paraId="75D0BA3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84B1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46153" w14:textId="77777777" w:rsidR="000C2B4F" w:rsidRPr="00FB3B4C" w:rsidRDefault="000C2B4F" w:rsidP="00E66F29">
            <w:pPr>
              <w:spacing w:after="0" w:line="240" w:lineRule="auto"/>
              <w:jc w:val="right"/>
              <w:rPr>
                <w:color w:val="000000" w:themeColor="text1"/>
              </w:rPr>
            </w:pPr>
            <w:r w:rsidRPr="00FB3B4C">
              <w:rPr>
                <w:color w:val="000000" w:themeColor="text1"/>
              </w:rPr>
              <w:t>16568</w:t>
            </w:r>
          </w:p>
        </w:tc>
        <w:tc>
          <w:tcPr>
            <w:tcW w:w="425" w:type="dxa"/>
            <w:tcBorders>
              <w:left w:val="nil"/>
              <w:right w:val="nil"/>
            </w:tcBorders>
            <w:shd w:val="clear" w:color="auto" w:fill="FFFFFF" w:themeFill="background1"/>
            <w:noWrap/>
            <w:hideMark/>
          </w:tcPr>
          <w:p w14:paraId="6136A5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63C1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1BEE7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B97EF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2CC514" w14:textId="77777777" w:rsidTr="00580538">
        <w:trPr>
          <w:trHeight w:val="300"/>
        </w:trPr>
        <w:tc>
          <w:tcPr>
            <w:tcW w:w="562" w:type="dxa"/>
            <w:tcBorders>
              <w:right w:val="nil"/>
            </w:tcBorders>
            <w:shd w:val="clear" w:color="auto" w:fill="FFFFFF" w:themeFill="background1"/>
            <w:noWrap/>
            <w:hideMark/>
          </w:tcPr>
          <w:p w14:paraId="0ECC43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4B95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26046" w14:textId="77777777" w:rsidR="000C2B4F" w:rsidRPr="00FB3B4C" w:rsidRDefault="000C2B4F" w:rsidP="00E66F29">
            <w:pPr>
              <w:spacing w:after="0" w:line="240" w:lineRule="auto"/>
              <w:jc w:val="right"/>
              <w:rPr>
                <w:color w:val="000000" w:themeColor="text1"/>
              </w:rPr>
            </w:pPr>
            <w:r w:rsidRPr="00FB3B4C">
              <w:rPr>
                <w:color w:val="000000" w:themeColor="text1"/>
              </w:rPr>
              <w:t>25946</w:t>
            </w:r>
          </w:p>
        </w:tc>
        <w:tc>
          <w:tcPr>
            <w:tcW w:w="425" w:type="dxa"/>
            <w:tcBorders>
              <w:left w:val="nil"/>
              <w:right w:val="nil"/>
            </w:tcBorders>
            <w:shd w:val="clear" w:color="auto" w:fill="FFFFFF" w:themeFill="background1"/>
            <w:noWrap/>
            <w:hideMark/>
          </w:tcPr>
          <w:p w14:paraId="5B5458F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E6A98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0305D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0433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403B48" w14:textId="77777777" w:rsidTr="00580538">
        <w:trPr>
          <w:trHeight w:val="300"/>
        </w:trPr>
        <w:tc>
          <w:tcPr>
            <w:tcW w:w="562" w:type="dxa"/>
            <w:tcBorders>
              <w:right w:val="nil"/>
            </w:tcBorders>
            <w:shd w:val="clear" w:color="auto" w:fill="FFFFFF" w:themeFill="background1"/>
            <w:noWrap/>
            <w:hideMark/>
          </w:tcPr>
          <w:p w14:paraId="1C9167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4751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08C089" w14:textId="77777777" w:rsidR="000C2B4F" w:rsidRPr="00FB3B4C" w:rsidRDefault="000C2B4F" w:rsidP="00E66F29">
            <w:pPr>
              <w:spacing w:after="0" w:line="240" w:lineRule="auto"/>
              <w:jc w:val="right"/>
              <w:rPr>
                <w:color w:val="000000" w:themeColor="text1"/>
              </w:rPr>
            </w:pPr>
            <w:r w:rsidRPr="00FB3B4C">
              <w:rPr>
                <w:color w:val="000000" w:themeColor="text1"/>
              </w:rPr>
              <w:t>9430</w:t>
            </w:r>
          </w:p>
        </w:tc>
        <w:tc>
          <w:tcPr>
            <w:tcW w:w="425" w:type="dxa"/>
            <w:tcBorders>
              <w:left w:val="nil"/>
              <w:right w:val="nil"/>
            </w:tcBorders>
            <w:shd w:val="clear" w:color="auto" w:fill="FFFFFF" w:themeFill="background1"/>
            <w:noWrap/>
            <w:hideMark/>
          </w:tcPr>
          <w:p w14:paraId="02CF35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48ACF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9204CE9"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73354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9A61D7" w14:textId="77777777" w:rsidTr="00580538">
        <w:trPr>
          <w:trHeight w:val="300"/>
        </w:trPr>
        <w:tc>
          <w:tcPr>
            <w:tcW w:w="562" w:type="dxa"/>
            <w:tcBorders>
              <w:right w:val="nil"/>
            </w:tcBorders>
            <w:shd w:val="clear" w:color="auto" w:fill="FFFFFF" w:themeFill="background1"/>
            <w:noWrap/>
            <w:hideMark/>
          </w:tcPr>
          <w:p w14:paraId="562F15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5D2D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B23442" w14:textId="77777777" w:rsidR="000C2B4F" w:rsidRPr="00FB3B4C" w:rsidRDefault="000C2B4F" w:rsidP="00E66F29">
            <w:pPr>
              <w:spacing w:after="0" w:line="240" w:lineRule="auto"/>
              <w:jc w:val="right"/>
              <w:rPr>
                <w:color w:val="000000" w:themeColor="text1"/>
              </w:rPr>
            </w:pPr>
            <w:r w:rsidRPr="00FB3B4C">
              <w:rPr>
                <w:color w:val="000000" w:themeColor="text1"/>
              </w:rPr>
              <w:t>11981</w:t>
            </w:r>
          </w:p>
        </w:tc>
        <w:tc>
          <w:tcPr>
            <w:tcW w:w="425" w:type="dxa"/>
            <w:tcBorders>
              <w:left w:val="nil"/>
              <w:right w:val="nil"/>
            </w:tcBorders>
            <w:shd w:val="clear" w:color="auto" w:fill="FFFFFF" w:themeFill="background1"/>
            <w:noWrap/>
            <w:hideMark/>
          </w:tcPr>
          <w:p w14:paraId="5B8BC9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C4DBE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733D4A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72C2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A1F052" w14:textId="77777777" w:rsidTr="00580538">
        <w:trPr>
          <w:trHeight w:val="300"/>
        </w:trPr>
        <w:tc>
          <w:tcPr>
            <w:tcW w:w="562" w:type="dxa"/>
            <w:tcBorders>
              <w:right w:val="nil"/>
            </w:tcBorders>
            <w:shd w:val="clear" w:color="auto" w:fill="FFFFFF" w:themeFill="background1"/>
            <w:noWrap/>
            <w:hideMark/>
          </w:tcPr>
          <w:p w14:paraId="30A821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A3AB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7C0DCC" w14:textId="77777777" w:rsidR="000C2B4F" w:rsidRPr="00FB3B4C" w:rsidRDefault="000C2B4F" w:rsidP="00E66F29">
            <w:pPr>
              <w:spacing w:after="0" w:line="240" w:lineRule="auto"/>
              <w:jc w:val="right"/>
              <w:rPr>
                <w:color w:val="000000" w:themeColor="text1"/>
              </w:rPr>
            </w:pPr>
            <w:r w:rsidRPr="00FB3B4C">
              <w:rPr>
                <w:color w:val="000000" w:themeColor="text1"/>
              </w:rPr>
              <w:t>9827</w:t>
            </w:r>
          </w:p>
        </w:tc>
        <w:tc>
          <w:tcPr>
            <w:tcW w:w="425" w:type="dxa"/>
            <w:tcBorders>
              <w:left w:val="nil"/>
              <w:right w:val="nil"/>
            </w:tcBorders>
            <w:shd w:val="clear" w:color="auto" w:fill="FFFFFF" w:themeFill="background1"/>
            <w:noWrap/>
            <w:hideMark/>
          </w:tcPr>
          <w:p w14:paraId="4E2A1A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3D427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2AD04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A85FF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72E273" w14:textId="77777777" w:rsidTr="00580538">
        <w:trPr>
          <w:trHeight w:val="300"/>
        </w:trPr>
        <w:tc>
          <w:tcPr>
            <w:tcW w:w="562" w:type="dxa"/>
            <w:tcBorders>
              <w:right w:val="nil"/>
            </w:tcBorders>
            <w:shd w:val="clear" w:color="auto" w:fill="FFFFFF" w:themeFill="background1"/>
            <w:noWrap/>
            <w:hideMark/>
          </w:tcPr>
          <w:p w14:paraId="0C8D3E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9DBD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8A9A56" w14:textId="77777777" w:rsidR="000C2B4F" w:rsidRPr="00FB3B4C" w:rsidRDefault="000C2B4F" w:rsidP="00E66F29">
            <w:pPr>
              <w:spacing w:after="0" w:line="240" w:lineRule="auto"/>
              <w:jc w:val="right"/>
              <w:rPr>
                <w:color w:val="000000" w:themeColor="text1"/>
              </w:rPr>
            </w:pPr>
            <w:r w:rsidRPr="00FB3B4C">
              <w:rPr>
                <w:color w:val="000000" w:themeColor="text1"/>
              </w:rPr>
              <w:t>16173</w:t>
            </w:r>
          </w:p>
        </w:tc>
        <w:tc>
          <w:tcPr>
            <w:tcW w:w="425" w:type="dxa"/>
            <w:tcBorders>
              <w:left w:val="nil"/>
              <w:right w:val="nil"/>
            </w:tcBorders>
            <w:shd w:val="clear" w:color="auto" w:fill="FFFFFF" w:themeFill="background1"/>
            <w:noWrap/>
            <w:hideMark/>
          </w:tcPr>
          <w:p w14:paraId="4F4FAC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8C6F5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C9863A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D32D71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627C4C" w14:textId="77777777" w:rsidTr="00580538">
        <w:trPr>
          <w:trHeight w:val="300"/>
        </w:trPr>
        <w:tc>
          <w:tcPr>
            <w:tcW w:w="562" w:type="dxa"/>
            <w:tcBorders>
              <w:right w:val="nil"/>
            </w:tcBorders>
            <w:shd w:val="clear" w:color="auto" w:fill="FFFFFF" w:themeFill="background1"/>
            <w:noWrap/>
            <w:hideMark/>
          </w:tcPr>
          <w:p w14:paraId="1C6646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9BEB4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9DAD20" w14:textId="77777777" w:rsidR="000C2B4F" w:rsidRPr="00FB3B4C" w:rsidRDefault="000C2B4F" w:rsidP="00E66F29">
            <w:pPr>
              <w:spacing w:after="0" w:line="240" w:lineRule="auto"/>
              <w:jc w:val="right"/>
              <w:rPr>
                <w:color w:val="000000" w:themeColor="text1"/>
              </w:rPr>
            </w:pPr>
            <w:r w:rsidRPr="00FB3B4C">
              <w:rPr>
                <w:color w:val="000000" w:themeColor="text1"/>
              </w:rPr>
              <w:t>16908</w:t>
            </w:r>
          </w:p>
        </w:tc>
        <w:tc>
          <w:tcPr>
            <w:tcW w:w="425" w:type="dxa"/>
            <w:tcBorders>
              <w:left w:val="nil"/>
              <w:right w:val="nil"/>
            </w:tcBorders>
            <w:shd w:val="clear" w:color="auto" w:fill="FFFFFF" w:themeFill="background1"/>
            <w:noWrap/>
            <w:hideMark/>
          </w:tcPr>
          <w:p w14:paraId="3E0796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26236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87A3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9E53D0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E0BEC" w14:textId="77777777" w:rsidTr="00580538">
        <w:trPr>
          <w:trHeight w:val="300"/>
        </w:trPr>
        <w:tc>
          <w:tcPr>
            <w:tcW w:w="562" w:type="dxa"/>
            <w:tcBorders>
              <w:right w:val="nil"/>
            </w:tcBorders>
            <w:shd w:val="clear" w:color="auto" w:fill="FFFFFF" w:themeFill="background1"/>
            <w:noWrap/>
            <w:hideMark/>
          </w:tcPr>
          <w:p w14:paraId="3F475224" w14:textId="77777777" w:rsidR="000C2B4F" w:rsidRPr="00FB3B4C" w:rsidRDefault="000C2B4F" w:rsidP="00E66F29">
            <w:pPr>
              <w:spacing w:after="0" w:line="240" w:lineRule="auto"/>
              <w:jc w:val="right"/>
              <w:rPr>
                <w:color w:val="000000" w:themeColor="text1"/>
              </w:rPr>
            </w:pPr>
            <w:r w:rsidRPr="00FB3B4C">
              <w:rPr>
                <w:color w:val="000000" w:themeColor="text1"/>
              </w:rPr>
              <w:t>44</w:t>
            </w:r>
          </w:p>
        </w:tc>
        <w:tc>
          <w:tcPr>
            <w:tcW w:w="709" w:type="dxa"/>
            <w:tcBorders>
              <w:left w:val="nil"/>
              <w:right w:val="nil"/>
            </w:tcBorders>
            <w:shd w:val="clear" w:color="auto" w:fill="FFFFFF" w:themeFill="background1"/>
            <w:noWrap/>
            <w:hideMark/>
          </w:tcPr>
          <w:p w14:paraId="2E27037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C1A7C" w14:textId="77777777" w:rsidR="000C2B4F" w:rsidRPr="00FB3B4C" w:rsidRDefault="000C2B4F" w:rsidP="00E66F29">
            <w:pPr>
              <w:spacing w:after="0" w:line="240" w:lineRule="auto"/>
              <w:jc w:val="right"/>
              <w:rPr>
                <w:color w:val="000000" w:themeColor="text1"/>
              </w:rPr>
            </w:pPr>
            <w:r w:rsidRPr="00FB3B4C">
              <w:rPr>
                <w:color w:val="000000" w:themeColor="text1"/>
              </w:rPr>
              <w:t>14705</w:t>
            </w:r>
          </w:p>
        </w:tc>
        <w:tc>
          <w:tcPr>
            <w:tcW w:w="425" w:type="dxa"/>
            <w:tcBorders>
              <w:left w:val="nil"/>
              <w:right w:val="nil"/>
            </w:tcBorders>
            <w:shd w:val="clear" w:color="auto" w:fill="FFFFFF" w:themeFill="background1"/>
            <w:noWrap/>
            <w:hideMark/>
          </w:tcPr>
          <w:p w14:paraId="3050DA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6216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CBB99E"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79CB6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CEB6AD" w14:textId="77777777" w:rsidTr="00580538">
        <w:trPr>
          <w:trHeight w:val="300"/>
        </w:trPr>
        <w:tc>
          <w:tcPr>
            <w:tcW w:w="562" w:type="dxa"/>
            <w:tcBorders>
              <w:right w:val="nil"/>
            </w:tcBorders>
            <w:shd w:val="clear" w:color="auto" w:fill="FFFFFF" w:themeFill="background1"/>
            <w:noWrap/>
            <w:hideMark/>
          </w:tcPr>
          <w:p w14:paraId="5FEC1E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5320F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24E8B8" w14:textId="77777777" w:rsidR="000C2B4F" w:rsidRPr="00FB3B4C" w:rsidRDefault="000C2B4F" w:rsidP="00E66F29">
            <w:pPr>
              <w:spacing w:after="0" w:line="240" w:lineRule="auto"/>
              <w:jc w:val="right"/>
              <w:rPr>
                <w:color w:val="000000" w:themeColor="text1"/>
              </w:rPr>
            </w:pPr>
            <w:r w:rsidRPr="00FB3B4C">
              <w:rPr>
                <w:color w:val="000000" w:themeColor="text1"/>
              </w:rPr>
              <w:t>12093</w:t>
            </w:r>
          </w:p>
        </w:tc>
        <w:tc>
          <w:tcPr>
            <w:tcW w:w="425" w:type="dxa"/>
            <w:tcBorders>
              <w:left w:val="nil"/>
              <w:right w:val="nil"/>
            </w:tcBorders>
            <w:shd w:val="clear" w:color="auto" w:fill="FFFFFF" w:themeFill="background1"/>
            <w:noWrap/>
            <w:hideMark/>
          </w:tcPr>
          <w:p w14:paraId="7300A2C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717C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EC2F0A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79623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1F17DA" w14:textId="77777777" w:rsidTr="00580538">
        <w:trPr>
          <w:trHeight w:val="300"/>
        </w:trPr>
        <w:tc>
          <w:tcPr>
            <w:tcW w:w="562" w:type="dxa"/>
            <w:tcBorders>
              <w:right w:val="nil"/>
            </w:tcBorders>
            <w:shd w:val="clear" w:color="auto" w:fill="FFFFFF" w:themeFill="background1"/>
            <w:noWrap/>
            <w:hideMark/>
          </w:tcPr>
          <w:p w14:paraId="4642F7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205A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0360E" w14:textId="77777777" w:rsidR="000C2B4F" w:rsidRPr="00FB3B4C" w:rsidRDefault="000C2B4F" w:rsidP="00E66F29">
            <w:pPr>
              <w:spacing w:after="0" w:line="240" w:lineRule="auto"/>
              <w:jc w:val="right"/>
              <w:rPr>
                <w:color w:val="000000" w:themeColor="text1"/>
              </w:rPr>
            </w:pPr>
            <w:r w:rsidRPr="00FB3B4C">
              <w:rPr>
                <w:color w:val="000000" w:themeColor="text1"/>
              </w:rPr>
              <w:t>13784</w:t>
            </w:r>
          </w:p>
        </w:tc>
        <w:tc>
          <w:tcPr>
            <w:tcW w:w="425" w:type="dxa"/>
            <w:tcBorders>
              <w:left w:val="nil"/>
              <w:right w:val="nil"/>
            </w:tcBorders>
            <w:shd w:val="clear" w:color="auto" w:fill="FFFFFF" w:themeFill="background1"/>
            <w:noWrap/>
            <w:hideMark/>
          </w:tcPr>
          <w:p w14:paraId="63D6951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239E8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8579D6"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329FC39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685972" w14:textId="77777777" w:rsidTr="00580538">
        <w:trPr>
          <w:trHeight w:val="300"/>
        </w:trPr>
        <w:tc>
          <w:tcPr>
            <w:tcW w:w="562" w:type="dxa"/>
            <w:tcBorders>
              <w:right w:val="nil"/>
            </w:tcBorders>
            <w:shd w:val="clear" w:color="auto" w:fill="FFFFFF" w:themeFill="background1"/>
            <w:noWrap/>
            <w:hideMark/>
          </w:tcPr>
          <w:p w14:paraId="61E2CF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32C8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31078B" w14:textId="77777777" w:rsidR="000C2B4F" w:rsidRPr="00FB3B4C" w:rsidRDefault="000C2B4F" w:rsidP="00E66F29">
            <w:pPr>
              <w:spacing w:after="0" w:line="240" w:lineRule="auto"/>
              <w:jc w:val="right"/>
              <w:rPr>
                <w:color w:val="000000" w:themeColor="text1"/>
              </w:rPr>
            </w:pPr>
            <w:r w:rsidRPr="00FB3B4C">
              <w:rPr>
                <w:color w:val="000000" w:themeColor="text1"/>
              </w:rPr>
              <w:t>7572</w:t>
            </w:r>
          </w:p>
        </w:tc>
        <w:tc>
          <w:tcPr>
            <w:tcW w:w="425" w:type="dxa"/>
            <w:tcBorders>
              <w:left w:val="nil"/>
              <w:right w:val="nil"/>
            </w:tcBorders>
            <w:shd w:val="clear" w:color="auto" w:fill="FFFFFF" w:themeFill="background1"/>
            <w:noWrap/>
            <w:hideMark/>
          </w:tcPr>
          <w:p w14:paraId="2BFB26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F38B05"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92B64"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47256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A6FE17" w14:textId="77777777" w:rsidTr="00580538">
        <w:trPr>
          <w:trHeight w:val="300"/>
        </w:trPr>
        <w:tc>
          <w:tcPr>
            <w:tcW w:w="562" w:type="dxa"/>
            <w:tcBorders>
              <w:right w:val="nil"/>
            </w:tcBorders>
            <w:shd w:val="clear" w:color="auto" w:fill="FFFFFF" w:themeFill="background1"/>
            <w:noWrap/>
            <w:hideMark/>
          </w:tcPr>
          <w:p w14:paraId="7B3C49A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239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6E930" w14:textId="77777777" w:rsidR="000C2B4F" w:rsidRPr="00FB3B4C" w:rsidRDefault="000C2B4F" w:rsidP="00E66F29">
            <w:pPr>
              <w:spacing w:after="0" w:line="240" w:lineRule="auto"/>
              <w:jc w:val="right"/>
              <w:rPr>
                <w:color w:val="000000" w:themeColor="text1"/>
              </w:rPr>
            </w:pPr>
            <w:r w:rsidRPr="00FB3B4C">
              <w:rPr>
                <w:color w:val="000000" w:themeColor="text1"/>
              </w:rPr>
              <w:t>15695</w:t>
            </w:r>
          </w:p>
        </w:tc>
        <w:tc>
          <w:tcPr>
            <w:tcW w:w="425" w:type="dxa"/>
            <w:tcBorders>
              <w:left w:val="nil"/>
              <w:right w:val="nil"/>
            </w:tcBorders>
            <w:shd w:val="clear" w:color="auto" w:fill="FFFFFF" w:themeFill="background1"/>
            <w:noWrap/>
            <w:hideMark/>
          </w:tcPr>
          <w:p w14:paraId="0EBCA7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7951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D052D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073C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2F13F7" w14:textId="77777777" w:rsidTr="00580538">
        <w:trPr>
          <w:trHeight w:val="300"/>
        </w:trPr>
        <w:tc>
          <w:tcPr>
            <w:tcW w:w="562" w:type="dxa"/>
            <w:tcBorders>
              <w:right w:val="nil"/>
            </w:tcBorders>
            <w:shd w:val="clear" w:color="auto" w:fill="FFFFFF" w:themeFill="background1"/>
            <w:noWrap/>
            <w:hideMark/>
          </w:tcPr>
          <w:p w14:paraId="326E8AE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D486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420BD" w14:textId="77777777" w:rsidR="000C2B4F" w:rsidRPr="00FB3B4C" w:rsidRDefault="000C2B4F" w:rsidP="00E66F29">
            <w:pPr>
              <w:spacing w:after="0" w:line="240" w:lineRule="auto"/>
              <w:jc w:val="right"/>
              <w:rPr>
                <w:color w:val="000000" w:themeColor="text1"/>
              </w:rPr>
            </w:pPr>
            <w:r w:rsidRPr="00FB3B4C">
              <w:rPr>
                <w:color w:val="000000" w:themeColor="text1"/>
              </w:rPr>
              <w:t>14724</w:t>
            </w:r>
          </w:p>
        </w:tc>
        <w:tc>
          <w:tcPr>
            <w:tcW w:w="425" w:type="dxa"/>
            <w:tcBorders>
              <w:left w:val="nil"/>
              <w:right w:val="nil"/>
            </w:tcBorders>
            <w:shd w:val="clear" w:color="auto" w:fill="FFFFFF" w:themeFill="background1"/>
            <w:noWrap/>
            <w:hideMark/>
          </w:tcPr>
          <w:p w14:paraId="4BD8C2E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A2CB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52AB5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88520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C69ADC" w14:textId="77777777" w:rsidTr="00580538">
        <w:trPr>
          <w:trHeight w:val="300"/>
        </w:trPr>
        <w:tc>
          <w:tcPr>
            <w:tcW w:w="562" w:type="dxa"/>
            <w:tcBorders>
              <w:right w:val="nil"/>
            </w:tcBorders>
            <w:shd w:val="clear" w:color="auto" w:fill="FFFFFF" w:themeFill="background1"/>
            <w:noWrap/>
            <w:hideMark/>
          </w:tcPr>
          <w:p w14:paraId="171DD3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46EC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FDFDC0" w14:textId="77777777" w:rsidR="000C2B4F" w:rsidRPr="00FB3B4C" w:rsidRDefault="000C2B4F" w:rsidP="00E66F29">
            <w:pPr>
              <w:spacing w:after="0" w:line="240" w:lineRule="auto"/>
              <w:jc w:val="right"/>
              <w:rPr>
                <w:color w:val="000000" w:themeColor="text1"/>
              </w:rPr>
            </w:pPr>
            <w:r w:rsidRPr="00FB3B4C">
              <w:rPr>
                <w:color w:val="000000" w:themeColor="text1"/>
              </w:rPr>
              <w:t>19177</w:t>
            </w:r>
          </w:p>
        </w:tc>
        <w:tc>
          <w:tcPr>
            <w:tcW w:w="425" w:type="dxa"/>
            <w:tcBorders>
              <w:left w:val="nil"/>
              <w:right w:val="nil"/>
            </w:tcBorders>
            <w:shd w:val="clear" w:color="auto" w:fill="FFFFFF" w:themeFill="background1"/>
            <w:noWrap/>
            <w:hideMark/>
          </w:tcPr>
          <w:p w14:paraId="77FC7A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FFF25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002AB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272F8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829DD" w14:textId="77777777" w:rsidTr="00580538">
        <w:trPr>
          <w:trHeight w:val="300"/>
        </w:trPr>
        <w:tc>
          <w:tcPr>
            <w:tcW w:w="562" w:type="dxa"/>
            <w:tcBorders>
              <w:right w:val="nil"/>
            </w:tcBorders>
            <w:shd w:val="clear" w:color="auto" w:fill="FFFFFF" w:themeFill="background1"/>
            <w:noWrap/>
            <w:hideMark/>
          </w:tcPr>
          <w:p w14:paraId="112FD6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1A1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D636C1" w14:textId="77777777" w:rsidR="000C2B4F" w:rsidRPr="00FB3B4C" w:rsidRDefault="000C2B4F" w:rsidP="00E66F29">
            <w:pPr>
              <w:spacing w:after="0" w:line="240" w:lineRule="auto"/>
              <w:jc w:val="right"/>
              <w:rPr>
                <w:color w:val="000000" w:themeColor="text1"/>
              </w:rPr>
            </w:pPr>
            <w:r w:rsidRPr="00FB3B4C">
              <w:rPr>
                <w:color w:val="000000" w:themeColor="text1"/>
              </w:rPr>
              <w:t>28787</w:t>
            </w:r>
          </w:p>
        </w:tc>
        <w:tc>
          <w:tcPr>
            <w:tcW w:w="425" w:type="dxa"/>
            <w:tcBorders>
              <w:left w:val="nil"/>
              <w:right w:val="nil"/>
            </w:tcBorders>
            <w:shd w:val="clear" w:color="auto" w:fill="FFFFFF" w:themeFill="background1"/>
            <w:noWrap/>
            <w:hideMark/>
          </w:tcPr>
          <w:p w14:paraId="2FFF69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6DD08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3E54C0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A21D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20BC18" w14:textId="77777777" w:rsidTr="00580538">
        <w:trPr>
          <w:trHeight w:val="300"/>
        </w:trPr>
        <w:tc>
          <w:tcPr>
            <w:tcW w:w="562" w:type="dxa"/>
            <w:tcBorders>
              <w:right w:val="nil"/>
            </w:tcBorders>
            <w:shd w:val="clear" w:color="auto" w:fill="FFFFFF" w:themeFill="background1"/>
            <w:noWrap/>
            <w:hideMark/>
          </w:tcPr>
          <w:p w14:paraId="677ADD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8D65C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67290" w14:textId="77777777" w:rsidR="000C2B4F" w:rsidRPr="00FB3B4C" w:rsidRDefault="000C2B4F" w:rsidP="00E66F29">
            <w:pPr>
              <w:spacing w:after="0" w:line="240" w:lineRule="auto"/>
              <w:jc w:val="right"/>
              <w:rPr>
                <w:color w:val="000000" w:themeColor="text1"/>
              </w:rPr>
            </w:pPr>
            <w:r w:rsidRPr="00FB3B4C">
              <w:rPr>
                <w:color w:val="000000" w:themeColor="text1"/>
              </w:rPr>
              <w:t>18127</w:t>
            </w:r>
          </w:p>
        </w:tc>
        <w:tc>
          <w:tcPr>
            <w:tcW w:w="425" w:type="dxa"/>
            <w:tcBorders>
              <w:left w:val="nil"/>
              <w:right w:val="nil"/>
            </w:tcBorders>
            <w:shd w:val="clear" w:color="auto" w:fill="FFFFFF" w:themeFill="background1"/>
            <w:noWrap/>
            <w:hideMark/>
          </w:tcPr>
          <w:p w14:paraId="26E5CE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0F32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1DA12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BBBF1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1C1B9A" w14:textId="77777777" w:rsidTr="00580538">
        <w:trPr>
          <w:trHeight w:val="300"/>
        </w:trPr>
        <w:tc>
          <w:tcPr>
            <w:tcW w:w="562" w:type="dxa"/>
            <w:tcBorders>
              <w:right w:val="nil"/>
            </w:tcBorders>
            <w:shd w:val="clear" w:color="auto" w:fill="FFFFFF" w:themeFill="background1"/>
            <w:noWrap/>
            <w:hideMark/>
          </w:tcPr>
          <w:p w14:paraId="16DCAF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4E1F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10D7CC" w14:textId="77777777" w:rsidR="000C2B4F" w:rsidRPr="00FB3B4C" w:rsidRDefault="000C2B4F" w:rsidP="00E66F29">
            <w:pPr>
              <w:spacing w:after="0" w:line="240" w:lineRule="auto"/>
              <w:jc w:val="right"/>
              <w:rPr>
                <w:color w:val="000000" w:themeColor="text1"/>
              </w:rPr>
            </w:pPr>
            <w:r w:rsidRPr="00FB3B4C">
              <w:rPr>
                <w:color w:val="000000" w:themeColor="text1"/>
              </w:rPr>
              <w:t>26600</w:t>
            </w:r>
          </w:p>
        </w:tc>
        <w:tc>
          <w:tcPr>
            <w:tcW w:w="425" w:type="dxa"/>
            <w:tcBorders>
              <w:left w:val="nil"/>
              <w:right w:val="nil"/>
            </w:tcBorders>
            <w:shd w:val="clear" w:color="auto" w:fill="FFFFFF" w:themeFill="background1"/>
            <w:noWrap/>
            <w:hideMark/>
          </w:tcPr>
          <w:p w14:paraId="7433A4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0D78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C963B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103E9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FA3F5E" w14:textId="77777777" w:rsidTr="00580538">
        <w:trPr>
          <w:trHeight w:val="300"/>
        </w:trPr>
        <w:tc>
          <w:tcPr>
            <w:tcW w:w="562" w:type="dxa"/>
            <w:tcBorders>
              <w:right w:val="nil"/>
            </w:tcBorders>
            <w:shd w:val="clear" w:color="auto" w:fill="FFFFFF" w:themeFill="background1"/>
            <w:noWrap/>
            <w:hideMark/>
          </w:tcPr>
          <w:p w14:paraId="475BD1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7139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C303CE" w14:textId="77777777" w:rsidR="000C2B4F" w:rsidRPr="00FB3B4C" w:rsidRDefault="000C2B4F" w:rsidP="00E66F29">
            <w:pPr>
              <w:spacing w:after="0" w:line="240" w:lineRule="auto"/>
              <w:jc w:val="right"/>
              <w:rPr>
                <w:color w:val="000000" w:themeColor="text1"/>
              </w:rPr>
            </w:pPr>
            <w:r w:rsidRPr="00FB3B4C">
              <w:rPr>
                <w:color w:val="000000" w:themeColor="text1"/>
              </w:rPr>
              <w:t>21924</w:t>
            </w:r>
          </w:p>
        </w:tc>
        <w:tc>
          <w:tcPr>
            <w:tcW w:w="425" w:type="dxa"/>
            <w:tcBorders>
              <w:left w:val="nil"/>
              <w:right w:val="nil"/>
            </w:tcBorders>
            <w:shd w:val="clear" w:color="auto" w:fill="FFFFFF" w:themeFill="background1"/>
            <w:noWrap/>
            <w:hideMark/>
          </w:tcPr>
          <w:p w14:paraId="4675AE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AEB3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0DD97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5CB7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D53C12" w14:textId="77777777" w:rsidTr="00580538">
        <w:trPr>
          <w:trHeight w:val="300"/>
        </w:trPr>
        <w:tc>
          <w:tcPr>
            <w:tcW w:w="562" w:type="dxa"/>
            <w:tcBorders>
              <w:right w:val="nil"/>
            </w:tcBorders>
            <w:shd w:val="clear" w:color="auto" w:fill="FFFFFF" w:themeFill="background1"/>
            <w:noWrap/>
            <w:hideMark/>
          </w:tcPr>
          <w:p w14:paraId="0F5DB3E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CB1B4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155E5" w14:textId="77777777" w:rsidR="000C2B4F" w:rsidRPr="00FB3B4C" w:rsidRDefault="000C2B4F" w:rsidP="00E66F29">
            <w:pPr>
              <w:spacing w:after="0" w:line="240" w:lineRule="auto"/>
              <w:jc w:val="right"/>
              <w:rPr>
                <w:color w:val="000000" w:themeColor="text1"/>
              </w:rPr>
            </w:pPr>
            <w:r w:rsidRPr="00FB3B4C">
              <w:rPr>
                <w:color w:val="000000" w:themeColor="text1"/>
              </w:rPr>
              <w:t>18603</w:t>
            </w:r>
          </w:p>
        </w:tc>
        <w:tc>
          <w:tcPr>
            <w:tcW w:w="425" w:type="dxa"/>
            <w:tcBorders>
              <w:left w:val="nil"/>
              <w:right w:val="nil"/>
            </w:tcBorders>
            <w:shd w:val="clear" w:color="auto" w:fill="FFFFFF" w:themeFill="background1"/>
            <w:noWrap/>
            <w:hideMark/>
          </w:tcPr>
          <w:p w14:paraId="59A8FE6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3438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599F0E"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37B2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1221E8" w14:textId="77777777" w:rsidTr="00580538">
        <w:trPr>
          <w:trHeight w:val="300"/>
        </w:trPr>
        <w:tc>
          <w:tcPr>
            <w:tcW w:w="562" w:type="dxa"/>
            <w:tcBorders>
              <w:right w:val="nil"/>
            </w:tcBorders>
            <w:shd w:val="clear" w:color="auto" w:fill="FFFFFF" w:themeFill="background1"/>
            <w:noWrap/>
            <w:hideMark/>
          </w:tcPr>
          <w:p w14:paraId="406E67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8318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FB20F" w14:textId="77777777" w:rsidR="000C2B4F" w:rsidRPr="00FB3B4C" w:rsidRDefault="000C2B4F" w:rsidP="00E66F29">
            <w:pPr>
              <w:spacing w:after="0" w:line="240" w:lineRule="auto"/>
              <w:jc w:val="right"/>
              <w:rPr>
                <w:color w:val="000000" w:themeColor="text1"/>
              </w:rPr>
            </w:pPr>
            <w:r w:rsidRPr="00FB3B4C">
              <w:rPr>
                <w:color w:val="000000" w:themeColor="text1"/>
              </w:rPr>
              <w:t>5325</w:t>
            </w:r>
          </w:p>
        </w:tc>
        <w:tc>
          <w:tcPr>
            <w:tcW w:w="425" w:type="dxa"/>
            <w:tcBorders>
              <w:left w:val="nil"/>
              <w:right w:val="nil"/>
            </w:tcBorders>
            <w:shd w:val="clear" w:color="auto" w:fill="FFFFFF" w:themeFill="background1"/>
            <w:noWrap/>
            <w:hideMark/>
          </w:tcPr>
          <w:p w14:paraId="483EB6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2960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7A38B01"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1858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131579" w14:textId="77777777" w:rsidTr="00580538">
        <w:trPr>
          <w:trHeight w:val="300"/>
        </w:trPr>
        <w:tc>
          <w:tcPr>
            <w:tcW w:w="562" w:type="dxa"/>
            <w:tcBorders>
              <w:right w:val="nil"/>
            </w:tcBorders>
            <w:shd w:val="clear" w:color="auto" w:fill="FFFFFF" w:themeFill="background1"/>
            <w:noWrap/>
            <w:hideMark/>
          </w:tcPr>
          <w:p w14:paraId="27AB9E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FA7F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8E9C0" w14:textId="77777777" w:rsidR="000C2B4F" w:rsidRPr="00FB3B4C" w:rsidRDefault="000C2B4F" w:rsidP="00E66F29">
            <w:pPr>
              <w:spacing w:after="0" w:line="240" w:lineRule="auto"/>
              <w:jc w:val="right"/>
              <w:rPr>
                <w:color w:val="000000" w:themeColor="text1"/>
              </w:rPr>
            </w:pPr>
            <w:r w:rsidRPr="00FB3B4C">
              <w:rPr>
                <w:color w:val="000000" w:themeColor="text1"/>
              </w:rPr>
              <w:t>3666</w:t>
            </w:r>
          </w:p>
        </w:tc>
        <w:tc>
          <w:tcPr>
            <w:tcW w:w="425" w:type="dxa"/>
            <w:tcBorders>
              <w:left w:val="nil"/>
              <w:right w:val="nil"/>
            </w:tcBorders>
            <w:shd w:val="clear" w:color="auto" w:fill="FFFFFF" w:themeFill="background1"/>
            <w:noWrap/>
            <w:hideMark/>
          </w:tcPr>
          <w:p w14:paraId="212C25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A45C5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D76CFEA"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21336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4A5625" w14:textId="77777777" w:rsidTr="00580538">
        <w:trPr>
          <w:trHeight w:val="300"/>
        </w:trPr>
        <w:tc>
          <w:tcPr>
            <w:tcW w:w="562" w:type="dxa"/>
            <w:tcBorders>
              <w:right w:val="nil"/>
            </w:tcBorders>
            <w:shd w:val="clear" w:color="auto" w:fill="FFFFFF" w:themeFill="background1"/>
            <w:noWrap/>
            <w:hideMark/>
          </w:tcPr>
          <w:p w14:paraId="652B9F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9B2A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C366C8" w14:textId="77777777" w:rsidR="000C2B4F" w:rsidRPr="00FB3B4C" w:rsidRDefault="000C2B4F" w:rsidP="00E66F29">
            <w:pPr>
              <w:spacing w:after="0" w:line="240" w:lineRule="auto"/>
              <w:jc w:val="right"/>
              <w:rPr>
                <w:color w:val="000000" w:themeColor="text1"/>
              </w:rPr>
            </w:pPr>
            <w:r w:rsidRPr="00FB3B4C">
              <w:rPr>
                <w:color w:val="000000" w:themeColor="text1"/>
              </w:rPr>
              <w:t>1819</w:t>
            </w:r>
          </w:p>
        </w:tc>
        <w:tc>
          <w:tcPr>
            <w:tcW w:w="425" w:type="dxa"/>
            <w:tcBorders>
              <w:left w:val="nil"/>
              <w:right w:val="nil"/>
            </w:tcBorders>
            <w:shd w:val="clear" w:color="auto" w:fill="FFFFFF" w:themeFill="background1"/>
            <w:noWrap/>
            <w:hideMark/>
          </w:tcPr>
          <w:p w14:paraId="2F4AE3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0634A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E1F3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A05E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804E9D" w14:textId="77777777" w:rsidTr="00580538">
        <w:trPr>
          <w:trHeight w:val="300"/>
        </w:trPr>
        <w:tc>
          <w:tcPr>
            <w:tcW w:w="562" w:type="dxa"/>
            <w:tcBorders>
              <w:right w:val="nil"/>
            </w:tcBorders>
            <w:shd w:val="clear" w:color="auto" w:fill="FFFFFF" w:themeFill="background1"/>
            <w:noWrap/>
            <w:hideMark/>
          </w:tcPr>
          <w:p w14:paraId="47D782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C32A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4ECDC0" w14:textId="77777777" w:rsidR="000C2B4F" w:rsidRPr="00FB3B4C" w:rsidRDefault="000C2B4F" w:rsidP="00E66F29">
            <w:pPr>
              <w:spacing w:after="0" w:line="240" w:lineRule="auto"/>
              <w:jc w:val="right"/>
              <w:rPr>
                <w:color w:val="000000" w:themeColor="text1"/>
              </w:rPr>
            </w:pPr>
            <w:r w:rsidRPr="00FB3B4C">
              <w:rPr>
                <w:color w:val="000000" w:themeColor="text1"/>
              </w:rPr>
              <w:t>25344</w:t>
            </w:r>
          </w:p>
        </w:tc>
        <w:tc>
          <w:tcPr>
            <w:tcW w:w="425" w:type="dxa"/>
            <w:tcBorders>
              <w:left w:val="nil"/>
              <w:right w:val="nil"/>
            </w:tcBorders>
            <w:shd w:val="clear" w:color="auto" w:fill="FFFFFF" w:themeFill="background1"/>
            <w:noWrap/>
            <w:hideMark/>
          </w:tcPr>
          <w:p w14:paraId="153804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064D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DFD42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ADB77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C29473" w14:textId="77777777" w:rsidTr="00580538">
        <w:trPr>
          <w:trHeight w:val="300"/>
        </w:trPr>
        <w:tc>
          <w:tcPr>
            <w:tcW w:w="562" w:type="dxa"/>
            <w:tcBorders>
              <w:right w:val="nil"/>
            </w:tcBorders>
            <w:shd w:val="clear" w:color="auto" w:fill="FFFFFF" w:themeFill="background1"/>
            <w:noWrap/>
            <w:hideMark/>
          </w:tcPr>
          <w:p w14:paraId="55548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B1D4D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3F8511" w14:textId="77777777" w:rsidR="000C2B4F" w:rsidRPr="00FB3B4C" w:rsidRDefault="000C2B4F" w:rsidP="00E66F29">
            <w:pPr>
              <w:spacing w:after="0" w:line="240" w:lineRule="auto"/>
              <w:jc w:val="right"/>
              <w:rPr>
                <w:color w:val="000000" w:themeColor="text1"/>
              </w:rPr>
            </w:pPr>
            <w:r w:rsidRPr="00FB3B4C">
              <w:rPr>
                <w:color w:val="000000" w:themeColor="text1"/>
              </w:rPr>
              <w:t>14762</w:t>
            </w:r>
          </w:p>
        </w:tc>
        <w:tc>
          <w:tcPr>
            <w:tcW w:w="425" w:type="dxa"/>
            <w:tcBorders>
              <w:left w:val="nil"/>
              <w:right w:val="nil"/>
            </w:tcBorders>
            <w:shd w:val="clear" w:color="auto" w:fill="FFFFFF" w:themeFill="background1"/>
            <w:noWrap/>
            <w:hideMark/>
          </w:tcPr>
          <w:p w14:paraId="12E096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05DD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518560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A9377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AFC15A" w14:textId="77777777" w:rsidTr="00580538">
        <w:trPr>
          <w:trHeight w:val="300"/>
        </w:trPr>
        <w:tc>
          <w:tcPr>
            <w:tcW w:w="562" w:type="dxa"/>
            <w:tcBorders>
              <w:right w:val="nil"/>
            </w:tcBorders>
            <w:shd w:val="clear" w:color="auto" w:fill="FFFFFF" w:themeFill="background1"/>
            <w:noWrap/>
            <w:hideMark/>
          </w:tcPr>
          <w:p w14:paraId="2AC5B1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3E38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1D9834" w14:textId="77777777" w:rsidR="000C2B4F" w:rsidRPr="00FB3B4C" w:rsidRDefault="000C2B4F" w:rsidP="00E66F29">
            <w:pPr>
              <w:spacing w:after="0" w:line="240" w:lineRule="auto"/>
              <w:jc w:val="right"/>
              <w:rPr>
                <w:color w:val="000000" w:themeColor="text1"/>
              </w:rPr>
            </w:pPr>
            <w:r w:rsidRPr="00FB3B4C">
              <w:rPr>
                <w:color w:val="000000" w:themeColor="text1"/>
              </w:rPr>
              <w:t>13979</w:t>
            </w:r>
          </w:p>
        </w:tc>
        <w:tc>
          <w:tcPr>
            <w:tcW w:w="425" w:type="dxa"/>
            <w:tcBorders>
              <w:left w:val="nil"/>
              <w:right w:val="nil"/>
            </w:tcBorders>
            <w:shd w:val="clear" w:color="auto" w:fill="FFFFFF" w:themeFill="background1"/>
            <w:noWrap/>
            <w:hideMark/>
          </w:tcPr>
          <w:p w14:paraId="2564EF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9230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CD1272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D7965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AE3A56" w14:textId="77777777" w:rsidTr="00580538">
        <w:trPr>
          <w:trHeight w:val="300"/>
        </w:trPr>
        <w:tc>
          <w:tcPr>
            <w:tcW w:w="562" w:type="dxa"/>
            <w:tcBorders>
              <w:right w:val="nil"/>
            </w:tcBorders>
            <w:shd w:val="clear" w:color="auto" w:fill="FFFFFF" w:themeFill="background1"/>
            <w:noWrap/>
            <w:hideMark/>
          </w:tcPr>
          <w:p w14:paraId="54997E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98AD6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42365E" w14:textId="77777777" w:rsidR="000C2B4F" w:rsidRPr="00FB3B4C" w:rsidRDefault="000C2B4F" w:rsidP="00E66F29">
            <w:pPr>
              <w:spacing w:after="0" w:line="240" w:lineRule="auto"/>
              <w:jc w:val="right"/>
              <w:rPr>
                <w:color w:val="000000" w:themeColor="text1"/>
              </w:rPr>
            </w:pPr>
            <w:r w:rsidRPr="00FB3B4C">
              <w:rPr>
                <w:color w:val="000000" w:themeColor="text1"/>
              </w:rPr>
              <w:t>21284</w:t>
            </w:r>
          </w:p>
        </w:tc>
        <w:tc>
          <w:tcPr>
            <w:tcW w:w="425" w:type="dxa"/>
            <w:tcBorders>
              <w:left w:val="nil"/>
              <w:right w:val="nil"/>
            </w:tcBorders>
            <w:shd w:val="clear" w:color="auto" w:fill="FFFFFF" w:themeFill="background1"/>
            <w:noWrap/>
            <w:hideMark/>
          </w:tcPr>
          <w:p w14:paraId="6A2C931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136BC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1AF21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BC5F7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86A52C" w14:textId="77777777" w:rsidTr="00580538">
        <w:trPr>
          <w:trHeight w:val="300"/>
        </w:trPr>
        <w:tc>
          <w:tcPr>
            <w:tcW w:w="562" w:type="dxa"/>
            <w:tcBorders>
              <w:right w:val="nil"/>
            </w:tcBorders>
            <w:shd w:val="clear" w:color="auto" w:fill="FFFFFF" w:themeFill="background1"/>
            <w:noWrap/>
            <w:hideMark/>
          </w:tcPr>
          <w:p w14:paraId="5B00F9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8160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5C1EB1" w14:textId="77777777" w:rsidR="000C2B4F" w:rsidRPr="00FB3B4C" w:rsidRDefault="000C2B4F" w:rsidP="00E66F29">
            <w:pPr>
              <w:spacing w:after="0" w:line="240" w:lineRule="auto"/>
              <w:jc w:val="right"/>
              <w:rPr>
                <w:color w:val="000000" w:themeColor="text1"/>
              </w:rPr>
            </w:pPr>
            <w:r w:rsidRPr="00FB3B4C">
              <w:rPr>
                <w:color w:val="000000" w:themeColor="text1"/>
              </w:rPr>
              <w:t>21968</w:t>
            </w:r>
          </w:p>
        </w:tc>
        <w:tc>
          <w:tcPr>
            <w:tcW w:w="425" w:type="dxa"/>
            <w:tcBorders>
              <w:left w:val="nil"/>
              <w:right w:val="nil"/>
            </w:tcBorders>
            <w:shd w:val="clear" w:color="auto" w:fill="FFFFFF" w:themeFill="background1"/>
            <w:noWrap/>
            <w:hideMark/>
          </w:tcPr>
          <w:p w14:paraId="36124CE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1C591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36D4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3D4EC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FB2972" w14:textId="77777777" w:rsidTr="00580538">
        <w:trPr>
          <w:trHeight w:val="300"/>
        </w:trPr>
        <w:tc>
          <w:tcPr>
            <w:tcW w:w="562" w:type="dxa"/>
            <w:tcBorders>
              <w:right w:val="nil"/>
            </w:tcBorders>
            <w:shd w:val="clear" w:color="auto" w:fill="FFFFFF" w:themeFill="background1"/>
            <w:noWrap/>
            <w:hideMark/>
          </w:tcPr>
          <w:p w14:paraId="0A7B43C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4FF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38ACCF" w14:textId="77777777" w:rsidR="000C2B4F" w:rsidRPr="00FB3B4C" w:rsidRDefault="000C2B4F" w:rsidP="00E66F29">
            <w:pPr>
              <w:spacing w:after="0" w:line="240" w:lineRule="auto"/>
              <w:jc w:val="right"/>
              <w:rPr>
                <w:color w:val="000000" w:themeColor="text1"/>
              </w:rPr>
            </w:pPr>
            <w:r w:rsidRPr="00FB3B4C">
              <w:rPr>
                <w:color w:val="000000" w:themeColor="text1"/>
              </w:rPr>
              <w:t>1937</w:t>
            </w:r>
          </w:p>
        </w:tc>
        <w:tc>
          <w:tcPr>
            <w:tcW w:w="425" w:type="dxa"/>
            <w:tcBorders>
              <w:left w:val="nil"/>
              <w:right w:val="nil"/>
            </w:tcBorders>
            <w:shd w:val="clear" w:color="auto" w:fill="FFFFFF" w:themeFill="background1"/>
            <w:noWrap/>
            <w:hideMark/>
          </w:tcPr>
          <w:p w14:paraId="724A4DC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96973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333327"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23E3E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0BDB43" w14:textId="77777777" w:rsidTr="00580538">
        <w:trPr>
          <w:trHeight w:val="300"/>
        </w:trPr>
        <w:tc>
          <w:tcPr>
            <w:tcW w:w="562" w:type="dxa"/>
            <w:tcBorders>
              <w:right w:val="nil"/>
            </w:tcBorders>
            <w:shd w:val="clear" w:color="auto" w:fill="FFFFFF" w:themeFill="background1"/>
            <w:noWrap/>
            <w:hideMark/>
          </w:tcPr>
          <w:p w14:paraId="2671A3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88084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16EBF" w14:textId="77777777" w:rsidR="000C2B4F" w:rsidRPr="00FB3B4C" w:rsidRDefault="000C2B4F" w:rsidP="00E66F29">
            <w:pPr>
              <w:spacing w:after="0" w:line="240" w:lineRule="auto"/>
              <w:jc w:val="right"/>
              <w:rPr>
                <w:color w:val="000000" w:themeColor="text1"/>
              </w:rPr>
            </w:pPr>
            <w:r w:rsidRPr="00FB3B4C">
              <w:rPr>
                <w:color w:val="000000" w:themeColor="text1"/>
              </w:rPr>
              <w:t>5432</w:t>
            </w:r>
          </w:p>
        </w:tc>
        <w:tc>
          <w:tcPr>
            <w:tcW w:w="425" w:type="dxa"/>
            <w:tcBorders>
              <w:left w:val="nil"/>
              <w:right w:val="nil"/>
            </w:tcBorders>
            <w:shd w:val="clear" w:color="auto" w:fill="FFFFFF" w:themeFill="background1"/>
            <w:noWrap/>
            <w:hideMark/>
          </w:tcPr>
          <w:p w14:paraId="0AF253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0055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597BA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AE96D1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5CF8F0" w14:textId="77777777" w:rsidTr="00580538">
        <w:trPr>
          <w:trHeight w:val="300"/>
        </w:trPr>
        <w:tc>
          <w:tcPr>
            <w:tcW w:w="562" w:type="dxa"/>
            <w:tcBorders>
              <w:right w:val="nil"/>
            </w:tcBorders>
            <w:shd w:val="clear" w:color="auto" w:fill="FFFFFF" w:themeFill="background1"/>
            <w:noWrap/>
            <w:hideMark/>
          </w:tcPr>
          <w:p w14:paraId="49E758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CCC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D9F77" w14:textId="77777777" w:rsidR="000C2B4F" w:rsidRPr="00FB3B4C" w:rsidRDefault="000C2B4F" w:rsidP="00E66F29">
            <w:pPr>
              <w:spacing w:after="0" w:line="240" w:lineRule="auto"/>
              <w:jc w:val="right"/>
              <w:rPr>
                <w:color w:val="000000" w:themeColor="text1"/>
              </w:rPr>
            </w:pPr>
            <w:r w:rsidRPr="00FB3B4C">
              <w:rPr>
                <w:color w:val="000000" w:themeColor="text1"/>
              </w:rPr>
              <w:t>15869</w:t>
            </w:r>
          </w:p>
        </w:tc>
        <w:tc>
          <w:tcPr>
            <w:tcW w:w="425" w:type="dxa"/>
            <w:tcBorders>
              <w:left w:val="nil"/>
              <w:right w:val="nil"/>
            </w:tcBorders>
            <w:shd w:val="clear" w:color="auto" w:fill="FFFFFF" w:themeFill="background1"/>
            <w:noWrap/>
            <w:hideMark/>
          </w:tcPr>
          <w:p w14:paraId="09FB524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91250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047055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FA5AF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EC3B83" w14:textId="77777777" w:rsidTr="00580538">
        <w:trPr>
          <w:trHeight w:val="300"/>
        </w:trPr>
        <w:tc>
          <w:tcPr>
            <w:tcW w:w="562" w:type="dxa"/>
            <w:tcBorders>
              <w:right w:val="nil"/>
            </w:tcBorders>
            <w:shd w:val="clear" w:color="auto" w:fill="FFFFFF" w:themeFill="background1"/>
            <w:noWrap/>
            <w:hideMark/>
          </w:tcPr>
          <w:p w14:paraId="73C6F75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8A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D36F4D" w14:textId="77777777" w:rsidR="000C2B4F" w:rsidRPr="00FB3B4C" w:rsidRDefault="000C2B4F" w:rsidP="00E66F29">
            <w:pPr>
              <w:spacing w:after="0" w:line="240" w:lineRule="auto"/>
              <w:jc w:val="right"/>
              <w:rPr>
                <w:color w:val="000000" w:themeColor="text1"/>
              </w:rPr>
            </w:pPr>
            <w:r w:rsidRPr="00FB3B4C">
              <w:rPr>
                <w:color w:val="000000" w:themeColor="text1"/>
              </w:rPr>
              <w:t>20905</w:t>
            </w:r>
          </w:p>
        </w:tc>
        <w:tc>
          <w:tcPr>
            <w:tcW w:w="425" w:type="dxa"/>
            <w:tcBorders>
              <w:left w:val="nil"/>
              <w:right w:val="nil"/>
            </w:tcBorders>
            <w:shd w:val="clear" w:color="auto" w:fill="FFFFFF" w:themeFill="background1"/>
            <w:noWrap/>
            <w:hideMark/>
          </w:tcPr>
          <w:p w14:paraId="3661CB1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BA182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3EBE8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821349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42E093" w14:textId="77777777" w:rsidTr="00580538">
        <w:trPr>
          <w:trHeight w:val="300"/>
        </w:trPr>
        <w:tc>
          <w:tcPr>
            <w:tcW w:w="562" w:type="dxa"/>
            <w:tcBorders>
              <w:right w:val="nil"/>
            </w:tcBorders>
            <w:shd w:val="clear" w:color="auto" w:fill="FFFFFF" w:themeFill="background1"/>
            <w:noWrap/>
            <w:hideMark/>
          </w:tcPr>
          <w:p w14:paraId="2DB3C73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EE4C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F66AA2" w14:textId="77777777" w:rsidR="000C2B4F" w:rsidRPr="00FB3B4C" w:rsidRDefault="000C2B4F" w:rsidP="00E66F29">
            <w:pPr>
              <w:spacing w:after="0" w:line="240" w:lineRule="auto"/>
              <w:jc w:val="right"/>
              <w:rPr>
                <w:color w:val="000000" w:themeColor="text1"/>
              </w:rPr>
            </w:pPr>
            <w:r w:rsidRPr="00FB3B4C">
              <w:rPr>
                <w:color w:val="000000" w:themeColor="text1"/>
              </w:rPr>
              <w:t>16352</w:t>
            </w:r>
          </w:p>
        </w:tc>
        <w:tc>
          <w:tcPr>
            <w:tcW w:w="425" w:type="dxa"/>
            <w:tcBorders>
              <w:left w:val="nil"/>
              <w:right w:val="nil"/>
            </w:tcBorders>
            <w:shd w:val="clear" w:color="auto" w:fill="FFFFFF" w:themeFill="background1"/>
            <w:noWrap/>
            <w:hideMark/>
          </w:tcPr>
          <w:p w14:paraId="1C6580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FD8D1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19EED1"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EB84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139705" w14:textId="77777777" w:rsidTr="00580538">
        <w:trPr>
          <w:trHeight w:val="300"/>
        </w:trPr>
        <w:tc>
          <w:tcPr>
            <w:tcW w:w="562" w:type="dxa"/>
            <w:tcBorders>
              <w:right w:val="nil"/>
            </w:tcBorders>
            <w:shd w:val="clear" w:color="auto" w:fill="FFFFFF" w:themeFill="background1"/>
            <w:noWrap/>
            <w:hideMark/>
          </w:tcPr>
          <w:p w14:paraId="11AE1E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D9B4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FF7311" w14:textId="77777777" w:rsidR="000C2B4F" w:rsidRPr="00FB3B4C" w:rsidRDefault="000C2B4F" w:rsidP="00E66F29">
            <w:pPr>
              <w:spacing w:after="0" w:line="240" w:lineRule="auto"/>
              <w:jc w:val="right"/>
              <w:rPr>
                <w:color w:val="000000" w:themeColor="text1"/>
              </w:rPr>
            </w:pPr>
            <w:r w:rsidRPr="00FB3B4C">
              <w:rPr>
                <w:color w:val="000000" w:themeColor="text1"/>
              </w:rPr>
              <w:t>15328</w:t>
            </w:r>
          </w:p>
        </w:tc>
        <w:tc>
          <w:tcPr>
            <w:tcW w:w="425" w:type="dxa"/>
            <w:tcBorders>
              <w:left w:val="nil"/>
              <w:right w:val="nil"/>
            </w:tcBorders>
            <w:shd w:val="clear" w:color="auto" w:fill="FFFFFF" w:themeFill="background1"/>
            <w:noWrap/>
            <w:hideMark/>
          </w:tcPr>
          <w:p w14:paraId="0BEE34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2D7D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2F24A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9CFFF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12D87C" w14:textId="77777777" w:rsidTr="00580538">
        <w:trPr>
          <w:trHeight w:val="300"/>
        </w:trPr>
        <w:tc>
          <w:tcPr>
            <w:tcW w:w="562" w:type="dxa"/>
            <w:tcBorders>
              <w:right w:val="nil"/>
            </w:tcBorders>
            <w:shd w:val="clear" w:color="auto" w:fill="FFFFFF" w:themeFill="background1"/>
            <w:noWrap/>
            <w:hideMark/>
          </w:tcPr>
          <w:p w14:paraId="4C9565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FC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F466E" w14:textId="77777777" w:rsidR="000C2B4F" w:rsidRPr="00FB3B4C" w:rsidRDefault="000C2B4F" w:rsidP="00E66F29">
            <w:pPr>
              <w:spacing w:after="0" w:line="240" w:lineRule="auto"/>
              <w:jc w:val="right"/>
              <w:rPr>
                <w:color w:val="000000" w:themeColor="text1"/>
              </w:rPr>
            </w:pPr>
            <w:r w:rsidRPr="00FB3B4C">
              <w:rPr>
                <w:color w:val="000000" w:themeColor="text1"/>
              </w:rPr>
              <w:t>14998</w:t>
            </w:r>
          </w:p>
        </w:tc>
        <w:tc>
          <w:tcPr>
            <w:tcW w:w="425" w:type="dxa"/>
            <w:tcBorders>
              <w:left w:val="nil"/>
              <w:right w:val="nil"/>
            </w:tcBorders>
            <w:shd w:val="clear" w:color="auto" w:fill="FFFFFF" w:themeFill="background1"/>
            <w:noWrap/>
            <w:hideMark/>
          </w:tcPr>
          <w:p w14:paraId="11ADBA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E190C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7C950F"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6F4E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B780F1" w14:textId="77777777" w:rsidTr="00580538">
        <w:trPr>
          <w:trHeight w:val="300"/>
        </w:trPr>
        <w:tc>
          <w:tcPr>
            <w:tcW w:w="562" w:type="dxa"/>
            <w:tcBorders>
              <w:right w:val="nil"/>
            </w:tcBorders>
            <w:shd w:val="clear" w:color="auto" w:fill="FFFFFF" w:themeFill="background1"/>
            <w:noWrap/>
            <w:hideMark/>
          </w:tcPr>
          <w:p w14:paraId="410805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DA4E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06D479" w14:textId="77777777" w:rsidR="000C2B4F" w:rsidRPr="00FB3B4C" w:rsidRDefault="000C2B4F" w:rsidP="00E66F29">
            <w:pPr>
              <w:spacing w:after="0" w:line="240" w:lineRule="auto"/>
              <w:jc w:val="right"/>
              <w:rPr>
                <w:color w:val="000000" w:themeColor="text1"/>
              </w:rPr>
            </w:pPr>
            <w:r w:rsidRPr="00FB3B4C">
              <w:rPr>
                <w:color w:val="000000" w:themeColor="text1"/>
              </w:rPr>
              <w:t>17649</w:t>
            </w:r>
          </w:p>
        </w:tc>
        <w:tc>
          <w:tcPr>
            <w:tcW w:w="425" w:type="dxa"/>
            <w:tcBorders>
              <w:left w:val="nil"/>
              <w:right w:val="nil"/>
            </w:tcBorders>
            <w:shd w:val="clear" w:color="auto" w:fill="FFFFFF" w:themeFill="background1"/>
            <w:noWrap/>
            <w:hideMark/>
          </w:tcPr>
          <w:p w14:paraId="6E11EE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E8A54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1A62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2E6A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6B6208" w14:textId="77777777" w:rsidTr="00580538">
        <w:trPr>
          <w:trHeight w:val="300"/>
        </w:trPr>
        <w:tc>
          <w:tcPr>
            <w:tcW w:w="562" w:type="dxa"/>
            <w:tcBorders>
              <w:right w:val="nil"/>
            </w:tcBorders>
            <w:shd w:val="clear" w:color="auto" w:fill="FFFFFF" w:themeFill="background1"/>
            <w:noWrap/>
            <w:hideMark/>
          </w:tcPr>
          <w:p w14:paraId="6CDA87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874D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B3392D" w14:textId="77777777" w:rsidR="000C2B4F" w:rsidRPr="00FB3B4C" w:rsidRDefault="000C2B4F" w:rsidP="00E66F29">
            <w:pPr>
              <w:spacing w:after="0" w:line="240" w:lineRule="auto"/>
              <w:jc w:val="right"/>
              <w:rPr>
                <w:color w:val="000000" w:themeColor="text1"/>
              </w:rPr>
            </w:pPr>
            <w:r w:rsidRPr="00FB3B4C">
              <w:rPr>
                <w:color w:val="000000" w:themeColor="text1"/>
              </w:rPr>
              <w:t>8964</w:t>
            </w:r>
          </w:p>
        </w:tc>
        <w:tc>
          <w:tcPr>
            <w:tcW w:w="425" w:type="dxa"/>
            <w:tcBorders>
              <w:left w:val="nil"/>
              <w:right w:val="nil"/>
            </w:tcBorders>
            <w:shd w:val="clear" w:color="auto" w:fill="FFFFFF" w:themeFill="background1"/>
            <w:noWrap/>
            <w:hideMark/>
          </w:tcPr>
          <w:p w14:paraId="79A54B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29ED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A3E7E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0589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366208" w14:textId="77777777" w:rsidTr="00580538">
        <w:trPr>
          <w:trHeight w:val="300"/>
        </w:trPr>
        <w:tc>
          <w:tcPr>
            <w:tcW w:w="562" w:type="dxa"/>
            <w:tcBorders>
              <w:right w:val="nil"/>
            </w:tcBorders>
            <w:shd w:val="clear" w:color="auto" w:fill="FFFFFF" w:themeFill="background1"/>
            <w:noWrap/>
            <w:hideMark/>
          </w:tcPr>
          <w:p w14:paraId="199C7D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E85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4CFC2" w14:textId="77777777" w:rsidR="000C2B4F" w:rsidRPr="00FB3B4C" w:rsidRDefault="000C2B4F" w:rsidP="00E66F29">
            <w:pPr>
              <w:spacing w:after="0" w:line="240" w:lineRule="auto"/>
              <w:jc w:val="right"/>
              <w:rPr>
                <w:color w:val="000000" w:themeColor="text1"/>
              </w:rPr>
            </w:pPr>
            <w:r w:rsidRPr="00FB3B4C">
              <w:rPr>
                <w:color w:val="000000" w:themeColor="text1"/>
              </w:rPr>
              <w:t>14172</w:t>
            </w:r>
          </w:p>
        </w:tc>
        <w:tc>
          <w:tcPr>
            <w:tcW w:w="425" w:type="dxa"/>
            <w:tcBorders>
              <w:left w:val="nil"/>
              <w:right w:val="nil"/>
            </w:tcBorders>
            <w:shd w:val="clear" w:color="auto" w:fill="FFFFFF" w:themeFill="background1"/>
            <w:noWrap/>
            <w:hideMark/>
          </w:tcPr>
          <w:p w14:paraId="0C9306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6243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C15F19"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06A2C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E6B54D" w14:textId="77777777" w:rsidTr="00580538">
        <w:trPr>
          <w:trHeight w:val="300"/>
        </w:trPr>
        <w:tc>
          <w:tcPr>
            <w:tcW w:w="562" w:type="dxa"/>
            <w:tcBorders>
              <w:right w:val="nil"/>
            </w:tcBorders>
            <w:shd w:val="clear" w:color="auto" w:fill="FFFFFF" w:themeFill="background1"/>
            <w:noWrap/>
            <w:hideMark/>
          </w:tcPr>
          <w:p w14:paraId="055B94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6F7D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3673C0" w14:textId="77777777" w:rsidR="000C2B4F" w:rsidRPr="00FB3B4C" w:rsidRDefault="000C2B4F" w:rsidP="00E66F29">
            <w:pPr>
              <w:spacing w:after="0" w:line="240" w:lineRule="auto"/>
              <w:jc w:val="right"/>
              <w:rPr>
                <w:color w:val="000000" w:themeColor="text1"/>
              </w:rPr>
            </w:pPr>
            <w:r w:rsidRPr="00FB3B4C">
              <w:rPr>
                <w:color w:val="000000" w:themeColor="text1"/>
              </w:rPr>
              <w:t>8208</w:t>
            </w:r>
          </w:p>
        </w:tc>
        <w:tc>
          <w:tcPr>
            <w:tcW w:w="425" w:type="dxa"/>
            <w:tcBorders>
              <w:left w:val="nil"/>
              <w:right w:val="nil"/>
            </w:tcBorders>
            <w:shd w:val="clear" w:color="auto" w:fill="FFFFFF" w:themeFill="background1"/>
            <w:noWrap/>
            <w:hideMark/>
          </w:tcPr>
          <w:p w14:paraId="6103754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6E7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CFA700"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C469C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A9BA55" w14:textId="77777777" w:rsidTr="00580538">
        <w:trPr>
          <w:trHeight w:val="300"/>
        </w:trPr>
        <w:tc>
          <w:tcPr>
            <w:tcW w:w="562" w:type="dxa"/>
            <w:tcBorders>
              <w:right w:val="nil"/>
            </w:tcBorders>
            <w:shd w:val="clear" w:color="auto" w:fill="FFFFFF" w:themeFill="background1"/>
            <w:noWrap/>
            <w:hideMark/>
          </w:tcPr>
          <w:p w14:paraId="2CC60C7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D8DB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6095B8" w14:textId="77777777" w:rsidR="000C2B4F" w:rsidRPr="00FB3B4C" w:rsidRDefault="000C2B4F" w:rsidP="00E66F29">
            <w:pPr>
              <w:spacing w:after="0" w:line="240" w:lineRule="auto"/>
              <w:jc w:val="right"/>
              <w:rPr>
                <w:color w:val="000000" w:themeColor="text1"/>
              </w:rPr>
            </w:pPr>
            <w:r w:rsidRPr="00FB3B4C">
              <w:rPr>
                <w:color w:val="000000" w:themeColor="text1"/>
              </w:rPr>
              <w:t>18698</w:t>
            </w:r>
          </w:p>
        </w:tc>
        <w:tc>
          <w:tcPr>
            <w:tcW w:w="425" w:type="dxa"/>
            <w:tcBorders>
              <w:left w:val="nil"/>
              <w:right w:val="nil"/>
            </w:tcBorders>
            <w:shd w:val="clear" w:color="auto" w:fill="FFFFFF" w:themeFill="background1"/>
            <w:noWrap/>
            <w:hideMark/>
          </w:tcPr>
          <w:p w14:paraId="6A5CA1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B6A19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F61D8F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7CDAE7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3F18CE" w14:textId="77777777" w:rsidTr="00580538">
        <w:trPr>
          <w:trHeight w:val="300"/>
        </w:trPr>
        <w:tc>
          <w:tcPr>
            <w:tcW w:w="562" w:type="dxa"/>
            <w:tcBorders>
              <w:right w:val="nil"/>
            </w:tcBorders>
            <w:shd w:val="clear" w:color="auto" w:fill="FFFFFF" w:themeFill="background1"/>
            <w:noWrap/>
            <w:hideMark/>
          </w:tcPr>
          <w:p w14:paraId="425E18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EB87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AC86" w14:textId="77777777" w:rsidR="000C2B4F" w:rsidRPr="00FB3B4C" w:rsidRDefault="000C2B4F" w:rsidP="00E66F29">
            <w:pPr>
              <w:spacing w:after="0" w:line="240" w:lineRule="auto"/>
              <w:jc w:val="right"/>
              <w:rPr>
                <w:color w:val="000000" w:themeColor="text1"/>
              </w:rPr>
            </w:pPr>
            <w:r w:rsidRPr="00FB3B4C">
              <w:rPr>
                <w:color w:val="000000" w:themeColor="text1"/>
              </w:rPr>
              <w:t>18883</w:t>
            </w:r>
          </w:p>
        </w:tc>
        <w:tc>
          <w:tcPr>
            <w:tcW w:w="425" w:type="dxa"/>
            <w:tcBorders>
              <w:left w:val="nil"/>
              <w:right w:val="nil"/>
            </w:tcBorders>
            <w:shd w:val="clear" w:color="auto" w:fill="FFFFFF" w:themeFill="background1"/>
            <w:noWrap/>
            <w:hideMark/>
          </w:tcPr>
          <w:p w14:paraId="26495C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633AB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CF5F2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8361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BCF5C" w14:textId="77777777" w:rsidTr="00580538">
        <w:trPr>
          <w:trHeight w:val="300"/>
        </w:trPr>
        <w:tc>
          <w:tcPr>
            <w:tcW w:w="562" w:type="dxa"/>
            <w:tcBorders>
              <w:right w:val="nil"/>
            </w:tcBorders>
            <w:shd w:val="clear" w:color="auto" w:fill="FFFFFF" w:themeFill="background1"/>
            <w:noWrap/>
            <w:hideMark/>
          </w:tcPr>
          <w:p w14:paraId="60A7530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2838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8150D4A" w14:textId="77777777" w:rsidR="000C2B4F" w:rsidRPr="00FB3B4C" w:rsidRDefault="000C2B4F" w:rsidP="00E66F29">
            <w:pPr>
              <w:spacing w:after="0" w:line="240" w:lineRule="auto"/>
              <w:jc w:val="right"/>
              <w:rPr>
                <w:color w:val="000000" w:themeColor="text1"/>
              </w:rPr>
            </w:pPr>
            <w:r w:rsidRPr="00FB3B4C">
              <w:rPr>
                <w:color w:val="000000" w:themeColor="text1"/>
              </w:rPr>
              <w:t>1195</w:t>
            </w:r>
          </w:p>
        </w:tc>
        <w:tc>
          <w:tcPr>
            <w:tcW w:w="425" w:type="dxa"/>
            <w:tcBorders>
              <w:left w:val="nil"/>
              <w:right w:val="nil"/>
            </w:tcBorders>
            <w:shd w:val="clear" w:color="auto" w:fill="FFFFFF" w:themeFill="background1"/>
            <w:noWrap/>
            <w:hideMark/>
          </w:tcPr>
          <w:p w14:paraId="1AABA1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6FFD5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565F7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9A7F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CAD118" w14:textId="77777777" w:rsidTr="00580538">
        <w:trPr>
          <w:trHeight w:val="300"/>
        </w:trPr>
        <w:tc>
          <w:tcPr>
            <w:tcW w:w="562" w:type="dxa"/>
            <w:tcBorders>
              <w:right w:val="nil"/>
            </w:tcBorders>
            <w:shd w:val="clear" w:color="auto" w:fill="FFFFFF" w:themeFill="background1"/>
            <w:noWrap/>
            <w:hideMark/>
          </w:tcPr>
          <w:p w14:paraId="0A1EC30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2BDB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86F095" w14:textId="77777777" w:rsidR="000C2B4F" w:rsidRPr="00FB3B4C" w:rsidRDefault="000C2B4F" w:rsidP="00E66F29">
            <w:pPr>
              <w:spacing w:after="0" w:line="240" w:lineRule="auto"/>
              <w:jc w:val="right"/>
              <w:rPr>
                <w:color w:val="000000" w:themeColor="text1"/>
              </w:rPr>
            </w:pPr>
            <w:r w:rsidRPr="00FB3B4C">
              <w:rPr>
                <w:color w:val="000000" w:themeColor="text1"/>
              </w:rPr>
              <w:t>10847</w:t>
            </w:r>
          </w:p>
        </w:tc>
        <w:tc>
          <w:tcPr>
            <w:tcW w:w="425" w:type="dxa"/>
            <w:tcBorders>
              <w:left w:val="nil"/>
              <w:right w:val="nil"/>
            </w:tcBorders>
            <w:shd w:val="clear" w:color="auto" w:fill="FFFFFF" w:themeFill="background1"/>
            <w:noWrap/>
            <w:hideMark/>
          </w:tcPr>
          <w:p w14:paraId="0DC83E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1DFA9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7227114"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F58F5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CB6900" w14:textId="77777777" w:rsidTr="00580538">
        <w:trPr>
          <w:trHeight w:val="300"/>
        </w:trPr>
        <w:tc>
          <w:tcPr>
            <w:tcW w:w="562" w:type="dxa"/>
            <w:tcBorders>
              <w:right w:val="nil"/>
            </w:tcBorders>
            <w:shd w:val="clear" w:color="auto" w:fill="FFFFFF" w:themeFill="background1"/>
            <w:noWrap/>
            <w:hideMark/>
          </w:tcPr>
          <w:p w14:paraId="69C488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BFBB9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8B86E3" w14:textId="77777777" w:rsidR="000C2B4F" w:rsidRPr="00FB3B4C" w:rsidRDefault="000C2B4F" w:rsidP="00E66F29">
            <w:pPr>
              <w:spacing w:after="0" w:line="240" w:lineRule="auto"/>
              <w:jc w:val="right"/>
              <w:rPr>
                <w:color w:val="000000" w:themeColor="text1"/>
              </w:rPr>
            </w:pPr>
            <w:r w:rsidRPr="00FB3B4C">
              <w:rPr>
                <w:color w:val="000000" w:themeColor="text1"/>
              </w:rPr>
              <w:t>23323</w:t>
            </w:r>
          </w:p>
        </w:tc>
        <w:tc>
          <w:tcPr>
            <w:tcW w:w="425" w:type="dxa"/>
            <w:tcBorders>
              <w:left w:val="nil"/>
              <w:right w:val="nil"/>
            </w:tcBorders>
            <w:shd w:val="clear" w:color="auto" w:fill="FFFFFF" w:themeFill="background1"/>
            <w:noWrap/>
            <w:hideMark/>
          </w:tcPr>
          <w:p w14:paraId="4CC28AC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53E09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DC064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EAA5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255D5D" w14:textId="77777777" w:rsidTr="00580538">
        <w:trPr>
          <w:trHeight w:val="300"/>
        </w:trPr>
        <w:tc>
          <w:tcPr>
            <w:tcW w:w="562" w:type="dxa"/>
            <w:tcBorders>
              <w:right w:val="nil"/>
            </w:tcBorders>
            <w:shd w:val="clear" w:color="auto" w:fill="FFFFFF" w:themeFill="background1"/>
            <w:noWrap/>
            <w:hideMark/>
          </w:tcPr>
          <w:p w14:paraId="4F87E7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B918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F83F57" w14:textId="77777777" w:rsidR="000C2B4F" w:rsidRPr="00FB3B4C" w:rsidRDefault="000C2B4F" w:rsidP="00E66F29">
            <w:pPr>
              <w:spacing w:after="0" w:line="240" w:lineRule="auto"/>
              <w:jc w:val="right"/>
              <w:rPr>
                <w:color w:val="000000" w:themeColor="text1"/>
              </w:rPr>
            </w:pPr>
            <w:r w:rsidRPr="00FB3B4C">
              <w:rPr>
                <w:color w:val="000000" w:themeColor="text1"/>
              </w:rPr>
              <w:t>13336</w:t>
            </w:r>
          </w:p>
        </w:tc>
        <w:tc>
          <w:tcPr>
            <w:tcW w:w="425" w:type="dxa"/>
            <w:tcBorders>
              <w:left w:val="nil"/>
              <w:right w:val="nil"/>
            </w:tcBorders>
            <w:shd w:val="clear" w:color="auto" w:fill="FFFFFF" w:themeFill="background1"/>
            <w:noWrap/>
            <w:hideMark/>
          </w:tcPr>
          <w:p w14:paraId="2CA2DD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92D5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3ECCC9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7114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42CE60" w14:textId="77777777" w:rsidTr="00580538">
        <w:trPr>
          <w:trHeight w:val="300"/>
        </w:trPr>
        <w:tc>
          <w:tcPr>
            <w:tcW w:w="562" w:type="dxa"/>
            <w:tcBorders>
              <w:right w:val="nil"/>
            </w:tcBorders>
            <w:shd w:val="clear" w:color="auto" w:fill="FFFFFF" w:themeFill="background1"/>
            <w:noWrap/>
            <w:hideMark/>
          </w:tcPr>
          <w:p w14:paraId="0B7B8E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251C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BA1DF8" w14:textId="77777777" w:rsidR="000C2B4F" w:rsidRPr="00FB3B4C" w:rsidRDefault="000C2B4F" w:rsidP="00E66F29">
            <w:pPr>
              <w:spacing w:after="0" w:line="240" w:lineRule="auto"/>
              <w:jc w:val="right"/>
              <w:rPr>
                <w:color w:val="000000" w:themeColor="text1"/>
              </w:rPr>
            </w:pPr>
            <w:r w:rsidRPr="00FB3B4C">
              <w:rPr>
                <w:color w:val="000000" w:themeColor="text1"/>
              </w:rPr>
              <w:t>14147</w:t>
            </w:r>
          </w:p>
        </w:tc>
        <w:tc>
          <w:tcPr>
            <w:tcW w:w="425" w:type="dxa"/>
            <w:tcBorders>
              <w:left w:val="nil"/>
              <w:right w:val="nil"/>
            </w:tcBorders>
            <w:shd w:val="clear" w:color="auto" w:fill="FFFFFF" w:themeFill="background1"/>
            <w:noWrap/>
            <w:hideMark/>
          </w:tcPr>
          <w:p w14:paraId="4F1C6E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B52E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3721C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5518D2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7FC31" w14:textId="77777777" w:rsidTr="00580538">
        <w:trPr>
          <w:trHeight w:val="300"/>
        </w:trPr>
        <w:tc>
          <w:tcPr>
            <w:tcW w:w="562" w:type="dxa"/>
            <w:tcBorders>
              <w:right w:val="nil"/>
            </w:tcBorders>
            <w:shd w:val="clear" w:color="auto" w:fill="FFFFFF" w:themeFill="background1"/>
            <w:noWrap/>
            <w:hideMark/>
          </w:tcPr>
          <w:p w14:paraId="01F4192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5FD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78EC29" w14:textId="77777777" w:rsidR="000C2B4F" w:rsidRPr="00FB3B4C" w:rsidRDefault="000C2B4F" w:rsidP="00E66F29">
            <w:pPr>
              <w:spacing w:after="0" w:line="240" w:lineRule="auto"/>
              <w:jc w:val="right"/>
              <w:rPr>
                <w:color w:val="000000" w:themeColor="text1"/>
              </w:rPr>
            </w:pPr>
            <w:r w:rsidRPr="00FB3B4C">
              <w:rPr>
                <w:color w:val="000000" w:themeColor="text1"/>
              </w:rPr>
              <w:t>4126</w:t>
            </w:r>
          </w:p>
        </w:tc>
        <w:tc>
          <w:tcPr>
            <w:tcW w:w="425" w:type="dxa"/>
            <w:tcBorders>
              <w:left w:val="nil"/>
              <w:right w:val="nil"/>
            </w:tcBorders>
            <w:shd w:val="clear" w:color="auto" w:fill="FFFFFF" w:themeFill="background1"/>
            <w:noWrap/>
            <w:hideMark/>
          </w:tcPr>
          <w:p w14:paraId="2B0899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F9AD2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74B18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3CC8A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2402C3" w14:textId="77777777" w:rsidTr="00580538">
        <w:trPr>
          <w:trHeight w:val="300"/>
        </w:trPr>
        <w:tc>
          <w:tcPr>
            <w:tcW w:w="562" w:type="dxa"/>
            <w:tcBorders>
              <w:right w:val="nil"/>
            </w:tcBorders>
            <w:shd w:val="clear" w:color="auto" w:fill="FFFFFF" w:themeFill="background1"/>
            <w:noWrap/>
            <w:hideMark/>
          </w:tcPr>
          <w:p w14:paraId="7C92B2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E700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14605A" w14:textId="77777777" w:rsidR="000C2B4F" w:rsidRPr="00FB3B4C" w:rsidRDefault="000C2B4F" w:rsidP="00E66F29">
            <w:pPr>
              <w:spacing w:after="0" w:line="240" w:lineRule="auto"/>
              <w:jc w:val="right"/>
              <w:rPr>
                <w:color w:val="000000" w:themeColor="text1"/>
              </w:rPr>
            </w:pPr>
            <w:r w:rsidRPr="00FB3B4C">
              <w:rPr>
                <w:color w:val="000000" w:themeColor="text1"/>
              </w:rPr>
              <w:t>29883</w:t>
            </w:r>
          </w:p>
        </w:tc>
        <w:tc>
          <w:tcPr>
            <w:tcW w:w="425" w:type="dxa"/>
            <w:tcBorders>
              <w:left w:val="nil"/>
              <w:right w:val="nil"/>
            </w:tcBorders>
            <w:shd w:val="clear" w:color="auto" w:fill="FFFFFF" w:themeFill="background1"/>
            <w:noWrap/>
            <w:hideMark/>
          </w:tcPr>
          <w:p w14:paraId="0FC122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C39B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01EE66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C7A4E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A134D4" w14:textId="77777777" w:rsidTr="00580538">
        <w:trPr>
          <w:trHeight w:val="300"/>
        </w:trPr>
        <w:tc>
          <w:tcPr>
            <w:tcW w:w="562" w:type="dxa"/>
            <w:tcBorders>
              <w:right w:val="nil"/>
            </w:tcBorders>
            <w:shd w:val="clear" w:color="auto" w:fill="FFFFFF" w:themeFill="background1"/>
            <w:noWrap/>
            <w:hideMark/>
          </w:tcPr>
          <w:p w14:paraId="3F8ACB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B2C2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E3ED06" w14:textId="77777777" w:rsidR="000C2B4F" w:rsidRPr="00FB3B4C" w:rsidRDefault="000C2B4F" w:rsidP="00E66F29">
            <w:pPr>
              <w:spacing w:after="0" w:line="240" w:lineRule="auto"/>
              <w:jc w:val="right"/>
              <w:rPr>
                <w:color w:val="000000" w:themeColor="text1"/>
              </w:rPr>
            </w:pPr>
            <w:r w:rsidRPr="00FB3B4C">
              <w:rPr>
                <w:color w:val="000000" w:themeColor="text1"/>
              </w:rPr>
              <w:t>3888</w:t>
            </w:r>
          </w:p>
        </w:tc>
        <w:tc>
          <w:tcPr>
            <w:tcW w:w="425" w:type="dxa"/>
            <w:tcBorders>
              <w:left w:val="nil"/>
              <w:right w:val="nil"/>
            </w:tcBorders>
            <w:shd w:val="clear" w:color="auto" w:fill="FFFFFF" w:themeFill="background1"/>
            <w:noWrap/>
            <w:hideMark/>
          </w:tcPr>
          <w:p w14:paraId="3108C8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F3A39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5D7916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F1E3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D6FF82" w14:textId="77777777" w:rsidTr="00580538">
        <w:trPr>
          <w:trHeight w:val="300"/>
        </w:trPr>
        <w:tc>
          <w:tcPr>
            <w:tcW w:w="562" w:type="dxa"/>
            <w:tcBorders>
              <w:right w:val="nil"/>
            </w:tcBorders>
            <w:shd w:val="clear" w:color="auto" w:fill="FFFFFF" w:themeFill="background1"/>
            <w:noWrap/>
            <w:hideMark/>
          </w:tcPr>
          <w:p w14:paraId="66749C8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A6D1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D9A0F" w14:textId="77777777" w:rsidR="000C2B4F" w:rsidRPr="00FB3B4C" w:rsidRDefault="000C2B4F" w:rsidP="00E66F29">
            <w:pPr>
              <w:spacing w:after="0" w:line="240" w:lineRule="auto"/>
              <w:jc w:val="right"/>
              <w:rPr>
                <w:color w:val="000000" w:themeColor="text1"/>
              </w:rPr>
            </w:pPr>
            <w:r w:rsidRPr="00FB3B4C">
              <w:rPr>
                <w:color w:val="000000" w:themeColor="text1"/>
              </w:rPr>
              <w:t>2775</w:t>
            </w:r>
          </w:p>
        </w:tc>
        <w:tc>
          <w:tcPr>
            <w:tcW w:w="425" w:type="dxa"/>
            <w:tcBorders>
              <w:left w:val="nil"/>
              <w:right w:val="nil"/>
            </w:tcBorders>
            <w:shd w:val="clear" w:color="auto" w:fill="FFFFFF" w:themeFill="background1"/>
            <w:noWrap/>
            <w:hideMark/>
          </w:tcPr>
          <w:p w14:paraId="42FC2B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12708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742144"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F2D24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D97FCD" w14:textId="77777777" w:rsidTr="00580538">
        <w:trPr>
          <w:trHeight w:val="300"/>
        </w:trPr>
        <w:tc>
          <w:tcPr>
            <w:tcW w:w="562" w:type="dxa"/>
            <w:tcBorders>
              <w:right w:val="nil"/>
            </w:tcBorders>
            <w:shd w:val="clear" w:color="auto" w:fill="FFFFFF" w:themeFill="background1"/>
            <w:noWrap/>
            <w:hideMark/>
          </w:tcPr>
          <w:p w14:paraId="7014EE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FC47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4371E0" w14:textId="77777777" w:rsidR="000C2B4F" w:rsidRPr="00FB3B4C" w:rsidRDefault="000C2B4F" w:rsidP="00E66F29">
            <w:pPr>
              <w:spacing w:after="0" w:line="240" w:lineRule="auto"/>
              <w:jc w:val="right"/>
              <w:rPr>
                <w:color w:val="000000" w:themeColor="text1"/>
              </w:rPr>
            </w:pPr>
            <w:r w:rsidRPr="00FB3B4C">
              <w:rPr>
                <w:color w:val="000000" w:themeColor="text1"/>
              </w:rPr>
              <w:t>14359</w:t>
            </w:r>
          </w:p>
        </w:tc>
        <w:tc>
          <w:tcPr>
            <w:tcW w:w="425" w:type="dxa"/>
            <w:tcBorders>
              <w:left w:val="nil"/>
              <w:right w:val="nil"/>
            </w:tcBorders>
            <w:shd w:val="clear" w:color="auto" w:fill="FFFFFF" w:themeFill="background1"/>
            <w:noWrap/>
            <w:hideMark/>
          </w:tcPr>
          <w:p w14:paraId="707460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B3D00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C3F943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E2725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4E725E" w14:textId="77777777" w:rsidTr="00580538">
        <w:trPr>
          <w:trHeight w:val="300"/>
        </w:trPr>
        <w:tc>
          <w:tcPr>
            <w:tcW w:w="562" w:type="dxa"/>
            <w:tcBorders>
              <w:right w:val="nil"/>
            </w:tcBorders>
            <w:shd w:val="clear" w:color="auto" w:fill="FFFFFF" w:themeFill="background1"/>
            <w:noWrap/>
          </w:tcPr>
          <w:p w14:paraId="690897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09AB63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04C219" w14:textId="77777777" w:rsidR="000C2B4F" w:rsidRPr="00FB3B4C" w:rsidRDefault="000C2B4F" w:rsidP="00E66F29">
            <w:pPr>
              <w:spacing w:after="0" w:line="240" w:lineRule="auto"/>
              <w:jc w:val="right"/>
              <w:rPr>
                <w:color w:val="000000" w:themeColor="text1"/>
              </w:rPr>
            </w:pPr>
            <w:r w:rsidRPr="00FB3B4C">
              <w:rPr>
                <w:color w:val="000000" w:themeColor="text1"/>
              </w:rPr>
              <w:t>3012</w:t>
            </w:r>
          </w:p>
        </w:tc>
        <w:tc>
          <w:tcPr>
            <w:tcW w:w="425" w:type="dxa"/>
            <w:tcBorders>
              <w:left w:val="nil"/>
              <w:right w:val="nil"/>
            </w:tcBorders>
            <w:shd w:val="clear" w:color="auto" w:fill="FFFFFF" w:themeFill="background1"/>
            <w:noWrap/>
          </w:tcPr>
          <w:p w14:paraId="4496E5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BF5878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455CCE36"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145FBF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CA2234" w14:textId="77777777" w:rsidTr="00580538">
        <w:trPr>
          <w:trHeight w:val="300"/>
        </w:trPr>
        <w:tc>
          <w:tcPr>
            <w:tcW w:w="562" w:type="dxa"/>
            <w:tcBorders>
              <w:right w:val="nil"/>
            </w:tcBorders>
            <w:shd w:val="clear" w:color="auto" w:fill="FFFFFF" w:themeFill="background1"/>
            <w:noWrap/>
          </w:tcPr>
          <w:p w14:paraId="348657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0E694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48D06894" w14:textId="77777777" w:rsidR="000C2B4F" w:rsidRPr="00FB3B4C" w:rsidRDefault="000C2B4F" w:rsidP="00E66F29">
            <w:pPr>
              <w:spacing w:after="0" w:line="240" w:lineRule="auto"/>
              <w:jc w:val="right"/>
              <w:rPr>
                <w:color w:val="000000" w:themeColor="text1"/>
              </w:rPr>
            </w:pPr>
            <w:r w:rsidRPr="00FB3B4C">
              <w:rPr>
                <w:color w:val="000000" w:themeColor="text1"/>
              </w:rPr>
              <w:t>17251</w:t>
            </w:r>
          </w:p>
        </w:tc>
        <w:tc>
          <w:tcPr>
            <w:tcW w:w="425" w:type="dxa"/>
            <w:tcBorders>
              <w:left w:val="nil"/>
              <w:right w:val="nil"/>
            </w:tcBorders>
            <w:shd w:val="clear" w:color="auto" w:fill="FFFFFF" w:themeFill="background1"/>
            <w:noWrap/>
          </w:tcPr>
          <w:p w14:paraId="7E48DFD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CC102E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399BEE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5C3E3D7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C6E0FB" w14:textId="77777777" w:rsidTr="00580538">
        <w:trPr>
          <w:trHeight w:val="300"/>
        </w:trPr>
        <w:tc>
          <w:tcPr>
            <w:tcW w:w="562" w:type="dxa"/>
            <w:tcBorders>
              <w:right w:val="nil"/>
            </w:tcBorders>
            <w:shd w:val="clear" w:color="auto" w:fill="FFFFFF" w:themeFill="background1"/>
            <w:noWrap/>
            <w:hideMark/>
          </w:tcPr>
          <w:p w14:paraId="178F026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5BF7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29E157" w14:textId="77777777" w:rsidR="000C2B4F" w:rsidRPr="00FB3B4C" w:rsidRDefault="000C2B4F" w:rsidP="00E66F29">
            <w:pPr>
              <w:spacing w:after="0" w:line="240" w:lineRule="auto"/>
              <w:jc w:val="right"/>
              <w:rPr>
                <w:color w:val="000000" w:themeColor="text1"/>
              </w:rPr>
            </w:pPr>
            <w:r w:rsidRPr="00FB3B4C">
              <w:rPr>
                <w:color w:val="000000" w:themeColor="text1"/>
              </w:rPr>
              <w:t>8864</w:t>
            </w:r>
          </w:p>
        </w:tc>
        <w:tc>
          <w:tcPr>
            <w:tcW w:w="425" w:type="dxa"/>
            <w:tcBorders>
              <w:left w:val="nil"/>
              <w:right w:val="nil"/>
            </w:tcBorders>
            <w:shd w:val="clear" w:color="auto" w:fill="FFFFFF" w:themeFill="background1"/>
            <w:noWrap/>
            <w:hideMark/>
          </w:tcPr>
          <w:p w14:paraId="5CB6A73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8BB7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97BEA8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E1A0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62B80" w14:textId="77777777" w:rsidTr="00580538">
        <w:trPr>
          <w:trHeight w:val="300"/>
        </w:trPr>
        <w:tc>
          <w:tcPr>
            <w:tcW w:w="562" w:type="dxa"/>
            <w:tcBorders>
              <w:right w:val="nil"/>
            </w:tcBorders>
            <w:shd w:val="clear" w:color="auto" w:fill="FFFFFF" w:themeFill="background1"/>
            <w:noWrap/>
            <w:hideMark/>
          </w:tcPr>
          <w:p w14:paraId="43B1BC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8AE1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14FD7" w14:textId="77777777" w:rsidR="000C2B4F" w:rsidRPr="00FB3B4C" w:rsidRDefault="000C2B4F" w:rsidP="00E66F29">
            <w:pPr>
              <w:spacing w:after="0" w:line="240" w:lineRule="auto"/>
              <w:jc w:val="right"/>
              <w:rPr>
                <w:color w:val="000000" w:themeColor="text1"/>
              </w:rPr>
            </w:pPr>
            <w:r w:rsidRPr="00FB3B4C">
              <w:rPr>
                <w:color w:val="000000" w:themeColor="text1"/>
              </w:rPr>
              <w:t>8454</w:t>
            </w:r>
          </w:p>
        </w:tc>
        <w:tc>
          <w:tcPr>
            <w:tcW w:w="425" w:type="dxa"/>
            <w:tcBorders>
              <w:left w:val="nil"/>
              <w:right w:val="nil"/>
            </w:tcBorders>
            <w:shd w:val="clear" w:color="auto" w:fill="FFFFFF" w:themeFill="background1"/>
            <w:noWrap/>
            <w:hideMark/>
          </w:tcPr>
          <w:p w14:paraId="7A90A5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3A3F2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7949A2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EA70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62964B" w14:textId="77777777" w:rsidTr="00580538">
        <w:trPr>
          <w:trHeight w:val="300"/>
        </w:trPr>
        <w:tc>
          <w:tcPr>
            <w:tcW w:w="562" w:type="dxa"/>
            <w:tcBorders>
              <w:right w:val="nil"/>
            </w:tcBorders>
            <w:shd w:val="clear" w:color="auto" w:fill="FFFFFF" w:themeFill="background1"/>
            <w:noWrap/>
            <w:hideMark/>
          </w:tcPr>
          <w:p w14:paraId="5F1FCD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2623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D5D17" w14:textId="77777777" w:rsidR="000C2B4F" w:rsidRPr="00FB3B4C" w:rsidRDefault="000C2B4F" w:rsidP="00E66F29">
            <w:pPr>
              <w:spacing w:after="0" w:line="240" w:lineRule="auto"/>
              <w:jc w:val="right"/>
              <w:rPr>
                <w:color w:val="000000" w:themeColor="text1"/>
              </w:rPr>
            </w:pPr>
            <w:r w:rsidRPr="00FB3B4C">
              <w:rPr>
                <w:color w:val="000000" w:themeColor="text1"/>
              </w:rPr>
              <w:t>25320</w:t>
            </w:r>
          </w:p>
        </w:tc>
        <w:tc>
          <w:tcPr>
            <w:tcW w:w="425" w:type="dxa"/>
            <w:tcBorders>
              <w:left w:val="nil"/>
              <w:right w:val="nil"/>
            </w:tcBorders>
            <w:shd w:val="clear" w:color="auto" w:fill="FFFFFF" w:themeFill="background1"/>
            <w:noWrap/>
            <w:hideMark/>
          </w:tcPr>
          <w:p w14:paraId="0929305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2F821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EB76D"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4EF88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4D5EDB" w14:textId="77777777" w:rsidTr="00580538">
        <w:trPr>
          <w:trHeight w:val="300"/>
        </w:trPr>
        <w:tc>
          <w:tcPr>
            <w:tcW w:w="562" w:type="dxa"/>
            <w:tcBorders>
              <w:right w:val="nil"/>
            </w:tcBorders>
            <w:shd w:val="clear" w:color="auto" w:fill="FFFFFF" w:themeFill="background1"/>
            <w:noWrap/>
            <w:hideMark/>
          </w:tcPr>
          <w:p w14:paraId="052CBFC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C6B5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1B7EB3" w14:textId="77777777" w:rsidR="000C2B4F" w:rsidRPr="00FB3B4C" w:rsidRDefault="000C2B4F" w:rsidP="00E66F29">
            <w:pPr>
              <w:spacing w:after="0" w:line="240" w:lineRule="auto"/>
              <w:jc w:val="right"/>
              <w:rPr>
                <w:color w:val="000000" w:themeColor="text1"/>
              </w:rPr>
            </w:pPr>
            <w:r w:rsidRPr="00FB3B4C">
              <w:rPr>
                <w:color w:val="000000" w:themeColor="text1"/>
              </w:rPr>
              <w:t>27954</w:t>
            </w:r>
          </w:p>
        </w:tc>
        <w:tc>
          <w:tcPr>
            <w:tcW w:w="425" w:type="dxa"/>
            <w:tcBorders>
              <w:left w:val="nil"/>
              <w:right w:val="nil"/>
            </w:tcBorders>
            <w:shd w:val="clear" w:color="auto" w:fill="FFFFFF" w:themeFill="background1"/>
            <w:noWrap/>
            <w:hideMark/>
          </w:tcPr>
          <w:p w14:paraId="73D852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E1B83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64097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ACCEA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CB3917" w14:textId="77777777" w:rsidTr="00580538">
        <w:trPr>
          <w:trHeight w:val="300"/>
        </w:trPr>
        <w:tc>
          <w:tcPr>
            <w:tcW w:w="562" w:type="dxa"/>
            <w:tcBorders>
              <w:right w:val="nil"/>
            </w:tcBorders>
            <w:shd w:val="clear" w:color="auto" w:fill="FFFFFF" w:themeFill="background1"/>
            <w:noWrap/>
          </w:tcPr>
          <w:p w14:paraId="4D3CEB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1F7AD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B8CC06" w14:textId="77777777" w:rsidR="000C2B4F" w:rsidRPr="00FB3B4C" w:rsidRDefault="000C2B4F" w:rsidP="00E66F29">
            <w:pPr>
              <w:spacing w:after="0" w:line="240" w:lineRule="auto"/>
              <w:jc w:val="right"/>
              <w:rPr>
                <w:color w:val="000000" w:themeColor="text1"/>
              </w:rPr>
            </w:pPr>
            <w:r w:rsidRPr="00FB3B4C">
              <w:rPr>
                <w:color w:val="000000" w:themeColor="text1"/>
              </w:rPr>
              <w:t>9941</w:t>
            </w:r>
          </w:p>
        </w:tc>
        <w:tc>
          <w:tcPr>
            <w:tcW w:w="425" w:type="dxa"/>
            <w:tcBorders>
              <w:left w:val="nil"/>
              <w:right w:val="nil"/>
            </w:tcBorders>
            <w:shd w:val="clear" w:color="auto" w:fill="FFFFFF" w:themeFill="background1"/>
            <w:noWrap/>
          </w:tcPr>
          <w:p w14:paraId="3377B8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12FF3A0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646168F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0804D0CF" w14:textId="77777777" w:rsidR="000C2B4F" w:rsidRPr="00FB3B4C" w:rsidRDefault="000C2B4F" w:rsidP="00E66F29">
            <w:pPr>
              <w:spacing w:after="0" w:line="240" w:lineRule="auto"/>
              <w:rPr>
                <w:color w:val="000000" w:themeColor="text1"/>
              </w:rPr>
            </w:pPr>
            <w:r w:rsidRPr="00FB3B4C">
              <w:rPr>
                <w:color w:val="000000" w:themeColor="text1"/>
              </w:rPr>
              <w:t>věc související s 38 INS 27954/2019</w:t>
            </w:r>
          </w:p>
        </w:tc>
      </w:tr>
      <w:tr w:rsidR="00FB3B4C" w:rsidRPr="00FB3B4C" w14:paraId="308F47F2" w14:textId="77777777" w:rsidTr="00580538">
        <w:trPr>
          <w:trHeight w:val="300"/>
        </w:trPr>
        <w:tc>
          <w:tcPr>
            <w:tcW w:w="562" w:type="dxa"/>
            <w:tcBorders>
              <w:right w:val="nil"/>
            </w:tcBorders>
            <w:shd w:val="clear" w:color="auto" w:fill="FFFFFF" w:themeFill="background1"/>
            <w:noWrap/>
            <w:hideMark/>
          </w:tcPr>
          <w:p w14:paraId="7E5A016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54C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82A4E1" w14:textId="77777777" w:rsidR="000C2B4F" w:rsidRPr="00FB3B4C" w:rsidRDefault="000C2B4F" w:rsidP="00E66F29">
            <w:pPr>
              <w:spacing w:after="0" w:line="240" w:lineRule="auto"/>
              <w:jc w:val="right"/>
              <w:rPr>
                <w:color w:val="000000" w:themeColor="text1"/>
              </w:rPr>
            </w:pPr>
            <w:r w:rsidRPr="00FB3B4C">
              <w:rPr>
                <w:color w:val="000000" w:themeColor="text1"/>
              </w:rPr>
              <w:t>14861</w:t>
            </w:r>
          </w:p>
        </w:tc>
        <w:tc>
          <w:tcPr>
            <w:tcW w:w="425" w:type="dxa"/>
            <w:tcBorders>
              <w:left w:val="nil"/>
              <w:right w:val="nil"/>
            </w:tcBorders>
            <w:shd w:val="clear" w:color="auto" w:fill="FFFFFF" w:themeFill="background1"/>
            <w:noWrap/>
            <w:hideMark/>
          </w:tcPr>
          <w:p w14:paraId="7CFC22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B3568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E0AE14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271BDE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986271A" w14:textId="77777777" w:rsidTr="00580538">
        <w:trPr>
          <w:trHeight w:val="300"/>
        </w:trPr>
        <w:tc>
          <w:tcPr>
            <w:tcW w:w="562" w:type="dxa"/>
            <w:tcBorders>
              <w:right w:val="nil"/>
            </w:tcBorders>
            <w:shd w:val="clear" w:color="auto" w:fill="FFFFFF" w:themeFill="background1"/>
            <w:noWrap/>
            <w:hideMark/>
          </w:tcPr>
          <w:p w14:paraId="03C7E0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FCD4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5E496F" w14:textId="77777777" w:rsidR="000C2B4F" w:rsidRPr="00FB3B4C" w:rsidRDefault="000C2B4F" w:rsidP="00E66F29">
            <w:pPr>
              <w:spacing w:after="0" w:line="240" w:lineRule="auto"/>
              <w:jc w:val="right"/>
              <w:rPr>
                <w:color w:val="000000" w:themeColor="text1"/>
              </w:rPr>
            </w:pPr>
            <w:r w:rsidRPr="00FB3B4C">
              <w:rPr>
                <w:color w:val="000000" w:themeColor="text1"/>
              </w:rPr>
              <w:t>1054</w:t>
            </w:r>
          </w:p>
        </w:tc>
        <w:tc>
          <w:tcPr>
            <w:tcW w:w="425" w:type="dxa"/>
            <w:tcBorders>
              <w:left w:val="nil"/>
              <w:right w:val="nil"/>
            </w:tcBorders>
            <w:shd w:val="clear" w:color="auto" w:fill="FFFFFF" w:themeFill="background1"/>
            <w:noWrap/>
            <w:hideMark/>
          </w:tcPr>
          <w:p w14:paraId="0F3419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270D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49F2BB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95CD5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B79B5A" w14:textId="77777777" w:rsidTr="00580538">
        <w:trPr>
          <w:trHeight w:val="300"/>
        </w:trPr>
        <w:tc>
          <w:tcPr>
            <w:tcW w:w="562" w:type="dxa"/>
            <w:tcBorders>
              <w:right w:val="nil"/>
            </w:tcBorders>
            <w:shd w:val="clear" w:color="auto" w:fill="FFFFFF" w:themeFill="background1"/>
            <w:noWrap/>
            <w:hideMark/>
          </w:tcPr>
          <w:p w14:paraId="5A96EE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533C6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236A1" w14:textId="77777777" w:rsidR="000C2B4F" w:rsidRPr="00FB3B4C" w:rsidRDefault="000C2B4F" w:rsidP="00E66F29">
            <w:pPr>
              <w:spacing w:after="0" w:line="240" w:lineRule="auto"/>
              <w:jc w:val="right"/>
              <w:rPr>
                <w:color w:val="000000" w:themeColor="text1"/>
              </w:rPr>
            </w:pPr>
            <w:r w:rsidRPr="00FB3B4C">
              <w:rPr>
                <w:color w:val="000000" w:themeColor="text1"/>
              </w:rPr>
              <w:t>2673</w:t>
            </w:r>
          </w:p>
        </w:tc>
        <w:tc>
          <w:tcPr>
            <w:tcW w:w="425" w:type="dxa"/>
            <w:tcBorders>
              <w:left w:val="nil"/>
              <w:right w:val="nil"/>
            </w:tcBorders>
            <w:shd w:val="clear" w:color="auto" w:fill="FFFFFF" w:themeFill="background1"/>
            <w:noWrap/>
            <w:hideMark/>
          </w:tcPr>
          <w:p w14:paraId="4E36A3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24D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BFF6EBC"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147FC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C084BC" w14:textId="77777777" w:rsidTr="00580538">
        <w:trPr>
          <w:trHeight w:val="300"/>
        </w:trPr>
        <w:tc>
          <w:tcPr>
            <w:tcW w:w="562" w:type="dxa"/>
            <w:tcBorders>
              <w:right w:val="nil"/>
            </w:tcBorders>
            <w:shd w:val="clear" w:color="auto" w:fill="FFFFFF" w:themeFill="background1"/>
            <w:noWrap/>
            <w:hideMark/>
          </w:tcPr>
          <w:p w14:paraId="0BCFAA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C01E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1F73A" w14:textId="77777777" w:rsidR="000C2B4F" w:rsidRPr="00FB3B4C" w:rsidRDefault="000C2B4F" w:rsidP="00E66F29">
            <w:pPr>
              <w:spacing w:after="0" w:line="240" w:lineRule="auto"/>
              <w:jc w:val="right"/>
              <w:rPr>
                <w:color w:val="000000" w:themeColor="text1"/>
              </w:rPr>
            </w:pPr>
            <w:r w:rsidRPr="00FB3B4C">
              <w:rPr>
                <w:color w:val="000000" w:themeColor="text1"/>
              </w:rPr>
              <w:t>15542</w:t>
            </w:r>
          </w:p>
        </w:tc>
        <w:tc>
          <w:tcPr>
            <w:tcW w:w="425" w:type="dxa"/>
            <w:tcBorders>
              <w:left w:val="nil"/>
              <w:right w:val="nil"/>
            </w:tcBorders>
            <w:shd w:val="clear" w:color="auto" w:fill="FFFFFF" w:themeFill="background1"/>
            <w:noWrap/>
            <w:hideMark/>
          </w:tcPr>
          <w:p w14:paraId="00262C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8C18E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0A410A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201B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9C8357" w14:textId="77777777" w:rsidTr="00580538">
        <w:trPr>
          <w:trHeight w:val="300"/>
        </w:trPr>
        <w:tc>
          <w:tcPr>
            <w:tcW w:w="562" w:type="dxa"/>
            <w:tcBorders>
              <w:right w:val="nil"/>
            </w:tcBorders>
            <w:shd w:val="clear" w:color="auto" w:fill="FFFFFF" w:themeFill="background1"/>
            <w:noWrap/>
            <w:hideMark/>
          </w:tcPr>
          <w:p w14:paraId="2FB121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5B1E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567EE" w14:textId="77777777" w:rsidR="000C2B4F" w:rsidRPr="00FB3B4C" w:rsidRDefault="000C2B4F" w:rsidP="00E66F29">
            <w:pPr>
              <w:spacing w:after="0" w:line="240" w:lineRule="auto"/>
              <w:jc w:val="right"/>
              <w:rPr>
                <w:color w:val="000000" w:themeColor="text1"/>
              </w:rPr>
            </w:pPr>
            <w:r w:rsidRPr="00FB3B4C">
              <w:rPr>
                <w:color w:val="000000" w:themeColor="text1"/>
              </w:rPr>
              <w:t>20594</w:t>
            </w:r>
          </w:p>
        </w:tc>
        <w:tc>
          <w:tcPr>
            <w:tcW w:w="425" w:type="dxa"/>
            <w:tcBorders>
              <w:left w:val="nil"/>
              <w:right w:val="nil"/>
            </w:tcBorders>
            <w:shd w:val="clear" w:color="auto" w:fill="FFFFFF" w:themeFill="background1"/>
            <w:noWrap/>
            <w:hideMark/>
          </w:tcPr>
          <w:p w14:paraId="05610A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D9BFE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A3E5A0"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CACE3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646BAB" w14:textId="77777777" w:rsidTr="00580538">
        <w:trPr>
          <w:trHeight w:val="300"/>
        </w:trPr>
        <w:tc>
          <w:tcPr>
            <w:tcW w:w="562" w:type="dxa"/>
            <w:tcBorders>
              <w:right w:val="nil"/>
            </w:tcBorders>
            <w:shd w:val="clear" w:color="auto" w:fill="FFFFFF" w:themeFill="background1"/>
            <w:noWrap/>
            <w:hideMark/>
          </w:tcPr>
          <w:p w14:paraId="22677E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77F1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7BD80A" w14:textId="77777777" w:rsidR="000C2B4F" w:rsidRPr="00FB3B4C" w:rsidRDefault="000C2B4F" w:rsidP="00E66F29">
            <w:pPr>
              <w:spacing w:after="0" w:line="240" w:lineRule="auto"/>
              <w:jc w:val="right"/>
              <w:rPr>
                <w:color w:val="000000" w:themeColor="text1"/>
              </w:rPr>
            </w:pPr>
            <w:r w:rsidRPr="00FB3B4C">
              <w:rPr>
                <w:color w:val="000000" w:themeColor="text1"/>
              </w:rPr>
              <w:t>18227</w:t>
            </w:r>
          </w:p>
        </w:tc>
        <w:tc>
          <w:tcPr>
            <w:tcW w:w="425" w:type="dxa"/>
            <w:tcBorders>
              <w:left w:val="nil"/>
              <w:right w:val="nil"/>
            </w:tcBorders>
            <w:shd w:val="clear" w:color="auto" w:fill="FFFFFF" w:themeFill="background1"/>
            <w:noWrap/>
            <w:hideMark/>
          </w:tcPr>
          <w:p w14:paraId="5D1BDBA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6CF0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19B02"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6A476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5622E1" w14:textId="77777777" w:rsidTr="00580538">
        <w:trPr>
          <w:trHeight w:val="300"/>
        </w:trPr>
        <w:tc>
          <w:tcPr>
            <w:tcW w:w="562" w:type="dxa"/>
            <w:tcBorders>
              <w:right w:val="nil"/>
            </w:tcBorders>
            <w:shd w:val="clear" w:color="auto" w:fill="FFFFFF" w:themeFill="background1"/>
            <w:noWrap/>
            <w:hideMark/>
          </w:tcPr>
          <w:p w14:paraId="0D83496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A2C1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F6FAC3" w14:textId="77777777" w:rsidR="000C2B4F" w:rsidRPr="00FB3B4C" w:rsidRDefault="000C2B4F" w:rsidP="00E66F29">
            <w:pPr>
              <w:spacing w:after="0" w:line="240" w:lineRule="auto"/>
              <w:jc w:val="right"/>
              <w:rPr>
                <w:color w:val="000000" w:themeColor="text1"/>
              </w:rPr>
            </w:pPr>
            <w:r w:rsidRPr="00FB3B4C">
              <w:rPr>
                <w:color w:val="000000" w:themeColor="text1"/>
              </w:rPr>
              <w:t>13351</w:t>
            </w:r>
          </w:p>
        </w:tc>
        <w:tc>
          <w:tcPr>
            <w:tcW w:w="425" w:type="dxa"/>
            <w:tcBorders>
              <w:left w:val="nil"/>
              <w:right w:val="nil"/>
            </w:tcBorders>
            <w:shd w:val="clear" w:color="auto" w:fill="FFFFFF" w:themeFill="background1"/>
            <w:noWrap/>
            <w:hideMark/>
          </w:tcPr>
          <w:p w14:paraId="63FEFE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F8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22484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3C2B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6E8AE9" w14:textId="77777777" w:rsidTr="00580538">
        <w:trPr>
          <w:trHeight w:val="300"/>
        </w:trPr>
        <w:tc>
          <w:tcPr>
            <w:tcW w:w="562" w:type="dxa"/>
            <w:tcBorders>
              <w:right w:val="nil"/>
            </w:tcBorders>
            <w:shd w:val="clear" w:color="auto" w:fill="FFFFFF" w:themeFill="background1"/>
            <w:noWrap/>
            <w:hideMark/>
          </w:tcPr>
          <w:p w14:paraId="2984FF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95B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13E072" w14:textId="77777777" w:rsidR="000C2B4F" w:rsidRPr="00FB3B4C" w:rsidRDefault="000C2B4F" w:rsidP="00E66F29">
            <w:pPr>
              <w:spacing w:after="0" w:line="240" w:lineRule="auto"/>
              <w:jc w:val="right"/>
              <w:rPr>
                <w:color w:val="000000" w:themeColor="text1"/>
              </w:rPr>
            </w:pPr>
            <w:r w:rsidRPr="00FB3B4C">
              <w:rPr>
                <w:color w:val="000000" w:themeColor="text1"/>
              </w:rPr>
              <w:t>2907</w:t>
            </w:r>
          </w:p>
        </w:tc>
        <w:tc>
          <w:tcPr>
            <w:tcW w:w="425" w:type="dxa"/>
            <w:tcBorders>
              <w:left w:val="nil"/>
              <w:right w:val="nil"/>
            </w:tcBorders>
            <w:shd w:val="clear" w:color="auto" w:fill="FFFFFF" w:themeFill="background1"/>
            <w:noWrap/>
            <w:hideMark/>
          </w:tcPr>
          <w:p w14:paraId="16965C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52B9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46708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581D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362ADB" w14:textId="77777777" w:rsidTr="00580538">
        <w:trPr>
          <w:trHeight w:val="300"/>
        </w:trPr>
        <w:tc>
          <w:tcPr>
            <w:tcW w:w="562" w:type="dxa"/>
            <w:tcBorders>
              <w:right w:val="nil"/>
            </w:tcBorders>
            <w:shd w:val="clear" w:color="auto" w:fill="FFFFFF" w:themeFill="background1"/>
            <w:noWrap/>
            <w:hideMark/>
          </w:tcPr>
          <w:p w14:paraId="54D3E7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54F3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155F5C" w14:textId="77777777" w:rsidR="000C2B4F" w:rsidRPr="00FB3B4C" w:rsidRDefault="000C2B4F" w:rsidP="00E66F29">
            <w:pPr>
              <w:spacing w:after="0" w:line="240" w:lineRule="auto"/>
              <w:jc w:val="right"/>
              <w:rPr>
                <w:color w:val="000000" w:themeColor="text1"/>
              </w:rPr>
            </w:pPr>
            <w:r w:rsidRPr="00FB3B4C">
              <w:rPr>
                <w:color w:val="000000" w:themeColor="text1"/>
              </w:rPr>
              <w:t>848</w:t>
            </w:r>
          </w:p>
        </w:tc>
        <w:tc>
          <w:tcPr>
            <w:tcW w:w="425" w:type="dxa"/>
            <w:tcBorders>
              <w:left w:val="nil"/>
              <w:right w:val="nil"/>
            </w:tcBorders>
            <w:shd w:val="clear" w:color="auto" w:fill="FFFFFF" w:themeFill="background1"/>
            <w:noWrap/>
            <w:hideMark/>
          </w:tcPr>
          <w:p w14:paraId="6CF81D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9618E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457D2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E2B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CC430A" w14:textId="77777777" w:rsidTr="00580538">
        <w:trPr>
          <w:trHeight w:val="300"/>
        </w:trPr>
        <w:tc>
          <w:tcPr>
            <w:tcW w:w="562" w:type="dxa"/>
            <w:tcBorders>
              <w:right w:val="nil"/>
            </w:tcBorders>
            <w:shd w:val="clear" w:color="auto" w:fill="FFFFFF" w:themeFill="background1"/>
            <w:noWrap/>
            <w:hideMark/>
          </w:tcPr>
          <w:p w14:paraId="7D16D6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42BA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F592BA" w14:textId="77777777" w:rsidR="000C2B4F" w:rsidRPr="00FB3B4C" w:rsidRDefault="000C2B4F" w:rsidP="00E66F29">
            <w:pPr>
              <w:spacing w:after="0" w:line="240" w:lineRule="auto"/>
              <w:jc w:val="right"/>
              <w:rPr>
                <w:color w:val="000000" w:themeColor="text1"/>
              </w:rPr>
            </w:pPr>
            <w:r w:rsidRPr="00FB3B4C">
              <w:rPr>
                <w:color w:val="000000" w:themeColor="text1"/>
              </w:rPr>
              <w:t>16513</w:t>
            </w:r>
          </w:p>
        </w:tc>
        <w:tc>
          <w:tcPr>
            <w:tcW w:w="425" w:type="dxa"/>
            <w:tcBorders>
              <w:left w:val="nil"/>
              <w:right w:val="nil"/>
            </w:tcBorders>
            <w:shd w:val="clear" w:color="auto" w:fill="FFFFFF" w:themeFill="background1"/>
            <w:noWrap/>
            <w:hideMark/>
          </w:tcPr>
          <w:p w14:paraId="4A0AC1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DE76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63398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AA1D0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28B656" w14:textId="77777777" w:rsidTr="00580538">
        <w:trPr>
          <w:trHeight w:val="300"/>
        </w:trPr>
        <w:tc>
          <w:tcPr>
            <w:tcW w:w="562" w:type="dxa"/>
            <w:tcBorders>
              <w:right w:val="nil"/>
            </w:tcBorders>
            <w:shd w:val="clear" w:color="auto" w:fill="FFFFFF" w:themeFill="background1"/>
            <w:noWrap/>
            <w:hideMark/>
          </w:tcPr>
          <w:p w14:paraId="2334BF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936A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66198E" w14:textId="77777777" w:rsidR="000C2B4F" w:rsidRPr="00FB3B4C" w:rsidRDefault="000C2B4F" w:rsidP="00E66F29">
            <w:pPr>
              <w:spacing w:after="0" w:line="240" w:lineRule="auto"/>
              <w:jc w:val="right"/>
              <w:rPr>
                <w:color w:val="000000" w:themeColor="text1"/>
              </w:rPr>
            </w:pPr>
            <w:r w:rsidRPr="00FB3B4C">
              <w:rPr>
                <w:color w:val="000000" w:themeColor="text1"/>
              </w:rPr>
              <w:t>1961</w:t>
            </w:r>
          </w:p>
        </w:tc>
        <w:tc>
          <w:tcPr>
            <w:tcW w:w="425" w:type="dxa"/>
            <w:tcBorders>
              <w:left w:val="nil"/>
              <w:right w:val="nil"/>
            </w:tcBorders>
            <w:shd w:val="clear" w:color="auto" w:fill="FFFFFF" w:themeFill="background1"/>
            <w:noWrap/>
            <w:hideMark/>
          </w:tcPr>
          <w:p w14:paraId="52EF4D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D1D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7DF27C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705F2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EA381B" w14:textId="77777777" w:rsidTr="00580538">
        <w:trPr>
          <w:trHeight w:val="300"/>
        </w:trPr>
        <w:tc>
          <w:tcPr>
            <w:tcW w:w="562" w:type="dxa"/>
            <w:tcBorders>
              <w:right w:val="nil"/>
            </w:tcBorders>
            <w:shd w:val="clear" w:color="auto" w:fill="FFFFFF" w:themeFill="background1"/>
            <w:noWrap/>
            <w:hideMark/>
          </w:tcPr>
          <w:p w14:paraId="16E7E31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0018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B753A9" w14:textId="77777777" w:rsidR="000C2B4F" w:rsidRPr="00FB3B4C" w:rsidRDefault="000C2B4F" w:rsidP="00E66F29">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5B1170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1DA26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6EC0A4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85437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5A9FDD" w14:textId="77777777" w:rsidTr="00580538">
        <w:trPr>
          <w:trHeight w:val="300"/>
        </w:trPr>
        <w:tc>
          <w:tcPr>
            <w:tcW w:w="562" w:type="dxa"/>
            <w:tcBorders>
              <w:right w:val="nil"/>
            </w:tcBorders>
            <w:shd w:val="clear" w:color="auto" w:fill="FFFFFF" w:themeFill="background1"/>
            <w:noWrap/>
            <w:hideMark/>
          </w:tcPr>
          <w:p w14:paraId="6177285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547FB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B40943" w14:textId="77777777" w:rsidR="000C2B4F" w:rsidRPr="00FB3B4C" w:rsidRDefault="000C2B4F" w:rsidP="00E66F29">
            <w:pPr>
              <w:spacing w:after="0" w:line="240" w:lineRule="auto"/>
              <w:jc w:val="right"/>
              <w:rPr>
                <w:color w:val="000000" w:themeColor="text1"/>
              </w:rPr>
            </w:pPr>
            <w:r w:rsidRPr="00FB3B4C">
              <w:rPr>
                <w:color w:val="000000" w:themeColor="text1"/>
              </w:rPr>
              <w:t>25159</w:t>
            </w:r>
          </w:p>
        </w:tc>
        <w:tc>
          <w:tcPr>
            <w:tcW w:w="425" w:type="dxa"/>
            <w:tcBorders>
              <w:left w:val="nil"/>
              <w:right w:val="nil"/>
            </w:tcBorders>
            <w:shd w:val="clear" w:color="auto" w:fill="FFFFFF" w:themeFill="background1"/>
            <w:noWrap/>
            <w:hideMark/>
          </w:tcPr>
          <w:p w14:paraId="54D426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CC806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567B64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C7C1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B8A8AF" w14:textId="77777777" w:rsidTr="00580538">
        <w:trPr>
          <w:trHeight w:val="300"/>
        </w:trPr>
        <w:tc>
          <w:tcPr>
            <w:tcW w:w="562" w:type="dxa"/>
            <w:tcBorders>
              <w:right w:val="nil"/>
            </w:tcBorders>
            <w:shd w:val="clear" w:color="auto" w:fill="FFFFFF" w:themeFill="background1"/>
            <w:noWrap/>
            <w:hideMark/>
          </w:tcPr>
          <w:p w14:paraId="57B3AB3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BD27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9682D" w14:textId="77777777" w:rsidR="000C2B4F" w:rsidRPr="00FB3B4C" w:rsidRDefault="000C2B4F" w:rsidP="00E66F29">
            <w:pPr>
              <w:spacing w:after="0" w:line="240" w:lineRule="auto"/>
              <w:jc w:val="right"/>
              <w:rPr>
                <w:color w:val="000000" w:themeColor="text1"/>
              </w:rPr>
            </w:pPr>
            <w:r w:rsidRPr="00FB3B4C">
              <w:rPr>
                <w:color w:val="000000" w:themeColor="text1"/>
              </w:rPr>
              <w:t>8004</w:t>
            </w:r>
          </w:p>
        </w:tc>
        <w:tc>
          <w:tcPr>
            <w:tcW w:w="425" w:type="dxa"/>
            <w:tcBorders>
              <w:left w:val="nil"/>
              <w:right w:val="nil"/>
            </w:tcBorders>
            <w:shd w:val="clear" w:color="auto" w:fill="FFFFFF" w:themeFill="background1"/>
            <w:noWrap/>
            <w:hideMark/>
          </w:tcPr>
          <w:p w14:paraId="770E78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7999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73C4989"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EDE0D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D14E76" w14:textId="77777777" w:rsidTr="00580538">
        <w:trPr>
          <w:trHeight w:val="300"/>
        </w:trPr>
        <w:tc>
          <w:tcPr>
            <w:tcW w:w="562" w:type="dxa"/>
            <w:tcBorders>
              <w:right w:val="nil"/>
            </w:tcBorders>
            <w:shd w:val="clear" w:color="auto" w:fill="FFFFFF" w:themeFill="background1"/>
            <w:noWrap/>
            <w:hideMark/>
          </w:tcPr>
          <w:p w14:paraId="022C42D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7F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79C777" w14:textId="77777777" w:rsidR="000C2B4F" w:rsidRPr="00FB3B4C" w:rsidRDefault="000C2B4F" w:rsidP="00E66F29">
            <w:pPr>
              <w:spacing w:after="0" w:line="240" w:lineRule="auto"/>
              <w:jc w:val="right"/>
              <w:rPr>
                <w:color w:val="000000" w:themeColor="text1"/>
              </w:rPr>
            </w:pPr>
            <w:r w:rsidRPr="00FB3B4C">
              <w:rPr>
                <w:color w:val="000000" w:themeColor="text1"/>
              </w:rPr>
              <w:t>17992</w:t>
            </w:r>
          </w:p>
        </w:tc>
        <w:tc>
          <w:tcPr>
            <w:tcW w:w="425" w:type="dxa"/>
            <w:tcBorders>
              <w:left w:val="nil"/>
              <w:right w:val="nil"/>
            </w:tcBorders>
            <w:shd w:val="clear" w:color="auto" w:fill="FFFFFF" w:themeFill="background1"/>
            <w:noWrap/>
            <w:hideMark/>
          </w:tcPr>
          <w:p w14:paraId="1BE5E0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A82B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5D4E49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35368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8883FD" w14:textId="77777777" w:rsidTr="00580538">
        <w:trPr>
          <w:trHeight w:val="300"/>
        </w:trPr>
        <w:tc>
          <w:tcPr>
            <w:tcW w:w="562" w:type="dxa"/>
            <w:tcBorders>
              <w:right w:val="nil"/>
            </w:tcBorders>
            <w:shd w:val="clear" w:color="auto" w:fill="FFFFFF" w:themeFill="background1"/>
            <w:noWrap/>
            <w:hideMark/>
          </w:tcPr>
          <w:p w14:paraId="55BBC7D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EDE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E8F857" w14:textId="77777777" w:rsidR="000C2B4F" w:rsidRPr="00FB3B4C" w:rsidRDefault="000C2B4F" w:rsidP="00E66F29">
            <w:pPr>
              <w:spacing w:after="0" w:line="240" w:lineRule="auto"/>
              <w:jc w:val="right"/>
              <w:rPr>
                <w:color w:val="000000" w:themeColor="text1"/>
              </w:rPr>
            </w:pPr>
            <w:r w:rsidRPr="00FB3B4C">
              <w:rPr>
                <w:color w:val="000000" w:themeColor="text1"/>
              </w:rPr>
              <w:t>5217</w:t>
            </w:r>
          </w:p>
        </w:tc>
        <w:tc>
          <w:tcPr>
            <w:tcW w:w="425" w:type="dxa"/>
            <w:tcBorders>
              <w:left w:val="nil"/>
              <w:right w:val="nil"/>
            </w:tcBorders>
            <w:shd w:val="clear" w:color="auto" w:fill="FFFFFF" w:themeFill="background1"/>
            <w:noWrap/>
            <w:hideMark/>
          </w:tcPr>
          <w:p w14:paraId="698BE7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0585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8A865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6F512F1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155557" w14:textId="77777777" w:rsidTr="00580538">
        <w:trPr>
          <w:trHeight w:val="300"/>
        </w:trPr>
        <w:tc>
          <w:tcPr>
            <w:tcW w:w="562" w:type="dxa"/>
            <w:tcBorders>
              <w:right w:val="nil"/>
            </w:tcBorders>
            <w:shd w:val="clear" w:color="auto" w:fill="FFFFFF" w:themeFill="background1"/>
            <w:noWrap/>
            <w:hideMark/>
          </w:tcPr>
          <w:p w14:paraId="483C33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900D3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56CEEA" w14:textId="77777777" w:rsidR="000C2B4F" w:rsidRPr="00FB3B4C" w:rsidRDefault="000C2B4F" w:rsidP="00E66F29">
            <w:pPr>
              <w:spacing w:after="0" w:line="240" w:lineRule="auto"/>
              <w:jc w:val="right"/>
              <w:rPr>
                <w:color w:val="000000" w:themeColor="text1"/>
              </w:rPr>
            </w:pPr>
            <w:r w:rsidRPr="00FB3B4C">
              <w:rPr>
                <w:color w:val="000000" w:themeColor="text1"/>
              </w:rPr>
              <w:t>131</w:t>
            </w:r>
          </w:p>
        </w:tc>
        <w:tc>
          <w:tcPr>
            <w:tcW w:w="425" w:type="dxa"/>
            <w:tcBorders>
              <w:left w:val="nil"/>
              <w:right w:val="nil"/>
            </w:tcBorders>
            <w:shd w:val="clear" w:color="auto" w:fill="FFFFFF" w:themeFill="background1"/>
            <w:noWrap/>
            <w:hideMark/>
          </w:tcPr>
          <w:p w14:paraId="724CD71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E4D01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D1005DB"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ABD73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6D0DAE" w14:textId="77777777" w:rsidTr="00580538">
        <w:trPr>
          <w:trHeight w:val="300"/>
        </w:trPr>
        <w:tc>
          <w:tcPr>
            <w:tcW w:w="562" w:type="dxa"/>
            <w:tcBorders>
              <w:right w:val="nil"/>
            </w:tcBorders>
            <w:shd w:val="clear" w:color="auto" w:fill="FFFFFF" w:themeFill="background1"/>
            <w:noWrap/>
            <w:hideMark/>
          </w:tcPr>
          <w:p w14:paraId="3A77C9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75D2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1B412A" w14:textId="77777777" w:rsidR="000C2B4F" w:rsidRPr="00FB3B4C" w:rsidRDefault="000C2B4F" w:rsidP="00E66F29">
            <w:pPr>
              <w:spacing w:after="0" w:line="240" w:lineRule="auto"/>
              <w:jc w:val="right"/>
              <w:rPr>
                <w:color w:val="000000" w:themeColor="text1"/>
              </w:rPr>
            </w:pPr>
            <w:r w:rsidRPr="00FB3B4C">
              <w:rPr>
                <w:color w:val="000000" w:themeColor="text1"/>
              </w:rPr>
              <w:t>2027</w:t>
            </w:r>
          </w:p>
        </w:tc>
        <w:tc>
          <w:tcPr>
            <w:tcW w:w="425" w:type="dxa"/>
            <w:tcBorders>
              <w:left w:val="nil"/>
              <w:right w:val="nil"/>
            </w:tcBorders>
            <w:shd w:val="clear" w:color="auto" w:fill="FFFFFF" w:themeFill="background1"/>
            <w:noWrap/>
            <w:hideMark/>
          </w:tcPr>
          <w:p w14:paraId="279FCF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DD141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59CA5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3B561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9F7841" w14:textId="77777777" w:rsidTr="00580538">
        <w:trPr>
          <w:trHeight w:val="300"/>
        </w:trPr>
        <w:tc>
          <w:tcPr>
            <w:tcW w:w="562" w:type="dxa"/>
            <w:tcBorders>
              <w:right w:val="nil"/>
            </w:tcBorders>
            <w:shd w:val="clear" w:color="auto" w:fill="FFFFFF" w:themeFill="background1"/>
            <w:noWrap/>
            <w:hideMark/>
          </w:tcPr>
          <w:p w14:paraId="22B2BE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4DA7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2AE5DF" w14:textId="77777777" w:rsidR="000C2B4F" w:rsidRPr="00FB3B4C" w:rsidRDefault="000C2B4F" w:rsidP="00E66F29">
            <w:pPr>
              <w:spacing w:after="0" w:line="240" w:lineRule="auto"/>
              <w:jc w:val="right"/>
              <w:rPr>
                <w:color w:val="000000" w:themeColor="text1"/>
              </w:rPr>
            </w:pPr>
            <w:r w:rsidRPr="00FB3B4C">
              <w:rPr>
                <w:color w:val="000000" w:themeColor="text1"/>
              </w:rPr>
              <w:t>16401</w:t>
            </w:r>
          </w:p>
        </w:tc>
        <w:tc>
          <w:tcPr>
            <w:tcW w:w="425" w:type="dxa"/>
            <w:tcBorders>
              <w:left w:val="nil"/>
              <w:right w:val="nil"/>
            </w:tcBorders>
            <w:shd w:val="clear" w:color="auto" w:fill="FFFFFF" w:themeFill="background1"/>
            <w:noWrap/>
            <w:hideMark/>
          </w:tcPr>
          <w:p w14:paraId="3CC16E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F0A4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A518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16C5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6CDB48" w14:textId="77777777" w:rsidTr="00580538">
        <w:trPr>
          <w:trHeight w:val="300"/>
        </w:trPr>
        <w:tc>
          <w:tcPr>
            <w:tcW w:w="562" w:type="dxa"/>
            <w:tcBorders>
              <w:right w:val="nil"/>
            </w:tcBorders>
            <w:shd w:val="clear" w:color="auto" w:fill="FFFFFF" w:themeFill="background1"/>
            <w:noWrap/>
            <w:hideMark/>
          </w:tcPr>
          <w:p w14:paraId="7CD510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F29B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4C45BF" w14:textId="77777777" w:rsidR="000C2B4F" w:rsidRPr="00FB3B4C" w:rsidRDefault="000C2B4F" w:rsidP="00E66F29">
            <w:pPr>
              <w:spacing w:after="0" w:line="240" w:lineRule="auto"/>
              <w:jc w:val="right"/>
              <w:rPr>
                <w:color w:val="000000" w:themeColor="text1"/>
              </w:rPr>
            </w:pPr>
            <w:r w:rsidRPr="00FB3B4C">
              <w:rPr>
                <w:color w:val="000000" w:themeColor="text1"/>
              </w:rPr>
              <w:t>10158</w:t>
            </w:r>
          </w:p>
        </w:tc>
        <w:tc>
          <w:tcPr>
            <w:tcW w:w="425" w:type="dxa"/>
            <w:tcBorders>
              <w:left w:val="nil"/>
              <w:right w:val="nil"/>
            </w:tcBorders>
            <w:shd w:val="clear" w:color="auto" w:fill="FFFFFF" w:themeFill="background1"/>
            <w:noWrap/>
            <w:hideMark/>
          </w:tcPr>
          <w:p w14:paraId="1B1C85C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460C6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557ED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CF0C2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29AFC8" w14:textId="77777777" w:rsidTr="00580538">
        <w:trPr>
          <w:trHeight w:val="300"/>
        </w:trPr>
        <w:tc>
          <w:tcPr>
            <w:tcW w:w="562" w:type="dxa"/>
            <w:tcBorders>
              <w:right w:val="nil"/>
            </w:tcBorders>
            <w:shd w:val="clear" w:color="auto" w:fill="FFFFFF" w:themeFill="background1"/>
            <w:noWrap/>
            <w:hideMark/>
          </w:tcPr>
          <w:p w14:paraId="6A2519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455E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528FB2" w14:textId="77777777" w:rsidR="000C2B4F" w:rsidRPr="00FB3B4C" w:rsidRDefault="000C2B4F" w:rsidP="00E66F29">
            <w:pPr>
              <w:spacing w:after="0" w:line="240" w:lineRule="auto"/>
              <w:jc w:val="right"/>
              <w:rPr>
                <w:color w:val="000000" w:themeColor="text1"/>
              </w:rPr>
            </w:pPr>
            <w:r w:rsidRPr="00FB3B4C">
              <w:rPr>
                <w:color w:val="000000" w:themeColor="text1"/>
              </w:rPr>
              <w:t>16002</w:t>
            </w:r>
          </w:p>
        </w:tc>
        <w:tc>
          <w:tcPr>
            <w:tcW w:w="425" w:type="dxa"/>
            <w:tcBorders>
              <w:left w:val="nil"/>
              <w:right w:val="nil"/>
            </w:tcBorders>
            <w:shd w:val="clear" w:color="auto" w:fill="FFFFFF" w:themeFill="background1"/>
            <w:noWrap/>
            <w:hideMark/>
          </w:tcPr>
          <w:p w14:paraId="065FAC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622F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7874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17CFE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A51374" w14:textId="77777777" w:rsidTr="00580538">
        <w:trPr>
          <w:trHeight w:val="300"/>
        </w:trPr>
        <w:tc>
          <w:tcPr>
            <w:tcW w:w="562" w:type="dxa"/>
            <w:tcBorders>
              <w:right w:val="nil"/>
            </w:tcBorders>
            <w:shd w:val="clear" w:color="auto" w:fill="FFFFFF" w:themeFill="background1"/>
            <w:noWrap/>
            <w:hideMark/>
          </w:tcPr>
          <w:p w14:paraId="7149345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69DF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B5BF65" w14:textId="77777777" w:rsidR="000C2B4F" w:rsidRPr="00FB3B4C" w:rsidRDefault="000C2B4F" w:rsidP="00E66F29">
            <w:pPr>
              <w:spacing w:after="0" w:line="240" w:lineRule="auto"/>
              <w:jc w:val="right"/>
              <w:rPr>
                <w:color w:val="000000" w:themeColor="text1"/>
              </w:rPr>
            </w:pPr>
            <w:r w:rsidRPr="00FB3B4C">
              <w:rPr>
                <w:color w:val="000000" w:themeColor="text1"/>
              </w:rPr>
              <w:t>7535</w:t>
            </w:r>
          </w:p>
        </w:tc>
        <w:tc>
          <w:tcPr>
            <w:tcW w:w="425" w:type="dxa"/>
            <w:tcBorders>
              <w:left w:val="nil"/>
              <w:right w:val="nil"/>
            </w:tcBorders>
            <w:shd w:val="clear" w:color="auto" w:fill="FFFFFF" w:themeFill="background1"/>
            <w:noWrap/>
            <w:hideMark/>
          </w:tcPr>
          <w:p w14:paraId="0F7C42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5C8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EF3B68"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1C6D9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0D70A6" w14:textId="77777777" w:rsidTr="00580538">
        <w:trPr>
          <w:trHeight w:val="300"/>
        </w:trPr>
        <w:tc>
          <w:tcPr>
            <w:tcW w:w="562" w:type="dxa"/>
            <w:tcBorders>
              <w:right w:val="nil"/>
            </w:tcBorders>
            <w:shd w:val="clear" w:color="auto" w:fill="FFFFFF" w:themeFill="background1"/>
            <w:noWrap/>
            <w:hideMark/>
          </w:tcPr>
          <w:p w14:paraId="6BE815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8D602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DDEC7" w14:textId="77777777" w:rsidR="000C2B4F" w:rsidRPr="00FB3B4C" w:rsidRDefault="000C2B4F" w:rsidP="00E66F29">
            <w:pPr>
              <w:spacing w:after="0" w:line="240" w:lineRule="auto"/>
              <w:jc w:val="right"/>
              <w:rPr>
                <w:color w:val="000000" w:themeColor="text1"/>
              </w:rPr>
            </w:pPr>
            <w:r w:rsidRPr="00FB3B4C">
              <w:rPr>
                <w:color w:val="000000" w:themeColor="text1"/>
              </w:rPr>
              <w:t>6500</w:t>
            </w:r>
          </w:p>
        </w:tc>
        <w:tc>
          <w:tcPr>
            <w:tcW w:w="425" w:type="dxa"/>
            <w:tcBorders>
              <w:left w:val="nil"/>
              <w:right w:val="nil"/>
            </w:tcBorders>
            <w:shd w:val="clear" w:color="auto" w:fill="FFFFFF" w:themeFill="background1"/>
            <w:noWrap/>
            <w:hideMark/>
          </w:tcPr>
          <w:p w14:paraId="14485D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13FF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40409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FBF5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0D0C38" w14:textId="77777777" w:rsidTr="00580538">
        <w:trPr>
          <w:trHeight w:val="300"/>
        </w:trPr>
        <w:tc>
          <w:tcPr>
            <w:tcW w:w="562" w:type="dxa"/>
            <w:tcBorders>
              <w:right w:val="nil"/>
            </w:tcBorders>
            <w:shd w:val="clear" w:color="auto" w:fill="FFFFFF" w:themeFill="background1"/>
            <w:noWrap/>
            <w:hideMark/>
          </w:tcPr>
          <w:p w14:paraId="0BA778F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D905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B51B47" w14:textId="77777777" w:rsidR="000C2B4F" w:rsidRPr="00FB3B4C" w:rsidRDefault="000C2B4F" w:rsidP="00E66F29">
            <w:pPr>
              <w:spacing w:after="0" w:line="240" w:lineRule="auto"/>
              <w:jc w:val="right"/>
              <w:rPr>
                <w:color w:val="000000" w:themeColor="text1"/>
              </w:rPr>
            </w:pPr>
            <w:r w:rsidRPr="00FB3B4C">
              <w:rPr>
                <w:color w:val="000000" w:themeColor="text1"/>
              </w:rPr>
              <w:t>11605</w:t>
            </w:r>
          </w:p>
        </w:tc>
        <w:tc>
          <w:tcPr>
            <w:tcW w:w="425" w:type="dxa"/>
            <w:tcBorders>
              <w:left w:val="nil"/>
              <w:right w:val="nil"/>
            </w:tcBorders>
            <w:shd w:val="clear" w:color="auto" w:fill="FFFFFF" w:themeFill="background1"/>
            <w:noWrap/>
            <w:hideMark/>
          </w:tcPr>
          <w:p w14:paraId="20E43E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3D6CF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8A24B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8B014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202BB5" w14:textId="77777777" w:rsidTr="00580538">
        <w:trPr>
          <w:trHeight w:val="300"/>
        </w:trPr>
        <w:tc>
          <w:tcPr>
            <w:tcW w:w="562" w:type="dxa"/>
            <w:tcBorders>
              <w:right w:val="nil"/>
            </w:tcBorders>
            <w:shd w:val="clear" w:color="auto" w:fill="FFFFFF" w:themeFill="background1"/>
            <w:noWrap/>
            <w:hideMark/>
          </w:tcPr>
          <w:p w14:paraId="3D9A7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3A46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BDCA3A" w14:textId="77777777" w:rsidR="000C2B4F" w:rsidRPr="00FB3B4C" w:rsidRDefault="000C2B4F" w:rsidP="00E66F29">
            <w:pPr>
              <w:spacing w:after="0" w:line="240" w:lineRule="auto"/>
              <w:jc w:val="right"/>
              <w:rPr>
                <w:color w:val="000000" w:themeColor="text1"/>
              </w:rPr>
            </w:pPr>
            <w:r w:rsidRPr="00FB3B4C">
              <w:rPr>
                <w:color w:val="000000" w:themeColor="text1"/>
              </w:rPr>
              <w:t>6582</w:t>
            </w:r>
          </w:p>
        </w:tc>
        <w:tc>
          <w:tcPr>
            <w:tcW w:w="425" w:type="dxa"/>
            <w:tcBorders>
              <w:left w:val="nil"/>
              <w:right w:val="nil"/>
            </w:tcBorders>
            <w:shd w:val="clear" w:color="auto" w:fill="FFFFFF" w:themeFill="background1"/>
            <w:noWrap/>
            <w:hideMark/>
          </w:tcPr>
          <w:p w14:paraId="0403FE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7F9E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C4BC91E"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6F83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FB0830" w14:textId="77777777" w:rsidTr="00580538">
        <w:trPr>
          <w:trHeight w:val="300"/>
        </w:trPr>
        <w:tc>
          <w:tcPr>
            <w:tcW w:w="562" w:type="dxa"/>
            <w:tcBorders>
              <w:right w:val="nil"/>
            </w:tcBorders>
            <w:shd w:val="clear" w:color="auto" w:fill="FFFFFF" w:themeFill="background1"/>
            <w:noWrap/>
            <w:hideMark/>
          </w:tcPr>
          <w:p w14:paraId="1C39AF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1249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945065" w14:textId="77777777" w:rsidR="000C2B4F" w:rsidRPr="00FB3B4C" w:rsidRDefault="000C2B4F" w:rsidP="00E66F29">
            <w:pPr>
              <w:spacing w:after="0" w:line="240" w:lineRule="auto"/>
              <w:jc w:val="right"/>
              <w:rPr>
                <w:color w:val="000000" w:themeColor="text1"/>
              </w:rPr>
            </w:pPr>
            <w:r w:rsidRPr="00FB3B4C">
              <w:rPr>
                <w:color w:val="000000" w:themeColor="text1"/>
              </w:rPr>
              <w:t>17598</w:t>
            </w:r>
          </w:p>
        </w:tc>
        <w:tc>
          <w:tcPr>
            <w:tcW w:w="425" w:type="dxa"/>
            <w:tcBorders>
              <w:left w:val="nil"/>
              <w:right w:val="nil"/>
            </w:tcBorders>
            <w:shd w:val="clear" w:color="auto" w:fill="FFFFFF" w:themeFill="background1"/>
            <w:noWrap/>
            <w:hideMark/>
          </w:tcPr>
          <w:p w14:paraId="18DCF8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3FB1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988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AE04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1FADAF" w14:textId="77777777" w:rsidTr="00580538">
        <w:trPr>
          <w:trHeight w:val="300"/>
        </w:trPr>
        <w:tc>
          <w:tcPr>
            <w:tcW w:w="562" w:type="dxa"/>
            <w:tcBorders>
              <w:right w:val="nil"/>
            </w:tcBorders>
            <w:shd w:val="clear" w:color="auto" w:fill="FFFFFF" w:themeFill="background1"/>
            <w:noWrap/>
            <w:hideMark/>
          </w:tcPr>
          <w:p w14:paraId="0875D9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5E8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66B03B" w14:textId="77777777" w:rsidR="000C2B4F" w:rsidRPr="00FB3B4C" w:rsidRDefault="000C2B4F" w:rsidP="00E66F29">
            <w:pPr>
              <w:spacing w:after="0" w:line="240" w:lineRule="auto"/>
              <w:jc w:val="right"/>
              <w:rPr>
                <w:color w:val="000000" w:themeColor="text1"/>
              </w:rPr>
            </w:pPr>
            <w:r w:rsidRPr="00FB3B4C">
              <w:rPr>
                <w:color w:val="000000" w:themeColor="text1"/>
              </w:rPr>
              <w:t>7621</w:t>
            </w:r>
          </w:p>
        </w:tc>
        <w:tc>
          <w:tcPr>
            <w:tcW w:w="425" w:type="dxa"/>
            <w:tcBorders>
              <w:left w:val="nil"/>
              <w:right w:val="nil"/>
            </w:tcBorders>
            <w:shd w:val="clear" w:color="auto" w:fill="FFFFFF" w:themeFill="background1"/>
            <w:noWrap/>
            <w:hideMark/>
          </w:tcPr>
          <w:p w14:paraId="0F83AE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C015B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90E69E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0245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350341" w14:textId="77777777" w:rsidTr="00580538">
        <w:trPr>
          <w:trHeight w:val="300"/>
        </w:trPr>
        <w:tc>
          <w:tcPr>
            <w:tcW w:w="562" w:type="dxa"/>
            <w:tcBorders>
              <w:right w:val="nil"/>
            </w:tcBorders>
            <w:shd w:val="clear" w:color="auto" w:fill="FFFFFF" w:themeFill="background1"/>
            <w:noWrap/>
            <w:hideMark/>
          </w:tcPr>
          <w:p w14:paraId="3556E1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1A82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18DDD8" w14:textId="77777777" w:rsidR="000C2B4F" w:rsidRPr="00FB3B4C" w:rsidRDefault="000C2B4F" w:rsidP="00E66F29">
            <w:pPr>
              <w:spacing w:after="0" w:line="240" w:lineRule="auto"/>
              <w:jc w:val="right"/>
              <w:rPr>
                <w:color w:val="000000" w:themeColor="text1"/>
              </w:rPr>
            </w:pPr>
            <w:r w:rsidRPr="00FB3B4C">
              <w:rPr>
                <w:color w:val="000000" w:themeColor="text1"/>
              </w:rPr>
              <w:t>10328</w:t>
            </w:r>
          </w:p>
        </w:tc>
        <w:tc>
          <w:tcPr>
            <w:tcW w:w="425" w:type="dxa"/>
            <w:tcBorders>
              <w:left w:val="nil"/>
              <w:right w:val="nil"/>
            </w:tcBorders>
            <w:shd w:val="clear" w:color="auto" w:fill="FFFFFF" w:themeFill="background1"/>
            <w:noWrap/>
            <w:hideMark/>
          </w:tcPr>
          <w:p w14:paraId="42038C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30D21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F9089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0CC28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2165CB" w14:textId="77777777" w:rsidTr="00580538">
        <w:trPr>
          <w:trHeight w:val="300"/>
        </w:trPr>
        <w:tc>
          <w:tcPr>
            <w:tcW w:w="562" w:type="dxa"/>
            <w:tcBorders>
              <w:right w:val="nil"/>
            </w:tcBorders>
            <w:shd w:val="clear" w:color="auto" w:fill="FFFFFF" w:themeFill="background1"/>
            <w:noWrap/>
            <w:hideMark/>
          </w:tcPr>
          <w:p w14:paraId="23CA80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A019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D36A2" w14:textId="77777777" w:rsidR="000C2B4F" w:rsidRPr="00FB3B4C" w:rsidRDefault="000C2B4F" w:rsidP="00E66F29">
            <w:pPr>
              <w:spacing w:after="0" w:line="240" w:lineRule="auto"/>
              <w:jc w:val="right"/>
              <w:rPr>
                <w:color w:val="000000" w:themeColor="text1"/>
              </w:rPr>
            </w:pPr>
            <w:r w:rsidRPr="00FB3B4C">
              <w:rPr>
                <w:color w:val="000000" w:themeColor="text1"/>
              </w:rPr>
              <w:t>8253</w:t>
            </w:r>
          </w:p>
        </w:tc>
        <w:tc>
          <w:tcPr>
            <w:tcW w:w="425" w:type="dxa"/>
            <w:tcBorders>
              <w:left w:val="nil"/>
              <w:right w:val="nil"/>
            </w:tcBorders>
            <w:shd w:val="clear" w:color="auto" w:fill="FFFFFF" w:themeFill="background1"/>
            <w:noWrap/>
            <w:hideMark/>
          </w:tcPr>
          <w:p w14:paraId="24F5CEA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05A26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350D8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255F8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C4DBCA" w14:textId="77777777" w:rsidTr="00580538">
        <w:trPr>
          <w:trHeight w:val="300"/>
        </w:trPr>
        <w:tc>
          <w:tcPr>
            <w:tcW w:w="562" w:type="dxa"/>
            <w:tcBorders>
              <w:right w:val="nil"/>
            </w:tcBorders>
            <w:shd w:val="clear" w:color="auto" w:fill="FFFFFF" w:themeFill="background1"/>
            <w:noWrap/>
            <w:hideMark/>
          </w:tcPr>
          <w:p w14:paraId="574B25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FB588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F316A" w14:textId="77777777" w:rsidR="000C2B4F" w:rsidRPr="00FB3B4C" w:rsidRDefault="000C2B4F" w:rsidP="00E66F29">
            <w:pPr>
              <w:spacing w:after="0" w:line="240" w:lineRule="auto"/>
              <w:jc w:val="right"/>
              <w:rPr>
                <w:color w:val="000000" w:themeColor="text1"/>
              </w:rPr>
            </w:pPr>
            <w:r w:rsidRPr="00FB3B4C">
              <w:rPr>
                <w:color w:val="000000" w:themeColor="text1"/>
              </w:rPr>
              <w:t>5019</w:t>
            </w:r>
          </w:p>
        </w:tc>
        <w:tc>
          <w:tcPr>
            <w:tcW w:w="425" w:type="dxa"/>
            <w:tcBorders>
              <w:left w:val="nil"/>
              <w:right w:val="nil"/>
            </w:tcBorders>
            <w:shd w:val="clear" w:color="auto" w:fill="FFFFFF" w:themeFill="background1"/>
            <w:noWrap/>
            <w:hideMark/>
          </w:tcPr>
          <w:p w14:paraId="7397A6B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E3BA5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A6F3E0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AC01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F73DEB" w14:textId="77777777" w:rsidTr="00580538">
        <w:trPr>
          <w:trHeight w:val="300"/>
        </w:trPr>
        <w:tc>
          <w:tcPr>
            <w:tcW w:w="562" w:type="dxa"/>
            <w:tcBorders>
              <w:right w:val="nil"/>
            </w:tcBorders>
            <w:shd w:val="clear" w:color="auto" w:fill="FFFFFF" w:themeFill="background1"/>
            <w:noWrap/>
            <w:hideMark/>
          </w:tcPr>
          <w:p w14:paraId="00308C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7CAD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0E3862" w14:textId="77777777" w:rsidR="000C2B4F" w:rsidRPr="00FB3B4C" w:rsidRDefault="000C2B4F" w:rsidP="00E66F29">
            <w:pPr>
              <w:spacing w:after="0" w:line="240" w:lineRule="auto"/>
              <w:jc w:val="right"/>
              <w:rPr>
                <w:color w:val="000000" w:themeColor="text1"/>
              </w:rPr>
            </w:pPr>
            <w:r w:rsidRPr="00FB3B4C">
              <w:rPr>
                <w:color w:val="000000" w:themeColor="text1"/>
              </w:rPr>
              <w:t>18514</w:t>
            </w:r>
          </w:p>
        </w:tc>
        <w:tc>
          <w:tcPr>
            <w:tcW w:w="425" w:type="dxa"/>
            <w:tcBorders>
              <w:left w:val="nil"/>
              <w:right w:val="nil"/>
            </w:tcBorders>
            <w:shd w:val="clear" w:color="auto" w:fill="FFFFFF" w:themeFill="background1"/>
            <w:noWrap/>
            <w:hideMark/>
          </w:tcPr>
          <w:p w14:paraId="4795AC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14988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2B9C5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519FC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B68744" w14:textId="77777777" w:rsidTr="00580538">
        <w:trPr>
          <w:trHeight w:val="300"/>
        </w:trPr>
        <w:tc>
          <w:tcPr>
            <w:tcW w:w="562" w:type="dxa"/>
            <w:tcBorders>
              <w:right w:val="nil"/>
            </w:tcBorders>
            <w:shd w:val="clear" w:color="auto" w:fill="FFFFFF" w:themeFill="background1"/>
            <w:noWrap/>
            <w:hideMark/>
          </w:tcPr>
          <w:p w14:paraId="180F2E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6FEFD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515AA7" w14:textId="77777777" w:rsidR="000C2B4F" w:rsidRPr="00FB3B4C" w:rsidRDefault="000C2B4F" w:rsidP="00E66F29">
            <w:pPr>
              <w:spacing w:after="0" w:line="240" w:lineRule="auto"/>
              <w:jc w:val="right"/>
              <w:rPr>
                <w:color w:val="000000" w:themeColor="text1"/>
              </w:rPr>
            </w:pPr>
            <w:r w:rsidRPr="00FB3B4C">
              <w:rPr>
                <w:color w:val="000000" w:themeColor="text1"/>
              </w:rPr>
              <w:t>9190</w:t>
            </w:r>
          </w:p>
        </w:tc>
        <w:tc>
          <w:tcPr>
            <w:tcW w:w="425" w:type="dxa"/>
            <w:tcBorders>
              <w:left w:val="nil"/>
              <w:right w:val="nil"/>
            </w:tcBorders>
            <w:shd w:val="clear" w:color="auto" w:fill="FFFFFF" w:themeFill="background1"/>
            <w:noWrap/>
            <w:hideMark/>
          </w:tcPr>
          <w:p w14:paraId="2A0FBE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8CB3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67D2B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0CA8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4A1910F" w14:textId="77777777" w:rsidTr="00580538">
        <w:trPr>
          <w:trHeight w:val="300"/>
        </w:trPr>
        <w:tc>
          <w:tcPr>
            <w:tcW w:w="562" w:type="dxa"/>
            <w:tcBorders>
              <w:right w:val="nil"/>
            </w:tcBorders>
            <w:shd w:val="clear" w:color="auto" w:fill="FFFFFF" w:themeFill="background1"/>
            <w:noWrap/>
            <w:hideMark/>
          </w:tcPr>
          <w:p w14:paraId="14700D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214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63E529" w14:textId="77777777" w:rsidR="000C2B4F" w:rsidRPr="00FB3B4C" w:rsidRDefault="000C2B4F" w:rsidP="00E66F29">
            <w:pPr>
              <w:spacing w:after="0" w:line="240" w:lineRule="auto"/>
              <w:jc w:val="right"/>
              <w:rPr>
                <w:color w:val="000000" w:themeColor="text1"/>
              </w:rPr>
            </w:pPr>
            <w:r w:rsidRPr="00FB3B4C">
              <w:rPr>
                <w:color w:val="000000" w:themeColor="text1"/>
              </w:rPr>
              <w:t>14963</w:t>
            </w:r>
          </w:p>
        </w:tc>
        <w:tc>
          <w:tcPr>
            <w:tcW w:w="425" w:type="dxa"/>
            <w:tcBorders>
              <w:left w:val="nil"/>
              <w:right w:val="nil"/>
            </w:tcBorders>
            <w:shd w:val="clear" w:color="auto" w:fill="FFFFFF" w:themeFill="background1"/>
            <w:noWrap/>
            <w:hideMark/>
          </w:tcPr>
          <w:p w14:paraId="425B4A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4B02B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FB311F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C556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6C49EE" w14:textId="77777777" w:rsidTr="00580538">
        <w:trPr>
          <w:trHeight w:val="300"/>
        </w:trPr>
        <w:tc>
          <w:tcPr>
            <w:tcW w:w="562" w:type="dxa"/>
            <w:tcBorders>
              <w:right w:val="nil"/>
            </w:tcBorders>
            <w:shd w:val="clear" w:color="auto" w:fill="FFFFFF" w:themeFill="background1"/>
            <w:noWrap/>
            <w:hideMark/>
          </w:tcPr>
          <w:p w14:paraId="0546B83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156E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4B1B88" w14:textId="77777777" w:rsidR="000C2B4F" w:rsidRPr="00FB3B4C" w:rsidRDefault="000C2B4F" w:rsidP="00E66F29">
            <w:pPr>
              <w:spacing w:after="0" w:line="240" w:lineRule="auto"/>
              <w:jc w:val="right"/>
              <w:rPr>
                <w:color w:val="000000" w:themeColor="text1"/>
              </w:rPr>
            </w:pPr>
            <w:r w:rsidRPr="00FB3B4C">
              <w:rPr>
                <w:color w:val="000000" w:themeColor="text1"/>
              </w:rPr>
              <w:t>17698</w:t>
            </w:r>
          </w:p>
        </w:tc>
        <w:tc>
          <w:tcPr>
            <w:tcW w:w="425" w:type="dxa"/>
            <w:tcBorders>
              <w:left w:val="nil"/>
              <w:right w:val="nil"/>
            </w:tcBorders>
            <w:shd w:val="clear" w:color="auto" w:fill="FFFFFF" w:themeFill="background1"/>
            <w:noWrap/>
            <w:hideMark/>
          </w:tcPr>
          <w:p w14:paraId="366C04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05CD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B2BD1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A0D68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AB3455" w14:textId="77777777" w:rsidTr="00580538">
        <w:trPr>
          <w:trHeight w:val="300"/>
        </w:trPr>
        <w:tc>
          <w:tcPr>
            <w:tcW w:w="562" w:type="dxa"/>
            <w:tcBorders>
              <w:right w:val="nil"/>
            </w:tcBorders>
            <w:shd w:val="clear" w:color="auto" w:fill="FFFFFF" w:themeFill="background1"/>
            <w:noWrap/>
            <w:hideMark/>
          </w:tcPr>
          <w:p w14:paraId="785D26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CED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205FFC" w14:textId="77777777" w:rsidR="000C2B4F" w:rsidRPr="00FB3B4C" w:rsidRDefault="000C2B4F" w:rsidP="00E66F29">
            <w:pPr>
              <w:spacing w:after="0" w:line="240" w:lineRule="auto"/>
              <w:jc w:val="right"/>
              <w:rPr>
                <w:color w:val="000000" w:themeColor="text1"/>
              </w:rPr>
            </w:pPr>
            <w:r w:rsidRPr="00FB3B4C">
              <w:rPr>
                <w:color w:val="000000" w:themeColor="text1"/>
              </w:rPr>
              <w:t>27881</w:t>
            </w:r>
          </w:p>
        </w:tc>
        <w:tc>
          <w:tcPr>
            <w:tcW w:w="425" w:type="dxa"/>
            <w:tcBorders>
              <w:left w:val="nil"/>
              <w:right w:val="nil"/>
            </w:tcBorders>
            <w:shd w:val="clear" w:color="auto" w:fill="FFFFFF" w:themeFill="background1"/>
            <w:noWrap/>
            <w:hideMark/>
          </w:tcPr>
          <w:p w14:paraId="2E0EEC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6C1C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C4C3D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898D8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D000C0" w14:textId="77777777" w:rsidTr="00580538">
        <w:trPr>
          <w:trHeight w:val="300"/>
        </w:trPr>
        <w:tc>
          <w:tcPr>
            <w:tcW w:w="562" w:type="dxa"/>
            <w:tcBorders>
              <w:right w:val="nil"/>
            </w:tcBorders>
            <w:shd w:val="clear" w:color="auto" w:fill="FFFFFF" w:themeFill="background1"/>
            <w:noWrap/>
            <w:hideMark/>
          </w:tcPr>
          <w:p w14:paraId="25037A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8D76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FE931F" w14:textId="77777777" w:rsidR="000C2B4F" w:rsidRPr="00FB3B4C" w:rsidRDefault="000C2B4F" w:rsidP="00E66F29">
            <w:pPr>
              <w:spacing w:after="0" w:line="240" w:lineRule="auto"/>
              <w:jc w:val="right"/>
              <w:rPr>
                <w:color w:val="000000" w:themeColor="text1"/>
              </w:rPr>
            </w:pPr>
            <w:r w:rsidRPr="00FB3B4C">
              <w:rPr>
                <w:color w:val="000000" w:themeColor="text1"/>
              </w:rPr>
              <w:t>19178</w:t>
            </w:r>
          </w:p>
        </w:tc>
        <w:tc>
          <w:tcPr>
            <w:tcW w:w="425" w:type="dxa"/>
            <w:tcBorders>
              <w:left w:val="nil"/>
              <w:right w:val="nil"/>
            </w:tcBorders>
            <w:shd w:val="clear" w:color="auto" w:fill="FFFFFF" w:themeFill="background1"/>
            <w:noWrap/>
            <w:hideMark/>
          </w:tcPr>
          <w:p w14:paraId="135F0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CD35C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195F6E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2DD8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83E05F" w14:textId="77777777" w:rsidTr="00580538">
        <w:trPr>
          <w:trHeight w:val="300"/>
        </w:trPr>
        <w:tc>
          <w:tcPr>
            <w:tcW w:w="562" w:type="dxa"/>
            <w:tcBorders>
              <w:right w:val="nil"/>
            </w:tcBorders>
            <w:shd w:val="clear" w:color="auto" w:fill="FFFFFF" w:themeFill="background1"/>
            <w:noWrap/>
            <w:hideMark/>
          </w:tcPr>
          <w:p w14:paraId="54B9AC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A9F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7AA1" w14:textId="77777777" w:rsidR="000C2B4F" w:rsidRPr="00FB3B4C" w:rsidRDefault="000C2B4F" w:rsidP="00E66F29">
            <w:pPr>
              <w:spacing w:after="0" w:line="240" w:lineRule="auto"/>
              <w:jc w:val="right"/>
              <w:rPr>
                <w:color w:val="000000" w:themeColor="text1"/>
              </w:rPr>
            </w:pPr>
            <w:r w:rsidRPr="00FB3B4C">
              <w:rPr>
                <w:color w:val="000000" w:themeColor="text1"/>
              </w:rPr>
              <w:t>14081</w:t>
            </w:r>
          </w:p>
        </w:tc>
        <w:tc>
          <w:tcPr>
            <w:tcW w:w="425" w:type="dxa"/>
            <w:tcBorders>
              <w:left w:val="nil"/>
              <w:right w:val="nil"/>
            </w:tcBorders>
            <w:shd w:val="clear" w:color="auto" w:fill="FFFFFF" w:themeFill="background1"/>
            <w:noWrap/>
            <w:hideMark/>
          </w:tcPr>
          <w:p w14:paraId="573634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8ED5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1050C9A"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9C131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C26E9" w14:textId="77777777" w:rsidTr="00580538">
        <w:trPr>
          <w:trHeight w:val="300"/>
        </w:trPr>
        <w:tc>
          <w:tcPr>
            <w:tcW w:w="562" w:type="dxa"/>
            <w:tcBorders>
              <w:right w:val="nil"/>
            </w:tcBorders>
            <w:shd w:val="clear" w:color="auto" w:fill="FFFFFF" w:themeFill="background1"/>
            <w:noWrap/>
            <w:hideMark/>
          </w:tcPr>
          <w:p w14:paraId="35436C3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9C1DD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31144C" w14:textId="77777777" w:rsidR="000C2B4F" w:rsidRPr="00FB3B4C" w:rsidRDefault="000C2B4F" w:rsidP="00E66F29">
            <w:pPr>
              <w:spacing w:after="0" w:line="240" w:lineRule="auto"/>
              <w:jc w:val="right"/>
              <w:rPr>
                <w:color w:val="000000" w:themeColor="text1"/>
              </w:rPr>
            </w:pPr>
            <w:r w:rsidRPr="00FB3B4C">
              <w:rPr>
                <w:color w:val="000000" w:themeColor="text1"/>
              </w:rPr>
              <w:t>4587</w:t>
            </w:r>
          </w:p>
        </w:tc>
        <w:tc>
          <w:tcPr>
            <w:tcW w:w="425" w:type="dxa"/>
            <w:tcBorders>
              <w:left w:val="nil"/>
              <w:right w:val="nil"/>
            </w:tcBorders>
            <w:shd w:val="clear" w:color="auto" w:fill="FFFFFF" w:themeFill="background1"/>
            <w:noWrap/>
            <w:hideMark/>
          </w:tcPr>
          <w:p w14:paraId="1BE490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A511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8629B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2FC02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1D5CFC" w14:textId="77777777" w:rsidTr="00580538">
        <w:trPr>
          <w:trHeight w:val="300"/>
        </w:trPr>
        <w:tc>
          <w:tcPr>
            <w:tcW w:w="562" w:type="dxa"/>
            <w:tcBorders>
              <w:right w:val="nil"/>
            </w:tcBorders>
            <w:shd w:val="clear" w:color="auto" w:fill="FFFFFF" w:themeFill="background1"/>
            <w:noWrap/>
            <w:hideMark/>
          </w:tcPr>
          <w:p w14:paraId="1C6D7A2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F351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7942611" w14:textId="77777777" w:rsidR="000C2B4F" w:rsidRPr="00FB3B4C" w:rsidRDefault="000C2B4F" w:rsidP="00E66F29">
            <w:pPr>
              <w:spacing w:after="0" w:line="240" w:lineRule="auto"/>
              <w:jc w:val="right"/>
              <w:rPr>
                <w:color w:val="000000" w:themeColor="text1"/>
              </w:rPr>
            </w:pPr>
            <w:r w:rsidRPr="00FB3B4C">
              <w:rPr>
                <w:color w:val="000000" w:themeColor="text1"/>
              </w:rPr>
              <w:t>30359</w:t>
            </w:r>
          </w:p>
        </w:tc>
        <w:tc>
          <w:tcPr>
            <w:tcW w:w="425" w:type="dxa"/>
            <w:tcBorders>
              <w:left w:val="nil"/>
              <w:right w:val="nil"/>
            </w:tcBorders>
            <w:shd w:val="clear" w:color="auto" w:fill="FFFFFF" w:themeFill="background1"/>
            <w:noWrap/>
            <w:hideMark/>
          </w:tcPr>
          <w:p w14:paraId="1985228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8B8D4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B6F77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4160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FC6475" w14:textId="77777777" w:rsidTr="00580538">
        <w:trPr>
          <w:trHeight w:val="300"/>
        </w:trPr>
        <w:tc>
          <w:tcPr>
            <w:tcW w:w="562" w:type="dxa"/>
            <w:tcBorders>
              <w:right w:val="nil"/>
            </w:tcBorders>
            <w:shd w:val="clear" w:color="auto" w:fill="FFFFFF" w:themeFill="background1"/>
            <w:noWrap/>
            <w:hideMark/>
          </w:tcPr>
          <w:p w14:paraId="498527A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4F38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331E6F" w14:textId="77777777" w:rsidR="000C2B4F" w:rsidRPr="00FB3B4C" w:rsidRDefault="000C2B4F" w:rsidP="00E66F29">
            <w:pPr>
              <w:spacing w:after="0" w:line="240" w:lineRule="auto"/>
              <w:jc w:val="right"/>
              <w:rPr>
                <w:color w:val="000000" w:themeColor="text1"/>
              </w:rPr>
            </w:pPr>
            <w:r w:rsidRPr="00FB3B4C">
              <w:rPr>
                <w:color w:val="000000" w:themeColor="text1"/>
              </w:rPr>
              <w:t>8050</w:t>
            </w:r>
          </w:p>
        </w:tc>
        <w:tc>
          <w:tcPr>
            <w:tcW w:w="425" w:type="dxa"/>
            <w:tcBorders>
              <w:left w:val="nil"/>
              <w:right w:val="nil"/>
            </w:tcBorders>
            <w:shd w:val="clear" w:color="auto" w:fill="FFFFFF" w:themeFill="background1"/>
            <w:noWrap/>
            <w:hideMark/>
          </w:tcPr>
          <w:p w14:paraId="4A2354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AE9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15EFD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29FA1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596033" w14:textId="77777777" w:rsidTr="00580538">
        <w:trPr>
          <w:trHeight w:val="300"/>
        </w:trPr>
        <w:tc>
          <w:tcPr>
            <w:tcW w:w="562" w:type="dxa"/>
            <w:tcBorders>
              <w:right w:val="nil"/>
            </w:tcBorders>
            <w:shd w:val="clear" w:color="auto" w:fill="FFFFFF" w:themeFill="background1"/>
            <w:noWrap/>
            <w:hideMark/>
          </w:tcPr>
          <w:p w14:paraId="1DA6DA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0662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F073CC" w14:textId="77777777" w:rsidR="000C2B4F" w:rsidRPr="00FB3B4C" w:rsidRDefault="000C2B4F" w:rsidP="00E66F29">
            <w:pPr>
              <w:spacing w:after="0" w:line="240" w:lineRule="auto"/>
              <w:jc w:val="right"/>
              <w:rPr>
                <w:color w:val="000000" w:themeColor="text1"/>
              </w:rPr>
            </w:pPr>
            <w:r w:rsidRPr="00FB3B4C">
              <w:rPr>
                <w:color w:val="000000" w:themeColor="text1"/>
              </w:rPr>
              <w:t>14317</w:t>
            </w:r>
          </w:p>
        </w:tc>
        <w:tc>
          <w:tcPr>
            <w:tcW w:w="425" w:type="dxa"/>
            <w:tcBorders>
              <w:left w:val="nil"/>
              <w:right w:val="nil"/>
            </w:tcBorders>
            <w:shd w:val="clear" w:color="auto" w:fill="FFFFFF" w:themeFill="background1"/>
            <w:noWrap/>
            <w:hideMark/>
          </w:tcPr>
          <w:p w14:paraId="239715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958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B30AED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F1F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D3FD85" w14:textId="77777777" w:rsidTr="00580538">
        <w:trPr>
          <w:trHeight w:val="300"/>
        </w:trPr>
        <w:tc>
          <w:tcPr>
            <w:tcW w:w="562" w:type="dxa"/>
            <w:tcBorders>
              <w:right w:val="nil"/>
            </w:tcBorders>
            <w:shd w:val="clear" w:color="auto" w:fill="FFFFFF" w:themeFill="background1"/>
            <w:noWrap/>
            <w:hideMark/>
          </w:tcPr>
          <w:p w14:paraId="41CC5C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251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F14985" w14:textId="77777777" w:rsidR="000C2B4F" w:rsidRPr="00FB3B4C" w:rsidRDefault="000C2B4F" w:rsidP="00E66F29">
            <w:pPr>
              <w:spacing w:after="0" w:line="240" w:lineRule="auto"/>
              <w:jc w:val="right"/>
              <w:rPr>
                <w:color w:val="000000" w:themeColor="text1"/>
              </w:rPr>
            </w:pPr>
            <w:r w:rsidRPr="00FB3B4C">
              <w:rPr>
                <w:color w:val="000000" w:themeColor="text1"/>
              </w:rPr>
              <w:t>11584</w:t>
            </w:r>
          </w:p>
        </w:tc>
        <w:tc>
          <w:tcPr>
            <w:tcW w:w="425" w:type="dxa"/>
            <w:tcBorders>
              <w:left w:val="nil"/>
              <w:right w:val="nil"/>
            </w:tcBorders>
            <w:shd w:val="clear" w:color="auto" w:fill="FFFFFF" w:themeFill="background1"/>
            <w:noWrap/>
            <w:hideMark/>
          </w:tcPr>
          <w:p w14:paraId="229E5E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F4BF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4634E35"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0BBEF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EB88ED" w14:textId="77777777" w:rsidTr="00580538">
        <w:trPr>
          <w:trHeight w:val="300"/>
        </w:trPr>
        <w:tc>
          <w:tcPr>
            <w:tcW w:w="562" w:type="dxa"/>
            <w:tcBorders>
              <w:right w:val="nil"/>
            </w:tcBorders>
            <w:shd w:val="clear" w:color="auto" w:fill="FFFFFF" w:themeFill="background1"/>
            <w:noWrap/>
            <w:hideMark/>
          </w:tcPr>
          <w:p w14:paraId="03B1C5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F3FA1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CE8F6A" w14:textId="77777777" w:rsidR="000C2B4F" w:rsidRPr="00FB3B4C" w:rsidRDefault="000C2B4F" w:rsidP="00E66F29">
            <w:pPr>
              <w:spacing w:after="0" w:line="240" w:lineRule="auto"/>
              <w:jc w:val="right"/>
              <w:rPr>
                <w:color w:val="000000" w:themeColor="text1"/>
              </w:rPr>
            </w:pPr>
            <w:r w:rsidRPr="00FB3B4C">
              <w:rPr>
                <w:color w:val="000000" w:themeColor="text1"/>
              </w:rPr>
              <w:t>11394</w:t>
            </w:r>
          </w:p>
        </w:tc>
        <w:tc>
          <w:tcPr>
            <w:tcW w:w="425" w:type="dxa"/>
            <w:tcBorders>
              <w:left w:val="nil"/>
              <w:right w:val="nil"/>
            </w:tcBorders>
            <w:shd w:val="clear" w:color="auto" w:fill="FFFFFF" w:themeFill="background1"/>
            <w:noWrap/>
            <w:hideMark/>
          </w:tcPr>
          <w:p w14:paraId="0E6092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DE2C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6E44F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05842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9BA48E" w14:textId="77777777" w:rsidTr="00580538">
        <w:trPr>
          <w:trHeight w:val="300"/>
        </w:trPr>
        <w:tc>
          <w:tcPr>
            <w:tcW w:w="562" w:type="dxa"/>
            <w:tcBorders>
              <w:right w:val="nil"/>
            </w:tcBorders>
            <w:shd w:val="clear" w:color="auto" w:fill="FFFFFF" w:themeFill="background1"/>
            <w:noWrap/>
            <w:hideMark/>
          </w:tcPr>
          <w:p w14:paraId="4AF0C4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AFBC5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84A64" w14:textId="77777777" w:rsidR="000C2B4F" w:rsidRPr="00FB3B4C" w:rsidRDefault="000C2B4F" w:rsidP="00E66F29">
            <w:pPr>
              <w:spacing w:after="0" w:line="240" w:lineRule="auto"/>
              <w:jc w:val="right"/>
              <w:rPr>
                <w:color w:val="000000" w:themeColor="text1"/>
              </w:rPr>
            </w:pPr>
            <w:r w:rsidRPr="00FB3B4C">
              <w:rPr>
                <w:color w:val="000000" w:themeColor="text1"/>
              </w:rPr>
              <w:t>15302</w:t>
            </w:r>
          </w:p>
        </w:tc>
        <w:tc>
          <w:tcPr>
            <w:tcW w:w="425" w:type="dxa"/>
            <w:tcBorders>
              <w:left w:val="nil"/>
              <w:right w:val="nil"/>
            </w:tcBorders>
            <w:shd w:val="clear" w:color="auto" w:fill="FFFFFF" w:themeFill="background1"/>
            <w:noWrap/>
            <w:hideMark/>
          </w:tcPr>
          <w:p w14:paraId="0DAAA5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97B9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287CF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4F19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6E1CDB0" w14:textId="77777777" w:rsidTr="00580538">
        <w:trPr>
          <w:trHeight w:val="300"/>
        </w:trPr>
        <w:tc>
          <w:tcPr>
            <w:tcW w:w="562" w:type="dxa"/>
            <w:tcBorders>
              <w:right w:val="nil"/>
            </w:tcBorders>
            <w:shd w:val="clear" w:color="auto" w:fill="FFFFFF" w:themeFill="background1"/>
            <w:noWrap/>
            <w:hideMark/>
          </w:tcPr>
          <w:p w14:paraId="4804B23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354D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F7AF28" w14:textId="77777777" w:rsidR="000C2B4F" w:rsidRPr="00FB3B4C" w:rsidRDefault="000C2B4F" w:rsidP="00E66F29">
            <w:pPr>
              <w:spacing w:after="0" w:line="240" w:lineRule="auto"/>
              <w:jc w:val="right"/>
              <w:rPr>
                <w:color w:val="000000" w:themeColor="text1"/>
              </w:rPr>
            </w:pPr>
            <w:r w:rsidRPr="00FB3B4C">
              <w:rPr>
                <w:color w:val="000000" w:themeColor="text1"/>
              </w:rPr>
              <w:t>2319</w:t>
            </w:r>
          </w:p>
        </w:tc>
        <w:tc>
          <w:tcPr>
            <w:tcW w:w="425" w:type="dxa"/>
            <w:tcBorders>
              <w:left w:val="nil"/>
              <w:right w:val="nil"/>
            </w:tcBorders>
            <w:shd w:val="clear" w:color="auto" w:fill="FFFFFF" w:themeFill="background1"/>
            <w:noWrap/>
            <w:hideMark/>
          </w:tcPr>
          <w:p w14:paraId="030776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CDA8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698DB9"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F6EC0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C77228" w14:textId="77777777" w:rsidTr="00580538">
        <w:trPr>
          <w:trHeight w:val="300"/>
        </w:trPr>
        <w:tc>
          <w:tcPr>
            <w:tcW w:w="562" w:type="dxa"/>
            <w:tcBorders>
              <w:right w:val="nil"/>
            </w:tcBorders>
            <w:shd w:val="clear" w:color="auto" w:fill="FFFFFF" w:themeFill="background1"/>
            <w:noWrap/>
            <w:hideMark/>
          </w:tcPr>
          <w:p w14:paraId="2F9CBF1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5AB8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6EAC30" w14:textId="77777777" w:rsidR="000C2B4F" w:rsidRPr="00FB3B4C" w:rsidRDefault="000C2B4F" w:rsidP="00E66F29">
            <w:pPr>
              <w:spacing w:after="0" w:line="240" w:lineRule="auto"/>
              <w:jc w:val="right"/>
              <w:rPr>
                <w:color w:val="000000" w:themeColor="text1"/>
              </w:rPr>
            </w:pPr>
            <w:r w:rsidRPr="00FB3B4C">
              <w:rPr>
                <w:color w:val="000000" w:themeColor="text1"/>
              </w:rPr>
              <w:t>3832</w:t>
            </w:r>
          </w:p>
        </w:tc>
        <w:tc>
          <w:tcPr>
            <w:tcW w:w="425" w:type="dxa"/>
            <w:tcBorders>
              <w:left w:val="nil"/>
              <w:right w:val="nil"/>
            </w:tcBorders>
            <w:shd w:val="clear" w:color="auto" w:fill="FFFFFF" w:themeFill="background1"/>
            <w:noWrap/>
            <w:hideMark/>
          </w:tcPr>
          <w:p w14:paraId="7AD092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9A4CA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7C77F7"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21326E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61911B" w14:textId="77777777" w:rsidTr="00580538">
        <w:trPr>
          <w:trHeight w:val="300"/>
        </w:trPr>
        <w:tc>
          <w:tcPr>
            <w:tcW w:w="562" w:type="dxa"/>
            <w:tcBorders>
              <w:right w:val="nil"/>
            </w:tcBorders>
            <w:shd w:val="clear" w:color="auto" w:fill="FFFFFF" w:themeFill="background1"/>
            <w:noWrap/>
            <w:hideMark/>
          </w:tcPr>
          <w:p w14:paraId="757362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9450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EDD5D1" w14:textId="77777777" w:rsidR="000C2B4F" w:rsidRPr="00FB3B4C" w:rsidRDefault="000C2B4F" w:rsidP="00E66F29">
            <w:pPr>
              <w:spacing w:after="0" w:line="240" w:lineRule="auto"/>
              <w:jc w:val="right"/>
              <w:rPr>
                <w:color w:val="000000" w:themeColor="text1"/>
              </w:rPr>
            </w:pPr>
            <w:r w:rsidRPr="00FB3B4C">
              <w:rPr>
                <w:color w:val="000000" w:themeColor="text1"/>
              </w:rPr>
              <w:t>15595</w:t>
            </w:r>
          </w:p>
        </w:tc>
        <w:tc>
          <w:tcPr>
            <w:tcW w:w="425" w:type="dxa"/>
            <w:tcBorders>
              <w:left w:val="nil"/>
              <w:right w:val="nil"/>
            </w:tcBorders>
            <w:shd w:val="clear" w:color="auto" w:fill="FFFFFF" w:themeFill="background1"/>
            <w:noWrap/>
            <w:hideMark/>
          </w:tcPr>
          <w:p w14:paraId="593095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F69CF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F0A75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4FA4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CAF591" w14:textId="77777777" w:rsidTr="00580538">
        <w:trPr>
          <w:trHeight w:val="300"/>
        </w:trPr>
        <w:tc>
          <w:tcPr>
            <w:tcW w:w="562" w:type="dxa"/>
            <w:tcBorders>
              <w:right w:val="nil"/>
            </w:tcBorders>
            <w:shd w:val="clear" w:color="auto" w:fill="FFFFFF" w:themeFill="background1"/>
            <w:noWrap/>
            <w:hideMark/>
          </w:tcPr>
          <w:p w14:paraId="51085B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BC5A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E44B06" w14:textId="77777777" w:rsidR="000C2B4F" w:rsidRPr="00FB3B4C" w:rsidRDefault="000C2B4F" w:rsidP="00E66F29">
            <w:pPr>
              <w:spacing w:after="0" w:line="240" w:lineRule="auto"/>
              <w:jc w:val="right"/>
              <w:rPr>
                <w:color w:val="000000" w:themeColor="text1"/>
              </w:rPr>
            </w:pPr>
            <w:r w:rsidRPr="00FB3B4C">
              <w:rPr>
                <w:color w:val="000000" w:themeColor="text1"/>
              </w:rPr>
              <w:t>2233</w:t>
            </w:r>
          </w:p>
        </w:tc>
        <w:tc>
          <w:tcPr>
            <w:tcW w:w="425" w:type="dxa"/>
            <w:tcBorders>
              <w:left w:val="nil"/>
              <w:right w:val="nil"/>
            </w:tcBorders>
            <w:shd w:val="clear" w:color="auto" w:fill="FFFFFF" w:themeFill="background1"/>
            <w:noWrap/>
            <w:hideMark/>
          </w:tcPr>
          <w:p w14:paraId="5D1F14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6EAF0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3C96B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86F1D7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835E75" w14:textId="77777777" w:rsidTr="00580538">
        <w:trPr>
          <w:trHeight w:val="300"/>
        </w:trPr>
        <w:tc>
          <w:tcPr>
            <w:tcW w:w="562" w:type="dxa"/>
            <w:tcBorders>
              <w:right w:val="nil"/>
            </w:tcBorders>
            <w:shd w:val="clear" w:color="auto" w:fill="FFFFFF" w:themeFill="background1"/>
            <w:noWrap/>
            <w:hideMark/>
          </w:tcPr>
          <w:p w14:paraId="4A3B75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09F27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A8B4C0" w14:textId="77777777" w:rsidR="000C2B4F" w:rsidRPr="00FB3B4C" w:rsidRDefault="000C2B4F" w:rsidP="00E66F29">
            <w:pPr>
              <w:spacing w:after="0" w:line="240" w:lineRule="auto"/>
              <w:jc w:val="right"/>
              <w:rPr>
                <w:color w:val="000000" w:themeColor="text1"/>
              </w:rPr>
            </w:pPr>
            <w:r w:rsidRPr="00FB3B4C">
              <w:rPr>
                <w:color w:val="000000" w:themeColor="text1"/>
              </w:rPr>
              <w:t>11701</w:t>
            </w:r>
          </w:p>
        </w:tc>
        <w:tc>
          <w:tcPr>
            <w:tcW w:w="425" w:type="dxa"/>
            <w:tcBorders>
              <w:left w:val="nil"/>
              <w:right w:val="nil"/>
            </w:tcBorders>
            <w:shd w:val="clear" w:color="auto" w:fill="FFFFFF" w:themeFill="background1"/>
            <w:noWrap/>
            <w:hideMark/>
          </w:tcPr>
          <w:p w14:paraId="312AEF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360C0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968A0"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AF9F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D3E226" w14:textId="77777777" w:rsidTr="00580538">
        <w:trPr>
          <w:trHeight w:val="300"/>
        </w:trPr>
        <w:tc>
          <w:tcPr>
            <w:tcW w:w="562" w:type="dxa"/>
            <w:tcBorders>
              <w:right w:val="nil"/>
            </w:tcBorders>
            <w:shd w:val="clear" w:color="auto" w:fill="FFFFFF" w:themeFill="background1"/>
            <w:noWrap/>
            <w:hideMark/>
          </w:tcPr>
          <w:p w14:paraId="3DCB63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BFA8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B9B753" w14:textId="77777777" w:rsidR="000C2B4F" w:rsidRPr="00FB3B4C" w:rsidRDefault="000C2B4F" w:rsidP="00E66F29">
            <w:pPr>
              <w:spacing w:after="0" w:line="240" w:lineRule="auto"/>
              <w:jc w:val="right"/>
              <w:rPr>
                <w:color w:val="000000" w:themeColor="text1"/>
              </w:rPr>
            </w:pPr>
            <w:r w:rsidRPr="00FB3B4C">
              <w:rPr>
                <w:color w:val="000000" w:themeColor="text1"/>
              </w:rPr>
              <w:t>6793</w:t>
            </w:r>
          </w:p>
        </w:tc>
        <w:tc>
          <w:tcPr>
            <w:tcW w:w="425" w:type="dxa"/>
            <w:tcBorders>
              <w:left w:val="nil"/>
              <w:right w:val="nil"/>
            </w:tcBorders>
            <w:shd w:val="clear" w:color="auto" w:fill="FFFFFF" w:themeFill="background1"/>
            <w:noWrap/>
            <w:hideMark/>
          </w:tcPr>
          <w:p w14:paraId="44BAC2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BF7A7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CA442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A48D7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BBBD75" w14:textId="77777777" w:rsidTr="00580538">
        <w:trPr>
          <w:trHeight w:val="300"/>
        </w:trPr>
        <w:tc>
          <w:tcPr>
            <w:tcW w:w="562" w:type="dxa"/>
            <w:tcBorders>
              <w:right w:val="nil"/>
            </w:tcBorders>
            <w:shd w:val="clear" w:color="auto" w:fill="FFFFFF" w:themeFill="background1"/>
            <w:noWrap/>
            <w:hideMark/>
          </w:tcPr>
          <w:p w14:paraId="2397B6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3E5F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E813F0" w14:textId="77777777" w:rsidR="000C2B4F" w:rsidRPr="00FB3B4C" w:rsidRDefault="000C2B4F" w:rsidP="00E66F29">
            <w:pPr>
              <w:spacing w:after="0" w:line="240" w:lineRule="auto"/>
              <w:jc w:val="right"/>
              <w:rPr>
                <w:color w:val="000000" w:themeColor="text1"/>
              </w:rPr>
            </w:pPr>
            <w:r w:rsidRPr="00FB3B4C">
              <w:rPr>
                <w:color w:val="000000" w:themeColor="text1"/>
              </w:rPr>
              <w:t>4622</w:t>
            </w:r>
          </w:p>
        </w:tc>
        <w:tc>
          <w:tcPr>
            <w:tcW w:w="425" w:type="dxa"/>
            <w:tcBorders>
              <w:left w:val="nil"/>
              <w:right w:val="nil"/>
            </w:tcBorders>
            <w:shd w:val="clear" w:color="auto" w:fill="FFFFFF" w:themeFill="background1"/>
            <w:noWrap/>
            <w:hideMark/>
          </w:tcPr>
          <w:p w14:paraId="27518D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A4600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0605C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91968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AAD090" w14:textId="77777777" w:rsidTr="00580538">
        <w:trPr>
          <w:trHeight w:val="300"/>
        </w:trPr>
        <w:tc>
          <w:tcPr>
            <w:tcW w:w="562" w:type="dxa"/>
            <w:tcBorders>
              <w:right w:val="nil"/>
            </w:tcBorders>
            <w:shd w:val="clear" w:color="auto" w:fill="FFFFFF" w:themeFill="background1"/>
            <w:noWrap/>
            <w:hideMark/>
          </w:tcPr>
          <w:p w14:paraId="036026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B9317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A670F" w14:textId="77777777" w:rsidR="000C2B4F" w:rsidRPr="00FB3B4C" w:rsidRDefault="000C2B4F" w:rsidP="00E66F29">
            <w:pPr>
              <w:spacing w:after="0" w:line="240" w:lineRule="auto"/>
              <w:jc w:val="right"/>
              <w:rPr>
                <w:color w:val="000000" w:themeColor="text1"/>
              </w:rPr>
            </w:pPr>
            <w:r w:rsidRPr="00FB3B4C">
              <w:rPr>
                <w:color w:val="000000" w:themeColor="text1"/>
              </w:rPr>
              <w:t>7554</w:t>
            </w:r>
          </w:p>
        </w:tc>
        <w:tc>
          <w:tcPr>
            <w:tcW w:w="425" w:type="dxa"/>
            <w:tcBorders>
              <w:left w:val="nil"/>
              <w:right w:val="nil"/>
            </w:tcBorders>
            <w:shd w:val="clear" w:color="auto" w:fill="FFFFFF" w:themeFill="background1"/>
            <w:noWrap/>
            <w:hideMark/>
          </w:tcPr>
          <w:p w14:paraId="1D408E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10B3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387A5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AB99C3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A10255" w14:textId="77777777" w:rsidTr="00580538">
        <w:trPr>
          <w:trHeight w:val="300"/>
        </w:trPr>
        <w:tc>
          <w:tcPr>
            <w:tcW w:w="562" w:type="dxa"/>
            <w:tcBorders>
              <w:right w:val="nil"/>
            </w:tcBorders>
            <w:shd w:val="clear" w:color="auto" w:fill="FFFFFF" w:themeFill="background1"/>
            <w:noWrap/>
            <w:hideMark/>
          </w:tcPr>
          <w:p w14:paraId="6D0FCA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EAA8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42613F" w14:textId="77777777" w:rsidR="000C2B4F" w:rsidRPr="00FB3B4C" w:rsidRDefault="000C2B4F" w:rsidP="00E66F29">
            <w:pPr>
              <w:spacing w:after="0" w:line="240" w:lineRule="auto"/>
              <w:jc w:val="right"/>
              <w:rPr>
                <w:color w:val="000000" w:themeColor="text1"/>
              </w:rPr>
            </w:pPr>
            <w:r w:rsidRPr="00FB3B4C">
              <w:rPr>
                <w:color w:val="000000" w:themeColor="text1"/>
              </w:rPr>
              <w:t>23507</w:t>
            </w:r>
          </w:p>
        </w:tc>
        <w:tc>
          <w:tcPr>
            <w:tcW w:w="425" w:type="dxa"/>
            <w:tcBorders>
              <w:left w:val="nil"/>
              <w:right w:val="nil"/>
            </w:tcBorders>
            <w:shd w:val="clear" w:color="auto" w:fill="FFFFFF" w:themeFill="background1"/>
            <w:noWrap/>
            <w:hideMark/>
          </w:tcPr>
          <w:p w14:paraId="77998F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C4E8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CE720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F96B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056207" w14:textId="77777777" w:rsidTr="00580538">
        <w:trPr>
          <w:trHeight w:val="300"/>
        </w:trPr>
        <w:tc>
          <w:tcPr>
            <w:tcW w:w="562" w:type="dxa"/>
            <w:tcBorders>
              <w:right w:val="nil"/>
            </w:tcBorders>
            <w:shd w:val="clear" w:color="auto" w:fill="FFFFFF" w:themeFill="background1"/>
            <w:noWrap/>
            <w:hideMark/>
          </w:tcPr>
          <w:p w14:paraId="23E32A3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D6F6F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CE298B" w14:textId="77777777" w:rsidR="000C2B4F" w:rsidRPr="00FB3B4C" w:rsidRDefault="000C2B4F" w:rsidP="00E66F29">
            <w:pPr>
              <w:spacing w:after="0" w:line="240" w:lineRule="auto"/>
              <w:jc w:val="right"/>
              <w:rPr>
                <w:color w:val="000000" w:themeColor="text1"/>
              </w:rPr>
            </w:pPr>
            <w:r w:rsidRPr="00FB3B4C">
              <w:rPr>
                <w:color w:val="000000" w:themeColor="text1"/>
              </w:rPr>
              <w:t>19919</w:t>
            </w:r>
          </w:p>
        </w:tc>
        <w:tc>
          <w:tcPr>
            <w:tcW w:w="425" w:type="dxa"/>
            <w:tcBorders>
              <w:left w:val="nil"/>
              <w:right w:val="nil"/>
            </w:tcBorders>
            <w:shd w:val="clear" w:color="auto" w:fill="FFFFFF" w:themeFill="background1"/>
            <w:noWrap/>
            <w:hideMark/>
          </w:tcPr>
          <w:p w14:paraId="291C86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72D14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DD2797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899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199E84" w14:textId="77777777" w:rsidTr="00580538">
        <w:trPr>
          <w:trHeight w:val="300"/>
        </w:trPr>
        <w:tc>
          <w:tcPr>
            <w:tcW w:w="562" w:type="dxa"/>
            <w:tcBorders>
              <w:right w:val="nil"/>
            </w:tcBorders>
            <w:shd w:val="clear" w:color="auto" w:fill="FFFFFF" w:themeFill="background1"/>
            <w:noWrap/>
            <w:hideMark/>
          </w:tcPr>
          <w:p w14:paraId="398E64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172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A55927" w14:textId="77777777" w:rsidR="000C2B4F" w:rsidRPr="00FB3B4C" w:rsidRDefault="000C2B4F" w:rsidP="00E66F29">
            <w:pPr>
              <w:spacing w:after="0" w:line="240" w:lineRule="auto"/>
              <w:jc w:val="right"/>
              <w:rPr>
                <w:color w:val="000000" w:themeColor="text1"/>
              </w:rPr>
            </w:pPr>
            <w:r w:rsidRPr="00FB3B4C">
              <w:rPr>
                <w:color w:val="000000" w:themeColor="text1"/>
              </w:rPr>
              <w:t>12145</w:t>
            </w:r>
          </w:p>
        </w:tc>
        <w:tc>
          <w:tcPr>
            <w:tcW w:w="425" w:type="dxa"/>
            <w:tcBorders>
              <w:left w:val="nil"/>
              <w:right w:val="nil"/>
            </w:tcBorders>
            <w:shd w:val="clear" w:color="auto" w:fill="FFFFFF" w:themeFill="background1"/>
            <w:noWrap/>
            <w:hideMark/>
          </w:tcPr>
          <w:p w14:paraId="5459E0D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148B3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A2DFD1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15377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F91259" w14:textId="77777777" w:rsidTr="00580538">
        <w:trPr>
          <w:trHeight w:val="300"/>
        </w:trPr>
        <w:tc>
          <w:tcPr>
            <w:tcW w:w="562" w:type="dxa"/>
            <w:tcBorders>
              <w:right w:val="nil"/>
            </w:tcBorders>
            <w:shd w:val="clear" w:color="auto" w:fill="FFFFFF" w:themeFill="background1"/>
            <w:noWrap/>
          </w:tcPr>
          <w:p w14:paraId="63E2E2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21748D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2518CB6" w14:textId="77777777" w:rsidR="000C2B4F" w:rsidRPr="00FB3B4C" w:rsidRDefault="000C2B4F" w:rsidP="00E66F29">
            <w:pPr>
              <w:spacing w:after="0" w:line="240" w:lineRule="auto"/>
              <w:jc w:val="right"/>
              <w:rPr>
                <w:color w:val="000000" w:themeColor="text1"/>
              </w:rPr>
            </w:pPr>
            <w:r w:rsidRPr="00FB3B4C">
              <w:rPr>
                <w:color w:val="000000" w:themeColor="text1"/>
              </w:rPr>
              <w:t>6927</w:t>
            </w:r>
          </w:p>
        </w:tc>
        <w:tc>
          <w:tcPr>
            <w:tcW w:w="425" w:type="dxa"/>
            <w:tcBorders>
              <w:left w:val="nil"/>
              <w:right w:val="nil"/>
            </w:tcBorders>
            <w:shd w:val="clear" w:color="auto" w:fill="FFFFFF" w:themeFill="background1"/>
            <w:noWrap/>
          </w:tcPr>
          <w:p w14:paraId="2D8FF5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6CD62A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104F188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tcPr>
          <w:p w14:paraId="456CEE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65F244" w14:textId="77777777" w:rsidTr="00580538">
        <w:trPr>
          <w:trHeight w:val="300"/>
        </w:trPr>
        <w:tc>
          <w:tcPr>
            <w:tcW w:w="562" w:type="dxa"/>
            <w:tcBorders>
              <w:right w:val="nil"/>
            </w:tcBorders>
            <w:shd w:val="clear" w:color="auto" w:fill="FFFFFF" w:themeFill="background1"/>
            <w:noWrap/>
            <w:hideMark/>
          </w:tcPr>
          <w:p w14:paraId="3441EB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FEE6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EE8E9" w14:textId="77777777" w:rsidR="000C2B4F" w:rsidRPr="00FB3B4C" w:rsidRDefault="000C2B4F" w:rsidP="00E66F29">
            <w:pPr>
              <w:spacing w:after="0" w:line="240" w:lineRule="auto"/>
              <w:jc w:val="right"/>
              <w:rPr>
                <w:color w:val="000000" w:themeColor="text1"/>
              </w:rPr>
            </w:pPr>
            <w:r w:rsidRPr="00FB3B4C">
              <w:rPr>
                <w:color w:val="000000" w:themeColor="text1"/>
              </w:rPr>
              <w:t>16370</w:t>
            </w:r>
          </w:p>
        </w:tc>
        <w:tc>
          <w:tcPr>
            <w:tcW w:w="425" w:type="dxa"/>
            <w:tcBorders>
              <w:left w:val="nil"/>
              <w:right w:val="nil"/>
            </w:tcBorders>
            <w:shd w:val="clear" w:color="auto" w:fill="FFFFFF" w:themeFill="background1"/>
            <w:noWrap/>
            <w:hideMark/>
          </w:tcPr>
          <w:p w14:paraId="2CCA0E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E3F1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7E77B2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66D1FB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578872" w14:textId="77777777" w:rsidTr="00580538">
        <w:trPr>
          <w:trHeight w:val="300"/>
        </w:trPr>
        <w:tc>
          <w:tcPr>
            <w:tcW w:w="562" w:type="dxa"/>
            <w:tcBorders>
              <w:right w:val="nil"/>
            </w:tcBorders>
            <w:shd w:val="clear" w:color="auto" w:fill="FFFFFF" w:themeFill="background1"/>
            <w:noWrap/>
            <w:hideMark/>
          </w:tcPr>
          <w:p w14:paraId="190BE5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6404A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14616D" w14:textId="77777777" w:rsidR="000C2B4F" w:rsidRPr="00FB3B4C" w:rsidRDefault="000C2B4F" w:rsidP="00E66F29">
            <w:pPr>
              <w:spacing w:after="0" w:line="240" w:lineRule="auto"/>
              <w:jc w:val="right"/>
              <w:rPr>
                <w:color w:val="000000" w:themeColor="text1"/>
              </w:rPr>
            </w:pPr>
            <w:r w:rsidRPr="00FB3B4C">
              <w:rPr>
                <w:color w:val="000000" w:themeColor="text1"/>
              </w:rPr>
              <w:t>19451</w:t>
            </w:r>
          </w:p>
        </w:tc>
        <w:tc>
          <w:tcPr>
            <w:tcW w:w="425" w:type="dxa"/>
            <w:tcBorders>
              <w:left w:val="nil"/>
              <w:right w:val="nil"/>
            </w:tcBorders>
            <w:shd w:val="clear" w:color="auto" w:fill="FFFFFF" w:themeFill="background1"/>
            <w:noWrap/>
            <w:hideMark/>
          </w:tcPr>
          <w:p w14:paraId="18EA60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E6A8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C99D9D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547FA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375392" w14:textId="77777777" w:rsidTr="00580538">
        <w:trPr>
          <w:trHeight w:val="300"/>
        </w:trPr>
        <w:tc>
          <w:tcPr>
            <w:tcW w:w="562" w:type="dxa"/>
            <w:tcBorders>
              <w:right w:val="nil"/>
            </w:tcBorders>
            <w:shd w:val="clear" w:color="auto" w:fill="FFFFFF" w:themeFill="background1"/>
            <w:noWrap/>
            <w:hideMark/>
          </w:tcPr>
          <w:p w14:paraId="0A1A3D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A9D7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519F6" w14:textId="77777777" w:rsidR="000C2B4F" w:rsidRPr="00FB3B4C" w:rsidRDefault="000C2B4F" w:rsidP="00E66F29">
            <w:pPr>
              <w:spacing w:after="0" w:line="240" w:lineRule="auto"/>
              <w:jc w:val="right"/>
              <w:rPr>
                <w:color w:val="000000" w:themeColor="text1"/>
              </w:rPr>
            </w:pPr>
            <w:r w:rsidRPr="00FB3B4C">
              <w:rPr>
                <w:color w:val="000000" w:themeColor="text1"/>
              </w:rPr>
              <w:t>26772</w:t>
            </w:r>
          </w:p>
        </w:tc>
        <w:tc>
          <w:tcPr>
            <w:tcW w:w="425" w:type="dxa"/>
            <w:tcBorders>
              <w:left w:val="nil"/>
              <w:right w:val="nil"/>
            </w:tcBorders>
            <w:shd w:val="clear" w:color="auto" w:fill="FFFFFF" w:themeFill="background1"/>
            <w:noWrap/>
            <w:hideMark/>
          </w:tcPr>
          <w:p w14:paraId="17B1B14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EBED5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3FD84BC"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DA27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25DDD2" w14:textId="77777777" w:rsidTr="00580538">
        <w:trPr>
          <w:trHeight w:val="300"/>
        </w:trPr>
        <w:tc>
          <w:tcPr>
            <w:tcW w:w="562" w:type="dxa"/>
            <w:tcBorders>
              <w:right w:val="nil"/>
            </w:tcBorders>
            <w:shd w:val="clear" w:color="auto" w:fill="FFFFFF" w:themeFill="background1"/>
            <w:noWrap/>
            <w:hideMark/>
          </w:tcPr>
          <w:p w14:paraId="188DFA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0FB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5B1991" w14:textId="77777777" w:rsidR="000C2B4F" w:rsidRPr="00FB3B4C" w:rsidRDefault="000C2B4F" w:rsidP="00E66F29">
            <w:pPr>
              <w:spacing w:after="0" w:line="240" w:lineRule="auto"/>
              <w:jc w:val="right"/>
              <w:rPr>
                <w:color w:val="000000" w:themeColor="text1"/>
              </w:rPr>
            </w:pPr>
            <w:r w:rsidRPr="00FB3B4C">
              <w:rPr>
                <w:color w:val="000000" w:themeColor="text1"/>
              </w:rPr>
              <w:t>24714</w:t>
            </w:r>
          </w:p>
        </w:tc>
        <w:tc>
          <w:tcPr>
            <w:tcW w:w="425" w:type="dxa"/>
            <w:tcBorders>
              <w:left w:val="nil"/>
              <w:right w:val="nil"/>
            </w:tcBorders>
            <w:shd w:val="clear" w:color="auto" w:fill="FFFFFF" w:themeFill="background1"/>
            <w:noWrap/>
            <w:hideMark/>
          </w:tcPr>
          <w:p w14:paraId="1EF07FB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006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DF1560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7E162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00DF56" w14:textId="77777777" w:rsidTr="00580538">
        <w:trPr>
          <w:trHeight w:val="300"/>
        </w:trPr>
        <w:tc>
          <w:tcPr>
            <w:tcW w:w="562" w:type="dxa"/>
            <w:tcBorders>
              <w:right w:val="nil"/>
            </w:tcBorders>
            <w:shd w:val="clear" w:color="auto" w:fill="FFFFFF" w:themeFill="background1"/>
            <w:noWrap/>
            <w:hideMark/>
          </w:tcPr>
          <w:p w14:paraId="65BB85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5FC58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2C63" w14:textId="77777777" w:rsidR="000C2B4F" w:rsidRPr="00FB3B4C" w:rsidRDefault="000C2B4F" w:rsidP="00E66F29">
            <w:pPr>
              <w:spacing w:after="0" w:line="240" w:lineRule="auto"/>
              <w:jc w:val="right"/>
              <w:rPr>
                <w:color w:val="000000" w:themeColor="text1"/>
              </w:rPr>
            </w:pPr>
            <w:r w:rsidRPr="00FB3B4C">
              <w:rPr>
                <w:color w:val="000000" w:themeColor="text1"/>
              </w:rPr>
              <w:t>18137</w:t>
            </w:r>
          </w:p>
        </w:tc>
        <w:tc>
          <w:tcPr>
            <w:tcW w:w="425" w:type="dxa"/>
            <w:tcBorders>
              <w:left w:val="nil"/>
              <w:right w:val="nil"/>
            </w:tcBorders>
            <w:shd w:val="clear" w:color="auto" w:fill="FFFFFF" w:themeFill="background1"/>
            <w:noWrap/>
            <w:hideMark/>
          </w:tcPr>
          <w:p w14:paraId="131580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51A0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F3469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AE811D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17D184" w14:textId="77777777" w:rsidTr="00580538">
        <w:trPr>
          <w:trHeight w:val="300"/>
        </w:trPr>
        <w:tc>
          <w:tcPr>
            <w:tcW w:w="562" w:type="dxa"/>
            <w:tcBorders>
              <w:right w:val="nil"/>
            </w:tcBorders>
            <w:shd w:val="clear" w:color="auto" w:fill="FFFFFF" w:themeFill="background1"/>
            <w:noWrap/>
            <w:hideMark/>
          </w:tcPr>
          <w:p w14:paraId="2084C0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0B64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BD2D7E" w14:textId="77777777" w:rsidR="000C2B4F" w:rsidRPr="00FB3B4C" w:rsidRDefault="000C2B4F" w:rsidP="00E66F29">
            <w:pPr>
              <w:spacing w:after="0" w:line="240" w:lineRule="auto"/>
              <w:jc w:val="right"/>
              <w:rPr>
                <w:color w:val="000000" w:themeColor="text1"/>
              </w:rPr>
            </w:pPr>
            <w:r w:rsidRPr="00FB3B4C">
              <w:rPr>
                <w:color w:val="000000" w:themeColor="text1"/>
              </w:rPr>
              <w:t>9826</w:t>
            </w:r>
          </w:p>
        </w:tc>
        <w:tc>
          <w:tcPr>
            <w:tcW w:w="425" w:type="dxa"/>
            <w:tcBorders>
              <w:left w:val="nil"/>
              <w:right w:val="nil"/>
            </w:tcBorders>
            <w:shd w:val="clear" w:color="auto" w:fill="FFFFFF" w:themeFill="background1"/>
            <w:noWrap/>
            <w:hideMark/>
          </w:tcPr>
          <w:p w14:paraId="1686E5A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244DC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BC94BB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469DB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79DDD3" w14:textId="77777777" w:rsidTr="00580538">
        <w:trPr>
          <w:trHeight w:val="300"/>
        </w:trPr>
        <w:tc>
          <w:tcPr>
            <w:tcW w:w="562" w:type="dxa"/>
            <w:tcBorders>
              <w:right w:val="nil"/>
            </w:tcBorders>
            <w:shd w:val="clear" w:color="auto" w:fill="FFFFFF" w:themeFill="background1"/>
            <w:noWrap/>
            <w:hideMark/>
          </w:tcPr>
          <w:p w14:paraId="78CD78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1FA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CCAA5" w14:textId="77777777" w:rsidR="000C2B4F" w:rsidRPr="00FB3B4C" w:rsidRDefault="000C2B4F" w:rsidP="00E66F29">
            <w:pPr>
              <w:spacing w:after="0" w:line="240" w:lineRule="auto"/>
              <w:jc w:val="right"/>
              <w:rPr>
                <w:color w:val="000000" w:themeColor="text1"/>
              </w:rPr>
            </w:pPr>
            <w:r w:rsidRPr="00FB3B4C">
              <w:rPr>
                <w:color w:val="000000" w:themeColor="text1"/>
              </w:rPr>
              <w:t>12943</w:t>
            </w:r>
          </w:p>
        </w:tc>
        <w:tc>
          <w:tcPr>
            <w:tcW w:w="425" w:type="dxa"/>
            <w:tcBorders>
              <w:left w:val="nil"/>
              <w:right w:val="nil"/>
            </w:tcBorders>
            <w:shd w:val="clear" w:color="auto" w:fill="FFFFFF" w:themeFill="background1"/>
            <w:noWrap/>
            <w:hideMark/>
          </w:tcPr>
          <w:p w14:paraId="14771F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982F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F2B18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9223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747162" w14:textId="77777777" w:rsidTr="00580538">
        <w:trPr>
          <w:trHeight w:val="300"/>
        </w:trPr>
        <w:tc>
          <w:tcPr>
            <w:tcW w:w="562" w:type="dxa"/>
            <w:tcBorders>
              <w:right w:val="nil"/>
            </w:tcBorders>
            <w:shd w:val="clear" w:color="auto" w:fill="FFFFFF" w:themeFill="background1"/>
            <w:noWrap/>
            <w:hideMark/>
          </w:tcPr>
          <w:p w14:paraId="683F92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D622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A13E7" w14:textId="77777777" w:rsidR="000C2B4F" w:rsidRPr="00FB3B4C" w:rsidRDefault="000C2B4F" w:rsidP="00E66F29">
            <w:pPr>
              <w:spacing w:after="0" w:line="240" w:lineRule="auto"/>
              <w:jc w:val="right"/>
              <w:rPr>
                <w:color w:val="000000" w:themeColor="text1"/>
              </w:rPr>
            </w:pPr>
            <w:r w:rsidRPr="00FB3B4C">
              <w:rPr>
                <w:color w:val="000000" w:themeColor="text1"/>
              </w:rPr>
              <w:t>4224</w:t>
            </w:r>
          </w:p>
        </w:tc>
        <w:tc>
          <w:tcPr>
            <w:tcW w:w="425" w:type="dxa"/>
            <w:tcBorders>
              <w:left w:val="nil"/>
              <w:right w:val="nil"/>
            </w:tcBorders>
            <w:shd w:val="clear" w:color="auto" w:fill="FFFFFF" w:themeFill="background1"/>
            <w:noWrap/>
            <w:hideMark/>
          </w:tcPr>
          <w:p w14:paraId="6D0A72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E7475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A971D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81CBC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F07914" w14:textId="77777777" w:rsidTr="00580538">
        <w:trPr>
          <w:trHeight w:val="300"/>
        </w:trPr>
        <w:tc>
          <w:tcPr>
            <w:tcW w:w="562" w:type="dxa"/>
            <w:tcBorders>
              <w:right w:val="nil"/>
            </w:tcBorders>
            <w:shd w:val="clear" w:color="auto" w:fill="FFFFFF" w:themeFill="background1"/>
            <w:noWrap/>
            <w:hideMark/>
          </w:tcPr>
          <w:p w14:paraId="2E2E846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997D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7F68F3" w14:textId="77777777" w:rsidR="000C2B4F" w:rsidRPr="00FB3B4C" w:rsidRDefault="000C2B4F" w:rsidP="00E66F29">
            <w:pPr>
              <w:spacing w:after="0" w:line="240" w:lineRule="auto"/>
              <w:jc w:val="right"/>
              <w:rPr>
                <w:color w:val="000000" w:themeColor="text1"/>
              </w:rPr>
            </w:pPr>
            <w:r w:rsidRPr="00FB3B4C">
              <w:rPr>
                <w:color w:val="000000" w:themeColor="text1"/>
              </w:rPr>
              <w:t>21052</w:t>
            </w:r>
          </w:p>
        </w:tc>
        <w:tc>
          <w:tcPr>
            <w:tcW w:w="425" w:type="dxa"/>
            <w:tcBorders>
              <w:left w:val="nil"/>
              <w:right w:val="nil"/>
            </w:tcBorders>
            <w:shd w:val="clear" w:color="auto" w:fill="FFFFFF" w:themeFill="background1"/>
            <w:noWrap/>
            <w:hideMark/>
          </w:tcPr>
          <w:p w14:paraId="52E9F2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19D805"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813B2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EC7A4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106A9E" w14:textId="77777777" w:rsidTr="00580538">
        <w:trPr>
          <w:trHeight w:val="300"/>
        </w:trPr>
        <w:tc>
          <w:tcPr>
            <w:tcW w:w="562" w:type="dxa"/>
            <w:tcBorders>
              <w:right w:val="nil"/>
            </w:tcBorders>
            <w:shd w:val="clear" w:color="auto" w:fill="FFFFFF" w:themeFill="background1"/>
            <w:noWrap/>
            <w:hideMark/>
          </w:tcPr>
          <w:p w14:paraId="4361CE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2CB3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E4F13" w14:textId="77777777" w:rsidR="000C2B4F" w:rsidRPr="00FB3B4C" w:rsidRDefault="000C2B4F" w:rsidP="00E66F29">
            <w:pPr>
              <w:spacing w:after="0" w:line="240" w:lineRule="auto"/>
              <w:jc w:val="right"/>
              <w:rPr>
                <w:color w:val="000000" w:themeColor="text1"/>
              </w:rPr>
            </w:pPr>
            <w:r w:rsidRPr="00FB3B4C">
              <w:rPr>
                <w:color w:val="000000" w:themeColor="text1"/>
              </w:rPr>
              <w:t>24080</w:t>
            </w:r>
          </w:p>
        </w:tc>
        <w:tc>
          <w:tcPr>
            <w:tcW w:w="425" w:type="dxa"/>
            <w:tcBorders>
              <w:left w:val="nil"/>
              <w:right w:val="nil"/>
            </w:tcBorders>
            <w:shd w:val="clear" w:color="auto" w:fill="FFFFFF" w:themeFill="background1"/>
            <w:noWrap/>
            <w:hideMark/>
          </w:tcPr>
          <w:p w14:paraId="345C5A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FA6F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9D980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DD18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EE8781" w14:textId="77777777" w:rsidTr="00580538">
        <w:trPr>
          <w:trHeight w:val="300"/>
        </w:trPr>
        <w:tc>
          <w:tcPr>
            <w:tcW w:w="562" w:type="dxa"/>
            <w:tcBorders>
              <w:right w:val="nil"/>
            </w:tcBorders>
            <w:shd w:val="clear" w:color="auto" w:fill="FFFFFF" w:themeFill="background1"/>
            <w:noWrap/>
            <w:hideMark/>
          </w:tcPr>
          <w:p w14:paraId="40D72B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A8FF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6F54C9" w14:textId="77777777" w:rsidR="000C2B4F" w:rsidRPr="00FB3B4C" w:rsidRDefault="000C2B4F" w:rsidP="00E66F29">
            <w:pPr>
              <w:spacing w:after="0" w:line="240" w:lineRule="auto"/>
              <w:jc w:val="right"/>
              <w:rPr>
                <w:color w:val="000000" w:themeColor="text1"/>
              </w:rPr>
            </w:pPr>
            <w:r w:rsidRPr="00FB3B4C">
              <w:rPr>
                <w:color w:val="000000" w:themeColor="text1"/>
              </w:rPr>
              <w:t>11078</w:t>
            </w:r>
          </w:p>
        </w:tc>
        <w:tc>
          <w:tcPr>
            <w:tcW w:w="425" w:type="dxa"/>
            <w:tcBorders>
              <w:left w:val="nil"/>
              <w:right w:val="nil"/>
            </w:tcBorders>
            <w:shd w:val="clear" w:color="auto" w:fill="FFFFFF" w:themeFill="background1"/>
            <w:noWrap/>
            <w:hideMark/>
          </w:tcPr>
          <w:p w14:paraId="611458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8654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076533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662088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626773" w14:textId="77777777" w:rsidTr="00580538">
        <w:trPr>
          <w:trHeight w:val="300"/>
        </w:trPr>
        <w:tc>
          <w:tcPr>
            <w:tcW w:w="562" w:type="dxa"/>
            <w:tcBorders>
              <w:right w:val="nil"/>
            </w:tcBorders>
            <w:shd w:val="clear" w:color="auto" w:fill="FFFFFF" w:themeFill="background1"/>
            <w:noWrap/>
            <w:hideMark/>
          </w:tcPr>
          <w:p w14:paraId="6ED10C8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DA2E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255336" w14:textId="77777777" w:rsidR="000C2B4F" w:rsidRPr="00FB3B4C" w:rsidRDefault="000C2B4F" w:rsidP="00E66F29">
            <w:pPr>
              <w:spacing w:after="0" w:line="240" w:lineRule="auto"/>
              <w:jc w:val="right"/>
              <w:rPr>
                <w:color w:val="000000" w:themeColor="text1"/>
              </w:rPr>
            </w:pPr>
            <w:r w:rsidRPr="00FB3B4C">
              <w:rPr>
                <w:color w:val="000000" w:themeColor="text1"/>
              </w:rPr>
              <w:t>4039</w:t>
            </w:r>
          </w:p>
        </w:tc>
        <w:tc>
          <w:tcPr>
            <w:tcW w:w="425" w:type="dxa"/>
            <w:tcBorders>
              <w:left w:val="nil"/>
              <w:right w:val="nil"/>
            </w:tcBorders>
            <w:shd w:val="clear" w:color="auto" w:fill="FFFFFF" w:themeFill="background1"/>
            <w:noWrap/>
            <w:hideMark/>
          </w:tcPr>
          <w:p w14:paraId="2FF5F1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46F50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2334845"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46825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D59EAC" w14:textId="77777777" w:rsidTr="00580538">
        <w:trPr>
          <w:trHeight w:val="300"/>
        </w:trPr>
        <w:tc>
          <w:tcPr>
            <w:tcW w:w="562" w:type="dxa"/>
            <w:tcBorders>
              <w:right w:val="nil"/>
            </w:tcBorders>
            <w:shd w:val="clear" w:color="auto" w:fill="FFFFFF" w:themeFill="background1"/>
            <w:noWrap/>
            <w:hideMark/>
          </w:tcPr>
          <w:p w14:paraId="1C277D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0D88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2C9BF1" w14:textId="77777777" w:rsidR="000C2B4F" w:rsidRPr="00FB3B4C" w:rsidRDefault="000C2B4F" w:rsidP="00E66F29">
            <w:pPr>
              <w:spacing w:after="0" w:line="240" w:lineRule="auto"/>
              <w:jc w:val="right"/>
              <w:rPr>
                <w:color w:val="000000" w:themeColor="text1"/>
              </w:rPr>
            </w:pPr>
            <w:r w:rsidRPr="00FB3B4C">
              <w:rPr>
                <w:color w:val="000000" w:themeColor="text1"/>
              </w:rPr>
              <w:t>20260</w:t>
            </w:r>
          </w:p>
        </w:tc>
        <w:tc>
          <w:tcPr>
            <w:tcW w:w="425" w:type="dxa"/>
            <w:tcBorders>
              <w:left w:val="nil"/>
              <w:right w:val="nil"/>
            </w:tcBorders>
            <w:shd w:val="clear" w:color="auto" w:fill="FFFFFF" w:themeFill="background1"/>
            <w:noWrap/>
            <w:hideMark/>
          </w:tcPr>
          <w:p w14:paraId="666739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8815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F7C08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0A2AD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2D117E" w14:textId="77777777" w:rsidTr="00580538">
        <w:trPr>
          <w:trHeight w:val="300"/>
        </w:trPr>
        <w:tc>
          <w:tcPr>
            <w:tcW w:w="562" w:type="dxa"/>
            <w:tcBorders>
              <w:right w:val="nil"/>
            </w:tcBorders>
            <w:shd w:val="clear" w:color="auto" w:fill="FFFFFF" w:themeFill="background1"/>
            <w:noWrap/>
            <w:hideMark/>
          </w:tcPr>
          <w:p w14:paraId="6D34E2E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F0CC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F524D5" w14:textId="77777777" w:rsidR="000C2B4F" w:rsidRPr="00FB3B4C" w:rsidRDefault="000C2B4F" w:rsidP="00E66F29">
            <w:pPr>
              <w:spacing w:after="0" w:line="240" w:lineRule="auto"/>
              <w:jc w:val="right"/>
              <w:rPr>
                <w:color w:val="000000" w:themeColor="text1"/>
              </w:rPr>
            </w:pPr>
            <w:r w:rsidRPr="00FB3B4C">
              <w:rPr>
                <w:color w:val="000000" w:themeColor="text1"/>
              </w:rPr>
              <w:t>21211</w:t>
            </w:r>
          </w:p>
        </w:tc>
        <w:tc>
          <w:tcPr>
            <w:tcW w:w="425" w:type="dxa"/>
            <w:tcBorders>
              <w:left w:val="nil"/>
              <w:right w:val="nil"/>
            </w:tcBorders>
            <w:shd w:val="clear" w:color="auto" w:fill="FFFFFF" w:themeFill="background1"/>
            <w:noWrap/>
            <w:hideMark/>
          </w:tcPr>
          <w:p w14:paraId="6792E32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2259D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C754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58CE4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445F2E" w14:textId="77777777" w:rsidTr="00580538">
        <w:trPr>
          <w:trHeight w:val="300"/>
        </w:trPr>
        <w:tc>
          <w:tcPr>
            <w:tcW w:w="562" w:type="dxa"/>
            <w:tcBorders>
              <w:right w:val="nil"/>
            </w:tcBorders>
            <w:shd w:val="clear" w:color="auto" w:fill="FFFFFF" w:themeFill="background1"/>
            <w:noWrap/>
            <w:hideMark/>
          </w:tcPr>
          <w:p w14:paraId="1104F0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8793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291DC6" w14:textId="77777777" w:rsidR="000C2B4F" w:rsidRPr="00FB3B4C" w:rsidRDefault="000C2B4F" w:rsidP="00E66F29">
            <w:pPr>
              <w:spacing w:after="0" w:line="240" w:lineRule="auto"/>
              <w:jc w:val="right"/>
              <w:rPr>
                <w:color w:val="000000" w:themeColor="text1"/>
              </w:rPr>
            </w:pPr>
            <w:r w:rsidRPr="00FB3B4C">
              <w:rPr>
                <w:color w:val="000000" w:themeColor="text1"/>
              </w:rPr>
              <w:t>12678</w:t>
            </w:r>
          </w:p>
        </w:tc>
        <w:tc>
          <w:tcPr>
            <w:tcW w:w="425" w:type="dxa"/>
            <w:tcBorders>
              <w:left w:val="nil"/>
              <w:right w:val="nil"/>
            </w:tcBorders>
            <w:shd w:val="clear" w:color="auto" w:fill="FFFFFF" w:themeFill="background1"/>
            <w:noWrap/>
            <w:hideMark/>
          </w:tcPr>
          <w:p w14:paraId="6D6803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64E04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FBC8B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4F3F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95F195" w14:textId="77777777" w:rsidTr="00580538">
        <w:trPr>
          <w:trHeight w:val="300"/>
        </w:trPr>
        <w:tc>
          <w:tcPr>
            <w:tcW w:w="562" w:type="dxa"/>
            <w:tcBorders>
              <w:right w:val="nil"/>
            </w:tcBorders>
            <w:shd w:val="clear" w:color="auto" w:fill="FFFFFF" w:themeFill="background1"/>
            <w:noWrap/>
            <w:hideMark/>
          </w:tcPr>
          <w:p w14:paraId="1104325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C0A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EE25C8" w14:textId="77777777" w:rsidR="000C2B4F" w:rsidRPr="00FB3B4C" w:rsidRDefault="000C2B4F" w:rsidP="00E66F29">
            <w:pPr>
              <w:spacing w:after="0" w:line="240" w:lineRule="auto"/>
              <w:jc w:val="right"/>
              <w:rPr>
                <w:color w:val="000000" w:themeColor="text1"/>
              </w:rPr>
            </w:pPr>
            <w:r w:rsidRPr="00FB3B4C">
              <w:rPr>
                <w:color w:val="000000" w:themeColor="text1"/>
              </w:rPr>
              <w:t>7880</w:t>
            </w:r>
          </w:p>
        </w:tc>
        <w:tc>
          <w:tcPr>
            <w:tcW w:w="425" w:type="dxa"/>
            <w:tcBorders>
              <w:left w:val="nil"/>
              <w:right w:val="nil"/>
            </w:tcBorders>
            <w:shd w:val="clear" w:color="auto" w:fill="FFFFFF" w:themeFill="background1"/>
            <w:noWrap/>
            <w:hideMark/>
          </w:tcPr>
          <w:p w14:paraId="042C12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C2C5E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2F228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B4C9F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204DB2" w14:textId="77777777" w:rsidTr="00580538">
        <w:trPr>
          <w:trHeight w:val="300"/>
        </w:trPr>
        <w:tc>
          <w:tcPr>
            <w:tcW w:w="562" w:type="dxa"/>
            <w:tcBorders>
              <w:right w:val="nil"/>
            </w:tcBorders>
            <w:shd w:val="clear" w:color="auto" w:fill="FFFFFF" w:themeFill="background1"/>
            <w:noWrap/>
            <w:hideMark/>
          </w:tcPr>
          <w:p w14:paraId="4461BD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A1EA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B706D" w14:textId="77777777" w:rsidR="000C2B4F" w:rsidRPr="00FB3B4C" w:rsidRDefault="000C2B4F" w:rsidP="00E66F29">
            <w:pPr>
              <w:spacing w:after="0" w:line="240" w:lineRule="auto"/>
              <w:jc w:val="right"/>
              <w:rPr>
                <w:color w:val="000000" w:themeColor="text1"/>
              </w:rPr>
            </w:pPr>
            <w:r w:rsidRPr="00FB3B4C">
              <w:rPr>
                <w:color w:val="000000" w:themeColor="text1"/>
              </w:rPr>
              <w:t>20488</w:t>
            </w:r>
          </w:p>
        </w:tc>
        <w:tc>
          <w:tcPr>
            <w:tcW w:w="425" w:type="dxa"/>
            <w:tcBorders>
              <w:left w:val="nil"/>
              <w:right w:val="nil"/>
            </w:tcBorders>
            <w:shd w:val="clear" w:color="auto" w:fill="FFFFFF" w:themeFill="background1"/>
            <w:noWrap/>
            <w:hideMark/>
          </w:tcPr>
          <w:p w14:paraId="2034B8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95E09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D6ABA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F84A7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28FBD2" w14:textId="77777777" w:rsidTr="00580538">
        <w:trPr>
          <w:trHeight w:val="300"/>
        </w:trPr>
        <w:tc>
          <w:tcPr>
            <w:tcW w:w="562" w:type="dxa"/>
            <w:tcBorders>
              <w:right w:val="nil"/>
            </w:tcBorders>
            <w:shd w:val="clear" w:color="auto" w:fill="FFFFFF" w:themeFill="background1"/>
            <w:noWrap/>
            <w:hideMark/>
          </w:tcPr>
          <w:p w14:paraId="355156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98F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1E1A4" w14:textId="77777777" w:rsidR="000C2B4F" w:rsidRPr="00FB3B4C" w:rsidRDefault="000C2B4F" w:rsidP="00E66F29">
            <w:pPr>
              <w:spacing w:after="0" w:line="240" w:lineRule="auto"/>
              <w:jc w:val="right"/>
              <w:rPr>
                <w:color w:val="000000" w:themeColor="text1"/>
              </w:rPr>
            </w:pPr>
            <w:r w:rsidRPr="00FB3B4C">
              <w:rPr>
                <w:color w:val="000000" w:themeColor="text1"/>
              </w:rPr>
              <w:t>12272</w:t>
            </w:r>
          </w:p>
        </w:tc>
        <w:tc>
          <w:tcPr>
            <w:tcW w:w="425" w:type="dxa"/>
            <w:tcBorders>
              <w:left w:val="nil"/>
              <w:right w:val="nil"/>
            </w:tcBorders>
            <w:shd w:val="clear" w:color="auto" w:fill="FFFFFF" w:themeFill="background1"/>
            <w:noWrap/>
            <w:hideMark/>
          </w:tcPr>
          <w:p w14:paraId="2D8A12D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00A54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D18E5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64DF7D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9582E2" w14:textId="77777777" w:rsidTr="00580538">
        <w:trPr>
          <w:trHeight w:val="300"/>
        </w:trPr>
        <w:tc>
          <w:tcPr>
            <w:tcW w:w="562" w:type="dxa"/>
            <w:tcBorders>
              <w:right w:val="nil"/>
            </w:tcBorders>
            <w:shd w:val="clear" w:color="auto" w:fill="FFFFFF" w:themeFill="background1"/>
            <w:noWrap/>
            <w:hideMark/>
          </w:tcPr>
          <w:p w14:paraId="67517A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D6AC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92E668" w14:textId="77777777" w:rsidR="000C2B4F" w:rsidRPr="00FB3B4C" w:rsidRDefault="000C2B4F" w:rsidP="00E66F29">
            <w:pPr>
              <w:spacing w:after="0" w:line="240" w:lineRule="auto"/>
              <w:jc w:val="right"/>
              <w:rPr>
                <w:color w:val="000000" w:themeColor="text1"/>
              </w:rPr>
            </w:pPr>
            <w:r w:rsidRPr="00FB3B4C">
              <w:rPr>
                <w:color w:val="000000" w:themeColor="text1"/>
              </w:rPr>
              <w:t>23281</w:t>
            </w:r>
          </w:p>
        </w:tc>
        <w:tc>
          <w:tcPr>
            <w:tcW w:w="425" w:type="dxa"/>
            <w:tcBorders>
              <w:left w:val="nil"/>
              <w:right w:val="nil"/>
            </w:tcBorders>
            <w:shd w:val="clear" w:color="auto" w:fill="FFFFFF" w:themeFill="background1"/>
            <w:noWrap/>
            <w:hideMark/>
          </w:tcPr>
          <w:p w14:paraId="5F9DF7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28F92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EBBCC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B666E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E20B4D" w14:textId="77777777" w:rsidTr="00580538">
        <w:trPr>
          <w:trHeight w:val="300"/>
        </w:trPr>
        <w:tc>
          <w:tcPr>
            <w:tcW w:w="562" w:type="dxa"/>
            <w:tcBorders>
              <w:right w:val="nil"/>
            </w:tcBorders>
            <w:shd w:val="clear" w:color="auto" w:fill="FFFFFF" w:themeFill="background1"/>
            <w:noWrap/>
            <w:hideMark/>
          </w:tcPr>
          <w:p w14:paraId="30CAD3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32AFF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4FBD4" w14:textId="77777777" w:rsidR="000C2B4F" w:rsidRPr="00FB3B4C" w:rsidRDefault="000C2B4F" w:rsidP="00E66F29">
            <w:pPr>
              <w:spacing w:after="0" w:line="240" w:lineRule="auto"/>
              <w:jc w:val="right"/>
              <w:rPr>
                <w:color w:val="000000" w:themeColor="text1"/>
              </w:rPr>
            </w:pPr>
            <w:r w:rsidRPr="00FB3B4C">
              <w:rPr>
                <w:color w:val="000000" w:themeColor="text1"/>
              </w:rPr>
              <w:t>3687</w:t>
            </w:r>
          </w:p>
        </w:tc>
        <w:tc>
          <w:tcPr>
            <w:tcW w:w="425" w:type="dxa"/>
            <w:tcBorders>
              <w:left w:val="nil"/>
              <w:right w:val="nil"/>
            </w:tcBorders>
            <w:shd w:val="clear" w:color="auto" w:fill="FFFFFF" w:themeFill="background1"/>
            <w:noWrap/>
            <w:hideMark/>
          </w:tcPr>
          <w:p w14:paraId="658DEC4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AE27B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436CC70"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454D8B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AD61F3" w14:textId="77777777" w:rsidTr="00580538">
        <w:trPr>
          <w:trHeight w:val="300"/>
        </w:trPr>
        <w:tc>
          <w:tcPr>
            <w:tcW w:w="562" w:type="dxa"/>
            <w:tcBorders>
              <w:right w:val="nil"/>
            </w:tcBorders>
            <w:shd w:val="clear" w:color="auto" w:fill="FFFFFF" w:themeFill="background1"/>
            <w:noWrap/>
            <w:hideMark/>
          </w:tcPr>
          <w:p w14:paraId="5CD878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9DD15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74E426" w14:textId="77777777" w:rsidR="000C2B4F" w:rsidRPr="00FB3B4C" w:rsidRDefault="000C2B4F" w:rsidP="00E66F29">
            <w:pPr>
              <w:spacing w:after="0" w:line="240" w:lineRule="auto"/>
              <w:jc w:val="right"/>
              <w:rPr>
                <w:color w:val="000000" w:themeColor="text1"/>
              </w:rPr>
            </w:pPr>
            <w:r w:rsidRPr="00FB3B4C">
              <w:rPr>
                <w:color w:val="000000" w:themeColor="text1"/>
              </w:rPr>
              <w:t>2866</w:t>
            </w:r>
          </w:p>
        </w:tc>
        <w:tc>
          <w:tcPr>
            <w:tcW w:w="425" w:type="dxa"/>
            <w:tcBorders>
              <w:left w:val="nil"/>
              <w:right w:val="nil"/>
            </w:tcBorders>
            <w:shd w:val="clear" w:color="auto" w:fill="FFFFFF" w:themeFill="background1"/>
            <w:noWrap/>
            <w:hideMark/>
          </w:tcPr>
          <w:p w14:paraId="2B61753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AE97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3A76C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ECA6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A97BF5" w14:textId="77777777" w:rsidTr="00580538">
        <w:trPr>
          <w:trHeight w:val="300"/>
        </w:trPr>
        <w:tc>
          <w:tcPr>
            <w:tcW w:w="562" w:type="dxa"/>
            <w:tcBorders>
              <w:right w:val="nil"/>
            </w:tcBorders>
            <w:shd w:val="clear" w:color="auto" w:fill="FFFFFF" w:themeFill="background1"/>
            <w:noWrap/>
          </w:tcPr>
          <w:p w14:paraId="6993A9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0CC28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3DD4EB" w14:textId="77777777" w:rsidR="000C2B4F" w:rsidRPr="00FB3B4C" w:rsidRDefault="000C2B4F" w:rsidP="00E66F29">
            <w:pPr>
              <w:spacing w:after="0" w:line="240" w:lineRule="auto"/>
              <w:jc w:val="right"/>
              <w:rPr>
                <w:color w:val="000000" w:themeColor="text1"/>
              </w:rPr>
            </w:pPr>
            <w:r w:rsidRPr="00FB3B4C">
              <w:rPr>
                <w:color w:val="000000" w:themeColor="text1"/>
              </w:rPr>
              <w:t>12437</w:t>
            </w:r>
          </w:p>
        </w:tc>
        <w:tc>
          <w:tcPr>
            <w:tcW w:w="425" w:type="dxa"/>
            <w:tcBorders>
              <w:left w:val="nil"/>
              <w:right w:val="nil"/>
            </w:tcBorders>
            <w:shd w:val="clear" w:color="auto" w:fill="FFFFFF" w:themeFill="background1"/>
            <w:noWrap/>
          </w:tcPr>
          <w:p w14:paraId="461DE7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441597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5A10ED2F"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566819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DE2877" w14:textId="77777777" w:rsidTr="00580538">
        <w:trPr>
          <w:trHeight w:val="300"/>
        </w:trPr>
        <w:tc>
          <w:tcPr>
            <w:tcW w:w="562" w:type="dxa"/>
            <w:tcBorders>
              <w:right w:val="nil"/>
            </w:tcBorders>
            <w:shd w:val="clear" w:color="auto" w:fill="FFFFFF" w:themeFill="background1"/>
            <w:noWrap/>
            <w:hideMark/>
          </w:tcPr>
          <w:p w14:paraId="6B054D4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719C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7FEFB7" w14:textId="77777777" w:rsidR="000C2B4F" w:rsidRPr="00FB3B4C" w:rsidRDefault="000C2B4F" w:rsidP="00E66F29">
            <w:pPr>
              <w:spacing w:after="0" w:line="240" w:lineRule="auto"/>
              <w:jc w:val="right"/>
              <w:rPr>
                <w:color w:val="000000" w:themeColor="text1"/>
              </w:rPr>
            </w:pPr>
            <w:r w:rsidRPr="00FB3B4C">
              <w:rPr>
                <w:color w:val="000000" w:themeColor="text1"/>
              </w:rPr>
              <w:t>14520</w:t>
            </w:r>
          </w:p>
        </w:tc>
        <w:tc>
          <w:tcPr>
            <w:tcW w:w="425" w:type="dxa"/>
            <w:tcBorders>
              <w:left w:val="nil"/>
              <w:right w:val="nil"/>
            </w:tcBorders>
            <w:shd w:val="clear" w:color="auto" w:fill="FFFFFF" w:themeFill="background1"/>
            <w:noWrap/>
            <w:hideMark/>
          </w:tcPr>
          <w:p w14:paraId="711C02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A2F76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8F9773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5605D0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16DAA9" w14:textId="77777777" w:rsidTr="00580538">
        <w:trPr>
          <w:trHeight w:val="300"/>
        </w:trPr>
        <w:tc>
          <w:tcPr>
            <w:tcW w:w="562" w:type="dxa"/>
            <w:tcBorders>
              <w:right w:val="nil"/>
            </w:tcBorders>
            <w:shd w:val="clear" w:color="auto" w:fill="FFFFFF" w:themeFill="background1"/>
            <w:noWrap/>
            <w:hideMark/>
          </w:tcPr>
          <w:p w14:paraId="21C343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F90A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0C3FEE" w14:textId="77777777" w:rsidR="000C2B4F" w:rsidRPr="00FB3B4C" w:rsidRDefault="000C2B4F" w:rsidP="00E66F29">
            <w:pPr>
              <w:spacing w:after="0" w:line="240" w:lineRule="auto"/>
              <w:jc w:val="right"/>
              <w:rPr>
                <w:color w:val="000000" w:themeColor="text1"/>
              </w:rPr>
            </w:pPr>
            <w:r w:rsidRPr="00FB3B4C">
              <w:rPr>
                <w:color w:val="000000" w:themeColor="text1"/>
              </w:rPr>
              <w:t>24123</w:t>
            </w:r>
          </w:p>
        </w:tc>
        <w:tc>
          <w:tcPr>
            <w:tcW w:w="425" w:type="dxa"/>
            <w:tcBorders>
              <w:left w:val="nil"/>
              <w:right w:val="nil"/>
            </w:tcBorders>
            <w:shd w:val="clear" w:color="auto" w:fill="FFFFFF" w:themeFill="background1"/>
            <w:noWrap/>
            <w:hideMark/>
          </w:tcPr>
          <w:p w14:paraId="33FD43C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1E43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217129"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FEE7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365DA0" w14:textId="77777777" w:rsidTr="00580538">
        <w:trPr>
          <w:trHeight w:val="300"/>
        </w:trPr>
        <w:tc>
          <w:tcPr>
            <w:tcW w:w="562" w:type="dxa"/>
            <w:tcBorders>
              <w:right w:val="nil"/>
            </w:tcBorders>
            <w:shd w:val="clear" w:color="auto" w:fill="FFFFFF" w:themeFill="background1"/>
            <w:noWrap/>
            <w:hideMark/>
          </w:tcPr>
          <w:p w14:paraId="4CCF41B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18C5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5AA610" w14:textId="77777777" w:rsidR="000C2B4F" w:rsidRPr="00FB3B4C" w:rsidRDefault="000C2B4F" w:rsidP="00E66F29">
            <w:pPr>
              <w:spacing w:after="0" w:line="240" w:lineRule="auto"/>
              <w:jc w:val="right"/>
              <w:rPr>
                <w:color w:val="000000" w:themeColor="text1"/>
              </w:rPr>
            </w:pPr>
            <w:r w:rsidRPr="00FB3B4C">
              <w:rPr>
                <w:color w:val="000000" w:themeColor="text1"/>
              </w:rPr>
              <w:t>10486</w:t>
            </w:r>
          </w:p>
        </w:tc>
        <w:tc>
          <w:tcPr>
            <w:tcW w:w="425" w:type="dxa"/>
            <w:tcBorders>
              <w:left w:val="nil"/>
              <w:right w:val="nil"/>
            </w:tcBorders>
            <w:shd w:val="clear" w:color="auto" w:fill="FFFFFF" w:themeFill="background1"/>
            <w:noWrap/>
            <w:hideMark/>
          </w:tcPr>
          <w:p w14:paraId="13A187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E6BB4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AC366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5B058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A413D4" w14:textId="77777777" w:rsidTr="00580538">
        <w:trPr>
          <w:trHeight w:val="300"/>
        </w:trPr>
        <w:tc>
          <w:tcPr>
            <w:tcW w:w="562" w:type="dxa"/>
            <w:tcBorders>
              <w:right w:val="nil"/>
            </w:tcBorders>
            <w:shd w:val="clear" w:color="auto" w:fill="FFFFFF" w:themeFill="background1"/>
            <w:noWrap/>
            <w:hideMark/>
          </w:tcPr>
          <w:p w14:paraId="15B29C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36C1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B05207" w14:textId="77777777" w:rsidR="000C2B4F" w:rsidRPr="00FB3B4C" w:rsidRDefault="000C2B4F" w:rsidP="00E66F29">
            <w:pPr>
              <w:spacing w:after="0" w:line="240" w:lineRule="auto"/>
              <w:jc w:val="right"/>
              <w:rPr>
                <w:color w:val="000000" w:themeColor="text1"/>
              </w:rPr>
            </w:pPr>
            <w:r w:rsidRPr="00FB3B4C">
              <w:rPr>
                <w:color w:val="000000" w:themeColor="text1"/>
              </w:rPr>
              <w:t>4295</w:t>
            </w:r>
          </w:p>
        </w:tc>
        <w:tc>
          <w:tcPr>
            <w:tcW w:w="425" w:type="dxa"/>
            <w:tcBorders>
              <w:left w:val="nil"/>
              <w:right w:val="nil"/>
            </w:tcBorders>
            <w:shd w:val="clear" w:color="auto" w:fill="FFFFFF" w:themeFill="background1"/>
            <w:noWrap/>
            <w:hideMark/>
          </w:tcPr>
          <w:p w14:paraId="3A47A4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6C34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3A0B0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C5F7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4A4EB85" w14:textId="77777777" w:rsidTr="00580538">
        <w:trPr>
          <w:trHeight w:val="300"/>
        </w:trPr>
        <w:tc>
          <w:tcPr>
            <w:tcW w:w="562" w:type="dxa"/>
            <w:tcBorders>
              <w:right w:val="nil"/>
            </w:tcBorders>
            <w:shd w:val="clear" w:color="auto" w:fill="FFFFFF" w:themeFill="background1"/>
            <w:noWrap/>
            <w:hideMark/>
          </w:tcPr>
          <w:p w14:paraId="0A997E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A5A0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01DCFF" w14:textId="77777777" w:rsidR="000C2B4F" w:rsidRPr="00FB3B4C" w:rsidRDefault="000C2B4F" w:rsidP="00E66F29">
            <w:pPr>
              <w:spacing w:after="0" w:line="240" w:lineRule="auto"/>
              <w:jc w:val="right"/>
              <w:rPr>
                <w:color w:val="000000" w:themeColor="text1"/>
              </w:rPr>
            </w:pPr>
            <w:r w:rsidRPr="00FB3B4C">
              <w:rPr>
                <w:color w:val="000000" w:themeColor="text1"/>
              </w:rPr>
              <w:t>10629</w:t>
            </w:r>
          </w:p>
        </w:tc>
        <w:tc>
          <w:tcPr>
            <w:tcW w:w="425" w:type="dxa"/>
            <w:tcBorders>
              <w:left w:val="nil"/>
              <w:right w:val="nil"/>
            </w:tcBorders>
            <w:shd w:val="clear" w:color="auto" w:fill="FFFFFF" w:themeFill="background1"/>
            <w:noWrap/>
            <w:hideMark/>
          </w:tcPr>
          <w:p w14:paraId="6087CE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7762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7D6674"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9D03C4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362504" w14:textId="77777777" w:rsidTr="00580538">
        <w:trPr>
          <w:trHeight w:val="300"/>
        </w:trPr>
        <w:tc>
          <w:tcPr>
            <w:tcW w:w="562" w:type="dxa"/>
            <w:tcBorders>
              <w:right w:val="nil"/>
            </w:tcBorders>
            <w:shd w:val="clear" w:color="auto" w:fill="FFFFFF" w:themeFill="background1"/>
            <w:noWrap/>
            <w:hideMark/>
          </w:tcPr>
          <w:p w14:paraId="55EC3FF5"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635E70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0ABD17" w14:textId="77777777" w:rsidR="000C2B4F" w:rsidRPr="00FB3B4C" w:rsidRDefault="000C2B4F" w:rsidP="00E66F29">
            <w:pPr>
              <w:spacing w:after="0" w:line="240" w:lineRule="auto"/>
              <w:jc w:val="right"/>
              <w:rPr>
                <w:color w:val="000000" w:themeColor="text1"/>
              </w:rPr>
            </w:pPr>
            <w:r w:rsidRPr="00FB3B4C">
              <w:rPr>
                <w:color w:val="000000" w:themeColor="text1"/>
              </w:rPr>
              <w:t>18981</w:t>
            </w:r>
          </w:p>
        </w:tc>
        <w:tc>
          <w:tcPr>
            <w:tcW w:w="425" w:type="dxa"/>
            <w:tcBorders>
              <w:left w:val="nil"/>
              <w:right w:val="nil"/>
            </w:tcBorders>
            <w:shd w:val="clear" w:color="auto" w:fill="FFFFFF" w:themeFill="background1"/>
            <w:noWrap/>
            <w:hideMark/>
          </w:tcPr>
          <w:p w14:paraId="6C04F2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7D57F"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726173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558E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37E5A9" w14:textId="77777777" w:rsidTr="00580538">
        <w:trPr>
          <w:trHeight w:val="300"/>
        </w:trPr>
        <w:tc>
          <w:tcPr>
            <w:tcW w:w="562" w:type="dxa"/>
            <w:tcBorders>
              <w:right w:val="nil"/>
            </w:tcBorders>
            <w:shd w:val="clear" w:color="auto" w:fill="FFFFFF" w:themeFill="background1"/>
            <w:noWrap/>
            <w:hideMark/>
          </w:tcPr>
          <w:p w14:paraId="3436E41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D843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9AED16" w14:textId="77777777" w:rsidR="000C2B4F" w:rsidRPr="00FB3B4C" w:rsidRDefault="000C2B4F" w:rsidP="00E66F29">
            <w:pPr>
              <w:spacing w:after="0" w:line="240" w:lineRule="auto"/>
              <w:jc w:val="right"/>
              <w:rPr>
                <w:color w:val="000000" w:themeColor="text1"/>
              </w:rPr>
            </w:pPr>
            <w:r w:rsidRPr="00FB3B4C">
              <w:rPr>
                <w:color w:val="000000" w:themeColor="text1"/>
              </w:rPr>
              <w:t>11987</w:t>
            </w:r>
          </w:p>
        </w:tc>
        <w:tc>
          <w:tcPr>
            <w:tcW w:w="425" w:type="dxa"/>
            <w:tcBorders>
              <w:left w:val="nil"/>
              <w:right w:val="nil"/>
            </w:tcBorders>
            <w:shd w:val="clear" w:color="auto" w:fill="FFFFFF" w:themeFill="background1"/>
            <w:noWrap/>
            <w:hideMark/>
          </w:tcPr>
          <w:p w14:paraId="618658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FC56D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9B99B8"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C6503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6C3119" w14:textId="77777777" w:rsidTr="00580538">
        <w:trPr>
          <w:trHeight w:val="300"/>
        </w:trPr>
        <w:tc>
          <w:tcPr>
            <w:tcW w:w="562" w:type="dxa"/>
            <w:tcBorders>
              <w:right w:val="nil"/>
            </w:tcBorders>
            <w:shd w:val="clear" w:color="auto" w:fill="FFFFFF" w:themeFill="background1"/>
            <w:noWrap/>
            <w:hideMark/>
          </w:tcPr>
          <w:p w14:paraId="2D7258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A40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68EAF4" w14:textId="77777777" w:rsidR="000C2B4F" w:rsidRPr="00FB3B4C" w:rsidRDefault="000C2B4F" w:rsidP="00E66F29">
            <w:pPr>
              <w:spacing w:after="0" w:line="240" w:lineRule="auto"/>
              <w:jc w:val="right"/>
              <w:rPr>
                <w:color w:val="000000" w:themeColor="text1"/>
              </w:rPr>
            </w:pPr>
            <w:r w:rsidRPr="00FB3B4C">
              <w:rPr>
                <w:color w:val="000000" w:themeColor="text1"/>
              </w:rPr>
              <w:t>11626</w:t>
            </w:r>
          </w:p>
        </w:tc>
        <w:tc>
          <w:tcPr>
            <w:tcW w:w="425" w:type="dxa"/>
            <w:tcBorders>
              <w:left w:val="nil"/>
              <w:right w:val="nil"/>
            </w:tcBorders>
            <w:shd w:val="clear" w:color="auto" w:fill="FFFFFF" w:themeFill="background1"/>
            <w:noWrap/>
            <w:hideMark/>
          </w:tcPr>
          <w:p w14:paraId="000A42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8656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577D43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157D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EA5B5F" w14:textId="77777777" w:rsidTr="00580538">
        <w:trPr>
          <w:trHeight w:val="300"/>
        </w:trPr>
        <w:tc>
          <w:tcPr>
            <w:tcW w:w="562" w:type="dxa"/>
            <w:tcBorders>
              <w:right w:val="nil"/>
            </w:tcBorders>
            <w:shd w:val="clear" w:color="auto" w:fill="FFFFFF" w:themeFill="background1"/>
            <w:noWrap/>
            <w:hideMark/>
          </w:tcPr>
          <w:p w14:paraId="21A454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577DE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85801A" w14:textId="77777777" w:rsidR="000C2B4F" w:rsidRPr="00FB3B4C" w:rsidRDefault="000C2B4F" w:rsidP="00E66F29">
            <w:pPr>
              <w:spacing w:after="0" w:line="240" w:lineRule="auto"/>
              <w:jc w:val="right"/>
              <w:rPr>
                <w:color w:val="000000" w:themeColor="text1"/>
              </w:rPr>
            </w:pPr>
            <w:r w:rsidRPr="00FB3B4C">
              <w:rPr>
                <w:color w:val="000000" w:themeColor="text1"/>
              </w:rPr>
              <w:t>20843</w:t>
            </w:r>
          </w:p>
        </w:tc>
        <w:tc>
          <w:tcPr>
            <w:tcW w:w="425" w:type="dxa"/>
            <w:tcBorders>
              <w:left w:val="nil"/>
              <w:right w:val="nil"/>
            </w:tcBorders>
            <w:shd w:val="clear" w:color="auto" w:fill="FFFFFF" w:themeFill="background1"/>
            <w:noWrap/>
            <w:hideMark/>
          </w:tcPr>
          <w:p w14:paraId="0F902A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CDA83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BC09D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D199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B3AF48" w14:textId="77777777" w:rsidTr="00580538">
        <w:trPr>
          <w:trHeight w:val="300"/>
        </w:trPr>
        <w:tc>
          <w:tcPr>
            <w:tcW w:w="562" w:type="dxa"/>
            <w:tcBorders>
              <w:right w:val="nil"/>
            </w:tcBorders>
            <w:shd w:val="clear" w:color="auto" w:fill="FFFFFF" w:themeFill="background1"/>
            <w:noWrap/>
            <w:hideMark/>
          </w:tcPr>
          <w:p w14:paraId="1CC033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366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79153" w14:textId="77777777" w:rsidR="000C2B4F" w:rsidRPr="00FB3B4C" w:rsidRDefault="000C2B4F" w:rsidP="00E66F29">
            <w:pPr>
              <w:spacing w:after="0" w:line="240" w:lineRule="auto"/>
              <w:jc w:val="right"/>
              <w:rPr>
                <w:color w:val="000000" w:themeColor="text1"/>
              </w:rPr>
            </w:pPr>
            <w:r w:rsidRPr="00FB3B4C">
              <w:rPr>
                <w:color w:val="000000" w:themeColor="text1"/>
              </w:rPr>
              <w:t>2477</w:t>
            </w:r>
          </w:p>
        </w:tc>
        <w:tc>
          <w:tcPr>
            <w:tcW w:w="425" w:type="dxa"/>
            <w:tcBorders>
              <w:left w:val="nil"/>
              <w:right w:val="nil"/>
            </w:tcBorders>
            <w:shd w:val="clear" w:color="auto" w:fill="FFFFFF" w:themeFill="background1"/>
            <w:noWrap/>
            <w:hideMark/>
          </w:tcPr>
          <w:p w14:paraId="041F0DB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5D38E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15D14E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AF83F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E6861D" w14:textId="77777777" w:rsidTr="00580538">
        <w:trPr>
          <w:trHeight w:val="300"/>
        </w:trPr>
        <w:tc>
          <w:tcPr>
            <w:tcW w:w="562" w:type="dxa"/>
            <w:tcBorders>
              <w:right w:val="nil"/>
            </w:tcBorders>
            <w:shd w:val="clear" w:color="auto" w:fill="FFFFFF" w:themeFill="background1"/>
            <w:noWrap/>
            <w:hideMark/>
          </w:tcPr>
          <w:p w14:paraId="085805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D97B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6A09C1" w14:textId="77777777" w:rsidR="000C2B4F" w:rsidRPr="00FB3B4C" w:rsidRDefault="000C2B4F" w:rsidP="00E66F29">
            <w:pPr>
              <w:spacing w:after="0" w:line="240" w:lineRule="auto"/>
              <w:jc w:val="right"/>
              <w:rPr>
                <w:color w:val="000000" w:themeColor="text1"/>
              </w:rPr>
            </w:pPr>
            <w:r w:rsidRPr="00FB3B4C">
              <w:rPr>
                <w:color w:val="000000" w:themeColor="text1"/>
              </w:rPr>
              <w:t>15670</w:t>
            </w:r>
          </w:p>
        </w:tc>
        <w:tc>
          <w:tcPr>
            <w:tcW w:w="425" w:type="dxa"/>
            <w:tcBorders>
              <w:left w:val="nil"/>
              <w:right w:val="nil"/>
            </w:tcBorders>
            <w:shd w:val="clear" w:color="auto" w:fill="FFFFFF" w:themeFill="background1"/>
            <w:noWrap/>
            <w:hideMark/>
          </w:tcPr>
          <w:p w14:paraId="3404FCE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670C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584C0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0691F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910E83" w14:textId="77777777" w:rsidTr="00580538">
        <w:trPr>
          <w:trHeight w:val="300"/>
        </w:trPr>
        <w:tc>
          <w:tcPr>
            <w:tcW w:w="562" w:type="dxa"/>
            <w:tcBorders>
              <w:right w:val="nil"/>
            </w:tcBorders>
            <w:shd w:val="clear" w:color="auto" w:fill="FFFFFF" w:themeFill="background1"/>
            <w:noWrap/>
            <w:hideMark/>
          </w:tcPr>
          <w:p w14:paraId="15B3DC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157B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5D843" w14:textId="77777777" w:rsidR="000C2B4F" w:rsidRPr="00FB3B4C" w:rsidRDefault="000C2B4F" w:rsidP="00E66F29">
            <w:pPr>
              <w:spacing w:after="0" w:line="240" w:lineRule="auto"/>
              <w:jc w:val="right"/>
              <w:rPr>
                <w:color w:val="000000" w:themeColor="text1"/>
              </w:rPr>
            </w:pPr>
            <w:r w:rsidRPr="00FB3B4C">
              <w:rPr>
                <w:color w:val="000000" w:themeColor="text1"/>
              </w:rPr>
              <w:t>7689</w:t>
            </w:r>
          </w:p>
        </w:tc>
        <w:tc>
          <w:tcPr>
            <w:tcW w:w="425" w:type="dxa"/>
            <w:tcBorders>
              <w:left w:val="nil"/>
              <w:right w:val="nil"/>
            </w:tcBorders>
            <w:shd w:val="clear" w:color="auto" w:fill="FFFFFF" w:themeFill="background1"/>
            <w:noWrap/>
            <w:hideMark/>
          </w:tcPr>
          <w:p w14:paraId="03B662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E6D7C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F0CE0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1CA9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5A8A8D" w14:textId="77777777" w:rsidTr="00580538">
        <w:trPr>
          <w:trHeight w:val="300"/>
        </w:trPr>
        <w:tc>
          <w:tcPr>
            <w:tcW w:w="562" w:type="dxa"/>
            <w:tcBorders>
              <w:right w:val="nil"/>
            </w:tcBorders>
            <w:shd w:val="clear" w:color="auto" w:fill="FFFFFF" w:themeFill="background1"/>
            <w:noWrap/>
            <w:hideMark/>
          </w:tcPr>
          <w:p w14:paraId="3EE681E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12F5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5D52DF" w14:textId="77777777" w:rsidR="000C2B4F" w:rsidRPr="00FB3B4C" w:rsidRDefault="000C2B4F" w:rsidP="00E66F29">
            <w:pPr>
              <w:spacing w:after="0" w:line="240" w:lineRule="auto"/>
              <w:jc w:val="right"/>
              <w:rPr>
                <w:color w:val="000000" w:themeColor="text1"/>
              </w:rPr>
            </w:pPr>
            <w:r w:rsidRPr="00FB3B4C">
              <w:rPr>
                <w:color w:val="000000" w:themeColor="text1"/>
              </w:rPr>
              <w:t>14312</w:t>
            </w:r>
          </w:p>
        </w:tc>
        <w:tc>
          <w:tcPr>
            <w:tcW w:w="425" w:type="dxa"/>
            <w:tcBorders>
              <w:left w:val="nil"/>
              <w:right w:val="nil"/>
            </w:tcBorders>
            <w:shd w:val="clear" w:color="auto" w:fill="FFFFFF" w:themeFill="background1"/>
            <w:noWrap/>
            <w:hideMark/>
          </w:tcPr>
          <w:p w14:paraId="0D4128C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C6263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7B4261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25A5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AB9726" w14:textId="77777777" w:rsidTr="00580538">
        <w:trPr>
          <w:trHeight w:val="300"/>
        </w:trPr>
        <w:tc>
          <w:tcPr>
            <w:tcW w:w="562" w:type="dxa"/>
            <w:tcBorders>
              <w:right w:val="nil"/>
            </w:tcBorders>
            <w:shd w:val="clear" w:color="auto" w:fill="FFFFFF" w:themeFill="background1"/>
            <w:noWrap/>
            <w:hideMark/>
          </w:tcPr>
          <w:p w14:paraId="3C8211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F293E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2022D6" w14:textId="77777777" w:rsidR="000C2B4F" w:rsidRPr="00FB3B4C" w:rsidRDefault="000C2B4F" w:rsidP="00E66F29">
            <w:pPr>
              <w:spacing w:after="0" w:line="240" w:lineRule="auto"/>
              <w:jc w:val="right"/>
              <w:rPr>
                <w:color w:val="000000" w:themeColor="text1"/>
              </w:rPr>
            </w:pPr>
            <w:r w:rsidRPr="00FB3B4C">
              <w:rPr>
                <w:color w:val="000000" w:themeColor="text1"/>
              </w:rPr>
              <w:t>16489</w:t>
            </w:r>
          </w:p>
        </w:tc>
        <w:tc>
          <w:tcPr>
            <w:tcW w:w="425" w:type="dxa"/>
            <w:tcBorders>
              <w:left w:val="nil"/>
              <w:right w:val="nil"/>
            </w:tcBorders>
            <w:shd w:val="clear" w:color="auto" w:fill="FFFFFF" w:themeFill="background1"/>
            <w:noWrap/>
            <w:hideMark/>
          </w:tcPr>
          <w:p w14:paraId="70E54E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147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D68E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74F27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31C47F" w14:textId="77777777" w:rsidTr="00580538">
        <w:trPr>
          <w:trHeight w:val="300"/>
        </w:trPr>
        <w:tc>
          <w:tcPr>
            <w:tcW w:w="562" w:type="dxa"/>
            <w:tcBorders>
              <w:right w:val="nil"/>
            </w:tcBorders>
            <w:shd w:val="clear" w:color="auto" w:fill="FFFFFF" w:themeFill="background1"/>
            <w:noWrap/>
            <w:hideMark/>
          </w:tcPr>
          <w:p w14:paraId="0BD236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0D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679961" w14:textId="77777777" w:rsidR="000C2B4F" w:rsidRPr="00FB3B4C" w:rsidRDefault="000C2B4F" w:rsidP="00E66F29">
            <w:pPr>
              <w:spacing w:after="0" w:line="240" w:lineRule="auto"/>
              <w:jc w:val="right"/>
              <w:rPr>
                <w:color w:val="000000" w:themeColor="text1"/>
              </w:rPr>
            </w:pPr>
            <w:r w:rsidRPr="00FB3B4C">
              <w:rPr>
                <w:color w:val="000000" w:themeColor="text1"/>
              </w:rPr>
              <w:t>22661</w:t>
            </w:r>
          </w:p>
        </w:tc>
        <w:tc>
          <w:tcPr>
            <w:tcW w:w="425" w:type="dxa"/>
            <w:tcBorders>
              <w:left w:val="nil"/>
              <w:right w:val="nil"/>
            </w:tcBorders>
            <w:shd w:val="clear" w:color="auto" w:fill="FFFFFF" w:themeFill="background1"/>
            <w:noWrap/>
            <w:hideMark/>
          </w:tcPr>
          <w:p w14:paraId="6E73ED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6D0B1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4FFAF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15C1F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4BBB71" w14:textId="77777777" w:rsidTr="00580538">
        <w:trPr>
          <w:trHeight w:val="300"/>
        </w:trPr>
        <w:tc>
          <w:tcPr>
            <w:tcW w:w="562" w:type="dxa"/>
            <w:tcBorders>
              <w:right w:val="nil"/>
            </w:tcBorders>
            <w:shd w:val="clear" w:color="auto" w:fill="FFFFFF" w:themeFill="background1"/>
            <w:noWrap/>
            <w:hideMark/>
          </w:tcPr>
          <w:p w14:paraId="6E4C29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D3C8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E241F" w14:textId="77777777" w:rsidR="000C2B4F" w:rsidRPr="00FB3B4C" w:rsidRDefault="000C2B4F" w:rsidP="00E66F29">
            <w:pPr>
              <w:spacing w:after="0" w:line="240" w:lineRule="auto"/>
              <w:jc w:val="right"/>
              <w:rPr>
                <w:color w:val="000000" w:themeColor="text1"/>
              </w:rPr>
            </w:pPr>
            <w:r w:rsidRPr="00FB3B4C">
              <w:rPr>
                <w:color w:val="000000" w:themeColor="text1"/>
              </w:rPr>
              <w:t>16128</w:t>
            </w:r>
          </w:p>
        </w:tc>
        <w:tc>
          <w:tcPr>
            <w:tcW w:w="425" w:type="dxa"/>
            <w:tcBorders>
              <w:left w:val="nil"/>
              <w:right w:val="nil"/>
            </w:tcBorders>
            <w:shd w:val="clear" w:color="auto" w:fill="FFFFFF" w:themeFill="background1"/>
            <w:noWrap/>
            <w:hideMark/>
          </w:tcPr>
          <w:p w14:paraId="7E7C77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F6CE3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2525F1D"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D179F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F1DD42" w14:textId="77777777" w:rsidTr="00580538">
        <w:trPr>
          <w:trHeight w:val="300"/>
        </w:trPr>
        <w:tc>
          <w:tcPr>
            <w:tcW w:w="562" w:type="dxa"/>
            <w:tcBorders>
              <w:right w:val="nil"/>
            </w:tcBorders>
            <w:shd w:val="clear" w:color="auto" w:fill="FFFFFF" w:themeFill="background1"/>
            <w:noWrap/>
            <w:hideMark/>
          </w:tcPr>
          <w:p w14:paraId="5A62A3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1EFB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282F5" w14:textId="77777777" w:rsidR="000C2B4F" w:rsidRPr="00FB3B4C" w:rsidRDefault="000C2B4F" w:rsidP="00E66F29">
            <w:pPr>
              <w:spacing w:after="0" w:line="240" w:lineRule="auto"/>
              <w:jc w:val="right"/>
              <w:rPr>
                <w:color w:val="000000" w:themeColor="text1"/>
              </w:rPr>
            </w:pPr>
            <w:r w:rsidRPr="00FB3B4C">
              <w:rPr>
                <w:color w:val="000000" w:themeColor="text1"/>
              </w:rPr>
              <w:t>11876</w:t>
            </w:r>
          </w:p>
        </w:tc>
        <w:tc>
          <w:tcPr>
            <w:tcW w:w="425" w:type="dxa"/>
            <w:tcBorders>
              <w:left w:val="nil"/>
              <w:right w:val="nil"/>
            </w:tcBorders>
            <w:shd w:val="clear" w:color="auto" w:fill="FFFFFF" w:themeFill="background1"/>
            <w:noWrap/>
            <w:hideMark/>
          </w:tcPr>
          <w:p w14:paraId="6FB6CB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A1D1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E9C3D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709D3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303DB0" w14:textId="77777777" w:rsidTr="00580538">
        <w:trPr>
          <w:trHeight w:val="300"/>
        </w:trPr>
        <w:tc>
          <w:tcPr>
            <w:tcW w:w="562" w:type="dxa"/>
            <w:tcBorders>
              <w:right w:val="nil"/>
            </w:tcBorders>
            <w:shd w:val="clear" w:color="auto" w:fill="FFFFFF" w:themeFill="background1"/>
            <w:noWrap/>
            <w:hideMark/>
          </w:tcPr>
          <w:p w14:paraId="6FC1F0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0D8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E586BD" w14:textId="77777777" w:rsidR="000C2B4F" w:rsidRPr="00FB3B4C" w:rsidRDefault="000C2B4F" w:rsidP="00E66F29">
            <w:pPr>
              <w:spacing w:after="0" w:line="240" w:lineRule="auto"/>
              <w:jc w:val="right"/>
              <w:rPr>
                <w:color w:val="000000" w:themeColor="text1"/>
              </w:rPr>
            </w:pPr>
            <w:r w:rsidRPr="00FB3B4C">
              <w:rPr>
                <w:color w:val="000000" w:themeColor="text1"/>
              </w:rPr>
              <w:t>19692</w:t>
            </w:r>
          </w:p>
        </w:tc>
        <w:tc>
          <w:tcPr>
            <w:tcW w:w="425" w:type="dxa"/>
            <w:tcBorders>
              <w:left w:val="nil"/>
              <w:right w:val="nil"/>
            </w:tcBorders>
            <w:shd w:val="clear" w:color="auto" w:fill="FFFFFF" w:themeFill="background1"/>
            <w:noWrap/>
            <w:hideMark/>
          </w:tcPr>
          <w:p w14:paraId="2A6ED9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87B4C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2E558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A953C1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23AC02" w14:textId="77777777" w:rsidTr="00580538">
        <w:trPr>
          <w:trHeight w:val="300"/>
        </w:trPr>
        <w:tc>
          <w:tcPr>
            <w:tcW w:w="562" w:type="dxa"/>
            <w:tcBorders>
              <w:right w:val="nil"/>
            </w:tcBorders>
            <w:shd w:val="clear" w:color="auto" w:fill="FFFFFF" w:themeFill="background1"/>
            <w:noWrap/>
            <w:hideMark/>
          </w:tcPr>
          <w:p w14:paraId="57BB6D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5BAB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DCEECF" w14:textId="77777777" w:rsidR="000C2B4F" w:rsidRPr="00FB3B4C" w:rsidRDefault="000C2B4F" w:rsidP="00E66F29">
            <w:pPr>
              <w:spacing w:after="0" w:line="240" w:lineRule="auto"/>
              <w:jc w:val="right"/>
              <w:rPr>
                <w:color w:val="000000" w:themeColor="text1"/>
              </w:rPr>
            </w:pPr>
            <w:r w:rsidRPr="00FB3B4C">
              <w:rPr>
                <w:color w:val="000000" w:themeColor="text1"/>
              </w:rPr>
              <w:t>2859</w:t>
            </w:r>
          </w:p>
        </w:tc>
        <w:tc>
          <w:tcPr>
            <w:tcW w:w="425" w:type="dxa"/>
            <w:tcBorders>
              <w:left w:val="nil"/>
              <w:right w:val="nil"/>
            </w:tcBorders>
            <w:shd w:val="clear" w:color="auto" w:fill="FFFFFF" w:themeFill="background1"/>
            <w:noWrap/>
            <w:hideMark/>
          </w:tcPr>
          <w:p w14:paraId="7DC27D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63CBD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48F223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22053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06F847" w14:textId="77777777" w:rsidTr="00580538">
        <w:trPr>
          <w:trHeight w:val="300"/>
        </w:trPr>
        <w:tc>
          <w:tcPr>
            <w:tcW w:w="562" w:type="dxa"/>
            <w:tcBorders>
              <w:right w:val="nil"/>
            </w:tcBorders>
            <w:shd w:val="clear" w:color="auto" w:fill="FFFFFF" w:themeFill="background1"/>
            <w:noWrap/>
            <w:hideMark/>
          </w:tcPr>
          <w:p w14:paraId="7C8A873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7235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D43B4" w14:textId="77777777" w:rsidR="000C2B4F" w:rsidRPr="00FB3B4C" w:rsidRDefault="000C2B4F" w:rsidP="00E66F29">
            <w:pPr>
              <w:spacing w:after="0" w:line="240" w:lineRule="auto"/>
              <w:jc w:val="right"/>
              <w:rPr>
                <w:color w:val="000000" w:themeColor="text1"/>
              </w:rPr>
            </w:pPr>
            <w:r w:rsidRPr="00FB3B4C">
              <w:rPr>
                <w:color w:val="000000" w:themeColor="text1"/>
              </w:rPr>
              <w:t>8071</w:t>
            </w:r>
          </w:p>
        </w:tc>
        <w:tc>
          <w:tcPr>
            <w:tcW w:w="425" w:type="dxa"/>
            <w:tcBorders>
              <w:left w:val="nil"/>
              <w:right w:val="nil"/>
            </w:tcBorders>
            <w:shd w:val="clear" w:color="auto" w:fill="FFFFFF" w:themeFill="background1"/>
            <w:noWrap/>
            <w:hideMark/>
          </w:tcPr>
          <w:p w14:paraId="299B364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EB64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3DC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D297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F569C" w14:textId="77777777" w:rsidTr="00580538">
        <w:trPr>
          <w:trHeight w:val="300"/>
        </w:trPr>
        <w:tc>
          <w:tcPr>
            <w:tcW w:w="562" w:type="dxa"/>
            <w:tcBorders>
              <w:right w:val="nil"/>
            </w:tcBorders>
            <w:shd w:val="clear" w:color="auto" w:fill="FFFFFF" w:themeFill="background1"/>
            <w:noWrap/>
            <w:hideMark/>
          </w:tcPr>
          <w:p w14:paraId="0C6F75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FDF0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0E99DD" w14:textId="77777777" w:rsidR="000C2B4F" w:rsidRPr="00FB3B4C" w:rsidRDefault="000C2B4F" w:rsidP="00E66F29">
            <w:pPr>
              <w:spacing w:after="0" w:line="240" w:lineRule="auto"/>
              <w:jc w:val="right"/>
              <w:rPr>
                <w:color w:val="000000" w:themeColor="text1"/>
              </w:rPr>
            </w:pPr>
            <w:r w:rsidRPr="00FB3B4C">
              <w:rPr>
                <w:color w:val="000000" w:themeColor="text1"/>
              </w:rPr>
              <w:t>13749</w:t>
            </w:r>
          </w:p>
        </w:tc>
        <w:tc>
          <w:tcPr>
            <w:tcW w:w="425" w:type="dxa"/>
            <w:tcBorders>
              <w:left w:val="nil"/>
              <w:right w:val="nil"/>
            </w:tcBorders>
            <w:shd w:val="clear" w:color="auto" w:fill="FFFFFF" w:themeFill="background1"/>
            <w:noWrap/>
            <w:hideMark/>
          </w:tcPr>
          <w:p w14:paraId="2A31A0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F9940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DB0980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C502F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266E91" w14:textId="77777777" w:rsidTr="00580538">
        <w:trPr>
          <w:trHeight w:val="300"/>
        </w:trPr>
        <w:tc>
          <w:tcPr>
            <w:tcW w:w="562" w:type="dxa"/>
            <w:tcBorders>
              <w:right w:val="nil"/>
            </w:tcBorders>
            <w:shd w:val="clear" w:color="auto" w:fill="FFFFFF" w:themeFill="background1"/>
            <w:noWrap/>
            <w:hideMark/>
          </w:tcPr>
          <w:p w14:paraId="4E7A5D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6EB9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C7A1A6" w14:textId="77777777" w:rsidR="000C2B4F" w:rsidRPr="00FB3B4C" w:rsidRDefault="000C2B4F" w:rsidP="00E66F29">
            <w:pPr>
              <w:spacing w:after="0" w:line="240" w:lineRule="auto"/>
              <w:jc w:val="right"/>
              <w:rPr>
                <w:color w:val="000000" w:themeColor="text1"/>
              </w:rPr>
            </w:pPr>
            <w:r w:rsidRPr="00FB3B4C">
              <w:rPr>
                <w:color w:val="000000" w:themeColor="text1"/>
              </w:rPr>
              <w:t>15012</w:t>
            </w:r>
          </w:p>
        </w:tc>
        <w:tc>
          <w:tcPr>
            <w:tcW w:w="425" w:type="dxa"/>
            <w:tcBorders>
              <w:left w:val="nil"/>
              <w:right w:val="nil"/>
            </w:tcBorders>
            <w:shd w:val="clear" w:color="auto" w:fill="FFFFFF" w:themeFill="background1"/>
            <w:noWrap/>
            <w:hideMark/>
          </w:tcPr>
          <w:p w14:paraId="6E9165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01E74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12AFA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E9E5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9160B3" w14:textId="77777777" w:rsidTr="00580538">
        <w:trPr>
          <w:trHeight w:val="300"/>
        </w:trPr>
        <w:tc>
          <w:tcPr>
            <w:tcW w:w="562" w:type="dxa"/>
            <w:tcBorders>
              <w:right w:val="nil"/>
            </w:tcBorders>
            <w:shd w:val="clear" w:color="auto" w:fill="FFFFFF" w:themeFill="background1"/>
            <w:noWrap/>
            <w:hideMark/>
          </w:tcPr>
          <w:p w14:paraId="036C96B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DF46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22EB1" w14:textId="77777777" w:rsidR="000C2B4F" w:rsidRPr="00FB3B4C" w:rsidRDefault="000C2B4F" w:rsidP="00E66F29">
            <w:pPr>
              <w:spacing w:after="0" w:line="240" w:lineRule="auto"/>
              <w:jc w:val="right"/>
              <w:rPr>
                <w:color w:val="000000" w:themeColor="text1"/>
              </w:rPr>
            </w:pPr>
            <w:r w:rsidRPr="00FB3B4C">
              <w:rPr>
                <w:color w:val="000000" w:themeColor="text1"/>
              </w:rPr>
              <w:t>10595</w:t>
            </w:r>
          </w:p>
        </w:tc>
        <w:tc>
          <w:tcPr>
            <w:tcW w:w="425" w:type="dxa"/>
            <w:tcBorders>
              <w:left w:val="nil"/>
              <w:right w:val="nil"/>
            </w:tcBorders>
            <w:shd w:val="clear" w:color="auto" w:fill="FFFFFF" w:themeFill="background1"/>
            <w:noWrap/>
            <w:hideMark/>
          </w:tcPr>
          <w:p w14:paraId="27E621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5A19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65BAF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C228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D4028" w14:textId="77777777" w:rsidTr="00580538">
        <w:trPr>
          <w:trHeight w:val="300"/>
        </w:trPr>
        <w:tc>
          <w:tcPr>
            <w:tcW w:w="562" w:type="dxa"/>
            <w:tcBorders>
              <w:right w:val="nil"/>
            </w:tcBorders>
            <w:shd w:val="clear" w:color="auto" w:fill="FFFFFF" w:themeFill="background1"/>
            <w:noWrap/>
            <w:hideMark/>
          </w:tcPr>
          <w:p w14:paraId="51379D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B354D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CA5C40" w14:textId="77777777" w:rsidR="000C2B4F" w:rsidRPr="00FB3B4C" w:rsidRDefault="000C2B4F" w:rsidP="00E66F29">
            <w:pPr>
              <w:spacing w:after="0" w:line="240" w:lineRule="auto"/>
              <w:jc w:val="right"/>
              <w:rPr>
                <w:color w:val="000000" w:themeColor="text1"/>
              </w:rPr>
            </w:pPr>
            <w:r w:rsidRPr="00FB3B4C">
              <w:rPr>
                <w:color w:val="000000" w:themeColor="text1"/>
              </w:rPr>
              <w:t>27274</w:t>
            </w:r>
          </w:p>
        </w:tc>
        <w:tc>
          <w:tcPr>
            <w:tcW w:w="425" w:type="dxa"/>
            <w:tcBorders>
              <w:left w:val="nil"/>
              <w:right w:val="nil"/>
            </w:tcBorders>
            <w:shd w:val="clear" w:color="auto" w:fill="FFFFFF" w:themeFill="background1"/>
            <w:noWrap/>
            <w:hideMark/>
          </w:tcPr>
          <w:p w14:paraId="4541DA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B721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33FD32"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2854D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D80EDA" w14:textId="77777777" w:rsidTr="00580538">
        <w:trPr>
          <w:trHeight w:val="300"/>
        </w:trPr>
        <w:tc>
          <w:tcPr>
            <w:tcW w:w="562" w:type="dxa"/>
            <w:tcBorders>
              <w:right w:val="nil"/>
            </w:tcBorders>
            <w:shd w:val="clear" w:color="auto" w:fill="FFFFFF" w:themeFill="background1"/>
            <w:noWrap/>
            <w:hideMark/>
          </w:tcPr>
          <w:p w14:paraId="6EC335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F753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43AB55" w14:textId="77777777" w:rsidR="000C2B4F" w:rsidRPr="00FB3B4C" w:rsidRDefault="000C2B4F" w:rsidP="00E66F29">
            <w:pPr>
              <w:spacing w:after="0" w:line="240" w:lineRule="auto"/>
              <w:jc w:val="right"/>
              <w:rPr>
                <w:color w:val="000000" w:themeColor="text1"/>
              </w:rPr>
            </w:pPr>
            <w:r w:rsidRPr="00FB3B4C">
              <w:rPr>
                <w:color w:val="000000" w:themeColor="text1"/>
              </w:rPr>
              <w:t>18996</w:t>
            </w:r>
          </w:p>
        </w:tc>
        <w:tc>
          <w:tcPr>
            <w:tcW w:w="425" w:type="dxa"/>
            <w:tcBorders>
              <w:left w:val="nil"/>
              <w:right w:val="nil"/>
            </w:tcBorders>
            <w:shd w:val="clear" w:color="auto" w:fill="FFFFFF" w:themeFill="background1"/>
            <w:noWrap/>
            <w:hideMark/>
          </w:tcPr>
          <w:p w14:paraId="7710A71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79E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4C169B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B0250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6100E7" w14:textId="77777777" w:rsidTr="00580538">
        <w:trPr>
          <w:trHeight w:val="300"/>
        </w:trPr>
        <w:tc>
          <w:tcPr>
            <w:tcW w:w="562" w:type="dxa"/>
            <w:tcBorders>
              <w:right w:val="nil"/>
            </w:tcBorders>
            <w:shd w:val="clear" w:color="auto" w:fill="FFFFFF" w:themeFill="background1"/>
            <w:noWrap/>
            <w:hideMark/>
          </w:tcPr>
          <w:p w14:paraId="75BEA9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84C0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D8687A" w14:textId="77777777" w:rsidR="000C2B4F" w:rsidRPr="00FB3B4C" w:rsidRDefault="000C2B4F" w:rsidP="00E66F29">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4A2CE2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FDA5A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C7E51C"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EAD31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5D0AA0" w14:textId="77777777" w:rsidTr="00580538">
        <w:trPr>
          <w:trHeight w:val="300"/>
        </w:trPr>
        <w:tc>
          <w:tcPr>
            <w:tcW w:w="562" w:type="dxa"/>
            <w:tcBorders>
              <w:right w:val="nil"/>
            </w:tcBorders>
            <w:shd w:val="clear" w:color="auto" w:fill="FFFFFF" w:themeFill="background1"/>
            <w:noWrap/>
            <w:hideMark/>
          </w:tcPr>
          <w:p w14:paraId="056C73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9A26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FA451" w14:textId="77777777" w:rsidR="000C2B4F" w:rsidRPr="00FB3B4C" w:rsidRDefault="000C2B4F" w:rsidP="00E66F29">
            <w:pPr>
              <w:spacing w:after="0" w:line="240" w:lineRule="auto"/>
              <w:jc w:val="right"/>
              <w:rPr>
                <w:color w:val="000000" w:themeColor="text1"/>
              </w:rPr>
            </w:pPr>
            <w:r w:rsidRPr="00FB3B4C">
              <w:rPr>
                <w:color w:val="000000" w:themeColor="text1"/>
              </w:rPr>
              <w:t>13469</w:t>
            </w:r>
          </w:p>
        </w:tc>
        <w:tc>
          <w:tcPr>
            <w:tcW w:w="425" w:type="dxa"/>
            <w:tcBorders>
              <w:left w:val="nil"/>
              <w:right w:val="nil"/>
            </w:tcBorders>
            <w:shd w:val="clear" w:color="auto" w:fill="FFFFFF" w:themeFill="background1"/>
            <w:noWrap/>
            <w:hideMark/>
          </w:tcPr>
          <w:p w14:paraId="430F97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22056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36A8D8"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7F8518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A35898" w14:textId="77777777" w:rsidTr="00580538">
        <w:trPr>
          <w:trHeight w:val="300"/>
        </w:trPr>
        <w:tc>
          <w:tcPr>
            <w:tcW w:w="562" w:type="dxa"/>
            <w:tcBorders>
              <w:right w:val="nil"/>
            </w:tcBorders>
            <w:shd w:val="clear" w:color="auto" w:fill="FFFFFF" w:themeFill="background1"/>
            <w:noWrap/>
            <w:hideMark/>
          </w:tcPr>
          <w:p w14:paraId="286D80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F143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1710" w14:textId="77777777" w:rsidR="000C2B4F" w:rsidRPr="00FB3B4C" w:rsidRDefault="000C2B4F" w:rsidP="00E66F29">
            <w:pPr>
              <w:spacing w:after="0" w:line="240" w:lineRule="auto"/>
              <w:jc w:val="right"/>
              <w:rPr>
                <w:color w:val="000000" w:themeColor="text1"/>
              </w:rPr>
            </w:pPr>
            <w:r w:rsidRPr="00FB3B4C">
              <w:rPr>
                <w:color w:val="000000" w:themeColor="text1"/>
              </w:rPr>
              <w:t>20448</w:t>
            </w:r>
          </w:p>
        </w:tc>
        <w:tc>
          <w:tcPr>
            <w:tcW w:w="425" w:type="dxa"/>
            <w:tcBorders>
              <w:left w:val="nil"/>
              <w:right w:val="nil"/>
            </w:tcBorders>
            <w:shd w:val="clear" w:color="auto" w:fill="FFFFFF" w:themeFill="background1"/>
            <w:noWrap/>
            <w:hideMark/>
          </w:tcPr>
          <w:p w14:paraId="4DFB9E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01237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BBB313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75B53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83174A" w14:textId="77777777" w:rsidTr="00580538">
        <w:trPr>
          <w:trHeight w:val="300"/>
        </w:trPr>
        <w:tc>
          <w:tcPr>
            <w:tcW w:w="562" w:type="dxa"/>
            <w:tcBorders>
              <w:right w:val="nil"/>
            </w:tcBorders>
            <w:shd w:val="clear" w:color="auto" w:fill="FFFFFF" w:themeFill="background1"/>
            <w:noWrap/>
            <w:hideMark/>
          </w:tcPr>
          <w:p w14:paraId="568A9F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1B9A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0C3309" w14:textId="77777777" w:rsidR="000C2B4F" w:rsidRPr="00FB3B4C" w:rsidRDefault="000C2B4F" w:rsidP="00E66F29">
            <w:pPr>
              <w:spacing w:after="0" w:line="240" w:lineRule="auto"/>
              <w:jc w:val="right"/>
              <w:rPr>
                <w:color w:val="000000" w:themeColor="text1"/>
              </w:rPr>
            </w:pPr>
            <w:r w:rsidRPr="00FB3B4C">
              <w:rPr>
                <w:color w:val="000000" w:themeColor="text1"/>
              </w:rPr>
              <w:t>24824</w:t>
            </w:r>
          </w:p>
        </w:tc>
        <w:tc>
          <w:tcPr>
            <w:tcW w:w="425" w:type="dxa"/>
            <w:tcBorders>
              <w:left w:val="nil"/>
              <w:right w:val="nil"/>
            </w:tcBorders>
            <w:shd w:val="clear" w:color="auto" w:fill="FFFFFF" w:themeFill="background1"/>
            <w:noWrap/>
            <w:hideMark/>
          </w:tcPr>
          <w:p w14:paraId="4C0E82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A55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E6BB71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D048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B3B50C" w14:textId="77777777" w:rsidTr="00580538">
        <w:trPr>
          <w:trHeight w:val="300"/>
        </w:trPr>
        <w:tc>
          <w:tcPr>
            <w:tcW w:w="562" w:type="dxa"/>
            <w:tcBorders>
              <w:right w:val="nil"/>
            </w:tcBorders>
            <w:shd w:val="clear" w:color="auto" w:fill="FFFFFF" w:themeFill="background1"/>
            <w:noWrap/>
            <w:hideMark/>
          </w:tcPr>
          <w:p w14:paraId="2C215B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CCCE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A849F" w14:textId="77777777" w:rsidR="000C2B4F" w:rsidRPr="00FB3B4C" w:rsidRDefault="000C2B4F" w:rsidP="00E66F29">
            <w:pPr>
              <w:spacing w:after="0" w:line="240" w:lineRule="auto"/>
              <w:jc w:val="right"/>
              <w:rPr>
                <w:color w:val="000000" w:themeColor="text1"/>
              </w:rPr>
            </w:pPr>
            <w:r w:rsidRPr="00FB3B4C">
              <w:rPr>
                <w:color w:val="000000" w:themeColor="text1"/>
              </w:rPr>
              <w:t>12832</w:t>
            </w:r>
          </w:p>
        </w:tc>
        <w:tc>
          <w:tcPr>
            <w:tcW w:w="425" w:type="dxa"/>
            <w:tcBorders>
              <w:left w:val="nil"/>
              <w:right w:val="nil"/>
            </w:tcBorders>
            <w:shd w:val="clear" w:color="auto" w:fill="FFFFFF" w:themeFill="background1"/>
            <w:noWrap/>
            <w:hideMark/>
          </w:tcPr>
          <w:p w14:paraId="108E99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AF701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6B1C2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241E8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ADE3E2" w14:textId="77777777" w:rsidTr="00580538">
        <w:trPr>
          <w:trHeight w:val="300"/>
        </w:trPr>
        <w:tc>
          <w:tcPr>
            <w:tcW w:w="562" w:type="dxa"/>
            <w:tcBorders>
              <w:right w:val="nil"/>
            </w:tcBorders>
            <w:shd w:val="clear" w:color="auto" w:fill="FFFFFF" w:themeFill="background1"/>
            <w:noWrap/>
            <w:hideMark/>
          </w:tcPr>
          <w:p w14:paraId="77357A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A1E0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3B51D" w14:textId="77777777" w:rsidR="000C2B4F" w:rsidRPr="00FB3B4C" w:rsidRDefault="000C2B4F" w:rsidP="00E66F29">
            <w:pPr>
              <w:spacing w:after="0" w:line="240" w:lineRule="auto"/>
              <w:jc w:val="right"/>
              <w:rPr>
                <w:color w:val="000000" w:themeColor="text1"/>
              </w:rPr>
            </w:pPr>
            <w:r w:rsidRPr="00FB3B4C">
              <w:rPr>
                <w:color w:val="000000" w:themeColor="text1"/>
              </w:rPr>
              <w:t>20071</w:t>
            </w:r>
          </w:p>
        </w:tc>
        <w:tc>
          <w:tcPr>
            <w:tcW w:w="425" w:type="dxa"/>
            <w:tcBorders>
              <w:left w:val="nil"/>
              <w:right w:val="nil"/>
            </w:tcBorders>
            <w:shd w:val="clear" w:color="auto" w:fill="FFFFFF" w:themeFill="background1"/>
            <w:noWrap/>
            <w:hideMark/>
          </w:tcPr>
          <w:p w14:paraId="1EE7DB2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D005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A68E89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5AECA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FF7627" w14:textId="77777777" w:rsidTr="00580538">
        <w:trPr>
          <w:trHeight w:val="300"/>
        </w:trPr>
        <w:tc>
          <w:tcPr>
            <w:tcW w:w="562" w:type="dxa"/>
            <w:tcBorders>
              <w:right w:val="nil"/>
            </w:tcBorders>
            <w:shd w:val="clear" w:color="auto" w:fill="FFFFFF" w:themeFill="background1"/>
            <w:noWrap/>
            <w:hideMark/>
          </w:tcPr>
          <w:p w14:paraId="430C5A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E95A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4D75FD" w14:textId="77777777" w:rsidR="000C2B4F" w:rsidRPr="00FB3B4C" w:rsidRDefault="000C2B4F" w:rsidP="00E66F29">
            <w:pPr>
              <w:spacing w:after="0" w:line="240" w:lineRule="auto"/>
              <w:jc w:val="right"/>
              <w:rPr>
                <w:color w:val="000000" w:themeColor="text1"/>
              </w:rPr>
            </w:pPr>
            <w:r w:rsidRPr="00FB3B4C">
              <w:rPr>
                <w:color w:val="000000" w:themeColor="text1"/>
              </w:rPr>
              <w:t>5974</w:t>
            </w:r>
          </w:p>
        </w:tc>
        <w:tc>
          <w:tcPr>
            <w:tcW w:w="425" w:type="dxa"/>
            <w:tcBorders>
              <w:left w:val="nil"/>
              <w:right w:val="nil"/>
            </w:tcBorders>
            <w:shd w:val="clear" w:color="auto" w:fill="FFFFFF" w:themeFill="background1"/>
            <w:noWrap/>
            <w:hideMark/>
          </w:tcPr>
          <w:p w14:paraId="00B44C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A7D3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A1C7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473152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D111C1" w14:textId="77777777" w:rsidTr="00580538">
        <w:trPr>
          <w:trHeight w:val="300"/>
        </w:trPr>
        <w:tc>
          <w:tcPr>
            <w:tcW w:w="562" w:type="dxa"/>
            <w:tcBorders>
              <w:right w:val="nil"/>
            </w:tcBorders>
            <w:shd w:val="clear" w:color="auto" w:fill="FFFFFF" w:themeFill="background1"/>
            <w:noWrap/>
            <w:hideMark/>
          </w:tcPr>
          <w:p w14:paraId="1C6468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13322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7859BD" w14:textId="77777777" w:rsidR="000C2B4F" w:rsidRPr="00FB3B4C" w:rsidRDefault="000C2B4F" w:rsidP="00E66F29">
            <w:pPr>
              <w:spacing w:after="0" w:line="240" w:lineRule="auto"/>
              <w:jc w:val="right"/>
              <w:rPr>
                <w:color w:val="000000" w:themeColor="text1"/>
              </w:rPr>
            </w:pPr>
            <w:r w:rsidRPr="00FB3B4C">
              <w:rPr>
                <w:color w:val="000000" w:themeColor="text1"/>
              </w:rPr>
              <w:t>16490</w:t>
            </w:r>
          </w:p>
        </w:tc>
        <w:tc>
          <w:tcPr>
            <w:tcW w:w="425" w:type="dxa"/>
            <w:tcBorders>
              <w:left w:val="nil"/>
              <w:right w:val="nil"/>
            </w:tcBorders>
            <w:shd w:val="clear" w:color="auto" w:fill="FFFFFF" w:themeFill="background1"/>
            <w:noWrap/>
            <w:hideMark/>
          </w:tcPr>
          <w:p w14:paraId="7E17716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65D8F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241CBF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3A47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8E9FB4" w14:textId="77777777" w:rsidTr="00580538">
        <w:trPr>
          <w:trHeight w:val="300"/>
        </w:trPr>
        <w:tc>
          <w:tcPr>
            <w:tcW w:w="562" w:type="dxa"/>
            <w:tcBorders>
              <w:right w:val="nil"/>
            </w:tcBorders>
            <w:shd w:val="clear" w:color="auto" w:fill="FFFFFF" w:themeFill="background1"/>
            <w:noWrap/>
            <w:hideMark/>
          </w:tcPr>
          <w:p w14:paraId="16A2F7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A23E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105558" w14:textId="77777777" w:rsidR="000C2B4F" w:rsidRPr="00FB3B4C" w:rsidRDefault="000C2B4F" w:rsidP="00E66F29">
            <w:pPr>
              <w:spacing w:after="0" w:line="240" w:lineRule="auto"/>
              <w:jc w:val="right"/>
              <w:rPr>
                <w:color w:val="000000" w:themeColor="text1"/>
              </w:rPr>
            </w:pPr>
            <w:r w:rsidRPr="00FB3B4C">
              <w:rPr>
                <w:color w:val="000000" w:themeColor="text1"/>
              </w:rPr>
              <w:t>24550</w:t>
            </w:r>
          </w:p>
        </w:tc>
        <w:tc>
          <w:tcPr>
            <w:tcW w:w="425" w:type="dxa"/>
            <w:tcBorders>
              <w:left w:val="nil"/>
              <w:right w:val="nil"/>
            </w:tcBorders>
            <w:shd w:val="clear" w:color="auto" w:fill="FFFFFF" w:themeFill="background1"/>
            <w:noWrap/>
            <w:hideMark/>
          </w:tcPr>
          <w:p w14:paraId="1AA6F7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27382F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73EDA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E72360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DA674A" w14:textId="77777777" w:rsidTr="00580538">
        <w:trPr>
          <w:trHeight w:val="300"/>
        </w:trPr>
        <w:tc>
          <w:tcPr>
            <w:tcW w:w="562" w:type="dxa"/>
            <w:tcBorders>
              <w:right w:val="nil"/>
            </w:tcBorders>
            <w:shd w:val="clear" w:color="auto" w:fill="FFFFFF" w:themeFill="background1"/>
            <w:noWrap/>
            <w:hideMark/>
          </w:tcPr>
          <w:p w14:paraId="60917F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E76D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6136AB" w14:textId="77777777" w:rsidR="000C2B4F" w:rsidRPr="00FB3B4C" w:rsidRDefault="000C2B4F" w:rsidP="00E66F29">
            <w:pPr>
              <w:spacing w:after="0" w:line="240" w:lineRule="auto"/>
              <w:jc w:val="right"/>
              <w:rPr>
                <w:color w:val="000000" w:themeColor="text1"/>
              </w:rPr>
            </w:pPr>
            <w:r w:rsidRPr="00FB3B4C">
              <w:rPr>
                <w:color w:val="000000" w:themeColor="text1"/>
              </w:rPr>
              <w:t>15622</w:t>
            </w:r>
          </w:p>
        </w:tc>
        <w:tc>
          <w:tcPr>
            <w:tcW w:w="425" w:type="dxa"/>
            <w:tcBorders>
              <w:left w:val="nil"/>
              <w:right w:val="nil"/>
            </w:tcBorders>
            <w:shd w:val="clear" w:color="auto" w:fill="FFFFFF" w:themeFill="background1"/>
            <w:noWrap/>
            <w:hideMark/>
          </w:tcPr>
          <w:p w14:paraId="397B368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E7D55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6F09E4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7F520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557209" w14:textId="77777777" w:rsidTr="00580538">
        <w:trPr>
          <w:trHeight w:val="300"/>
        </w:trPr>
        <w:tc>
          <w:tcPr>
            <w:tcW w:w="562" w:type="dxa"/>
            <w:tcBorders>
              <w:right w:val="nil"/>
            </w:tcBorders>
            <w:shd w:val="clear" w:color="auto" w:fill="FFFFFF" w:themeFill="background1"/>
            <w:noWrap/>
            <w:hideMark/>
          </w:tcPr>
          <w:p w14:paraId="22B944F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96C13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7E675F" w14:textId="77777777" w:rsidR="000C2B4F" w:rsidRPr="00FB3B4C" w:rsidRDefault="000C2B4F" w:rsidP="00E66F29">
            <w:pPr>
              <w:spacing w:after="0" w:line="240" w:lineRule="auto"/>
              <w:jc w:val="right"/>
              <w:rPr>
                <w:color w:val="000000" w:themeColor="text1"/>
              </w:rPr>
            </w:pPr>
            <w:r w:rsidRPr="00FB3B4C">
              <w:rPr>
                <w:color w:val="000000" w:themeColor="text1"/>
              </w:rPr>
              <w:t>11824</w:t>
            </w:r>
          </w:p>
        </w:tc>
        <w:tc>
          <w:tcPr>
            <w:tcW w:w="425" w:type="dxa"/>
            <w:tcBorders>
              <w:left w:val="nil"/>
              <w:right w:val="nil"/>
            </w:tcBorders>
            <w:shd w:val="clear" w:color="auto" w:fill="FFFFFF" w:themeFill="background1"/>
            <w:noWrap/>
            <w:hideMark/>
          </w:tcPr>
          <w:p w14:paraId="2E5050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FDF8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A047B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EC1E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41DCC0" w14:textId="77777777" w:rsidTr="00580538">
        <w:trPr>
          <w:trHeight w:val="300"/>
        </w:trPr>
        <w:tc>
          <w:tcPr>
            <w:tcW w:w="562" w:type="dxa"/>
            <w:tcBorders>
              <w:right w:val="nil"/>
            </w:tcBorders>
            <w:shd w:val="clear" w:color="auto" w:fill="FFFFFF" w:themeFill="background1"/>
            <w:noWrap/>
            <w:hideMark/>
          </w:tcPr>
          <w:p w14:paraId="060489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8F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E5230D" w14:textId="77777777" w:rsidR="000C2B4F" w:rsidRPr="00FB3B4C" w:rsidRDefault="000C2B4F" w:rsidP="00E66F29">
            <w:pPr>
              <w:spacing w:after="0" w:line="240" w:lineRule="auto"/>
              <w:jc w:val="right"/>
              <w:rPr>
                <w:color w:val="000000" w:themeColor="text1"/>
              </w:rPr>
            </w:pPr>
            <w:r w:rsidRPr="00FB3B4C">
              <w:rPr>
                <w:color w:val="000000" w:themeColor="text1"/>
              </w:rPr>
              <w:t>12962</w:t>
            </w:r>
          </w:p>
        </w:tc>
        <w:tc>
          <w:tcPr>
            <w:tcW w:w="425" w:type="dxa"/>
            <w:tcBorders>
              <w:left w:val="nil"/>
              <w:right w:val="nil"/>
            </w:tcBorders>
            <w:shd w:val="clear" w:color="auto" w:fill="FFFFFF" w:themeFill="background1"/>
            <w:noWrap/>
            <w:hideMark/>
          </w:tcPr>
          <w:p w14:paraId="6C7E87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13F6C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1EF03D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97316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A66424" w14:textId="77777777" w:rsidTr="00580538">
        <w:trPr>
          <w:trHeight w:val="300"/>
        </w:trPr>
        <w:tc>
          <w:tcPr>
            <w:tcW w:w="562" w:type="dxa"/>
            <w:tcBorders>
              <w:right w:val="nil"/>
            </w:tcBorders>
            <w:shd w:val="clear" w:color="auto" w:fill="FFFFFF" w:themeFill="background1"/>
            <w:noWrap/>
            <w:hideMark/>
          </w:tcPr>
          <w:p w14:paraId="4CBEAD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0897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A75A57" w14:textId="77777777" w:rsidR="000C2B4F" w:rsidRPr="00FB3B4C" w:rsidRDefault="000C2B4F" w:rsidP="00E66F29">
            <w:pPr>
              <w:spacing w:after="0" w:line="240" w:lineRule="auto"/>
              <w:jc w:val="right"/>
              <w:rPr>
                <w:color w:val="000000" w:themeColor="text1"/>
              </w:rPr>
            </w:pPr>
            <w:r w:rsidRPr="00FB3B4C">
              <w:rPr>
                <w:color w:val="000000" w:themeColor="text1"/>
              </w:rPr>
              <w:t>24463</w:t>
            </w:r>
          </w:p>
        </w:tc>
        <w:tc>
          <w:tcPr>
            <w:tcW w:w="425" w:type="dxa"/>
            <w:tcBorders>
              <w:left w:val="nil"/>
              <w:right w:val="nil"/>
            </w:tcBorders>
            <w:shd w:val="clear" w:color="auto" w:fill="FFFFFF" w:themeFill="background1"/>
            <w:noWrap/>
            <w:hideMark/>
          </w:tcPr>
          <w:p w14:paraId="1D4198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87C2A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436CCB"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4B15F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C56128" w14:textId="77777777" w:rsidTr="00580538">
        <w:trPr>
          <w:trHeight w:val="300"/>
        </w:trPr>
        <w:tc>
          <w:tcPr>
            <w:tcW w:w="562" w:type="dxa"/>
            <w:tcBorders>
              <w:right w:val="nil"/>
            </w:tcBorders>
            <w:shd w:val="clear" w:color="auto" w:fill="FFFFFF" w:themeFill="background1"/>
            <w:noWrap/>
            <w:hideMark/>
          </w:tcPr>
          <w:p w14:paraId="715C6B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9517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A2D3E5" w14:textId="77777777" w:rsidR="000C2B4F" w:rsidRPr="00FB3B4C" w:rsidRDefault="000C2B4F" w:rsidP="00E66F29">
            <w:pPr>
              <w:spacing w:after="0" w:line="240" w:lineRule="auto"/>
              <w:jc w:val="right"/>
              <w:rPr>
                <w:color w:val="000000" w:themeColor="text1"/>
              </w:rPr>
            </w:pPr>
            <w:r w:rsidRPr="00FB3B4C">
              <w:rPr>
                <w:color w:val="000000" w:themeColor="text1"/>
              </w:rPr>
              <w:t>12268</w:t>
            </w:r>
          </w:p>
        </w:tc>
        <w:tc>
          <w:tcPr>
            <w:tcW w:w="425" w:type="dxa"/>
            <w:tcBorders>
              <w:left w:val="nil"/>
              <w:right w:val="nil"/>
            </w:tcBorders>
            <w:shd w:val="clear" w:color="auto" w:fill="FFFFFF" w:themeFill="background1"/>
            <w:noWrap/>
            <w:hideMark/>
          </w:tcPr>
          <w:p w14:paraId="34A7E7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6A54E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248DFFE"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0C5C9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9940C51" w14:textId="77777777" w:rsidTr="00580538">
        <w:trPr>
          <w:trHeight w:val="300"/>
        </w:trPr>
        <w:tc>
          <w:tcPr>
            <w:tcW w:w="562" w:type="dxa"/>
            <w:tcBorders>
              <w:right w:val="nil"/>
            </w:tcBorders>
            <w:shd w:val="clear" w:color="auto" w:fill="FFFFFF" w:themeFill="background1"/>
            <w:noWrap/>
            <w:hideMark/>
          </w:tcPr>
          <w:p w14:paraId="452D00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6674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E949F" w14:textId="77777777" w:rsidR="000C2B4F" w:rsidRPr="00FB3B4C" w:rsidRDefault="000C2B4F" w:rsidP="00E66F29">
            <w:pPr>
              <w:spacing w:after="0" w:line="240" w:lineRule="auto"/>
              <w:jc w:val="right"/>
              <w:rPr>
                <w:color w:val="000000" w:themeColor="text1"/>
              </w:rPr>
            </w:pPr>
            <w:r w:rsidRPr="00FB3B4C">
              <w:rPr>
                <w:color w:val="000000" w:themeColor="text1"/>
              </w:rPr>
              <w:t>17268</w:t>
            </w:r>
          </w:p>
        </w:tc>
        <w:tc>
          <w:tcPr>
            <w:tcW w:w="425" w:type="dxa"/>
            <w:tcBorders>
              <w:left w:val="nil"/>
              <w:right w:val="nil"/>
            </w:tcBorders>
            <w:shd w:val="clear" w:color="auto" w:fill="FFFFFF" w:themeFill="background1"/>
            <w:noWrap/>
            <w:hideMark/>
          </w:tcPr>
          <w:p w14:paraId="4E1894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C362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F86E57E"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51ECC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02A0FD" w14:textId="77777777" w:rsidTr="00580538">
        <w:trPr>
          <w:trHeight w:val="300"/>
        </w:trPr>
        <w:tc>
          <w:tcPr>
            <w:tcW w:w="562" w:type="dxa"/>
            <w:tcBorders>
              <w:right w:val="nil"/>
            </w:tcBorders>
            <w:shd w:val="clear" w:color="auto" w:fill="FFFFFF" w:themeFill="background1"/>
            <w:noWrap/>
            <w:hideMark/>
          </w:tcPr>
          <w:p w14:paraId="4FA960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DACB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CE534" w14:textId="77777777" w:rsidR="000C2B4F" w:rsidRPr="00FB3B4C" w:rsidRDefault="000C2B4F" w:rsidP="00E66F29">
            <w:pPr>
              <w:spacing w:after="0" w:line="240" w:lineRule="auto"/>
              <w:jc w:val="right"/>
              <w:rPr>
                <w:color w:val="000000" w:themeColor="text1"/>
              </w:rPr>
            </w:pPr>
            <w:r w:rsidRPr="00FB3B4C">
              <w:rPr>
                <w:color w:val="000000" w:themeColor="text1"/>
              </w:rPr>
              <w:t>9052</w:t>
            </w:r>
          </w:p>
        </w:tc>
        <w:tc>
          <w:tcPr>
            <w:tcW w:w="425" w:type="dxa"/>
            <w:tcBorders>
              <w:left w:val="nil"/>
              <w:right w:val="nil"/>
            </w:tcBorders>
            <w:shd w:val="clear" w:color="auto" w:fill="FFFFFF" w:themeFill="background1"/>
            <w:noWrap/>
            <w:hideMark/>
          </w:tcPr>
          <w:p w14:paraId="24B1EC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CDF12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A99459"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57AD0E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DDD3D5" w14:textId="77777777" w:rsidTr="00580538">
        <w:trPr>
          <w:trHeight w:val="300"/>
        </w:trPr>
        <w:tc>
          <w:tcPr>
            <w:tcW w:w="562" w:type="dxa"/>
            <w:tcBorders>
              <w:right w:val="nil"/>
            </w:tcBorders>
            <w:shd w:val="clear" w:color="auto" w:fill="FFFFFF" w:themeFill="background1"/>
            <w:noWrap/>
          </w:tcPr>
          <w:p w14:paraId="70E6BD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EFF308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4C091" w14:textId="77777777" w:rsidR="000C2B4F" w:rsidRPr="00FB3B4C" w:rsidRDefault="000C2B4F" w:rsidP="00E66F29">
            <w:pPr>
              <w:spacing w:after="0" w:line="240" w:lineRule="auto"/>
              <w:jc w:val="right"/>
              <w:rPr>
                <w:color w:val="000000" w:themeColor="text1"/>
              </w:rPr>
            </w:pPr>
            <w:r w:rsidRPr="00FB3B4C">
              <w:rPr>
                <w:color w:val="000000" w:themeColor="text1"/>
              </w:rPr>
              <w:t>9053</w:t>
            </w:r>
          </w:p>
        </w:tc>
        <w:tc>
          <w:tcPr>
            <w:tcW w:w="425" w:type="dxa"/>
            <w:tcBorders>
              <w:left w:val="nil"/>
              <w:right w:val="nil"/>
            </w:tcBorders>
            <w:shd w:val="clear" w:color="auto" w:fill="FFFFFF" w:themeFill="background1"/>
            <w:noWrap/>
          </w:tcPr>
          <w:p w14:paraId="0E8C76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DAF02E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7E10508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tcPr>
          <w:p w14:paraId="52ED6238" w14:textId="77777777" w:rsidR="000C2B4F" w:rsidRPr="00FB3B4C" w:rsidRDefault="000C2B4F" w:rsidP="00E66F29">
            <w:pPr>
              <w:spacing w:after="0" w:line="240" w:lineRule="auto"/>
              <w:rPr>
                <w:color w:val="000000" w:themeColor="text1"/>
              </w:rPr>
            </w:pPr>
            <w:r w:rsidRPr="00FB3B4C">
              <w:rPr>
                <w:color w:val="000000" w:themeColor="text1"/>
              </w:rPr>
              <w:t>věc související s 38 INS 9052/2021</w:t>
            </w:r>
          </w:p>
        </w:tc>
      </w:tr>
      <w:tr w:rsidR="00FB3B4C" w:rsidRPr="00FB3B4C" w14:paraId="60840072" w14:textId="77777777" w:rsidTr="00580538">
        <w:trPr>
          <w:trHeight w:val="300"/>
        </w:trPr>
        <w:tc>
          <w:tcPr>
            <w:tcW w:w="562" w:type="dxa"/>
            <w:tcBorders>
              <w:right w:val="nil"/>
            </w:tcBorders>
            <w:shd w:val="clear" w:color="auto" w:fill="FFFFFF" w:themeFill="background1"/>
            <w:noWrap/>
            <w:hideMark/>
          </w:tcPr>
          <w:p w14:paraId="14149C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BAFF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DA00C3" w14:textId="77777777" w:rsidR="000C2B4F" w:rsidRPr="00FB3B4C" w:rsidRDefault="000C2B4F" w:rsidP="00E66F29">
            <w:pPr>
              <w:spacing w:after="0" w:line="240" w:lineRule="auto"/>
              <w:jc w:val="right"/>
              <w:rPr>
                <w:color w:val="000000" w:themeColor="text1"/>
              </w:rPr>
            </w:pPr>
            <w:r w:rsidRPr="00FB3B4C">
              <w:rPr>
                <w:color w:val="000000" w:themeColor="text1"/>
              </w:rPr>
              <w:t>14977</w:t>
            </w:r>
          </w:p>
        </w:tc>
        <w:tc>
          <w:tcPr>
            <w:tcW w:w="425" w:type="dxa"/>
            <w:tcBorders>
              <w:left w:val="nil"/>
              <w:right w:val="nil"/>
            </w:tcBorders>
            <w:shd w:val="clear" w:color="auto" w:fill="FFFFFF" w:themeFill="background1"/>
            <w:noWrap/>
            <w:hideMark/>
          </w:tcPr>
          <w:p w14:paraId="435BEAD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4C33A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679FA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64DD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1F912D" w14:textId="77777777" w:rsidTr="00580538">
        <w:trPr>
          <w:trHeight w:val="300"/>
        </w:trPr>
        <w:tc>
          <w:tcPr>
            <w:tcW w:w="562" w:type="dxa"/>
            <w:tcBorders>
              <w:right w:val="nil"/>
            </w:tcBorders>
            <w:shd w:val="clear" w:color="auto" w:fill="FFFFFF" w:themeFill="background1"/>
            <w:noWrap/>
            <w:hideMark/>
          </w:tcPr>
          <w:p w14:paraId="4311FD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4E9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AE0C98" w14:textId="77777777" w:rsidR="000C2B4F" w:rsidRPr="00FB3B4C" w:rsidRDefault="000C2B4F" w:rsidP="00E66F29">
            <w:pPr>
              <w:spacing w:after="0" w:line="240" w:lineRule="auto"/>
              <w:jc w:val="right"/>
              <w:rPr>
                <w:color w:val="000000" w:themeColor="text1"/>
              </w:rPr>
            </w:pPr>
            <w:r w:rsidRPr="00FB3B4C">
              <w:rPr>
                <w:color w:val="000000" w:themeColor="text1"/>
              </w:rPr>
              <w:t>21877</w:t>
            </w:r>
          </w:p>
        </w:tc>
        <w:tc>
          <w:tcPr>
            <w:tcW w:w="425" w:type="dxa"/>
            <w:tcBorders>
              <w:left w:val="nil"/>
              <w:right w:val="nil"/>
            </w:tcBorders>
            <w:shd w:val="clear" w:color="auto" w:fill="FFFFFF" w:themeFill="background1"/>
            <w:noWrap/>
            <w:hideMark/>
          </w:tcPr>
          <w:p w14:paraId="6A25C7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FD6B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BD3DF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7FE0C0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78AE15" w14:textId="77777777" w:rsidTr="00580538">
        <w:trPr>
          <w:trHeight w:val="300"/>
        </w:trPr>
        <w:tc>
          <w:tcPr>
            <w:tcW w:w="562" w:type="dxa"/>
            <w:tcBorders>
              <w:right w:val="nil"/>
            </w:tcBorders>
            <w:shd w:val="clear" w:color="auto" w:fill="FFFFFF" w:themeFill="background1"/>
            <w:noWrap/>
            <w:hideMark/>
          </w:tcPr>
          <w:p w14:paraId="4E114D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C8C6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7027F9" w14:textId="77777777" w:rsidR="000C2B4F" w:rsidRPr="00FB3B4C" w:rsidRDefault="000C2B4F" w:rsidP="00E66F29">
            <w:pPr>
              <w:spacing w:after="0" w:line="240" w:lineRule="auto"/>
              <w:jc w:val="right"/>
              <w:rPr>
                <w:color w:val="000000" w:themeColor="text1"/>
              </w:rPr>
            </w:pPr>
            <w:r w:rsidRPr="00FB3B4C">
              <w:rPr>
                <w:color w:val="000000" w:themeColor="text1"/>
              </w:rPr>
              <w:t>20034</w:t>
            </w:r>
          </w:p>
        </w:tc>
        <w:tc>
          <w:tcPr>
            <w:tcW w:w="425" w:type="dxa"/>
            <w:tcBorders>
              <w:left w:val="nil"/>
              <w:right w:val="nil"/>
            </w:tcBorders>
            <w:shd w:val="clear" w:color="auto" w:fill="FFFFFF" w:themeFill="background1"/>
            <w:noWrap/>
            <w:hideMark/>
          </w:tcPr>
          <w:p w14:paraId="7EBA4B0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DD480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1FF69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C443A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CE8110" w14:textId="77777777" w:rsidTr="00580538">
        <w:trPr>
          <w:trHeight w:val="300"/>
        </w:trPr>
        <w:tc>
          <w:tcPr>
            <w:tcW w:w="562" w:type="dxa"/>
            <w:tcBorders>
              <w:right w:val="nil"/>
            </w:tcBorders>
            <w:shd w:val="clear" w:color="auto" w:fill="FFFFFF" w:themeFill="background1"/>
            <w:noWrap/>
            <w:hideMark/>
          </w:tcPr>
          <w:p w14:paraId="10BB55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C797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FF5583" w14:textId="77777777" w:rsidR="000C2B4F" w:rsidRPr="00FB3B4C" w:rsidRDefault="000C2B4F" w:rsidP="00E66F29">
            <w:pPr>
              <w:spacing w:after="0" w:line="240" w:lineRule="auto"/>
              <w:jc w:val="right"/>
              <w:rPr>
                <w:color w:val="000000" w:themeColor="text1"/>
              </w:rPr>
            </w:pPr>
            <w:r w:rsidRPr="00FB3B4C">
              <w:rPr>
                <w:color w:val="000000" w:themeColor="text1"/>
              </w:rPr>
              <w:t>4561</w:t>
            </w:r>
          </w:p>
        </w:tc>
        <w:tc>
          <w:tcPr>
            <w:tcW w:w="425" w:type="dxa"/>
            <w:tcBorders>
              <w:left w:val="nil"/>
              <w:right w:val="nil"/>
            </w:tcBorders>
            <w:shd w:val="clear" w:color="auto" w:fill="FFFFFF" w:themeFill="background1"/>
            <w:noWrap/>
            <w:hideMark/>
          </w:tcPr>
          <w:p w14:paraId="1A807D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80C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F5350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2FF3C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E7B77F" w14:textId="77777777" w:rsidTr="00580538">
        <w:trPr>
          <w:trHeight w:val="300"/>
        </w:trPr>
        <w:tc>
          <w:tcPr>
            <w:tcW w:w="562" w:type="dxa"/>
            <w:tcBorders>
              <w:right w:val="nil"/>
            </w:tcBorders>
            <w:shd w:val="clear" w:color="auto" w:fill="FFFFFF" w:themeFill="background1"/>
            <w:noWrap/>
            <w:hideMark/>
          </w:tcPr>
          <w:p w14:paraId="613A250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BF5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3AABF" w14:textId="77777777" w:rsidR="000C2B4F" w:rsidRPr="00FB3B4C" w:rsidRDefault="000C2B4F" w:rsidP="00E66F29">
            <w:pPr>
              <w:spacing w:after="0" w:line="240" w:lineRule="auto"/>
              <w:jc w:val="right"/>
              <w:rPr>
                <w:color w:val="000000" w:themeColor="text1"/>
              </w:rPr>
            </w:pPr>
            <w:r w:rsidRPr="00FB3B4C">
              <w:rPr>
                <w:color w:val="000000" w:themeColor="text1"/>
              </w:rPr>
              <w:t>24699</w:t>
            </w:r>
          </w:p>
        </w:tc>
        <w:tc>
          <w:tcPr>
            <w:tcW w:w="425" w:type="dxa"/>
            <w:tcBorders>
              <w:left w:val="nil"/>
              <w:right w:val="nil"/>
            </w:tcBorders>
            <w:shd w:val="clear" w:color="auto" w:fill="FFFFFF" w:themeFill="background1"/>
            <w:noWrap/>
            <w:hideMark/>
          </w:tcPr>
          <w:p w14:paraId="05BA59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0B1D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72652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19E95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E51533" w14:textId="77777777" w:rsidTr="00580538">
        <w:trPr>
          <w:trHeight w:val="300"/>
        </w:trPr>
        <w:tc>
          <w:tcPr>
            <w:tcW w:w="562" w:type="dxa"/>
            <w:tcBorders>
              <w:right w:val="nil"/>
            </w:tcBorders>
            <w:shd w:val="clear" w:color="auto" w:fill="FFFFFF" w:themeFill="background1"/>
            <w:noWrap/>
            <w:hideMark/>
          </w:tcPr>
          <w:p w14:paraId="73773A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17EF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4A812B" w14:textId="77777777" w:rsidR="000C2B4F" w:rsidRPr="00FB3B4C" w:rsidRDefault="000C2B4F" w:rsidP="00E66F29">
            <w:pPr>
              <w:spacing w:after="0" w:line="240" w:lineRule="auto"/>
              <w:jc w:val="right"/>
              <w:rPr>
                <w:color w:val="000000" w:themeColor="text1"/>
              </w:rPr>
            </w:pPr>
            <w:r w:rsidRPr="00FB3B4C">
              <w:rPr>
                <w:color w:val="000000" w:themeColor="text1"/>
              </w:rPr>
              <w:t>17353</w:t>
            </w:r>
          </w:p>
        </w:tc>
        <w:tc>
          <w:tcPr>
            <w:tcW w:w="425" w:type="dxa"/>
            <w:tcBorders>
              <w:left w:val="nil"/>
              <w:right w:val="nil"/>
            </w:tcBorders>
            <w:shd w:val="clear" w:color="auto" w:fill="FFFFFF" w:themeFill="background1"/>
            <w:noWrap/>
            <w:hideMark/>
          </w:tcPr>
          <w:p w14:paraId="524A3F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7D007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787D34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0C078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D5A300" w14:textId="77777777" w:rsidTr="00580538">
        <w:trPr>
          <w:trHeight w:val="300"/>
        </w:trPr>
        <w:tc>
          <w:tcPr>
            <w:tcW w:w="562" w:type="dxa"/>
            <w:tcBorders>
              <w:right w:val="nil"/>
            </w:tcBorders>
            <w:shd w:val="clear" w:color="auto" w:fill="FFFFFF" w:themeFill="background1"/>
            <w:noWrap/>
            <w:hideMark/>
          </w:tcPr>
          <w:p w14:paraId="796B08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0D19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B67CA1" w14:textId="77777777" w:rsidR="000C2B4F" w:rsidRPr="00FB3B4C" w:rsidRDefault="000C2B4F" w:rsidP="00E66F29">
            <w:pPr>
              <w:spacing w:after="0" w:line="240" w:lineRule="auto"/>
              <w:jc w:val="right"/>
              <w:rPr>
                <w:color w:val="000000" w:themeColor="text1"/>
              </w:rPr>
            </w:pPr>
            <w:r w:rsidRPr="00FB3B4C">
              <w:rPr>
                <w:color w:val="000000" w:themeColor="text1"/>
              </w:rPr>
              <w:t>22895</w:t>
            </w:r>
          </w:p>
        </w:tc>
        <w:tc>
          <w:tcPr>
            <w:tcW w:w="425" w:type="dxa"/>
            <w:tcBorders>
              <w:left w:val="nil"/>
              <w:right w:val="nil"/>
            </w:tcBorders>
            <w:shd w:val="clear" w:color="auto" w:fill="FFFFFF" w:themeFill="background1"/>
            <w:noWrap/>
            <w:hideMark/>
          </w:tcPr>
          <w:p w14:paraId="4AD80B5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382D8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3F80"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58BF8D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55831A" w14:textId="77777777" w:rsidTr="00580538">
        <w:trPr>
          <w:trHeight w:val="300"/>
        </w:trPr>
        <w:tc>
          <w:tcPr>
            <w:tcW w:w="562" w:type="dxa"/>
            <w:tcBorders>
              <w:right w:val="nil"/>
            </w:tcBorders>
            <w:shd w:val="clear" w:color="auto" w:fill="FFFFFF" w:themeFill="background1"/>
            <w:noWrap/>
            <w:hideMark/>
          </w:tcPr>
          <w:p w14:paraId="5FDB03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230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B6E024" w14:textId="77777777" w:rsidR="000C2B4F" w:rsidRPr="00FB3B4C" w:rsidRDefault="000C2B4F" w:rsidP="00E66F29">
            <w:pPr>
              <w:spacing w:after="0" w:line="240" w:lineRule="auto"/>
              <w:jc w:val="right"/>
              <w:rPr>
                <w:color w:val="000000" w:themeColor="text1"/>
              </w:rPr>
            </w:pPr>
            <w:r w:rsidRPr="00FB3B4C">
              <w:rPr>
                <w:color w:val="000000" w:themeColor="text1"/>
              </w:rPr>
              <w:t>13156</w:t>
            </w:r>
          </w:p>
        </w:tc>
        <w:tc>
          <w:tcPr>
            <w:tcW w:w="425" w:type="dxa"/>
            <w:tcBorders>
              <w:left w:val="nil"/>
              <w:right w:val="nil"/>
            </w:tcBorders>
            <w:shd w:val="clear" w:color="auto" w:fill="FFFFFF" w:themeFill="background1"/>
            <w:noWrap/>
            <w:hideMark/>
          </w:tcPr>
          <w:p w14:paraId="04C1C3C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80AF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D6549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7811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DBA474" w14:textId="77777777" w:rsidTr="00580538">
        <w:trPr>
          <w:trHeight w:val="300"/>
        </w:trPr>
        <w:tc>
          <w:tcPr>
            <w:tcW w:w="562" w:type="dxa"/>
            <w:tcBorders>
              <w:right w:val="nil"/>
            </w:tcBorders>
            <w:shd w:val="clear" w:color="auto" w:fill="FFFFFF" w:themeFill="background1"/>
            <w:noWrap/>
            <w:hideMark/>
          </w:tcPr>
          <w:p w14:paraId="48933E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D2C93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D1D50" w14:textId="77777777" w:rsidR="000C2B4F" w:rsidRPr="00FB3B4C" w:rsidRDefault="000C2B4F" w:rsidP="00E66F29">
            <w:pPr>
              <w:spacing w:after="0" w:line="240" w:lineRule="auto"/>
              <w:jc w:val="right"/>
              <w:rPr>
                <w:color w:val="000000" w:themeColor="text1"/>
              </w:rPr>
            </w:pPr>
            <w:r w:rsidRPr="00FB3B4C">
              <w:rPr>
                <w:color w:val="000000" w:themeColor="text1"/>
              </w:rPr>
              <w:t>22567</w:t>
            </w:r>
          </w:p>
        </w:tc>
        <w:tc>
          <w:tcPr>
            <w:tcW w:w="425" w:type="dxa"/>
            <w:tcBorders>
              <w:left w:val="nil"/>
              <w:right w:val="nil"/>
            </w:tcBorders>
            <w:shd w:val="clear" w:color="auto" w:fill="FFFFFF" w:themeFill="background1"/>
            <w:noWrap/>
            <w:hideMark/>
          </w:tcPr>
          <w:p w14:paraId="52DA6E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DFB8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B9884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D8B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9FD399" w14:textId="77777777" w:rsidTr="00580538">
        <w:trPr>
          <w:trHeight w:val="300"/>
        </w:trPr>
        <w:tc>
          <w:tcPr>
            <w:tcW w:w="562" w:type="dxa"/>
            <w:tcBorders>
              <w:right w:val="nil"/>
            </w:tcBorders>
            <w:shd w:val="clear" w:color="auto" w:fill="FFFFFF" w:themeFill="background1"/>
            <w:noWrap/>
            <w:hideMark/>
          </w:tcPr>
          <w:p w14:paraId="1E40EA0F"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5FF4E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43F9C4" w14:textId="77777777" w:rsidR="000C2B4F" w:rsidRPr="00FB3B4C" w:rsidRDefault="000C2B4F" w:rsidP="00E66F29">
            <w:pPr>
              <w:spacing w:after="0" w:line="240" w:lineRule="auto"/>
              <w:jc w:val="right"/>
              <w:rPr>
                <w:color w:val="000000" w:themeColor="text1"/>
              </w:rPr>
            </w:pPr>
            <w:r w:rsidRPr="00FB3B4C">
              <w:rPr>
                <w:color w:val="000000" w:themeColor="text1"/>
              </w:rPr>
              <w:t>3153</w:t>
            </w:r>
          </w:p>
        </w:tc>
        <w:tc>
          <w:tcPr>
            <w:tcW w:w="425" w:type="dxa"/>
            <w:tcBorders>
              <w:left w:val="nil"/>
              <w:right w:val="nil"/>
            </w:tcBorders>
            <w:shd w:val="clear" w:color="auto" w:fill="FFFFFF" w:themeFill="background1"/>
            <w:noWrap/>
            <w:hideMark/>
          </w:tcPr>
          <w:p w14:paraId="29D1D3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BD2C4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97F1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6C2A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33BD2" w14:textId="77777777" w:rsidTr="00580538">
        <w:trPr>
          <w:trHeight w:val="300"/>
        </w:trPr>
        <w:tc>
          <w:tcPr>
            <w:tcW w:w="562" w:type="dxa"/>
            <w:tcBorders>
              <w:right w:val="nil"/>
            </w:tcBorders>
            <w:shd w:val="clear" w:color="auto" w:fill="FFFFFF" w:themeFill="background1"/>
            <w:noWrap/>
            <w:hideMark/>
          </w:tcPr>
          <w:p w14:paraId="47854A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8ED49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EADD4" w14:textId="77777777" w:rsidR="000C2B4F" w:rsidRPr="00FB3B4C" w:rsidRDefault="000C2B4F" w:rsidP="00E66F29">
            <w:pPr>
              <w:spacing w:after="0" w:line="240" w:lineRule="auto"/>
              <w:jc w:val="right"/>
              <w:rPr>
                <w:color w:val="000000" w:themeColor="text1"/>
              </w:rPr>
            </w:pPr>
            <w:r w:rsidRPr="00FB3B4C">
              <w:rPr>
                <w:color w:val="000000" w:themeColor="text1"/>
              </w:rPr>
              <w:t>20725</w:t>
            </w:r>
          </w:p>
        </w:tc>
        <w:tc>
          <w:tcPr>
            <w:tcW w:w="425" w:type="dxa"/>
            <w:tcBorders>
              <w:left w:val="nil"/>
              <w:right w:val="nil"/>
            </w:tcBorders>
            <w:shd w:val="clear" w:color="auto" w:fill="FFFFFF" w:themeFill="background1"/>
            <w:noWrap/>
            <w:hideMark/>
          </w:tcPr>
          <w:p w14:paraId="67DF52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F9DD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3D7D49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0487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17577E" w14:textId="77777777" w:rsidTr="00580538">
        <w:trPr>
          <w:trHeight w:val="300"/>
        </w:trPr>
        <w:tc>
          <w:tcPr>
            <w:tcW w:w="562" w:type="dxa"/>
            <w:tcBorders>
              <w:right w:val="nil"/>
            </w:tcBorders>
            <w:shd w:val="clear" w:color="auto" w:fill="FFFFFF" w:themeFill="background1"/>
            <w:noWrap/>
            <w:hideMark/>
          </w:tcPr>
          <w:p w14:paraId="7EDA92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39B0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218BA" w14:textId="77777777" w:rsidR="000C2B4F" w:rsidRPr="00FB3B4C" w:rsidRDefault="000C2B4F" w:rsidP="00E66F29">
            <w:pPr>
              <w:spacing w:after="0" w:line="240" w:lineRule="auto"/>
              <w:jc w:val="right"/>
              <w:rPr>
                <w:color w:val="000000" w:themeColor="text1"/>
              </w:rPr>
            </w:pPr>
            <w:r w:rsidRPr="00FB3B4C">
              <w:rPr>
                <w:color w:val="000000" w:themeColor="text1"/>
              </w:rPr>
              <w:t>2288</w:t>
            </w:r>
          </w:p>
        </w:tc>
        <w:tc>
          <w:tcPr>
            <w:tcW w:w="425" w:type="dxa"/>
            <w:tcBorders>
              <w:left w:val="nil"/>
              <w:right w:val="nil"/>
            </w:tcBorders>
            <w:shd w:val="clear" w:color="auto" w:fill="FFFFFF" w:themeFill="background1"/>
            <w:noWrap/>
            <w:hideMark/>
          </w:tcPr>
          <w:p w14:paraId="74BB4B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37CA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811930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542E3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2F90D2" w14:textId="77777777" w:rsidTr="00580538">
        <w:trPr>
          <w:trHeight w:val="300"/>
        </w:trPr>
        <w:tc>
          <w:tcPr>
            <w:tcW w:w="562" w:type="dxa"/>
            <w:tcBorders>
              <w:right w:val="nil"/>
            </w:tcBorders>
            <w:shd w:val="clear" w:color="auto" w:fill="FFFFFF" w:themeFill="background1"/>
            <w:noWrap/>
            <w:hideMark/>
          </w:tcPr>
          <w:p w14:paraId="648458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32344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0B5311" w14:textId="77777777" w:rsidR="000C2B4F" w:rsidRPr="00FB3B4C" w:rsidRDefault="000C2B4F" w:rsidP="00E66F29">
            <w:pPr>
              <w:spacing w:after="0" w:line="240" w:lineRule="auto"/>
              <w:jc w:val="right"/>
              <w:rPr>
                <w:color w:val="000000" w:themeColor="text1"/>
              </w:rPr>
            </w:pPr>
            <w:r w:rsidRPr="00FB3B4C">
              <w:rPr>
                <w:color w:val="000000" w:themeColor="text1"/>
              </w:rPr>
              <w:t>11870</w:t>
            </w:r>
          </w:p>
        </w:tc>
        <w:tc>
          <w:tcPr>
            <w:tcW w:w="425" w:type="dxa"/>
            <w:tcBorders>
              <w:left w:val="nil"/>
              <w:right w:val="nil"/>
            </w:tcBorders>
            <w:shd w:val="clear" w:color="auto" w:fill="FFFFFF" w:themeFill="background1"/>
            <w:noWrap/>
            <w:hideMark/>
          </w:tcPr>
          <w:p w14:paraId="2E7E88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482BE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6C8679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13A50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1E665C" w14:textId="77777777" w:rsidTr="00580538">
        <w:trPr>
          <w:trHeight w:val="300"/>
        </w:trPr>
        <w:tc>
          <w:tcPr>
            <w:tcW w:w="562" w:type="dxa"/>
            <w:tcBorders>
              <w:right w:val="nil"/>
            </w:tcBorders>
            <w:shd w:val="clear" w:color="auto" w:fill="FFFFFF" w:themeFill="background1"/>
            <w:noWrap/>
            <w:hideMark/>
          </w:tcPr>
          <w:p w14:paraId="3CD3C3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F904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2F3317" w14:textId="77777777" w:rsidR="000C2B4F" w:rsidRPr="00FB3B4C" w:rsidRDefault="000C2B4F" w:rsidP="00E66F29">
            <w:pPr>
              <w:spacing w:after="0" w:line="240" w:lineRule="auto"/>
              <w:jc w:val="right"/>
              <w:rPr>
                <w:color w:val="000000" w:themeColor="text1"/>
              </w:rPr>
            </w:pPr>
            <w:r w:rsidRPr="00FB3B4C">
              <w:rPr>
                <w:color w:val="000000" w:themeColor="text1"/>
              </w:rPr>
              <w:t>1608</w:t>
            </w:r>
          </w:p>
        </w:tc>
        <w:tc>
          <w:tcPr>
            <w:tcW w:w="425" w:type="dxa"/>
            <w:tcBorders>
              <w:left w:val="nil"/>
              <w:right w:val="nil"/>
            </w:tcBorders>
            <w:shd w:val="clear" w:color="auto" w:fill="FFFFFF" w:themeFill="background1"/>
            <w:noWrap/>
            <w:hideMark/>
          </w:tcPr>
          <w:p w14:paraId="1BC7CB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E4438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1FEBFD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12B7B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4429D3" w14:textId="77777777" w:rsidTr="00580538">
        <w:trPr>
          <w:trHeight w:val="300"/>
        </w:trPr>
        <w:tc>
          <w:tcPr>
            <w:tcW w:w="562" w:type="dxa"/>
            <w:tcBorders>
              <w:right w:val="nil"/>
            </w:tcBorders>
            <w:shd w:val="clear" w:color="auto" w:fill="FFFFFF" w:themeFill="background1"/>
            <w:noWrap/>
            <w:hideMark/>
          </w:tcPr>
          <w:p w14:paraId="5B49AC7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6A31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F1B87A" w14:textId="77777777" w:rsidR="000C2B4F" w:rsidRPr="00FB3B4C" w:rsidRDefault="000C2B4F" w:rsidP="00E66F29">
            <w:pPr>
              <w:spacing w:after="0" w:line="240" w:lineRule="auto"/>
              <w:jc w:val="right"/>
              <w:rPr>
                <w:color w:val="000000" w:themeColor="text1"/>
              </w:rPr>
            </w:pPr>
            <w:r w:rsidRPr="00FB3B4C">
              <w:rPr>
                <w:color w:val="000000" w:themeColor="text1"/>
              </w:rPr>
              <w:t>13736</w:t>
            </w:r>
          </w:p>
        </w:tc>
        <w:tc>
          <w:tcPr>
            <w:tcW w:w="425" w:type="dxa"/>
            <w:tcBorders>
              <w:left w:val="nil"/>
              <w:right w:val="nil"/>
            </w:tcBorders>
            <w:shd w:val="clear" w:color="auto" w:fill="FFFFFF" w:themeFill="background1"/>
            <w:noWrap/>
            <w:hideMark/>
          </w:tcPr>
          <w:p w14:paraId="1C3EFC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7A23C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BB8A0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2CAABD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E1ABF8" w14:textId="77777777" w:rsidTr="00580538">
        <w:trPr>
          <w:trHeight w:val="300"/>
        </w:trPr>
        <w:tc>
          <w:tcPr>
            <w:tcW w:w="562" w:type="dxa"/>
            <w:tcBorders>
              <w:right w:val="nil"/>
            </w:tcBorders>
            <w:shd w:val="clear" w:color="auto" w:fill="FFFFFF" w:themeFill="background1"/>
            <w:noWrap/>
            <w:hideMark/>
          </w:tcPr>
          <w:p w14:paraId="2B0554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878B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1157ED" w14:textId="77777777" w:rsidR="000C2B4F" w:rsidRPr="00FB3B4C" w:rsidRDefault="000C2B4F" w:rsidP="00E66F29">
            <w:pPr>
              <w:spacing w:after="0" w:line="240" w:lineRule="auto"/>
              <w:jc w:val="right"/>
              <w:rPr>
                <w:color w:val="000000" w:themeColor="text1"/>
              </w:rPr>
            </w:pPr>
            <w:r w:rsidRPr="00FB3B4C">
              <w:rPr>
                <w:color w:val="000000" w:themeColor="text1"/>
              </w:rPr>
              <w:t>21220</w:t>
            </w:r>
          </w:p>
        </w:tc>
        <w:tc>
          <w:tcPr>
            <w:tcW w:w="425" w:type="dxa"/>
            <w:tcBorders>
              <w:left w:val="nil"/>
              <w:right w:val="nil"/>
            </w:tcBorders>
            <w:shd w:val="clear" w:color="auto" w:fill="FFFFFF" w:themeFill="background1"/>
            <w:noWrap/>
            <w:hideMark/>
          </w:tcPr>
          <w:p w14:paraId="4966E6B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AE604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B0ADE1"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40B77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251FA0" w14:textId="77777777" w:rsidTr="00580538">
        <w:trPr>
          <w:trHeight w:val="300"/>
        </w:trPr>
        <w:tc>
          <w:tcPr>
            <w:tcW w:w="562" w:type="dxa"/>
            <w:tcBorders>
              <w:right w:val="nil"/>
            </w:tcBorders>
            <w:shd w:val="clear" w:color="auto" w:fill="FFFFFF" w:themeFill="background1"/>
            <w:noWrap/>
            <w:hideMark/>
          </w:tcPr>
          <w:p w14:paraId="5A8F28ED"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121F2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384C7" w14:textId="77777777" w:rsidR="000C2B4F" w:rsidRPr="00FB3B4C" w:rsidRDefault="000C2B4F" w:rsidP="00E66F29">
            <w:pPr>
              <w:spacing w:after="0" w:line="240" w:lineRule="auto"/>
              <w:jc w:val="right"/>
              <w:rPr>
                <w:color w:val="000000" w:themeColor="text1"/>
              </w:rPr>
            </w:pPr>
            <w:r w:rsidRPr="00FB3B4C">
              <w:rPr>
                <w:color w:val="000000" w:themeColor="text1"/>
              </w:rPr>
              <w:t>12370</w:t>
            </w:r>
          </w:p>
        </w:tc>
        <w:tc>
          <w:tcPr>
            <w:tcW w:w="425" w:type="dxa"/>
            <w:tcBorders>
              <w:left w:val="nil"/>
              <w:right w:val="nil"/>
            </w:tcBorders>
            <w:shd w:val="clear" w:color="auto" w:fill="FFFFFF" w:themeFill="background1"/>
            <w:noWrap/>
            <w:hideMark/>
          </w:tcPr>
          <w:p w14:paraId="7519B27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E14A5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EDB8D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0D98D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6DE00B" w14:textId="77777777" w:rsidTr="00580538">
        <w:trPr>
          <w:trHeight w:val="300"/>
        </w:trPr>
        <w:tc>
          <w:tcPr>
            <w:tcW w:w="562" w:type="dxa"/>
            <w:tcBorders>
              <w:right w:val="nil"/>
            </w:tcBorders>
            <w:shd w:val="clear" w:color="auto" w:fill="FFFFFF" w:themeFill="background1"/>
            <w:noWrap/>
            <w:hideMark/>
          </w:tcPr>
          <w:p w14:paraId="4C3AEE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258F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C66A2" w14:textId="77777777" w:rsidR="000C2B4F" w:rsidRPr="00FB3B4C" w:rsidRDefault="000C2B4F" w:rsidP="00E66F29">
            <w:pPr>
              <w:spacing w:after="0" w:line="240" w:lineRule="auto"/>
              <w:jc w:val="right"/>
              <w:rPr>
                <w:color w:val="000000" w:themeColor="text1"/>
              </w:rPr>
            </w:pPr>
            <w:r w:rsidRPr="00FB3B4C">
              <w:rPr>
                <w:color w:val="000000" w:themeColor="text1"/>
              </w:rPr>
              <w:t>7601</w:t>
            </w:r>
          </w:p>
        </w:tc>
        <w:tc>
          <w:tcPr>
            <w:tcW w:w="425" w:type="dxa"/>
            <w:tcBorders>
              <w:left w:val="nil"/>
              <w:right w:val="nil"/>
            </w:tcBorders>
            <w:shd w:val="clear" w:color="auto" w:fill="FFFFFF" w:themeFill="background1"/>
            <w:noWrap/>
            <w:hideMark/>
          </w:tcPr>
          <w:p w14:paraId="107A19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AD2D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70003"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8F823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27B8C7" w14:textId="77777777" w:rsidTr="00580538">
        <w:trPr>
          <w:trHeight w:val="300"/>
        </w:trPr>
        <w:tc>
          <w:tcPr>
            <w:tcW w:w="562" w:type="dxa"/>
            <w:tcBorders>
              <w:right w:val="nil"/>
            </w:tcBorders>
            <w:shd w:val="clear" w:color="auto" w:fill="FFFFFF" w:themeFill="background1"/>
            <w:noWrap/>
            <w:hideMark/>
          </w:tcPr>
          <w:p w14:paraId="6C38B9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4447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80672F" w14:textId="77777777" w:rsidR="000C2B4F" w:rsidRPr="00FB3B4C" w:rsidRDefault="000C2B4F" w:rsidP="00E66F29">
            <w:pPr>
              <w:spacing w:after="0" w:line="240" w:lineRule="auto"/>
              <w:jc w:val="right"/>
              <w:rPr>
                <w:color w:val="000000" w:themeColor="text1"/>
              </w:rPr>
            </w:pPr>
            <w:r w:rsidRPr="00FB3B4C">
              <w:rPr>
                <w:color w:val="000000" w:themeColor="text1"/>
              </w:rPr>
              <w:t>17313</w:t>
            </w:r>
          </w:p>
        </w:tc>
        <w:tc>
          <w:tcPr>
            <w:tcW w:w="425" w:type="dxa"/>
            <w:tcBorders>
              <w:left w:val="nil"/>
              <w:right w:val="nil"/>
            </w:tcBorders>
            <w:shd w:val="clear" w:color="auto" w:fill="FFFFFF" w:themeFill="background1"/>
            <w:noWrap/>
            <w:hideMark/>
          </w:tcPr>
          <w:p w14:paraId="660374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FB6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D6AAA9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01E8D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5BEA47" w14:textId="77777777" w:rsidTr="00580538">
        <w:trPr>
          <w:trHeight w:val="300"/>
        </w:trPr>
        <w:tc>
          <w:tcPr>
            <w:tcW w:w="562" w:type="dxa"/>
            <w:tcBorders>
              <w:right w:val="nil"/>
            </w:tcBorders>
            <w:shd w:val="clear" w:color="auto" w:fill="FFFFFF" w:themeFill="background1"/>
            <w:noWrap/>
            <w:hideMark/>
          </w:tcPr>
          <w:p w14:paraId="21E86A2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3C794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05C4AD" w14:textId="77777777" w:rsidR="000C2B4F" w:rsidRPr="00FB3B4C" w:rsidRDefault="000C2B4F" w:rsidP="00E66F29">
            <w:pPr>
              <w:spacing w:after="0" w:line="240" w:lineRule="auto"/>
              <w:jc w:val="right"/>
              <w:rPr>
                <w:color w:val="000000" w:themeColor="text1"/>
              </w:rPr>
            </w:pPr>
            <w:r w:rsidRPr="00FB3B4C">
              <w:rPr>
                <w:color w:val="000000" w:themeColor="text1"/>
              </w:rPr>
              <w:t>14234</w:t>
            </w:r>
          </w:p>
        </w:tc>
        <w:tc>
          <w:tcPr>
            <w:tcW w:w="425" w:type="dxa"/>
            <w:tcBorders>
              <w:left w:val="nil"/>
              <w:right w:val="nil"/>
            </w:tcBorders>
            <w:shd w:val="clear" w:color="auto" w:fill="FFFFFF" w:themeFill="background1"/>
            <w:noWrap/>
            <w:hideMark/>
          </w:tcPr>
          <w:p w14:paraId="6357150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CFD61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654EA9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7E86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3D36C0" w14:textId="77777777" w:rsidTr="00580538">
        <w:trPr>
          <w:trHeight w:val="300"/>
        </w:trPr>
        <w:tc>
          <w:tcPr>
            <w:tcW w:w="562" w:type="dxa"/>
            <w:tcBorders>
              <w:right w:val="nil"/>
            </w:tcBorders>
            <w:shd w:val="clear" w:color="auto" w:fill="FFFFFF" w:themeFill="background1"/>
            <w:noWrap/>
            <w:hideMark/>
          </w:tcPr>
          <w:p w14:paraId="5537490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F8B9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FCD2C7" w14:textId="77777777" w:rsidR="000C2B4F" w:rsidRPr="00FB3B4C" w:rsidRDefault="000C2B4F" w:rsidP="00E66F29">
            <w:pPr>
              <w:spacing w:after="0" w:line="240" w:lineRule="auto"/>
              <w:jc w:val="right"/>
              <w:rPr>
                <w:color w:val="000000" w:themeColor="text1"/>
              </w:rPr>
            </w:pPr>
            <w:r w:rsidRPr="00FB3B4C">
              <w:rPr>
                <w:color w:val="000000" w:themeColor="text1"/>
              </w:rPr>
              <w:t>17072</w:t>
            </w:r>
          </w:p>
        </w:tc>
        <w:tc>
          <w:tcPr>
            <w:tcW w:w="425" w:type="dxa"/>
            <w:tcBorders>
              <w:left w:val="nil"/>
              <w:right w:val="nil"/>
            </w:tcBorders>
            <w:shd w:val="clear" w:color="auto" w:fill="FFFFFF" w:themeFill="background1"/>
            <w:noWrap/>
            <w:hideMark/>
          </w:tcPr>
          <w:p w14:paraId="422EE5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3863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A5F8F30"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F04EE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36CD05" w14:textId="77777777" w:rsidTr="00580538">
        <w:trPr>
          <w:trHeight w:val="300"/>
        </w:trPr>
        <w:tc>
          <w:tcPr>
            <w:tcW w:w="562" w:type="dxa"/>
            <w:tcBorders>
              <w:right w:val="nil"/>
            </w:tcBorders>
            <w:shd w:val="clear" w:color="auto" w:fill="FFFFFF" w:themeFill="background1"/>
            <w:noWrap/>
            <w:hideMark/>
          </w:tcPr>
          <w:p w14:paraId="766A56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8F70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E3EA4" w14:textId="77777777" w:rsidR="000C2B4F" w:rsidRPr="00FB3B4C" w:rsidRDefault="000C2B4F" w:rsidP="00E66F29">
            <w:pPr>
              <w:spacing w:after="0" w:line="240" w:lineRule="auto"/>
              <w:jc w:val="right"/>
              <w:rPr>
                <w:color w:val="000000" w:themeColor="text1"/>
              </w:rPr>
            </w:pPr>
            <w:r w:rsidRPr="00FB3B4C">
              <w:rPr>
                <w:color w:val="000000" w:themeColor="text1"/>
              </w:rPr>
              <w:t>25001</w:t>
            </w:r>
          </w:p>
        </w:tc>
        <w:tc>
          <w:tcPr>
            <w:tcW w:w="425" w:type="dxa"/>
            <w:tcBorders>
              <w:left w:val="nil"/>
              <w:right w:val="nil"/>
            </w:tcBorders>
            <w:shd w:val="clear" w:color="auto" w:fill="FFFFFF" w:themeFill="background1"/>
            <w:noWrap/>
            <w:hideMark/>
          </w:tcPr>
          <w:p w14:paraId="4045F5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5BE0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6B8D5E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BF40A2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C424C0" w14:textId="77777777" w:rsidTr="00580538">
        <w:trPr>
          <w:trHeight w:val="300"/>
        </w:trPr>
        <w:tc>
          <w:tcPr>
            <w:tcW w:w="562" w:type="dxa"/>
            <w:tcBorders>
              <w:right w:val="nil"/>
            </w:tcBorders>
            <w:shd w:val="clear" w:color="auto" w:fill="FFFFFF" w:themeFill="background1"/>
            <w:noWrap/>
            <w:hideMark/>
          </w:tcPr>
          <w:p w14:paraId="7D63F1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601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F2671B" w14:textId="77777777" w:rsidR="000C2B4F" w:rsidRPr="00FB3B4C" w:rsidRDefault="000C2B4F" w:rsidP="00E66F29">
            <w:pPr>
              <w:spacing w:after="0" w:line="240" w:lineRule="auto"/>
              <w:jc w:val="right"/>
              <w:rPr>
                <w:color w:val="000000" w:themeColor="text1"/>
              </w:rPr>
            </w:pPr>
            <w:r w:rsidRPr="00FB3B4C">
              <w:rPr>
                <w:color w:val="000000" w:themeColor="text1"/>
              </w:rPr>
              <w:t>15742</w:t>
            </w:r>
          </w:p>
        </w:tc>
        <w:tc>
          <w:tcPr>
            <w:tcW w:w="425" w:type="dxa"/>
            <w:tcBorders>
              <w:left w:val="nil"/>
              <w:right w:val="nil"/>
            </w:tcBorders>
            <w:shd w:val="clear" w:color="auto" w:fill="FFFFFF" w:themeFill="background1"/>
            <w:noWrap/>
            <w:hideMark/>
          </w:tcPr>
          <w:p w14:paraId="066A5F5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828B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49E5FA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C850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0D3A66" w14:textId="77777777" w:rsidTr="00580538">
        <w:trPr>
          <w:trHeight w:val="300"/>
        </w:trPr>
        <w:tc>
          <w:tcPr>
            <w:tcW w:w="562" w:type="dxa"/>
            <w:tcBorders>
              <w:right w:val="nil"/>
            </w:tcBorders>
            <w:shd w:val="clear" w:color="auto" w:fill="FFFFFF" w:themeFill="background1"/>
            <w:noWrap/>
            <w:hideMark/>
          </w:tcPr>
          <w:p w14:paraId="4CC297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4329A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A12A1C" w14:textId="77777777" w:rsidR="000C2B4F" w:rsidRPr="00FB3B4C" w:rsidRDefault="000C2B4F" w:rsidP="00E66F29">
            <w:pPr>
              <w:spacing w:after="0" w:line="240" w:lineRule="auto"/>
              <w:jc w:val="right"/>
              <w:rPr>
                <w:color w:val="000000" w:themeColor="text1"/>
              </w:rPr>
            </w:pPr>
            <w:r w:rsidRPr="00FB3B4C">
              <w:rPr>
                <w:color w:val="000000" w:themeColor="text1"/>
              </w:rPr>
              <w:t>25170</w:t>
            </w:r>
          </w:p>
        </w:tc>
        <w:tc>
          <w:tcPr>
            <w:tcW w:w="425" w:type="dxa"/>
            <w:tcBorders>
              <w:left w:val="nil"/>
              <w:right w:val="nil"/>
            </w:tcBorders>
            <w:shd w:val="clear" w:color="auto" w:fill="FFFFFF" w:themeFill="background1"/>
            <w:noWrap/>
            <w:hideMark/>
          </w:tcPr>
          <w:p w14:paraId="40D92A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1B8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E29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40D08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59E077" w14:textId="77777777" w:rsidTr="00580538">
        <w:trPr>
          <w:trHeight w:val="300"/>
        </w:trPr>
        <w:tc>
          <w:tcPr>
            <w:tcW w:w="562" w:type="dxa"/>
            <w:tcBorders>
              <w:right w:val="nil"/>
            </w:tcBorders>
            <w:shd w:val="clear" w:color="auto" w:fill="FFFFFF" w:themeFill="background1"/>
            <w:noWrap/>
            <w:hideMark/>
          </w:tcPr>
          <w:p w14:paraId="4D8631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298C8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01F27C" w14:textId="77777777" w:rsidR="000C2B4F" w:rsidRPr="00FB3B4C" w:rsidRDefault="000C2B4F" w:rsidP="00E66F29">
            <w:pPr>
              <w:spacing w:after="0" w:line="240" w:lineRule="auto"/>
              <w:jc w:val="right"/>
              <w:rPr>
                <w:color w:val="000000" w:themeColor="text1"/>
              </w:rPr>
            </w:pPr>
            <w:r w:rsidRPr="00FB3B4C">
              <w:rPr>
                <w:color w:val="000000" w:themeColor="text1"/>
              </w:rPr>
              <w:t>19649</w:t>
            </w:r>
          </w:p>
        </w:tc>
        <w:tc>
          <w:tcPr>
            <w:tcW w:w="425" w:type="dxa"/>
            <w:tcBorders>
              <w:left w:val="nil"/>
              <w:right w:val="nil"/>
            </w:tcBorders>
            <w:shd w:val="clear" w:color="auto" w:fill="FFFFFF" w:themeFill="background1"/>
            <w:noWrap/>
            <w:hideMark/>
          </w:tcPr>
          <w:p w14:paraId="76C063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A89C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8859933"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531BB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064258" w14:textId="77777777" w:rsidTr="00580538">
        <w:trPr>
          <w:trHeight w:val="300"/>
        </w:trPr>
        <w:tc>
          <w:tcPr>
            <w:tcW w:w="562" w:type="dxa"/>
            <w:tcBorders>
              <w:right w:val="nil"/>
            </w:tcBorders>
            <w:shd w:val="clear" w:color="auto" w:fill="FFFFFF" w:themeFill="background1"/>
            <w:noWrap/>
            <w:hideMark/>
          </w:tcPr>
          <w:p w14:paraId="5E0511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7ED2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6F5266" w14:textId="77777777" w:rsidR="000C2B4F" w:rsidRPr="00FB3B4C" w:rsidRDefault="000C2B4F" w:rsidP="00E66F29">
            <w:pPr>
              <w:spacing w:after="0" w:line="240" w:lineRule="auto"/>
              <w:jc w:val="right"/>
              <w:rPr>
                <w:color w:val="000000" w:themeColor="text1"/>
              </w:rPr>
            </w:pPr>
            <w:r w:rsidRPr="00FB3B4C">
              <w:rPr>
                <w:color w:val="000000" w:themeColor="text1"/>
              </w:rPr>
              <w:t>7190</w:t>
            </w:r>
          </w:p>
        </w:tc>
        <w:tc>
          <w:tcPr>
            <w:tcW w:w="425" w:type="dxa"/>
            <w:tcBorders>
              <w:left w:val="nil"/>
              <w:right w:val="nil"/>
            </w:tcBorders>
            <w:shd w:val="clear" w:color="auto" w:fill="FFFFFF" w:themeFill="background1"/>
            <w:noWrap/>
            <w:hideMark/>
          </w:tcPr>
          <w:p w14:paraId="50B8ED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819D9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6C09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96E6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03C07B" w14:textId="77777777" w:rsidTr="00580538">
        <w:trPr>
          <w:trHeight w:val="300"/>
        </w:trPr>
        <w:tc>
          <w:tcPr>
            <w:tcW w:w="562" w:type="dxa"/>
            <w:tcBorders>
              <w:right w:val="nil"/>
            </w:tcBorders>
            <w:shd w:val="clear" w:color="auto" w:fill="FFFFFF" w:themeFill="background1"/>
            <w:noWrap/>
            <w:hideMark/>
          </w:tcPr>
          <w:p w14:paraId="632C0E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4C7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AD4A3" w14:textId="77777777" w:rsidR="000C2B4F" w:rsidRPr="00FB3B4C" w:rsidRDefault="000C2B4F" w:rsidP="00E66F29">
            <w:pPr>
              <w:spacing w:after="0" w:line="240" w:lineRule="auto"/>
              <w:jc w:val="right"/>
              <w:rPr>
                <w:color w:val="000000" w:themeColor="text1"/>
              </w:rPr>
            </w:pPr>
            <w:r w:rsidRPr="00FB3B4C">
              <w:rPr>
                <w:color w:val="000000" w:themeColor="text1"/>
              </w:rPr>
              <w:t>19167</w:t>
            </w:r>
          </w:p>
        </w:tc>
        <w:tc>
          <w:tcPr>
            <w:tcW w:w="425" w:type="dxa"/>
            <w:tcBorders>
              <w:left w:val="nil"/>
              <w:right w:val="nil"/>
            </w:tcBorders>
            <w:shd w:val="clear" w:color="auto" w:fill="FFFFFF" w:themeFill="background1"/>
            <w:noWrap/>
            <w:hideMark/>
          </w:tcPr>
          <w:p w14:paraId="2C8C3BB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AE446"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5A740547"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FB69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3AE382" w14:textId="77777777" w:rsidTr="00580538">
        <w:trPr>
          <w:trHeight w:val="300"/>
        </w:trPr>
        <w:tc>
          <w:tcPr>
            <w:tcW w:w="562" w:type="dxa"/>
            <w:tcBorders>
              <w:right w:val="nil"/>
            </w:tcBorders>
            <w:shd w:val="clear" w:color="auto" w:fill="FFFFFF" w:themeFill="background1"/>
            <w:noWrap/>
            <w:hideMark/>
          </w:tcPr>
          <w:p w14:paraId="39FC25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9DC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E2E51" w14:textId="77777777" w:rsidR="000C2B4F" w:rsidRPr="00FB3B4C" w:rsidRDefault="000C2B4F" w:rsidP="00E66F29">
            <w:pPr>
              <w:spacing w:after="0" w:line="240" w:lineRule="auto"/>
              <w:jc w:val="right"/>
              <w:rPr>
                <w:color w:val="000000" w:themeColor="text1"/>
              </w:rPr>
            </w:pPr>
            <w:r w:rsidRPr="00FB3B4C">
              <w:rPr>
                <w:color w:val="000000" w:themeColor="text1"/>
              </w:rPr>
              <w:t>5371</w:t>
            </w:r>
          </w:p>
        </w:tc>
        <w:tc>
          <w:tcPr>
            <w:tcW w:w="425" w:type="dxa"/>
            <w:tcBorders>
              <w:left w:val="nil"/>
              <w:right w:val="nil"/>
            </w:tcBorders>
            <w:shd w:val="clear" w:color="auto" w:fill="FFFFFF" w:themeFill="background1"/>
            <w:noWrap/>
            <w:hideMark/>
          </w:tcPr>
          <w:p w14:paraId="1913C3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468D3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A3D70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77E4C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9DCB1C9" w14:textId="77777777" w:rsidTr="00580538">
        <w:trPr>
          <w:trHeight w:val="300"/>
        </w:trPr>
        <w:tc>
          <w:tcPr>
            <w:tcW w:w="562" w:type="dxa"/>
            <w:tcBorders>
              <w:right w:val="nil"/>
            </w:tcBorders>
            <w:shd w:val="clear" w:color="auto" w:fill="FFFFFF" w:themeFill="background1"/>
            <w:noWrap/>
            <w:hideMark/>
          </w:tcPr>
          <w:p w14:paraId="2536A61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8E1B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E9CA8" w14:textId="77777777" w:rsidR="000C2B4F" w:rsidRPr="00FB3B4C" w:rsidRDefault="000C2B4F" w:rsidP="00E66F29">
            <w:pPr>
              <w:spacing w:after="0" w:line="240" w:lineRule="auto"/>
              <w:jc w:val="right"/>
              <w:rPr>
                <w:color w:val="000000" w:themeColor="text1"/>
              </w:rPr>
            </w:pPr>
            <w:r w:rsidRPr="00FB3B4C">
              <w:rPr>
                <w:color w:val="000000" w:themeColor="text1"/>
              </w:rPr>
              <w:t>15662</w:t>
            </w:r>
          </w:p>
        </w:tc>
        <w:tc>
          <w:tcPr>
            <w:tcW w:w="425" w:type="dxa"/>
            <w:tcBorders>
              <w:left w:val="nil"/>
              <w:right w:val="nil"/>
            </w:tcBorders>
            <w:shd w:val="clear" w:color="auto" w:fill="FFFFFF" w:themeFill="background1"/>
            <w:noWrap/>
            <w:hideMark/>
          </w:tcPr>
          <w:p w14:paraId="558CA9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41378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FADB2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22B737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2A91F7" w14:textId="77777777" w:rsidTr="00580538">
        <w:trPr>
          <w:trHeight w:val="300"/>
        </w:trPr>
        <w:tc>
          <w:tcPr>
            <w:tcW w:w="562" w:type="dxa"/>
            <w:tcBorders>
              <w:right w:val="nil"/>
            </w:tcBorders>
            <w:shd w:val="clear" w:color="auto" w:fill="FFFFFF" w:themeFill="background1"/>
            <w:noWrap/>
            <w:hideMark/>
          </w:tcPr>
          <w:p w14:paraId="529D57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371B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37DAB2" w14:textId="77777777" w:rsidR="000C2B4F" w:rsidRPr="00FB3B4C" w:rsidRDefault="000C2B4F" w:rsidP="00E66F29">
            <w:pPr>
              <w:spacing w:after="0" w:line="240" w:lineRule="auto"/>
              <w:jc w:val="right"/>
              <w:rPr>
                <w:color w:val="000000" w:themeColor="text1"/>
              </w:rPr>
            </w:pPr>
            <w:r w:rsidRPr="00FB3B4C">
              <w:rPr>
                <w:color w:val="000000" w:themeColor="text1"/>
              </w:rPr>
              <w:t>5668</w:t>
            </w:r>
          </w:p>
        </w:tc>
        <w:tc>
          <w:tcPr>
            <w:tcW w:w="425" w:type="dxa"/>
            <w:tcBorders>
              <w:left w:val="nil"/>
              <w:right w:val="nil"/>
            </w:tcBorders>
            <w:shd w:val="clear" w:color="auto" w:fill="FFFFFF" w:themeFill="background1"/>
            <w:noWrap/>
            <w:hideMark/>
          </w:tcPr>
          <w:p w14:paraId="43CDB9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42FD8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03F64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A0C1FB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3BCEEC" w14:textId="77777777" w:rsidTr="00580538">
        <w:trPr>
          <w:trHeight w:val="300"/>
        </w:trPr>
        <w:tc>
          <w:tcPr>
            <w:tcW w:w="562" w:type="dxa"/>
            <w:tcBorders>
              <w:right w:val="nil"/>
            </w:tcBorders>
            <w:shd w:val="clear" w:color="auto" w:fill="FFFFFF" w:themeFill="background1"/>
            <w:noWrap/>
            <w:hideMark/>
          </w:tcPr>
          <w:p w14:paraId="222E97AF"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07DDE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BD8660" w14:textId="77777777" w:rsidR="000C2B4F" w:rsidRPr="00FB3B4C" w:rsidRDefault="000C2B4F" w:rsidP="00E66F29">
            <w:pPr>
              <w:spacing w:after="0" w:line="240" w:lineRule="auto"/>
              <w:jc w:val="right"/>
              <w:rPr>
                <w:color w:val="000000" w:themeColor="text1"/>
              </w:rPr>
            </w:pPr>
            <w:r w:rsidRPr="00FB3B4C">
              <w:rPr>
                <w:color w:val="000000" w:themeColor="text1"/>
              </w:rPr>
              <w:t>5428</w:t>
            </w:r>
          </w:p>
        </w:tc>
        <w:tc>
          <w:tcPr>
            <w:tcW w:w="425" w:type="dxa"/>
            <w:tcBorders>
              <w:left w:val="nil"/>
              <w:right w:val="nil"/>
            </w:tcBorders>
            <w:shd w:val="clear" w:color="auto" w:fill="FFFFFF" w:themeFill="background1"/>
            <w:noWrap/>
            <w:hideMark/>
          </w:tcPr>
          <w:p w14:paraId="2CD8D3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47677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F5932C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FE8B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796A8" w14:textId="77777777" w:rsidTr="00580538">
        <w:trPr>
          <w:trHeight w:val="300"/>
        </w:trPr>
        <w:tc>
          <w:tcPr>
            <w:tcW w:w="562" w:type="dxa"/>
            <w:tcBorders>
              <w:right w:val="nil"/>
            </w:tcBorders>
            <w:shd w:val="clear" w:color="auto" w:fill="FFFFFF" w:themeFill="background1"/>
            <w:noWrap/>
            <w:hideMark/>
          </w:tcPr>
          <w:p w14:paraId="347E30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575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124E8A" w14:textId="77777777" w:rsidR="000C2B4F" w:rsidRPr="00FB3B4C" w:rsidRDefault="000C2B4F" w:rsidP="00E66F29">
            <w:pPr>
              <w:spacing w:after="0" w:line="240" w:lineRule="auto"/>
              <w:jc w:val="right"/>
              <w:rPr>
                <w:color w:val="000000" w:themeColor="text1"/>
              </w:rPr>
            </w:pPr>
            <w:r w:rsidRPr="00FB3B4C">
              <w:rPr>
                <w:color w:val="000000" w:themeColor="text1"/>
              </w:rPr>
              <w:t>7199</w:t>
            </w:r>
          </w:p>
        </w:tc>
        <w:tc>
          <w:tcPr>
            <w:tcW w:w="425" w:type="dxa"/>
            <w:tcBorders>
              <w:left w:val="nil"/>
              <w:right w:val="nil"/>
            </w:tcBorders>
            <w:shd w:val="clear" w:color="auto" w:fill="FFFFFF" w:themeFill="background1"/>
            <w:noWrap/>
            <w:hideMark/>
          </w:tcPr>
          <w:p w14:paraId="595BBA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1867E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574F67"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E8E02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9A423C" w14:textId="77777777" w:rsidTr="00580538">
        <w:trPr>
          <w:trHeight w:val="300"/>
        </w:trPr>
        <w:tc>
          <w:tcPr>
            <w:tcW w:w="562" w:type="dxa"/>
            <w:tcBorders>
              <w:right w:val="nil"/>
            </w:tcBorders>
            <w:shd w:val="clear" w:color="auto" w:fill="FFFFFF" w:themeFill="background1"/>
            <w:noWrap/>
            <w:hideMark/>
          </w:tcPr>
          <w:p w14:paraId="132B7F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63A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ABBAD5" w14:textId="77777777" w:rsidR="000C2B4F" w:rsidRPr="00FB3B4C" w:rsidRDefault="000C2B4F" w:rsidP="00E66F29">
            <w:pPr>
              <w:spacing w:after="0" w:line="240" w:lineRule="auto"/>
              <w:jc w:val="right"/>
              <w:rPr>
                <w:color w:val="000000" w:themeColor="text1"/>
              </w:rPr>
            </w:pPr>
            <w:r w:rsidRPr="00FB3B4C">
              <w:rPr>
                <w:color w:val="000000" w:themeColor="text1"/>
              </w:rPr>
              <w:t>19055</w:t>
            </w:r>
          </w:p>
        </w:tc>
        <w:tc>
          <w:tcPr>
            <w:tcW w:w="425" w:type="dxa"/>
            <w:tcBorders>
              <w:left w:val="nil"/>
              <w:right w:val="nil"/>
            </w:tcBorders>
            <w:shd w:val="clear" w:color="auto" w:fill="FFFFFF" w:themeFill="background1"/>
            <w:noWrap/>
            <w:hideMark/>
          </w:tcPr>
          <w:p w14:paraId="402B7D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4EF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08EA31"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50D26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5022F0" w14:textId="77777777" w:rsidTr="00580538">
        <w:trPr>
          <w:trHeight w:val="300"/>
        </w:trPr>
        <w:tc>
          <w:tcPr>
            <w:tcW w:w="562" w:type="dxa"/>
            <w:tcBorders>
              <w:right w:val="nil"/>
            </w:tcBorders>
            <w:shd w:val="clear" w:color="auto" w:fill="FFFFFF" w:themeFill="background1"/>
            <w:noWrap/>
            <w:hideMark/>
          </w:tcPr>
          <w:p w14:paraId="0CEBDB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61B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936EDC" w14:textId="77777777" w:rsidR="000C2B4F" w:rsidRPr="00FB3B4C" w:rsidRDefault="000C2B4F" w:rsidP="00E66F29">
            <w:pPr>
              <w:spacing w:after="0" w:line="240" w:lineRule="auto"/>
              <w:jc w:val="right"/>
              <w:rPr>
                <w:color w:val="000000" w:themeColor="text1"/>
              </w:rPr>
            </w:pPr>
            <w:r w:rsidRPr="00FB3B4C">
              <w:rPr>
                <w:color w:val="000000" w:themeColor="text1"/>
              </w:rPr>
              <w:t>18708</w:t>
            </w:r>
          </w:p>
        </w:tc>
        <w:tc>
          <w:tcPr>
            <w:tcW w:w="425" w:type="dxa"/>
            <w:tcBorders>
              <w:left w:val="nil"/>
              <w:right w:val="nil"/>
            </w:tcBorders>
            <w:shd w:val="clear" w:color="auto" w:fill="FFFFFF" w:themeFill="background1"/>
            <w:noWrap/>
            <w:hideMark/>
          </w:tcPr>
          <w:p w14:paraId="6610C5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7EB90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48C30EF"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13E04E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B77F55" w14:textId="77777777" w:rsidTr="00580538">
        <w:trPr>
          <w:trHeight w:val="300"/>
        </w:trPr>
        <w:tc>
          <w:tcPr>
            <w:tcW w:w="562" w:type="dxa"/>
            <w:tcBorders>
              <w:right w:val="nil"/>
            </w:tcBorders>
            <w:shd w:val="clear" w:color="auto" w:fill="FFFFFF" w:themeFill="background1"/>
            <w:noWrap/>
            <w:hideMark/>
          </w:tcPr>
          <w:p w14:paraId="54590A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3B6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CE807B" w14:textId="77777777" w:rsidR="000C2B4F" w:rsidRPr="00FB3B4C" w:rsidRDefault="000C2B4F" w:rsidP="00E66F29">
            <w:pPr>
              <w:spacing w:after="0" w:line="240" w:lineRule="auto"/>
              <w:jc w:val="right"/>
              <w:rPr>
                <w:color w:val="000000" w:themeColor="text1"/>
              </w:rPr>
            </w:pPr>
            <w:r w:rsidRPr="00FB3B4C">
              <w:rPr>
                <w:color w:val="000000" w:themeColor="text1"/>
              </w:rPr>
              <w:t>3554</w:t>
            </w:r>
          </w:p>
        </w:tc>
        <w:tc>
          <w:tcPr>
            <w:tcW w:w="425" w:type="dxa"/>
            <w:tcBorders>
              <w:left w:val="nil"/>
              <w:right w:val="nil"/>
            </w:tcBorders>
            <w:shd w:val="clear" w:color="auto" w:fill="FFFFFF" w:themeFill="background1"/>
            <w:noWrap/>
            <w:hideMark/>
          </w:tcPr>
          <w:p w14:paraId="4523B1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0F5E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C7598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C2F8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DF91A4" w14:textId="77777777" w:rsidTr="00580538">
        <w:trPr>
          <w:trHeight w:val="300"/>
        </w:trPr>
        <w:tc>
          <w:tcPr>
            <w:tcW w:w="562" w:type="dxa"/>
            <w:tcBorders>
              <w:right w:val="nil"/>
            </w:tcBorders>
            <w:shd w:val="clear" w:color="auto" w:fill="FFFFFF" w:themeFill="background1"/>
            <w:noWrap/>
            <w:hideMark/>
          </w:tcPr>
          <w:p w14:paraId="6D9CC7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9BA2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A2A827" w14:textId="77777777" w:rsidR="000C2B4F" w:rsidRPr="00FB3B4C" w:rsidRDefault="000C2B4F" w:rsidP="00E66F29">
            <w:pPr>
              <w:spacing w:after="0" w:line="240" w:lineRule="auto"/>
              <w:jc w:val="right"/>
              <w:rPr>
                <w:color w:val="000000" w:themeColor="text1"/>
              </w:rPr>
            </w:pPr>
            <w:r w:rsidRPr="00FB3B4C">
              <w:rPr>
                <w:color w:val="000000" w:themeColor="text1"/>
              </w:rPr>
              <w:t>2901</w:t>
            </w:r>
          </w:p>
        </w:tc>
        <w:tc>
          <w:tcPr>
            <w:tcW w:w="425" w:type="dxa"/>
            <w:tcBorders>
              <w:left w:val="nil"/>
              <w:right w:val="nil"/>
            </w:tcBorders>
            <w:shd w:val="clear" w:color="auto" w:fill="FFFFFF" w:themeFill="background1"/>
            <w:noWrap/>
            <w:hideMark/>
          </w:tcPr>
          <w:p w14:paraId="5619A4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D9F4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48ED72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6E164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754405" w14:textId="77777777" w:rsidTr="00580538">
        <w:trPr>
          <w:trHeight w:val="300"/>
        </w:trPr>
        <w:tc>
          <w:tcPr>
            <w:tcW w:w="562" w:type="dxa"/>
            <w:tcBorders>
              <w:right w:val="nil"/>
            </w:tcBorders>
            <w:shd w:val="clear" w:color="auto" w:fill="FFFFFF" w:themeFill="background1"/>
            <w:noWrap/>
            <w:hideMark/>
          </w:tcPr>
          <w:p w14:paraId="6EE330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BAE7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411E20" w14:textId="77777777" w:rsidR="000C2B4F" w:rsidRPr="00FB3B4C" w:rsidRDefault="000C2B4F" w:rsidP="00E66F29">
            <w:pPr>
              <w:spacing w:after="0" w:line="240" w:lineRule="auto"/>
              <w:jc w:val="right"/>
              <w:rPr>
                <w:color w:val="000000" w:themeColor="text1"/>
              </w:rPr>
            </w:pPr>
            <w:r w:rsidRPr="00FB3B4C">
              <w:rPr>
                <w:color w:val="000000" w:themeColor="text1"/>
              </w:rPr>
              <w:t>1185</w:t>
            </w:r>
          </w:p>
        </w:tc>
        <w:tc>
          <w:tcPr>
            <w:tcW w:w="425" w:type="dxa"/>
            <w:tcBorders>
              <w:left w:val="nil"/>
              <w:right w:val="nil"/>
            </w:tcBorders>
            <w:shd w:val="clear" w:color="auto" w:fill="FFFFFF" w:themeFill="background1"/>
            <w:noWrap/>
            <w:hideMark/>
          </w:tcPr>
          <w:p w14:paraId="622D7C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04A02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A80F08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9753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00BAF4" w14:textId="77777777" w:rsidTr="00580538">
        <w:trPr>
          <w:trHeight w:val="300"/>
        </w:trPr>
        <w:tc>
          <w:tcPr>
            <w:tcW w:w="562" w:type="dxa"/>
            <w:tcBorders>
              <w:right w:val="nil"/>
            </w:tcBorders>
            <w:shd w:val="clear" w:color="auto" w:fill="FFFFFF" w:themeFill="background1"/>
            <w:noWrap/>
            <w:hideMark/>
          </w:tcPr>
          <w:p w14:paraId="4CBF48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3B61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1487FB" w14:textId="77777777" w:rsidR="000C2B4F" w:rsidRPr="00FB3B4C" w:rsidRDefault="000C2B4F" w:rsidP="00E66F29">
            <w:pPr>
              <w:spacing w:after="0" w:line="240" w:lineRule="auto"/>
              <w:jc w:val="right"/>
              <w:rPr>
                <w:color w:val="000000" w:themeColor="text1"/>
              </w:rPr>
            </w:pPr>
            <w:r w:rsidRPr="00FB3B4C">
              <w:rPr>
                <w:color w:val="000000" w:themeColor="text1"/>
              </w:rPr>
              <w:t>16678</w:t>
            </w:r>
          </w:p>
        </w:tc>
        <w:tc>
          <w:tcPr>
            <w:tcW w:w="425" w:type="dxa"/>
            <w:tcBorders>
              <w:left w:val="nil"/>
              <w:right w:val="nil"/>
            </w:tcBorders>
            <w:shd w:val="clear" w:color="auto" w:fill="FFFFFF" w:themeFill="background1"/>
            <w:noWrap/>
            <w:hideMark/>
          </w:tcPr>
          <w:p w14:paraId="34B180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A2342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B89F8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2CDD2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5BE56D" w14:textId="77777777" w:rsidTr="00580538">
        <w:trPr>
          <w:trHeight w:val="300"/>
        </w:trPr>
        <w:tc>
          <w:tcPr>
            <w:tcW w:w="562" w:type="dxa"/>
            <w:tcBorders>
              <w:right w:val="nil"/>
            </w:tcBorders>
            <w:shd w:val="clear" w:color="auto" w:fill="FFFFFF" w:themeFill="background1"/>
            <w:noWrap/>
            <w:hideMark/>
          </w:tcPr>
          <w:p w14:paraId="501108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76180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858949" w14:textId="77777777" w:rsidR="000C2B4F" w:rsidRPr="00FB3B4C" w:rsidRDefault="000C2B4F" w:rsidP="00E66F29">
            <w:pPr>
              <w:spacing w:after="0" w:line="240" w:lineRule="auto"/>
              <w:jc w:val="right"/>
              <w:rPr>
                <w:color w:val="000000" w:themeColor="text1"/>
              </w:rPr>
            </w:pPr>
            <w:r w:rsidRPr="00FB3B4C">
              <w:rPr>
                <w:color w:val="000000" w:themeColor="text1"/>
              </w:rPr>
              <w:t>587</w:t>
            </w:r>
          </w:p>
        </w:tc>
        <w:tc>
          <w:tcPr>
            <w:tcW w:w="425" w:type="dxa"/>
            <w:tcBorders>
              <w:left w:val="nil"/>
              <w:right w:val="nil"/>
            </w:tcBorders>
            <w:shd w:val="clear" w:color="auto" w:fill="FFFFFF" w:themeFill="background1"/>
            <w:noWrap/>
            <w:hideMark/>
          </w:tcPr>
          <w:p w14:paraId="0EF071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C010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3D10F3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640788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772908" w14:textId="77777777" w:rsidTr="00580538">
        <w:trPr>
          <w:trHeight w:val="300"/>
        </w:trPr>
        <w:tc>
          <w:tcPr>
            <w:tcW w:w="562" w:type="dxa"/>
            <w:tcBorders>
              <w:right w:val="nil"/>
            </w:tcBorders>
            <w:shd w:val="clear" w:color="auto" w:fill="FFFFFF" w:themeFill="background1"/>
            <w:noWrap/>
            <w:hideMark/>
          </w:tcPr>
          <w:p w14:paraId="3A7D441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AAEB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F9A25" w14:textId="77777777" w:rsidR="000C2B4F" w:rsidRPr="00FB3B4C" w:rsidRDefault="000C2B4F" w:rsidP="00E66F29">
            <w:pPr>
              <w:spacing w:after="0" w:line="240" w:lineRule="auto"/>
              <w:jc w:val="right"/>
              <w:rPr>
                <w:color w:val="000000" w:themeColor="text1"/>
              </w:rPr>
            </w:pPr>
            <w:r w:rsidRPr="00FB3B4C">
              <w:rPr>
                <w:color w:val="000000" w:themeColor="text1"/>
              </w:rPr>
              <w:t>1834</w:t>
            </w:r>
          </w:p>
        </w:tc>
        <w:tc>
          <w:tcPr>
            <w:tcW w:w="425" w:type="dxa"/>
            <w:tcBorders>
              <w:left w:val="nil"/>
              <w:right w:val="nil"/>
            </w:tcBorders>
            <w:shd w:val="clear" w:color="auto" w:fill="FFFFFF" w:themeFill="background1"/>
            <w:noWrap/>
            <w:hideMark/>
          </w:tcPr>
          <w:p w14:paraId="4B9931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01F8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81BF3"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14509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13A625" w14:textId="77777777" w:rsidTr="00580538">
        <w:trPr>
          <w:trHeight w:val="300"/>
        </w:trPr>
        <w:tc>
          <w:tcPr>
            <w:tcW w:w="562" w:type="dxa"/>
            <w:tcBorders>
              <w:right w:val="nil"/>
            </w:tcBorders>
            <w:shd w:val="clear" w:color="auto" w:fill="FFFFFF" w:themeFill="background1"/>
            <w:noWrap/>
            <w:hideMark/>
          </w:tcPr>
          <w:p w14:paraId="666DDE3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F1BFD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586961" w14:textId="77777777" w:rsidR="000C2B4F" w:rsidRPr="00FB3B4C" w:rsidRDefault="000C2B4F" w:rsidP="00E66F29">
            <w:pPr>
              <w:spacing w:after="0" w:line="240" w:lineRule="auto"/>
              <w:jc w:val="right"/>
              <w:rPr>
                <w:color w:val="000000" w:themeColor="text1"/>
              </w:rPr>
            </w:pPr>
            <w:r w:rsidRPr="00FB3B4C">
              <w:rPr>
                <w:color w:val="000000" w:themeColor="text1"/>
              </w:rPr>
              <w:t>13377</w:t>
            </w:r>
          </w:p>
        </w:tc>
        <w:tc>
          <w:tcPr>
            <w:tcW w:w="425" w:type="dxa"/>
            <w:tcBorders>
              <w:left w:val="nil"/>
              <w:right w:val="nil"/>
            </w:tcBorders>
            <w:shd w:val="clear" w:color="auto" w:fill="FFFFFF" w:themeFill="background1"/>
            <w:noWrap/>
            <w:hideMark/>
          </w:tcPr>
          <w:p w14:paraId="12CF676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BEF15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3CD03F"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10DEB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D38B5F" w14:textId="77777777" w:rsidTr="00580538">
        <w:trPr>
          <w:trHeight w:val="300"/>
        </w:trPr>
        <w:tc>
          <w:tcPr>
            <w:tcW w:w="562" w:type="dxa"/>
            <w:tcBorders>
              <w:right w:val="nil"/>
            </w:tcBorders>
            <w:shd w:val="clear" w:color="auto" w:fill="FFFFFF" w:themeFill="background1"/>
            <w:noWrap/>
            <w:hideMark/>
          </w:tcPr>
          <w:p w14:paraId="72D9AC4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4E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4200A6" w14:textId="77777777" w:rsidR="000C2B4F" w:rsidRPr="00FB3B4C" w:rsidRDefault="000C2B4F" w:rsidP="00E66F29">
            <w:pPr>
              <w:spacing w:after="0" w:line="240" w:lineRule="auto"/>
              <w:jc w:val="right"/>
              <w:rPr>
                <w:color w:val="000000" w:themeColor="text1"/>
              </w:rPr>
            </w:pPr>
            <w:r w:rsidRPr="00FB3B4C">
              <w:rPr>
                <w:color w:val="000000" w:themeColor="text1"/>
              </w:rPr>
              <w:t>345</w:t>
            </w:r>
          </w:p>
        </w:tc>
        <w:tc>
          <w:tcPr>
            <w:tcW w:w="425" w:type="dxa"/>
            <w:tcBorders>
              <w:left w:val="nil"/>
              <w:right w:val="nil"/>
            </w:tcBorders>
            <w:shd w:val="clear" w:color="auto" w:fill="FFFFFF" w:themeFill="background1"/>
            <w:noWrap/>
            <w:hideMark/>
          </w:tcPr>
          <w:p w14:paraId="1A1FB9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09D10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9A5D09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3F13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74AB28" w14:textId="77777777" w:rsidTr="00580538">
        <w:trPr>
          <w:trHeight w:val="300"/>
        </w:trPr>
        <w:tc>
          <w:tcPr>
            <w:tcW w:w="562" w:type="dxa"/>
            <w:tcBorders>
              <w:right w:val="nil"/>
            </w:tcBorders>
            <w:shd w:val="clear" w:color="auto" w:fill="FFFFFF" w:themeFill="background1"/>
            <w:noWrap/>
            <w:hideMark/>
          </w:tcPr>
          <w:p w14:paraId="05968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C03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90BB98" w14:textId="77777777" w:rsidR="000C2B4F" w:rsidRPr="00FB3B4C" w:rsidRDefault="000C2B4F" w:rsidP="00E66F29">
            <w:pPr>
              <w:spacing w:after="0" w:line="240" w:lineRule="auto"/>
              <w:jc w:val="right"/>
              <w:rPr>
                <w:color w:val="000000" w:themeColor="text1"/>
              </w:rPr>
            </w:pPr>
            <w:r w:rsidRPr="00FB3B4C">
              <w:rPr>
                <w:color w:val="000000" w:themeColor="text1"/>
              </w:rPr>
              <w:t>14640</w:t>
            </w:r>
          </w:p>
        </w:tc>
        <w:tc>
          <w:tcPr>
            <w:tcW w:w="425" w:type="dxa"/>
            <w:tcBorders>
              <w:left w:val="nil"/>
              <w:right w:val="nil"/>
            </w:tcBorders>
            <w:shd w:val="clear" w:color="auto" w:fill="FFFFFF" w:themeFill="background1"/>
            <w:noWrap/>
            <w:hideMark/>
          </w:tcPr>
          <w:p w14:paraId="657996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B157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93F5C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349F6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1FF4FB" w14:textId="77777777" w:rsidTr="00580538">
        <w:trPr>
          <w:trHeight w:val="300"/>
        </w:trPr>
        <w:tc>
          <w:tcPr>
            <w:tcW w:w="562" w:type="dxa"/>
            <w:tcBorders>
              <w:right w:val="nil"/>
            </w:tcBorders>
            <w:shd w:val="clear" w:color="auto" w:fill="FFFFFF" w:themeFill="background1"/>
            <w:noWrap/>
            <w:hideMark/>
          </w:tcPr>
          <w:p w14:paraId="41D6DC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D4D79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606AB8" w14:textId="77777777" w:rsidR="000C2B4F" w:rsidRPr="00FB3B4C" w:rsidRDefault="000C2B4F" w:rsidP="00E66F29">
            <w:pPr>
              <w:spacing w:after="0" w:line="240" w:lineRule="auto"/>
              <w:jc w:val="right"/>
              <w:rPr>
                <w:color w:val="000000" w:themeColor="text1"/>
              </w:rPr>
            </w:pPr>
            <w:r w:rsidRPr="00FB3B4C">
              <w:rPr>
                <w:color w:val="000000" w:themeColor="text1"/>
              </w:rPr>
              <w:t>29323</w:t>
            </w:r>
          </w:p>
        </w:tc>
        <w:tc>
          <w:tcPr>
            <w:tcW w:w="425" w:type="dxa"/>
            <w:tcBorders>
              <w:left w:val="nil"/>
              <w:right w:val="nil"/>
            </w:tcBorders>
            <w:shd w:val="clear" w:color="auto" w:fill="FFFFFF" w:themeFill="background1"/>
            <w:noWrap/>
            <w:hideMark/>
          </w:tcPr>
          <w:p w14:paraId="47EACF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368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BFD353"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B1B01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A4EE9F0" w14:textId="77777777" w:rsidTr="00580538">
        <w:trPr>
          <w:trHeight w:val="300"/>
        </w:trPr>
        <w:tc>
          <w:tcPr>
            <w:tcW w:w="562" w:type="dxa"/>
            <w:tcBorders>
              <w:right w:val="nil"/>
            </w:tcBorders>
            <w:shd w:val="clear" w:color="auto" w:fill="FFFFFF" w:themeFill="background1"/>
            <w:noWrap/>
            <w:hideMark/>
          </w:tcPr>
          <w:p w14:paraId="1305F1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204D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28681" w14:textId="77777777" w:rsidR="000C2B4F" w:rsidRPr="00FB3B4C" w:rsidRDefault="000C2B4F" w:rsidP="00E66F29">
            <w:pPr>
              <w:spacing w:after="0" w:line="240" w:lineRule="auto"/>
              <w:jc w:val="right"/>
              <w:rPr>
                <w:color w:val="000000" w:themeColor="text1"/>
              </w:rPr>
            </w:pPr>
            <w:r w:rsidRPr="00FB3B4C">
              <w:rPr>
                <w:color w:val="000000" w:themeColor="text1"/>
              </w:rPr>
              <w:t>15981</w:t>
            </w:r>
          </w:p>
        </w:tc>
        <w:tc>
          <w:tcPr>
            <w:tcW w:w="425" w:type="dxa"/>
            <w:tcBorders>
              <w:left w:val="nil"/>
              <w:right w:val="nil"/>
            </w:tcBorders>
            <w:shd w:val="clear" w:color="auto" w:fill="FFFFFF" w:themeFill="background1"/>
            <w:noWrap/>
            <w:hideMark/>
          </w:tcPr>
          <w:p w14:paraId="78FEC3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A2C26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F08374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3DFE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A1120C" w14:textId="77777777" w:rsidTr="00580538">
        <w:trPr>
          <w:trHeight w:val="300"/>
        </w:trPr>
        <w:tc>
          <w:tcPr>
            <w:tcW w:w="562" w:type="dxa"/>
            <w:tcBorders>
              <w:right w:val="nil"/>
            </w:tcBorders>
            <w:shd w:val="clear" w:color="auto" w:fill="FFFFFF" w:themeFill="background1"/>
            <w:noWrap/>
            <w:hideMark/>
          </w:tcPr>
          <w:p w14:paraId="007161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A7C0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88FBE0" w14:textId="77777777" w:rsidR="000C2B4F" w:rsidRPr="00FB3B4C" w:rsidRDefault="000C2B4F" w:rsidP="00E66F29">
            <w:pPr>
              <w:spacing w:after="0" w:line="240" w:lineRule="auto"/>
              <w:jc w:val="right"/>
              <w:rPr>
                <w:color w:val="000000" w:themeColor="text1"/>
              </w:rPr>
            </w:pPr>
            <w:r w:rsidRPr="00FB3B4C">
              <w:rPr>
                <w:color w:val="000000" w:themeColor="text1"/>
              </w:rPr>
              <w:t>19671</w:t>
            </w:r>
          </w:p>
        </w:tc>
        <w:tc>
          <w:tcPr>
            <w:tcW w:w="425" w:type="dxa"/>
            <w:tcBorders>
              <w:left w:val="nil"/>
              <w:right w:val="nil"/>
            </w:tcBorders>
            <w:shd w:val="clear" w:color="auto" w:fill="FFFFFF" w:themeFill="background1"/>
            <w:noWrap/>
            <w:hideMark/>
          </w:tcPr>
          <w:p w14:paraId="0033A4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40FFB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09F409D"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7E98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FA3E09" w14:textId="77777777" w:rsidTr="00580538">
        <w:trPr>
          <w:trHeight w:val="300"/>
        </w:trPr>
        <w:tc>
          <w:tcPr>
            <w:tcW w:w="562" w:type="dxa"/>
            <w:tcBorders>
              <w:right w:val="nil"/>
            </w:tcBorders>
            <w:shd w:val="clear" w:color="auto" w:fill="FFFFFF" w:themeFill="background1"/>
            <w:noWrap/>
            <w:hideMark/>
          </w:tcPr>
          <w:p w14:paraId="6D3E41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1088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910EB8" w14:textId="77777777" w:rsidR="000C2B4F" w:rsidRPr="00FB3B4C" w:rsidRDefault="000C2B4F" w:rsidP="00E66F29">
            <w:pPr>
              <w:spacing w:after="0" w:line="240" w:lineRule="auto"/>
              <w:jc w:val="right"/>
              <w:rPr>
                <w:color w:val="000000" w:themeColor="text1"/>
              </w:rPr>
            </w:pPr>
            <w:r w:rsidRPr="00FB3B4C">
              <w:rPr>
                <w:color w:val="000000" w:themeColor="text1"/>
              </w:rPr>
              <w:t>22829</w:t>
            </w:r>
          </w:p>
        </w:tc>
        <w:tc>
          <w:tcPr>
            <w:tcW w:w="425" w:type="dxa"/>
            <w:tcBorders>
              <w:left w:val="nil"/>
              <w:right w:val="nil"/>
            </w:tcBorders>
            <w:shd w:val="clear" w:color="auto" w:fill="FFFFFF" w:themeFill="background1"/>
            <w:noWrap/>
            <w:hideMark/>
          </w:tcPr>
          <w:p w14:paraId="10EE5C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664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6CB4C4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039EB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A18BF3" w14:textId="77777777" w:rsidTr="00580538">
        <w:trPr>
          <w:trHeight w:val="300"/>
        </w:trPr>
        <w:tc>
          <w:tcPr>
            <w:tcW w:w="562" w:type="dxa"/>
            <w:tcBorders>
              <w:right w:val="nil"/>
            </w:tcBorders>
            <w:shd w:val="clear" w:color="auto" w:fill="FFFFFF" w:themeFill="background1"/>
            <w:noWrap/>
            <w:hideMark/>
          </w:tcPr>
          <w:p w14:paraId="332ADF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BAB7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1DBC68" w14:textId="77777777" w:rsidR="000C2B4F" w:rsidRPr="00FB3B4C" w:rsidRDefault="000C2B4F" w:rsidP="00E66F29">
            <w:pPr>
              <w:spacing w:after="0" w:line="240" w:lineRule="auto"/>
              <w:jc w:val="right"/>
              <w:rPr>
                <w:color w:val="000000" w:themeColor="text1"/>
              </w:rPr>
            </w:pPr>
            <w:r w:rsidRPr="00FB3B4C">
              <w:rPr>
                <w:color w:val="000000" w:themeColor="text1"/>
              </w:rPr>
              <w:t>26276</w:t>
            </w:r>
          </w:p>
        </w:tc>
        <w:tc>
          <w:tcPr>
            <w:tcW w:w="425" w:type="dxa"/>
            <w:tcBorders>
              <w:left w:val="nil"/>
              <w:right w:val="nil"/>
            </w:tcBorders>
            <w:shd w:val="clear" w:color="auto" w:fill="FFFFFF" w:themeFill="background1"/>
            <w:noWrap/>
            <w:hideMark/>
          </w:tcPr>
          <w:p w14:paraId="0BD1A9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5B37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F9F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5BED0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F22499" w14:textId="77777777" w:rsidTr="00580538">
        <w:trPr>
          <w:trHeight w:val="300"/>
        </w:trPr>
        <w:tc>
          <w:tcPr>
            <w:tcW w:w="562" w:type="dxa"/>
            <w:tcBorders>
              <w:right w:val="nil"/>
            </w:tcBorders>
            <w:shd w:val="clear" w:color="auto" w:fill="FFFFFF" w:themeFill="background1"/>
            <w:noWrap/>
            <w:hideMark/>
          </w:tcPr>
          <w:p w14:paraId="5982B1B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E945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EEECB" w14:textId="77777777" w:rsidR="000C2B4F" w:rsidRPr="00FB3B4C" w:rsidRDefault="000C2B4F" w:rsidP="00E66F29">
            <w:pPr>
              <w:spacing w:after="0" w:line="240" w:lineRule="auto"/>
              <w:jc w:val="right"/>
              <w:rPr>
                <w:color w:val="000000" w:themeColor="text1"/>
              </w:rPr>
            </w:pPr>
            <w:r w:rsidRPr="00FB3B4C">
              <w:rPr>
                <w:color w:val="000000" w:themeColor="text1"/>
              </w:rPr>
              <w:t>9599</w:t>
            </w:r>
          </w:p>
        </w:tc>
        <w:tc>
          <w:tcPr>
            <w:tcW w:w="425" w:type="dxa"/>
            <w:tcBorders>
              <w:left w:val="nil"/>
              <w:right w:val="nil"/>
            </w:tcBorders>
            <w:shd w:val="clear" w:color="auto" w:fill="FFFFFF" w:themeFill="background1"/>
            <w:noWrap/>
            <w:hideMark/>
          </w:tcPr>
          <w:p w14:paraId="7ABBCC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37E9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26BFD8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3EB323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725E9E" w14:textId="77777777" w:rsidTr="00580538">
        <w:trPr>
          <w:trHeight w:val="300"/>
        </w:trPr>
        <w:tc>
          <w:tcPr>
            <w:tcW w:w="562" w:type="dxa"/>
            <w:tcBorders>
              <w:right w:val="nil"/>
            </w:tcBorders>
            <w:shd w:val="clear" w:color="auto" w:fill="FFFFFF" w:themeFill="background1"/>
            <w:noWrap/>
            <w:hideMark/>
          </w:tcPr>
          <w:p w14:paraId="7472D9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0AF3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2865B3" w14:textId="77777777" w:rsidR="000C2B4F" w:rsidRPr="00FB3B4C" w:rsidRDefault="000C2B4F" w:rsidP="00E66F29">
            <w:pPr>
              <w:spacing w:after="0" w:line="240" w:lineRule="auto"/>
              <w:jc w:val="right"/>
              <w:rPr>
                <w:color w:val="000000" w:themeColor="text1"/>
              </w:rPr>
            </w:pPr>
            <w:r w:rsidRPr="00FB3B4C">
              <w:rPr>
                <w:color w:val="000000" w:themeColor="text1"/>
              </w:rPr>
              <w:t>18209</w:t>
            </w:r>
          </w:p>
        </w:tc>
        <w:tc>
          <w:tcPr>
            <w:tcW w:w="425" w:type="dxa"/>
            <w:tcBorders>
              <w:left w:val="nil"/>
              <w:right w:val="nil"/>
            </w:tcBorders>
            <w:shd w:val="clear" w:color="auto" w:fill="FFFFFF" w:themeFill="background1"/>
            <w:noWrap/>
            <w:hideMark/>
          </w:tcPr>
          <w:p w14:paraId="68D24F2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3478A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06139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B2B19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B67DCA" w14:textId="77777777" w:rsidTr="00580538">
        <w:trPr>
          <w:trHeight w:val="300"/>
        </w:trPr>
        <w:tc>
          <w:tcPr>
            <w:tcW w:w="562" w:type="dxa"/>
            <w:tcBorders>
              <w:right w:val="nil"/>
            </w:tcBorders>
            <w:shd w:val="clear" w:color="auto" w:fill="FFFFFF" w:themeFill="background1"/>
            <w:noWrap/>
            <w:hideMark/>
          </w:tcPr>
          <w:p w14:paraId="21A4A9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1854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6F6794" w14:textId="77777777" w:rsidR="000C2B4F" w:rsidRPr="00FB3B4C" w:rsidRDefault="000C2B4F" w:rsidP="00E66F29">
            <w:pPr>
              <w:spacing w:after="0" w:line="240" w:lineRule="auto"/>
              <w:jc w:val="right"/>
              <w:rPr>
                <w:color w:val="000000" w:themeColor="text1"/>
              </w:rPr>
            </w:pPr>
            <w:r w:rsidRPr="00FB3B4C">
              <w:rPr>
                <w:color w:val="000000" w:themeColor="text1"/>
              </w:rPr>
              <w:t>14848</w:t>
            </w:r>
          </w:p>
        </w:tc>
        <w:tc>
          <w:tcPr>
            <w:tcW w:w="425" w:type="dxa"/>
            <w:tcBorders>
              <w:left w:val="nil"/>
              <w:right w:val="nil"/>
            </w:tcBorders>
            <w:shd w:val="clear" w:color="auto" w:fill="FFFFFF" w:themeFill="background1"/>
            <w:noWrap/>
            <w:hideMark/>
          </w:tcPr>
          <w:p w14:paraId="39E57C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F4444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CEBA298"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6C97C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B63960" w14:textId="77777777" w:rsidTr="00580538">
        <w:trPr>
          <w:trHeight w:val="300"/>
        </w:trPr>
        <w:tc>
          <w:tcPr>
            <w:tcW w:w="562" w:type="dxa"/>
            <w:tcBorders>
              <w:right w:val="nil"/>
            </w:tcBorders>
            <w:shd w:val="clear" w:color="auto" w:fill="FFFFFF" w:themeFill="background1"/>
            <w:noWrap/>
            <w:hideMark/>
          </w:tcPr>
          <w:p w14:paraId="7604B0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FAFE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3F3BD" w14:textId="77777777" w:rsidR="000C2B4F" w:rsidRPr="00FB3B4C" w:rsidRDefault="000C2B4F" w:rsidP="00E66F29">
            <w:pPr>
              <w:spacing w:after="0" w:line="240" w:lineRule="auto"/>
              <w:jc w:val="right"/>
              <w:rPr>
                <w:color w:val="000000" w:themeColor="text1"/>
              </w:rPr>
            </w:pPr>
            <w:r w:rsidRPr="00FB3B4C">
              <w:rPr>
                <w:color w:val="000000" w:themeColor="text1"/>
              </w:rPr>
              <w:t>14397</w:t>
            </w:r>
          </w:p>
        </w:tc>
        <w:tc>
          <w:tcPr>
            <w:tcW w:w="425" w:type="dxa"/>
            <w:tcBorders>
              <w:left w:val="nil"/>
              <w:right w:val="nil"/>
            </w:tcBorders>
            <w:shd w:val="clear" w:color="auto" w:fill="FFFFFF" w:themeFill="background1"/>
            <w:noWrap/>
            <w:hideMark/>
          </w:tcPr>
          <w:p w14:paraId="16AA59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499346" w14:textId="77777777" w:rsidR="000C2B4F" w:rsidRPr="00FB3B4C" w:rsidRDefault="000C2B4F" w:rsidP="00E66F29">
            <w:pPr>
              <w:spacing w:after="0" w:line="240" w:lineRule="auto"/>
              <w:jc w:val="right"/>
              <w:rPr>
                <w:color w:val="000000" w:themeColor="text1"/>
              </w:rPr>
            </w:pPr>
            <w:r w:rsidRPr="00FB3B4C">
              <w:rPr>
                <w:color w:val="000000" w:themeColor="text1"/>
              </w:rPr>
              <w:t>2023</w:t>
            </w:r>
          </w:p>
        </w:tc>
        <w:tc>
          <w:tcPr>
            <w:tcW w:w="2693" w:type="dxa"/>
            <w:shd w:val="clear" w:color="auto" w:fill="FFFFFF" w:themeFill="background1"/>
            <w:noWrap/>
            <w:hideMark/>
          </w:tcPr>
          <w:p w14:paraId="41A3AFA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F96A7F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E3DF4F" w14:textId="77777777" w:rsidTr="00580538">
        <w:trPr>
          <w:trHeight w:val="300"/>
        </w:trPr>
        <w:tc>
          <w:tcPr>
            <w:tcW w:w="562" w:type="dxa"/>
            <w:tcBorders>
              <w:right w:val="nil"/>
            </w:tcBorders>
            <w:shd w:val="clear" w:color="auto" w:fill="FFFFFF" w:themeFill="background1"/>
            <w:noWrap/>
            <w:hideMark/>
          </w:tcPr>
          <w:p w14:paraId="16C3C3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2C5B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AED021" w14:textId="77777777" w:rsidR="000C2B4F" w:rsidRPr="00FB3B4C" w:rsidRDefault="000C2B4F" w:rsidP="00E66F29">
            <w:pPr>
              <w:spacing w:after="0" w:line="240" w:lineRule="auto"/>
              <w:jc w:val="right"/>
              <w:rPr>
                <w:color w:val="000000" w:themeColor="text1"/>
              </w:rPr>
            </w:pPr>
            <w:r w:rsidRPr="00FB3B4C">
              <w:rPr>
                <w:color w:val="000000" w:themeColor="text1"/>
              </w:rPr>
              <w:t>8961</w:t>
            </w:r>
          </w:p>
        </w:tc>
        <w:tc>
          <w:tcPr>
            <w:tcW w:w="425" w:type="dxa"/>
            <w:tcBorders>
              <w:left w:val="nil"/>
              <w:right w:val="nil"/>
            </w:tcBorders>
            <w:shd w:val="clear" w:color="auto" w:fill="FFFFFF" w:themeFill="background1"/>
            <w:noWrap/>
            <w:hideMark/>
          </w:tcPr>
          <w:p w14:paraId="34734E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A83BE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10052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A1C3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21BFAA" w14:textId="77777777" w:rsidTr="00580538">
        <w:trPr>
          <w:trHeight w:val="300"/>
        </w:trPr>
        <w:tc>
          <w:tcPr>
            <w:tcW w:w="562" w:type="dxa"/>
            <w:tcBorders>
              <w:right w:val="nil"/>
            </w:tcBorders>
            <w:shd w:val="clear" w:color="auto" w:fill="FFFFFF" w:themeFill="background1"/>
            <w:noWrap/>
            <w:hideMark/>
          </w:tcPr>
          <w:p w14:paraId="3CFAB45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E625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34F306" w14:textId="77777777" w:rsidR="000C2B4F" w:rsidRPr="00FB3B4C" w:rsidRDefault="000C2B4F" w:rsidP="00E66F29">
            <w:pPr>
              <w:spacing w:after="0" w:line="240" w:lineRule="auto"/>
              <w:jc w:val="right"/>
              <w:rPr>
                <w:color w:val="000000" w:themeColor="text1"/>
              </w:rPr>
            </w:pPr>
            <w:r w:rsidRPr="00FB3B4C">
              <w:rPr>
                <w:color w:val="000000" w:themeColor="text1"/>
              </w:rPr>
              <w:t>8484</w:t>
            </w:r>
          </w:p>
        </w:tc>
        <w:tc>
          <w:tcPr>
            <w:tcW w:w="425" w:type="dxa"/>
            <w:tcBorders>
              <w:left w:val="nil"/>
              <w:right w:val="nil"/>
            </w:tcBorders>
            <w:shd w:val="clear" w:color="auto" w:fill="FFFFFF" w:themeFill="background1"/>
            <w:noWrap/>
            <w:hideMark/>
          </w:tcPr>
          <w:p w14:paraId="7A5BFF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66A96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7E63E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ACAB22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7E4E72" w14:textId="77777777" w:rsidTr="00580538">
        <w:trPr>
          <w:trHeight w:val="300"/>
        </w:trPr>
        <w:tc>
          <w:tcPr>
            <w:tcW w:w="562" w:type="dxa"/>
            <w:tcBorders>
              <w:right w:val="nil"/>
            </w:tcBorders>
            <w:shd w:val="clear" w:color="auto" w:fill="FFFFFF" w:themeFill="background1"/>
            <w:noWrap/>
            <w:hideMark/>
          </w:tcPr>
          <w:p w14:paraId="02C29E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4367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D44552" w14:textId="77777777" w:rsidR="000C2B4F" w:rsidRPr="00FB3B4C" w:rsidRDefault="000C2B4F" w:rsidP="00E66F29">
            <w:pPr>
              <w:spacing w:after="0" w:line="240" w:lineRule="auto"/>
              <w:jc w:val="right"/>
              <w:rPr>
                <w:color w:val="000000" w:themeColor="text1"/>
              </w:rPr>
            </w:pPr>
            <w:r w:rsidRPr="00FB3B4C">
              <w:rPr>
                <w:color w:val="000000" w:themeColor="text1"/>
              </w:rPr>
              <w:t>26426</w:t>
            </w:r>
          </w:p>
        </w:tc>
        <w:tc>
          <w:tcPr>
            <w:tcW w:w="425" w:type="dxa"/>
            <w:tcBorders>
              <w:left w:val="nil"/>
              <w:right w:val="nil"/>
            </w:tcBorders>
            <w:shd w:val="clear" w:color="auto" w:fill="FFFFFF" w:themeFill="background1"/>
            <w:noWrap/>
            <w:hideMark/>
          </w:tcPr>
          <w:p w14:paraId="05743A2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88C9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665832"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B5239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E7142B" w14:textId="77777777" w:rsidTr="00580538">
        <w:trPr>
          <w:trHeight w:val="300"/>
        </w:trPr>
        <w:tc>
          <w:tcPr>
            <w:tcW w:w="562" w:type="dxa"/>
            <w:tcBorders>
              <w:right w:val="nil"/>
            </w:tcBorders>
            <w:shd w:val="clear" w:color="auto" w:fill="FFFFFF" w:themeFill="background1"/>
            <w:noWrap/>
            <w:hideMark/>
          </w:tcPr>
          <w:p w14:paraId="549441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387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BE29EB" w14:textId="77777777" w:rsidR="000C2B4F" w:rsidRPr="00FB3B4C" w:rsidRDefault="000C2B4F" w:rsidP="00E66F29">
            <w:pPr>
              <w:spacing w:after="0" w:line="240" w:lineRule="auto"/>
              <w:jc w:val="right"/>
              <w:rPr>
                <w:color w:val="000000" w:themeColor="text1"/>
              </w:rPr>
            </w:pPr>
            <w:r w:rsidRPr="00FB3B4C">
              <w:rPr>
                <w:color w:val="000000" w:themeColor="text1"/>
              </w:rPr>
              <w:t>15643</w:t>
            </w:r>
          </w:p>
        </w:tc>
        <w:tc>
          <w:tcPr>
            <w:tcW w:w="425" w:type="dxa"/>
            <w:tcBorders>
              <w:left w:val="nil"/>
              <w:right w:val="nil"/>
            </w:tcBorders>
            <w:shd w:val="clear" w:color="auto" w:fill="FFFFFF" w:themeFill="background1"/>
            <w:noWrap/>
            <w:hideMark/>
          </w:tcPr>
          <w:p w14:paraId="3E5B22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4FBA8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B44E3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28BC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36CCE0" w14:textId="77777777" w:rsidTr="00580538">
        <w:trPr>
          <w:trHeight w:val="300"/>
        </w:trPr>
        <w:tc>
          <w:tcPr>
            <w:tcW w:w="562" w:type="dxa"/>
            <w:tcBorders>
              <w:right w:val="nil"/>
            </w:tcBorders>
            <w:shd w:val="clear" w:color="auto" w:fill="FFFFFF" w:themeFill="background1"/>
            <w:noWrap/>
            <w:hideMark/>
          </w:tcPr>
          <w:p w14:paraId="76FDA2C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5B12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7E642" w14:textId="77777777" w:rsidR="000C2B4F" w:rsidRPr="00FB3B4C" w:rsidRDefault="000C2B4F" w:rsidP="00E66F29">
            <w:pPr>
              <w:spacing w:after="0" w:line="240" w:lineRule="auto"/>
              <w:jc w:val="right"/>
              <w:rPr>
                <w:color w:val="000000" w:themeColor="text1"/>
              </w:rPr>
            </w:pPr>
            <w:r w:rsidRPr="00FB3B4C">
              <w:rPr>
                <w:color w:val="000000" w:themeColor="text1"/>
              </w:rPr>
              <w:t>18413</w:t>
            </w:r>
          </w:p>
        </w:tc>
        <w:tc>
          <w:tcPr>
            <w:tcW w:w="425" w:type="dxa"/>
            <w:tcBorders>
              <w:left w:val="nil"/>
              <w:right w:val="nil"/>
            </w:tcBorders>
            <w:shd w:val="clear" w:color="auto" w:fill="FFFFFF" w:themeFill="background1"/>
            <w:noWrap/>
            <w:hideMark/>
          </w:tcPr>
          <w:p w14:paraId="48A957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D8F4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EE4C72"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AF766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D74094" w14:textId="77777777" w:rsidTr="00580538">
        <w:trPr>
          <w:trHeight w:val="300"/>
        </w:trPr>
        <w:tc>
          <w:tcPr>
            <w:tcW w:w="562" w:type="dxa"/>
            <w:tcBorders>
              <w:right w:val="nil"/>
            </w:tcBorders>
            <w:shd w:val="clear" w:color="auto" w:fill="FFFFFF" w:themeFill="background1"/>
            <w:noWrap/>
            <w:hideMark/>
          </w:tcPr>
          <w:p w14:paraId="015EAC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1919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FFD70A" w14:textId="77777777" w:rsidR="000C2B4F" w:rsidRPr="00FB3B4C" w:rsidRDefault="000C2B4F" w:rsidP="00E66F29">
            <w:pPr>
              <w:spacing w:after="0" w:line="240" w:lineRule="auto"/>
              <w:jc w:val="right"/>
              <w:rPr>
                <w:color w:val="000000" w:themeColor="text1"/>
              </w:rPr>
            </w:pPr>
            <w:r w:rsidRPr="00FB3B4C">
              <w:rPr>
                <w:color w:val="000000" w:themeColor="text1"/>
              </w:rPr>
              <w:t>7377</w:t>
            </w:r>
          </w:p>
        </w:tc>
        <w:tc>
          <w:tcPr>
            <w:tcW w:w="425" w:type="dxa"/>
            <w:tcBorders>
              <w:left w:val="nil"/>
              <w:right w:val="nil"/>
            </w:tcBorders>
            <w:shd w:val="clear" w:color="auto" w:fill="FFFFFF" w:themeFill="background1"/>
            <w:noWrap/>
            <w:hideMark/>
          </w:tcPr>
          <w:p w14:paraId="22E992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B3B33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F7F7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FA493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575385" w14:textId="77777777" w:rsidTr="00580538">
        <w:trPr>
          <w:trHeight w:val="300"/>
        </w:trPr>
        <w:tc>
          <w:tcPr>
            <w:tcW w:w="562" w:type="dxa"/>
            <w:tcBorders>
              <w:right w:val="nil"/>
            </w:tcBorders>
            <w:shd w:val="clear" w:color="auto" w:fill="FFFFFF" w:themeFill="background1"/>
            <w:noWrap/>
            <w:hideMark/>
          </w:tcPr>
          <w:p w14:paraId="23D5752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FC886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0A91F7" w14:textId="77777777" w:rsidR="000C2B4F" w:rsidRPr="00FB3B4C" w:rsidRDefault="000C2B4F" w:rsidP="00E66F29">
            <w:pPr>
              <w:spacing w:after="0" w:line="240" w:lineRule="auto"/>
              <w:jc w:val="right"/>
              <w:rPr>
                <w:color w:val="000000" w:themeColor="text1"/>
              </w:rPr>
            </w:pPr>
            <w:r w:rsidRPr="00FB3B4C">
              <w:rPr>
                <w:color w:val="000000" w:themeColor="text1"/>
              </w:rPr>
              <w:t>1664</w:t>
            </w:r>
          </w:p>
        </w:tc>
        <w:tc>
          <w:tcPr>
            <w:tcW w:w="425" w:type="dxa"/>
            <w:tcBorders>
              <w:left w:val="nil"/>
              <w:right w:val="nil"/>
            </w:tcBorders>
            <w:shd w:val="clear" w:color="auto" w:fill="FFFFFF" w:themeFill="background1"/>
            <w:noWrap/>
            <w:hideMark/>
          </w:tcPr>
          <w:p w14:paraId="358E9E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6EF1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3ED1F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0A97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C1444F" w14:textId="77777777" w:rsidTr="00580538">
        <w:trPr>
          <w:trHeight w:val="300"/>
        </w:trPr>
        <w:tc>
          <w:tcPr>
            <w:tcW w:w="562" w:type="dxa"/>
            <w:tcBorders>
              <w:right w:val="nil"/>
            </w:tcBorders>
            <w:shd w:val="clear" w:color="auto" w:fill="FFFFFF" w:themeFill="background1"/>
            <w:noWrap/>
            <w:hideMark/>
          </w:tcPr>
          <w:p w14:paraId="3D2C06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11DA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ECFAA0" w14:textId="77777777" w:rsidR="000C2B4F" w:rsidRPr="00FB3B4C" w:rsidRDefault="000C2B4F" w:rsidP="00E66F29">
            <w:pPr>
              <w:spacing w:after="0" w:line="240" w:lineRule="auto"/>
              <w:jc w:val="right"/>
              <w:rPr>
                <w:color w:val="000000" w:themeColor="text1"/>
              </w:rPr>
            </w:pPr>
            <w:r w:rsidRPr="00FB3B4C">
              <w:rPr>
                <w:color w:val="000000" w:themeColor="text1"/>
              </w:rPr>
              <w:t>13533</w:t>
            </w:r>
          </w:p>
        </w:tc>
        <w:tc>
          <w:tcPr>
            <w:tcW w:w="425" w:type="dxa"/>
            <w:tcBorders>
              <w:left w:val="nil"/>
              <w:right w:val="nil"/>
            </w:tcBorders>
            <w:shd w:val="clear" w:color="auto" w:fill="FFFFFF" w:themeFill="background1"/>
            <w:noWrap/>
            <w:hideMark/>
          </w:tcPr>
          <w:p w14:paraId="6E5777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96565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7A966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FE7D4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4DED32" w14:textId="77777777" w:rsidTr="00580538">
        <w:trPr>
          <w:trHeight w:val="300"/>
        </w:trPr>
        <w:tc>
          <w:tcPr>
            <w:tcW w:w="562" w:type="dxa"/>
            <w:tcBorders>
              <w:right w:val="nil"/>
            </w:tcBorders>
            <w:shd w:val="clear" w:color="auto" w:fill="FFFFFF" w:themeFill="background1"/>
            <w:noWrap/>
            <w:hideMark/>
          </w:tcPr>
          <w:p w14:paraId="20667A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760D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09130" w14:textId="77777777" w:rsidR="000C2B4F" w:rsidRPr="00FB3B4C" w:rsidRDefault="000C2B4F" w:rsidP="00E66F29">
            <w:pPr>
              <w:spacing w:after="0" w:line="240" w:lineRule="auto"/>
              <w:jc w:val="right"/>
              <w:rPr>
                <w:color w:val="000000" w:themeColor="text1"/>
              </w:rPr>
            </w:pPr>
            <w:r w:rsidRPr="00FB3B4C">
              <w:rPr>
                <w:color w:val="000000" w:themeColor="text1"/>
              </w:rPr>
              <w:t>28063</w:t>
            </w:r>
          </w:p>
        </w:tc>
        <w:tc>
          <w:tcPr>
            <w:tcW w:w="425" w:type="dxa"/>
            <w:tcBorders>
              <w:left w:val="nil"/>
              <w:right w:val="nil"/>
            </w:tcBorders>
            <w:shd w:val="clear" w:color="auto" w:fill="FFFFFF" w:themeFill="background1"/>
            <w:noWrap/>
            <w:hideMark/>
          </w:tcPr>
          <w:p w14:paraId="12CECD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B6687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AD2F45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F4E6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09897C" w14:textId="77777777" w:rsidTr="00580538">
        <w:trPr>
          <w:trHeight w:val="300"/>
        </w:trPr>
        <w:tc>
          <w:tcPr>
            <w:tcW w:w="562" w:type="dxa"/>
            <w:tcBorders>
              <w:right w:val="nil"/>
            </w:tcBorders>
            <w:shd w:val="clear" w:color="auto" w:fill="FFFFFF" w:themeFill="background1"/>
            <w:noWrap/>
            <w:hideMark/>
          </w:tcPr>
          <w:p w14:paraId="3F9171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63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6643E" w14:textId="77777777" w:rsidR="000C2B4F" w:rsidRPr="00FB3B4C" w:rsidRDefault="000C2B4F" w:rsidP="00E66F29">
            <w:pPr>
              <w:spacing w:after="0" w:line="240" w:lineRule="auto"/>
              <w:jc w:val="right"/>
              <w:rPr>
                <w:color w:val="000000" w:themeColor="text1"/>
              </w:rPr>
            </w:pPr>
            <w:r w:rsidRPr="00FB3B4C">
              <w:rPr>
                <w:color w:val="000000" w:themeColor="text1"/>
              </w:rPr>
              <w:t>13851</w:t>
            </w:r>
          </w:p>
        </w:tc>
        <w:tc>
          <w:tcPr>
            <w:tcW w:w="425" w:type="dxa"/>
            <w:tcBorders>
              <w:left w:val="nil"/>
              <w:right w:val="nil"/>
            </w:tcBorders>
            <w:shd w:val="clear" w:color="auto" w:fill="FFFFFF" w:themeFill="background1"/>
            <w:noWrap/>
            <w:hideMark/>
          </w:tcPr>
          <w:p w14:paraId="0F004B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53E75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2DDB4B7"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E6AA3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80E681" w14:textId="77777777" w:rsidTr="00580538">
        <w:trPr>
          <w:trHeight w:val="300"/>
        </w:trPr>
        <w:tc>
          <w:tcPr>
            <w:tcW w:w="562" w:type="dxa"/>
            <w:tcBorders>
              <w:right w:val="nil"/>
            </w:tcBorders>
            <w:shd w:val="clear" w:color="auto" w:fill="FFFFFF" w:themeFill="background1"/>
            <w:noWrap/>
            <w:hideMark/>
          </w:tcPr>
          <w:p w14:paraId="44EC59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2F7C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C21C54" w14:textId="77777777" w:rsidR="000C2B4F" w:rsidRPr="00FB3B4C" w:rsidRDefault="000C2B4F" w:rsidP="00E66F29">
            <w:pPr>
              <w:spacing w:after="0" w:line="240" w:lineRule="auto"/>
              <w:jc w:val="right"/>
              <w:rPr>
                <w:color w:val="000000" w:themeColor="text1"/>
              </w:rPr>
            </w:pPr>
            <w:r w:rsidRPr="00FB3B4C">
              <w:rPr>
                <w:color w:val="000000" w:themeColor="text1"/>
              </w:rPr>
              <w:t>17510</w:t>
            </w:r>
          </w:p>
        </w:tc>
        <w:tc>
          <w:tcPr>
            <w:tcW w:w="425" w:type="dxa"/>
            <w:tcBorders>
              <w:left w:val="nil"/>
              <w:right w:val="nil"/>
            </w:tcBorders>
            <w:shd w:val="clear" w:color="auto" w:fill="FFFFFF" w:themeFill="background1"/>
            <w:noWrap/>
            <w:hideMark/>
          </w:tcPr>
          <w:p w14:paraId="13C58C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07BE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8DA24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9796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1E05F0" w14:textId="77777777" w:rsidTr="00580538">
        <w:trPr>
          <w:trHeight w:val="300"/>
        </w:trPr>
        <w:tc>
          <w:tcPr>
            <w:tcW w:w="562" w:type="dxa"/>
            <w:tcBorders>
              <w:right w:val="nil"/>
            </w:tcBorders>
            <w:shd w:val="clear" w:color="auto" w:fill="FFFFFF" w:themeFill="background1"/>
            <w:noWrap/>
            <w:hideMark/>
          </w:tcPr>
          <w:p w14:paraId="4717A6E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6A9C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A3C05" w14:textId="77777777" w:rsidR="000C2B4F" w:rsidRPr="00FB3B4C" w:rsidRDefault="000C2B4F" w:rsidP="00E66F29">
            <w:pPr>
              <w:spacing w:after="0" w:line="240" w:lineRule="auto"/>
              <w:jc w:val="right"/>
              <w:rPr>
                <w:color w:val="000000" w:themeColor="text1"/>
              </w:rPr>
            </w:pPr>
            <w:r w:rsidRPr="00FB3B4C">
              <w:rPr>
                <w:color w:val="000000" w:themeColor="text1"/>
              </w:rPr>
              <w:t>138</w:t>
            </w:r>
          </w:p>
        </w:tc>
        <w:tc>
          <w:tcPr>
            <w:tcW w:w="425" w:type="dxa"/>
            <w:tcBorders>
              <w:left w:val="nil"/>
              <w:right w:val="nil"/>
            </w:tcBorders>
            <w:shd w:val="clear" w:color="auto" w:fill="FFFFFF" w:themeFill="background1"/>
            <w:noWrap/>
            <w:hideMark/>
          </w:tcPr>
          <w:p w14:paraId="7DAD60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2B90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909DC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E02A9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C6D36E" w14:textId="77777777" w:rsidTr="00580538">
        <w:trPr>
          <w:trHeight w:val="300"/>
        </w:trPr>
        <w:tc>
          <w:tcPr>
            <w:tcW w:w="562" w:type="dxa"/>
            <w:tcBorders>
              <w:right w:val="nil"/>
            </w:tcBorders>
            <w:shd w:val="clear" w:color="auto" w:fill="FFFFFF" w:themeFill="background1"/>
            <w:noWrap/>
            <w:hideMark/>
          </w:tcPr>
          <w:p w14:paraId="65D6AA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60293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19EAB0" w14:textId="77777777" w:rsidR="000C2B4F" w:rsidRPr="00FB3B4C" w:rsidRDefault="000C2B4F" w:rsidP="00E66F29">
            <w:pPr>
              <w:spacing w:after="0" w:line="240" w:lineRule="auto"/>
              <w:jc w:val="right"/>
              <w:rPr>
                <w:color w:val="000000" w:themeColor="text1"/>
              </w:rPr>
            </w:pPr>
            <w:r w:rsidRPr="00FB3B4C">
              <w:rPr>
                <w:color w:val="000000" w:themeColor="text1"/>
              </w:rPr>
              <w:t>22532</w:t>
            </w:r>
          </w:p>
        </w:tc>
        <w:tc>
          <w:tcPr>
            <w:tcW w:w="425" w:type="dxa"/>
            <w:tcBorders>
              <w:left w:val="nil"/>
              <w:right w:val="nil"/>
            </w:tcBorders>
            <w:shd w:val="clear" w:color="auto" w:fill="FFFFFF" w:themeFill="background1"/>
            <w:noWrap/>
            <w:hideMark/>
          </w:tcPr>
          <w:p w14:paraId="604D35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03DE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86BD485"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C4ED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1168EA" w14:textId="77777777" w:rsidTr="00580538">
        <w:trPr>
          <w:trHeight w:val="300"/>
        </w:trPr>
        <w:tc>
          <w:tcPr>
            <w:tcW w:w="562" w:type="dxa"/>
            <w:tcBorders>
              <w:right w:val="nil"/>
            </w:tcBorders>
            <w:shd w:val="clear" w:color="auto" w:fill="FFFFFF" w:themeFill="background1"/>
            <w:noWrap/>
            <w:hideMark/>
          </w:tcPr>
          <w:p w14:paraId="12A9F6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5A01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F46658" w14:textId="77777777" w:rsidR="000C2B4F" w:rsidRPr="00FB3B4C" w:rsidRDefault="000C2B4F" w:rsidP="00E66F29">
            <w:pPr>
              <w:spacing w:after="0" w:line="240" w:lineRule="auto"/>
              <w:jc w:val="right"/>
              <w:rPr>
                <w:color w:val="000000" w:themeColor="text1"/>
              </w:rPr>
            </w:pPr>
            <w:r w:rsidRPr="00FB3B4C">
              <w:rPr>
                <w:color w:val="000000" w:themeColor="text1"/>
              </w:rPr>
              <w:t>15382</w:t>
            </w:r>
          </w:p>
        </w:tc>
        <w:tc>
          <w:tcPr>
            <w:tcW w:w="425" w:type="dxa"/>
            <w:tcBorders>
              <w:left w:val="nil"/>
              <w:right w:val="nil"/>
            </w:tcBorders>
            <w:shd w:val="clear" w:color="auto" w:fill="FFFFFF" w:themeFill="background1"/>
            <w:noWrap/>
            <w:hideMark/>
          </w:tcPr>
          <w:p w14:paraId="5B0711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8FBF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FF6CDE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A46F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F70C82" w14:textId="77777777" w:rsidTr="00580538">
        <w:trPr>
          <w:trHeight w:val="300"/>
        </w:trPr>
        <w:tc>
          <w:tcPr>
            <w:tcW w:w="562" w:type="dxa"/>
            <w:tcBorders>
              <w:right w:val="nil"/>
            </w:tcBorders>
            <w:shd w:val="clear" w:color="auto" w:fill="FFFFFF" w:themeFill="background1"/>
            <w:noWrap/>
            <w:hideMark/>
          </w:tcPr>
          <w:p w14:paraId="06F2A1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17DF4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DDBC47" w14:textId="77777777" w:rsidR="000C2B4F" w:rsidRPr="00FB3B4C" w:rsidRDefault="000C2B4F" w:rsidP="00E66F29">
            <w:pPr>
              <w:spacing w:after="0" w:line="240" w:lineRule="auto"/>
              <w:jc w:val="right"/>
              <w:rPr>
                <w:color w:val="000000" w:themeColor="text1"/>
              </w:rPr>
            </w:pPr>
            <w:r w:rsidRPr="00FB3B4C">
              <w:rPr>
                <w:color w:val="000000" w:themeColor="text1"/>
              </w:rPr>
              <w:t>9743</w:t>
            </w:r>
          </w:p>
        </w:tc>
        <w:tc>
          <w:tcPr>
            <w:tcW w:w="425" w:type="dxa"/>
            <w:tcBorders>
              <w:left w:val="nil"/>
              <w:right w:val="nil"/>
            </w:tcBorders>
            <w:shd w:val="clear" w:color="auto" w:fill="FFFFFF" w:themeFill="background1"/>
            <w:noWrap/>
            <w:hideMark/>
          </w:tcPr>
          <w:p w14:paraId="188CB1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85670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CEB02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492AA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2DB42B" w14:textId="77777777" w:rsidTr="00580538">
        <w:trPr>
          <w:trHeight w:val="300"/>
        </w:trPr>
        <w:tc>
          <w:tcPr>
            <w:tcW w:w="562" w:type="dxa"/>
            <w:tcBorders>
              <w:right w:val="nil"/>
            </w:tcBorders>
            <w:shd w:val="clear" w:color="auto" w:fill="FFFFFF" w:themeFill="background1"/>
            <w:noWrap/>
            <w:hideMark/>
          </w:tcPr>
          <w:p w14:paraId="61A7B32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9127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9AB529" w14:textId="77777777" w:rsidR="000C2B4F" w:rsidRPr="00FB3B4C" w:rsidRDefault="000C2B4F" w:rsidP="00E66F29">
            <w:pPr>
              <w:spacing w:after="0" w:line="240" w:lineRule="auto"/>
              <w:jc w:val="right"/>
              <w:rPr>
                <w:color w:val="000000" w:themeColor="text1"/>
              </w:rPr>
            </w:pPr>
            <w:r w:rsidRPr="00FB3B4C">
              <w:rPr>
                <w:color w:val="000000" w:themeColor="text1"/>
              </w:rPr>
              <w:t>21157</w:t>
            </w:r>
          </w:p>
        </w:tc>
        <w:tc>
          <w:tcPr>
            <w:tcW w:w="425" w:type="dxa"/>
            <w:tcBorders>
              <w:left w:val="nil"/>
              <w:right w:val="nil"/>
            </w:tcBorders>
            <w:shd w:val="clear" w:color="auto" w:fill="FFFFFF" w:themeFill="background1"/>
            <w:noWrap/>
            <w:hideMark/>
          </w:tcPr>
          <w:p w14:paraId="5A24BEA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B422C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FA7190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87777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7C2AD9" w14:textId="77777777" w:rsidTr="00580538">
        <w:trPr>
          <w:trHeight w:val="300"/>
        </w:trPr>
        <w:tc>
          <w:tcPr>
            <w:tcW w:w="562" w:type="dxa"/>
            <w:tcBorders>
              <w:right w:val="nil"/>
            </w:tcBorders>
            <w:shd w:val="clear" w:color="auto" w:fill="FFFFFF" w:themeFill="background1"/>
            <w:noWrap/>
            <w:hideMark/>
          </w:tcPr>
          <w:p w14:paraId="66659D2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BB3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28133" w14:textId="77777777" w:rsidR="000C2B4F" w:rsidRPr="00FB3B4C" w:rsidRDefault="000C2B4F" w:rsidP="00E66F29">
            <w:pPr>
              <w:spacing w:after="0" w:line="240" w:lineRule="auto"/>
              <w:jc w:val="right"/>
              <w:rPr>
                <w:color w:val="000000" w:themeColor="text1"/>
              </w:rPr>
            </w:pPr>
            <w:r w:rsidRPr="00FB3B4C">
              <w:rPr>
                <w:color w:val="000000" w:themeColor="text1"/>
              </w:rPr>
              <w:t>22128</w:t>
            </w:r>
          </w:p>
        </w:tc>
        <w:tc>
          <w:tcPr>
            <w:tcW w:w="425" w:type="dxa"/>
            <w:tcBorders>
              <w:left w:val="nil"/>
              <w:right w:val="nil"/>
            </w:tcBorders>
            <w:shd w:val="clear" w:color="auto" w:fill="FFFFFF" w:themeFill="background1"/>
            <w:noWrap/>
            <w:hideMark/>
          </w:tcPr>
          <w:p w14:paraId="48C367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3C20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6481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D7E51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D196F2" w14:textId="77777777" w:rsidTr="00580538">
        <w:trPr>
          <w:trHeight w:val="300"/>
        </w:trPr>
        <w:tc>
          <w:tcPr>
            <w:tcW w:w="562" w:type="dxa"/>
            <w:tcBorders>
              <w:right w:val="nil"/>
            </w:tcBorders>
            <w:shd w:val="clear" w:color="auto" w:fill="FFFFFF" w:themeFill="background1"/>
            <w:noWrap/>
            <w:hideMark/>
          </w:tcPr>
          <w:p w14:paraId="3184A6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062D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046EBD" w14:textId="77777777" w:rsidR="000C2B4F" w:rsidRPr="00FB3B4C" w:rsidRDefault="000C2B4F" w:rsidP="00E66F29">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E190F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875A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8F87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08065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E143DD" w14:textId="77777777" w:rsidTr="00580538">
        <w:trPr>
          <w:trHeight w:val="300"/>
        </w:trPr>
        <w:tc>
          <w:tcPr>
            <w:tcW w:w="562" w:type="dxa"/>
            <w:tcBorders>
              <w:right w:val="nil"/>
            </w:tcBorders>
            <w:shd w:val="clear" w:color="auto" w:fill="FFFFFF" w:themeFill="background1"/>
            <w:noWrap/>
            <w:hideMark/>
          </w:tcPr>
          <w:p w14:paraId="2B98A7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AD7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EBECCF" w14:textId="77777777" w:rsidR="000C2B4F" w:rsidRPr="00FB3B4C" w:rsidRDefault="000C2B4F" w:rsidP="00E66F29">
            <w:pPr>
              <w:spacing w:after="0" w:line="240" w:lineRule="auto"/>
              <w:jc w:val="right"/>
              <w:rPr>
                <w:color w:val="000000" w:themeColor="text1"/>
              </w:rPr>
            </w:pPr>
            <w:r w:rsidRPr="00FB3B4C">
              <w:rPr>
                <w:color w:val="000000" w:themeColor="text1"/>
              </w:rPr>
              <w:t>11052</w:t>
            </w:r>
          </w:p>
        </w:tc>
        <w:tc>
          <w:tcPr>
            <w:tcW w:w="425" w:type="dxa"/>
            <w:tcBorders>
              <w:left w:val="nil"/>
              <w:right w:val="nil"/>
            </w:tcBorders>
            <w:shd w:val="clear" w:color="auto" w:fill="FFFFFF" w:themeFill="background1"/>
            <w:noWrap/>
            <w:hideMark/>
          </w:tcPr>
          <w:p w14:paraId="68E87F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D90A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83F69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B98E6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671D4C" w14:textId="77777777" w:rsidTr="00580538">
        <w:trPr>
          <w:trHeight w:val="300"/>
        </w:trPr>
        <w:tc>
          <w:tcPr>
            <w:tcW w:w="562" w:type="dxa"/>
            <w:tcBorders>
              <w:right w:val="nil"/>
            </w:tcBorders>
            <w:shd w:val="clear" w:color="auto" w:fill="FFFFFF" w:themeFill="background1"/>
            <w:noWrap/>
            <w:hideMark/>
          </w:tcPr>
          <w:p w14:paraId="73F51640"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6392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F65A10" w14:textId="77777777" w:rsidR="000C2B4F" w:rsidRPr="00FB3B4C" w:rsidRDefault="000C2B4F" w:rsidP="00E66F29">
            <w:pPr>
              <w:spacing w:after="0" w:line="240" w:lineRule="auto"/>
              <w:jc w:val="right"/>
              <w:rPr>
                <w:color w:val="000000" w:themeColor="text1"/>
              </w:rPr>
            </w:pPr>
            <w:r w:rsidRPr="00FB3B4C">
              <w:rPr>
                <w:color w:val="000000" w:themeColor="text1"/>
              </w:rPr>
              <w:t>18785</w:t>
            </w:r>
          </w:p>
        </w:tc>
        <w:tc>
          <w:tcPr>
            <w:tcW w:w="425" w:type="dxa"/>
            <w:tcBorders>
              <w:left w:val="nil"/>
              <w:right w:val="nil"/>
            </w:tcBorders>
            <w:shd w:val="clear" w:color="auto" w:fill="FFFFFF" w:themeFill="background1"/>
            <w:noWrap/>
            <w:hideMark/>
          </w:tcPr>
          <w:p w14:paraId="2FE9DD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7A8A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6DA7D9"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6CCE4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36F312" w14:textId="77777777" w:rsidTr="00580538">
        <w:trPr>
          <w:trHeight w:val="300"/>
        </w:trPr>
        <w:tc>
          <w:tcPr>
            <w:tcW w:w="562" w:type="dxa"/>
            <w:tcBorders>
              <w:right w:val="nil"/>
            </w:tcBorders>
            <w:shd w:val="clear" w:color="auto" w:fill="FFFFFF" w:themeFill="background1"/>
            <w:noWrap/>
            <w:hideMark/>
          </w:tcPr>
          <w:p w14:paraId="77DBF7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567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F010C" w14:textId="77777777" w:rsidR="000C2B4F" w:rsidRPr="00FB3B4C" w:rsidRDefault="000C2B4F" w:rsidP="00E66F29">
            <w:pPr>
              <w:spacing w:after="0" w:line="240" w:lineRule="auto"/>
              <w:jc w:val="right"/>
              <w:rPr>
                <w:color w:val="000000" w:themeColor="text1"/>
              </w:rPr>
            </w:pPr>
            <w:r w:rsidRPr="00FB3B4C">
              <w:rPr>
                <w:color w:val="000000" w:themeColor="text1"/>
              </w:rPr>
              <w:t>20013</w:t>
            </w:r>
          </w:p>
        </w:tc>
        <w:tc>
          <w:tcPr>
            <w:tcW w:w="425" w:type="dxa"/>
            <w:tcBorders>
              <w:left w:val="nil"/>
              <w:right w:val="nil"/>
            </w:tcBorders>
            <w:shd w:val="clear" w:color="auto" w:fill="FFFFFF" w:themeFill="background1"/>
            <w:noWrap/>
            <w:hideMark/>
          </w:tcPr>
          <w:p w14:paraId="2357E1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F278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C4C35B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2B614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6C91A2" w14:textId="77777777" w:rsidTr="00580538">
        <w:trPr>
          <w:trHeight w:val="300"/>
        </w:trPr>
        <w:tc>
          <w:tcPr>
            <w:tcW w:w="562" w:type="dxa"/>
            <w:tcBorders>
              <w:right w:val="nil"/>
            </w:tcBorders>
            <w:shd w:val="clear" w:color="auto" w:fill="FFFFFF" w:themeFill="background1"/>
            <w:noWrap/>
            <w:hideMark/>
          </w:tcPr>
          <w:p w14:paraId="3D17CC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0CA4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B8B63" w14:textId="77777777" w:rsidR="000C2B4F" w:rsidRPr="00FB3B4C" w:rsidRDefault="000C2B4F" w:rsidP="00E66F29">
            <w:pPr>
              <w:spacing w:after="0" w:line="240" w:lineRule="auto"/>
              <w:jc w:val="right"/>
              <w:rPr>
                <w:color w:val="000000" w:themeColor="text1"/>
              </w:rPr>
            </w:pPr>
            <w:r w:rsidRPr="00FB3B4C">
              <w:rPr>
                <w:color w:val="000000" w:themeColor="text1"/>
              </w:rPr>
              <w:t>5483</w:t>
            </w:r>
          </w:p>
        </w:tc>
        <w:tc>
          <w:tcPr>
            <w:tcW w:w="425" w:type="dxa"/>
            <w:tcBorders>
              <w:left w:val="nil"/>
              <w:right w:val="nil"/>
            </w:tcBorders>
            <w:shd w:val="clear" w:color="auto" w:fill="FFFFFF" w:themeFill="background1"/>
            <w:noWrap/>
            <w:hideMark/>
          </w:tcPr>
          <w:p w14:paraId="78BF4E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2AB03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B61CD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7D6A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35C5B1" w14:textId="77777777" w:rsidTr="00580538">
        <w:trPr>
          <w:trHeight w:val="300"/>
        </w:trPr>
        <w:tc>
          <w:tcPr>
            <w:tcW w:w="562" w:type="dxa"/>
            <w:tcBorders>
              <w:right w:val="nil"/>
            </w:tcBorders>
            <w:shd w:val="clear" w:color="auto" w:fill="FFFFFF" w:themeFill="background1"/>
            <w:noWrap/>
            <w:hideMark/>
          </w:tcPr>
          <w:p w14:paraId="791BF6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D8E9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94CFE5" w14:textId="77777777" w:rsidR="000C2B4F" w:rsidRPr="00FB3B4C" w:rsidRDefault="000C2B4F" w:rsidP="00E66F29">
            <w:pPr>
              <w:spacing w:after="0" w:line="240" w:lineRule="auto"/>
              <w:jc w:val="right"/>
              <w:rPr>
                <w:color w:val="000000" w:themeColor="text1"/>
              </w:rPr>
            </w:pPr>
            <w:r w:rsidRPr="00FB3B4C">
              <w:rPr>
                <w:color w:val="000000" w:themeColor="text1"/>
              </w:rPr>
              <w:t>11771</w:t>
            </w:r>
          </w:p>
        </w:tc>
        <w:tc>
          <w:tcPr>
            <w:tcW w:w="425" w:type="dxa"/>
            <w:tcBorders>
              <w:left w:val="nil"/>
              <w:right w:val="nil"/>
            </w:tcBorders>
            <w:shd w:val="clear" w:color="auto" w:fill="FFFFFF" w:themeFill="background1"/>
            <w:noWrap/>
            <w:hideMark/>
          </w:tcPr>
          <w:p w14:paraId="53F867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9DBAA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0F29B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9BFDA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E82644" w14:textId="77777777" w:rsidTr="00580538">
        <w:trPr>
          <w:trHeight w:val="300"/>
        </w:trPr>
        <w:tc>
          <w:tcPr>
            <w:tcW w:w="562" w:type="dxa"/>
            <w:tcBorders>
              <w:right w:val="nil"/>
            </w:tcBorders>
            <w:shd w:val="clear" w:color="auto" w:fill="FFFFFF" w:themeFill="background1"/>
            <w:noWrap/>
            <w:hideMark/>
          </w:tcPr>
          <w:p w14:paraId="39EDE7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453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2BB3" w14:textId="77777777" w:rsidR="000C2B4F" w:rsidRPr="00FB3B4C" w:rsidRDefault="000C2B4F" w:rsidP="00E66F29">
            <w:pPr>
              <w:spacing w:after="0" w:line="240" w:lineRule="auto"/>
              <w:jc w:val="right"/>
              <w:rPr>
                <w:color w:val="000000" w:themeColor="text1"/>
              </w:rPr>
            </w:pPr>
            <w:r w:rsidRPr="00FB3B4C">
              <w:rPr>
                <w:color w:val="000000" w:themeColor="text1"/>
              </w:rPr>
              <w:t>10278</w:t>
            </w:r>
          </w:p>
        </w:tc>
        <w:tc>
          <w:tcPr>
            <w:tcW w:w="425" w:type="dxa"/>
            <w:tcBorders>
              <w:left w:val="nil"/>
              <w:right w:val="nil"/>
            </w:tcBorders>
            <w:shd w:val="clear" w:color="auto" w:fill="FFFFFF" w:themeFill="background1"/>
            <w:noWrap/>
            <w:hideMark/>
          </w:tcPr>
          <w:p w14:paraId="33EC38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36373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F0A4D4"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4F011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9EF3F5" w14:textId="77777777" w:rsidTr="00580538">
        <w:trPr>
          <w:trHeight w:val="300"/>
        </w:trPr>
        <w:tc>
          <w:tcPr>
            <w:tcW w:w="562" w:type="dxa"/>
            <w:tcBorders>
              <w:right w:val="nil"/>
            </w:tcBorders>
            <w:shd w:val="clear" w:color="auto" w:fill="FFFFFF" w:themeFill="background1"/>
            <w:noWrap/>
            <w:hideMark/>
          </w:tcPr>
          <w:p w14:paraId="4D10C0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428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0EEC4" w14:textId="77777777" w:rsidR="000C2B4F" w:rsidRPr="00FB3B4C" w:rsidRDefault="000C2B4F" w:rsidP="00E66F29">
            <w:pPr>
              <w:spacing w:after="0" w:line="240" w:lineRule="auto"/>
              <w:jc w:val="right"/>
              <w:rPr>
                <w:color w:val="000000" w:themeColor="text1"/>
              </w:rPr>
            </w:pPr>
            <w:r w:rsidRPr="00FB3B4C">
              <w:rPr>
                <w:color w:val="000000" w:themeColor="text1"/>
              </w:rPr>
              <w:t>4115</w:t>
            </w:r>
          </w:p>
        </w:tc>
        <w:tc>
          <w:tcPr>
            <w:tcW w:w="425" w:type="dxa"/>
            <w:tcBorders>
              <w:left w:val="nil"/>
              <w:right w:val="nil"/>
            </w:tcBorders>
            <w:shd w:val="clear" w:color="auto" w:fill="FFFFFF" w:themeFill="background1"/>
            <w:noWrap/>
            <w:hideMark/>
          </w:tcPr>
          <w:p w14:paraId="48C49C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A1EB8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3D50B49"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F1EAB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6DA8E1" w14:textId="77777777" w:rsidTr="00580538">
        <w:trPr>
          <w:trHeight w:val="300"/>
        </w:trPr>
        <w:tc>
          <w:tcPr>
            <w:tcW w:w="562" w:type="dxa"/>
            <w:tcBorders>
              <w:right w:val="nil"/>
            </w:tcBorders>
            <w:shd w:val="clear" w:color="auto" w:fill="FFFFFF" w:themeFill="background1"/>
            <w:noWrap/>
            <w:hideMark/>
          </w:tcPr>
          <w:p w14:paraId="1B01B4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6448F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FC5BB" w14:textId="77777777" w:rsidR="000C2B4F" w:rsidRPr="00FB3B4C" w:rsidRDefault="000C2B4F" w:rsidP="00E66F29">
            <w:pPr>
              <w:spacing w:after="0" w:line="240" w:lineRule="auto"/>
              <w:jc w:val="right"/>
              <w:rPr>
                <w:color w:val="000000" w:themeColor="text1"/>
              </w:rPr>
            </w:pPr>
            <w:r w:rsidRPr="00FB3B4C">
              <w:rPr>
                <w:color w:val="000000" w:themeColor="text1"/>
              </w:rPr>
              <w:t>24869</w:t>
            </w:r>
          </w:p>
        </w:tc>
        <w:tc>
          <w:tcPr>
            <w:tcW w:w="425" w:type="dxa"/>
            <w:tcBorders>
              <w:left w:val="nil"/>
              <w:right w:val="nil"/>
            </w:tcBorders>
            <w:shd w:val="clear" w:color="auto" w:fill="FFFFFF" w:themeFill="background1"/>
            <w:noWrap/>
            <w:hideMark/>
          </w:tcPr>
          <w:p w14:paraId="2C6171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5B4BA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6727AB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0D9D2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B97DC9" w14:textId="77777777" w:rsidTr="00580538">
        <w:trPr>
          <w:trHeight w:val="300"/>
        </w:trPr>
        <w:tc>
          <w:tcPr>
            <w:tcW w:w="562" w:type="dxa"/>
            <w:tcBorders>
              <w:right w:val="nil"/>
            </w:tcBorders>
            <w:shd w:val="clear" w:color="auto" w:fill="FFFFFF" w:themeFill="background1"/>
            <w:noWrap/>
            <w:hideMark/>
          </w:tcPr>
          <w:p w14:paraId="2CF4AF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0D2D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A9895E" w14:textId="77777777" w:rsidR="000C2B4F" w:rsidRPr="00FB3B4C" w:rsidRDefault="000C2B4F" w:rsidP="00E66F29">
            <w:pPr>
              <w:spacing w:after="0" w:line="240" w:lineRule="auto"/>
              <w:jc w:val="right"/>
              <w:rPr>
                <w:color w:val="000000" w:themeColor="text1"/>
              </w:rPr>
            </w:pPr>
            <w:r w:rsidRPr="00FB3B4C">
              <w:rPr>
                <w:color w:val="000000" w:themeColor="text1"/>
              </w:rPr>
              <w:t>15182</w:t>
            </w:r>
          </w:p>
        </w:tc>
        <w:tc>
          <w:tcPr>
            <w:tcW w:w="425" w:type="dxa"/>
            <w:tcBorders>
              <w:left w:val="nil"/>
              <w:right w:val="nil"/>
            </w:tcBorders>
            <w:shd w:val="clear" w:color="auto" w:fill="FFFFFF" w:themeFill="background1"/>
            <w:noWrap/>
            <w:hideMark/>
          </w:tcPr>
          <w:p w14:paraId="1907A1C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740B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D98C8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4F03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BDEDDD" w14:textId="77777777" w:rsidTr="00580538">
        <w:trPr>
          <w:trHeight w:val="300"/>
        </w:trPr>
        <w:tc>
          <w:tcPr>
            <w:tcW w:w="562" w:type="dxa"/>
            <w:tcBorders>
              <w:right w:val="nil"/>
            </w:tcBorders>
            <w:shd w:val="clear" w:color="auto" w:fill="FFFFFF" w:themeFill="background1"/>
            <w:noWrap/>
            <w:hideMark/>
          </w:tcPr>
          <w:p w14:paraId="0D1B67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521D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3F2CD9" w14:textId="77777777" w:rsidR="000C2B4F" w:rsidRPr="00FB3B4C" w:rsidRDefault="000C2B4F" w:rsidP="00E66F29">
            <w:pPr>
              <w:spacing w:after="0" w:line="240" w:lineRule="auto"/>
              <w:jc w:val="right"/>
              <w:rPr>
                <w:color w:val="000000" w:themeColor="text1"/>
              </w:rPr>
            </w:pPr>
            <w:r w:rsidRPr="00FB3B4C">
              <w:rPr>
                <w:color w:val="000000" w:themeColor="text1"/>
              </w:rPr>
              <w:t>3735</w:t>
            </w:r>
          </w:p>
        </w:tc>
        <w:tc>
          <w:tcPr>
            <w:tcW w:w="425" w:type="dxa"/>
            <w:tcBorders>
              <w:left w:val="nil"/>
              <w:right w:val="nil"/>
            </w:tcBorders>
            <w:shd w:val="clear" w:color="auto" w:fill="FFFFFF" w:themeFill="background1"/>
            <w:noWrap/>
            <w:hideMark/>
          </w:tcPr>
          <w:p w14:paraId="5EA8434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2A728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F77AC0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0FA1C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65B29E" w14:textId="77777777" w:rsidTr="00580538">
        <w:trPr>
          <w:trHeight w:val="300"/>
        </w:trPr>
        <w:tc>
          <w:tcPr>
            <w:tcW w:w="562" w:type="dxa"/>
            <w:tcBorders>
              <w:right w:val="nil"/>
            </w:tcBorders>
            <w:shd w:val="clear" w:color="auto" w:fill="FFFFFF" w:themeFill="background1"/>
            <w:noWrap/>
            <w:hideMark/>
          </w:tcPr>
          <w:p w14:paraId="205B155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4DC3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40C8DF" w14:textId="77777777" w:rsidR="000C2B4F" w:rsidRPr="00FB3B4C" w:rsidRDefault="000C2B4F" w:rsidP="00E66F29">
            <w:pPr>
              <w:spacing w:after="0" w:line="240" w:lineRule="auto"/>
              <w:jc w:val="right"/>
              <w:rPr>
                <w:color w:val="000000" w:themeColor="text1"/>
              </w:rPr>
            </w:pPr>
            <w:r w:rsidRPr="00FB3B4C">
              <w:rPr>
                <w:color w:val="000000" w:themeColor="text1"/>
              </w:rPr>
              <w:t>4858</w:t>
            </w:r>
          </w:p>
        </w:tc>
        <w:tc>
          <w:tcPr>
            <w:tcW w:w="425" w:type="dxa"/>
            <w:tcBorders>
              <w:left w:val="nil"/>
              <w:right w:val="nil"/>
            </w:tcBorders>
            <w:shd w:val="clear" w:color="auto" w:fill="FFFFFF" w:themeFill="background1"/>
            <w:noWrap/>
            <w:hideMark/>
          </w:tcPr>
          <w:p w14:paraId="73671C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C0467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CF27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4CE9C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3DCEFD" w14:textId="77777777" w:rsidTr="00580538">
        <w:trPr>
          <w:trHeight w:val="300"/>
        </w:trPr>
        <w:tc>
          <w:tcPr>
            <w:tcW w:w="562" w:type="dxa"/>
            <w:tcBorders>
              <w:right w:val="nil"/>
            </w:tcBorders>
            <w:shd w:val="clear" w:color="auto" w:fill="FFFFFF" w:themeFill="background1"/>
            <w:noWrap/>
            <w:hideMark/>
          </w:tcPr>
          <w:p w14:paraId="49821E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D6434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06C35" w14:textId="77777777" w:rsidR="000C2B4F" w:rsidRPr="00FB3B4C" w:rsidRDefault="000C2B4F" w:rsidP="00E66F29">
            <w:pPr>
              <w:spacing w:after="0" w:line="240" w:lineRule="auto"/>
              <w:jc w:val="right"/>
              <w:rPr>
                <w:color w:val="000000" w:themeColor="text1"/>
              </w:rPr>
            </w:pPr>
            <w:r w:rsidRPr="00FB3B4C">
              <w:rPr>
                <w:color w:val="000000" w:themeColor="text1"/>
              </w:rPr>
              <w:t>7905</w:t>
            </w:r>
          </w:p>
        </w:tc>
        <w:tc>
          <w:tcPr>
            <w:tcW w:w="425" w:type="dxa"/>
            <w:tcBorders>
              <w:left w:val="nil"/>
              <w:right w:val="nil"/>
            </w:tcBorders>
            <w:shd w:val="clear" w:color="auto" w:fill="FFFFFF" w:themeFill="background1"/>
            <w:noWrap/>
            <w:hideMark/>
          </w:tcPr>
          <w:p w14:paraId="31A436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DAE2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F419CD4"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32A6A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6B012D" w14:textId="77777777" w:rsidTr="00580538">
        <w:trPr>
          <w:trHeight w:val="300"/>
        </w:trPr>
        <w:tc>
          <w:tcPr>
            <w:tcW w:w="562" w:type="dxa"/>
            <w:tcBorders>
              <w:right w:val="nil"/>
            </w:tcBorders>
            <w:shd w:val="clear" w:color="auto" w:fill="FFFFFF" w:themeFill="background1"/>
            <w:noWrap/>
            <w:hideMark/>
          </w:tcPr>
          <w:p w14:paraId="273A9B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6C8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072FAB" w14:textId="77777777" w:rsidR="000C2B4F" w:rsidRPr="00FB3B4C" w:rsidRDefault="000C2B4F" w:rsidP="00E66F29">
            <w:pPr>
              <w:spacing w:after="0" w:line="240" w:lineRule="auto"/>
              <w:jc w:val="right"/>
              <w:rPr>
                <w:color w:val="000000" w:themeColor="text1"/>
              </w:rPr>
            </w:pPr>
            <w:r w:rsidRPr="00FB3B4C">
              <w:rPr>
                <w:color w:val="000000" w:themeColor="text1"/>
              </w:rPr>
              <w:t>17473</w:t>
            </w:r>
          </w:p>
        </w:tc>
        <w:tc>
          <w:tcPr>
            <w:tcW w:w="425" w:type="dxa"/>
            <w:tcBorders>
              <w:left w:val="nil"/>
              <w:right w:val="nil"/>
            </w:tcBorders>
            <w:shd w:val="clear" w:color="auto" w:fill="FFFFFF" w:themeFill="background1"/>
            <w:noWrap/>
            <w:hideMark/>
          </w:tcPr>
          <w:p w14:paraId="74BCB1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ECB7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D13A2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B199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AD7AD3" w14:textId="77777777" w:rsidTr="00580538">
        <w:trPr>
          <w:trHeight w:val="300"/>
        </w:trPr>
        <w:tc>
          <w:tcPr>
            <w:tcW w:w="562" w:type="dxa"/>
            <w:tcBorders>
              <w:right w:val="nil"/>
            </w:tcBorders>
            <w:shd w:val="clear" w:color="auto" w:fill="FFFFFF" w:themeFill="background1"/>
            <w:noWrap/>
            <w:hideMark/>
          </w:tcPr>
          <w:p w14:paraId="5B18DA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B12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8300D1" w14:textId="77777777" w:rsidR="000C2B4F" w:rsidRPr="00FB3B4C" w:rsidRDefault="000C2B4F" w:rsidP="00E66F29">
            <w:pPr>
              <w:spacing w:after="0" w:line="240" w:lineRule="auto"/>
              <w:jc w:val="right"/>
              <w:rPr>
                <w:color w:val="000000" w:themeColor="text1"/>
              </w:rPr>
            </w:pPr>
            <w:r w:rsidRPr="00FB3B4C">
              <w:rPr>
                <w:color w:val="000000" w:themeColor="text1"/>
              </w:rPr>
              <w:t>13513</w:t>
            </w:r>
          </w:p>
        </w:tc>
        <w:tc>
          <w:tcPr>
            <w:tcW w:w="425" w:type="dxa"/>
            <w:tcBorders>
              <w:left w:val="nil"/>
              <w:right w:val="nil"/>
            </w:tcBorders>
            <w:shd w:val="clear" w:color="auto" w:fill="FFFFFF" w:themeFill="background1"/>
            <w:noWrap/>
            <w:hideMark/>
          </w:tcPr>
          <w:p w14:paraId="53C30C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CCC5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BE5F0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050828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265957" w14:textId="77777777" w:rsidTr="00580538">
        <w:trPr>
          <w:trHeight w:val="300"/>
        </w:trPr>
        <w:tc>
          <w:tcPr>
            <w:tcW w:w="562" w:type="dxa"/>
            <w:tcBorders>
              <w:right w:val="nil"/>
            </w:tcBorders>
            <w:shd w:val="clear" w:color="auto" w:fill="FFFFFF" w:themeFill="background1"/>
            <w:noWrap/>
            <w:hideMark/>
          </w:tcPr>
          <w:p w14:paraId="194DA0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031E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BB71B0" w14:textId="77777777" w:rsidR="000C2B4F" w:rsidRPr="00FB3B4C" w:rsidRDefault="000C2B4F" w:rsidP="00E66F29">
            <w:pPr>
              <w:spacing w:after="0" w:line="240" w:lineRule="auto"/>
              <w:jc w:val="right"/>
              <w:rPr>
                <w:color w:val="000000" w:themeColor="text1"/>
              </w:rPr>
            </w:pPr>
            <w:r w:rsidRPr="00FB3B4C">
              <w:rPr>
                <w:color w:val="000000" w:themeColor="text1"/>
              </w:rPr>
              <w:t>11992</w:t>
            </w:r>
          </w:p>
        </w:tc>
        <w:tc>
          <w:tcPr>
            <w:tcW w:w="425" w:type="dxa"/>
            <w:tcBorders>
              <w:left w:val="nil"/>
              <w:right w:val="nil"/>
            </w:tcBorders>
            <w:shd w:val="clear" w:color="auto" w:fill="FFFFFF" w:themeFill="background1"/>
            <w:noWrap/>
            <w:hideMark/>
          </w:tcPr>
          <w:p w14:paraId="1E054D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7326B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8A1069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48757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56BC24" w14:textId="77777777" w:rsidTr="00580538">
        <w:trPr>
          <w:trHeight w:val="300"/>
        </w:trPr>
        <w:tc>
          <w:tcPr>
            <w:tcW w:w="562" w:type="dxa"/>
            <w:tcBorders>
              <w:right w:val="nil"/>
            </w:tcBorders>
            <w:shd w:val="clear" w:color="auto" w:fill="FFFFFF" w:themeFill="background1"/>
            <w:noWrap/>
            <w:hideMark/>
          </w:tcPr>
          <w:p w14:paraId="453E3B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8F590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56793E" w14:textId="77777777" w:rsidR="000C2B4F" w:rsidRPr="00FB3B4C" w:rsidRDefault="000C2B4F" w:rsidP="00E66F29">
            <w:pPr>
              <w:spacing w:after="0" w:line="240" w:lineRule="auto"/>
              <w:jc w:val="right"/>
              <w:rPr>
                <w:color w:val="000000" w:themeColor="text1"/>
              </w:rPr>
            </w:pPr>
            <w:r w:rsidRPr="00FB3B4C">
              <w:rPr>
                <w:color w:val="000000" w:themeColor="text1"/>
              </w:rPr>
              <w:t>4714</w:t>
            </w:r>
          </w:p>
        </w:tc>
        <w:tc>
          <w:tcPr>
            <w:tcW w:w="425" w:type="dxa"/>
            <w:tcBorders>
              <w:left w:val="nil"/>
              <w:right w:val="nil"/>
            </w:tcBorders>
            <w:shd w:val="clear" w:color="auto" w:fill="FFFFFF" w:themeFill="background1"/>
            <w:noWrap/>
            <w:hideMark/>
          </w:tcPr>
          <w:p w14:paraId="45761F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9DCC1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AC3726"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CC72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B0489E" w14:textId="77777777" w:rsidTr="00580538">
        <w:trPr>
          <w:trHeight w:val="300"/>
        </w:trPr>
        <w:tc>
          <w:tcPr>
            <w:tcW w:w="562" w:type="dxa"/>
            <w:tcBorders>
              <w:right w:val="nil"/>
            </w:tcBorders>
            <w:shd w:val="clear" w:color="auto" w:fill="FFFFFF" w:themeFill="background1"/>
            <w:noWrap/>
            <w:hideMark/>
          </w:tcPr>
          <w:p w14:paraId="607CA4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C41E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DFBEA1" w14:textId="77777777" w:rsidR="000C2B4F" w:rsidRPr="00FB3B4C" w:rsidRDefault="000C2B4F" w:rsidP="00E66F29">
            <w:pPr>
              <w:spacing w:after="0" w:line="240" w:lineRule="auto"/>
              <w:jc w:val="right"/>
              <w:rPr>
                <w:color w:val="000000" w:themeColor="text1"/>
              </w:rPr>
            </w:pPr>
            <w:r w:rsidRPr="00FB3B4C">
              <w:rPr>
                <w:color w:val="000000" w:themeColor="text1"/>
              </w:rPr>
              <w:t>772</w:t>
            </w:r>
          </w:p>
        </w:tc>
        <w:tc>
          <w:tcPr>
            <w:tcW w:w="425" w:type="dxa"/>
            <w:tcBorders>
              <w:left w:val="nil"/>
              <w:right w:val="nil"/>
            </w:tcBorders>
            <w:shd w:val="clear" w:color="auto" w:fill="FFFFFF" w:themeFill="background1"/>
            <w:noWrap/>
            <w:hideMark/>
          </w:tcPr>
          <w:p w14:paraId="50A0D3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DF758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BAC7836"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8C83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29B0B" w14:textId="77777777" w:rsidTr="00580538">
        <w:trPr>
          <w:trHeight w:val="300"/>
        </w:trPr>
        <w:tc>
          <w:tcPr>
            <w:tcW w:w="562" w:type="dxa"/>
            <w:tcBorders>
              <w:right w:val="nil"/>
            </w:tcBorders>
            <w:shd w:val="clear" w:color="auto" w:fill="FFFFFF" w:themeFill="background1"/>
            <w:noWrap/>
            <w:hideMark/>
          </w:tcPr>
          <w:p w14:paraId="2CDEA8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FB74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A13047" w14:textId="77777777" w:rsidR="000C2B4F" w:rsidRPr="00FB3B4C" w:rsidRDefault="000C2B4F" w:rsidP="00E66F29">
            <w:pPr>
              <w:spacing w:after="0" w:line="240" w:lineRule="auto"/>
              <w:jc w:val="right"/>
              <w:rPr>
                <w:color w:val="000000" w:themeColor="text1"/>
              </w:rPr>
            </w:pPr>
            <w:r w:rsidRPr="00FB3B4C">
              <w:rPr>
                <w:color w:val="000000" w:themeColor="text1"/>
              </w:rPr>
              <w:t>18788</w:t>
            </w:r>
          </w:p>
        </w:tc>
        <w:tc>
          <w:tcPr>
            <w:tcW w:w="425" w:type="dxa"/>
            <w:tcBorders>
              <w:left w:val="nil"/>
              <w:right w:val="nil"/>
            </w:tcBorders>
            <w:shd w:val="clear" w:color="auto" w:fill="FFFFFF" w:themeFill="background1"/>
            <w:noWrap/>
            <w:hideMark/>
          </w:tcPr>
          <w:p w14:paraId="5BC60E4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1F793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A79F34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7672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2853E0" w14:textId="77777777" w:rsidTr="00580538">
        <w:trPr>
          <w:trHeight w:val="300"/>
        </w:trPr>
        <w:tc>
          <w:tcPr>
            <w:tcW w:w="562" w:type="dxa"/>
            <w:tcBorders>
              <w:right w:val="nil"/>
            </w:tcBorders>
            <w:shd w:val="clear" w:color="auto" w:fill="FFFFFF" w:themeFill="background1"/>
            <w:noWrap/>
            <w:hideMark/>
          </w:tcPr>
          <w:p w14:paraId="2902B6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263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48EC53" w14:textId="77777777" w:rsidR="000C2B4F" w:rsidRPr="00FB3B4C" w:rsidRDefault="000C2B4F" w:rsidP="00E66F29">
            <w:pPr>
              <w:spacing w:after="0" w:line="240" w:lineRule="auto"/>
              <w:jc w:val="right"/>
              <w:rPr>
                <w:color w:val="000000" w:themeColor="text1"/>
              </w:rPr>
            </w:pPr>
            <w:r w:rsidRPr="00FB3B4C">
              <w:rPr>
                <w:color w:val="000000" w:themeColor="text1"/>
              </w:rPr>
              <w:t>8694</w:t>
            </w:r>
          </w:p>
        </w:tc>
        <w:tc>
          <w:tcPr>
            <w:tcW w:w="425" w:type="dxa"/>
            <w:tcBorders>
              <w:left w:val="nil"/>
              <w:right w:val="nil"/>
            </w:tcBorders>
            <w:shd w:val="clear" w:color="auto" w:fill="FFFFFF" w:themeFill="background1"/>
            <w:noWrap/>
            <w:hideMark/>
          </w:tcPr>
          <w:p w14:paraId="2A9EF41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06B1D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E1EB7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C11E91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6A50E9" w14:textId="77777777" w:rsidTr="00580538">
        <w:trPr>
          <w:trHeight w:val="300"/>
        </w:trPr>
        <w:tc>
          <w:tcPr>
            <w:tcW w:w="562" w:type="dxa"/>
            <w:tcBorders>
              <w:right w:val="nil"/>
            </w:tcBorders>
            <w:shd w:val="clear" w:color="auto" w:fill="FFFFFF" w:themeFill="background1"/>
            <w:noWrap/>
            <w:hideMark/>
          </w:tcPr>
          <w:p w14:paraId="142692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CF99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329CA0" w14:textId="77777777" w:rsidR="000C2B4F" w:rsidRPr="00FB3B4C" w:rsidRDefault="000C2B4F" w:rsidP="00E66F29">
            <w:pPr>
              <w:spacing w:after="0" w:line="240" w:lineRule="auto"/>
              <w:jc w:val="right"/>
              <w:rPr>
                <w:color w:val="000000" w:themeColor="text1"/>
              </w:rPr>
            </w:pPr>
            <w:r w:rsidRPr="00FB3B4C">
              <w:rPr>
                <w:color w:val="000000" w:themeColor="text1"/>
              </w:rPr>
              <w:t>3292</w:t>
            </w:r>
          </w:p>
        </w:tc>
        <w:tc>
          <w:tcPr>
            <w:tcW w:w="425" w:type="dxa"/>
            <w:tcBorders>
              <w:left w:val="nil"/>
              <w:right w:val="nil"/>
            </w:tcBorders>
            <w:shd w:val="clear" w:color="auto" w:fill="FFFFFF" w:themeFill="background1"/>
            <w:noWrap/>
            <w:hideMark/>
          </w:tcPr>
          <w:p w14:paraId="01AF4F7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92C1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26CC18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14A17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0EA7F1" w14:textId="77777777" w:rsidTr="00580538">
        <w:trPr>
          <w:trHeight w:val="300"/>
        </w:trPr>
        <w:tc>
          <w:tcPr>
            <w:tcW w:w="562" w:type="dxa"/>
            <w:tcBorders>
              <w:right w:val="nil"/>
            </w:tcBorders>
            <w:shd w:val="clear" w:color="auto" w:fill="FFFFFF" w:themeFill="background1"/>
            <w:noWrap/>
            <w:hideMark/>
          </w:tcPr>
          <w:p w14:paraId="43AEB4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54C1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9739B4" w14:textId="77777777" w:rsidR="000C2B4F" w:rsidRPr="00FB3B4C" w:rsidRDefault="000C2B4F" w:rsidP="00E66F29">
            <w:pPr>
              <w:spacing w:after="0" w:line="240" w:lineRule="auto"/>
              <w:jc w:val="right"/>
              <w:rPr>
                <w:color w:val="000000" w:themeColor="text1"/>
              </w:rPr>
            </w:pPr>
            <w:r w:rsidRPr="00FB3B4C">
              <w:rPr>
                <w:color w:val="000000" w:themeColor="text1"/>
              </w:rPr>
              <w:t>24044</w:t>
            </w:r>
          </w:p>
        </w:tc>
        <w:tc>
          <w:tcPr>
            <w:tcW w:w="425" w:type="dxa"/>
            <w:tcBorders>
              <w:left w:val="nil"/>
              <w:right w:val="nil"/>
            </w:tcBorders>
            <w:shd w:val="clear" w:color="auto" w:fill="FFFFFF" w:themeFill="background1"/>
            <w:noWrap/>
            <w:hideMark/>
          </w:tcPr>
          <w:p w14:paraId="3A8D94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791CB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4E968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F2A0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510515" w14:textId="77777777" w:rsidTr="00580538">
        <w:trPr>
          <w:trHeight w:val="300"/>
        </w:trPr>
        <w:tc>
          <w:tcPr>
            <w:tcW w:w="562" w:type="dxa"/>
            <w:tcBorders>
              <w:right w:val="nil"/>
            </w:tcBorders>
            <w:shd w:val="clear" w:color="auto" w:fill="FFFFFF" w:themeFill="background1"/>
            <w:noWrap/>
            <w:hideMark/>
          </w:tcPr>
          <w:p w14:paraId="1A4DA47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AC3B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6EEE9F" w14:textId="77777777" w:rsidR="000C2B4F" w:rsidRPr="00FB3B4C" w:rsidRDefault="000C2B4F" w:rsidP="00E66F29">
            <w:pPr>
              <w:spacing w:after="0" w:line="240" w:lineRule="auto"/>
              <w:jc w:val="right"/>
              <w:rPr>
                <w:color w:val="000000" w:themeColor="text1"/>
              </w:rPr>
            </w:pPr>
            <w:r w:rsidRPr="00FB3B4C">
              <w:rPr>
                <w:color w:val="000000" w:themeColor="text1"/>
              </w:rPr>
              <w:t>2392</w:t>
            </w:r>
          </w:p>
        </w:tc>
        <w:tc>
          <w:tcPr>
            <w:tcW w:w="425" w:type="dxa"/>
            <w:tcBorders>
              <w:left w:val="nil"/>
              <w:right w:val="nil"/>
            </w:tcBorders>
            <w:shd w:val="clear" w:color="auto" w:fill="FFFFFF" w:themeFill="background1"/>
            <w:noWrap/>
            <w:hideMark/>
          </w:tcPr>
          <w:p w14:paraId="23C549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A7DAF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C89331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67ACE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53AE8C" w14:textId="77777777" w:rsidTr="00580538">
        <w:trPr>
          <w:trHeight w:val="300"/>
        </w:trPr>
        <w:tc>
          <w:tcPr>
            <w:tcW w:w="562" w:type="dxa"/>
            <w:tcBorders>
              <w:right w:val="nil"/>
            </w:tcBorders>
            <w:shd w:val="clear" w:color="auto" w:fill="FFFFFF" w:themeFill="background1"/>
            <w:noWrap/>
            <w:hideMark/>
          </w:tcPr>
          <w:p w14:paraId="3F3C9E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9633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489285" w14:textId="77777777" w:rsidR="000C2B4F" w:rsidRPr="00FB3B4C" w:rsidRDefault="000C2B4F" w:rsidP="00E66F29">
            <w:pPr>
              <w:spacing w:after="0" w:line="240" w:lineRule="auto"/>
              <w:jc w:val="right"/>
              <w:rPr>
                <w:color w:val="000000" w:themeColor="text1"/>
              </w:rPr>
            </w:pPr>
            <w:r w:rsidRPr="00FB3B4C">
              <w:rPr>
                <w:color w:val="000000" w:themeColor="text1"/>
              </w:rPr>
              <w:t>11051</w:t>
            </w:r>
          </w:p>
        </w:tc>
        <w:tc>
          <w:tcPr>
            <w:tcW w:w="425" w:type="dxa"/>
            <w:tcBorders>
              <w:left w:val="nil"/>
              <w:right w:val="nil"/>
            </w:tcBorders>
            <w:shd w:val="clear" w:color="auto" w:fill="FFFFFF" w:themeFill="background1"/>
            <w:noWrap/>
            <w:hideMark/>
          </w:tcPr>
          <w:p w14:paraId="6F29AD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F839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B6A59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FBE3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8F2AEF" w14:textId="77777777" w:rsidTr="00580538">
        <w:trPr>
          <w:trHeight w:val="300"/>
        </w:trPr>
        <w:tc>
          <w:tcPr>
            <w:tcW w:w="562" w:type="dxa"/>
            <w:tcBorders>
              <w:right w:val="nil"/>
            </w:tcBorders>
            <w:shd w:val="clear" w:color="auto" w:fill="FFFFFF" w:themeFill="background1"/>
            <w:noWrap/>
            <w:hideMark/>
          </w:tcPr>
          <w:p w14:paraId="455BECE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B3A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1379EF" w14:textId="77777777" w:rsidR="000C2B4F" w:rsidRPr="00FB3B4C" w:rsidRDefault="000C2B4F" w:rsidP="00E66F29">
            <w:pPr>
              <w:spacing w:after="0" w:line="240" w:lineRule="auto"/>
              <w:jc w:val="right"/>
              <w:rPr>
                <w:color w:val="000000" w:themeColor="text1"/>
              </w:rPr>
            </w:pPr>
            <w:r w:rsidRPr="00FB3B4C">
              <w:rPr>
                <w:color w:val="000000" w:themeColor="text1"/>
              </w:rPr>
              <w:t>10444</w:t>
            </w:r>
          </w:p>
        </w:tc>
        <w:tc>
          <w:tcPr>
            <w:tcW w:w="425" w:type="dxa"/>
            <w:tcBorders>
              <w:left w:val="nil"/>
              <w:right w:val="nil"/>
            </w:tcBorders>
            <w:shd w:val="clear" w:color="auto" w:fill="FFFFFF" w:themeFill="background1"/>
            <w:noWrap/>
            <w:hideMark/>
          </w:tcPr>
          <w:p w14:paraId="2E3998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9B1AD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61B5D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68A16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CEFF8D" w14:textId="77777777" w:rsidTr="00580538">
        <w:trPr>
          <w:trHeight w:val="300"/>
        </w:trPr>
        <w:tc>
          <w:tcPr>
            <w:tcW w:w="562" w:type="dxa"/>
            <w:tcBorders>
              <w:right w:val="nil"/>
            </w:tcBorders>
            <w:shd w:val="clear" w:color="auto" w:fill="FFFFFF" w:themeFill="background1"/>
            <w:noWrap/>
            <w:hideMark/>
          </w:tcPr>
          <w:p w14:paraId="716EF0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401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AFBB40" w14:textId="77777777" w:rsidR="000C2B4F" w:rsidRPr="00FB3B4C" w:rsidRDefault="000C2B4F" w:rsidP="00E66F29">
            <w:pPr>
              <w:spacing w:after="0" w:line="240" w:lineRule="auto"/>
              <w:jc w:val="right"/>
              <w:rPr>
                <w:color w:val="000000" w:themeColor="text1"/>
              </w:rPr>
            </w:pPr>
            <w:r w:rsidRPr="00FB3B4C">
              <w:rPr>
                <w:color w:val="000000" w:themeColor="text1"/>
              </w:rPr>
              <w:t>16282</w:t>
            </w:r>
          </w:p>
        </w:tc>
        <w:tc>
          <w:tcPr>
            <w:tcW w:w="425" w:type="dxa"/>
            <w:tcBorders>
              <w:left w:val="nil"/>
              <w:right w:val="nil"/>
            </w:tcBorders>
            <w:shd w:val="clear" w:color="auto" w:fill="FFFFFF" w:themeFill="background1"/>
            <w:noWrap/>
            <w:hideMark/>
          </w:tcPr>
          <w:p w14:paraId="5CAF746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120F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2B124D"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D69FA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8419A1" w14:textId="77777777" w:rsidTr="00580538">
        <w:trPr>
          <w:trHeight w:val="300"/>
        </w:trPr>
        <w:tc>
          <w:tcPr>
            <w:tcW w:w="562" w:type="dxa"/>
            <w:tcBorders>
              <w:right w:val="nil"/>
            </w:tcBorders>
            <w:shd w:val="clear" w:color="auto" w:fill="FFFFFF" w:themeFill="background1"/>
            <w:noWrap/>
            <w:hideMark/>
          </w:tcPr>
          <w:p w14:paraId="412E81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39CE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A4F08C" w14:textId="77777777" w:rsidR="000C2B4F" w:rsidRPr="00FB3B4C" w:rsidRDefault="000C2B4F" w:rsidP="00E66F29">
            <w:pPr>
              <w:spacing w:after="0" w:line="240" w:lineRule="auto"/>
              <w:jc w:val="right"/>
              <w:rPr>
                <w:color w:val="000000" w:themeColor="text1"/>
              </w:rPr>
            </w:pPr>
            <w:r w:rsidRPr="00FB3B4C">
              <w:rPr>
                <w:color w:val="000000" w:themeColor="text1"/>
              </w:rPr>
              <w:t>16653</w:t>
            </w:r>
          </w:p>
        </w:tc>
        <w:tc>
          <w:tcPr>
            <w:tcW w:w="425" w:type="dxa"/>
            <w:tcBorders>
              <w:left w:val="nil"/>
              <w:right w:val="nil"/>
            </w:tcBorders>
            <w:shd w:val="clear" w:color="auto" w:fill="FFFFFF" w:themeFill="background1"/>
            <w:noWrap/>
            <w:hideMark/>
          </w:tcPr>
          <w:p w14:paraId="36AD05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F770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45C4FF"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A33D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87C067" w14:textId="77777777" w:rsidTr="00580538">
        <w:trPr>
          <w:trHeight w:val="300"/>
        </w:trPr>
        <w:tc>
          <w:tcPr>
            <w:tcW w:w="562" w:type="dxa"/>
            <w:tcBorders>
              <w:right w:val="nil"/>
            </w:tcBorders>
            <w:shd w:val="clear" w:color="auto" w:fill="FFFFFF" w:themeFill="background1"/>
            <w:noWrap/>
            <w:hideMark/>
          </w:tcPr>
          <w:p w14:paraId="5CD828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96BB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E210C" w14:textId="77777777" w:rsidR="000C2B4F" w:rsidRPr="00FB3B4C" w:rsidRDefault="000C2B4F" w:rsidP="00E66F29">
            <w:pPr>
              <w:spacing w:after="0" w:line="240" w:lineRule="auto"/>
              <w:jc w:val="right"/>
              <w:rPr>
                <w:color w:val="000000" w:themeColor="text1"/>
              </w:rPr>
            </w:pPr>
            <w:r w:rsidRPr="00FB3B4C">
              <w:rPr>
                <w:color w:val="000000" w:themeColor="text1"/>
              </w:rPr>
              <w:t>26546</w:t>
            </w:r>
          </w:p>
        </w:tc>
        <w:tc>
          <w:tcPr>
            <w:tcW w:w="425" w:type="dxa"/>
            <w:tcBorders>
              <w:left w:val="nil"/>
              <w:right w:val="nil"/>
            </w:tcBorders>
            <w:shd w:val="clear" w:color="auto" w:fill="FFFFFF" w:themeFill="background1"/>
            <w:noWrap/>
            <w:hideMark/>
          </w:tcPr>
          <w:p w14:paraId="1D66896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2D9B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5560C8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2B7D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816535" w14:textId="77777777" w:rsidTr="00580538">
        <w:trPr>
          <w:trHeight w:val="300"/>
        </w:trPr>
        <w:tc>
          <w:tcPr>
            <w:tcW w:w="562" w:type="dxa"/>
            <w:tcBorders>
              <w:right w:val="nil"/>
            </w:tcBorders>
            <w:shd w:val="clear" w:color="auto" w:fill="FFFFFF" w:themeFill="background1"/>
            <w:noWrap/>
            <w:hideMark/>
          </w:tcPr>
          <w:p w14:paraId="0EED0F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02F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C1E4A" w14:textId="77777777" w:rsidR="000C2B4F" w:rsidRPr="00FB3B4C" w:rsidRDefault="000C2B4F" w:rsidP="00E66F29">
            <w:pPr>
              <w:spacing w:after="0" w:line="240" w:lineRule="auto"/>
              <w:jc w:val="right"/>
              <w:rPr>
                <w:color w:val="000000" w:themeColor="text1"/>
              </w:rPr>
            </w:pPr>
            <w:r w:rsidRPr="00FB3B4C">
              <w:rPr>
                <w:color w:val="000000" w:themeColor="text1"/>
              </w:rPr>
              <w:t>2857</w:t>
            </w:r>
          </w:p>
        </w:tc>
        <w:tc>
          <w:tcPr>
            <w:tcW w:w="425" w:type="dxa"/>
            <w:tcBorders>
              <w:left w:val="nil"/>
              <w:right w:val="nil"/>
            </w:tcBorders>
            <w:shd w:val="clear" w:color="auto" w:fill="FFFFFF" w:themeFill="background1"/>
            <w:noWrap/>
            <w:hideMark/>
          </w:tcPr>
          <w:p w14:paraId="2512EB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DAC55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0D0791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8C11C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F9E594" w14:textId="77777777" w:rsidTr="00580538">
        <w:trPr>
          <w:trHeight w:val="300"/>
        </w:trPr>
        <w:tc>
          <w:tcPr>
            <w:tcW w:w="562" w:type="dxa"/>
            <w:tcBorders>
              <w:right w:val="nil"/>
            </w:tcBorders>
            <w:shd w:val="clear" w:color="auto" w:fill="FFFFFF" w:themeFill="background1"/>
            <w:noWrap/>
            <w:hideMark/>
          </w:tcPr>
          <w:p w14:paraId="361479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D7A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A27738" w14:textId="77777777" w:rsidR="000C2B4F" w:rsidRPr="00FB3B4C" w:rsidRDefault="000C2B4F" w:rsidP="00E66F29">
            <w:pPr>
              <w:spacing w:after="0" w:line="240" w:lineRule="auto"/>
              <w:jc w:val="right"/>
              <w:rPr>
                <w:color w:val="000000" w:themeColor="text1"/>
              </w:rPr>
            </w:pPr>
            <w:r w:rsidRPr="00FB3B4C">
              <w:rPr>
                <w:color w:val="000000" w:themeColor="text1"/>
              </w:rPr>
              <w:t>7595</w:t>
            </w:r>
          </w:p>
        </w:tc>
        <w:tc>
          <w:tcPr>
            <w:tcW w:w="425" w:type="dxa"/>
            <w:tcBorders>
              <w:left w:val="nil"/>
              <w:right w:val="nil"/>
            </w:tcBorders>
            <w:shd w:val="clear" w:color="auto" w:fill="FFFFFF" w:themeFill="background1"/>
            <w:noWrap/>
            <w:hideMark/>
          </w:tcPr>
          <w:p w14:paraId="63C461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E05A7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FC1A3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E86A1C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88487E" w14:textId="77777777" w:rsidTr="00580538">
        <w:trPr>
          <w:trHeight w:val="300"/>
        </w:trPr>
        <w:tc>
          <w:tcPr>
            <w:tcW w:w="562" w:type="dxa"/>
            <w:tcBorders>
              <w:right w:val="nil"/>
            </w:tcBorders>
            <w:shd w:val="clear" w:color="auto" w:fill="FFFFFF" w:themeFill="background1"/>
            <w:noWrap/>
            <w:hideMark/>
          </w:tcPr>
          <w:p w14:paraId="16E929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43D9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B8738" w14:textId="77777777" w:rsidR="000C2B4F" w:rsidRPr="00FB3B4C" w:rsidRDefault="000C2B4F" w:rsidP="00E66F29">
            <w:pPr>
              <w:spacing w:after="0" w:line="240" w:lineRule="auto"/>
              <w:jc w:val="right"/>
              <w:rPr>
                <w:color w:val="000000" w:themeColor="text1"/>
              </w:rPr>
            </w:pPr>
            <w:r w:rsidRPr="00FB3B4C">
              <w:rPr>
                <w:color w:val="000000" w:themeColor="text1"/>
              </w:rPr>
              <w:t>12494</w:t>
            </w:r>
          </w:p>
        </w:tc>
        <w:tc>
          <w:tcPr>
            <w:tcW w:w="425" w:type="dxa"/>
            <w:tcBorders>
              <w:left w:val="nil"/>
              <w:right w:val="nil"/>
            </w:tcBorders>
            <w:shd w:val="clear" w:color="auto" w:fill="FFFFFF" w:themeFill="background1"/>
            <w:noWrap/>
            <w:hideMark/>
          </w:tcPr>
          <w:p w14:paraId="5BAF66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4F5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1F30C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D9EB4B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33B33A" w14:textId="77777777" w:rsidTr="00580538">
        <w:trPr>
          <w:trHeight w:val="300"/>
        </w:trPr>
        <w:tc>
          <w:tcPr>
            <w:tcW w:w="562" w:type="dxa"/>
            <w:tcBorders>
              <w:right w:val="nil"/>
            </w:tcBorders>
            <w:shd w:val="clear" w:color="auto" w:fill="FFFFFF" w:themeFill="background1"/>
            <w:noWrap/>
            <w:hideMark/>
          </w:tcPr>
          <w:p w14:paraId="2351EC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EEC03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FCF07" w14:textId="77777777" w:rsidR="000C2B4F" w:rsidRPr="00FB3B4C" w:rsidRDefault="000C2B4F" w:rsidP="00E66F29">
            <w:pPr>
              <w:spacing w:after="0" w:line="240" w:lineRule="auto"/>
              <w:jc w:val="right"/>
              <w:rPr>
                <w:color w:val="000000" w:themeColor="text1"/>
              </w:rPr>
            </w:pPr>
            <w:r w:rsidRPr="00FB3B4C">
              <w:rPr>
                <w:color w:val="000000" w:themeColor="text1"/>
              </w:rPr>
              <w:t>9060</w:t>
            </w:r>
          </w:p>
        </w:tc>
        <w:tc>
          <w:tcPr>
            <w:tcW w:w="425" w:type="dxa"/>
            <w:tcBorders>
              <w:left w:val="nil"/>
              <w:right w:val="nil"/>
            </w:tcBorders>
            <w:shd w:val="clear" w:color="auto" w:fill="FFFFFF" w:themeFill="background1"/>
            <w:noWrap/>
            <w:hideMark/>
          </w:tcPr>
          <w:p w14:paraId="02C5EE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8412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F8562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60CFC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F7287A" w14:textId="77777777" w:rsidTr="00580538">
        <w:trPr>
          <w:trHeight w:val="300"/>
        </w:trPr>
        <w:tc>
          <w:tcPr>
            <w:tcW w:w="562" w:type="dxa"/>
            <w:tcBorders>
              <w:right w:val="nil"/>
            </w:tcBorders>
            <w:shd w:val="clear" w:color="auto" w:fill="FFFFFF" w:themeFill="background1"/>
            <w:noWrap/>
            <w:hideMark/>
          </w:tcPr>
          <w:p w14:paraId="796F80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707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1483C5" w14:textId="77777777" w:rsidR="000C2B4F" w:rsidRPr="00FB3B4C" w:rsidRDefault="000C2B4F" w:rsidP="00E66F29">
            <w:pPr>
              <w:spacing w:after="0" w:line="240" w:lineRule="auto"/>
              <w:jc w:val="right"/>
              <w:rPr>
                <w:color w:val="000000" w:themeColor="text1"/>
              </w:rPr>
            </w:pPr>
            <w:r w:rsidRPr="00FB3B4C">
              <w:rPr>
                <w:color w:val="000000" w:themeColor="text1"/>
              </w:rPr>
              <w:t>14632</w:t>
            </w:r>
          </w:p>
        </w:tc>
        <w:tc>
          <w:tcPr>
            <w:tcW w:w="425" w:type="dxa"/>
            <w:tcBorders>
              <w:left w:val="nil"/>
              <w:right w:val="nil"/>
            </w:tcBorders>
            <w:shd w:val="clear" w:color="auto" w:fill="FFFFFF" w:themeFill="background1"/>
            <w:noWrap/>
            <w:hideMark/>
          </w:tcPr>
          <w:p w14:paraId="040FED0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759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183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E7322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17A12B" w14:textId="77777777" w:rsidTr="00580538">
        <w:trPr>
          <w:trHeight w:val="300"/>
        </w:trPr>
        <w:tc>
          <w:tcPr>
            <w:tcW w:w="562" w:type="dxa"/>
            <w:tcBorders>
              <w:right w:val="nil"/>
            </w:tcBorders>
            <w:shd w:val="clear" w:color="auto" w:fill="FFFFFF" w:themeFill="background1"/>
            <w:noWrap/>
            <w:hideMark/>
          </w:tcPr>
          <w:p w14:paraId="61D8C7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7CC5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0C8C" w14:textId="77777777" w:rsidR="000C2B4F" w:rsidRPr="00FB3B4C" w:rsidRDefault="000C2B4F" w:rsidP="00E66F29">
            <w:pPr>
              <w:spacing w:after="0" w:line="240" w:lineRule="auto"/>
              <w:jc w:val="right"/>
              <w:rPr>
                <w:color w:val="000000" w:themeColor="text1"/>
              </w:rPr>
            </w:pPr>
            <w:r w:rsidRPr="00FB3B4C">
              <w:rPr>
                <w:color w:val="000000" w:themeColor="text1"/>
              </w:rPr>
              <w:t>18065</w:t>
            </w:r>
          </w:p>
        </w:tc>
        <w:tc>
          <w:tcPr>
            <w:tcW w:w="425" w:type="dxa"/>
            <w:tcBorders>
              <w:left w:val="nil"/>
              <w:right w:val="nil"/>
            </w:tcBorders>
            <w:shd w:val="clear" w:color="auto" w:fill="FFFFFF" w:themeFill="background1"/>
            <w:noWrap/>
            <w:hideMark/>
          </w:tcPr>
          <w:p w14:paraId="50C847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5C8E0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C19DB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1CCB3B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1AAD2C" w14:textId="77777777" w:rsidTr="00580538">
        <w:trPr>
          <w:trHeight w:val="300"/>
        </w:trPr>
        <w:tc>
          <w:tcPr>
            <w:tcW w:w="562" w:type="dxa"/>
            <w:tcBorders>
              <w:right w:val="nil"/>
            </w:tcBorders>
            <w:shd w:val="clear" w:color="auto" w:fill="FFFFFF" w:themeFill="background1"/>
            <w:noWrap/>
            <w:hideMark/>
          </w:tcPr>
          <w:p w14:paraId="468EA3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2CA7E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326118" w14:textId="77777777" w:rsidR="000C2B4F" w:rsidRPr="00FB3B4C" w:rsidRDefault="000C2B4F" w:rsidP="00E66F29">
            <w:pPr>
              <w:spacing w:after="0" w:line="240" w:lineRule="auto"/>
              <w:jc w:val="right"/>
              <w:rPr>
                <w:color w:val="000000" w:themeColor="text1"/>
              </w:rPr>
            </w:pPr>
            <w:r w:rsidRPr="00FB3B4C">
              <w:rPr>
                <w:color w:val="000000" w:themeColor="text1"/>
              </w:rPr>
              <w:t>27381</w:t>
            </w:r>
          </w:p>
        </w:tc>
        <w:tc>
          <w:tcPr>
            <w:tcW w:w="425" w:type="dxa"/>
            <w:tcBorders>
              <w:left w:val="nil"/>
              <w:right w:val="nil"/>
            </w:tcBorders>
            <w:shd w:val="clear" w:color="auto" w:fill="FFFFFF" w:themeFill="background1"/>
            <w:noWrap/>
            <w:hideMark/>
          </w:tcPr>
          <w:p w14:paraId="34C3D28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1366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FE1D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6C783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25BC7B" w14:textId="77777777" w:rsidTr="00580538">
        <w:trPr>
          <w:trHeight w:val="300"/>
        </w:trPr>
        <w:tc>
          <w:tcPr>
            <w:tcW w:w="562" w:type="dxa"/>
            <w:tcBorders>
              <w:right w:val="nil"/>
            </w:tcBorders>
            <w:shd w:val="clear" w:color="auto" w:fill="FFFFFF" w:themeFill="background1"/>
            <w:noWrap/>
            <w:hideMark/>
          </w:tcPr>
          <w:p w14:paraId="2D723C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56B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CA889" w14:textId="77777777" w:rsidR="000C2B4F" w:rsidRPr="00FB3B4C" w:rsidRDefault="000C2B4F" w:rsidP="00E66F29">
            <w:pPr>
              <w:spacing w:after="0" w:line="240" w:lineRule="auto"/>
              <w:jc w:val="right"/>
              <w:rPr>
                <w:color w:val="000000" w:themeColor="text1"/>
              </w:rPr>
            </w:pPr>
            <w:r w:rsidRPr="00FB3B4C">
              <w:rPr>
                <w:color w:val="000000" w:themeColor="text1"/>
              </w:rPr>
              <w:t>14254</w:t>
            </w:r>
          </w:p>
        </w:tc>
        <w:tc>
          <w:tcPr>
            <w:tcW w:w="425" w:type="dxa"/>
            <w:tcBorders>
              <w:left w:val="nil"/>
              <w:right w:val="nil"/>
            </w:tcBorders>
            <w:shd w:val="clear" w:color="auto" w:fill="FFFFFF" w:themeFill="background1"/>
            <w:noWrap/>
            <w:hideMark/>
          </w:tcPr>
          <w:p w14:paraId="1A8A62C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FCC31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0D60050"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CD6A9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7EC13F" w14:textId="77777777" w:rsidTr="00580538">
        <w:trPr>
          <w:trHeight w:val="300"/>
        </w:trPr>
        <w:tc>
          <w:tcPr>
            <w:tcW w:w="562" w:type="dxa"/>
            <w:tcBorders>
              <w:right w:val="nil"/>
            </w:tcBorders>
            <w:shd w:val="clear" w:color="auto" w:fill="FFFFFF" w:themeFill="background1"/>
            <w:noWrap/>
            <w:hideMark/>
          </w:tcPr>
          <w:p w14:paraId="3CBC8D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B06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897159" w14:textId="77777777" w:rsidR="000C2B4F" w:rsidRPr="00FB3B4C" w:rsidRDefault="000C2B4F" w:rsidP="00E66F29">
            <w:pPr>
              <w:spacing w:after="0" w:line="240" w:lineRule="auto"/>
              <w:jc w:val="right"/>
              <w:rPr>
                <w:color w:val="000000" w:themeColor="text1"/>
              </w:rPr>
            </w:pPr>
            <w:r w:rsidRPr="00FB3B4C">
              <w:rPr>
                <w:color w:val="000000" w:themeColor="text1"/>
              </w:rPr>
              <w:t>6694</w:t>
            </w:r>
          </w:p>
        </w:tc>
        <w:tc>
          <w:tcPr>
            <w:tcW w:w="425" w:type="dxa"/>
            <w:tcBorders>
              <w:left w:val="nil"/>
              <w:right w:val="nil"/>
            </w:tcBorders>
            <w:shd w:val="clear" w:color="auto" w:fill="FFFFFF" w:themeFill="background1"/>
            <w:noWrap/>
            <w:hideMark/>
          </w:tcPr>
          <w:p w14:paraId="4BCE6C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1221D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A8961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9929C2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34B08D" w14:textId="77777777" w:rsidTr="00580538">
        <w:trPr>
          <w:trHeight w:val="300"/>
        </w:trPr>
        <w:tc>
          <w:tcPr>
            <w:tcW w:w="562" w:type="dxa"/>
            <w:tcBorders>
              <w:right w:val="nil"/>
            </w:tcBorders>
            <w:shd w:val="clear" w:color="auto" w:fill="FFFFFF" w:themeFill="background1"/>
            <w:noWrap/>
            <w:hideMark/>
          </w:tcPr>
          <w:p w14:paraId="01C83F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FE2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0F2F6" w14:textId="77777777" w:rsidR="000C2B4F" w:rsidRPr="00FB3B4C" w:rsidRDefault="000C2B4F" w:rsidP="00E66F29">
            <w:pPr>
              <w:spacing w:after="0" w:line="240" w:lineRule="auto"/>
              <w:jc w:val="right"/>
              <w:rPr>
                <w:color w:val="000000" w:themeColor="text1"/>
              </w:rPr>
            </w:pPr>
            <w:r w:rsidRPr="00FB3B4C">
              <w:rPr>
                <w:color w:val="000000" w:themeColor="text1"/>
              </w:rPr>
              <w:t>9372</w:t>
            </w:r>
          </w:p>
        </w:tc>
        <w:tc>
          <w:tcPr>
            <w:tcW w:w="425" w:type="dxa"/>
            <w:tcBorders>
              <w:left w:val="nil"/>
              <w:right w:val="nil"/>
            </w:tcBorders>
            <w:shd w:val="clear" w:color="auto" w:fill="FFFFFF" w:themeFill="background1"/>
            <w:noWrap/>
            <w:hideMark/>
          </w:tcPr>
          <w:p w14:paraId="31757B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19009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386F2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D0D244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D582A1" w14:textId="77777777" w:rsidTr="00580538">
        <w:trPr>
          <w:trHeight w:val="300"/>
        </w:trPr>
        <w:tc>
          <w:tcPr>
            <w:tcW w:w="562" w:type="dxa"/>
            <w:tcBorders>
              <w:right w:val="nil"/>
            </w:tcBorders>
            <w:shd w:val="clear" w:color="auto" w:fill="FFFFFF" w:themeFill="background1"/>
            <w:noWrap/>
            <w:hideMark/>
          </w:tcPr>
          <w:p w14:paraId="2C65CA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3EF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0882A8" w14:textId="77777777" w:rsidR="000C2B4F" w:rsidRPr="00FB3B4C" w:rsidRDefault="000C2B4F" w:rsidP="00E66F29">
            <w:pPr>
              <w:spacing w:after="0" w:line="240" w:lineRule="auto"/>
              <w:jc w:val="right"/>
              <w:rPr>
                <w:color w:val="000000" w:themeColor="text1"/>
              </w:rPr>
            </w:pPr>
            <w:r w:rsidRPr="00FB3B4C">
              <w:rPr>
                <w:color w:val="000000" w:themeColor="text1"/>
              </w:rPr>
              <w:t>20342</w:t>
            </w:r>
          </w:p>
        </w:tc>
        <w:tc>
          <w:tcPr>
            <w:tcW w:w="425" w:type="dxa"/>
            <w:tcBorders>
              <w:left w:val="nil"/>
              <w:right w:val="nil"/>
            </w:tcBorders>
            <w:shd w:val="clear" w:color="auto" w:fill="FFFFFF" w:themeFill="background1"/>
            <w:noWrap/>
            <w:hideMark/>
          </w:tcPr>
          <w:p w14:paraId="238929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09A50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D0D1113"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954F8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88328A" w14:textId="77777777" w:rsidTr="00580538">
        <w:trPr>
          <w:trHeight w:val="300"/>
        </w:trPr>
        <w:tc>
          <w:tcPr>
            <w:tcW w:w="562" w:type="dxa"/>
            <w:tcBorders>
              <w:right w:val="nil"/>
            </w:tcBorders>
            <w:shd w:val="clear" w:color="auto" w:fill="FFFFFF" w:themeFill="background1"/>
            <w:noWrap/>
            <w:hideMark/>
          </w:tcPr>
          <w:p w14:paraId="09013C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805D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9C90B1" w14:textId="77777777" w:rsidR="000C2B4F" w:rsidRPr="00FB3B4C" w:rsidRDefault="000C2B4F" w:rsidP="00E66F29">
            <w:pPr>
              <w:spacing w:after="0" w:line="240" w:lineRule="auto"/>
              <w:jc w:val="right"/>
              <w:rPr>
                <w:color w:val="000000" w:themeColor="text1"/>
              </w:rPr>
            </w:pPr>
            <w:r w:rsidRPr="00FB3B4C">
              <w:rPr>
                <w:color w:val="000000" w:themeColor="text1"/>
              </w:rPr>
              <w:t>5296</w:t>
            </w:r>
          </w:p>
        </w:tc>
        <w:tc>
          <w:tcPr>
            <w:tcW w:w="425" w:type="dxa"/>
            <w:tcBorders>
              <w:left w:val="nil"/>
              <w:right w:val="nil"/>
            </w:tcBorders>
            <w:shd w:val="clear" w:color="auto" w:fill="FFFFFF" w:themeFill="background1"/>
            <w:noWrap/>
            <w:hideMark/>
          </w:tcPr>
          <w:p w14:paraId="7367A7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B353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56198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1E75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864AEB" w14:textId="77777777" w:rsidTr="00580538">
        <w:trPr>
          <w:trHeight w:val="300"/>
        </w:trPr>
        <w:tc>
          <w:tcPr>
            <w:tcW w:w="562" w:type="dxa"/>
            <w:tcBorders>
              <w:right w:val="nil"/>
            </w:tcBorders>
            <w:shd w:val="clear" w:color="auto" w:fill="FFFFFF" w:themeFill="background1"/>
            <w:noWrap/>
            <w:hideMark/>
          </w:tcPr>
          <w:p w14:paraId="1007D1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F219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BD9AC8" w14:textId="77777777" w:rsidR="000C2B4F" w:rsidRPr="00FB3B4C" w:rsidRDefault="000C2B4F" w:rsidP="00E66F29">
            <w:pPr>
              <w:spacing w:after="0" w:line="240" w:lineRule="auto"/>
              <w:jc w:val="right"/>
              <w:rPr>
                <w:color w:val="000000" w:themeColor="text1"/>
              </w:rPr>
            </w:pPr>
            <w:r w:rsidRPr="00FB3B4C">
              <w:rPr>
                <w:color w:val="000000" w:themeColor="text1"/>
              </w:rPr>
              <w:t>6514</w:t>
            </w:r>
          </w:p>
        </w:tc>
        <w:tc>
          <w:tcPr>
            <w:tcW w:w="425" w:type="dxa"/>
            <w:tcBorders>
              <w:left w:val="nil"/>
              <w:right w:val="nil"/>
            </w:tcBorders>
            <w:shd w:val="clear" w:color="auto" w:fill="FFFFFF" w:themeFill="background1"/>
            <w:noWrap/>
            <w:hideMark/>
          </w:tcPr>
          <w:p w14:paraId="64E7E2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D69AD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FF908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C57B9F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ACAA36" w14:textId="77777777" w:rsidTr="00580538">
        <w:trPr>
          <w:trHeight w:val="300"/>
        </w:trPr>
        <w:tc>
          <w:tcPr>
            <w:tcW w:w="562" w:type="dxa"/>
            <w:tcBorders>
              <w:right w:val="nil"/>
            </w:tcBorders>
            <w:shd w:val="clear" w:color="auto" w:fill="FFFFFF" w:themeFill="background1"/>
            <w:noWrap/>
            <w:hideMark/>
          </w:tcPr>
          <w:p w14:paraId="36F4DB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93F9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CF40EF" w14:textId="77777777" w:rsidR="000C2B4F" w:rsidRPr="00FB3B4C" w:rsidRDefault="000C2B4F" w:rsidP="00E66F29">
            <w:pPr>
              <w:spacing w:after="0" w:line="240" w:lineRule="auto"/>
              <w:jc w:val="right"/>
              <w:rPr>
                <w:color w:val="000000" w:themeColor="text1"/>
              </w:rPr>
            </w:pPr>
            <w:r w:rsidRPr="00FB3B4C">
              <w:rPr>
                <w:color w:val="000000" w:themeColor="text1"/>
              </w:rPr>
              <w:t>6174</w:t>
            </w:r>
          </w:p>
        </w:tc>
        <w:tc>
          <w:tcPr>
            <w:tcW w:w="425" w:type="dxa"/>
            <w:tcBorders>
              <w:left w:val="nil"/>
              <w:right w:val="nil"/>
            </w:tcBorders>
            <w:shd w:val="clear" w:color="auto" w:fill="FFFFFF" w:themeFill="background1"/>
            <w:noWrap/>
            <w:hideMark/>
          </w:tcPr>
          <w:p w14:paraId="2EFADB6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BEE7C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ECFECA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B6B78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CEFB80" w14:textId="77777777" w:rsidTr="00580538">
        <w:trPr>
          <w:trHeight w:val="300"/>
        </w:trPr>
        <w:tc>
          <w:tcPr>
            <w:tcW w:w="562" w:type="dxa"/>
            <w:tcBorders>
              <w:right w:val="nil"/>
            </w:tcBorders>
            <w:shd w:val="clear" w:color="auto" w:fill="FFFFFF" w:themeFill="background1"/>
            <w:noWrap/>
            <w:hideMark/>
          </w:tcPr>
          <w:p w14:paraId="180ABB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C6F3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721709" w14:textId="77777777" w:rsidR="000C2B4F" w:rsidRPr="00FB3B4C" w:rsidRDefault="000C2B4F" w:rsidP="00E66F29">
            <w:pPr>
              <w:spacing w:after="0" w:line="240" w:lineRule="auto"/>
              <w:jc w:val="right"/>
              <w:rPr>
                <w:color w:val="000000" w:themeColor="text1"/>
              </w:rPr>
            </w:pPr>
            <w:r w:rsidRPr="00FB3B4C">
              <w:rPr>
                <w:color w:val="000000" w:themeColor="text1"/>
              </w:rPr>
              <w:t>2511</w:t>
            </w:r>
          </w:p>
        </w:tc>
        <w:tc>
          <w:tcPr>
            <w:tcW w:w="425" w:type="dxa"/>
            <w:tcBorders>
              <w:left w:val="nil"/>
              <w:right w:val="nil"/>
            </w:tcBorders>
            <w:shd w:val="clear" w:color="auto" w:fill="FFFFFF" w:themeFill="background1"/>
            <w:noWrap/>
            <w:hideMark/>
          </w:tcPr>
          <w:p w14:paraId="70EAAA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9EE8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C51FB7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28AF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5EBEB4" w14:textId="77777777" w:rsidTr="00580538">
        <w:trPr>
          <w:trHeight w:val="300"/>
        </w:trPr>
        <w:tc>
          <w:tcPr>
            <w:tcW w:w="562" w:type="dxa"/>
            <w:tcBorders>
              <w:right w:val="nil"/>
            </w:tcBorders>
            <w:shd w:val="clear" w:color="auto" w:fill="FFFFFF" w:themeFill="background1"/>
            <w:noWrap/>
            <w:hideMark/>
          </w:tcPr>
          <w:p w14:paraId="46934F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F4C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06D5DF" w14:textId="77777777" w:rsidR="000C2B4F" w:rsidRPr="00FB3B4C" w:rsidRDefault="000C2B4F" w:rsidP="00E66F29">
            <w:pPr>
              <w:spacing w:after="0" w:line="240" w:lineRule="auto"/>
              <w:jc w:val="right"/>
              <w:rPr>
                <w:color w:val="000000" w:themeColor="text1"/>
              </w:rPr>
            </w:pPr>
            <w:r w:rsidRPr="00FB3B4C">
              <w:rPr>
                <w:color w:val="000000" w:themeColor="text1"/>
              </w:rPr>
              <w:t>19997</w:t>
            </w:r>
          </w:p>
        </w:tc>
        <w:tc>
          <w:tcPr>
            <w:tcW w:w="425" w:type="dxa"/>
            <w:tcBorders>
              <w:left w:val="nil"/>
              <w:right w:val="nil"/>
            </w:tcBorders>
            <w:shd w:val="clear" w:color="auto" w:fill="FFFFFF" w:themeFill="background1"/>
            <w:noWrap/>
            <w:hideMark/>
          </w:tcPr>
          <w:p w14:paraId="144779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1839E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7F5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8B91A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CF12E" w14:textId="77777777" w:rsidTr="00580538">
        <w:trPr>
          <w:trHeight w:val="300"/>
        </w:trPr>
        <w:tc>
          <w:tcPr>
            <w:tcW w:w="562" w:type="dxa"/>
            <w:tcBorders>
              <w:right w:val="nil"/>
            </w:tcBorders>
            <w:shd w:val="clear" w:color="auto" w:fill="FFFFFF" w:themeFill="background1"/>
            <w:noWrap/>
            <w:hideMark/>
          </w:tcPr>
          <w:p w14:paraId="0AC6EA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2BFF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FDDF82" w14:textId="77777777" w:rsidR="000C2B4F" w:rsidRPr="00FB3B4C" w:rsidRDefault="000C2B4F" w:rsidP="00E66F29">
            <w:pPr>
              <w:spacing w:after="0" w:line="240" w:lineRule="auto"/>
              <w:jc w:val="right"/>
              <w:rPr>
                <w:color w:val="000000" w:themeColor="text1"/>
              </w:rPr>
            </w:pPr>
            <w:r w:rsidRPr="00FB3B4C">
              <w:rPr>
                <w:color w:val="000000" w:themeColor="text1"/>
              </w:rPr>
              <w:t>24019</w:t>
            </w:r>
          </w:p>
        </w:tc>
        <w:tc>
          <w:tcPr>
            <w:tcW w:w="425" w:type="dxa"/>
            <w:tcBorders>
              <w:left w:val="nil"/>
              <w:right w:val="nil"/>
            </w:tcBorders>
            <w:shd w:val="clear" w:color="auto" w:fill="FFFFFF" w:themeFill="background1"/>
            <w:noWrap/>
            <w:hideMark/>
          </w:tcPr>
          <w:p w14:paraId="3C7431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8189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F3CFA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57193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7169B9" w14:textId="77777777" w:rsidTr="00580538">
        <w:trPr>
          <w:trHeight w:val="300"/>
        </w:trPr>
        <w:tc>
          <w:tcPr>
            <w:tcW w:w="562" w:type="dxa"/>
            <w:tcBorders>
              <w:right w:val="nil"/>
            </w:tcBorders>
            <w:shd w:val="clear" w:color="auto" w:fill="FFFFFF" w:themeFill="background1"/>
            <w:noWrap/>
            <w:hideMark/>
          </w:tcPr>
          <w:p w14:paraId="042D1D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BF22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90197B" w14:textId="77777777" w:rsidR="000C2B4F" w:rsidRPr="00FB3B4C" w:rsidRDefault="000C2B4F" w:rsidP="00E66F29">
            <w:pPr>
              <w:spacing w:after="0" w:line="240" w:lineRule="auto"/>
              <w:jc w:val="right"/>
              <w:rPr>
                <w:color w:val="000000" w:themeColor="text1"/>
              </w:rPr>
            </w:pPr>
            <w:r w:rsidRPr="00FB3B4C">
              <w:rPr>
                <w:color w:val="000000" w:themeColor="text1"/>
              </w:rPr>
              <w:t>6345</w:t>
            </w:r>
          </w:p>
        </w:tc>
        <w:tc>
          <w:tcPr>
            <w:tcW w:w="425" w:type="dxa"/>
            <w:tcBorders>
              <w:left w:val="nil"/>
              <w:right w:val="nil"/>
            </w:tcBorders>
            <w:shd w:val="clear" w:color="auto" w:fill="FFFFFF" w:themeFill="background1"/>
            <w:noWrap/>
            <w:hideMark/>
          </w:tcPr>
          <w:p w14:paraId="2F2E4F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A47A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8C25A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8CD9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42BCED" w14:textId="77777777" w:rsidTr="00580538">
        <w:trPr>
          <w:trHeight w:val="300"/>
        </w:trPr>
        <w:tc>
          <w:tcPr>
            <w:tcW w:w="562" w:type="dxa"/>
            <w:tcBorders>
              <w:right w:val="nil"/>
            </w:tcBorders>
            <w:shd w:val="clear" w:color="auto" w:fill="FFFFFF" w:themeFill="background1"/>
            <w:noWrap/>
            <w:hideMark/>
          </w:tcPr>
          <w:p w14:paraId="03F1CF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BACD3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607F9F" w14:textId="77777777" w:rsidR="000C2B4F" w:rsidRPr="00FB3B4C" w:rsidRDefault="000C2B4F" w:rsidP="00E66F29">
            <w:pPr>
              <w:spacing w:after="0" w:line="240" w:lineRule="auto"/>
              <w:jc w:val="right"/>
              <w:rPr>
                <w:color w:val="000000" w:themeColor="text1"/>
              </w:rPr>
            </w:pPr>
            <w:r w:rsidRPr="00FB3B4C">
              <w:rPr>
                <w:color w:val="000000" w:themeColor="text1"/>
              </w:rPr>
              <w:t>12805</w:t>
            </w:r>
          </w:p>
        </w:tc>
        <w:tc>
          <w:tcPr>
            <w:tcW w:w="425" w:type="dxa"/>
            <w:tcBorders>
              <w:left w:val="nil"/>
              <w:right w:val="nil"/>
            </w:tcBorders>
            <w:shd w:val="clear" w:color="auto" w:fill="FFFFFF" w:themeFill="background1"/>
            <w:noWrap/>
            <w:hideMark/>
          </w:tcPr>
          <w:p w14:paraId="040C9D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144D0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DC69B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CFD5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036CF6" w14:textId="77777777" w:rsidTr="00580538">
        <w:trPr>
          <w:trHeight w:val="300"/>
        </w:trPr>
        <w:tc>
          <w:tcPr>
            <w:tcW w:w="562" w:type="dxa"/>
            <w:tcBorders>
              <w:right w:val="nil"/>
            </w:tcBorders>
            <w:shd w:val="clear" w:color="auto" w:fill="FFFFFF" w:themeFill="background1"/>
            <w:noWrap/>
            <w:hideMark/>
          </w:tcPr>
          <w:p w14:paraId="2956C89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59D8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E55797" w14:textId="77777777" w:rsidR="000C2B4F" w:rsidRPr="00FB3B4C" w:rsidRDefault="000C2B4F" w:rsidP="00E66F29">
            <w:pPr>
              <w:spacing w:after="0" w:line="240" w:lineRule="auto"/>
              <w:jc w:val="right"/>
              <w:rPr>
                <w:color w:val="000000" w:themeColor="text1"/>
              </w:rPr>
            </w:pPr>
            <w:r w:rsidRPr="00FB3B4C">
              <w:rPr>
                <w:color w:val="000000" w:themeColor="text1"/>
              </w:rPr>
              <w:t>16987</w:t>
            </w:r>
          </w:p>
        </w:tc>
        <w:tc>
          <w:tcPr>
            <w:tcW w:w="425" w:type="dxa"/>
            <w:tcBorders>
              <w:left w:val="nil"/>
              <w:right w:val="nil"/>
            </w:tcBorders>
            <w:shd w:val="clear" w:color="auto" w:fill="FFFFFF" w:themeFill="background1"/>
            <w:noWrap/>
            <w:hideMark/>
          </w:tcPr>
          <w:p w14:paraId="6F5E30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CBD2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A1F8F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D89C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81BDE1" w14:textId="77777777" w:rsidTr="00580538">
        <w:trPr>
          <w:trHeight w:val="300"/>
        </w:trPr>
        <w:tc>
          <w:tcPr>
            <w:tcW w:w="562" w:type="dxa"/>
            <w:tcBorders>
              <w:right w:val="nil"/>
            </w:tcBorders>
            <w:shd w:val="clear" w:color="auto" w:fill="FFFFFF" w:themeFill="background1"/>
            <w:noWrap/>
            <w:hideMark/>
          </w:tcPr>
          <w:p w14:paraId="2477FE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5AD7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D9CA1" w14:textId="77777777" w:rsidR="000C2B4F" w:rsidRPr="00FB3B4C" w:rsidRDefault="000C2B4F" w:rsidP="00E66F29">
            <w:pPr>
              <w:spacing w:after="0" w:line="240" w:lineRule="auto"/>
              <w:jc w:val="right"/>
              <w:rPr>
                <w:color w:val="000000" w:themeColor="text1"/>
              </w:rPr>
            </w:pPr>
            <w:r w:rsidRPr="00FB3B4C">
              <w:rPr>
                <w:color w:val="000000" w:themeColor="text1"/>
              </w:rPr>
              <w:t>18994</w:t>
            </w:r>
          </w:p>
        </w:tc>
        <w:tc>
          <w:tcPr>
            <w:tcW w:w="425" w:type="dxa"/>
            <w:tcBorders>
              <w:left w:val="nil"/>
              <w:right w:val="nil"/>
            </w:tcBorders>
            <w:shd w:val="clear" w:color="auto" w:fill="FFFFFF" w:themeFill="background1"/>
            <w:noWrap/>
            <w:hideMark/>
          </w:tcPr>
          <w:p w14:paraId="116ED1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562C8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F7CE5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B518B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F358F0" w14:textId="77777777" w:rsidTr="00580538">
        <w:trPr>
          <w:trHeight w:val="300"/>
        </w:trPr>
        <w:tc>
          <w:tcPr>
            <w:tcW w:w="562" w:type="dxa"/>
            <w:tcBorders>
              <w:right w:val="nil"/>
            </w:tcBorders>
            <w:shd w:val="clear" w:color="auto" w:fill="FFFFFF" w:themeFill="background1"/>
            <w:noWrap/>
            <w:hideMark/>
          </w:tcPr>
          <w:p w14:paraId="5E5E50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CEB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E91E96" w14:textId="77777777" w:rsidR="000C2B4F" w:rsidRPr="00FB3B4C" w:rsidRDefault="000C2B4F" w:rsidP="00E66F29">
            <w:pPr>
              <w:spacing w:after="0" w:line="240" w:lineRule="auto"/>
              <w:jc w:val="right"/>
              <w:rPr>
                <w:color w:val="000000" w:themeColor="text1"/>
              </w:rPr>
            </w:pPr>
            <w:r w:rsidRPr="00FB3B4C">
              <w:rPr>
                <w:color w:val="000000" w:themeColor="text1"/>
              </w:rPr>
              <w:t>22727</w:t>
            </w:r>
          </w:p>
        </w:tc>
        <w:tc>
          <w:tcPr>
            <w:tcW w:w="425" w:type="dxa"/>
            <w:tcBorders>
              <w:left w:val="nil"/>
              <w:right w:val="nil"/>
            </w:tcBorders>
            <w:shd w:val="clear" w:color="auto" w:fill="FFFFFF" w:themeFill="background1"/>
            <w:noWrap/>
            <w:hideMark/>
          </w:tcPr>
          <w:p w14:paraId="424726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9902F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1313B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E771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3820EA" w14:textId="77777777" w:rsidTr="00580538">
        <w:trPr>
          <w:trHeight w:val="300"/>
        </w:trPr>
        <w:tc>
          <w:tcPr>
            <w:tcW w:w="562" w:type="dxa"/>
            <w:tcBorders>
              <w:right w:val="nil"/>
            </w:tcBorders>
            <w:shd w:val="clear" w:color="auto" w:fill="FFFFFF" w:themeFill="background1"/>
            <w:noWrap/>
            <w:hideMark/>
          </w:tcPr>
          <w:p w14:paraId="08A7DC9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621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E83D6" w14:textId="77777777" w:rsidR="000C2B4F" w:rsidRPr="00FB3B4C" w:rsidRDefault="000C2B4F" w:rsidP="00E66F29">
            <w:pPr>
              <w:spacing w:after="0" w:line="240" w:lineRule="auto"/>
              <w:jc w:val="right"/>
              <w:rPr>
                <w:color w:val="000000" w:themeColor="text1"/>
              </w:rPr>
            </w:pPr>
            <w:r w:rsidRPr="00FB3B4C">
              <w:rPr>
                <w:color w:val="000000" w:themeColor="text1"/>
              </w:rPr>
              <w:t>26225</w:t>
            </w:r>
          </w:p>
        </w:tc>
        <w:tc>
          <w:tcPr>
            <w:tcW w:w="425" w:type="dxa"/>
            <w:tcBorders>
              <w:left w:val="nil"/>
              <w:right w:val="nil"/>
            </w:tcBorders>
            <w:shd w:val="clear" w:color="auto" w:fill="FFFFFF" w:themeFill="background1"/>
            <w:noWrap/>
            <w:hideMark/>
          </w:tcPr>
          <w:p w14:paraId="781465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8CD1B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66B11"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856423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E8FF74" w14:textId="77777777" w:rsidTr="00580538">
        <w:trPr>
          <w:trHeight w:val="300"/>
        </w:trPr>
        <w:tc>
          <w:tcPr>
            <w:tcW w:w="562" w:type="dxa"/>
            <w:tcBorders>
              <w:right w:val="nil"/>
            </w:tcBorders>
            <w:shd w:val="clear" w:color="auto" w:fill="FFFFFF" w:themeFill="background1"/>
            <w:noWrap/>
            <w:hideMark/>
          </w:tcPr>
          <w:p w14:paraId="0453631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0C1D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C830B0" w14:textId="77777777" w:rsidR="000C2B4F" w:rsidRPr="00FB3B4C" w:rsidRDefault="000C2B4F" w:rsidP="00E66F29">
            <w:pPr>
              <w:spacing w:after="0" w:line="240" w:lineRule="auto"/>
              <w:jc w:val="right"/>
              <w:rPr>
                <w:color w:val="000000" w:themeColor="text1"/>
              </w:rPr>
            </w:pPr>
            <w:r w:rsidRPr="00FB3B4C">
              <w:rPr>
                <w:color w:val="000000" w:themeColor="text1"/>
              </w:rPr>
              <w:t>11886</w:t>
            </w:r>
          </w:p>
        </w:tc>
        <w:tc>
          <w:tcPr>
            <w:tcW w:w="425" w:type="dxa"/>
            <w:tcBorders>
              <w:left w:val="nil"/>
              <w:right w:val="nil"/>
            </w:tcBorders>
            <w:shd w:val="clear" w:color="auto" w:fill="FFFFFF" w:themeFill="background1"/>
            <w:noWrap/>
            <w:hideMark/>
          </w:tcPr>
          <w:p w14:paraId="78007B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949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C59CE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E20D7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9793B5" w14:textId="77777777" w:rsidTr="00580538">
        <w:trPr>
          <w:trHeight w:val="300"/>
        </w:trPr>
        <w:tc>
          <w:tcPr>
            <w:tcW w:w="562" w:type="dxa"/>
            <w:tcBorders>
              <w:right w:val="nil"/>
            </w:tcBorders>
            <w:shd w:val="clear" w:color="auto" w:fill="FFFFFF" w:themeFill="background1"/>
            <w:noWrap/>
            <w:hideMark/>
          </w:tcPr>
          <w:p w14:paraId="619CB40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3FEF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48EB99" w14:textId="77777777" w:rsidR="000C2B4F" w:rsidRPr="00FB3B4C" w:rsidRDefault="000C2B4F" w:rsidP="00E66F29">
            <w:pPr>
              <w:spacing w:after="0" w:line="240" w:lineRule="auto"/>
              <w:jc w:val="right"/>
              <w:rPr>
                <w:color w:val="000000" w:themeColor="text1"/>
              </w:rPr>
            </w:pPr>
            <w:r w:rsidRPr="00FB3B4C">
              <w:rPr>
                <w:color w:val="000000" w:themeColor="text1"/>
              </w:rPr>
              <w:t>2410</w:t>
            </w:r>
          </w:p>
        </w:tc>
        <w:tc>
          <w:tcPr>
            <w:tcW w:w="425" w:type="dxa"/>
            <w:tcBorders>
              <w:left w:val="nil"/>
              <w:right w:val="nil"/>
            </w:tcBorders>
            <w:shd w:val="clear" w:color="auto" w:fill="FFFFFF" w:themeFill="background1"/>
            <w:noWrap/>
            <w:hideMark/>
          </w:tcPr>
          <w:p w14:paraId="77832A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FB482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CF62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4B66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FEF6FE" w14:textId="77777777" w:rsidTr="00580538">
        <w:trPr>
          <w:trHeight w:val="300"/>
        </w:trPr>
        <w:tc>
          <w:tcPr>
            <w:tcW w:w="562" w:type="dxa"/>
            <w:tcBorders>
              <w:right w:val="nil"/>
            </w:tcBorders>
            <w:shd w:val="clear" w:color="auto" w:fill="FFFFFF" w:themeFill="background1"/>
            <w:noWrap/>
            <w:hideMark/>
          </w:tcPr>
          <w:p w14:paraId="050A78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BA8F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2A2572" w14:textId="77777777" w:rsidR="000C2B4F" w:rsidRPr="00FB3B4C" w:rsidRDefault="000C2B4F" w:rsidP="00E66F29">
            <w:pPr>
              <w:spacing w:after="0" w:line="240" w:lineRule="auto"/>
              <w:jc w:val="right"/>
              <w:rPr>
                <w:color w:val="000000" w:themeColor="text1"/>
              </w:rPr>
            </w:pPr>
            <w:r w:rsidRPr="00FB3B4C">
              <w:rPr>
                <w:color w:val="000000" w:themeColor="text1"/>
              </w:rPr>
              <w:t>30262</w:t>
            </w:r>
          </w:p>
        </w:tc>
        <w:tc>
          <w:tcPr>
            <w:tcW w:w="425" w:type="dxa"/>
            <w:tcBorders>
              <w:left w:val="nil"/>
              <w:right w:val="nil"/>
            </w:tcBorders>
            <w:shd w:val="clear" w:color="auto" w:fill="FFFFFF" w:themeFill="background1"/>
            <w:noWrap/>
            <w:hideMark/>
          </w:tcPr>
          <w:p w14:paraId="60EB7F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78BA1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8767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CA3624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DA34A3" w14:textId="77777777" w:rsidTr="00580538">
        <w:trPr>
          <w:trHeight w:val="300"/>
        </w:trPr>
        <w:tc>
          <w:tcPr>
            <w:tcW w:w="562" w:type="dxa"/>
            <w:tcBorders>
              <w:right w:val="nil"/>
            </w:tcBorders>
            <w:shd w:val="clear" w:color="auto" w:fill="FFFFFF" w:themeFill="background1"/>
            <w:noWrap/>
            <w:hideMark/>
          </w:tcPr>
          <w:p w14:paraId="6A5652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94C1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2E36" w14:textId="77777777" w:rsidR="000C2B4F" w:rsidRPr="00FB3B4C" w:rsidRDefault="000C2B4F" w:rsidP="00E66F29">
            <w:pPr>
              <w:spacing w:after="0" w:line="240" w:lineRule="auto"/>
              <w:jc w:val="right"/>
              <w:rPr>
                <w:color w:val="000000" w:themeColor="text1"/>
              </w:rPr>
            </w:pPr>
            <w:r w:rsidRPr="00FB3B4C">
              <w:rPr>
                <w:color w:val="000000" w:themeColor="text1"/>
              </w:rPr>
              <w:t>14920</w:t>
            </w:r>
          </w:p>
        </w:tc>
        <w:tc>
          <w:tcPr>
            <w:tcW w:w="425" w:type="dxa"/>
            <w:tcBorders>
              <w:left w:val="nil"/>
              <w:right w:val="nil"/>
            </w:tcBorders>
            <w:shd w:val="clear" w:color="auto" w:fill="FFFFFF" w:themeFill="background1"/>
            <w:noWrap/>
            <w:hideMark/>
          </w:tcPr>
          <w:p w14:paraId="5173A6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7E61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1A2838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29BB7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CEB28E" w14:textId="77777777" w:rsidTr="00580538">
        <w:trPr>
          <w:trHeight w:val="300"/>
        </w:trPr>
        <w:tc>
          <w:tcPr>
            <w:tcW w:w="562" w:type="dxa"/>
            <w:tcBorders>
              <w:right w:val="nil"/>
            </w:tcBorders>
            <w:shd w:val="clear" w:color="auto" w:fill="FFFFFF" w:themeFill="background1"/>
            <w:noWrap/>
            <w:hideMark/>
          </w:tcPr>
          <w:p w14:paraId="402213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5319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C4A8B" w14:textId="77777777" w:rsidR="000C2B4F" w:rsidRPr="00FB3B4C" w:rsidRDefault="000C2B4F" w:rsidP="00E66F29">
            <w:pPr>
              <w:spacing w:after="0" w:line="240" w:lineRule="auto"/>
              <w:jc w:val="right"/>
              <w:rPr>
                <w:color w:val="000000" w:themeColor="text1"/>
              </w:rPr>
            </w:pPr>
            <w:r w:rsidRPr="00FB3B4C">
              <w:rPr>
                <w:color w:val="000000" w:themeColor="text1"/>
              </w:rPr>
              <w:t>7105</w:t>
            </w:r>
          </w:p>
        </w:tc>
        <w:tc>
          <w:tcPr>
            <w:tcW w:w="425" w:type="dxa"/>
            <w:tcBorders>
              <w:left w:val="nil"/>
              <w:right w:val="nil"/>
            </w:tcBorders>
            <w:shd w:val="clear" w:color="auto" w:fill="FFFFFF" w:themeFill="background1"/>
            <w:noWrap/>
            <w:hideMark/>
          </w:tcPr>
          <w:p w14:paraId="753484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CBD95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95E03A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BFBD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71EC09" w14:textId="77777777" w:rsidTr="00580538">
        <w:trPr>
          <w:trHeight w:val="300"/>
        </w:trPr>
        <w:tc>
          <w:tcPr>
            <w:tcW w:w="562" w:type="dxa"/>
            <w:tcBorders>
              <w:right w:val="nil"/>
            </w:tcBorders>
            <w:shd w:val="clear" w:color="auto" w:fill="FFFFFF" w:themeFill="background1"/>
            <w:noWrap/>
            <w:hideMark/>
          </w:tcPr>
          <w:p w14:paraId="28A4BB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AD22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0AFC2E" w14:textId="77777777" w:rsidR="000C2B4F" w:rsidRPr="00FB3B4C" w:rsidRDefault="000C2B4F" w:rsidP="00E66F29">
            <w:pPr>
              <w:spacing w:after="0" w:line="240" w:lineRule="auto"/>
              <w:jc w:val="right"/>
              <w:rPr>
                <w:color w:val="000000" w:themeColor="text1"/>
              </w:rPr>
            </w:pPr>
            <w:r w:rsidRPr="00FB3B4C">
              <w:rPr>
                <w:color w:val="000000" w:themeColor="text1"/>
              </w:rPr>
              <w:t>23976</w:t>
            </w:r>
          </w:p>
        </w:tc>
        <w:tc>
          <w:tcPr>
            <w:tcW w:w="425" w:type="dxa"/>
            <w:tcBorders>
              <w:left w:val="nil"/>
              <w:right w:val="nil"/>
            </w:tcBorders>
            <w:shd w:val="clear" w:color="auto" w:fill="FFFFFF" w:themeFill="background1"/>
            <w:noWrap/>
            <w:hideMark/>
          </w:tcPr>
          <w:p w14:paraId="5B7960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80AE9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B79E3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3D94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619968" w14:textId="77777777" w:rsidTr="00580538">
        <w:trPr>
          <w:trHeight w:val="300"/>
        </w:trPr>
        <w:tc>
          <w:tcPr>
            <w:tcW w:w="562" w:type="dxa"/>
            <w:tcBorders>
              <w:right w:val="nil"/>
            </w:tcBorders>
            <w:shd w:val="clear" w:color="auto" w:fill="FFFFFF" w:themeFill="background1"/>
            <w:noWrap/>
            <w:hideMark/>
          </w:tcPr>
          <w:p w14:paraId="4E78E1D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D0D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84BF35" w14:textId="77777777" w:rsidR="000C2B4F" w:rsidRPr="00FB3B4C" w:rsidRDefault="000C2B4F" w:rsidP="00E66F29">
            <w:pPr>
              <w:spacing w:after="0" w:line="240" w:lineRule="auto"/>
              <w:jc w:val="right"/>
              <w:rPr>
                <w:color w:val="000000" w:themeColor="text1"/>
              </w:rPr>
            </w:pPr>
            <w:r w:rsidRPr="00FB3B4C">
              <w:rPr>
                <w:color w:val="000000" w:themeColor="text1"/>
              </w:rPr>
              <w:t>10607</w:t>
            </w:r>
          </w:p>
        </w:tc>
        <w:tc>
          <w:tcPr>
            <w:tcW w:w="425" w:type="dxa"/>
            <w:tcBorders>
              <w:left w:val="nil"/>
              <w:right w:val="nil"/>
            </w:tcBorders>
            <w:shd w:val="clear" w:color="auto" w:fill="FFFFFF" w:themeFill="background1"/>
            <w:noWrap/>
            <w:hideMark/>
          </w:tcPr>
          <w:p w14:paraId="75A853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EE0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5407F6E"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66590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0FEFDC" w14:textId="77777777" w:rsidTr="00580538">
        <w:trPr>
          <w:trHeight w:val="300"/>
        </w:trPr>
        <w:tc>
          <w:tcPr>
            <w:tcW w:w="562" w:type="dxa"/>
            <w:tcBorders>
              <w:right w:val="nil"/>
            </w:tcBorders>
            <w:shd w:val="clear" w:color="auto" w:fill="FFFFFF" w:themeFill="background1"/>
            <w:noWrap/>
            <w:hideMark/>
          </w:tcPr>
          <w:p w14:paraId="08470A78"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28694F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5D42F" w14:textId="77777777" w:rsidR="000C2B4F" w:rsidRPr="00FB3B4C" w:rsidRDefault="000C2B4F" w:rsidP="00E66F29">
            <w:pPr>
              <w:spacing w:after="0" w:line="240" w:lineRule="auto"/>
              <w:jc w:val="right"/>
              <w:rPr>
                <w:color w:val="000000" w:themeColor="text1"/>
              </w:rPr>
            </w:pPr>
            <w:r w:rsidRPr="00FB3B4C">
              <w:rPr>
                <w:color w:val="000000" w:themeColor="text1"/>
              </w:rPr>
              <w:t>4485</w:t>
            </w:r>
          </w:p>
        </w:tc>
        <w:tc>
          <w:tcPr>
            <w:tcW w:w="425" w:type="dxa"/>
            <w:tcBorders>
              <w:left w:val="nil"/>
              <w:right w:val="nil"/>
            </w:tcBorders>
            <w:shd w:val="clear" w:color="auto" w:fill="FFFFFF" w:themeFill="background1"/>
            <w:noWrap/>
            <w:hideMark/>
          </w:tcPr>
          <w:p w14:paraId="3F79FA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CAC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C022A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FE0B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DD085E1" w14:textId="77777777" w:rsidTr="00580538">
        <w:trPr>
          <w:trHeight w:val="300"/>
        </w:trPr>
        <w:tc>
          <w:tcPr>
            <w:tcW w:w="562" w:type="dxa"/>
            <w:tcBorders>
              <w:right w:val="nil"/>
            </w:tcBorders>
            <w:shd w:val="clear" w:color="auto" w:fill="FFFFFF" w:themeFill="background1"/>
            <w:noWrap/>
            <w:hideMark/>
          </w:tcPr>
          <w:p w14:paraId="647187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63D1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5DBBD6" w14:textId="77777777" w:rsidR="000C2B4F" w:rsidRPr="00FB3B4C" w:rsidRDefault="000C2B4F" w:rsidP="00E66F29">
            <w:pPr>
              <w:spacing w:after="0" w:line="240" w:lineRule="auto"/>
              <w:jc w:val="right"/>
              <w:rPr>
                <w:color w:val="000000" w:themeColor="text1"/>
              </w:rPr>
            </w:pPr>
            <w:r w:rsidRPr="00FB3B4C">
              <w:rPr>
                <w:color w:val="000000" w:themeColor="text1"/>
              </w:rPr>
              <w:t>8335</w:t>
            </w:r>
          </w:p>
        </w:tc>
        <w:tc>
          <w:tcPr>
            <w:tcW w:w="425" w:type="dxa"/>
            <w:tcBorders>
              <w:left w:val="nil"/>
              <w:right w:val="nil"/>
            </w:tcBorders>
            <w:shd w:val="clear" w:color="auto" w:fill="FFFFFF" w:themeFill="background1"/>
            <w:noWrap/>
            <w:hideMark/>
          </w:tcPr>
          <w:p w14:paraId="78FBFB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FF5E3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CD880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E8EC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DB4F8B" w14:textId="77777777" w:rsidTr="00580538">
        <w:trPr>
          <w:trHeight w:val="300"/>
        </w:trPr>
        <w:tc>
          <w:tcPr>
            <w:tcW w:w="562" w:type="dxa"/>
            <w:tcBorders>
              <w:right w:val="nil"/>
            </w:tcBorders>
            <w:shd w:val="clear" w:color="auto" w:fill="FFFFFF" w:themeFill="background1"/>
            <w:noWrap/>
            <w:hideMark/>
          </w:tcPr>
          <w:p w14:paraId="53ACDE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E7A02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834C3" w14:textId="77777777" w:rsidR="000C2B4F" w:rsidRPr="00FB3B4C" w:rsidRDefault="000C2B4F" w:rsidP="00E66F29">
            <w:pPr>
              <w:spacing w:after="0" w:line="240" w:lineRule="auto"/>
              <w:jc w:val="right"/>
              <w:rPr>
                <w:color w:val="000000" w:themeColor="text1"/>
              </w:rPr>
            </w:pPr>
            <w:r w:rsidRPr="00FB3B4C">
              <w:rPr>
                <w:color w:val="000000" w:themeColor="text1"/>
              </w:rPr>
              <w:t>11841</w:t>
            </w:r>
          </w:p>
        </w:tc>
        <w:tc>
          <w:tcPr>
            <w:tcW w:w="425" w:type="dxa"/>
            <w:tcBorders>
              <w:left w:val="nil"/>
              <w:right w:val="nil"/>
            </w:tcBorders>
            <w:shd w:val="clear" w:color="auto" w:fill="FFFFFF" w:themeFill="background1"/>
            <w:noWrap/>
            <w:hideMark/>
          </w:tcPr>
          <w:p w14:paraId="0E0CFD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7165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A0D0E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7A60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FB223E" w14:textId="77777777" w:rsidTr="00580538">
        <w:trPr>
          <w:trHeight w:val="300"/>
        </w:trPr>
        <w:tc>
          <w:tcPr>
            <w:tcW w:w="562" w:type="dxa"/>
            <w:tcBorders>
              <w:right w:val="nil"/>
            </w:tcBorders>
            <w:shd w:val="clear" w:color="auto" w:fill="FFFFFF" w:themeFill="background1"/>
            <w:noWrap/>
            <w:hideMark/>
          </w:tcPr>
          <w:p w14:paraId="2B8776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74E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10A139" w14:textId="77777777" w:rsidR="000C2B4F" w:rsidRPr="00FB3B4C" w:rsidRDefault="000C2B4F" w:rsidP="00E66F29">
            <w:pPr>
              <w:spacing w:after="0" w:line="240" w:lineRule="auto"/>
              <w:jc w:val="right"/>
              <w:rPr>
                <w:color w:val="000000" w:themeColor="text1"/>
              </w:rPr>
            </w:pPr>
            <w:r w:rsidRPr="00FB3B4C">
              <w:rPr>
                <w:color w:val="000000" w:themeColor="text1"/>
              </w:rPr>
              <w:t>13715</w:t>
            </w:r>
          </w:p>
        </w:tc>
        <w:tc>
          <w:tcPr>
            <w:tcW w:w="425" w:type="dxa"/>
            <w:tcBorders>
              <w:left w:val="nil"/>
              <w:right w:val="nil"/>
            </w:tcBorders>
            <w:shd w:val="clear" w:color="auto" w:fill="FFFFFF" w:themeFill="background1"/>
            <w:noWrap/>
            <w:hideMark/>
          </w:tcPr>
          <w:p w14:paraId="4405CA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2C91C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1E05BC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72E944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C07E9" w14:textId="77777777" w:rsidTr="00580538">
        <w:trPr>
          <w:trHeight w:val="300"/>
        </w:trPr>
        <w:tc>
          <w:tcPr>
            <w:tcW w:w="562" w:type="dxa"/>
            <w:tcBorders>
              <w:right w:val="nil"/>
            </w:tcBorders>
            <w:shd w:val="clear" w:color="auto" w:fill="FFFFFF" w:themeFill="background1"/>
            <w:noWrap/>
            <w:hideMark/>
          </w:tcPr>
          <w:p w14:paraId="0D5D4B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2E5E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FACECE" w14:textId="77777777" w:rsidR="000C2B4F" w:rsidRPr="00FB3B4C" w:rsidRDefault="000C2B4F" w:rsidP="00E66F29">
            <w:pPr>
              <w:spacing w:after="0" w:line="240" w:lineRule="auto"/>
              <w:jc w:val="right"/>
              <w:rPr>
                <w:color w:val="000000" w:themeColor="text1"/>
              </w:rPr>
            </w:pPr>
            <w:r w:rsidRPr="00FB3B4C">
              <w:rPr>
                <w:color w:val="000000" w:themeColor="text1"/>
              </w:rPr>
              <w:t>2356</w:t>
            </w:r>
          </w:p>
        </w:tc>
        <w:tc>
          <w:tcPr>
            <w:tcW w:w="425" w:type="dxa"/>
            <w:tcBorders>
              <w:left w:val="nil"/>
              <w:right w:val="nil"/>
            </w:tcBorders>
            <w:shd w:val="clear" w:color="auto" w:fill="FFFFFF" w:themeFill="background1"/>
            <w:noWrap/>
            <w:hideMark/>
          </w:tcPr>
          <w:p w14:paraId="70DC925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E72E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7E3906D"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2866C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26F4B1" w14:textId="77777777" w:rsidTr="00580538">
        <w:trPr>
          <w:trHeight w:val="300"/>
        </w:trPr>
        <w:tc>
          <w:tcPr>
            <w:tcW w:w="562" w:type="dxa"/>
            <w:tcBorders>
              <w:right w:val="nil"/>
            </w:tcBorders>
            <w:shd w:val="clear" w:color="auto" w:fill="FFFFFF" w:themeFill="background1"/>
            <w:noWrap/>
            <w:hideMark/>
          </w:tcPr>
          <w:p w14:paraId="17C835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C426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F5A0BC" w14:textId="77777777" w:rsidR="000C2B4F" w:rsidRPr="00FB3B4C" w:rsidRDefault="000C2B4F" w:rsidP="00E66F29">
            <w:pPr>
              <w:spacing w:after="0" w:line="240" w:lineRule="auto"/>
              <w:jc w:val="right"/>
              <w:rPr>
                <w:color w:val="000000" w:themeColor="text1"/>
              </w:rPr>
            </w:pPr>
            <w:r w:rsidRPr="00FB3B4C">
              <w:rPr>
                <w:color w:val="000000" w:themeColor="text1"/>
              </w:rPr>
              <w:t>3527</w:t>
            </w:r>
          </w:p>
        </w:tc>
        <w:tc>
          <w:tcPr>
            <w:tcW w:w="425" w:type="dxa"/>
            <w:tcBorders>
              <w:left w:val="nil"/>
              <w:right w:val="nil"/>
            </w:tcBorders>
            <w:shd w:val="clear" w:color="auto" w:fill="FFFFFF" w:themeFill="background1"/>
            <w:noWrap/>
            <w:hideMark/>
          </w:tcPr>
          <w:p w14:paraId="332433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DD471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9FDC9AC"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82EB6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C8A3B6" w14:textId="77777777" w:rsidTr="00580538">
        <w:trPr>
          <w:trHeight w:val="300"/>
        </w:trPr>
        <w:tc>
          <w:tcPr>
            <w:tcW w:w="562" w:type="dxa"/>
            <w:tcBorders>
              <w:right w:val="nil"/>
            </w:tcBorders>
            <w:shd w:val="clear" w:color="auto" w:fill="FFFFFF" w:themeFill="background1"/>
            <w:noWrap/>
            <w:hideMark/>
          </w:tcPr>
          <w:p w14:paraId="788602A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2D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781B7B" w14:textId="77777777" w:rsidR="000C2B4F" w:rsidRPr="00FB3B4C" w:rsidRDefault="000C2B4F" w:rsidP="00E66F29">
            <w:pPr>
              <w:spacing w:after="0" w:line="240" w:lineRule="auto"/>
              <w:jc w:val="right"/>
              <w:rPr>
                <w:color w:val="000000" w:themeColor="text1"/>
              </w:rPr>
            </w:pPr>
            <w:r w:rsidRPr="00FB3B4C">
              <w:rPr>
                <w:color w:val="000000" w:themeColor="text1"/>
              </w:rPr>
              <w:t>29620</w:t>
            </w:r>
          </w:p>
        </w:tc>
        <w:tc>
          <w:tcPr>
            <w:tcW w:w="425" w:type="dxa"/>
            <w:tcBorders>
              <w:left w:val="nil"/>
              <w:right w:val="nil"/>
            </w:tcBorders>
            <w:shd w:val="clear" w:color="auto" w:fill="FFFFFF" w:themeFill="background1"/>
            <w:noWrap/>
            <w:hideMark/>
          </w:tcPr>
          <w:p w14:paraId="3BC2EB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E42C7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8BA09C"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9D5B6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FE459" w14:textId="77777777" w:rsidTr="00580538">
        <w:trPr>
          <w:trHeight w:val="300"/>
        </w:trPr>
        <w:tc>
          <w:tcPr>
            <w:tcW w:w="562" w:type="dxa"/>
            <w:tcBorders>
              <w:right w:val="nil"/>
            </w:tcBorders>
            <w:shd w:val="clear" w:color="auto" w:fill="FFFFFF" w:themeFill="background1"/>
            <w:noWrap/>
            <w:hideMark/>
          </w:tcPr>
          <w:p w14:paraId="293D4B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831A9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A00113" w14:textId="77777777" w:rsidR="000C2B4F" w:rsidRPr="00FB3B4C" w:rsidRDefault="000C2B4F" w:rsidP="00E66F29">
            <w:pPr>
              <w:spacing w:after="0" w:line="240" w:lineRule="auto"/>
              <w:jc w:val="right"/>
              <w:rPr>
                <w:color w:val="000000" w:themeColor="text1"/>
              </w:rPr>
            </w:pPr>
            <w:r w:rsidRPr="00FB3B4C">
              <w:rPr>
                <w:color w:val="000000" w:themeColor="text1"/>
              </w:rPr>
              <w:t>13704</w:t>
            </w:r>
          </w:p>
        </w:tc>
        <w:tc>
          <w:tcPr>
            <w:tcW w:w="425" w:type="dxa"/>
            <w:tcBorders>
              <w:left w:val="nil"/>
              <w:right w:val="nil"/>
            </w:tcBorders>
            <w:shd w:val="clear" w:color="auto" w:fill="FFFFFF" w:themeFill="background1"/>
            <w:noWrap/>
            <w:hideMark/>
          </w:tcPr>
          <w:p w14:paraId="3C5617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C350E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03223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844FE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5B0417" w14:textId="77777777" w:rsidTr="00580538">
        <w:trPr>
          <w:trHeight w:val="300"/>
        </w:trPr>
        <w:tc>
          <w:tcPr>
            <w:tcW w:w="562" w:type="dxa"/>
            <w:tcBorders>
              <w:right w:val="nil"/>
            </w:tcBorders>
            <w:shd w:val="clear" w:color="auto" w:fill="FFFFFF" w:themeFill="background1"/>
            <w:noWrap/>
            <w:hideMark/>
          </w:tcPr>
          <w:p w14:paraId="5D47EF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C141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EAF961" w14:textId="77777777" w:rsidR="000C2B4F" w:rsidRPr="00FB3B4C" w:rsidRDefault="000C2B4F" w:rsidP="00E66F29">
            <w:pPr>
              <w:spacing w:after="0" w:line="240" w:lineRule="auto"/>
              <w:jc w:val="right"/>
              <w:rPr>
                <w:color w:val="000000" w:themeColor="text1"/>
              </w:rPr>
            </w:pPr>
            <w:r w:rsidRPr="00FB3B4C">
              <w:rPr>
                <w:color w:val="000000" w:themeColor="text1"/>
              </w:rPr>
              <w:t>21579</w:t>
            </w:r>
          </w:p>
        </w:tc>
        <w:tc>
          <w:tcPr>
            <w:tcW w:w="425" w:type="dxa"/>
            <w:tcBorders>
              <w:left w:val="nil"/>
              <w:right w:val="nil"/>
            </w:tcBorders>
            <w:shd w:val="clear" w:color="auto" w:fill="FFFFFF" w:themeFill="background1"/>
            <w:noWrap/>
            <w:hideMark/>
          </w:tcPr>
          <w:p w14:paraId="646DD8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26E78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8C856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E586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32EFE6" w14:textId="77777777" w:rsidTr="00580538">
        <w:trPr>
          <w:trHeight w:val="300"/>
        </w:trPr>
        <w:tc>
          <w:tcPr>
            <w:tcW w:w="562" w:type="dxa"/>
            <w:tcBorders>
              <w:right w:val="nil"/>
            </w:tcBorders>
            <w:shd w:val="clear" w:color="auto" w:fill="FFFFFF" w:themeFill="background1"/>
            <w:noWrap/>
            <w:hideMark/>
          </w:tcPr>
          <w:p w14:paraId="0FB88F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65A3E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4D8133" w14:textId="77777777" w:rsidR="000C2B4F" w:rsidRPr="00FB3B4C" w:rsidRDefault="000C2B4F" w:rsidP="00E66F29">
            <w:pPr>
              <w:spacing w:after="0" w:line="240" w:lineRule="auto"/>
              <w:jc w:val="right"/>
              <w:rPr>
                <w:color w:val="000000" w:themeColor="text1"/>
              </w:rPr>
            </w:pPr>
            <w:r w:rsidRPr="00FB3B4C">
              <w:rPr>
                <w:color w:val="000000" w:themeColor="text1"/>
              </w:rPr>
              <w:t>12380</w:t>
            </w:r>
          </w:p>
        </w:tc>
        <w:tc>
          <w:tcPr>
            <w:tcW w:w="425" w:type="dxa"/>
            <w:tcBorders>
              <w:left w:val="nil"/>
              <w:right w:val="nil"/>
            </w:tcBorders>
            <w:shd w:val="clear" w:color="auto" w:fill="FFFFFF" w:themeFill="background1"/>
            <w:noWrap/>
            <w:hideMark/>
          </w:tcPr>
          <w:p w14:paraId="5C6268C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A7FD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E679D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D5C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928FC3" w14:textId="77777777" w:rsidTr="00580538">
        <w:trPr>
          <w:trHeight w:val="300"/>
        </w:trPr>
        <w:tc>
          <w:tcPr>
            <w:tcW w:w="562" w:type="dxa"/>
            <w:tcBorders>
              <w:right w:val="nil"/>
            </w:tcBorders>
            <w:shd w:val="clear" w:color="auto" w:fill="FFFFFF" w:themeFill="background1"/>
            <w:noWrap/>
            <w:hideMark/>
          </w:tcPr>
          <w:p w14:paraId="442A0A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CF35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5317A8" w14:textId="77777777" w:rsidR="000C2B4F" w:rsidRPr="00FB3B4C" w:rsidRDefault="000C2B4F" w:rsidP="00E66F29">
            <w:pPr>
              <w:spacing w:after="0" w:line="240" w:lineRule="auto"/>
              <w:jc w:val="right"/>
              <w:rPr>
                <w:color w:val="000000" w:themeColor="text1"/>
              </w:rPr>
            </w:pPr>
            <w:r w:rsidRPr="00FB3B4C">
              <w:rPr>
                <w:color w:val="000000" w:themeColor="text1"/>
              </w:rPr>
              <w:t>5255</w:t>
            </w:r>
          </w:p>
        </w:tc>
        <w:tc>
          <w:tcPr>
            <w:tcW w:w="425" w:type="dxa"/>
            <w:tcBorders>
              <w:left w:val="nil"/>
              <w:right w:val="nil"/>
            </w:tcBorders>
            <w:shd w:val="clear" w:color="auto" w:fill="FFFFFF" w:themeFill="background1"/>
            <w:noWrap/>
            <w:hideMark/>
          </w:tcPr>
          <w:p w14:paraId="49BF92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8864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023D37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9736F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057DCB" w14:textId="77777777" w:rsidTr="00580538">
        <w:trPr>
          <w:trHeight w:val="300"/>
        </w:trPr>
        <w:tc>
          <w:tcPr>
            <w:tcW w:w="562" w:type="dxa"/>
            <w:tcBorders>
              <w:right w:val="nil"/>
            </w:tcBorders>
            <w:shd w:val="clear" w:color="auto" w:fill="FFFFFF" w:themeFill="background1"/>
            <w:noWrap/>
            <w:hideMark/>
          </w:tcPr>
          <w:p w14:paraId="3DA1E71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BEA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5B51A" w14:textId="77777777" w:rsidR="000C2B4F" w:rsidRPr="00FB3B4C" w:rsidRDefault="000C2B4F" w:rsidP="00E66F29">
            <w:pPr>
              <w:spacing w:after="0" w:line="240" w:lineRule="auto"/>
              <w:jc w:val="right"/>
              <w:rPr>
                <w:color w:val="000000" w:themeColor="text1"/>
              </w:rPr>
            </w:pPr>
            <w:r w:rsidRPr="00FB3B4C">
              <w:rPr>
                <w:color w:val="000000" w:themeColor="text1"/>
              </w:rPr>
              <w:t>11932</w:t>
            </w:r>
          </w:p>
        </w:tc>
        <w:tc>
          <w:tcPr>
            <w:tcW w:w="425" w:type="dxa"/>
            <w:tcBorders>
              <w:left w:val="nil"/>
              <w:right w:val="nil"/>
            </w:tcBorders>
            <w:shd w:val="clear" w:color="auto" w:fill="FFFFFF" w:themeFill="background1"/>
            <w:noWrap/>
            <w:hideMark/>
          </w:tcPr>
          <w:p w14:paraId="339175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4CB53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D05D4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96B7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3DD7DA" w14:textId="77777777" w:rsidTr="00580538">
        <w:trPr>
          <w:trHeight w:val="300"/>
        </w:trPr>
        <w:tc>
          <w:tcPr>
            <w:tcW w:w="562" w:type="dxa"/>
            <w:tcBorders>
              <w:right w:val="nil"/>
            </w:tcBorders>
            <w:shd w:val="clear" w:color="auto" w:fill="FFFFFF" w:themeFill="background1"/>
            <w:noWrap/>
            <w:hideMark/>
          </w:tcPr>
          <w:p w14:paraId="79B7BD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DF292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3A7D62" w14:textId="77777777" w:rsidR="000C2B4F" w:rsidRPr="00FB3B4C" w:rsidRDefault="000C2B4F" w:rsidP="00E66F29">
            <w:pPr>
              <w:spacing w:after="0" w:line="240" w:lineRule="auto"/>
              <w:jc w:val="right"/>
              <w:rPr>
                <w:color w:val="000000" w:themeColor="text1"/>
              </w:rPr>
            </w:pPr>
            <w:r w:rsidRPr="00FB3B4C">
              <w:rPr>
                <w:color w:val="000000" w:themeColor="text1"/>
              </w:rPr>
              <w:t>5958</w:t>
            </w:r>
          </w:p>
        </w:tc>
        <w:tc>
          <w:tcPr>
            <w:tcW w:w="425" w:type="dxa"/>
            <w:tcBorders>
              <w:left w:val="nil"/>
              <w:right w:val="nil"/>
            </w:tcBorders>
            <w:shd w:val="clear" w:color="auto" w:fill="FFFFFF" w:themeFill="background1"/>
            <w:noWrap/>
            <w:hideMark/>
          </w:tcPr>
          <w:p w14:paraId="12E8E5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BE20D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E994C"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D4BAD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85D1453" w14:textId="77777777" w:rsidTr="00580538">
        <w:trPr>
          <w:trHeight w:val="300"/>
        </w:trPr>
        <w:tc>
          <w:tcPr>
            <w:tcW w:w="562" w:type="dxa"/>
            <w:tcBorders>
              <w:right w:val="nil"/>
            </w:tcBorders>
            <w:shd w:val="clear" w:color="auto" w:fill="FFFFFF" w:themeFill="background1"/>
            <w:noWrap/>
            <w:hideMark/>
          </w:tcPr>
          <w:p w14:paraId="0E8EB2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672A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E74DB1" w14:textId="77777777" w:rsidR="000C2B4F" w:rsidRPr="00FB3B4C" w:rsidRDefault="000C2B4F" w:rsidP="00E66F29">
            <w:pPr>
              <w:spacing w:after="0" w:line="240" w:lineRule="auto"/>
              <w:jc w:val="right"/>
              <w:rPr>
                <w:color w:val="000000" w:themeColor="text1"/>
              </w:rPr>
            </w:pPr>
            <w:r w:rsidRPr="00FB3B4C">
              <w:rPr>
                <w:color w:val="000000" w:themeColor="text1"/>
              </w:rPr>
              <w:t>17895</w:t>
            </w:r>
          </w:p>
        </w:tc>
        <w:tc>
          <w:tcPr>
            <w:tcW w:w="425" w:type="dxa"/>
            <w:tcBorders>
              <w:left w:val="nil"/>
              <w:right w:val="nil"/>
            </w:tcBorders>
            <w:shd w:val="clear" w:color="auto" w:fill="FFFFFF" w:themeFill="background1"/>
            <w:noWrap/>
            <w:hideMark/>
          </w:tcPr>
          <w:p w14:paraId="7F9C7F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E588D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BF4173"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D3EAC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163BE55" w14:textId="77777777" w:rsidTr="00580538">
        <w:trPr>
          <w:trHeight w:val="300"/>
        </w:trPr>
        <w:tc>
          <w:tcPr>
            <w:tcW w:w="562" w:type="dxa"/>
            <w:tcBorders>
              <w:right w:val="nil"/>
            </w:tcBorders>
            <w:shd w:val="clear" w:color="auto" w:fill="FFFFFF" w:themeFill="background1"/>
            <w:noWrap/>
            <w:hideMark/>
          </w:tcPr>
          <w:p w14:paraId="15E1747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CE70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8297" w14:textId="77777777" w:rsidR="000C2B4F" w:rsidRPr="00FB3B4C" w:rsidRDefault="000C2B4F" w:rsidP="00E66F29">
            <w:pPr>
              <w:spacing w:after="0" w:line="240" w:lineRule="auto"/>
              <w:jc w:val="right"/>
              <w:rPr>
                <w:color w:val="000000" w:themeColor="text1"/>
              </w:rPr>
            </w:pPr>
            <w:r w:rsidRPr="00FB3B4C">
              <w:rPr>
                <w:color w:val="000000" w:themeColor="text1"/>
              </w:rPr>
              <w:t>11527</w:t>
            </w:r>
          </w:p>
        </w:tc>
        <w:tc>
          <w:tcPr>
            <w:tcW w:w="425" w:type="dxa"/>
            <w:tcBorders>
              <w:left w:val="nil"/>
              <w:right w:val="nil"/>
            </w:tcBorders>
            <w:shd w:val="clear" w:color="auto" w:fill="FFFFFF" w:themeFill="background1"/>
            <w:noWrap/>
            <w:hideMark/>
          </w:tcPr>
          <w:p w14:paraId="06369C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1B8C3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3DFD20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C8A51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F66D2" w14:textId="77777777" w:rsidTr="00580538">
        <w:trPr>
          <w:trHeight w:val="300"/>
        </w:trPr>
        <w:tc>
          <w:tcPr>
            <w:tcW w:w="562" w:type="dxa"/>
            <w:tcBorders>
              <w:right w:val="nil"/>
            </w:tcBorders>
            <w:shd w:val="clear" w:color="auto" w:fill="FFFFFF" w:themeFill="background1"/>
            <w:noWrap/>
            <w:hideMark/>
          </w:tcPr>
          <w:p w14:paraId="1A89B2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7E6B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FCCA2A" w14:textId="77777777" w:rsidR="000C2B4F" w:rsidRPr="00FB3B4C" w:rsidRDefault="000C2B4F" w:rsidP="00E66F29">
            <w:pPr>
              <w:spacing w:after="0" w:line="240" w:lineRule="auto"/>
              <w:jc w:val="right"/>
              <w:rPr>
                <w:color w:val="000000" w:themeColor="text1"/>
              </w:rPr>
            </w:pPr>
            <w:r w:rsidRPr="00FB3B4C">
              <w:rPr>
                <w:color w:val="000000" w:themeColor="text1"/>
              </w:rPr>
              <w:t>12758</w:t>
            </w:r>
          </w:p>
        </w:tc>
        <w:tc>
          <w:tcPr>
            <w:tcW w:w="425" w:type="dxa"/>
            <w:tcBorders>
              <w:left w:val="nil"/>
              <w:right w:val="nil"/>
            </w:tcBorders>
            <w:shd w:val="clear" w:color="auto" w:fill="FFFFFF" w:themeFill="background1"/>
            <w:noWrap/>
            <w:hideMark/>
          </w:tcPr>
          <w:p w14:paraId="3FE46E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7685E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FC3C26"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19C44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ADB697" w14:textId="77777777" w:rsidTr="00580538">
        <w:trPr>
          <w:trHeight w:val="300"/>
        </w:trPr>
        <w:tc>
          <w:tcPr>
            <w:tcW w:w="562" w:type="dxa"/>
            <w:tcBorders>
              <w:right w:val="nil"/>
            </w:tcBorders>
            <w:shd w:val="clear" w:color="auto" w:fill="FFFFFF" w:themeFill="background1"/>
            <w:noWrap/>
            <w:hideMark/>
          </w:tcPr>
          <w:p w14:paraId="50E82FB9"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67BB7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302E6B" w14:textId="77777777" w:rsidR="000C2B4F" w:rsidRPr="00FB3B4C" w:rsidRDefault="000C2B4F" w:rsidP="00E66F29">
            <w:pPr>
              <w:spacing w:after="0" w:line="240" w:lineRule="auto"/>
              <w:jc w:val="right"/>
              <w:rPr>
                <w:color w:val="000000" w:themeColor="text1"/>
              </w:rPr>
            </w:pPr>
            <w:r w:rsidRPr="00FB3B4C">
              <w:rPr>
                <w:color w:val="000000" w:themeColor="text1"/>
              </w:rPr>
              <w:t>16997</w:t>
            </w:r>
          </w:p>
        </w:tc>
        <w:tc>
          <w:tcPr>
            <w:tcW w:w="425" w:type="dxa"/>
            <w:tcBorders>
              <w:left w:val="nil"/>
              <w:right w:val="nil"/>
            </w:tcBorders>
            <w:shd w:val="clear" w:color="auto" w:fill="FFFFFF" w:themeFill="background1"/>
            <w:noWrap/>
            <w:hideMark/>
          </w:tcPr>
          <w:p w14:paraId="6A7181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B782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BCDAE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2620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DA8FF5" w14:textId="77777777" w:rsidTr="00580538">
        <w:trPr>
          <w:trHeight w:val="300"/>
        </w:trPr>
        <w:tc>
          <w:tcPr>
            <w:tcW w:w="562" w:type="dxa"/>
            <w:tcBorders>
              <w:right w:val="nil"/>
            </w:tcBorders>
            <w:shd w:val="clear" w:color="auto" w:fill="FFFFFF" w:themeFill="background1"/>
            <w:noWrap/>
            <w:hideMark/>
          </w:tcPr>
          <w:p w14:paraId="0E42A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24E8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95A9A" w14:textId="77777777" w:rsidR="000C2B4F" w:rsidRPr="00FB3B4C" w:rsidRDefault="000C2B4F" w:rsidP="00E66F29">
            <w:pPr>
              <w:spacing w:after="0" w:line="240" w:lineRule="auto"/>
              <w:jc w:val="right"/>
              <w:rPr>
                <w:color w:val="000000" w:themeColor="text1"/>
              </w:rPr>
            </w:pPr>
            <w:r w:rsidRPr="00FB3B4C">
              <w:rPr>
                <w:color w:val="000000" w:themeColor="text1"/>
              </w:rPr>
              <w:t>5600</w:t>
            </w:r>
          </w:p>
        </w:tc>
        <w:tc>
          <w:tcPr>
            <w:tcW w:w="425" w:type="dxa"/>
            <w:tcBorders>
              <w:left w:val="nil"/>
              <w:right w:val="nil"/>
            </w:tcBorders>
            <w:shd w:val="clear" w:color="auto" w:fill="FFFFFF" w:themeFill="background1"/>
            <w:noWrap/>
            <w:hideMark/>
          </w:tcPr>
          <w:p w14:paraId="4245BD6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7F20C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18893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855F6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0AE3DA" w14:textId="77777777" w:rsidTr="00580538">
        <w:trPr>
          <w:trHeight w:val="300"/>
        </w:trPr>
        <w:tc>
          <w:tcPr>
            <w:tcW w:w="562" w:type="dxa"/>
            <w:tcBorders>
              <w:right w:val="nil"/>
            </w:tcBorders>
            <w:shd w:val="clear" w:color="auto" w:fill="FFFFFF" w:themeFill="background1"/>
            <w:noWrap/>
            <w:hideMark/>
          </w:tcPr>
          <w:p w14:paraId="3FD168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B0F5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CEA0D5" w14:textId="77777777" w:rsidR="000C2B4F" w:rsidRPr="00FB3B4C" w:rsidRDefault="000C2B4F" w:rsidP="00E66F29">
            <w:pPr>
              <w:spacing w:after="0" w:line="240" w:lineRule="auto"/>
              <w:jc w:val="right"/>
              <w:rPr>
                <w:color w:val="000000" w:themeColor="text1"/>
              </w:rPr>
            </w:pPr>
            <w:r w:rsidRPr="00FB3B4C">
              <w:rPr>
                <w:color w:val="000000" w:themeColor="text1"/>
              </w:rPr>
              <w:t>19442</w:t>
            </w:r>
          </w:p>
        </w:tc>
        <w:tc>
          <w:tcPr>
            <w:tcW w:w="425" w:type="dxa"/>
            <w:tcBorders>
              <w:left w:val="nil"/>
              <w:right w:val="nil"/>
            </w:tcBorders>
            <w:shd w:val="clear" w:color="auto" w:fill="FFFFFF" w:themeFill="background1"/>
            <w:noWrap/>
            <w:hideMark/>
          </w:tcPr>
          <w:p w14:paraId="6BFCC5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3DFD3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278DBA"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7510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99901" w14:textId="77777777" w:rsidTr="00580538">
        <w:trPr>
          <w:trHeight w:val="300"/>
        </w:trPr>
        <w:tc>
          <w:tcPr>
            <w:tcW w:w="562" w:type="dxa"/>
            <w:tcBorders>
              <w:right w:val="nil"/>
            </w:tcBorders>
            <w:shd w:val="clear" w:color="auto" w:fill="FFFFFF" w:themeFill="background1"/>
            <w:noWrap/>
            <w:hideMark/>
          </w:tcPr>
          <w:p w14:paraId="16D3D7F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215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C21F88" w14:textId="77777777" w:rsidR="000C2B4F" w:rsidRPr="00FB3B4C" w:rsidRDefault="000C2B4F" w:rsidP="00E66F29">
            <w:pPr>
              <w:spacing w:after="0" w:line="240" w:lineRule="auto"/>
              <w:jc w:val="right"/>
              <w:rPr>
                <w:color w:val="000000" w:themeColor="text1"/>
              </w:rPr>
            </w:pPr>
            <w:r w:rsidRPr="00FB3B4C">
              <w:rPr>
                <w:color w:val="000000" w:themeColor="text1"/>
              </w:rPr>
              <w:t>1892</w:t>
            </w:r>
          </w:p>
        </w:tc>
        <w:tc>
          <w:tcPr>
            <w:tcW w:w="425" w:type="dxa"/>
            <w:tcBorders>
              <w:left w:val="nil"/>
              <w:right w:val="nil"/>
            </w:tcBorders>
            <w:shd w:val="clear" w:color="auto" w:fill="FFFFFF" w:themeFill="background1"/>
            <w:noWrap/>
            <w:hideMark/>
          </w:tcPr>
          <w:p w14:paraId="5A407E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38088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AD2F57"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DFDEAE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A05921" w14:textId="77777777" w:rsidTr="00580538">
        <w:trPr>
          <w:trHeight w:val="300"/>
        </w:trPr>
        <w:tc>
          <w:tcPr>
            <w:tcW w:w="562" w:type="dxa"/>
            <w:tcBorders>
              <w:right w:val="nil"/>
            </w:tcBorders>
            <w:shd w:val="clear" w:color="auto" w:fill="FFFFFF" w:themeFill="background1"/>
            <w:noWrap/>
            <w:hideMark/>
          </w:tcPr>
          <w:p w14:paraId="03DF83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B9DC9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50D0F1" w14:textId="77777777" w:rsidR="000C2B4F" w:rsidRPr="00FB3B4C" w:rsidRDefault="000C2B4F" w:rsidP="00E66F29">
            <w:pPr>
              <w:spacing w:after="0" w:line="240" w:lineRule="auto"/>
              <w:jc w:val="right"/>
              <w:rPr>
                <w:color w:val="000000" w:themeColor="text1"/>
              </w:rPr>
            </w:pPr>
            <w:r w:rsidRPr="00FB3B4C">
              <w:rPr>
                <w:color w:val="000000" w:themeColor="text1"/>
              </w:rPr>
              <w:t>4449</w:t>
            </w:r>
          </w:p>
        </w:tc>
        <w:tc>
          <w:tcPr>
            <w:tcW w:w="425" w:type="dxa"/>
            <w:tcBorders>
              <w:left w:val="nil"/>
              <w:right w:val="nil"/>
            </w:tcBorders>
            <w:shd w:val="clear" w:color="auto" w:fill="FFFFFF" w:themeFill="background1"/>
            <w:noWrap/>
            <w:hideMark/>
          </w:tcPr>
          <w:p w14:paraId="686C94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9B219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648C9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672B5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1C598F" w14:textId="77777777" w:rsidTr="00580538">
        <w:trPr>
          <w:trHeight w:val="300"/>
        </w:trPr>
        <w:tc>
          <w:tcPr>
            <w:tcW w:w="562" w:type="dxa"/>
            <w:tcBorders>
              <w:right w:val="nil"/>
            </w:tcBorders>
            <w:shd w:val="clear" w:color="auto" w:fill="FFFFFF" w:themeFill="background1"/>
            <w:noWrap/>
            <w:hideMark/>
          </w:tcPr>
          <w:p w14:paraId="57880A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0D5C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467B1" w14:textId="77777777" w:rsidR="000C2B4F" w:rsidRPr="00FB3B4C" w:rsidRDefault="000C2B4F" w:rsidP="00E66F29">
            <w:pPr>
              <w:spacing w:after="0" w:line="240" w:lineRule="auto"/>
              <w:jc w:val="right"/>
              <w:rPr>
                <w:color w:val="000000" w:themeColor="text1"/>
              </w:rPr>
            </w:pPr>
            <w:r w:rsidRPr="00FB3B4C">
              <w:rPr>
                <w:color w:val="000000" w:themeColor="text1"/>
              </w:rPr>
              <w:t>8877</w:t>
            </w:r>
          </w:p>
        </w:tc>
        <w:tc>
          <w:tcPr>
            <w:tcW w:w="425" w:type="dxa"/>
            <w:tcBorders>
              <w:left w:val="nil"/>
              <w:right w:val="nil"/>
            </w:tcBorders>
            <w:shd w:val="clear" w:color="auto" w:fill="FFFFFF" w:themeFill="background1"/>
            <w:noWrap/>
            <w:hideMark/>
          </w:tcPr>
          <w:p w14:paraId="13FAC3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628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8ACF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0F04F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B09D9D" w14:textId="77777777" w:rsidTr="00580538">
        <w:trPr>
          <w:trHeight w:val="300"/>
        </w:trPr>
        <w:tc>
          <w:tcPr>
            <w:tcW w:w="562" w:type="dxa"/>
            <w:tcBorders>
              <w:right w:val="nil"/>
            </w:tcBorders>
            <w:shd w:val="clear" w:color="auto" w:fill="FFFFFF" w:themeFill="background1"/>
            <w:noWrap/>
            <w:hideMark/>
          </w:tcPr>
          <w:p w14:paraId="40A495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BDA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DC5015" w14:textId="77777777" w:rsidR="000C2B4F" w:rsidRPr="00FB3B4C" w:rsidRDefault="000C2B4F" w:rsidP="00E66F29">
            <w:pPr>
              <w:spacing w:after="0" w:line="240" w:lineRule="auto"/>
              <w:jc w:val="right"/>
              <w:rPr>
                <w:color w:val="000000" w:themeColor="text1"/>
              </w:rPr>
            </w:pPr>
            <w:r w:rsidRPr="00FB3B4C">
              <w:rPr>
                <w:color w:val="000000" w:themeColor="text1"/>
              </w:rPr>
              <w:t>14192</w:t>
            </w:r>
          </w:p>
        </w:tc>
        <w:tc>
          <w:tcPr>
            <w:tcW w:w="425" w:type="dxa"/>
            <w:tcBorders>
              <w:left w:val="nil"/>
              <w:right w:val="nil"/>
            </w:tcBorders>
            <w:shd w:val="clear" w:color="auto" w:fill="FFFFFF" w:themeFill="background1"/>
            <w:noWrap/>
            <w:hideMark/>
          </w:tcPr>
          <w:p w14:paraId="48F916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DBB45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A3580A"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6751B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66AAF0" w14:textId="77777777" w:rsidTr="00580538">
        <w:trPr>
          <w:trHeight w:val="300"/>
        </w:trPr>
        <w:tc>
          <w:tcPr>
            <w:tcW w:w="562" w:type="dxa"/>
            <w:tcBorders>
              <w:right w:val="nil"/>
            </w:tcBorders>
            <w:shd w:val="clear" w:color="auto" w:fill="FFFFFF" w:themeFill="background1"/>
            <w:noWrap/>
            <w:hideMark/>
          </w:tcPr>
          <w:p w14:paraId="539B72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8419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C69F2D" w14:textId="77777777" w:rsidR="000C2B4F" w:rsidRPr="00FB3B4C" w:rsidRDefault="000C2B4F" w:rsidP="00E66F29">
            <w:pPr>
              <w:spacing w:after="0" w:line="240" w:lineRule="auto"/>
              <w:jc w:val="right"/>
              <w:rPr>
                <w:color w:val="000000" w:themeColor="text1"/>
              </w:rPr>
            </w:pPr>
            <w:r w:rsidRPr="00FB3B4C">
              <w:rPr>
                <w:color w:val="000000" w:themeColor="text1"/>
              </w:rPr>
              <w:t>13031</w:t>
            </w:r>
          </w:p>
        </w:tc>
        <w:tc>
          <w:tcPr>
            <w:tcW w:w="425" w:type="dxa"/>
            <w:tcBorders>
              <w:left w:val="nil"/>
              <w:right w:val="nil"/>
            </w:tcBorders>
            <w:shd w:val="clear" w:color="auto" w:fill="FFFFFF" w:themeFill="background1"/>
            <w:noWrap/>
            <w:hideMark/>
          </w:tcPr>
          <w:p w14:paraId="21D554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0F9E0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22D879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B8B0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2A568F" w14:textId="77777777" w:rsidTr="00580538">
        <w:trPr>
          <w:trHeight w:val="300"/>
        </w:trPr>
        <w:tc>
          <w:tcPr>
            <w:tcW w:w="562" w:type="dxa"/>
            <w:tcBorders>
              <w:right w:val="nil"/>
            </w:tcBorders>
            <w:shd w:val="clear" w:color="auto" w:fill="FFFFFF" w:themeFill="background1"/>
            <w:noWrap/>
            <w:hideMark/>
          </w:tcPr>
          <w:p w14:paraId="04B895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3AE1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F2536B" w14:textId="77777777" w:rsidR="000C2B4F" w:rsidRPr="00FB3B4C" w:rsidRDefault="000C2B4F" w:rsidP="00E66F29">
            <w:pPr>
              <w:spacing w:after="0" w:line="240" w:lineRule="auto"/>
              <w:jc w:val="right"/>
              <w:rPr>
                <w:color w:val="000000" w:themeColor="text1"/>
              </w:rPr>
            </w:pPr>
            <w:r w:rsidRPr="00FB3B4C">
              <w:rPr>
                <w:color w:val="000000" w:themeColor="text1"/>
              </w:rPr>
              <w:t>19132</w:t>
            </w:r>
          </w:p>
        </w:tc>
        <w:tc>
          <w:tcPr>
            <w:tcW w:w="425" w:type="dxa"/>
            <w:tcBorders>
              <w:left w:val="nil"/>
              <w:right w:val="nil"/>
            </w:tcBorders>
            <w:shd w:val="clear" w:color="auto" w:fill="FFFFFF" w:themeFill="background1"/>
            <w:noWrap/>
            <w:hideMark/>
          </w:tcPr>
          <w:p w14:paraId="7C7708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82DF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C0451C"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B2817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ECF6D1" w14:textId="77777777" w:rsidTr="00580538">
        <w:trPr>
          <w:trHeight w:val="300"/>
        </w:trPr>
        <w:tc>
          <w:tcPr>
            <w:tcW w:w="562" w:type="dxa"/>
            <w:tcBorders>
              <w:right w:val="nil"/>
            </w:tcBorders>
            <w:shd w:val="clear" w:color="auto" w:fill="FFFFFF" w:themeFill="background1"/>
            <w:noWrap/>
            <w:hideMark/>
          </w:tcPr>
          <w:p w14:paraId="1F476A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3D6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E6FE0F" w14:textId="77777777" w:rsidR="000C2B4F" w:rsidRPr="00FB3B4C" w:rsidRDefault="000C2B4F" w:rsidP="00E66F29">
            <w:pPr>
              <w:spacing w:after="0" w:line="240" w:lineRule="auto"/>
              <w:jc w:val="right"/>
              <w:rPr>
                <w:color w:val="000000" w:themeColor="text1"/>
              </w:rPr>
            </w:pPr>
            <w:r w:rsidRPr="00FB3B4C">
              <w:rPr>
                <w:color w:val="000000" w:themeColor="text1"/>
              </w:rPr>
              <w:t>10807</w:t>
            </w:r>
          </w:p>
        </w:tc>
        <w:tc>
          <w:tcPr>
            <w:tcW w:w="425" w:type="dxa"/>
            <w:tcBorders>
              <w:left w:val="nil"/>
              <w:right w:val="nil"/>
            </w:tcBorders>
            <w:shd w:val="clear" w:color="auto" w:fill="FFFFFF" w:themeFill="background1"/>
            <w:noWrap/>
            <w:hideMark/>
          </w:tcPr>
          <w:p w14:paraId="66AD3F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5C430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848CE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1D81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BD01F4" w14:textId="77777777" w:rsidTr="00580538">
        <w:trPr>
          <w:trHeight w:val="300"/>
        </w:trPr>
        <w:tc>
          <w:tcPr>
            <w:tcW w:w="562" w:type="dxa"/>
            <w:tcBorders>
              <w:right w:val="nil"/>
            </w:tcBorders>
            <w:shd w:val="clear" w:color="auto" w:fill="FFFFFF" w:themeFill="background1"/>
            <w:noWrap/>
            <w:hideMark/>
          </w:tcPr>
          <w:p w14:paraId="78C565A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D9743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4C0C76" w14:textId="77777777" w:rsidR="000C2B4F" w:rsidRPr="00FB3B4C" w:rsidRDefault="000C2B4F" w:rsidP="00E66F29">
            <w:pPr>
              <w:spacing w:after="0" w:line="240" w:lineRule="auto"/>
              <w:jc w:val="right"/>
              <w:rPr>
                <w:color w:val="000000" w:themeColor="text1"/>
              </w:rPr>
            </w:pPr>
            <w:r w:rsidRPr="00FB3B4C">
              <w:rPr>
                <w:color w:val="000000" w:themeColor="text1"/>
              </w:rPr>
              <w:t>10873</w:t>
            </w:r>
          </w:p>
        </w:tc>
        <w:tc>
          <w:tcPr>
            <w:tcW w:w="425" w:type="dxa"/>
            <w:tcBorders>
              <w:left w:val="nil"/>
              <w:right w:val="nil"/>
            </w:tcBorders>
            <w:shd w:val="clear" w:color="auto" w:fill="FFFFFF" w:themeFill="background1"/>
            <w:noWrap/>
            <w:hideMark/>
          </w:tcPr>
          <w:p w14:paraId="0C870AB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B2240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C364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5BC5B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7821F5" w14:textId="77777777" w:rsidTr="00580538">
        <w:trPr>
          <w:trHeight w:val="300"/>
        </w:trPr>
        <w:tc>
          <w:tcPr>
            <w:tcW w:w="562" w:type="dxa"/>
            <w:tcBorders>
              <w:right w:val="nil"/>
            </w:tcBorders>
            <w:shd w:val="clear" w:color="auto" w:fill="FFFFFF" w:themeFill="background1"/>
            <w:noWrap/>
            <w:hideMark/>
          </w:tcPr>
          <w:p w14:paraId="5E00CC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C082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49C393" w14:textId="77777777" w:rsidR="000C2B4F" w:rsidRPr="00FB3B4C" w:rsidRDefault="000C2B4F" w:rsidP="00E66F29">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63E0C7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5639A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EFC72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B77E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E097CF8" w14:textId="77777777" w:rsidTr="00580538">
        <w:trPr>
          <w:trHeight w:val="300"/>
        </w:trPr>
        <w:tc>
          <w:tcPr>
            <w:tcW w:w="562" w:type="dxa"/>
            <w:tcBorders>
              <w:right w:val="nil"/>
            </w:tcBorders>
            <w:shd w:val="clear" w:color="auto" w:fill="FFFFFF" w:themeFill="background1"/>
            <w:noWrap/>
            <w:hideMark/>
          </w:tcPr>
          <w:p w14:paraId="4DBBA2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4B45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7E5BB" w14:textId="77777777" w:rsidR="000C2B4F" w:rsidRPr="00FB3B4C" w:rsidRDefault="000C2B4F" w:rsidP="00E66F29">
            <w:pPr>
              <w:spacing w:after="0" w:line="240" w:lineRule="auto"/>
              <w:jc w:val="right"/>
              <w:rPr>
                <w:color w:val="000000" w:themeColor="text1"/>
              </w:rPr>
            </w:pPr>
            <w:r w:rsidRPr="00FB3B4C">
              <w:rPr>
                <w:color w:val="000000" w:themeColor="text1"/>
              </w:rPr>
              <w:t>7441</w:t>
            </w:r>
          </w:p>
        </w:tc>
        <w:tc>
          <w:tcPr>
            <w:tcW w:w="425" w:type="dxa"/>
            <w:tcBorders>
              <w:left w:val="nil"/>
              <w:right w:val="nil"/>
            </w:tcBorders>
            <w:shd w:val="clear" w:color="auto" w:fill="FFFFFF" w:themeFill="background1"/>
            <w:noWrap/>
            <w:hideMark/>
          </w:tcPr>
          <w:p w14:paraId="6BC4F7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69D86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FFC9A"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DAA6C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825E40" w14:textId="77777777" w:rsidTr="00580538">
        <w:trPr>
          <w:trHeight w:val="300"/>
        </w:trPr>
        <w:tc>
          <w:tcPr>
            <w:tcW w:w="562" w:type="dxa"/>
            <w:tcBorders>
              <w:right w:val="nil"/>
            </w:tcBorders>
            <w:shd w:val="clear" w:color="auto" w:fill="FFFFFF" w:themeFill="background1"/>
            <w:noWrap/>
            <w:hideMark/>
          </w:tcPr>
          <w:p w14:paraId="5D0C1C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A940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0A2C60" w14:textId="77777777" w:rsidR="000C2B4F" w:rsidRPr="00FB3B4C" w:rsidRDefault="000C2B4F" w:rsidP="00E66F29">
            <w:pPr>
              <w:spacing w:after="0" w:line="240" w:lineRule="auto"/>
              <w:jc w:val="right"/>
              <w:rPr>
                <w:color w:val="000000" w:themeColor="text1"/>
              </w:rPr>
            </w:pPr>
            <w:r w:rsidRPr="00FB3B4C">
              <w:rPr>
                <w:color w:val="000000" w:themeColor="text1"/>
              </w:rPr>
              <w:t>24215</w:t>
            </w:r>
          </w:p>
        </w:tc>
        <w:tc>
          <w:tcPr>
            <w:tcW w:w="425" w:type="dxa"/>
            <w:tcBorders>
              <w:left w:val="nil"/>
              <w:right w:val="nil"/>
            </w:tcBorders>
            <w:shd w:val="clear" w:color="auto" w:fill="FFFFFF" w:themeFill="background1"/>
            <w:noWrap/>
            <w:hideMark/>
          </w:tcPr>
          <w:p w14:paraId="0D5544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42211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FB9BBC"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99260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F1E521" w14:textId="77777777" w:rsidTr="00580538">
        <w:trPr>
          <w:trHeight w:val="300"/>
        </w:trPr>
        <w:tc>
          <w:tcPr>
            <w:tcW w:w="562" w:type="dxa"/>
            <w:tcBorders>
              <w:right w:val="nil"/>
            </w:tcBorders>
            <w:shd w:val="clear" w:color="auto" w:fill="FFFFFF" w:themeFill="background1"/>
            <w:noWrap/>
            <w:hideMark/>
          </w:tcPr>
          <w:p w14:paraId="676674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839B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67E2" w14:textId="77777777" w:rsidR="000C2B4F" w:rsidRPr="00FB3B4C" w:rsidRDefault="000C2B4F" w:rsidP="00E66F29">
            <w:pPr>
              <w:spacing w:after="0" w:line="240" w:lineRule="auto"/>
              <w:jc w:val="right"/>
              <w:rPr>
                <w:color w:val="000000" w:themeColor="text1"/>
              </w:rPr>
            </w:pPr>
            <w:r w:rsidRPr="00FB3B4C">
              <w:rPr>
                <w:color w:val="000000" w:themeColor="text1"/>
              </w:rPr>
              <w:t>19380</w:t>
            </w:r>
          </w:p>
        </w:tc>
        <w:tc>
          <w:tcPr>
            <w:tcW w:w="425" w:type="dxa"/>
            <w:tcBorders>
              <w:left w:val="nil"/>
              <w:right w:val="nil"/>
            </w:tcBorders>
            <w:shd w:val="clear" w:color="auto" w:fill="FFFFFF" w:themeFill="background1"/>
            <w:noWrap/>
            <w:hideMark/>
          </w:tcPr>
          <w:p w14:paraId="1C4328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7DF8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CC6EEE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6C7B1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090E94" w14:textId="77777777" w:rsidTr="00580538">
        <w:trPr>
          <w:trHeight w:val="300"/>
        </w:trPr>
        <w:tc>
          <w:tcPr>
            <w:tcW w:w="562" w:type="dxa"/>
            <w:tcBorders>
              <w:right w:val="nil"/>
            </w:tcBorders>
            <w:shd w:val="clear" w:color="auto" w:fill="FFFFFF" w:themeFill="background1"/>
            <w:noWrap/>
            <w:hideMark/>
          </w:tcPr>
          <w:p w14:paraId="7BEFE4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E8D5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521368" w14:textId="77777777" w:rsidR="000C2B4F" w:rsidRPr="00FB3B4C" w:rsidRDefault="000C2B4F" w:rsidP="00E66F29">
            <w:pPr>
              <w:spacing w:after="0" w:line="240" w:lineRule="auto"/>
              <w:jc w:val="right"/>
              <w:rPr>
                <w:color w:val="000000" w:themeColor="text1"/>
              </w:rPr>
            </w:pPr>
            <w:r w:rsidRPr="00FB3B4C">
              <w:rPr>
                <w:color w:val="000000" w:themeColor="text1"/>
              </w:rPr>
              <w:t>2683</w:t>
            </w:r>
          </w:p>
        </w:tc>
        <w:tc>
          <w:tcPr>
            <w:tcW w:w="425" w:type="dxa"/>
            <w:tcBorders>
              <w:left w:val="nil"/>
              <w:right w:val="nil"/>
            </w:tcBorders>
            <w:shd w:val="clear" w:color="auto" w:fill="FFFFFF" w:themeFill="background1"/>
            <w:noWrap/>
            <w:hideMark/>
          </w:tcPr>
          <w:p w14:paraId="51BF68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5642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8035E3"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1A019C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34D295" w14:textId="77777777" w:rsidTr="00580538">
        <w:trPr>
          <w:trHeight w:val="300"/>
        </w:trPr>
        <w:tc>
          <w:tcPr>
            <w:tcW w:w="562" w:type="dxa"/>
            <w:tcBorders>
              <w:right w:val="nil"/>
            </w:tcBorders>
            <w:shd w:val="clear" w:color="auto" w:fill="FFFFFF" w:themeFill="background1"/>
            <w:noWrap/>
            <w:hideMark/>
          </w:tcPr>
          <w:p w14:paraId="14811B3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FD99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7FE13" w14:textId="77777777" w:rsidR="000C2B4F" w:rsidRPr="00FB3B4C" w:rsidRDefault="000C2B4F" w:rsidP="00E66F29">
            <w:pPr>
              <w:spacing w:after="0" w:line="240" w:lineRule="auto"/>
              <w:jc w:val="right"/>
              <w:rPr>
                <w:color w:val="000000" w:themeColor="text1"/>
              </w:rPr>
            </w:pPr>
            <w:r w:rsidRPr="00FB3B4C">
              <w:rPr>
                <w:color w:val="000000" w:themeColor="text1"/>
              </w:rPr>
              <w:t>18972</w:t>
            </w:r>
          </w:p>
        </w:tc>
        <w:tc>
          <w:tcPr>
            <w:tcW w:w="425" w:type="dxa"/>
            <w:tcBorders>
              <w:left w:val="nil"/>
              <w:right w:val="nil"/>
            </w:tcBorders>
            <w:shd w:val="clear" w:color="auto" w:fill="FFFFFF" w:themeFill="background1"/>
            <w:noWrap/>
            <w:hideMark/>
          </w:tcPr>
          <w:p w14:paraId="5D0AE1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BEB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33D47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76BD7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071B85" w14:textId="77777777" w:rsidTr="00580538">
        <w:trPr>
          <w:trHeight w:val="300"/>
        </w:trPr>
        <w:tc>
          <w:tcPr>
            <w:tcW w:w="562" w:type="dxa"/>
            <w:tcBorders>
              <w:right w:val="nil"/>
            </w:tcBorders>
            <w:shd w:val="clear" w:color="auto" w:fill="FFFFFF" w:themeFill="background1"/>
            <w:noWrap/>
            <w:hideMark/>
          </w:tcPr>
          <w:p w14:paraId="487F716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2D42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4F7037" w14:textId="77777777" w:rsidR="000C2B4F" w:rsidRPr="00FB3B4C" w:rsidRDefault="000C2B4F" w:rsidP="00E66F29">
            <w:pPr>
              <w:spacing w:after="0" w:line="240" w:lineRule="auto"/>
              <w:jc w:val="right"/>
              <w:rPr>
                <w:color w:val="000000" w:themeColor="text1"/>
              </w:rPr>
            </w:pPr>
            <w:r w:rsidRPr="00FB3B4C">
              <w:rPr>
                <w:color w:val="000000" w:themeColor="text1"/>
              </w:rPr>
              <w:t>25311</w:t>
            </w:r>
          </w:p>
        </w:tc>
        <w:tc>
          <w:tcPr>
            <w:tcW w:w="425" w:type="dxa"/>
            <w:tcBorders>
              <w:left w:val="nil"/>
              <w:right w:val="nil"/>
            </w:tcBorders>
            <w:shd w:val="clear" w:color="auto" w:fill="FFFFFF" w:themeFill="background1"/>
            <w:noWrap/>
            <w:hideMark/>
          </w:tcPr>
          <w:p w14:paraId="3590C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5FFFB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125D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67531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F34043" w14:textId="77777777" w:rsidTr="00580538">
        <w:trPr>
          <w:trHeight w:val="300"/>
        </w:trPr>
        <w:tc>
          <w:tcPr>
            <w:tcW w:w="562" w:type="dxa"/>
            <w:tcBorders>
              <w:right w:val="nil"/>
            </w:tcBorders>
            <w:shd w:val="clear" w:color="auto" w:fill="FFFFFF" w:themeFill="background1"/>
            <w:noWrap/>
            <w:hideMark/>
          </w:tcPr>
          <w:p w14:paraId="70B779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B0DE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654F2B" w14:textId="77777777" w:rsidR="000C2B4F" w:rsidRPr="00FB3B4C" w:rsidRDefault="000C2B4F" w:rsidP="00E66F29">
            <w:pPr>
              <w:spacing w:after="0" w:line="240" w:lineRule="auto"/>
              <w:jc w:val="right"/>
              <w:rPr>
                <w:color w:val="000000" w:themeColor="text1"/>
              </w:rPr>
            </w:pPr>
            <w:r w:rsidRPr="00FB3B4C">
              <w:rPr>
                <w:color w:val="000000" w:themeColor="text1"/>
              </w:rPr>
              <w:t>18283</w:t>
            </w:r>
          </w:p>
        </w:tc>
        <w:tc>
          <w:tcPr>
            <w:tcW w:w="425" w:type="dxa"/>
            <w:tcBorders>
              <w:left w:val="nil"/>
              <w:right w:val="nil"/>
            </w:tcBorders>
            <w:shd w:val="clear" w:color="auto" w:fill="FFFFFF" w:themeFill="background1"/>
            <w:noWrap/>
            <w:hideMark/>
          </w:tcPr>
          <w:p w14:paraId="469ADE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41E8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6545AD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D2EBC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88E918" w14:textId="77777777" w:rsidTr="00580538">
        <w:trPr>
          <w:trHeight w:val="300"/>
        </w:trPr>
        <w:tc>
          <w:tcPr>
            <w:tcW w:w="562" w:type="dxa"/>
            <w:tcBorders>
              <w:right w:val="nil"/>
            </w:tcBorders>
            <w:shd w:val="clear" w:color="auto" w:fill="FFFFFF" w:themeFill="background1"/>
            <w:noWrap/>
            <w:hideMark/>
          </w:tcPr>
          <w:p w14:paraId="02F505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F07E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36CF2B" w14:textId="77777777" w:rsidR="000C2B4F" w:rsidRPr="00FB3B4C" w:rsidRDefault="000C2B4F" w:rsidP="00E66F29">
            <w:pPr>
              <w:spacing w:after="0" w:line="240" w:lineRule="auto"/>
              <w:jc w:val="right"/>
              <w:rPr>
                <w:color w:val="000000" w:themeColor="text1"/>
              </w:rPr>
            </w:pPr>
            <w:r w:rsidRPr="00FB3B4C">
              <w:rPr>
                <w:color w:val="000000" w:themeColor="text1"/>
              </w:rPr>
              <w:t>20810</w:t>
            </w:r>
          </w:p>
        </w:tc>
        <w:tc>
          <w:tcPr>
            <w:tcW w:w="425" w:type="dxa"/>
            <w:tcBorders>
              <w:left w:val="nil"/>
              <w:right w:val="nil"/>
            </w:tcBorders>
            <w:shd w:val="clear" w:color="auto" w:fill="FFFFFF" w:themeFill="background1"/>
            <w:noWrap/>
            <w:hideMark/>
          </w:tcPr>
          <w:p w14:paraId="2EB665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63957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6AE018"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0023EE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BFC9BB" w14:textId="77777777" w:rsidTr="00580538">
        <w:trPr>
          <w:trHeight w:val="300"/>
        </w:trPr>
        <w:tc>
          <w:tcPr>
            <w:tcW w:w="562" w:type="dxa"/>
            <w:tcBorders>
              <w:right w:val="nil"/>
            </w:tcBorders>
            <w:shd w:val="clear" w:color="auto" w:fill="FFFFFF" w:themeFill="background1"/>
            <w:noWrap/>
            <w:hideMark/>
          </w:tcPr>
          <w:p w14:paraId="086334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FF7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6794A5" w14:textId="77777777" w:rsidR="000C2B4F" w:rsidRPr="00FB3B4C" w:rsidRDefault="000C2B4F" w:rsidP="00E66F29">
            <w:pPr>
              <w:spacing w:after="0" w:line="240" w:lineRule="auto"/>
              <w:jc w:val="right"/>
              <w:rPr>
                <w:color w:val="000000" w:themeColor="text1"/>
              </w:rPr>
            </w:pPr>
            <w:r w:rsidRPr="00FB3B4C">
              <w:rPr>
                <w:color w:val="000000" w:themeColor="text1"/>
              </w:rPr>
              <w:t>11171</w:t>
            </w:r>
          </w:p>
        </w:tc>
        <w:tc>
          <w:tcPr>
            <w:tcW w:w="425" w:type="dxa"/>
            <w:tcBorders>
              <w:left w:val="nil"/>
              <w:right w:val="nil"/>
            </w:tcBorders>
            <w:shd w:val="clear" w:color="auto" w:fill="FFFFFF" w:themeFill="background1"/>
            <w:noWrap/>
            <w:hideMark/>
          </w:tcPr>
          <w:p w14:paraId="11BE4B5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3AC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A5770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D530D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978925" w14:textId="77777777" w:rsidTr="00580538">
        <w:trPr>
          <w:trHeight w:val="300"/>
        </w:trPr>
        <w:tc>
          <w:tcPr>
            <w:tcW w:w="562" w:type="dxa"/>
            <w:tcBorders>
              <w:right w:val="nil"/>
            </w:tcBorders>
            <w:shd w:val="clear" w:color="auto" w:fill="FFFFFF" w:themeFill="background1"/>
            <w:noWrap/>
            <w:hideMark/>
          </w:tcPr>
          <w:p w14:paraId="12AAB6C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3261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07879" w14:textId="77777777" w:rsidR="000C2B4F" w:rsidRPr="00FB3B4C" w:rsidRDefault="000C2B4F" w:rsidP="00E66F29">
            <w:pPr>
              <w:spacing w:after="0" w:line="240" w:lineRule="auto"/>
              <w:jc w:val="right"/>
              <w:rPr>
                <w:color w:val="000000" w:themeColor="text1"/>
              </w:rPr>
            </w:pPr>
            <w:r w:rsidRPr="00FB3B4C">
              <w:rPr>
                <w:color w:val="000000" w:themeColor="text1"/>
              </w:rPr>
              <w:t>4239</w:t>
            </w:r>
          </w:p>
        </w:tc>
        <w:tc>
          <w:tcPr>
            <w:tcW w:w="425" w:type="dxa"/>
            <w:tcBorders>
              <w:left w:val="nil"/>
              <w:right w:val="nil"/>
            </w:tcBorders>
            <w:shd w:val="clear" w:color="auto" w:fill="FFFFFF" w:themeFill="background1"/>
            <w:noWrap/>
            <w:hideMark/>
          </w:tcPr>
          <w:p w14:paraId="27DA7F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512E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966DE01"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A5FA7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8EB256" w14:textId="77777777" w:rsidTr="00580538">
        <w:trPr>
          <w:trHeight w:val="300"/>
        </w:trPr>
        <w:tc>
          <w:tcPr>
            <w:tcW w:w="562" w:type="dxa"/>
            <w:tcBorders>
              <w:right w:val="nil"/>
            </w:tcBorders>
            <w:shd w:val="clear" w:color="auto" w:fill="FFFFFF" w:themeFill="background1"/>
            <w:noWrap/>
            <w:hideMark/>
          </w:tcPr>
          <w:p w14:paraId="0A74FC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78CD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B34334" w14:textId="77777777" w:rsidR="000C2B4F" w:rsidRPr="00FB3B4C" w:rsidRDefault="000C2B4F" w:rsidP="00E66F29">
            <w:pPr>
              <w:spacing w:after="0" w:line="240" w:lineRule="auto"/>
              <w:jc w:val="right"/>
              <w:rPr>
                <w:color w:val="000000" w:themeColor="text1"/>
              </w:rPr>
            </w:pPr>
            <w:r w:rsidRPr="00FB3B4C">
              <w:rPr>
                <w:color w:val="000000" w:themeColor="text1"/>
              </w:rPr>
              <w:t>12298</w:t>
            </w:r>
          </w:p>
        </w:tc>
        <w:tc>
          <w:tcPr>
            <w:tcW w:w="425" w:type="dxa"/>
            <w:tcBorders>
              <w:left w:val="nil"/>
              <w:right w:val="nil"/>
            </w:tcBorders>
            <w:shd w:val="clear" w:color="auto" w:fill="FFFFFF" w:themeFill="background1"/>
            <w:noWrap/>
            <w:hideMark/>
          </w:tcPr>
          <w:p w14:paraId="7125FF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C3E04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7F866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478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C13332" w14:textId="77777777" w:rsidTr="00580538">
        <w:trPr>
          <w:trHeight w:val="300"/>
        </w:trPr>
        <w:tc>
          <w:tcPr>
            <w:tcW w:w="562" w:type="dxa"/>
            <w:tcBorders>
              <w:right w:val="nil"/>
            </w:tcBorders>
            <w:shd w:val="clear" w:color="auto" w:fill="FFFFFF" w:themeFill="background1"/>
            <w:noWrap/>
            <w:hideMark/>
          </w:tcPr>
          <w:p w14:paraId="755C73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12C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E4F5" w14:textId="77777777" w:rsidR="000C2B4F" w:rsidRPr="00FB3B4C" w:rsidRDefault="000C2B4F" w:rsidP="00E66F29">
            <w:pPr>
              <w:spacing w:after="0" w:line="240" w:lineRule="auto"/>
              <w:jc w:val="right"/>
              <w:rPr>
                <w:color w:val="000000" w:themeColor="text1"/>
              </w:rPr>
            </w:pPr>
            <w:r w:rsidRPr="00FB3B4C">
              <w:rPr>
                <w:color w:val="000000" w:themeColor="text1"/>
              </w:rPr>
              <w:t>930</w:t>
            </w:r>
          </w:p>
        </w:tc>
        <w:tc>
          <w:tcPr>
            <w:tcW w:w="425" w:type="dxa"/>
            <w:tcBorders>
              <w:left w:val="nil"/>
              <w:right w:val="nil"/>
            </w:tcBorders>
            <w:shd w:val="clear" w:color="auto" w:fill="FFFFFF" w:themeFill="background1"/>
            <w:noWrap/>
            <w:hideMark/>
          </w:tcPr>
          <w:p w14:paraId="713679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D560F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F5B4E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28EA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9B407E" w14:textId="77777777" w:rsidTr="00580538">
        <w:trPr>
          <w:trHeight w:val="300"/>
        </w:trPr>
        <w:tc>
          <w:tcPr>
            <w:tcW w:w="562" w:type="dxa"/>
            <w:tcBorders>
              <w:right w:val="nil"/>
            </w:tcBorders>
            <w:shd w:val="clear" w:color="auto" w:fill="FFFFFF" w:themeFill="background1"/>
            <w:noWrap/>
            <w:hideMark/>
          </w:tcPr>
          <w:p w14:paraId="74D5BE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0AB2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6A589C" w14:textId="77777777" w:rsidR="000C2B4F" w:rsidRPr="00FB3B4C" w:rsidRDefault="000C2B4F" w:rsidP="00E66F29">
            <w:pPr>
              <w:spacing w:after="0" w:line="240" w:lineRule="auto"/>
              <w:jc w:val="right"/>
              <w:rPr>
                <w:color w:val="000000" w:themeColor="text1"/>
              </w:rPr>
            </w:pPr>
            <w:r w:rsidRPr="00FB3B4C">
              <w:rPr>
                <w:color w:val="000000" w:themeColor="text1"/>
              </w:rPr>
              <w:t>17894</w:t>
            </w:r>
          </w:p>
        </w:tc>
        <w:tc>
          <w:tcPr>
            <w:tcW w:w="425" w:type="dxa"/>
            <w:tcBorders>
              <w:left w:val="nil"/>
              <w:right w:val="nil"/>
            </w:tcBorders>
            <w:shd w:val="clear" w:color="auto" w:fill="FFFFFF" w:themeFill="background1"/>
            <w:noWrap/>
            <w:hideMark/>
          </w:tcPr>
          <w:p w14:paraId="0AD607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ED875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EF4E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9B548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23F792" w14:textId="77777777" w:rsidTr="00580538">
        <w:trPr>
          <w:trHeight w:val="300"/>
        </w:trPr>
        <w:tc>
          <w:tcPr>
            <w:tcW w:w="562" w:type="dxa"/>
            <w:tcBorders>
              <w:right w:val="nil"/>
            </w:tcBorders>
            <w:shd w:val="clear" w:color="auto" w:fill="FFFFFF" w:themeFill="background1"/>
            <w:noWrap/>
            <w:hideMark/>
          </w:tcPr>
          <w:p w14:paraId="41060D1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3049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8364AA" w14:textId="77777777" w:rsidR="000C2B4F" w:rsidRPr="00FB3B4C" w:rsidRDefault="000C2B4F" w:rsidP="00E66F29">
            <w:pPr>
              <w:spacing w:after="0" w:line="240" w:lineRule="auto"/>
              <w:jc w:val="right"/>
              <w:rPr>
                <w:color w:val="000000" w:themeColor="text1"/>
              </w:rPr>
            </w:pPr>
            <w:r w:rsidRPr="00FB3B4C">
              <w:rPr>
                <w:color w:val="000000" w:themeColor="text1"/>
              </w:rPr>
              <w:t>21065</w:t>
            </w:r>
          </w:p>
        </w:tc>
        <w:tc>
          <w:tcPr>
            <w:tcW w:w="425" w:type="dxa"/>
            <w:tcBorders>
              <w:left w:val="nil"/>
              <w:right w:val="nil"/>
            </w:tcBorders>
            <w:shd w:val="clear" w:color="auto" w:fill="FFFFFF" w:themeFill="background1"/>
            <w:noWrap/>
            <w:hideMark/>
          </w:tcPr>
          <w:p w14:paraId="06B9CC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F6E9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78F66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92787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A8DFA7" w14:textId="77777777" w:rsidTr="00580538">
        <w:trPr>
          <w:trHeight w:val="300"/>
        </w:trPr>
        <w:tc>
          <w:tcPr>
            <w:tcW w:w="562" w:type="dxa"/>
            <w:tcBorders>
              <w:right w:val="nil"/>
            </w:tcBorders>
            <w:shd w:val="clear" w:color="auto" w:fill="FFFFFF" w:themeFill="background1"/>
            <w:noWrap/>
          </w:tcPr>
          <w:p w14:paraId="0EDD78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1C6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647D0" w14:textId="77777777" w:rsidR="000C2B4F" w:rsidRPr="00FB3B4C" w:rsidRDefault="000C2B4F" w:rsidP="00E66F29">
            <w:pPr>
              <w:spacing w:after="0" w:line="240" w:lineRule="auto"/>
              <w:jc w:val="right"/>
              <w:rPr>
                <w:color w:val="000000" w:themeColor="text1"/>
              </w:rPr>
            </w:pPr>
            <w:r w:rsidRPr="00FB3B4C">
              <w:rPr>
                <w:color w:val="000000" w:themeColor="text1"/>
              </w:rPr>
              <w:t>4995</w:t>
            </w:r>
          </w:p>
        </w:tc>
        <w:tc>
          <w:tcPr>
            <w:tcW w:w="425" w:type="dxa"/>
            <w:tcBorders>
              <w:left w:val="nil"/>
              <w:right w:val="nil"/>
            </w:tcBorders>
            <w:shd w:val="clear" w:color="auto" w:fill="FFFFFF" w:themeFill="background1"/>
            <w:noWrap/>
          </w:tcPr>
          <w:p w14:paraId="492DF7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38BAD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07BF4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4E6DB4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2DC163" w14:textId="77777777" w:rsidTr="00580538">
        <w:trPr>
          <w:trHeight w:val="300"/>
        </w:trPr>
        <w:tc>
          <w:tcPr>
            <w:tcW w:w="562" w:type="dxa"/>
            <w:tcBorders>
              <w:right w:val="nil"/>
            </w:tcBorders>
            <w:shd w:val="clear" w:color="auto" w:fill="FFFFFF" w:themeFill="background1"/>
            <w:noWrap/>
            <w:hideMark/>
          </w:tcPr>
          <w:p w14:paraId="2698F2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A729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BF089A4" w14:textId="77777777" w:rsidR="000C2B4F" w:rsidRPr="00FB3B4C" w:rsidRDefault="000C2B4F" w:rsidP="00E66F29">
            <w:pPr>
              <w:spacing w:after="0" w:line="240" w:lineRule="auto"/>
              <w:jc w:val="right"/>
              <w:rPr>
                <w:color w:val="000000" w:themeColor="text1"/>
              </w:rPr>
            </w:pPr>
            <w:r w:rsidRPr="00FB3B4C">
              <w:rPr>
                <w:color w:val="000000" w:themeColor="text1"/>
              </w:rPr>
              <w:t>13934</w:t>
            </w:r>
          </w:p>
        </w:tc>
        <w:tc>
          <w:tcPr>
            <w:tcW w:w="425" w:type="dxa"/>
            <w:tcBorders>
              <w:left w:val="nil"/>
              <w:right w:val="nil"/>
            </w:tcBorders>
            <w:shd w:val="clear" w:color="auto" w:fill="FFFFFF" w:themeFill="background1"/>
            <w:noWrap/>
            <w:hideMark/>
          </w:tcPr>
          <w:p w14:paraId="45DD26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1AF91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D35D4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8ADFF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C0BBF2" w14:textId="77777777" w:rsidTr="00580538">
        <w:trPr>
          <w:trHeight w:val="300"/>
        </w:trPr>
        <w:tc>
          <w:tcPr>
            <w:tcW w:w="562" w:type="dxa"/>
            <w:tcBorders>
              <w:right w:val="nil"/>
            </w:tcBorders>
            <w:shd w:val="clear" w:color="auto" w:fill="FFFFFF" w:themeFill="background1"/>
            <w:noWrap/>
            <w:hideMark/>
          </w:tcPr>
          <w:p w14:paraId="7460A7F0"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178C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67EE90" w14:textId="77777777" w:rsidR="000C2B4F" w:rsidRPr="00FB3B4C" w:rsidRDefault="000C2B4F" w:rsidP="00E66F29">
            <w:pPr>
              <w:spacing w:after="0" w:line="240" w:lineRule="auto"/>
              <w:jc w:val="right"/>
              <w:rPr>
                <w:color w:val="000000" w:themeColor="text1"/>
              </w:rPr>
            </w:pPr>
            <w:r w:rsidRPr="00FB3B4C">
              <w:rPr>
                <w:color w:val="000000" w:themeColor="text1"/>
              </w:rPr>
              <w:t>2698</w:t>
            </w:r>
          </w:p>
        </w:tc>
        <w:tc>
          <w:tcPr>
            <w:tcW w:w="425" w:type="dxa"/>
            <w:tcBorders>
              <w:left w:val="nil"/>
              <w:right w:val="nil"/>
            </w:tcBorders>
            <w:shd w:val="clear" w:color="auto" w:fill="FFFFFF" w:themeFill="background1"/>
            <w:noWrap/>
            <w:hideMark/>
          </w:tcPr>
          <w:p w14:paraId="5B37C7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14F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74E22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14CB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C44C1A" w14:textId="77777777" w:rsidTr="00580538">
        <w:trPr>
          <w:trHeight w:val="300"/>
        </w:trPr>
        <w:tc>
          <w:tcPr>
            <w:tcW w:w="562" w:type="dxa"/>
            <w:tcBorders>
              <w:right w:val="nil"/>
            </w:tcBorders>
            <w:shd w:val="clear" w:color="auto" w:fill="FFFFFF" w:themeFill="background1"/>
            <w:noWrap/>
            <w:hideMark/>
          </w:tcPr>
          <w:p w14:paraId="14F73DC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0905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1C71C6" w14:textId="77777777" w:rsidR="000C2B4F" w:rsidRPr="00FB3B4C" w:rsidRDefault="000C2B4F" w:rsidP="00E66F29">
            <w:pPr>
              <w:spacing w:after="0" w:line="240" w:lineRule="auto"/>
              <w:jc w:val="right"/>
              <w:rPr>
                <w:color w:val="000000" w:themeColor="text1"/>
              </w:rPr>
            </w:pPr>
            <w:r w:rsidRPr="00FB3B4C">
              <w:rPr>
                <w:color w:val="000000" w:themeColor="text1"/>
              </w:rPr>
              <w:t>10166</w:t>
            </w:r>
          </w:p>
        </w:tc>
        <w:tc>
          <w:tcPr>
            <w:tcW w:w="425" w:type="dxa"/>
            <w:tcBorders>
              <w:left w:val="nil"/>
              <w:right w:val="nil"/>
            </w:tcBorders>
            <w:shd w:val="clear" w:color="auto" w:fill="FFFFFF" w:themeFill="background1"/>
            <w:noWrap/>
            <w:hideMark/>
          </w:tcPr>
          <w:p w14:paraId="2B4591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F9E2C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B7E43D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FE3F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0D3D17" w14:textId="77777777" w:rsidTr="00580538">
        <w:trPr>
          <w:trHeight w:val="300"/>
        </w:trPr>
        <w:tc>
          <w:tcPr>
            <w:tcW w:w="562" w:type="dxa"/>
            <w:tcBorders>
              <w:right w:val="nil"/>
            </w:tcBorders>
            <w:shd w:val="clear" w:color="auto" w:fill="FFFFFF" w:themeFill="background1"/>
            <w:noWrap/>
            <w:hideMark/>
          </w:tcPr>
          <w:p w14:paraId="66A85E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3E6B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B3E77D" w14:textId="77777777" w:rsidR="000C2B4F" w:rsidRPr="00FB3B4C" w:rsidRDefault="000C2B4F" w:rsidP="00E66F29">
            <w:pPr>
              <w:spacing w:after="0" w:line="240" w:lineRule="auto"/>
              <w:jc w:val="right"/>
              <w:rPr>
                <w:color w:val="000000" w:themeColor="text1"/>
              </w:rPr>
            </w:pPr>
            <w:r w:rsidRPr="00FB3B4C">
              <w:rPr>
                <w:color w:val="000000" w:themeColor="text1"/>
              </w:rPr>
              <w:t>566</w:t>
            </w:r>
          </w:p>
        </w:tc>
        <w:tc>
          <w:tcPr>
            <w:tcW w:w="425" w:type="dxa"/>
            <w:tcBorders>
              <w:left w:val="nil"/>
              <w:right w:val="nil"/>
            </w:tcBorders>
            <w:shd w:val="clear" w:color="auto" w:fill="FFFFFF" w:themeFill="background1"/>
            <w:noWrap/>
            <w:hideMark/>
          </w:tcPr>
          <w:p w14:paraId="15C484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25612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80D5090"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1D889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B3BA6F" w14:textId="77777777" w:rsidTr="00580538">
        <w:trPr>
          <w:trHeight w:val="300"/>
        </w:trPr>
        <w:tc>
          <w:tcPr>
            <w:tcW w:w="562" w:type="dxa"/>
            <w:tcBorders>
              <w:right w:val="nil"/>
            </w:tcBorders>
            <w:shd w:val="clear" w:color="auto" w:fill="FFFFFF" w:themeFill="background1"/>
            <w:noWrap/>
            <w:hideMark/>
          </w:tcPr>
          <w:p w14:paraId="35ED5E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497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4EFA0B" w14:textId="77777777" w:rsidR="000C2B4F" w:rsidRPr="00FB3B4C" w:rsidRDefault="000C2B4F" w:rsidP="00E66F29">
            <w:pPr>
              <w:spacing w:after="0" w:line="240" w:lineRule="auto"/>
              <w:jc w:val="right"/>
              <w:rPr>
                <w:color w:val="000000" w:themeColor="text1"/>
              </w:rPr>
            </w:pPr>
            <w:r w:rsidRPr="00FB3B4C">
              <w:rPr>
                <w:color w:val="000000" w:themeColor="text1"/>
              </w:rPr>
              <w:t>11723</w:t>
            </w:r>
          </w:p>
        </w:tc>
        <w:tc>
          <w:tcPr>
            <w:tcW w:w="425" w:type="dxa"/>
            <w:tcBorders>
              <w:left w:val="nil"/>
              <w:right w:val="nil"/>
            </w:tcBorders>
            <w:shd w:val="clear" w:color="auto" w:fill="FFFFFF" w:themeFill="background1"/>
            <w:noWrap/>
            <w:hideMark/>
          </w:tcPr>
          <w:p w14:paraId="76DB48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7AE07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01819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D5EB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0AD25C" w14:textId="77777777" w:rsidTr="00580538">
        <w:trPr>
          <w:trHeight w:val="300"/>
        </w:trPr>
        <w:tc>
          <w:tcPr>
            <w:tcW w:w="562" w:type="dxa"/>
            <w:tcBorders>
              <w:right w:val="nil"/>
            </w:tcBorders>
            <w:shd w:val="clear" w:color="auto" w:fill="FFFFFF" w:themeFill="background1"/>
            <w:noWrap/>
            <w:hideMark/>
          </w:tcPr>
          <w:p w14:paraId="610418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1E81B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63B14F" w14:textId="77777777" w:rsidR="000C2B4F" w:rsidRPr="00FB3B4C" w:rsidRDefault="000C2B4F" w:rsidP="00E66F29">
            <w:pPr>
              <w:spacing w:after="0" w:line="240" w:lineRule="auto"/>
              <w:jc w:val="right"/>
              <w:rPr>
                <w:color w:val="000000" w:themeColor="text1"/>
              </w:rPr>
            </w:pPr>
            <w:r w:rsidRPr="00FB3B4C">
              <w:rPr>
                <w:color w:val="000000" w:themeColor="text1"/>
              </w:rPr>
              <w:t>12746</w:t>
            </w:r>
          </w:p>
        </w:tc>
        <w:tc>
          <w:tcPr>
            <w:tcW w:w="425" w:type="dxa"/>
            <w:tcBorders>
              <w:left w:val="nil"/>
              <w:right w:val="nil"/>
            </w:tcBorders>
            <w:shd w:val="clear" w:color="auto" w:fill="FFFFFF" w:themeFill="background1"/>
            <w:noWrap/>
            <w:hideMark/>
          </w:tcPr>
          <w:p w14:paraId="4195FD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2C68C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CBD803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CECFF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EB310" w14:textId="77777777" w:rsidTr="00580538">
        <w:trPr>
          <w:trHeight w:val="300"/>
        </w:trPr>
        <w:tc>
          <w:tcPr>
            <w:tcW w:w="562" w:type="dxa"/>
            <w:tcBorders>
              <w:right w:val="nil"/>
            </w:tcBorders>
            <w:shd w:val="clear" w:color="auto" w:fill="FFFFFF" w:themeFill="background1"/>
            <w:noWrap/>
            <w:hideMark/>
          </w:tcPr>
          <w:p w14:paraId="193505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2AEA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814F77" w14:textId="77777777" w:rsidR="000C2B4F" w:rsidRPr="00FB3B4C" w:rsidRDefault="000C2B4F" w:rsidP="00E66F29">
            <w:pPr>
              <w:spacing w:after="0" w:line="240" w:lineRule="auto"/>
              <w:jc w:val="right"/>
              <w:rPr>
                <w:color w:val="000000" w:themeColor="text1"/>
              </w:rPr>
            </w:pPr>
            <w:r w:rsidRPr="00FB3B4C">
              <w:rPr>
                <w:color w:val="000000" w:themeColor="text1"/>
              </w:rPr>
              <w:t>15467</w:t>
            </w:r>
          </w:p>
        </w:tc>
        <w:tc>
          <w:tcPr>
            <w:tcW w:w="425" w:type="dxa"/>
            <w:tcBorders>
              <w:left w:val="nil"/>
              <w:right w:val="nil"/>
            </w:tcBorders>
            <w:shd w:val="clear" w:color="auto" w:fill="FFFFFF" w:themeFill="background1"/>
            <w:noWrap/>
            <w:hideMark/>
          </w:tcPr>
          <w:p w14:paraId="72D27B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EBB17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03F52D"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2E19C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087665" w14:textId="77777777" w:rsidTr="00580538">
        <w:trPr>
          <w:trHeight w:val="300"/>
        </w:trPr>
        <w:tc>
          <w:tcPr>
            <w:tcW w:w="562" w:type="dxa"/>
            <w:tcBorders>
              <w:right w:val="nil"/>
            </w:tcBorders>
            <w:shd w:val="clear" w:color="auto" w:fill="FFFFFF" w:themeFill="background1"/>
            <w:noWrap/>
          </w:tcPr>
          <w:p w14:paraId="3E9865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7772F1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A57E48" w14:textId="77777777" w:rsidR="000C2B4F" w:rsidRPr="00FB3B4C" w:rsidRDefault="000C2B4F" w:rsidP="00E66F29">
            <w:pPr>
              <w:spacing w:after="0" w:line="240" w:lineRule="auto"/>
              <w:jc w:val="right"/>
              <w:rPr>
                <w:color w:val="000000" w:themeColor="text1"/>
              </w:rPr>
            </w:pPr>
            <w:r w:rsidRPr="00FB3B4C">
              <w:rPr>
                <w:color w:val="000000" w:themeColor="text1"/>
              </w:rPr>
              <w:t>15469</w:t>
            </w:r>
          </w:p>
        </w:tc>
        <w:tc>
          <w:tcPr>
            <w:tcW w:w="425" w:type="dxa"/>
            <w:tcBorders>
              <w:left w:val="nil"/>
              <w:right w:val="nil"/>
            </w:tcBorders>
            <w:shd w:val="clear" w:color="auto" w:fill="FFFFFF" w:themeFill="background1"/>
            <w:noWrap/>
          </w:tcPr>
          <w:p w14:paraId="5AEA37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67103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18A7BA2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tcPr>
          <w:p w14:paraId="759C3E21" w14:textId="77777777" w:rsidR="000C2B4F" w:rsidRPr="00FB3B4C" w:rsidRDefault="000C2B4F" w:rsidP="00E66F29">
            <w:pPr>
              <w:spacing w:after="0" w:line="240" w:lineRule="auto"/>
              <w:rPr>
                <w:color w:val="000000" w:themeColor="text1"/>
              </w:rPr>
            </w:pPr>
            <w:r w:rsidRPr="00FB3B4C">
              <w:rPr>
                <w:color w:val="000000" w:themeColor="text1"/>
              </w:rPr>
              <w:t>věc související s 38 INS 15467/2019</w:t>
            </w:r>
          </w:p>
        </w:tc>
      </w:tr>
      <w:tr w:rsidR="00FB3B4C" w:rsidRPr="00FB3B4C" w14:paraId="192AD505" w14:textId="77777777" w:rsidTr="00580538">
        <w:trPr>
          <w:trHeight w:val="300"/>
        </w:trPr>
        <w:tc>
          <w:tcPr>
            <w:tcW w:w="562" w:type="dxa"/>
            <w:tcBorders>
              <w:right w:val="nil"/>
            </w:tcBorders>
            <w:shd w:val="clear" w:color="auto" w:fill="FFFFFF" w:themeFill="background1"/>
            <w:noWrap/>
            <w:hideMark/>
          </w:tcPr>
          <w:p w14:paraId="0DB2C4A8"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E2F0A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BFC196" w14:textId="77777777" w:rsidR="000C2B4F" w:rsidRPr="00FB3B4C" w:rsidRDefault="000C2B4F" w:rsidP="00E66F29">
            <w:pPr>
              <w:spacing w:after="0" w:line="240" w:lineRule="auto"/>
              <w:jc w:val="right"/>
              <w:rPr>
                <w:color w:val="000000" w:themeColor="text1"/>
              </w:rPr>
            </w:pPr>
            <w:r w:rsidRPr="00FB3B4C">
              <w:rPr>
                <w:color w:val="000000" w:themeColor="text1"/>
              </w:rPr>
              <w:t>2182</w:t>
            </w:r>
          </w:p>
        </w:tc>
        <w:tc>
          <w:tcPr>
            <w:tcW w:w="425" w:type="dxa"/>
            <w:tcBorders>
              <w:left w:val="nil"/>
              <w:right w:val="nil"/>
            </w:tcBorders>
            <w:shd w:val="clear" w:color="auto" w:fill="FFFFFF" w:themeFill="background1"/>
            <w:noWrap/>
            <w:hideMark/>
          </w:tcPr>
          <w:p w14:paraId="107245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CFC7F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37D43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8D5B2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6C0A3A" w14:textId="77777777" w:rsidTr="00580538">
        <w:trPr>
          <w:trHeight w:val="300"/>
        </w:trPr>
        <w:tc>
          <w:tcPr>
            <w:tcW w:w="562" w:type="dxa"/>
            <w:tcBorders>
              <w:right w:val="nil"/>
            </w:tcBorders>
            <w:shd w:val="clear" w:color="auto" w:fill="FFFFFF" w:themeFill="background1"/>
            <w:noWrap/>
            <w:hideMark/>
          </w:tcPr>
          <w:p w14:paraId="1B3AD6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568E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C7ED4" w14:textId="77777777" w:rsidR="000C2B4F" w:rsidRPr="00FB3B4C" w:rsidRDefault="000C2B4F" w:rsidP="00E66F29">
            <w:pPr>
              <w:spacing w:after="0" w:line="240" w:lineRule="auto"/>
              <w:jc w:val="right"/>
              <w:rPr>
                <w:color w:val="000000" w:themeColor="text1"/>
              </w:rPr>
            </w:pPr>
            <w:r w:rsidRPr="00FB3B4C">
              <w:rPr>
                <w:color w:val="000000" w:themeColor="text1"/>
              </w:rPr>
              <w:t>17293</w:t>
            </w:r>
          </w:p>
        </w:tc>
        <w:tc>
          <w:tcPr>
            <w:tcW w:w="425" w:type="dxa"/>
            <w:tcBorders>
              <w:left w:val="nil"/>
              <w:right w:val="nil"/>
            </w:tcBorders>
            <w:shd w:val="clear" w:color="auto" w:fill="FFFFFF" w:themeFill="background1"/>
            <w:noWrap/>
            <w:hideMark/>
          </w:tcPr>
          <w:p w14:paraId="48BA405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4163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15121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26331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2B7873" w14:textId="77777777" w:rsidTr="00580538">
        <w:trPr>
          <w:trHeight w:val="300"/>
        </w:trPr>
        <w:tc>
          <w:tcPr>
            <w:tcW w:w="562" w:type="dxa"/>
            <w:tcBorders>
              <w:right w:val="nil"/>
            </w:tcBorders>
            <w:shd w:val="clear" w:color="auto" w:fill="FFFFFF" w:themeFill="background1"/>
            <w:noWrap/>
            <w:hideMark/>
          </w:tcPr>
          <w:p w14:paraId="75D10E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8A3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1CC764" w14:textId="77777777" w:rsidR="000C2B4F" w:rsidRPr="00FB3B4C" w:rsidRDefault="000C2B4F" w:rsidP="00E66F29">
            <w:pPr>
              <w:spacing w:after="0" w:line="240" w:lineRule="auto"/>
              <w:jc w:val="right"/>
              <w:rPr>
                <w:color w:val="000000" w:themeColor="text1"/>
              </w:rPr>
            </w:pPr>
            <w:r w:rsidRPr="00FB3B4C">
              <w:rPr>
                <w:color w:val="000000" w:themeColor="text1"/>
              </w:rPr>
              <w:t>16593</w:t>
            </w:r>
          </w:p>
        </w:tc>
        <w:tc>
          <w:tcPr>
            <w:tcW w:w="425" w:type="dxa"/>
            <w:tcBorders>
              <w:left w:val="nil"/>
              <w:right w:val="nil"/>
            </w:tcBorders>
            <w:shd w:val="clear" w:color="auto" w:fill="FFFFFF" w:themeFill="background1"/>
            <w:noWrap/>
            <w:hideMark/>
          </w:tcPr>
          <w:p w14:paraId="051A3E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DE0D9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3BC7BC7"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E548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8DCC9F" w14:textId="77777777" w:rsidTr="00580538">
        <w:trPr>
          <w:trHeight w:val="300"/>
        </w:trPr>
        <w:tc>
          <w:tcPr>
            <w:tcW w:w="562" w:type="dxa"/>
            <w:tcBorders>
              <w:right w:val="nil"/>
            </w:tcBorders>
            <w:shd w:val="clear" w:color="auto" w:fill="FFFFFF" w:themeFill="background1"/>
            <w:noWrap/>
            <w:hideMark/>
          </w:tcPr>
          <w:p w14:paraId="19B8B1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7071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D1F4CA" w14:textId="77777777" w:rsidR="000C2B4F" w:rsidRPr="00FB3B4C" w:rsidRDefault="000C2B4F" w:rsidP="00E66F29">
            <w:pPr>
              <w:spacing w:after="0" w:line="240" w:lineRule="auto"/>
              <w:jc w:val="right"/>
              <w:rPr>
                <w:color w:val="000000" w:themeColor="text1"/>
              </w:rPr>
            </w:pPr>
            <w:r w:rsidRPr="00FB3B4C">
              <w:rPr>
                <w:color w:val="000000" w:themeColor="text1"/>
              </w:rPr>
              <w:t>15641</w:t>
            </w:r>
          </w:p>
        </w:tc>
        <w:tc>
          <w:tcPr>
            <w:tcW w:w="425" w:type="dxa"/>
            <w:tcBorders>
              <w:left w:val="nil"/>
              <w:right w:val="nil"/>
            </w:tcBorders>
            <w:shd w:val="clear" w:color="auto" w:fill="FFFFFF" w:themeFill="background1"/>
            <w:noWrap/>
            <w:hideMark/>
          </w:tcPr>
          <w:p w14:paraId="3AA8C9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C290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FF00E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FD1A40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74C6E5" w14:textId="77777777" w:rsidTr="00580538">
        <w:trPr>
          <w:trHeight w:val="300"/>
        </w:trPr>
        <w:tc>
          <w:tcPr>
            <w:tcW w:w="562" w:type="dxa"/>
            <w:tcBorders>
              <w:right w:val="nil"/>
            </w:tcBorders>
            <w:shd w:val="clear" w:color="auto" w:fill="FFFFFF" w:themeFill="background1"/>
            <w:noWrap/>
            <w:hideMark/>
          </w:tcPr>
          <w:p w14:paraId="52EFDF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1C5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0DA94C" w14:textId="77777777" w:rsidR="000C2B4F" w:rsidRPr="00FB3B4C" w:rsidRDefault="000C2B4F" w:rsidP="00E66F29">
            <w:pPr>
              <w:spacing w:after="0" w:line="240" w:lineRule="auto"/>
              <w:jc w:val="right"/>
              <w:rPr>
                <w:color w:val="000000" w:themeColor="text1"/>
              </w:rPr>
            </w:pPr>
            <w:r w:rsidRPr="00FB3B4C">
              <w:rPr>
                <w:color w:val="000000" w:themeColor="text1"/>
              </w:rPr>
              <w:t>2954</w:t>
            </w:r>
          </w:p>
        </w:tc>
        <w:tc>
          <w:tcPr>
            <w:tcW w:w="425" w:type="dxa"/>
            <w:tcBorders>
              <w:left w:val="nil"/>
              <w:right w:val="nil"/>
            </w:tcBorders>
            <w:shd w:val="clear" w:color="auto" w:fill="FFFFFF" w:themeFill="background1"/>
            <w:noWrap/>
            <w:hideMark/>
          </w:tcPr>
          <w:p w14:paraId="6224B6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725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11DF5A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6504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719097" w14:textId="77777777" w:rsidTr="00580538">
        <w:trPr>
          <w:trHeight w:val="300"/>
        </w:trPr>
        <w:tc>
          <w:tcPr>
            <w:tcW w:w="562" w:type="dxa"/>
            <w:tcBorders>
              <w:right w:val="nil"/>
            </w:tcBorders>
            <w:shd w:val="clear" w:color="auto" w:fill="FFFFFF" w:themeFill="background1"/>
            <w:noWrap/>
            <w:hideMark/>
          </w:tcPr>
          <w:p w14:paraId="0DFF04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4B3D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8E4AC5" w14:textId="77777777" w:rsidR="000C2B4F" w:rsidRPr="00FB3B4C" w:rsidRDefault="000C2B4F" w:rsidP="00E66F29">
            <w:pPr>
              <w:spacing w:after="0" w:line="240" w:lineRule="auto"/>
              <w:jc w:val="right"/>
              <w:rPr>
                <w:color w:val="000000" w:themeColor="text1"/>
              </w:rPr>
            </w:pPr>
            <w:r w:rsidRPr="00FB3B4C">
              <w:rPr>
                <w:color w:val="000000" w:themeColor="text1"/>
              </w:rPr>
              <w:t>3072</w:t>
            </w:r>
          </w:p>
        </w:tc>
        <w:tc>
          <w:tcPr>
            <w:tcW w:w="425" w:type="dxa"/>
            <w:tcBorders>
              <w:left w:val="nil"/>
              <w:right w:val="nil"/>
            </w:tcBorders>
            <w:shd w:val="clear" w:color="auto" w:fill="FFFFFF" w:themeFill="background1"/>
            <w:noWrap/>
            <w:hideMark/>
          </w:tcPr>
          <w:p w14:paraId="4DD73F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E66E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47ED39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88CE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6F984C" w14:textId="77777777" w:rsidTr="00580538">
        <w:trPr>
          <w:trHeight w:val="300"/>
        </w:trPr>
        <w:tc>
          <w:tcPr>
            <w:tcW w:w="562" w:type="dxa"/>
            <w:tcBorders>
              <w:right w:val="nil"/>
            </w:tcBorders>
            <w:shd w:val="clear" w:color="auto" w:fill="FFFFFF" w:themeFill="background1"/>
            <w:noWrap/>
            <w:hideMark/>
          </w:tcPr>
          <w:p w14:paraId="7EC4EB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AA8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A0AD57" w14:textId="77777777" w:rsidR="000C2B4F" w:rsidRPr="00FB3B4C" w:rsidRDefault="000C2B4F" w:rsidP="00E66F29">
            <w:pPr>
              <w:spacing w:after="0" w:line="240" w:lineRule="auto"/>
              <w:jc w:val="right"/>
              <w:rPr>
                <w:color w:val="000000" w:themeColor="text1"/>
              </w:rPr>
            </w:pPr>
            <w:r w:rsidRPr="00FB3B4C">
              <w:rPr>
                <w:color w:val="000000" w:themeColor="text1"/>
              </w:rPr>
              <w:t>2556</w:t>
            </w:r>
          </w:p>
        </w:tc>
        <w:tc>
          <w:tcPr>
            <w:tcW w:w="425" w:type="dxa"/>
            <w:tcBorders>
              <w:left w:val="nil"/>
              <w:right w:val="nil"/>
            </w:tcBorders>
            <w:shd w:val="clear" w:color="auto" w:fill="FFFFFF" w:themeFill="background1"/>
            <w:noWrap/>
            <w:hideMark/>
          </w:tcPr>
          <w:p w14:paraId="7626E2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C991A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BE622C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D084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A2C7E8" w14:textId="77777777" w:rsidTr="00580538">
        <w:trPr>
          <w:trHeight w:val="300"/>
        </w:trPr>
        <w:tc>
          <w:tcPr>
            <w:tcW w:w="562" w:type="dxa"/>
            <w:tcBorders>
              <w:right w:val="nil"/>
            </w:tcBorders>
            <w:shd w:val="clear" w:color="auto" w:fill="FFFFFF" w:themeFill="background1"/>
            <w:noWrap/>
            <w:hideMark/>
          </w:tcPr>
          <w:p w14:paraId="2C3262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7AE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BF1648" w14:textId="77777777" w:rsidR="000C2B4F" w:rsidRPr="00FB3B4C" w:rsidRDefault="000C2B4F" w:rsidP="00E66F29">
            <w:pPr>
              <w:spacing w:after="0" w:line="240" w:lineRule="auto"/>
              <w:jc w:val="right"/>
              <w:rPr>
                <w:color w:val="000000" w:themeColor="text1"/>
              </w:rPr>
            </w:pPr>
            <w:r w:rsidRPr="00FB3B4C">
              <w:rPr>
                <w:color w:val="000000" w:themeColor="text1"/>
              </w:rPr>
              <w:t>19867</w:t>
            </w:r>
          </w:p>
        </w:tc>
        <w:tc>
          <w:tcPr>
            <w:tcW w:w="425" w:type="dxa"/>
            <w:tcBorders>
              <w:left w:val="nil"/>
              <w:right w:val="nil"/>
            </w:tcBorders>
            <w:shd w:val="clear" w:color="auto" w:fill="FFFFFF" w:themeFill="background1"/>
            <w:noWrap/>
            <w:hideMark/>
          </w:tcPr>
          <w:p w14:paraId="1EC6AC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6D31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A6C53A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D2CA2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95B739" w14:textId="77777777" w:rsidTr="00580538">
        <w:trPr>
          <w:trHeight w:val="300"/>
        </w:trPr>
        <w:tc>
          <w:tcPr>
            <w:tcW w:w="562" w:type="dxa"/>
            <w:tcBorders>
              <w:right w:val="nil"/>
            </w:tcBorders>
            <w:shd w:val="clear" w:color="auto" w:fill="FFFFFF" w:themeFill="background1"/>
            <w:noWrap/>
            <w:hideMark/>
          </w:tcPr>
          <w:p w14:paraId="74DC0B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0E00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5E466D" w14:textId="77777777" w:rsidR="000C2B4F" w:rsidRPr="00FB3B4C" w:rsidRDefault="000C2B4F" w:rsidP="00E66F29">
            <w:pPr>
              <w:spacing w:after="0" w:line="240" w:lineRule="auto"/>
              <w:jc w:val="right"/>
              <w:rPr>
                <w:color w:val="000000" w:themeColor="text1"/>
              </w:rPr>
            </w:pPr>
            <w:r w:rsidRPr="00FB3B4C">
              <w:rPr>
                <w:color w:val="000000" w:themeColor="text1"/>
              </w:rPr>
              <w:t>26150</w:t>
            </w:r>
          </w:p>
        </w:tc>
        <w:tc>
          <w:tcPr>
            <w:tcW w:w="425" w:type="dxa"/>
            <w:tcBorders>
              <w:left w:val="nil"/>
              <w:right w:val="nil"/>
            </w:tcBorders>
            <w:shd w:val="clear" w:color="auto" w:fill="FFFFFF" w:themeFill="background1"/>
            <w:noWrap/>
            <w:hideMark/>
          </w:tcPr>
          <w:p w14:paraId="6DC0A9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222F5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7DF6F1"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773E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1062D1" w14:textId="77777777" w:rsidTr="00580538">
        <w:trPr>
          <w:trHeight w:val="300"/>
        </w:trPr>
        <w:tc>
          <w:tcPr>
            <w:tcW w:w="562" w:type="dxa"/>
            <w:tcBorders>
              <w:right w:val="nil"/>
            </w:tcBorders>
            <w:shd w:val="clear" w:color="auto" w:fill="FFFFFF" w:themeFill="background1"/>
            <w:noWrap/>
            <w:hideMark/>
          </w:tcPr>
          <w:p w14:paraId="37A2C8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F177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7D0779" w14:textId="77777777" w:rsidR="000C2B4F" w:rsidRPr="00FB3B4C" w:rsidRDefault="000C2B4F" w:rsidP="00E66F29">
            <w:pPr>
              <w:spacing w:after="0" w:line="240" w:lineRule="auto"/>
              <w:jc w:val="right"/>
              <w:rPr>
                <w:color w:val="000000" w:themeColor="text1"/>
              </w:rPr>
            </w:pPr>
            <w:r w:rsidRPr="00FB3B4C">
              <w:rPr>
                <w:color w:val="000000" w:themeColor="text1"/>
              </w:rPr>
              <w:t>21660</w:t>
            </w:r>
          </w:p>
        </w:tc>
        <w:tc>
          <w:tcPr>
            <w:tcW w:w="425" w:type="dxa"/>
            <w:tcBorders>
              <w:left w:val="nil"/>
              <w:right w:val="nil"/>
            </w:tcBorders>
            <w:shd w:val="clear" w:color="auto" w:fill="FFFFFF" w:themeFill="background1"/>
            <w:noWrap/>
            <w:hideMark/>
          </w:tcPr>
          <w:p w14:paraId="03947A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3DE63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B5A45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6DBD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137C52" w14:textId="77777777" w:rsidTr="00580538">
        <w:trPr>
          <w:trHeight w:val="300"/>
        </w:trPr>
        <w:tc>
          <w:tcPr>
            <w:tcW w:w="562" w:type="dxa"/>
            <w:tcBorders>
              <w:right w:val="nil"/>
            </w:tcBorders>
            <w:shd w:val="clear" w:color="auto" w:fill="FFFFFF" w:themeFill="background1"/>
            <w:noWrap/>
            <w:hideMark/>
          </w:tcPr>
          <w:p w14:paraId="6AABAE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3A9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AC4DA9" w14:textId="77777777" w:rsidR="000C2B4F" w:rsidRPr="00FB3B4C" w:rsidRDefault="000C2B4F" w:rsidP="00E66F29">
            <w:pPr>
              <w:spacing w:after="0" w:line="240" w:lineRule="auto"/>
              <w:jc w:val="right"/>
              <w:rPr>
                <w:color w:val="000000" w:themeColor="text1"/>
              </w:rPr>
            </w:pPr>
            <w:r w:rsidRPr="00FB3B4C">
              <w:rPr>
                <w:color w:val="000000" w:themeColor="text1"/>
              </w:rPr>
              <w:t>8387</w:t>
            </w:r>
          </w:p>
        </w:tc>
        <w:tc>
          <w:tcPr>
            <w:tcW w:w="425" w:type="dxa"/>
            <w:tcBorders>
              <w:left w:val="nil"/>
              <w:right w:val="nil"/>
            </w:tcBorders>
            <w:shd w:val="clear" w:color="auto" w:fill="FFFFFF" w:themeFill="background1"/>
            <w:noWrap/>
            <w:hideMark/>
          </w:tcPr>
          <w:p w14:paraId="502C199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DD35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700F67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AFBE8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2BF9B1" w14:textId="77777777" w:rsidTr="00580538">
        <w:trPr>
          <w:trHeight w:val="300"/>
        </w:trPr>
        <w:tc>
          <w:tcPr>
            <w:tcW w:w="562" w:type="dxa"/>
            <w:tcBorders>
              <w:right w:val="nil"/>
            </w:tcBorders>
            <w:shd w:val="clear" w:color="auto" w:fill="FFFFFF" w:themeFill="background1"/>
            <w:noWrap/>
            <w:hideMark/>
          </w:tcPr>
          <w:p w14:paraId="6F953F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ACAA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58C45" w14:textId="77777777" w:rsidR="000C2B4F" w:rsidRPr="00FB3B4C" w:rsidRDefault="000C2B4F" w:rsidP="00E66F29">
            <w:pPr>
              <w:spacing w:after="0" w:line="240" w:lineRule="auto"/>
              <w:jc w:val="right"/>
              <w:rPr>
                <w:color w:val="000000" w:themeColor="text1"/>
              </w:rPr>
            </w:pPr>
            <w:r w:rsidRPr="00FB3B4C">
              <w:rPr>
                <w:color w:val="000000" w:themeColor="text1"/>
              </w:rPr>
              <w:t>7891</w:t>
            </w:r>
          </w:p>
        </w:tc>
        <w:tc>
          <w:tcPr>
            <w:tcW w:w="425" w:type="dxa"/>
            <w:tcBorders>
              <w:left w:val="nil"/>
              <w:right w:val="nil"/>
            </w:tcBorders>
            <w:shd w:val="clear" w:color="auto" w:fill="FFFFFF" w:themeFill="background1"/>
            <w:noWrap/>
            <w:hideMark/>
          </w:tcPr>
          <w:p w14:paraId="01E3061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D5DB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7B152F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C950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2203E8" w14:textId="77777777" w:rsidTr="00580538">
        <w:trPr>
          <w:trHeight w:val="300"/>
        </w:trPr>
        <w:tc>
          <w:tcPr>
            <w:tcW w:w="562" w:type="dxa"/>
            <w:tcBorders>
              <w:right w:val="nil"/>
            </w:tcBorders>
            <w:shd w:val="clear" w:color="auto" w:fill="FFFFFF" w:themeFill="background1"/>
            <w:noWrap/>
            <w:hideMark/>
          </w:tcPr>
          <w:p w14:paraId="7816E5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73FB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7F5A07" w14:textId="77777777" w:rsidR="000C2B4F" w:rsidRPr="00FB3B4C" w:rsidRDefault="000C2B4F" w:rsidP="00E66F29">
            <w:pPr>
              <w:spacing w:after="0" w:line="240" w:lineRule="auto"/>
              <w:jc w:val="right"/>
              <w:rPr>
                <w:color w:val="000000" w:themeColor="text1"/>
              </w:rPr>
            </w:pPr>
            <w:r w:rsidRPr="00FB3B4C">
              <w:rPr>
                <w:color w:val="000000" w:themeColor="text1"/>
              </w:rPr>
              <w:t>20983</w:t>
            </w:r>
          </w:p>
        </w:tc>
        <w:tc>
          <w:tcPr>
            <w:tcW w:w="425" w:type="dxa"/>
            <w:tcBorders>
              <w:left w:val="nil"/>
              <w:right w:val="nil"/>
            </w:tcBorders>
            <w:shd w:val="clear" w:color="auto" w:fill="FFFFFF" w:themeFill="background1"/>
            <w:noWrap/>
            <w:hideMark/>
          </w:tcPr>
          <w:p w14:paraId="25ADBB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059C8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521E11"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5828C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659168" w14:textId="77777777" w:rsidTr="00580538">
        <w:trPr>
          <w:trHeight w:val="300"/>
        </w:trPr>
        <w:tc>
          <w:tcPr>
            <w:tcW w:w="562" w:type="dxa"/>
            <w:tcBorders>
              <w:right w:val="nil"/>
            </w:tcBorders>
            <w:shd w:val="clear" w:color="auto" w:fill="FFFFFF" w:themeFill="background1"/>
            <w:noWrap/>
            <w:hideMark/>
          </w:tcPr>
          <w:p w14:paraId="70FCC7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7A98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3492AF" w14:textId="77777777" w:rsidR="000C2B4F" w:rsidRPr="00FB3B4C" w:rsidRDefault="000C2B4F" w:rsidP="00E66F29">
            <w:pPr>
              <w:spacing w:after="0" w:line="240" w:lineRule="auto"/>
              <w:jc w:val="right"/>
              <w:rPr>
                <w:color w:val="000000" w:themeColor="text1"/>
              </w:rPr>
            </w:pPr>
            <w:r w:rsidRPr="00FB3B4C">
              <w:rPr>
                <w:color w:val="000000" w:themeColor="text1"/>
              </w:rPr>
              <w:t>8858</w:t>
            </w:r>
          </w:p>
        </w:tc>
        <w:tc>
          <w:tcPr>
            <w:tcW w:w="425" w:type="dxa"/>
            <w:tcBorders>
              <w:left w:val="nil"/>
              <w:right w:val="nil"/>
            </w:tcBorders>
            <w:shd w:val="clear" w:color="auto" w:fill="FFFFFF" w:themeFill="background1"/>
            <w:noWrap/>
            <w:hideMark/>
          </w:tcPr>
          <w:p w14:paraId="59EC2E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BDBFF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E7A8C0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E5A90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03E3CC" w14:textId="77777777" w:rsidTr="00580538">
        <w:trPr>
          <w:trHeight w:val="300"/>
        </w:trPr>
        <w:tc>
          <w:tcPr>
            <w:tcW w:w="562" w:type="dxa"/>
            <w:tcBorders>
              <w:right w:val="nil"/>
            </w:tcBorders>
            <w:shd w:val="clear" w:color="auto" w:fill="FFFFFF" w:themeFill="background1"/>
            <w:noWrap/>
            <w:hideMark/>
          </w:tcPr>
          <w:p w14:paraId="2A880A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0CF07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7222F4" w14:textId="77777777" w:rsidR="000C2B4F" w:rsidRPr="00FB3B4C" w:rsidRDefault="000C2B4F" w:rsidP="00E66F29">
            <w:pPr>
              <w:spacing w:after="0" w:line="240" w:lineRule="auto"/>
              <w:jc w:val="right"/>
              <w:rPr>
                <w:color w:val="000000" w:themeColor="text1"/>
              </w:rPr>
            </w:pPr>
            <w:r w:rsidRPr="00FB3B4C">
              <w:rPr>
                <w:color w:val="000000" w:themeColor="text1"/>
              </w:rPr>
              <w:t>1009</w:t>
            </w:r>
          </w:p>
        </w:tc>
        <w:tc>
          <w:tcPr>
            <w:tcW w:w="425" w:type="dxa"/>
            <w:tcBorders>
              <w:left w:val="nil"/>
              <w:right w:val="nil"/>
            </w:tcBorders>
            <w:shd w:val="clear" w:color="auto" w:fill="FFFFFF" w:themeFill="background1"/>
            <w:noWrap/>
            <w:hideMark/>
          </w:tcPr>
          <w:p w14:paraId="74B3D2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DBCF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967EB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988BE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7837B8" w14:textId="77777777" w:rsidTr="00580538">
        <w:trPr>
          <w:trHeight w:val="300"/>
        </w:trPr>
        <w:tc>
          <w:tcPr>
            <w:tcW w:w="562" w:type="dxa"/>
            <w:tcBorders>
              <w:right w:val="nil"/>
            </w:tcBorders>
            <w:shd w:val="clear" w:color="auto" w:fill="FFFFFF" w:themeFill="background1"/>
            <w:noWrap/>
            <w:hideMark/>
          </w:tcPr>
          <w:p w14:paraId="6646CD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38DB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4CC67C" w14:textId="77777777" w:rsidR="000C2B4F" w:rsidRPr="00FB3B4C" w:rsidRDefault="000C2B4F" w:rsidP="00E66F29">
            <w:pPr>
              <w:spacing w:after="0" w:line="240" w:lineRule="auto"/>
              <w:jc w:val="right"/>
              <w:rPr>
                <w:color w:val="000000" w:themeColor="text1"/>
              </w:rPr>
            </w:pPr>
            <w:r w:rsidRPr="00FB3B4C">
              <w:rPr>
                <w:color w:val="000000" w:themeColor="text1"/>
              </w:rPr>
              <w:t>2849</w:t>
            </w:r>
          </w:p>
        </w:tc>
        <w:tc>
          <w:tcPr>
            <w:tcW w:w="425" w:type="dxa"/>
            <w:tcBorders>
              <w:left w:val="nil"/>
              <w:right w:val="nil"/>
            </w:tcBorders>
            <w:shd w:val="clear" w:color="auto" w:fill="FFFFFF" w:themeFill="background1"/>
            <w:noWrap/>
            <w:hideMark/>
          </w:tcPr>
          <w:p w14:paraId="696757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8E8B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92763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CD35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50392F" w14:textId="77777777" w:rsidTr="00580538">
        <w:trPr>
          <w:trHeight w:val="300"/>
        </w:trPr>
        <w:tc>
          <w:tcPr>
            <w:tcW w:w="562" w:type="dxa"/>
            <w:tcBorders>
              <w:right w:val="nil"/>
            </w:tcBorders>
            <w:shd w:val="clear" w:color="auto" w:fill="FFFFFF" w:themeFill="background1"/>
            <w:noWrap/>
            <w:hideMark/>
          </w:tcPr>
          <w:p w14:paraId="31FE50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52FEF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0CDCB7" w14:textId="77777777" w:rsidR="000C2B4F" w:rsidRPr="00FB3B4C" w:rsidRDefault="000C2B4F" w:rsidP="00E66F29">
            <w:pPr>
              <w:spacing w:after="0" w:line="240" w:lineRule="auto"/>
              <w:jc w:val="right"/>
              <w:rPr>
                <w:color w:val="000000" w:themeColor="text1"/>
              </w:rPr>
            </w:pPr>
            <w:r w:rsidRPr="00FB3B4C">
              <w:rPr>
                <w:color w:val="000000" w:themeColor="text1"/>
              </w:rPr>
              <w:t>784</w:t>
            </w:r>
          </w:p>
        </w:tc>
        <w:tc>
          <w:tcPr>
            <w:tcW w:w="425" w:type="dxa"/>
            <w:tcBorders>
              <w:left w:val="nil"/>
              <w:right w:val="nil"/>
            </w:tcBorders>
            <w:shd w:val="clear" w:color="auto" w:fill="FFFFFF" w:themeFill="background1"/>
            <w:noWrap/>
            <w:hideMark/>
          </w:tcPr>
          <w:p w14:paraId="2B7C4A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355C6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C27025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F9251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CA801D" w14:textId="77777777" w:rsidTr="00580538">
        <w:trPr>
          <w:trHeight w:val="300"/>
        </w:trPr>
        <w:tc>
          <w:tcPr>
            <w:tcW w:w="562" w:type="dxa"/>
            <w:tcBorders>
              <w:right w:val="nil"/>
            </w:tcBorders>
            <w:shd w:val="clear" w:color="auto" w:fill="FFFFFF" w:themeFill="background1"/>
            <w:noWrap/>
            <w:hideMark/>
          </w:tcPr>
          <w:p w14:paraId="4FAEB6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9D86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3809B4" w14:textId="77777777" w:rsidR="000C2B4F" w:rsidRPr="00FB3B4C" w:rsidRDefault="000C2B4F" w:rsidP="00E66F29">
            <w:pPr>
              <w:spacing w:after="0" w:line="240" w:lineRule="auto"/>
              <w:jc w:val="right"/>
              <w:rPr>
                <w:color w:val="000000" w:themeColor="text1"/>
              </w:rPr>
            </w:pPr>
            <w:r w:rsidRPr="00FB3B4C">
              <w:rPr>
                <w:color w:val="000000" w:themeColor="text1"/>
              </w:rPr>
              <w:t>1321</w:t>
            </w:r>
          </w:p>
        </w:tc>
        <w:tc>
          <w:tcPr>
            <w:tcW w:w="425" w:type="dxa"/>
            <w:tcBorders>
              <w:left w:val="nil"/>
              <w:right w:val="nil"/>
            </w:tcBorders>
            <w:shd w:val="clear" w:color="auto" w:fill="FFFFFF" w:themeFill="background1"/>
            <w:noWrap/>
            <w:hideMark/>
          </w:tcPr>
          <w:p w14:paraId="7AD924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ACBE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4CF86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E2ED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EF35D3" w14:textId="77777777" w:rsidTr="00580538">
        <w:trPr>
          <w:trHeight w:val="300"/>
        </w:trPr>
        <w:tc>
          <w:tcPr>
            <w:tcW w:w="562" w:type="dxa"/>
            <w:tcBorders>
              <w:right w:val="nil"/>
            </w:tcBorders>
            <w:shd w:val="clear" w:color="auto" w:fill="FFFFFF" w:themeFill="background1"/>
            <w:noWrap/>
            <w:hideMark/>
          </w:tcPr>
          <w:p w14:paraId="4FA17E7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7CD8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DD405" w14:textId="77777777" w:rsidR="000C2B4F" w:rsidRPr="00FB3B4C" w:rsidRDefault="000C2B4F" w:rsidP="00E66F29">
            <w:pPr>
              <w:spacing w:after="0" w:line="240" w:lineRule="auto"/>
              <w:jc w:val="right"/>
              <w:rPr>
                <w:color w:val="000000" w:themeColor="text1"/>
              </w:rPr>
            </w:pPr>
            <w:r w:rsidRPr="00FB3B4C">
              <w:rPr>
                <w:color w:val="000000" w:themeColor="text1"/>
              </w:rPr>
              <w:t>8522</w:t>
            </w:r>
          </w:p>
        </w:tc>
        <w:tc>
          <w:tcPr>
            <w:tcW w:w="425" w:type="dxa"/>
            <w:tcBorders>
              <w:left w:val="nil"/>
              <w:right w:val="nil"/>
            </w:tcBorders>
            <w:shd w:val="clear" w:color="auto" w:fill="FFFFFF" w:themeFill="background1"/>
            <w:noWrap/>
            <w:hideMark/>
          </w:tcPr>
          <w:p w14:paraId="4F3B9A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B497D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732B5D3"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F7656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E2E448" w14:textId="77777777" w:rsidTr="00580538">
        <w:trPr>
          <w:trHeight w:val="300"/>
        </w:trPr>
        <w:tc>
          <w:tcPr>
            <w:tcW w:w="562" w:type="dxa"/>
            <w:tcBorders>
              <w:right w:val="nil"/>
            </w:tcBorders>
            <w:shd w:val="clear" w:color="auto" w:fill="FFFFFF" w:themeFill="background1"/>
            <w:noWrap/>
            <w:hideMark/>
          </w:tcPr>
          <w:p w14:paraId="58F0BB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4E4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97734F" w14:textId="77777777" w:rsidR="000C2B4F" w:rsidRPr="00FB3B4C" w:rsidRDefault="000C2B4F" w:rsidP="00E66F29">
            <w:pPr>
              <w:spacing w:after="0" w:line="240" w:lineRule="auto"/>
              <w:jc w:val="right"/>
              <w:rPr>
                <w:color w:val="000000" w:themeColor="text1"/>
              </w:rPr>
            </w:pPr>
            <w:r w:rsidRPr="00FB3B4C">
              <w:rPr>
                <w:color w:val="000000" w:themeColor="text1"/>
              </w:rPr>
              <w:t>8718</w:t>
            </w:r>
          </w:p>
        </w:tc>
        <w:tc>
          <w:tcPr>
            <w:tcW w:w="425" w:type="dxa"/>
            <w:tcBorders>
              <w:left w:val="nil"/>
              <w:right w:val="nil"/>
            </w:tcBorders>
            <w:shd w:val="clear" w:color="auto" w:fill="FFFFFF" w:themeFill="background1"/>
            <w:noWrap/>
            <w:hideMark/>
          </w:tcPr>
          <w:p w14:paraId="582F51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85C6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DC93A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198A7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EC9EE" w14:textId="77777777" w:rsidTr="00580538">
        <w:trPr>
          <w:trHeight w:val="300"/>
        </w:trPr>
        <w:tc>
          <w:tcPr>
            <w:tcW w:w="562" w:type="dxa"/>
            <w:tcBorders>
              <w:right w:val="nil"/>
            </w:tcBorders>
            <w:shd w:val="clear" w:color="auto" w:fill="FFFFFF" w:themeFill="background1"/>
            <w:noWrap/>
            <w:hideMark/>
          </w:tcPr>
          <w:p w14:paraId="445C76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2F46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AD19B6" w14:textId="77777777" w:rsidR="000C2B4F" w:rsidRPr="00FB3B4C" w:rsidRDefault="000C2B4F" w:rsidP="00E66F29">
            <w:pPr>
              <w:spacing w:after="0" w:line="240" w:lineRule="auto"/>
              <w:jc w:val="right"/>
              <w:rPr>
                <w:color w:val="000000" w:themeColor="text1"/>
              </w:rPr>
            </w:pPr>
            <w:r w:rsidRPr="00FB3B4C">
              <w:rPr>
                <w:color w:val="000000" w:themeColor="text1"/>
              </w:rPr>
              <w:t>5717</w:t>
            </w:r>
          </w:p>
        </w:tc>
        <w:tc>
          <w:tcPr>
            <w:tcW w:w="425" w:type="dxa"/>
            <w:tcBorders>
              <w:left w:val="nil"/>
              <w:right w:val="nil"/>
            </w:tcBorders>
            <w:shd w:val="clear" w:color="auto" w:fill="FFFFFF" w:themeFill="background1"/>
            <w:noWrap/>
            <w:hideMark/>
          </w:tcPr>
          <w:p w14:paraId="75C046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65AE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D20A67"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BE5CC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C9A9F4" w14:textId="77777777" w:rsidTr="00580538">
        <w:trPr>
          <w:trHeight w:val="300"/>
        </w:trPr>
        <w:tc>
          <w:tcPr>
            <w:tcW w:w="562" w:type="dxa"/>
            <w:tcBorders>
              <w:right w:val="nil"/>
            </w:tcBorders>
            <w:shd w:val="clear" w:color="auto" w:fill="FFFFFF" w:themeFill="background1"/>
            <w:noWrap/>
            <w:hideMark/>
          </w:tcPr>
          <w:p w14:paraId="32F592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110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A32556" w14:textId="77777777" w:rsidR="000C2B4F" w:rsidRPr="00FB3B4C" w:rsidRDefault="000C2B4F" w:rsidP="00E66F29">
            <w:pPr>
              <w:spacing w:after="0" w:line="240" w:lineRule="auto"/>
              <w:jc w:val="right"/>
              <w:rPr>
                <w:color w:val="000000" w:themeColor="text1"/>
              </w:rPr>
            </w:pPr>
            <w:r w:rsidRPr="00FB3B4C">
              <w:rPr>
                <w:color w:val="000000" w:themeColor="text1"/>
              </w:rPr>
              <w:t>13885</w:t>
            </w:r>
          </w:p>
        </w:tc>
        <w:tc>
          <w:tcPr>
            <w:tcW w:w="425" w:type="dxa"/>
            <w:tcBorders>
              <w:left w:val="nil"/>
              <w:right w:val="nil"/>
            </w:tcBorders>
            <w:shd w:val="clear" w:color="auto" w:fill="FFFFFF" w:themeFill="background1"/>
            <w:noWrap/>
            <w:hideMark/>
          </w:tcPr>
          <w:p w14:paraId="14DC2C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9310C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F81150"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BD14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50983E" w14:textId="77777777" w:rsidTr="00580538">
        <w:trPr>
          <w:trHeight w:val="300"/>
        </w:trPr>
        <w:tc>
          <w:tcPr>
            <w:tcW w:w="562" w:type="dxa"/>
            <w:tcBorders>
              <w:right w:val="nil"/>
            </w:tcBorders>
            <w:shd w:val="clear" w:color="auto" w:fill="FFFFFF" w:themeFill="background1"/>
            <w:noWrap/>
            <w:hideMark/>
          </w:tcPr>
          <w:p w14:paraId="6389DB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C3BE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8369" w14:textId="77777777" w:rsidR="000C2B4F" w:rsidRPr="00FB3B4C" w:rsidRDefault="000C2B4F" w:rsidP="00E66F29">
            <w:pPr>
              <w:spacing w:after="0" w:line="240" w:lineRule="auto"/>
              <w:jc w:val="right"/>
              <w:rPr>
                <w:color w:val="000000" w:themeColor="text1"/>
              </w:rPr>
            </w:pPr>
            <w:r w:rsidRPr="00FB3B4C">
              <w:rPr>
                <w:color w:val="000000" w:themeColor="text1"/>
              </w:rPr>
              <w:t>16025</w:t>
            </w:r>
          </w:p>
        </w:tc>
        <w:tc>
          <w:tcPr>
            <w:tcW w:w="425" w:type="dxa"/>
            <w:tcBorders>
              <w:left w:val="nil"/>
              <w:right w:val="nil"/>
            </w:tcBorders>
            <w:shd w:val="clear" w:color="auto" w:fill="FFFFFF" w:themeFill="background1"/>
            <w:noWrap/>
            <w:hideMark/>
          </w:tcPr>
          <w:p w14:paraId="588712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DBFF0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D2947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958D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1B9EC5" w14:textId="77777777" w:rsidTr="00580538">
        <w:trPr>
          <w:trHeight w:val="300"/>
        </w:trPr>
        <w:tc>
          <w:tcPr>
            <w:tcW w:w="562" w:type="dxa"/>
            <w:tcBorders>
              <w:right w:val="nil"/>
            </w:tcBorders>
            <w:shd w:val="clear" w:color="auto" w:fill="FFFFFF" w:themeFill="background1"/>
            <w:noWrap/>
            <w:hideMark/>
          </w:tcPr>
          <w:p w14:paraId="7DED53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FBC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DDBFBA" w14:textId="77777777" w:rsidR="000C2B4F" w:rsidRPr="00FB3B4C" w:rsidRDefault="000C2B4F" w:rsidP="00E66F29">
            <w:pPr>
              <w:spacing w:after="0" w:line="240" w:lineRule="auto"/>
              <w:jc w:val="right"/>
              <w:rPr>
                <w:color w:val="000000" w:themeColor="text1"/>
              </w:rPr>
            </w:pPr>
            <w:r w:rsidRPr="00FB3B4C">
              <w:rPr>
                <w:color w:val="000000" w:themeColor="text1"/>
              </w:rPr>
              <w:t>6103</w:t>
            </w:r>
          </w:p>
        </w:tc>
        <w:tc>
          <w:tcPr>
            <w:tcW w:w="425" w:type="dxa"/>
            <w:tcBorders>
              <w:left w:val="nil"/>
              <w:right w:val="nil"/>
            </w:tcBorders>
            <w:shd w:val="clear" w:color="auto" w:fill="FFFFFF" w:themeFill="background1"/>
            <w:noWrap/>
            <w:hideMark/>
          </w:tcPr>
          <w:p w14:paraId="3A1119A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115E9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67125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383A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83E1EC" w14:textId="77777777" w:rsidTr="00580538">
        <w:trPr>
          <w:trHeight w:val="300"/>
        </w:trPr>
        <w:tc>
          <w:tcPr>
            <w:tcW w:w="562" w:type="dxa"/>
            <w:tcBorders>
              <w:right w:val="nil"/>
            </w:tcBorders>
            <w:shd w:val="clear" w:color="auto" w:fill="FFFFFF" w:themeFill="background1"/>
            <w:noWrap/>
            <w:hideMark/>
          </w:tcPr>
          <w:p w14:paraId="31A6B2A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2158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57EADE" w14:textId="77777777" w:rsidR="000C2B4F" w:rsidRPr="00FB3B4C" w:rsidRDefault="000C2B4F" w:rsidP="00E66F29">
            <w:pPr>
              <w:spacing w:after="0" w:line="240" w:lineRule="auto"/>
              <w:jc w:val="right"/>
              <w:rPr>
                <w:color w:val="000000" w:themeColor="text1"/>
              </w:rPr>
            </w:pPr>
            <w:r w:rsidRPr="00FB3B4C">
              <w:rPr>
                <w:color w:val="000000" w:themeColor="text1"/>
              </w:rPr>
              <w:t>7433</w:t>
            </w:r>
          </w:p>
        </w:tc>
        <w:tc>
          <w:tcPr>
            <w:tcW w:w="425" w:type="dxa"/>
            <w:tcBorders>
              <w:left w:val="nil"/>
              <w:right w:val="nil"/>
            </w:tcBorders>
            <w:shd w:val="clear" w:color="auto" w:fill="FFFFFF" w:themeFill="background1"/>
            <w:noWrap/>
            <w:hideMark/>
          </w:tcPr>
          <w:p w14:paraId="74DA03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5FE5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8BBFC1"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24808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F5BF63" w14:textId="77777777" w:rsidTr="00580538">
        <w:trPr>
          <w:trHeight w:val="300"/>
        </w:trPr>
        <w:tc>
          <w:tcPr>
            <w:tcW w:w="562" w:type="dxa"/>
            <w:tcBorders>
              <w:right w:val="nil"/>
            </w:tcBorders>
            <w:shd w:val="clear" w:color="auto" w:fill="FFFFFF" w:themeFill="background1"/>
            <w:noWrap/>
            <w:hideMark/>
          </w:tcPr>
          <w:p w14:paraId="3E7EFB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1F1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0E293C" w14:textId="77777777" w:rsidR="000C2B4F" w:rsidRPr="00FB3B4C" w:rsidRDefault="000C2B4F" w:rsidP="00E66F29">
            <w:pPr>
              <w:spacing w:after="0" w:line="240" w:lineRule="auto"/>
              <w:jc w:val="right"/>
              <w:rPr>
                <w:color w:val="000000" w:themeColor="text1"/>
              </w:rPr>
            </w:pPr>
            <w:r w:rsidRPr="00FB3B4C">
              <w:rPr>
                <w:color w:val="000000" w:themeColor="text1"/>
              </w:rPr>
              <w:t>13732</w:t>
            </w:r>
          </w:p>
        </w:tc>
        <w:tc>
          <w:tcPr>
            <w:tcW w:w="425" w:type="dxa"/>
            <w:tcBorders>
              <w:left w:val="nil"/>
              <w:right w:val="nil"/>
            </w:tcBorders>
            <w:shd w:val="clear" w:color="auto" w:fill="FFFFFF" w:themeFill="background1"/>
            <w:noWrap/>
            <w:hideMark/>
          </w:tcPr>
          <w:p w14:paraId="6650AD2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0E85A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82A607E"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CC468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A46AF5" w14:textId="77777777" w:rsidTr="00580538">
        <w:trPr>
          <w:trHeight w:val="300"/>
        </w:trPr>
        <w:tc>
          <w:tcPr>
            <w:tcW w:w="562" w:type="dxa"/>
            <w:tcBorders>
              <w:right w:val="nil"/>
            </w:tcBorders>
            <w:shd w:val="clear" w:color="auto" w:fill="FFFFFF" w:themeFill="background1"/>
            <w:noWrap/>
            <w:hideMark/>
          </w:tcPr>
          <w:p w14:paraId="6FBC32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1844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C00A3" w14:textId="77777777" w:rsidR="000C2B4F" w:rsidRPr="00FB3B4C" w:rsidRDefault="000C2B4F" w:rsidP="00E66F29">
            <w:pPr>
              <w:spacing w:after="0" w:line="240" w:lineRule="auto"/>
              <w:jc w:val="right"/>
              <w:rPr>
                <w:color w:val="000000" w:themeColor="text1"/>
              </w:rPr>
            </w:pPr>
            <w:r w:rsidRPr="00FB3B4C">
              <w:rPr>
                <w:color w:val="000000" w:themeColor="text1"/>
              </w:rPr>
              <w:t>13464</w:t>
            </w:r>
          </w:p>
        </w:tc>
        <w:tc>
          <w:tcPr>
            <w:tcW w:w="425" w:type="dxa"/>
            <w:tcBorders>
              <w:left w:val="nil"/>
              <w:right w:val="nil"/>
            </w:tcBorders>
            <w:shd w:val="clear" w:color="auto" w:fill="FFFFFF" w:themeFill="background1"/>
            <w:noWrap/>
            <w:hideMark/>
          </w:tcPr>
          <w:p w14:paraId="72D168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A49BF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3FF921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9379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698E43" w14:textId="77777777" w:rsidTr="00580538">
        <w:trPr>
          <w:trHeight w:val="300"/>
        </w:trPr>
        <w:tc>
          <w:tcPr>
            <w:tcW w:w="562" w:type="dxa"/>
            <w:tcBorders>
              <w:right w:val="nil"/>
            </w:tcBorders>
            <w:shd w:val="clear" w:color="auto" w:fill="FFFFFF" w:themeFill="background1"/>
            <w:noWrap/>
            <w:hideMark/>
          </w:tcPr>
          <w:p w14:paraId="20A828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20B5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CD8716" w14:textId="77777777" w:rsidR="000C2B4F" w:rsidRPr="00FB3B4C" w:rsidRDefault="000C2B4F" w:rsidP="00E66F29">
            <w:pPr>
              <w:spacing w:after="0" w:line="240" w:lineRule="auto"/>
              <w:jc w:val="right"/>
              <w:rPr>
                <w:color w:val="000000" w:themeColor="text1"/>
              </w:rPr>
            </w:pPr>
            <w:r w:rsidRPr="00FB3B4C">
              <w:rPr>
                <w:color w:val="000000" w:themeColor="text1"/>
              </w:rPr>
              <w:t>19911</w:t>
            </w:r>
          </w:p>
        </w:tc>
        <w:tc>
          <w:tcPr>
            <w:tcW w:w="425" w:type="dxa"/>
            <w:tcBorders>
              <w:left w:val="nil"/>
              <w:right w:val="nil"/>
            </w:tcBorders>
            <w:shd w:val="clear" w:color="auto" w:fill="FFFFFF" w:themeFill="background1"/>
            <w:noWrap/>
            <w:hideMark/>
          </w:tcPr>
          <w:p w14:paraId="22C444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720C0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843E8F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4E358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2C9A13" w14:textId="77777777" w:rsidTr="00580538">
        <w:trPr>
          <w:trHeight w:val="300"/>
        </w:trPr>
        <w:tc>
          <w:tcPr>
            <w:tcW w:w="562" w:type="dxa"/>
            <w:tcBorders>
              <w:right w:val="nil"/>
            </w:tcBorders>
            <w:shd w:val="clear" w:color="auto" w:fill="FFFFFF" w:themeFill="background1"/>
            <w:noWrap/>
            <w:hideMark/>
          </w:tcPr>
          <w:p w14:paraId="538355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78477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5B9659" w14:textId="77777777" w:rsidR="000C2B4F" w:rsidRPr="00FB3B4C" w:rsidRDefault="000C2B4F" w:rsidP="00E66F29">
            <w:pPr>
              <w:spacing w:after="0" w:line="240" w:lineRule="auto"/>
              <w:jc w:val="right"/>
              <w:rPr>
                <w:color w:val="000000" w:themeColor="text1"/>
              </w:rPr>
            </w:pPr>
            <w:r w:rsidRPr="00FB3B4C">
              <w:rPr>
                <w:color w:val="000000" w:themeColor="text1"/>
              </w:rPr>
              <w:t>13586</w:t>
            </w:r>
          </w:p>
        </w:tc>
        <w:tc>
          <w:tcPr>
            <w:tcW w:w="425" w:type="dxa"/>
            <w:tcBorders>
              <w:left w:val="nil"/>
              <w:right w:val="nil"/>
            </w:tcBorders>
            <w:shd w:val="clear" w:color="auto" w:fill="FFFFFF" w:themeFill="background1"/>
            <w:noWrap/>
            <w:hideMark/>
          </w:tcPr>
          <w:p w14:paraId="41A3AB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FBE40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68B923"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C935B9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3FDFEA" w14:textId="77777777" w:rsidTr="00580538">
        <w:trPr>
          <w:trHeight w:val="300"/>
        </w:trPr>
        <w:tc>
          <w:tcPr>
            <w:tcW w:w="562" w:type="dxa"/>
            <w:tcBorders>
              <w:right w:val="nil"/>
            </w:tcBorders>
            <w:shd w:val="clear" w:color="auto" w:fill="FFFFFF" w:themeFill="background1"/>
            <w:noWrap/>
            <w:hideMark/>
          </w:tcPr>
          <w:p w14:paraId="461FA0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45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0813A1" w14:textId="77777777" w:rsidR="000C2B4F" w:rsidRPr="00FB3B4C" w:rsidRDefault="000C2B4F" w:rsidP="00E66F29">
            <w:pPr>
              <w:spacing w:after="0" w:line="240" w:lineRule="auto"/>
              <w:jc w:val="right"/>
              <w:rPr>
                <w:color w:val="000000" w:themeColor="text1"/>
              </w:rPr>
            </w:pPr>
            <w:r w:rsidRPr="00FB3B4C">
              <w:rPr>
                <w:color w:val="000000" w:themeColor="text1"/>
              </w:rPr>
              <w:t>21545</w:t>
            </w:r>
          </w:p>
        </w:tc>
        <w:tc>
          <w:tcPr>
            <w:tcW w:w="425" w:type="dxa"/>
            <w:tcBorders>
              <w:left w:val="nil"/>
              <w:right w:val="nil"/>
            </w:tcBorders>
            <w:shd w:val="clear" w:color="auto" w:fill="FFFFFF" w:themeFill="background1"/>
            <w:noWrap/>
            <w:hideMark/>
          </w:tcPr>
          <w:p w14:paraId="75E5E8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27580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067ACA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5836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C78D67" w14:textId="77777777" w:rsidTr="00580538">
        <w:trPr>
          <w:trHeight w:val="300"/>
        </w:trPr>
        <w:tc>
          <w:tcPr>
            <w:tcW w:w="562" w:type="dxa"/>
            <w:tcBorders>
              <w:right w:val="nil"/>
            </w:tcBorders>
            <w:shd w:val="clear" w:color="auto" w:fill="FFFFFF" w:themeFill="background1"/>
            <w:noWrap/>
            <w:hideMark/>
          </w:tcPr>
          <w:p w14:paraId="287DE8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42D9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937B73" w14:textId="77777777" w:rsidR="000C2B4F" w:rsidRPr="00FB3B4C" w:rsidRDefault="000C2B4F" w:rsidP="00E66F29">
            <w:pPr>
              <w:spacing w:after="0" w:line="240" w:lineRule="auto"/>
              <w:jc w:val="right"/>
              <w:rPr>
                <w:color w:val="000000" w:themeColor="text1"/>
              </w:rPr>
            </w:pPr>
            <w:r w:rsidRPr="00FB3B4C">
              <w:rPr>
                <w:color w:val="000000" w:themeColor="text1"/>
              </w:rPr>
              <w:t>17465</w:t>
            </w:r>
          </w:p>
        </w:tc>
        <w:tc>
          <w:tcPr>
            <w:tcW w:w="425" w:type="dxa"/>
            <w:tcBorders>
              <w:left w:val="nil"/>
              <w:right w:val="nil"/>
            </w:tcBorders>
            <w:shd w:val="clear" w:color="auto" w:fill="FFFFFF" w:themeFill="background1"/>
            <w:noWrap/>
            <w:hideMark/>
          </w:tcPr>
          <w:p w14:paraId="40F3E9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56BEC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E274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4AA63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359CED" w14:textId="77777777" w:rsidTr="00580538">
        <w:trPr>
          <w:trHeight w:val="300"/>
        </w:trPr>
        <w:tc>
          <w:tcPr>
            <w:tcW w:w="562" w:type="dxa"/>
            <w:tcBorders>
              <w:right w:val="nil"/>
            </w:tcBorders>
            <w:shd w:val="clear" w:color="auto" w:fill="FFFFFF" w:themeFill="background1"/>
            <w:noWrap/>
            <w:hideMark/>
          </w:tcPr>
          <w:p w14:paraId="7D8885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CEA7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C1878" w14:textId="77777777" w:rsidR="000C2B4F" w:rsidRPr="00FB3B4C" w:rsidRDefault="000C2B4F" w:rsidP="00E66F29">
            <w:pPr>
              <w:spacing w:after="0" w:line="240" w:lineRule="auto"/>
              <w:jc w:val="right"/>
              <w:rPr>
                <w:color w:val="000000" w:themeColor="text1"/>
              </w:rPr>
            </w:pPr>
            <w:r w:rsidRPr="00FB3B4C">
              <w:rPr>
                <w:color w:val="000000" w:themeColor="text1"/>
              </w:rPr>
              <w:t>26607</w:t>
            </w:r>
          </w:p>
        </w:tc>
        <w:tc>
          <w:tcPr>
            <w:tcW w:w="425" w:type="dxa"/>
            <w:tcBorders>
              <w:left w:val="nil"/>
              <w:right w:val="nil"/>
            </w:tcBorders>
            <w:shd w:val="clear" w:color="auto" w:fill="FFFFFF" w:themeFill="background1"/>
            <w:noWrap/>
            <w:hideMark/>
          </w:tcPr>
          <w:p w14:paraId="67F39E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08E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1A82A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81365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B403B8" w14:textId="77777777" w:rsidTr="00580538">
        <w:trPr>
          <w:trHeight w:val="300"/>
        </w:trPr>
        <w:tc>
          <w:tcPr>
            <w:tcW w:w="562" w:type="dxa"/>
            <w:tcBorders>
              <w:right w:val="nil"/>
            </w:tcBorders>
            <w:shd w:val="clear" w:color="auto" w:fill="FFFFFF" w:themeFill="background1"/>
            <w:noWrap/>
          </w:tcPr>
          <w:p w14:paraId="62D20B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EFF2B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E44BEAD" w14:textId="77777777" w:rsidR="000C2B4F" w:rsidRPr="00FB3B4C" w:rsidRDefault="000C2B4F" w:rsidP="00E66F29">
            <w:pPr>
              <w:spacing w:after="0" w:line="240" w:lineRule="auto"/>
              <w:jc w:val="right"/>
              <w:rPr>
                <w:color w:val="000000" w:themeColor="text1"/>
              </w:rPr>
            </w:pPr>
            <w:r w:rsidRPr="00FB3B4C">
              <w:rPr>
                <w:color w:val="000000" w:themeColor="text1"/>
              </w:rPr>
              <w:t>12647</w:t>
            </w:r>
          </w:p>
        </w:tc>
        <w:tc>
          <w:tcPr>
            <w:tcW w:w="425" w:type="dxa"/>
            <w:tcBorders>
              <w:left w:val="nil"/>
              <w:right w:val="nil"/>
            </w:tcBorders>
            <w:shd w:val="clear" w:color="auto" w:fill="FFFFFF" w:themeFill="background1"/>
            <w:noWrap/>
          </w:tcPr>
          <w:p w14:paraId="7E53A05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93A9A2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083953F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1A5602BE" w14:textId="77777777" w:rsidR="000C2B4F" w:rsidRPr="00FB3B4C" w:rsidRDefault="000C2B4F" w:rsidP="00E66F29">
            <w:pPr>
              <w:spacing w:after="0" w:line="240" w:lineRule="auto"/>
              <w:rPr>
                <w:color w:val="000000" w:themeColor="text1"/>
              </w:rPr>
            </w:pPr>
            <w:r w:rsidRPr="00FB3B4C">
              <w:rPr>
                <w:color w:val="000000" w:themeColor="text1"/>
              </w:rPr>
              <w:t>věc související s 38 INS 26607/2020</w:t>
            </w:r>
          </w:p>
        </w:tc>
      </w:tr>
      <w:tr w:rsidR="00FB3B4C" w:rsidRPr="00FB3B4C" w14:paraId="59B0D014" w14:textId="77777777" w:rsidTr="00580538">
        <w:trPr>
          <w:trHeight w:val="300"/>
        </w:trPr>
        <w:tc>
          <w:tcPr>
            <w:tcW w:w="562" w:type="dxa"/>
            <w:tcBorders>
              <w:right w:val="nil"/>
            </w:tcBorders>
            <w:shd w:val="clear" w:color="auto" w:fill="FFFFFF" w:themeFill="background1"/>
            <w:noWrap/>
            <w:hideMark/>
          </w:tcPr>
          <w:p w14:paraId="44FF9BB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0658B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86EB2F" w14:textId="77777777" w:rsidR="000C2B4F" w:rsidRPr="00FB3B4C" w:rsidRDefault="000C2B4F" w:rsidP="00E66F29">
            <w:pPr>
              <w:spacing w:after="0" w:line="240" w:lineRule="auto"/>
              <w:jc w:val="right"/>
              <w:rPr>
                <w:color w:val="000000" w:themeColor="text1"/>
              </w:rPr>
            </w:pPr>
            <w:r w:rsidRPr="00FB3B4C">
              <w:rPr>
                <w:color w:val="000000" w:themeColor="text1"/>
              </w:rPr>
              <w:t>22223</w:t>
            </w:r>
          </w:p>
        </w:tc>
        <w:tc>
          <w:tcPr>
            <w:tcW w:w="425" w:type="dxa"/>
            <w:tcBorders>
              <w:left w:val="nil"/>
              <w:right w:val="nil"/>
            </w:tcBorders>
            <w:shd w:val="clear" w:color="auto" w:fill="FFFFFF" w:themeFill="background1"/>
            <w:noWrap/>
            <w:hideMark/>
          </w:tcPr>
          <w:p w14:paraId="2DF917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F8470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C946F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6B505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227797" w14:textId="77777777" w:rsidTr="00580538">
        <w:trPr>
          <w:trHeight w:val="300"/>
        </w:trPr>
        <w:tc>
          <w:tcPr>
            <w:tcW w:w="562" w:type="dxa"/>
            <w:tcBorders>
              <w:right w:val="nil"/>
            </w:tcBorders>
            <w:shd w:val="clear" w:color="auto" w:fill="FFFFFF" w:themeFill="background1"/>
            <w:noWrap/>
            <w:hideMark/>
          </w:tcPr>
          <w:p w14:paraId="6F2B62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71ED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BA05AA" w14:textId="77777777" w:rsidR="000C2B4F" w:rsidRPr="00FB3B4C" w:rsidRDefault="000C2B4F" w:rsidP="00E66F29">
            <w:pPr>
              <w:spacing w:after="0" w:line="240" w:lineRule="auto"/>
              <w:jc w:val="right"/>
              <w:rPr>
                <w:color w:val="000000" w:themeColor="text1"/>
              </w:rPr>
            </w:pPr>
            <w:r w:rsidRPr="00FB3B4C">
              <w:rPr>
                <w:color w:val="000000" w:themeColor="text1"/>
              </w:rPr>
              <w:t>9407</w:t>
            </w:r>
          </w:p>
        </w:tc>
        <w:tc>
          <w:tcPr>
            <w:tcW w:w="425" w:type="dxa"/>
            <w:tcBorders>
              <w:left w:val="nil"/>
              <w:right w:val="nil"/>
            </w:tcBorders>
            <w:shd w:val="clear" w:color="auto" w:fill="FFFFFF" w:themeFill="background1"/>
            <w:noWrap/>
            <w:hideMark/>
          </w:tcPr>
          <w:p w14:paraId="3277FF6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8F136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E8143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5D16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2603CF" w14:textId="77777777" w:rsidTr="00580538">
        <w:trPr>
          <w:trHeight w:val="300"/>
        </w:trPr>
        <w:tc>
          <w:tcPr>
            <w:tcW w:w="562" w:type="dxa"/>
            <w:tcBorders>
              <w:right w:val="nil"/>
            </w:tcBorders>
            <w:shd w:val="clear" w:color="auto" w:fill="FFFFFF" w:themeFill="background1"/>
            <w:noWrap/>
            <w:hideMark/>
          </w:tcPr>
          <w:p w14:paraId="445291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939E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375B18" w14:textId="77777777" w:rsidR="000C2B4F" w:rsidRPr="00FB3B4C" w:rsidRDefault="000C2B4F" w:rsidP="00E66F29">
            <w:pPr>
              <w:spacing w:after="0" w:line="240" w:lineRule="auto"/>
              <w:jc w:val="right"/>
              <w:rPr>
                <w:color w:val="000000" w:themeColor="text1"/>
              </w:rPr>
            </w:pPr>
            <w:r w:rsidRPr="00FB3B4C">
              <w:rPr>
                <w:color w:val="000000" w:themeColor="text1"/>
              </w:rPr>
              <w:t>19562</w:t>
            </w:r>
          </w:p>
        </w:tc>
        <w:tc>
          <w:tcPr>
            <w:tcW w:w="425" w:type="dxa"/>
            <w:tcBorders>
              <w:left w:val="nil"/>
              <w:right w:val="nil"/>
            </w:tcBorders>
            <w:shd w:val="clear" w:color="auto" w:fill="FFFFFF" w:themeFill="background1"/>
            <w:noWrap/>
            <w:hideMark/>
          </w:tcPr>
          <w:p w14:paraId="16AEA4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F9DFA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05F56A"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CA4C4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36D9C8" w14:textId="77777777" w:rsidTr="00580538">
        <w:trPr>
          <w:trHeight w:val="300"/>
        </w:trPr>
        <w:tc>
          <w:tcPr>
            <w:tcW w:w="562" w:type="dxa"/>
            <w:tcBorders>
              <w:right w:val="nil"/>
            </w:tcBorders>
            <w:shd w:val="clear" w:color="auto" w:fill="FFFFFF" w:themeFill="background1"/>
            <w:noWrap/>
            <w:hideMark/>
          </w:tcPr>
          <w:p w14:paraId="656D1D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56B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BA62DE" w14:textId="77777777" w:rsidR="000C2B4F" w:rsidRPr="00FB3B4C" w:rsidRDefault="000C2B4F" w:rsidP="00E66F29">
            <w:pPr>
              <w:spacing w:after="0" w:line="240" w:lineRule="auto"/>
              <w:jc w:val="right"/>
              <w:rPr>
                <w:color w:val="000000" w:themeColor="text1"/>
              </w:rPr>
            </w:pPr>
            <w:r w:rsidRPr="00FB3B4C">
              <w:rPr>
                <w:color w:val="000000" w:themeColor="text1"/>
              </w:rPr>
              <w:t>23571</w:t>
            </w:r>
          </w:p>
        </w:tc>
        <w:tc>
          <w:tcPr>
            <w:tcW w:w="425" w:type="dxa"/>
            <w:tcBorders>
              <w:left w:val="nil"/>
              <w:right w:val="nil"/>
            </w:tcBorders>
            <w:shd w:val="clear" w:color="auto" w:fill="FFFFFF" w:themeFill="background1"/>
            <w:noWrap/>
            <w:hideMark/>
          </w:tcPr>
          <w:p w14:paraId="6F6FAE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8FB5E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641EA3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9C3C3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E9CE0" w14:textId="77777777" w:rsidTr="00580538">
        <w:trPr>
          <w:trHeight w:val="300"/>
        </w:trPr>
        <w:tc>
          <w:tcPr>
            <w:tcW w:w="562" w:type="dxa"/>
            <w:tcBorders>
              <w:right w:val="nil"/>
            </w:tcBorders>
            <w:shd w:val="clear" w:color="auto" w:fill="FFFFFF" w:themeFill="background1"/>
            <w:noWrap/>
            <w:hideMark/>
          </w:tcPr>
          <w:p w14:paraId="714D92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908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9312BC" w14:textId="77777777" w:rsidR="000C2B4F" w:rsidRPr="00FB3B4C" w:rsidRDefault="000C2B4F" w:rsidP="00E66F29">
            <w:pPr>
              <w:spacing w:after="0" w:line="240" w:lineRule="auto"/>
              <w:jc w:val="right"/>
              <w:rPr>
                <w:color w:val="000000" w:themeColor="text1"/>
              </w:rPr>
            </w:pPr>
            <w:r w:rsidRPr="00FB3B4C">
              <w:rPr>
                <w:color w:val="000000" w:themeColor="text1"/>
              </w:rPr>
              <w:t>4664</w:t>
            </w:r>
          </w:p>
        </w:tc>
        <w:tc>
          <w:tcPr>
            <w:tcW w:w="425" w:type="dxa"/>
            <w:tcBorders>
              <w:left w:val="nil"/>
              <w:right w:val="nil"/>
            </w:tcBorders>
            <w:shd w:val="clear" w:color="auto" w:fill="FFFFFF" w:themeFill="background1"/>
            <w:noWrap/>
            <w:hideMark/>
          </w:tcPr>
          <w:p w14:paraId="2E42713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FD35C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05BA8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100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58A8FC" w14:textId="77777777" w:rsidTr="00580538">
        <w:trPr>
          <w:trHeight w:val="300"/>
        </w:trPr>
        <w:tc>
          <w:tcPr>
            <w:tcW w:w="562" w:type="dxa"/>
            <w:tcBorders>
              <w:right w:val="nil"/>
            </w:tcBorders>
            <w:shd w:val="clear" w:color="auto" w:fill="FFFFFF" w:themeFill="background1"/>
            <w:noWrap/>
            <w:hideMark/>
          </w:tcPr>
          <w:p w14:paraId="20A5290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48B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16D409" w14:textId="77777777" w:rsidR="000C2B4F" w:rsidRPr="00FB3B4C" w:rsidRDefault="000C2B4F" w:rsidP="00E66F29">
            <w:pPr>
              <w:spacing w:after="0" w:line="240" w:lineRule="auto"/>
              <w:jc w:val="right"/>
              <w:rPr>
                <w:color w:val="000000" w:themeColor="text1"/>
              </w:rPr>
            </w:pPr>
            <w:r w:rsidRPr="00FB3B4C">
              <w:rPr>
                <w:color w:val="000000" w:themeColor="text1"/>
              </w:rPr>
              <w:t>25899</w:t>
            </w:r>
          </w:p>
        </w:tc>
        <w:tc>
          <w:tcPr>
            <w:tcW w:w="425" w:type="dxa"/>
            <w:tcBorders>
              <w:left w:val="nil"/>
              <w:right w:val="nil"/>
            </w:tcBorders>
            <w:shd w:val="clear" w:color="auto" w:fill="FFFFFF" w:themeFill="background1"/>
            <w:noWrap/>
            <w:hideMark/>
          </w:tcPr>
          <w:p w14:paraId="3AD1380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E7D4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EF9748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2F8F1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206DD3" w14:textId="77777777" w:rsidTr="00580538">
        <w:trPr>
          <w:trHeight w:val="300"/>
        </w:trPr>
        <w:tc>
          <w:tcPr>
            <w:tcW w:w="562" w:type="dxa"/>
            <w:tcBorders>
              <w:right w:val="nil"/>
            </w:tcBorders>
            <w:shd w:val="clear" w:color="auto" w:fill="FFFFFF" w:themeFill="background1"/>
            <w:noWrap/>
            <w:hideMark/>
          </w:tcPr>
          <w:p w14:paraId="6B57ACC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8D2B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771DB" w14:textId="77777777" w:rsidR="000C2B4F" w:rsidRPr="00FB3B4C" w:rsidRDefault="000C2B4F" w:rsidP="00E66F29">
            <w:pPr>
              <w:spacing w:after="0" w:line="240" w:lineRule="auto"/>
              <w:jc w:val="right"/>
              <w:rPr>
                <w:color w:val="000000" w:themeColor="text1"/>
              </w:rPr>
            </w:pPr>
            <w:r w:rsidRPr="00FB3B4C">
              <w:rPr>
                <w:color w:val="000000" w:themeColor="text1"/>
              </w:rPr>
              <w:t>5892</w:t>
            </w:r>
          </w:p>
        </w:tc>
        <w:tc>
          <w:tcPr>
            <w:tcW w:w="425" w:type="dxa"/>
            <w:tcBorders>
              <w:left w:val="nil"/>
              <w:right w:val="nil"/>
            </w:tcBorders>
            <w:shd w:val="clear" w:color="auto" w:fill="FFFFFF" w:themeFill="background1"/>
            <w:noWrap/>
            <w:hideMark/>
          </w:tcPr>
          <w:p w14:paraId="2337B27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C6DCF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16F599"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DD8C5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9CCEDE" w14:textId="77777777" w:rsidTr="00580538">
        <w:trPr>
          <w:trHeight w:val="300"/>
        </w:trPr>
        <w:tc>
          <w:tcPr>
            <w:tcW w:w="562" w:type="dxa"/>
            <w:tcBorders>
              <w:right w:val="nil"/>
            </w:tcBorders>
            <w:shd w:val="clear" w:color="auto" w:fill="FFFFFF" w:themeFill="background1"/>
            <w:noWrap/>
            <w:hideMark/>
          </w:tcPr>
          <w:p w14:paraId="4721ED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AD9E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936AD9" w14:textId="77777777" w:rsidR="000C2B4F" w:rsidRPr="00FB3B4C" w:rsidRDefault="000C2B4F" w:rsidP="00E66F29">
            <w:pPr>
              <w:spacing w:after="0" w:line="240" w:lineRule="auto"/>
              <w:jc w:val="right"/>
              <w:rPr>
                <w:color w:val="000000" w:themeColor="text1"/>
              </w:rPr>
            </w:pPr>
            <w:r w:rsidRPr="00FB3B4C">
              <w:rPr>
                <w:color w:val="000000" w:themeColor="text1"/>
              </w:rPr>
              <w:t>16907</w:t>
            </w:r>
          </w:p>
        </w:tc>
        <w:tc>
          <w:tcPr>
            <w:tcW w:w="425" w:type="dxa"/>
            <w:tcBorders>
              <w:left w:val="nil"/>
              <w:right w:val="nil"/>
            </w:tcBorders>
            <w:shd w:val="clear" w:color="auto" w:fill="FFFFFF" w:themeFill="background1"/>
            <w:noWrap/>
            <w:hideMark/>
          </w:tcPr>
          <w:p w14:paraId="0876E2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E0B4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E84B11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8A243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4EE787E" w14:textId="77777777" w:rsidTr="00580538">
        <w:trPr>
          <w:trHeight w:val="300"/>
        </w:trPr>
        <w:tc>
          <w:tcPr>
            <w:tcW w:w="562" w:type="dxa"/>
            <w:tcBorders>
              <w:right w:val="nil"/>
            </w:tcBorders>
            <w:shd w:val="clear" w:color="auto" w:fill="FFFFFF" w:themeFill="background1"/>
            <w:noWrap/>
            <w:hideMark/>
          </w:tcPr>
          <w:p w14:paraId="3BB8CF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01F0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7C49D0" w14:textId="77777777" w:rsidR="000C2B4F" w:rsidRPr="00FB3B4C" w:rsidRDefault="000C2B4F" w:rsidP="00E66F29">
            <w:pPr>
              <w:spacing w:after="0" w:line="240" w:lineRule="auto"/>
              <w:jc w:val="right"/>
              <w:rPr>
                <w:color w:val="000000" w:themeColor="text1"/>
              </w:rPr>
            </w:pPr>
            <w:r w:rsidRPr="00FB3B4C">
              <w:rPr>
                <w:color w:val="000000" w:themeColor="text1"/>
              </w:rPr>
              <w:t>1862</w:t>
            </w:r>
          </w:p>
        </w:tc>
        <w:tc>
          <w:tcPr>
            <w:tcW w:w="425" w:type="dxa"/>
            <w:tcBorders>
              <w:left w:val="nil"/>
              <w:right w:val="nil"/>
            </w:tcBorders>
            <w:shd w:val="clear" w:color="auto" w:fill="FFFFFF" w:themeFill="background1"/>
            <w:noWrap/>
            <w:hideMark/>
          </w:tcPr>
          <w:p w14:paraId="0828864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B44A3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8F82C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C982C7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6C7895" w14:textId="77777777" w:rsidTr="00580538">
        <w:trPr>
          <w:trHeight w:val="300"/>
        </w:trPr>
        <w:tc>
          <w:tcPr>
            <w:tcW w:w="562" w:type="dxa"/>
            <w:tcBorders>
              <w:right w:val="nil"/>
            </w:tcBorders>
            <w:shd w:val="clear" w:color="auto" w:fill="FFFFFF" w:themeFill="background1"/>
            <w:noWrap/>
            <w:hideMark/>
          </w:tcPr>
          <w:p w14:paraId="5B915A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49F3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B2A16" w14:textId="77777777" w:rsidR="000C2B4F" w:rsidRPr="00FB3B4C" w:rsidRDefault="000C2B4F" w:rsidP="00E66F29">
            <w:pPr>
              <w:spacing w:after="0" w:line="240" w:lineRule="auto"/>
              <w:jc w:val="right"/>
              <w:rPr>
                <w:color w:val="000000" w:themeColor="text1"/>
              </w:rPr>
            </w:pPr>
            <w:r w:rsidRPr="00FB3B4C">
              <w:rPr>
                <w:color w:val="000000" w:themeColor="text1"/>
              </w:rPr>
              <w:t>18285</w:t>
            </w:r>
          </w:p>
        </w:tc>
        <w:tc>
          <w:tcPr>
            <w:tcW w:w="425" w:type="dxa"/>
            <w:tcBorders>
              <w:left w:val="nil"/>
              <w:right w:val="nil"/>
            </w:tcBorders>
            <w:shd w:val="clear" w:color="auto" w:fill="FFFFFF" w:themeFill="background1"/>
            <w:noWrap/>
            <w:hideMark/>
          </w:tcPr>
          <w:p w14:paraId="1F2A58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E02B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0A1EA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4620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4847ECB" w14:textId="77777777" w:rsidTr="00580538">
        <w:trPr>
          <w:trHeight w:val="300"/>
        </w:trPr>
        <w:tc>
          <w:tcPr>
            <w:tcW w:w="562" w:type="dxa"/>
            <w:tcBorders>
              <w:right w:val="nil"/>
            </w:tcBorders>
            <w:shd w:val="clear" w:color="auto" w:fill="FFFFFF" w:themeFill="background1"/>
            <w:noWrap/>
            <w:hideMark/>
          </w:tcPr>
          <w:p w14:paraId="415AB6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08282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A63C5" w14:textId="77777777" w:rsidR="000C2B4F" w:rsidRPr="00FB3B4C" w:rsidRDefault="000C2B4F" w:rsidP="00E66F29">
            <w:pPr>
              <w:spacing w:after="0" w:line="240" w:lineRule="auto"/>
              <w:jc w:val="right"/>
              <w:rPr>
                <w:color w:val="000000" w:themeColor="text1"/>
              </w:rPr>
            </w:pPr>
            <w:r w:rsidRPr="00FB3B4C">
              <w:rPr>
                <w:color w:val="000000" w:themeColor="text1"/>
              </w:rPr>
              <w:t>19531</w:t>
            </w:r>
          </w:p>
        </w:tc>
        <w:tc>
          <w:tcPr>
            <w:tcW w:w="425" w:type="dxa"/>
            <w:tcBorders>
              <w:left w:val="nil"/>
              <w:right w:val="nil"/>
            </w:tcBorders>
            <w:shd w:val="clear" w:color="auto" w:fill="FFFFFF" w:themeFill="background1"/>
            <w:noWrap/>
            <w:hideMark/>
          </w:tcPr>
          <w:p w14:paraId="17D26E7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E45BF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7F37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B32BC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F77840" w14:textId="77777777" w:rsidTr="00580538">
        <w:trPr>
          <w:trHeight w:val="300"/>
        </w:trPr>
        <w:tc>
          <w:tcPr>
            <w:tcW w:w="562" w:type="dxa"/>
            <w:tcBorders>
              <w:right w:val="nil"/>
            </w:tcBorders>
            <w:shd w:val="clear" w:color="auto" w:fill="FFFFFF" w:themeFill="background1"/>
            <w:noWrap/>
            <w:hideMark/>
          </w:tcPr>
          <w:p w14:paraId="2A010C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78A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C4DEFE" w14:textId="77777777" w:rsidR="000C2B4F" w:rsidRPr="00FB3B4C" w:rsidRDefault="000C2B4F" w:rsidP="00E66F29">
            <w:pPr>
              <w:spacing w:after="0" w:line="240" w:lineRule="auto"/>
              <w:jc w:val="right"/>
              <w:rPr>
                <w:color w:val="000000" w:themeColor="text1"/>
              </w:rPr>
            </w:pPr>
            <w:r w:rsidRPr="00FB3B4C">
              <w:rPr>
                <w:color w:val="000000" w:themeColor="text1"/>
              </w:rPr>
              <w:t>16048</w:t>
            </w:r>
          </w:p>
        </w:tc>
        <w:tc>
          <w:tcPr>
            <w:tcW w:w="425" w:type="dxa"/>
            <w:tcBorders>
              <w:left w:val="nil"/>
              <w:right w:val="nil"/>
            </w:tcBorders>
            <w:shd w:val="clear" w:color="auto" w:fill="FFFFFF" w:themeFill="background1"/>
            <w:noWrap/>
            <w:hideMark/>
          </w:tcPr>
          <w:p w14:paraId="21AB86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2A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D2F685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C18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15040F" w14:textId="77777777" w:rsidTr="00580538">
        <w:trPr>
          <w:trHeight w:val="300"/>
        </w:trPr>
        <w:tc>
          <w:tcPr>
            <w:tcW w:w="562" w:type="dxa"/>
            <w:tcBorders>
              <w:right w:val="nil"/>
            </w:tcBorders>
            <w:shd w:val="clear" w:color="auto" w:fill="FFFFFF" w:themeFill="background1"/>
            <w:noWrap/>
            <w:hideMark/>
          </w:tcPr>
          <w:p w14:paraId="7DCD008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D7C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548366" w14:textId="77777777" w:rsidR="000C2B4F" w:rsidRPr="00FB3B4C" w:rsidRDefault="000C2B4F" w:rsidP="00E66F29">
            <w:pPr>
              <w:spacing w:after="0" w:line="240" w:lineRule="auto"/>
              <w:jc w:val="right"/>
              <w:rPr>
                <w:color w:val="000000" w:themeColor="text1"/>
              </w:rPr>
            </w:pPr>
            <w:r w:rsidRPr="00FB3B4C">
              <w:rPr>
                <w:color w:val="000000" w:themeColor="text1"/>
              </w:rPr>
              <w:t>8198</w:t>
            </w:r>
          </w:p>
        </w:tc>
        <w:tc>
          <w:tcPr>
            <w:tcW w:w="425" w:type="dxa"/>
            <w:tcBorders>
              <w:left w:val="nil"/>
              <w:right w:val="nil"/>
            </w:tcBorders>
            <w:shd w:val="clear" w:color="auto" w:fill="FFFFFF" w:themeFill="background1"/>
            <w:noWrap/>
            <w:hideMark/>
          </w:tcPr>
          <w:p w14:paraId="1441A9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21136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F277F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9F109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841730" w14:textId="77777777" w:rsidTr="00580538">
        <w:trPr>
          <w:trHeight w:val="300"/>
        </w:trPr>
        <w:tc>
          <w:tcPr>
            <w:tcW w:w="562" w:type="dxa"/>
            <w:tcBorders>
              <w:right w:val="nil"/>
            </w:tcBorders>
            <w:shd w:val="clear" w:color="auto" w:fill="FFFFFF" w:themeFill="background1"/>
            <w:noWrap/>
            <w:hideMark/>
          </w:tcPr>
          <w:p w14:paraId="24498E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D5E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273791" w14:textId="77777777" w:rsidR="000C2B4F" w:rsidRPr="00FB3B4C" w:rsidRDefault="000C2B4F" w:rsidP="00E66F29">
            <w:pPr>
              <w:spacing w:after="0" w:line="240" w:lineRule="auto"/>
              <w:jc w:val="right"/>
              <w:rPr>
                <w:color w:val="000000" w:themeColor="text1"/>
              </w:rPr>
            </w:pPr>
            <w:r w:rsidRPr="00FB3B4C">
              <w:rPr>
                <w:color w:val="000000" w:themeColor="text1"/>
              </w:rPr>
              <w:t>7801</w:t>
            </w:r>
          </w:p>
        </w:tc>
        <w:tc>
          <w:tcPr>
            <w:tcW w:w="425" w:type="dxa"/>
            <w:tcBorders>
              <w:left w:val="nil"/>
              <w:right w:val="nil"/>
            </w:tcBorders>
            <w:shd w:val="clear" w:color="auto" w:fill="FFFFFF" w:themeFill="background1"/>
            <w:noWrap/>
            <w:hideMark/>
          </w:tcPr>
          <w:p w14:paraId="368BB28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BF0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4519A3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9954B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BA41A6" w14:textId="77777777" w:rsidTr="00580538">
        <w:trPr>
          <w:trHeight w:val="300"/>
        </w:trPr>
        <w:tc>
          <w:tcPr>
            <w:tcW w:w="562" w:type="dxa"/>
            <w:tcBorders>
              <w:right w:val="nil"/>
            </w:tcBorders>
            <w:shd w:val="clear" w:color="auto" w:fill="FFFFFF" w:themeFill="background1"/>
            <w:noWrap/>
            <w:hideMark/>
          </w:tcPr>
          <w:p w14:paraId="097A7E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4A5A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18281" w14:textId="77777777" w:rsidR="000C2B4F" w:rsidRPr="00FB3B4C" w:rsidRDefault="000C2B4F" w:rsidP="00E66F29">
            <w:pPr>
              <w:spacing w:after="0" w:line="240" w:lineRule="auto"/>
              <w:jc w:val="right"/>
              <w:rPr>
                <w:color w:val="000000" w:themeColor="text1"/>
              </w:rPr>
            </w:pPr>
            <w:r w:rsidRPr="00FB3B4C">
              <w:rPr>
                <w:color w:val="000000" w:themeColor="text1"/>
              </w:rPr>
              <w:t>20886</w:t>
            </w:r>
          </w:p>
        </w:tc>
        <w:tc>
          <w:tcPr>
            <w:tcW w:w="425" w:type="dxa"/>
            <w:tcBorders>
              <w:left w:val="nil"/>
              <w:right w:val="nil"/>
            </w:tcBorders>
            <w:shd w:val="clear" w:color="auto" w:fill="FFFFFF" w:themeFill="background1"/>
            <w:noWrap/>
            <w:hideMark/>
          </w:tcPr>
          <w:p w14:paraId="53A85D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1E5F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7F422B"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51A299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5D2E70" w14:textId="77777777" w:rsidTr="00580538">
        <w:trPr>
          <w:trHeight w:val="300"/>
        </w:trPr>
        <w:tc>
          <w:tcPr>
            <w:tcW w:w="562" w:type="dxa"/>
            <w:tcBorders>
              <w:right w:val="nil"/>
            </w:tcBorders>
            <w:shd w:val="clear" w:color="auto" w:fill="FFFFFF" w:themeFill="background1"/>
            <w:noWrap/>
            <w:hideMark/>
          </w:tcPr>
          <w:p w14:paraId="7F75553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523B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C088C5" w14:textId="77777777" w:rsidR="000C2B4F" w:rsidRPr="00FB3B4C" w:rsidRDefault="000C2B4F" w:rsidP="00E66F29">
            <w:pPr>
              <w:spacing w:after="0" w:line="240" w:lineRule="auto"/>
              <w:jc w:val="right"/>
              <w:rPr>
                <w:color w:val="000000" w:themeColor="text1"/>
              </w:rPr>
            </w:pPr>
            <w:r w:rsidRPr="00FB3B4C">
              <w:rPr>
                <w:color w:val="000000" w:themeColor="text1"/>
              </w:rPr>
              <w:t>13175</w:t>
            </w:r>
          </w:p>
        </w:tc>
        <w:tc>
          <w:tcPr>
            <w:tcW w:w="425" w:type="dxa"/>
            <w:tcBorders>
              <w:left w:val="nil"/>
              <w:right w:val="nil"/>
            </w:tcBorders>
            <w:shd w:val="clear" w:color="auto" w:fill="FFFFFF" w:themeFill="background1"/>
            <w:noWrap/>
            <w:hideMark/>
          </w:tcPr>
          <w:p w14:paraId="394BB2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FA775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EC002B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73416D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6D96A57" w14:textId="77777777" w:rsidTr="00580538">
        <w:trPr>
          <w:trHeight w:val="300"/>
        </w:trPr>
        <w:tc>
          <w:tcPr>
            <w:tcW w:w="562" w:type="dxa"/>
            <w:tcBorders>
              <w:right w:val="nil"/>
            </w:tcBorders>
            <w:shd w:val="clear" w:color="auto" w:fill="FFFFFF" w:themeFill="background1"/>
            <w:noWrap/>
            <w:hideMark/>
          </w:tcPr>
          <w:p w14:paraId="65CB73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C15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1DDA" w14:textId="77777777" w:rsidR="000C2B4F" w:rsidRPr="00FB3B4C" w:rsidRDefault="000C2B4F" w:rsidP="00E66F29">
            <w:pPr>
              <w:spacing w:after="0" w:line="240" w:lineRule="auto"/>
              <w:jc w:val="right"/>
              <w:rPr>
                <w:color w:val="000000" w:themeColor="text1"/>
              </w:rPr>
            </w:pPr>
            <w:r w:rsidRPr="00FB3B4C">
              <w:rPr>
                <w:color w:val="000000" w:themeColor="text1"/>
              </w:rPr>
              <w:t>21796</w:t>
            </w:r>
          </w:p>
        </w:tc>
        <w:tc>
          <w:tcPr>
            <w:tcW w:w="425" w:type="dxa"/>
            <w:tcBorders>
              <w:left w:val="nil"/>
              <w:right w:val="nil"/>
            </w:tcBorders>
            <w:shd w:val="clear" w:color="auto" w:fill="FFFFFF" w:themeFill="background1"/>
            <w:noWrap/>
            <w:hideMark/>
          </w:tcPr>
          <w:p w14:paraId="32AF18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49CEF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495B5B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E6A15F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CC73D0" w14:textId="77777777" w:rsidTr="00580538">
        <w:trPr>
          <w:trHeight w:val="300"/>
        </w:trPr>
        <w:tc>
          <w:tcPr>
            <w:tcW w:w="562" w:type="dxa"/>
            <w:tcBorders>
              <w:right w:val="nil"/>
            </w:tcBorders>
            <w:shd w:val="clear" w:color="auto" w:fill="FFFFFF" w:themeFill="background1"/>
            <w:noWrap/>
            <w:hideMark/>
          </w:tcPr>
          <w:p w14:paraId="7DD15B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B509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282DC8" w14:textId="77777777" w:rsidR="000C2B4F" w:rsidRPr="00FB3B4C" w:rsidRDefault="000C2B4F" w:rsidP="00E66F29">
            <w:pPr>
              <w:spacing w:after="0" w:line="240" w:lineRule="auto"/>
              <w:jc w:val="right"/>
              <w:rPr>
                <w:color w:val="000000" w:themeColor="text1"/>
              </w:rPr>
            </w:pPr>
            <w:r w:rsidRPr="00FB3B4C">
              <w:rPr>
                <w:color w:val="000000" w:themeColor="text1"/>
              </w:rPr>
              <w:t>20849</w:t>
            </w:r>
          </w:p>
        </w:tc>
        <w:tc>
          <w:tcPr>
            <w:tcW w:w="425" w:type="dxa"/>
            <w:tcBorders>
              <w:left w:val="nil"/>
              <w:right w:val="nil"/>
            </w:tcBorders>
            <w:shd w:val="clear" w:color="auto" w:fill="FFFFFF" w:themeFill="background1"/>
            <w:noWrap/>
            <w:hideMark/>
          </w:tcPr>
          <w:p w14:paraId="27711C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1335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2AAB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EEF13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2AC5B7" w14:textId="77777777" w:rsidTr="00580538">
        <w:trPr>
          <w:trHeight w:val="300"/>
        </w:trPr>
        <w:tc>
          <w:tcPr>
            <w:tcW w:w="562" w:type="dxa"/>
            <w:tcBorders>
              <w:right w:val="nil"/>
            </w:tcBorders>
            <w:shd w:val="clear" w:color="auto" w:fill="FFFFFF" w:themeFill="background1"/>
            <w:noWrap/>
            <w:hideMark/>
          </w:tcPr>
          <w:p w14:paraId="5283C9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DB01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E3C6CB" w14:textId="77777777" w:rsidR="000C2B4F" w:rsidRPr="00FB3B4C" w:rsidRDefault="000C2B4F" w:rsidP="00E66F29">
            <w:pPr>
              <w:spacing w:after="0" w:line="240" w:lineRule="auto"/>
              <w:jc w:val="right"/>
              <w:rPr>
                <w:color w:val="000000" w:themeColor="text1"/>
              </w:rPr>
            </w:pPr>
            <w:r w:rsidRPr="00FB3B4C">
              <w:rPr>
                <w:color w:val="000000" w:themeColor="text1"/>
              </w:rPr>
              <w:t>14832</w:t>
            </w:r>
          </w:p>
        </w:tc>
        <w:tc>
          <w:tcPr>
            <w:tcW w:w="425" w:type="dxa"/>
            <w:tcBorders>
              <w:left w:val="nil"/>
              <w:right w:val="nil"/>
            </w:tcBorders>
            <w:shd w:val="clear" w:color="auto" w:fill="FFFFFF" w:themeFill="background1"/>
            <w:noWrap/>
            <w:hideMark/>
          </w:tcPr>
          <w:p w14:paraId="3D4E1A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4C7F2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B6344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E00B4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1501D7" w14:textId="77777777" w:rsidTr="00580538">
        <w:trPr>
          <w:trHeight w:val="300"/>
        </w:trPr>
        <w:tc>
          <w:tcPr>
            <w:tcW w:w="562" w:type="dxa"/>
            <w:tcBorders>
              <w:right w:val="nil"/>
            </w:tcBorders>
            <w:shd w:val="clear" w:color="auto" w:fill="FFFFFF" w:themeFill="background1"/>
            <w:noWrap/>
            <w:hideMark/>
          </w:tcPr>
          <w:p w14:paraId="5FEFC5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815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D3B447" w14:textId="77777777" w:rsidR="000C2B4F" w:rsidRPr="00FB3B4C" w:rsidRDefault="000C2B4F" w:rsidP="00E66F29">
            <w:pPr>
              <w:spacing w:after="0" w:line="240" w:lineRule="auto"/>
              <w:jc w:val="right"/>
              <w:rPr>
                <w:color w:val="000000" w:themeColor="text1"/>
              </w:rPr>
            </w:pPr>
            <w:r w:rsidRPr="00FB3B4C">
              <w:rPr>
                <w:color w:val="000000" w:themeColor="text1"/>
              </w:rPr>
              <w:t>19816</w:t>
            </w:r>
          </w:p>
        </w:tc>
        <w:tc>
          <w:tcPr>
            <w:tcW w:w="425" w:type="dxa"/>
            <w:tcBorders>
              <w:left w:val="nil"/>
              <w:right w:val="nil"/>
            </w:tcBorders>
            <w:shd w:val="clear" w:color="auto" w:fill="FFFFFF" w:themeFill="background1"/>
            <w:noWrap/>
            <w:hideMark/>
          </w:tcPr>
          <w:p w14:paraId="55B7EF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7CDCF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60FE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0DDE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10067C" w14:textId="77777777" w:rsidTr="00580538">
        <w:trPr>
          <w:trHeight w:val="300"/>
        </w:trPr>
        <w:tc>
          <w:tcPr>
            <w:tcW w:w="562" w:type="dxa"/>
            <w:tcBorders>
              <w:right w:val="nil"/>
            </w:tcBorders>
            <w:shd w:val="clear" w:color="auto" w:fill="FFFFFF" w:themeFill="background1"/>
            <w:noWrap/>
            <w:hideMark/>
          </w:tcPr>
          <w:p w14:paraId="51F469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D94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823251" w14:textId="77777777" w:rsidR="000C2B4F" w:rsidRPr="00FB3B4C" w:rsidRDefault="000C2B4F" w:rsidP="00E66F29">
            <w:pPr>
              <w:spacing w:after="0" w:line="240" w:lineRule="auto"/>
              <w:jc w:val="right"/>
              <w:rPr>
                <w:color w:val="000000" w:themeColor="text1"/>
              </w:rPr>
            </w:pPr>
            <w:r w:rsidRPr="00FB3B4C">
              <w:rPr>
                <w:color w:val="000000" w:themeColor="text1"/>
              </w:rPr>
              <w:t>12356</w:t>
            </w:r>
          </w:p>
        </w:tc>
        <w:tc>
          <w:tcPr>
            <w:tcW w:w="425" w:type="dxa"/>
            <w:tcBorders>
              <w:left w:val="nil"/>
              <w:right w:val="nil"/>
            </w:tcBorders>
            <w:shd w:val="clear" w:color="auto" w:fill="FFFFFF" w:themeFill="background1"/>
            <w:noWrap/>
            <w:hideMark/>
          </w:tcPr>
          <w:p w14:paraId="4FD128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0D0B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9D6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0D73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5178C7" w14:textId="77777777" w:rsidTr="00580538">
        <w:trPr>
          <w:trHeight w:val="300"/>
        </w:trPr>
        <w:tc>
          <w:tcPr>
            <w:tcW w:w="562" w:type="dxa"/>
            <w:tcBorders>
              <w:right w:val="nil"/>
            </w:tcBorders>
            <w:shd w:val="clear" w:color="auto" w:fill="FFFFFF" w:themeFill="background1"/>
            <w:noWrap/>
            <w:hideMark/>
          </w:tcPr>
          <w:p w14:paraId="1DD5B0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BE08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0DDAD" w14:textId="77777777" w:rsidR="000C2B4F" w:rsidRPr="00FB3B4C" w:rsidRDefault="000C2B4F" w:rsidP="00E66F29">
            <w:pPr>
              <w:spacing w:after="0" w:line="240" w:lineRule="auto"/>
              <w:jc w:val="right"/>
              <w:rPr>
                <w:color w:val="000000" w:themeColor="text1"/>
              </w:rPr>
            </w:pPr>
            <w:r w:rsidRPr="00FB3B4C">
              <w:rPr>
                <w:color w:val="000000" w:themeColor="text1"/>
              </w:rPr>
              <w:t>13096</w:t>
            </w:r>
          </w:p>
        </w:tc>
        <w:tc>
          <w:tcPr>
            <w:tcW w:w="425" w:type="dxa"/>
            <w:tcBorders>
              <w:left w:val="nil"/>
              <w:right w:val="nil"/>
            </w:tcBorders>
            <w:shd w:val="clear" w:color="auto" w:fill="FFFFFF" w:themeFill="background1"/>
            <w:noWrap/>
            <w:hideMark/>
          </w:tcPr>
          <w:p w14:paraId="1A8518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374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87ADAD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29F2B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EA35DE" w14:textId="77777777" w:rsidTr="00580538">
        <w:trPr>
          <w:trHeight w:val="300"/>
        </w:trPr>
        <w:tc>
          <w:tcPr>
            <w:tcW w:w="562" w:type="dxa"/>
            <w:tcBorders>
              <w:right w:val="nil"/>
            </w:tcBorders>
            <w:shd w:val="clear" w:color="auto" w:fill="FFFFFF" w:themeFill="background1"/>
            <w:noWrap/>
            <w:hideMark/>
          </w:tcPr>
          <w:p w14:paraId="10932E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803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5C3147" w14:textId="77777777" w:rsidR="000C2B4F" w:rsidRPr="00FB3B4C" w:rsidRDefault="000C2B4F" w:rsidP="00E66F29">
            <w:pPr>
              <w:spacing w:after="0" w:line="240" w:lineRule="auto"/>
              <w:jc w:val="right"/>
              <w:rPr>
                <w:color w:val="000000" w:themeColor="text1"/>
              </w:rPr>
            </w:pPr>
            <w:r w:rsidRPr="00FB3B4C">
              <w:rPr>
                <w:color w:val="000000" w:themeColor="text1"/>
              </w:rPr>
              <w:t>8646</w:t>
            </w:r>
          </w:p>
        </w:tc>
        <w:tc>
          <w:tcPr>
            <w:tcW w:w="425" w:type="dxa"/>
            <w:tcBorders>
              <w:left w:val="nil"/>
              <w:right w:val="nil"/>
            </w:tcBorders>
            <w:shd w:val="clear" w:color="auto" w:fill="FFFFFF" w:themeFill="background1"/>
            <w:noWrap/>
            <w:hideMark/>
          </w:tcPr>
          <w:p w14:paraId="39DB45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07835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7459F81"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04F2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ECA195" w14:textId="77777777" w:rsidTr="00580538">
        <w:trPr>
          <w:trHeight w:val="300"/>
        </w:trPr>
        <w:tc>
          <w:tcPr>
            <w:tcW w:w="562" w:type="dxa"/>
            <w:tcBorders>
              <w:right w:val="nil"/>
            </w:tcBorders>
            <w:shd w:val="clear" w:color="auto" w:fill="FFFFFF" w:themeFill="background1"/>
            <w:noWrap/>
            <w:hideMark/>
          </w:tcPr>
          <w:p w14:paraId="19213F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87E7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CB5BED" w14:textId="77777777" w:rsidR="000C2B4F" w:rsidRPr="00FB3B4C" w:rsidRDefault="000C2B4F" w:rsidP="00E66F29">
            <w:pPr>
              <w:spacing w:after="0" w:line="240" w:lineRule="auto"/>
              <w:jc w:val="right"/>
              <w:rPr>
                <w:color w:val="000000" w:themeColor="text1"/>
              </w:rPr>
            </w:pPr>
            <w:r w:rsidRPr="00FB3B4C">
              <w:rPr>
                <w:color w:val="000000" w:themeColor="text1"/>
              </w:rPr>
              <w:t>1107</w:t>
            </w:r>
          </w:p>
        </w:tc>
        <w:tc>
          <w:tcPr>
            <w:tcW w:w="425" w:type="dxa"/>
            <w:tcBorders>
              <w:left w:val="nil"/>
              <w:right w:val="nil"/>
            </w:tcBorders>
            <w:shd w:val="clear" w:color="auto" w:fill="FFFFFF" w:themeFill="background1"/>
            <w:noWrap/>
            <w:hideMark/>
          </w:tcPr>
          <w:p w14:paraId="6F925A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95A57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F9090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DBA8E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6A2A6B" w14:textId="77777777" w:rsidTr="00580538">
        <w:trPr>
          <w:trHeight w:val="300"/>
        </w:trPr>
        <w:tc>
          <w:tcPr>
            <w:tcW w:w="562" w:type="dxa"/>
            <w:tcBorders>
              <w:right w:val="nil"/>
            </w:tcBorders>
            <w:shd w:val="clear" w:color="auto" w:fill="FFFFFF" w:themeFill="background1"/>
            <w:noWrap/>
            <w:hideMark/>
          </w:tcPr>
          <w:p w14:paraId="6CFF92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07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81AC4" w14:textId="77777777" w:rsidR="000C2B4F" w:rsidRPr="00FB3B4C" w:rsidRDefault="000C2B4F" w:rsidP="00E66F29">
            <w:pPr>
              <w:spacing w:after="0" w:line="240" w:lineRule="auto"/>
              <w:jc w:val="right"/>
              <w:rPr>
                <w:color w:val="000000" w:themeColor="text1"/>
              </w:rPr>
            </w:pPr>
            <w:r w:rsidRPr="00FB3B4C">
              <w:rPr>
                <w:color w:val="000000" w:themeColor="text1"/>
              </w:rPr>
              <w:t>8527</w:t>
            </w:r>
          </w:p>
        </w:tc>
        <w:tc>
          <w:tcPr>
            <w:tcW w:w="425" w:type="dxa"/>
            <w:tcBorders>
              <w:left w:val="nil"/>
              <w:right w:val="nil"/>
            </w:tcBorders>
            <w:shd w:val="clear" w:color="auto" w:fill="FFFFFF" w:themeFill="background1"/>
            <w:noWrap/>
            <w:hideMark/>
          </w:tcPr>
          <w:p w14:paraId="1C77A1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71079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3DC7D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2820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A0BEB7" w14:textId="77777777" w:rsidTr="00580538">
        <w:trPr>
          <w:trHeight w:val="300"/>
        </w:trPr>
        <w:tc>
          <w:tcPr>
            <w:tcW w:w="562" w:type="dxa"/>
            <w:tcBorders>
              <w:right w:val="nil"/>
            </w:tcBorders>
            <w:shd w:val="clear" w:color="auto" w:fill="FFFFFF" w:themeFill="background1"/>
            <w:noWrap/>
            <w:hideMark/>
          </w:tcPr>
          <w:p w14:paraId="19EA055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DAC1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06D97" w14:textId="77777777" w:rsidR="000C2B4F" w:rsidRPr="00FB3B4C" w:rsidRDefault="000C2B4F" w:rsidP="00E66F29">
            <w:pPr>
              <w:spacing w:after="0" w:line="240" w:lineRule="auto"/>
              <w:jc w:val="right"/>
              <w:rPr>
                <w:color w:val="000000" w:themeColor="text1"/>
              </w:rPr>
            </w:pPr>
            <w:r w:rsidRPr="00FB3B4C">
              <w:rPr>
                <w:color w:val="000000" w:themeColor="text1"/>
              </w:rPr>
              <w:t>4499</w:t>
            </w:r>
          </w:p>
        </w:tc>
        <w:tc>
          <w:tcPr>
            <w:tcW w:w="425" w:type="dxa"/>
            <w:tcBorders>
              <w:left w:val="nil"/>
              <w:right w:val="nil"/>
            </w:tcBorders>
            <w:shd w:val="clear" w:color="auto" w:fill="FFFFFF" w:themeFill="background1"/>
            <w:noWrap/>
            <w:hideMark/>
          </w:tcPr>
          <w:p w14:paraId="2888DE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101A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86A261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B43E4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B3C9C4" w14:textId="77777777" w:rsidTr="00580538">
        <w:trPr>
          <w:trHeight w:val="300"/>
        </w:trPr>
        <w:tc>
          <w:tcPr>
            <w:tcW w:w="562" w:type="dxa"/>
            <w:tcBorders>
              <w:right w:val="nil"/>
            </w:tcBorders>
            <w:shd w:val="clear" w:color="auto" w:fill="FFFFFF" w:themeFill="background1"/>
            <w:noWrap/>
            <w:hideMark/>
          </w:tcPr>
          <w:p w14:paraId="2FC134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F00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53C5A" w14:textId="77777777" w:rsidR="000C2B4F" w:rsidRPr="00FB3B4C" w:rsidRDefault="000C2B4F" w:rsidP="00E66F29">
            <w:pPr>
              <w:spacing w:after="0" w:line="240" w:lineRule="auto"/>
              <w:jc w:val="right"/>
              <w:rPr>
                <w:color w:val="000000" w:themeColor="text1"/>
              </w:rPr>
            </w:pPr>
            <w:r w:rsidRPr="00FB3B4C">
              <w:rPr>
                <w:color w:val="000000" w:themeColor="text1"/>
              </w:rPr>
              <w:t>19836</w:t>
            </w:r>
          </w:p>
        </w:tc>
        <w:tc>
          <w:tcPr>
            <w:tcW w:w="425" w:type="dxa"/>
            <w:tcBorders>
              <w:left w:val="nil"/>
              <w:right w:val="nil"/>
            </w:tcBorders>
            <w:shd w:val="clear" w:color="auto" w:fill="FFFFFF" w:themeFill="background1"/>
            <w:noWrap/>
            <w:hideMark/>
          </w:tcPr>
          <w:p w14:paraId="657938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A8E3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0DDEFF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D4B2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9C98AF" w14:textId="77777777" w:rsidTr="00580538">
        <w:trPr>
          <w:trHeight w:val="300"/>
        </w:trPr>
        <w:tc>
          <w:tcPr>
            <w:tcW w:w="562" w:type="dxa"/>
            <w:tcBorders>
              <w:right w:val="nil"/>
            </w:tcBorders>
            <w:shd w:val="clear" w:color="auto" w:fill="FFFFFF" w:themeFill="background1"/>
            <w:noWrap/>
            <w:hideMark/>
          </w:tcPr>
          <w:p w14:paraId="675018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E9E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97FB12" w14:textId="77777777" w:rsidR="000C2B4F" w:rsidRPr="00FB3B4C" w:rsidRDefault="000C2B4F" w:rsidP="00E66F29">
            <w:pPr>
              <w:spacing w:after="0" w:line="240" w:lineRule="auto"/>
              <w:jc w:val="right"/>
              <w:rPr>
                <w:color w:val="000000" w:themeColor="text1"/>
              </w:rPr>
            </w:pPr>
            <w:r w:rsidRPr="00FB3B4C">
              <w:rPr>
                <w:color w:val="000000" w:themeColor="text1"/>
              </w:rPr>
              <w:t>9431</w:t>
            </w:r>
          </w:p>
        </w:tc>
        <w:tc>
          <w:tcPr>
            <w:tcW w:w="425" w:type="dxa"/>
            <w:tcBorders>
              <w:left w:val="nil"/>
              <w:right w:val="nil"/>
            </w:tcBorders>
            <w:shd w:val="clear" w:color="auto" w:fill="FFFFFF" w:themeFill="background1"/>
            <w:noWrap/>
            <w:hideMark/>
          </w:tcPr>
          <w:p w14:paraId="4487B4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9958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75B0EE0"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567A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D7CC51" w14:textId="77777777" w:rsidTr="00580538">
        <w:trPr>
          <w:trHeight w:val="300"/>
        </w:trPr>
        <w:tc>
          <w:tcPr>
            <w:tcW w:w="562" w:type="dxa"/>
            <w:tcBorders>
              <w:right w:val="nil"/>
            </w:tcBorders>
            <w:shd w:val="clear" w:color="auto" w:fill="FFFFFF" w:themeFill="background1"/>
            <w:noWrap/>
            <w:hideMark/>
          </w:tcPr>
          <w:p w14:paraId="059A24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6C96D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E2B049" w14:textId="77777777" w:rsidR="000C2B4F" w:rsidRPr="00FB3B4C" w:rsidRDefault="000C2B4F" w:rsidP="00E66F29">
            <w:pPr>
              <w:spacing w:after="0" w:line="240" w:lineRule="auto"/>
              <w:jc w:val="right"/>
              <w:rPr>
                <w:color w:val="000000" w:themeColor="text1"/>
              </w:rPr>
            </w:pPr>
            <w:r w:rsidRPr="00FB3B4C">
              <w:rPr>
                <w:color w:val="000000" w:themeColor="text1"/>
              </w:rPr>
              <w:t>25825</w:t>
            </w:r>
          </w:p>
        </w:tc>
        <w:tc>
          <w:tcPr>
            <w:tcW w:w="425" w:type="dxa"/>
            <w:tcBorders>
              <w:left w:val="nil"/>
              <w:right w:val="nil"/>
            </w:tcBorders>
            <w:shd w:val="clear" w:color="auto" w:fill="FFFFFF" w:themeFill="background1"/>
            <w:noWrap/>
            <w:hideMark/>
          </w:tcPr>
          <w:p w14:paraId="6091AA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4B884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B6EE1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47D7F4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EAC6E5" w14:textId="77777777" w:rsidTr="00580538">
        <w:trPr>
          <w:trHeight w:val="300"/>
        </w:trPr>
        <w:tc>
          <w:tcPr>
            <w:tcW w:w="562" w:type="dxa"/>
            <w:tcBorders>
              <w:right w:val="nil"/>
            </w:tcBorders>
            <w:shd w:val="clear" w:color="auto" w:fill="FFFFFF" w:themeFill="background1"/>
            <w:noWrap/>
            <w:hideMark/>
          </w:tcPr>
          <w:p w14:paraId="6BC629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3F5A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8B012E" w14:textId="77777777" w:rsidR="000C2B4F" w:rsidRPr="00FB3B4C" w:rsidRDefault="000C2B4F" w:rsidP="00E66F29">
            <w:pPr>
              <w:spacing w:after="0" w:line="240" w:lineRule="auto"/>
              <w:jc w:val="right"/>
              <w:rPr>
                <w:color w:val="000000" w:themeColor="text1"/>
              </w:rPr>
            </w:pPr>
            <w:r w:rsidRPr="00FB3B4C">
              <w:rPr>
                <w:color w:val="000000" w:themeColor="text1"/>
              </w:rPr>
              <w:t>12670</w:t>
            </w:r>
          </w:p>
        </w:tc>
        <w:tc>
          <w:tcPr>
            <w:tcW w:w="425" w:type="dxa"/>
            <w:tcBorders>
              <w:left w:val="nil"/>
              <w:right w:val="nil"/>
            </w:tcBorders>
            <w:shd w:val="clear" w:color="auto" w:fill="FFFFFF" w:themeFill="background1"/>
            <w:noWrap/>
            <w:hideMark/>
          </w:tcPr>
          <w:p w14:paraId="10B8F6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D9A1A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1B5B7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E9179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7C4805" w14:textId="77777777" w:rsidTr="00580538">
        <w:trPr>
          <w:trHeight w:val="300"/>
        </w:trPr>
        <w:tc>
          <w:tcPr>
            <w:tcW w:w="562" w:type="dxa"/>
            <w:tcBorders>
              <w:right w:val="nil"/>
            </w:tcBorders>
            <w:shd w:val="clear" w:color="auto" w:fill="FFFFFF" w:themeFill="background1"/>
            <w:noWrap/>
            <w:hideMark/>
          </w:tcPr>
          <w:p w14:paraId="62DD2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943C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F2CFC1" w14:textId="77777777" w:rsidR="000C2B4F" w:rsidRPr="00FB3B4C" w:rsidRDefault="000C2B4F" w:rsidP="00E66F29">
            <w:pPr>
              <w:spacing w:after="0" w:line="240" w:lineRule="auto"/>
              <w:jc w:val="right"/>
              <w:rPr>
                <w:color w:val="000000" w:themeColor="text1"/>
              </w:rPr>
            </w:pPr>
            <w:r w:rsidRPr="00FB3B4C">
              <w:rPr>
                <w:color w:val="000000" w:themeColor="text1"/>
              </w:rPr>
              <w:t>4426</w:t>
            </w:r>
          </w:p>
        </w:tc>
        <w:tc>
          <w:tcPr>
            <w:tcW w:w="425" w:type="dxa"/>
            <w:tcBorders>
              <w:left w:val="nil"/>
              <w:right w:val="nil"/>
            </w:tcBorders>
            <w:shd w:val="clear" w:color="auto" w:fill="FFFFFF" w:themeFill="background1"/>
            <w:noWrap/>
            <w:hideMark/>
          </w:tcPr>
          <w:p w14:paraId="4C18EFA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AF0A5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D2CDE0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4DDF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786838" w14:textId="77777777" w:rsidTr="00580538">
        <w:trPr>
          <w:trHeight w:val="300"/>
        </w:trPr>
        <w:tc>
          <w:tcPr>
            <w:tcW w:w="562" w:type="dxa"/>
            <w:tcBorders>
              <w:right w:val="nil"/>
            </w:tcBorders>
            <w:shd w:val="clear" w:color="auto" w:fill="FFFFFF" w:themeFill="background1"/>
            <w:noWrap/>
            <w:hideMark/>
          </w:tcPr>
          <w:p w14:paraId="2DE3A0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8CD52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D8FA54" w14:textId="77777777" w:rsidR="000C2B4F" w:rsidRPr="00FB3B4C" w:rsidRDefault="000C2B4F" w:rsidP="00E66F29">
            <w:pPr>
              <w:spacing w:after="0" w:line="240" w:lineRule="auto"/>
              <w:jc w:val="right"/>
              <w:rPr>
                <w:color w:val="000000" w:themeColor="text1"/>
              </w:rPr>
            </w:pPr>
            <w:r w:rsidRPr="00FB3B4C">
              <w:rPr>
                <w:color w:val="000000" w:themeColor="text1"/>
              </w:rPr>
              <w:t>1197</w:t>
            </w:r>
          </w:p>
        </w:tc>
        <w:tc>
          <w:tcPr>
            <w:tcW w:w="425" w:type="dxa"/>
            <w:tcBorders>
              <w:left w:val="nil"/>
              <w:right w:val="nil"/>
            </w:tcBorders>
            <w:shd w:val="clear" w:color="auto" w:fill="FFFFFF" w:themeFill="background1"/>
            <w:noWrap/>
            <w:hideMark/>
          </w:tcPr>
          <w:p w14:paraId="700829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3A79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241932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B70C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B9221C" w14:textId="77777777" w:rsidTr="00580538">
        <w:trPr>
          <w:trHeight w:val="300"/>
        </w:trPr>
        <w:tc>
          <w:tcPr>
            <w:tcW w:w="562" w:type="dxa"/>
            <w:tcBorders>
              <w:right w:val="nil"/>
            </w:tcBorders>
            <w:shd w:val="clear" w:color="auto" w:fill="FFFFFF" w:themeFill="background1"/>
            <w:noWrap/>
            <w:hideMark/>
          </w:tcPr>
          <w:p w14:paraId="6343110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F1D7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814EC" w14:textId="77777777" w:rsidR="000C2B4F" w:rsidRPr="00FB3B4C" w:rsidRDefault="000C2B4F" w:rsidP="00E66F29">
            <w:pPr>
              <w:spacing w:after="0" w:line="240" w:lineRule="auto"/>
              <w:jc w:val="right"/>
              <w:rPr>
                <w:color w:val="000000" w:themeColor="text1"/>
              </w:rPr>
            </w:pPr>
            <w:r w:rsidRPr="00FB3B4C">
              <w:rPr>
                <w:color w:val="000000" w:themeColor="text1"/>
              </w:rPr>
              <w:t>509</w:t>
            </w:r>
          </w:p>
        </w:tc>
        <w:tc>
          <w:tcPr>
            <w:tcW w:w="425" w:type="dxa"/>
            <w:tcBorders>
              <w:left w:val="nil"/>
              <w:right w:val="nil"/>
            </w:tcBorders>
            <w:shd w:val="clear" w:color="auto" w:fill="FFFFFF" w:themeFill="background1"/>
            <w:noWrap/>
            <w:hideMark/>
          </w:tcPr>
          <w:p w14:paraId="4E477FE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3409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D117F4"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390A9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E8AA80" w14:textId="77777777" w:rsidTr="00580538">
        <w:trPr>
          <w:trHeight w:val="300"/>
        </w:trPr>
        <w:tc>
          <w:tcPr>
            <w:tcW w:w="562" w:type="dxa"/>
            <w:tcBorders>
              <w:right w:val="nil"/>
            </w:tcBorders>
            <w:shd w:val="clear" w:color="auto" w:fill="FFFFFF" w:themeFill="background1"/>
            <w:noWrap/>
            <w:hideMark/>
          </w:tcPr>
          <w:p w14:paraId="0C5E78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4812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FCDB02" w14:textId="77777777" w:rsidR="000C2B4F" w:rsidRPr="00FB3B4C" w:rsidRDefault="000C2B4F" w:rsidP="00E66F29">
            <w:pPr>
              <w:spacing w:after="0" w:line="240" w:lineRule="auto"/>
              <w:jc w:val="right"/>
              <w:rPr>
                <w:color w:val="000000" w:themeColor="text1"/>
              </w:rPr>
            </w:pPr>
            <w:r w:rsidRPr="00FB3B4C">
              <w:rPr>
                <w:color w:val="000000" w:themeColor="text1"/>
              </w:rPr>
              <w:t>17153</w:t>
            </w:r>
          </w:p>
        </w:tc>
        <w:tc>
          <w:tcPr>
            <w:tcW w:w="425" w:type="dxa"/>
            <w:tcBorders>
              <w:left w:val="nil"/>
              <w:right w:val="nil"/>
            </w:tcBorders>
            <w:shd w:val="clear" w:color="auto" w:fill="FFFFFF" w:themeFill="background1"/>
            <w:noWrap/>
            <w:hideMark/>
          </w:tcPr>
          <w:p w14:paraId="416A94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C2470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82BAD7D"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EAB55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B0FDB7" w14:textId="77777777" w:rsidTr="00580538">
        <w:trPr>
          <w:trHeight w:val="300"/>
        </w:trPr>
        <w:tc>
          <w:tcPr>
            <w:tcW w:w="562" w:type="dxa"/>
            <w:tcBorders>
              <w:right w:val="nil"/>
            </w:tcBorders>
            <w:shd w:val="clear" w:color="auto" w:fill="FFFFFF" w:themeFill="background1"/>
            <w:noWrap/>
            <w:hideMark/>
          </w:tcPr>
          <w:p w14:paraId="61E1F7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2CE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E98D98" w14:textId="77777777" w:rsidR="000C2B4F" w:rsidRPr="00FB3B4C" w:rsidRDefault="000C2B4F" w:rsidP="00E66F29">
            <w:pPr>
              <w:spacing w:after="0" w:line="240" w:lineRule="auto"/>
              <w:jc w:val="right"/>
              <w:rPr>
                <w:color w:val="000000" w:themeColor="text1"/>
              </w:rPr>
            </w:pPr>
            <w:r w:rsidRPr="00FB3B4C">
              <w:rPr>
                <w:color w:val="000000" w:themeColor="text1"/>
              </w:rPr>
              <w:t>2563</w:t>
            </w:r>
          </w:p>
        </w:tc>
        <w:tc>
          <w:tcPr>
            <w:tcW w:w="425" w:type="dxa"/>
            <w:tcBorders>
              <w:left w:val="nil"/>
              <w:right w:val="nil"/>
            </w:tcBorders>
            <w:shd w:val="clear" w:color="auto" w:fill="FFFFFF" w:themeFill="background1"/>
            <w:noWrap/>
            <w:hideMark/>
          </w:tcPr>
          <w:p w14:paraId="57E9F2C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13D87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63559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ED698C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BCF6F8" w14:textId="77777777" w:rsidTr="00580538">
        <w:trPr>
          <w:trHeight w:val="300"/>
        </w:trPr>
        <w:tc>
          <w:tcPr>
            <w:tcW w:w="562" w:type="dxa"/>
            <w:tcBorders>
              <w:right w:val="nil"/>
            </w:tcBorders>
            <w:shd w:val="clear" w:color="auto" w:fill="FFFFFF" w:themeFill="background1"/>
            <w:noWrap/>
            <w:hideMark/>
          </w:tcPr>
          <w:p w14:paraId="560218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63168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650426" w14:textId="77777777" w:rsidR="000C2B4F" w:rsidRPr="00FB3B4C" w:rsidRDefault="000C2B4F" w:rsidP="00E66F29">
            <w:pPr>
              <w:spacing w:after="0" w:line="240" w:lineRule="auto"/>
              <w:jc w:val="right"/>
              <w:rPr>
                <w:color w:val="000000" w:themeColor="text1"/>
              </w:rPr>
            </w:pPr>
            <w:r w:rsidRPr="00FB3B4C">
              <w:rPr>
                <w:color w:val="000000" w:themeColor="text1"/>
              </w:rPr>
              <w:t>5068</w:t>
            </w:r>
          </w:p>
        </w:tc>
        <w:tc>
          <w:tcPr>
            <w:tcW w:w="425" w:type="dxa"/>
            <w:tcBorders>
              <w:left w:val="nil"/>
              <w:right w:val="nil"/>
            </w:tcBorders>
            <w:shd w:val="clear" w:color="auto" w:fill="FFFFFF" w:themeFill="background1"/>
            <w:noWrap/>
            <w:hideMark/>
          </w:tcPr>
          <w:p w14:paraId="135D195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A2224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08F6EC"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AF5975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1CAD6E" w14:textId="77777777" w:rsidTr="00580538">
        <w:trPr>
          <w:trHeight w:val="300"/>
        </w:trPr>
        <w:tc>
          <w:tcPr>
            <w:tcW w:w="562" w:type="dxa"/>
            <w:tcBorders>
              <w:right w:val="nil"/>
            </w:tcBorders>
            <w:shd w:val="clear" w:color="auto" w:fill="FFFFFF" w:themeFill="background1"/>
            <w:noWrap/>
            <w:hideMark/>
          </w:tcPr>
          <w:p w14:paraId="3E5B71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2484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F8A16F" w14:textId="77777777" w:rsidR="000C2B4F" w:rsidRPr="00FB3B4C" w:rsidRDefault="000C2B4F" w:rsidP="00E66F29">
            <w:pPr>
              <w:spacing w:after="0" w:line="240" w:lineRule="auto"/>
              <w:jc w:val="right"/>
              <w:rPr>
                <w:color w:val="000000" w:themeColor="text1"/>
              </w:rPr>
            </w:pPr>
            <w:r w:rsidRPr="00FB3B4C">
              <w:rPr>
                <w:color w:val="000000" w:themeColor="text1"/>
              </w:rPr>
              <w:t>30130</w:t>
            </w:r>
          </w:p>
        </w:tc>
        <w:tc>
          <w:tcPr>
            <w:tcW w:w="425" w:type="dxa"/>
            <w:tcBorders>
              <w:left w:val="nil"/>
              <w:right w:val="nil"/>
            </w:tcBorders>
            <w:shd w:val="clear" w:color="auto" w:fill="FFFFFF" w:themeFill="background1"/>
            <w:noWrap/>
            <w:hideMark/>
          </w:tcPr>
          <w:p w14:paraId="015611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F3679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DD9BCD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2F21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2D7225" w14:textId="77777777" w:rsidTr="00580538">
        <w:trPr>
          <w:trHeight w:val="300"/>
        </w:trPr>
        <w:tc>
          <w:tcPr>
            <w:tcW w:w="562" w:type="dxa"/>
            <w:tcBorders>
              <w:right w:val="nil"/>
            </w:tcBorders>
            <w:shd w:val="clear" w:color="auto" w:fill="FFFFFF" w:themeFill="background1"/>
            <w:noWrap/>
            <w:hideMark/>
          </w:tcPr>
          <w:p w14:paraId="733652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14E1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C9A50" w14:textId="77777777" w:rsidR="000C2B4F" w:rsidRPr="00FB3B4C" w:rsidRDefault="000C2B4F" w:rsidP="00E66F29">
            <w:pPr>
              <w:spacing w:after="0" w:line="240" w:lineRule="auto"/>
              <w:jc w:val="right"/>
              <w:rPr>
                <w:color w:val="000000" w:themeColor="text1"/>
              </w:rPr>
            </w:pPr>
            <w:r w:rsidRPr="00FB3B4C">
              <w:rPr>
                <w:color w:val="000000" w:themeColor="text1"/>
              </w:rPr>
              <w:t>5500</w:t>
            </w:r>
          </w:p>
        </w:tc>
        <w:tc>
          <w:tcPr>
            <w:tcW w:w="425" w:type="dxa"/>
            <w:tcBorders>
              <w:left w:val="nil"/>
              <w:right w:val="nil"/>
            </w:tcBorders>
            <w:shd w:val="clear" w:color="auto" w:fill="FFFFFF" w:themeFill="background1"/>
            <w:noWrap/>
            <w:hideMark/>
          </w:tcPr>
          <w:p w14:paraId="4C28DF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00117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A9DAF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430B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11EC025" w14:textId="77777777" w:rsidTr="00580538">
        <w:trPr>
          <w:trHeight w:val="300"/>
        </w:trPr>
        <w:tc>
          <w:tcPr>
            <w:tcW w:w="562" w:type="dxa"/>
            <w:tcBorders>
              <w:right w:val="nil"/>
            </w:tcBorders>
            <w:shd w:val="clear" w:color="auto" w:fill="FFFFFF" w:themeFill="background1"/>
            <w:noWrap/>
            <w:hideMark/>
          </w:tcPr>
          <w:p w14:paraId="7480B0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F6C4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835AC" w14:textId="77777777" w:rsidR="000C2B4F" w:rsidRPr="00FB3B4C" w:rsidRDefault="000C2B4F" w:rsidP="00E66F29">
            <w:pPr>
              <w:spacing w:after="0" w:line="240" w:lineRule="auto"/>
              <w:jc w:val="right"/>
              <w:rPr>
                <w:color w:val="000000" w:themeColor="text1"/>
              </w:rPr>
            </w:pPr>
            <w:r w:rsidRPr="00FB3B4C">
              <w:rPr>
                <w:color w:val="000000" w:themeColor="text1"/>
              </w:rPr>
              <w:t>7456</w:t>
            </w:r>
          </w:p>
        </w:tc>
        <w:tc>
          <w:tcPr>
            <w:tcW w:w="425" w:type="dxa"/>
            <w:tcBorders>
              <w:left w:val="nil"/>
              <w:right w:val="nil"/>
            </w:tcBorders>
            <w:shd w:val="clear" w:color="auto" w:fill="FFFFFF" w:themeFill="background1"/>
            <w:noWrap/>
            <w:hideMark/>
          </w:tcPr>
          <w:p w14:paraId="218FD4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735B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4876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B065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49BAA1" w14:textId="77777777" w:rsidTr="00580538">
        <w:trPr>
          <w:trHeight w:val="300"/>
        </w:trPr>
        <w:tc>
          <w:tcPr>
            <w:tcW w:w="562" w:type="dxa"/>
            <w:tcBorders>
              <w:right w:val="nil"/>
            </w:tcBorders>
            <w:shd w:val="clear" w:color="auto" w:fill="FFFFFF" w:themeFill="background1"/>
            <w:noWrap/>
            <w:hideMark/>
          </w:tcPr>
          <w:p w14:paraId="43BE40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99E1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F296B3" w14:textId="77777777" w:rsidR="000C2B4F" w:rsidRPr="00FB3B4C" w:rsidRDefault="000C2B4F" w:rsidP="00E66F29">
            <w:pPr>
              <w:spacing w:after="0" w:line="240" w:lineRule="auto"/>
              <w:jc w:val="right"/>
              <w:rPr>
                <w:color w:val="000000" w:themeColor="text1"/>
              </w:rPr>
            </w:pPr>
            <w:r w:rsidRPr="00FB3B4C">
              <w:rPr>
                <w:color w:val="000000" w:themeColor="text1"/>
              </w:rPr>
              <w:t>1403</w:t>
            </w:r>
          </w:p>
        </w:tc>
        <w:tc>
          <w:tcPr>
            <w:tcW w:w="425" w:type="dxa"/>
            <w:tcBorders>
              <w:left w:val="nil"/>
              <w:right w:val="nil"/>
            </w:tcBorders>
            <w:shd w:val="clear" w:color="auto" w:fill="FFFFFF" w:themeFill="background1"/>
            <w:noWrap/>
            <w:hideMark/>
          </w:tcPr>
          <w:p w14:paraId="688C09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4D924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F0CC2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D527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CACCEA" w14:textId="77777777" w:rsidTr="00580538">
        <w:trPr>
          <w:trHeight w:val="300"/>
        </w:trPr>
        <w:tc>
          <w:tcPr>
            <w:tcW w:w="562" w:type="dxa"/>
            <w:tcBorders>
              <w:right w:val="nil"/>
            </w:tcBorders>
            <w:shd w:val="clear" w:color="auto" w:fill="FFFFFF" w:themeFill="background1"/>
            <w:noWrap/>
            <w:hideMark/>
          </w:tcPr>
          <w:p w14:paraId="648996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5D52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3B9611" w14:textId="77777777" w:rsidR="000C2B4F" w:rsidRPr="00FB3B4C" w:rsidRDefault="000C2B4F" w:rsidP="00E66F29">
            <w:pPr>
              <w:spacing w:after="0" w:line="240" w:lineRule="auto"/>
              <w:jc w:val="right"/>
              <w:rPr>
                <w:color w:val="000000" w:themeColor="text1"/>
              </w:rPr>
            </w:pPr>
            <w:r w:rsidRPr="00FB3B4C">
              <w:rPr>
                <w:color w:val="000000" w:themeColor="text1"/>
              </w:rPr>
              <w:t>17337</w:t>
            </w:r>
          </w:p>
        </w:tc>
        <w:tc>
          <w:tcPr>
            <w:tcW w:w="425" w:type="dxa"/>
            <w:tcBorders>
              <w:left w:val="nil"/>
              <w:right w:val="nil"/>
            </w:tcBorders>
            <w:shd w:val="clear" w:color="auto" w:fill="FFFFFF" w:themeFill="background1"/>
            <w:noWrap/>
            <w:hideMark/>
          </w:tcPr>
          <w:p w14:paraId="18F8E4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673E1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C5D72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DB51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E566A" w14:textId="77777777" w:rsidTr="00580538">
        <w:trPr>
          <w:trHeight w:val="300"/>
        </w:trPr>
        <w:tc>
          <w:tcPr>
            <w:tcW w:w="562" w:type="dxa"/>
            <w:tcBorders>
              <w:right w:val="nil"/>
            </w:tcBorders>
            <w:shd w:val="clear" w:color="auto" w:fill="FFFFFF" w:themeFill="background1"/>
            <w:noWrap/>
            <w:hideMark/>
          </w:tcPr>
          <w:p w14:paraId="052414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216D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7BEF03" w14:textId="77777777" w:rsidR="000C2B4F" w:rsidRPr="00FB3B4C" w:rsidRDefault="000C2B4F" w:rsidP="00E66F29">
            <w:pPr>
              <w:spacing w:after="0" w:line="240" w:lineRule="auto"/>
              <w:jc w:val="right"/>
              <w:rPr>
                <w:color w:val="000000" w:themeColor="text1"/>
              </w:rPr>
            </w:pPr>
            <w:r w:rsidRPr="00FB3B4C">
              <w:rPr>
                <w:color w:val="000000" w:themeColor="text1"/>
              </w:rPr>
              <w:t>5732</w:t>
            </w:r>
          </w:p>
        </w:tc>
        <w:tc>
          <w:tcPr>
            <w:tcW w:w="425" w:type="dxa"/>
            <w:tcBorders>
              <w:left w:val="nil"/>
              <w:right w:val="nil"/>
            </w:tcBorders>
            <w:shd w:val="clear" w:color="auto" w:fill="FFFFFF" w:themeFill="background1"/>
            <w:noWrap/>
            <w:hideMark/>
          </w:tcPr>
          <w:p w14:paraId="2A8D098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B345C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89A7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AE91E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F7DDF7" w14:textId="77777777" w:rsidTr="00580538">
        <w:trPr>
          <w:trHeight w:val="300"/>
        </w:trPr>
        <w:tc>
          <w:tcPr>
            <w:tcW w:w="562" w:type="dxa"/>
            <w:tcBorders>
              <w:right w:val="nil"/>
            </w:tcBorders>
            <w:shd w:val="clear" w:color="auto" w:fill="FFFFFF" w:themeFill="background1"/>
            <w:noWrap/>
            <w:hideMark/>
          </w:tcPr>
          <w:p w14:paraId="5455FB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8EB8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50F4A8" w14:textId="77777777" w:rsidR="000C2B4F" w:rsidRPr="00FB3B4C" w:rsidRDefault="000C2B4F" w:rsidP="00E66F29">
            <w:pPr>
              <w:spacing w:after="0" w:line="240" w:lineRule="auto"/>
              <w:jc w:val="right"/>
              <w:rPr>
                <w:color w:val="000000" w:themeColor="text1"/>
              </w:rPr>
            </w:pPr>
            <w:r w:rsidRPr="00FB3B4C">
              <w:rPr>
                <w:color w:val="000000" w:themeColor="text1"/>
              </w:rPr>
              <w:t>17171</w:t>
            </w:r>
          </w:p>
        </w:tc>
        <w:tc>
          <w:tcPr>
            <w:tcW w:w="425" w:type="dxa"/>
            <w:tcBorders>
              <w:left w:val="nil"/>
              <w:right w:val="nil"/>
            </w:tcBorders>
            <w:shd w:val="clear" w:color="auto" w:fill="FFFFFF" w:themeFill="background1"/>
            <w:noWrap/>
            <w:hideMark/>
          </w:tcPr>
          <w:p w14:paraId="4BC6C9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27F58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27EA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C295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28D923" w14:textId="77777777" w:rsidTr="00580538">
        <w:trPr>
          <w:trHeight w:val="300"/>
        </w:trPr>
        <w:tc>
          <w:tcPr>
            <w:tcW w:w="562" w:type="dxa"/>
            <w:tcBorders>
              <w:right w:val="nil"/>
            </w:tcBorders>
            <w:shd w:val="clear" w:color="auto" w:fill="FFFFFF" w:themeFill="background1"/>
            <w:noWrap/>
            <w:hideMark/>
          </w:tcPr>
          <w:p w14:paraId="3D0AFF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0843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102FEC" w14:textId="77777777" w:rsidR="000C2B4F" w:rsidRPr="00FB3B4C" w:rsidRDefault="000C2B4F" w:rsidP="00E66F29">
            <w:pPr>
              <w:spacing w:after="0" w:line="240" w:lineRule="auto"/>
              <w:jc w:val="right"/>
              <w:rPr>
                <w:color w:val="000000" w:themeColor="text1"/>
              </w:rPr>
            </w:pPr>
            <w:r w:rsidRPr="00FB3B4C">
              <w:rPr>
                <w:color w:val="000000" w:themeColor="text1"/>
              </w:rPr>
              <w:t>17335</w:t>
            </w:r>
          </w:p>
        </w:tc>
        <w:tc>
          <w:tcPr>
            <w:tcW w:w="425" w:type="dxa"/>
            <w:tcBorders>
              <w:left w:val="nil"/>
              <w:right w:val="nil"/>
            </w:tcBorders>
            <w:shd w:val="clear" w:color="auto" w:fill="FFFFFF" w:themeFill="background1"/>
            <w:noWrap/>
            <w:hideMark/>
          </w:tcPr>
          <w:p w14:paraId="3A0B63D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016F7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1F067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D471C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06FD48" w14:textId="77777777" w:rsidTr="00580538">
        <w:trPr>
          <w:trHeight w:val="300"/>
        </w:trPr>
        <w:tc>
          <w:tcPr>
            <w:tcW w:w="562" w:type="dxa"/>
            <w:tcBorders>
              <w:right w:val="nil"/>
            </w:tcBorders>
            <w:shd w:val="clear" w:color="auto" w:fill="FFFFFF" w:themeFill="background1"/>
            <w:noWrap/>
            <w:hideMark/>
          </w:tcPr>
          <w:p w14:paraId="361EE6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7DFE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605A5" w14:textId="77777777" w:rsidR="000C2B4F" w:rsidRPr="00FB3B4C" w:rsidRDefault="000C2B4F" w:rsidP="00E66F29">
            <w:pPr>
              <w:spacing w:after="0" w:line="240" w:lineRule="auto"/>
              <w:jc w:val="right"/>
              <w:rPr>
                <w:color w:val="000000" w:themeColor="text1"/>
              </w:rPr>
            </w:pPr>
            <w:r w:rsidRPr="00FB3B4C">
              <w:rPr>
                <w:color w:val="000000" w:themeColor="text1"/>
              </w:rPr>
              <w:t>6074</w:t>
            </w:r>
          </w:p>
        </w:tc>
        <w:tc>
          <w:tcPr>
            <w:tcW w:w="425" w:type="dxa"/>
            <w:tcBorders>
              <w:left w:val="nil"/>
              <w:right w:val="nil"/>
            </w:tcBorders>
            <w:shd w:val="clear" w:color="auto" w:fill="FFFFFF" w:themeFill="background1"/>
            <w:noWrap/>
            <w:hideMark/>
          </w:tcPr>
          <w:p w14:paraId="4C635C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94CF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69984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030C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619E19" w14:textId="77777777" w:rsidTr="00580538">
        <w:trPr>
          <w:trHeight w:val="300"/>
        </w:trPr>
        <w:tc>
          <w:tcPr>
            <w:tcW w:w="562" w:type="dxa"/>
            <w:tcBorders>
              <w:right w:val="nil"/>
            </w:tcBorders>
            <w:shd w:val="clear" w:color="auto" w:fill="FFFFFF" w:themeFill="background1"/>
            <w:noWrap/>
            <w:hideMark/>
          </w:tcPr>
          <w:p w14:paraId="662F99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F4E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D2A948" w14:textId="77777777" w:rsidR="000C2B4F" w:rsidRPr="00FB3B4C" w:rsidRDefault="000C2B4F" w:rsidP="00E66F29">
            <w:pPr>
              <w:spacing w:after="0" w:line="240" w:lineRule="auto"/>
              <w:jc w:val="right"/>
              <w:rPr>
                <w:color w:val="000000" w:themeColor="text1"/>
              </w:rPr>
            </w:pPr>
            <w:r w:rsidRPr="00FB3B4C">
              <w:rPr>
                <w:color w:val="000000" w:themeColor="text1"/>
              </w:rPr>
              <w:t>15403</w:t>
            </w:r>
          </w:p>
        </w:tc>
        <w:tc>
          <w:tcPr>
            <w:tcW w:w="425" w:type="dxa"/>
            <w:tcBorders>
              <w:left w:val="nil"/>
              <w:right w:val="nil"/>
            </w:tcBorders>
            <w:shd w:val="clear" w:color="auto" w:fill="FFFFFF" w:themeFill="background1"/>
            <w:noWrap/>
            <w:hideMark/>
          </w:tcPr>
          <w:p w14:paraId="5CB517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1B75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BF3B4F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F7317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16A70E" w14:textId="77777777" w:rsidTr="00580538">
        <w:trPr>
          <w:trHeight w:val="300"/>
        </w:trPr>
        <w:tc>
          <w:tcPr>
            <w:tcW w:w="562" w:type="dxa"/>
            <w:tcBorders>
              <w:right w:val="nil"/>
            </w:tcBorders>
            <w:shd w:val="clear" w:color="auto" w:fill="FFFFFF" w:themeFill="background1"/>
            <w:noWrap/>
            <w:hideMark/>
          </w:tcPr>
          <w:p w14:paraId="14FAFE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EFF6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1F97C" w14:textId="77777777" w:rsidR="000C2B4F" w:rsidRPr="00FB3B4C" w:rsidRDefault="000C2B4F" w:rsidP="00E66F29">
            <w:pPr>
              <w:spacing w:after="0" w:line="240" w:lineRule="auto"/>
              <w:jc w:val="right"/>
              <w:rPr>
                <w:color w:val="000000" w:themeColor="text1"/>
              </w:rPr>
            </w:pPr>
            <w:r w:rsidRPr="00FB3B4C">
              <w:rPr>
                <w:color w:val="000000" w:themeColor="text1"/>
              </w:rPr>
              <w:t>9546</w:t>
            </w:r>
          </w:p>
        </w:tc>
        <w:tc>
          <w:tcPr>
            <w:tcW w:w="425" w:type="dxa"/>
            <w:tcBorders>
              <w:left w:val="nil"/>
              <w:right w:val="nil"/>
            </w:tcBorders>
            <w:shd w:val="clear" w:color="auto" w:fill="FFFFFF" w:themeFill="background1"/>
            <w:noWrap/>
            <w:hideMark/>
          </w:tcPr>
          <w:p w14:paraId="5B2CD3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C828D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D28C80"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664FB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C66586" w14:textId="77777777" w:rsidTr="00580538">
        <w:trPr>
          <w:trHeight w:val="300"/>
        </w:trPr>
        <w:tc>
          <w:tcPr>
            <w:tcW w:w="562" w:type="dxa"/>
            <w:tcBorders>
              <w:right w:val="nil"/>
            </w:tcBorders>
            <w:shd w:val="clear" w:color="auto" w:fill="FFFFFF" w:themeFill="background1"/>
            <w:noWrap/>
            <w:hideMark/>
          </w:tcPr>
          <w:p w14:paraId="3F13B4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F418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575E7C" w14:textId="77777777" w:rsidR="000C2B4F" w:rsidRPr="00FB3B4C" w:rsidRDefault="000C2B4F" w:rsidP="00E66F29">
            <w:pPr>
              <w:spacing w:after="0" w:line="240" w:lineRule="auto"/>
              <w:jc w:val="right"/>
              <w:rPr>
                <w:color w:val="000000" w:themeColor="text1"/>
              </w:rPr>
            </w:pPr>
            <w:r w:rsidRPr="00FB3B4C">
              <w:rPr>
                <w:color w:val="000000" w:themeColor="text1"/>
              </w:rPr>
              <w:t>6377</w:t>
            </w:r>
          </w:p>
        </w:tc>
        <w:tc>
          <w:tcPr>
            <w:tcW w:w="425" w:type="dxa"/>
            <w:tcBorders>
              <w:left w:val="nil"/>
              <w:right w:val="nil"/>
            </w:tcBorders>
            <w:shd w:val="clear" w:color="auto" w:fill="FFFFFF" w:themeFill="background1"/>
            <w:noWrap/>
            <w:hideMark/>
          </w:tcPr>
          <w:p w14:paraId="7ED085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A234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9C5A89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E052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649C07" w14:textId="77777777" w:rsidTr="00580538">
        <w:trPr>
          <w:trHeight w:val="300"/>
        </w:trPr>
        <w:tc>
          <w:tcPr>
            <w:tcW w:w="562" w:type="dxa"/>
            <w:tcBorders>
              <w:right w:val="nil"/>
            </w:tcBorders>
            <w:shd w:val="clear" w:color="auto" w:fill="FFFFFF" w:themeFill="background1"/>
            <w:noWrap/>
            <w:hideMark/>
          </w:tcPr>
          <w:p w14:paraId="1C31CE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D4719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6744A" w14:textId="77777777" w:rsidR="000C2B4F" w:rsidRPr="00FB3B4C" w:rsidRDefault="000C2B4F" w:rsidP="00E66F29">
            <w:pPr>
              <w:spacing w:after="0" w:line="240" w:lineRule="auto"/>
              <w:jc w:val="right"/>
              <w:rPr>
                <w:color w:val="000000" w:themeColor="text1"/>
              </w:rPr>
            </w:pPr>
            <w:r w:rsidRPr="00FB3B4C">
              <w:rPr>
                <w:color w:val="000000" w:themeColor="text1"/>
              </w:rPr>
              <w:t>23215</w:t>
            </w:r>
          </w:p>
        </w:tc>
        <w:tc>
          <w:tcPr>
            <w:tcW w:w="425" w:type="dxa"/>
            <w:tcBorders>
              <w:left w:val="nil"/>
              <w:right w:val="nil"/>
            </w:tcBorders>
            <w:shd w:val="clear" w:color="auto" w:fill="FFFFFF" w:themeFill="background1"/>
            <w:noWrap/>
            <w:hideMark/>
          </w:tcPr>
          <w:p w14:paraId="6A780A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445FF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21CD8F"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47D7D07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DBA6E0" w14:textId="77777777" w:rsidTr="00580538">
        <w:trPr>
          <w:trHeight w:val="300"/>
        </w:trPr>
        <w:tc>
          <w:tcPr>
            <w:tcW w:w="562" w:type="dxa"/>
            <w:tcBorders>
              <w:right w:val="nil"/>
            </w:tcBorders>
            <w:shd w:val="clear" w:color="auto" w:fill="FFFFFF" w:themeFill="background1"/>
            <w:noWrap/>
            <w:hideMark/>
          </w:tcPr>
          <w:p w14:paraId="57C280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CD49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99CDBB" w14:textId="77777777" w:rsidR="000C2B4F" w:rsidRPr="00FB3B4C" w:rsidRDefault="000C2B4F" w:rsidP="00E66F29">
            <w:pPr>
              <w:spacing w:after="0" w:line="240" w:lineRule="auto"/>
              <w:jc w:val="right"/>
              <w:rPr>
                <w:color w:val="000000" w:themeColor="text1"/>
              </w:rPr>
            </w:pPr>
            <w:r w:rsidRPr="00FB3B4C">
              <w:rPr>
                <w:color w:val="000000" w:themeColor="text1"/>
              </w:rPr>
              <w:t>6138</w:t>
            </w:r>
          </w:p>
        </w:tc>
        <w:tc>
          <w:tcPr>
            <w:tcW w:w="425" w:type="dxa"/>
            <w:tcBorders>
              <w:left w:val="nil"/>
              <w:right w:val="nil"/>
            </w:tcBorders>
            <w:shd w:val="clear" w:color="auto" w:fill="FFFFFF" w:themeFill="background1"/>
            <w:noWrap/>
            <w:hideMark/>
          </w:tcPr>
          <w:p w14:paraId="407667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BDC5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F060C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5BD79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C8EBFE" w14:textId="77777777" w:rsidTr="00580538">
        <w:trPr>
          <w:trHeight w:val="300"/>
        </w:trPr>
        <w:tc>
          <w:tcPr>
            <w:tcW w:w="562" w:type="dxa"/>
            <w:tcBorders>
              <w:right w:val="nil"/>
            </w:tcBorders>
            <w:shd w:val="clear" w:color="auto" w:fill="FFFFFF" w:themeFill="background1"/>
            <w:noWrap/>
            <w:hideMark/>
          </w:tcPr>
          <w:p w14:paraId="059D9D5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A9F4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1FC03B" w14:textId="77777777" w:rsidR="000C2B4F" w:rsidRPr="00FB3B4C" w:rsidRDefault="000C2B4F" w:rsidP="00E66F29">
            <w:pPr>
              <w:spacing w:after="0" w:line="240" w:lineRule="auto"/>
              <w:jc w:val="right"/>
              <w:rPr>
                <w:color w:val="000000" w:themeColor="text1"/>
              </w:rPr>
            </w:pPr>
            <w:r w:rsidRPr="00FB3B4C">
              <w:rPr>
                <w:color w:val="000000" w:themeColor="text1"/>
              </w:rPr>
              <w:t>10410</w:t>
            </w:r>
          </w:p>
        </w:tc>
        <w:tc>
          <w:tcPr>
            <w:tcW w:w="425" w:type="dxa"/>
            <w:tcBorders>
              <w:left w:val="nil"/>
              <w:right w:val="nil"/>
            </w:tcBorders>
            <w:shd w:val="clear" w:color="auto" w:fill="FFFFFF" w:themeFill="background1"/>
            <w:noWrap/>
            <w:hideMark/>
          </w:tcPr>
          <w:p w14:paraId="1E1E546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98F5F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20086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EF00A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802BF7" w14:textId="77777777" w:rsidTr="00580538">
        <w:trPr>
          <w:trHeight w:val="300"/>
        </w:trPr>
        <w:tc>
          <w:tcPr>
            <w:tcW w:w="562" w:type="dxa"/>
            <w:tcBorders>
              <w:right w:val="nil"/>
            </w:tcBorders>
            <w:shd w:val="clear" w:color="auto" w:fill="FFFFFF" w:themeFill="background1"/>
            <w:noWrap/>
            <w:hideMark/>
          </w:tcPr>
          <w:p w14:paraId="6C124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525D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247A2" w14:textId="77777777" w:rsidR="000C2B4F" w:rsidRPr="00FB3B4C" w:rsidRDefault="000C2B4F" w:rsidP="00E66F29">
            <w:pPr>
              <w:spacing w:after="0" w:line="240" w:lineRule="auto"/>
              <w:jc w:val="right"/>
              <w:rPr>
                <w:color w:val="000000" w:themeColor="text1"/>
              </w:rPr>
            </w:pPr>
            <w:r w:rsidRPr="00FB3B4C">
              <w:rPr>
                <w:color w:val="000000" w:themeColor="text1"/>
              </w:rPr>
              <w:t>18897</w:t>
            </w:r>
          </w:p>
        </w:tc>
        <w:tc>
          <w:tcPr>
            <w:tcW w:w="425" w:type="dxa"/>
            <w:tcBorders>
              <w:left w:val="nil"/>
              <w:right w:val="nil"/>
            </w:tcBorders>
            <w:shd w:val="clear" w:color="auto" w:fill="FFFFFF" w:themeFill="background1"/>
            <w:noWrap/>
            <w:hideMark/>
          </w:tcPr>
          <w:p w14:paraId="73130A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97610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672C45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E2A27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10A55F" w14:textId="77777777" w:rsidTr="00580538">
        <w:trPr>
          <w:trHeight w:val="300"/>
        </w:trPr>
        <w:tc>
          <w:tcPr>
            <w:tcW w:w="562" w:type="dxa"/>
            <w:tcBorders>
              <w:right w:val="nil"/>
            </w:tcBorders>
            <w:shd w:val="clear" w:color="auto" w:fill="FFFFFF" w:themeFill="background1"/>
            <w:noWrap/>
            <w:hideMark/>
          </w:tcPr>
          <w:p w14:paraId="602370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EB4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A811C4" w14:textId="77777777" w:rsidR="000C2B4F" w:rsidRPr="00FB3B4C" w:rsidRDefault="000C2B4F" w:rsidP="00E66F29">
            <w:pPr>
              <w:spacing w:after="0" w:line="240" w:lineRule="auto"/>
              <w:jc w:val="right"/>
              <w:rPr>
                <w:color w:val="000000" w:themeColor="text1"/>
              </w:rPr>
            </w:pPr>
            <w:r w:rsidRPr="00FB3B4C">
              <w:rPr>
                <w:color w:val="000000" w:themeColor="text1"/>
              </w:rPr>
              <w:t>13362</w:t>
            </w:r>
          </w:p>
        </w:tc>
        <w:tc>
          <w:tcPr>
            <w:tcW w:w="425" w:type="dxa"/>
            <w:tcBorders>
              <w:left w:val="nil"/>
              <w:right w:val="nil"/>
            </w:tcBorders>
            <w:shd w:val="clear" w:color="auto" w:fill="FFFFFF" w:themeFill="background1"/>
            <w:noWrap/>
            <w:hideMark/>
          </w:tcPr>
          <w:p w14:paraId="4DBE68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F414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037DACA"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9D178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FAA9EB" w14:textId="77777777" w:rsidTr="00580538">
        <w:trPr>
          <w:trHeight w:val="300"/>
        </w:trPr>
        <w:tc>
          <w:tcPr>
            <w:tcW w:w="562" w:type="dxa"/>
            <w:tcBorders>
              <w:right w:val="nil"/>
            </w:tcBorders>
            <w:shd w:val="clear" w:color="auto" w:fill="FFFFFF" w:themeFill="background1"/>
            <w:noWrap/>
            <w:hideMark/>
          </w:tcPr>
          <w:p w14:paraId="6DA523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59485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9892D" w14:textId="77777777" w:rsidR="000C2B4F" w:rsidRPr="00FB3B4C" w:rsidRDefault="000C2B4F" w:rsidP="00E66F29">
            <w:pPr>
              <w:spacing w:after="0" w:line="240" w:lineRule="auto"/>
              <w:jc w:val="right"/>
              <w:rPr>
                <w:color w:val="000000" w:themeColor="text1"/>
              </w:rPr>
            </w:pPr>
            <w:r w:rsidRPr="00FB3B4C">
              <w:rPr>
                <w:color w:val="000000" w:themeColor="text1"/>
              </w:rPr>
              <w:t>2083</w:t>
            </w:r>
          </w:p>
        </w:tc>
        <w:tc>
          <w:tcPr>
            <w:tcW w:w="425" w:type="dxa"/>
            <w:tcBorders>
              <w:left w:val="nil"/>
              <w:right w:val="nil"/>
            </w:tcBorders>
            <w:shd w:val="clear" w:color="auto" w:fill="FFFFFF" w:themeFill="background1"/>
            <w:noWrap/>
            <w:hideMark/>
          </w:tcPr>
          <w:p w14:paraId="11504D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CA7C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ADA2F7"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25182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6E8A77" w14:textId="77777777" w:rsidTr="00580538">
        <w:trPr>
          <w:trHeight w:val="300"/>
        </w:trPr>
        <w:tc>
          <w:tcPr>
            <w:tcW w:w="562" w:type="dxa"/>
            <w:tcBorders>
              <w:right w:val="nil"/>
            </w:tcBorders>
            <w:shd w:val="clear" w:color="auto" w:fill="FFFFFF" w:themeFill="background1"/>
            <w:noWrap/>
            <w:hideMark/>
          </w:tcPr>
          <w:p w14:paraId="6A558C7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FA80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2F14CD" w14:textId="77777777" w:rsidR="000C2B4F" w:rsidRPr="00FB3B4C" w:rsidRDefault="000C2B4F" w:rsidP="00E66F29">
            <w:pPr>
              <w:spacing w:after="0" w:line="240" w:lineRule="auto"/>
              <w:jc w:val="right"/>
              <w:rPr>
                <w:color w:val="000000" w:themeColor="text1"/>
              </w:rPr>
            </w:pPr>
            <w:r w:rsidRPr="00FB3B4C">
              <w:rPr>
                <w:color w:val="000000" w:themeColor="text1"/>
              </w:rPr>
              <w:t>13854</w:t>
            </w:r>
          </w:p>
        </w:tc>
        <w:tc>
          <w:tcPr>
            <w:tcW w:w="425" w:type="dxa"/>
            <w:tcBorders>
              <w:left w:val="nil"/>
              <w:right w:val="nil"/>
            </w:tcBorders>
            <w:shd w:val="clear" w:color="auto" w:fill="FFFFFF" w:themeFill="background1"/>
            <w:noWrap/>
            <w:hideMark/>
          </w:tcPr>
          <w:p w14:paraId="783DC7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09271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B2E802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F6C19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93BC56" w14:textId="77777777" w:rsidTr="00580538">
        <w:trPr>
          <w:trHeight w:val="300"/>
        </w:trPr>
        <w:tc>
          <w:tcPr>
            <w:tcW w:w="562" w:type="dxa"/>
            <w:tcBorders>
              <w:right w:val="nil"/>
            </w:tcBorders>
            <w:shd w:val="clear" w:color="auto" w:fill="FFFFFF" w:themeFill="background1"/>
            <w:noWrap/>
            <w:hideMark/>
          </w:tcPr>
          <w:p w14:paraId="55C2B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93F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61530B" w14:textId="77777777" w:rsidR="000C2B4F" w:rsidRPr="00FB3B4C" w:rsidRDefault="000C2B4F" w:rsidP="00E66F29">
            <w:pPr>
              <w:spacing w:after="0" w:line="240" w:lineRule="auto"/>
              <w:jc w:val="right"/>
              <w:rPr>
                <w:color w:val="000000" w:themeColor="text1"/>
              </w:rPr>
            </w:pPr>
            <w:r w:rsidRPr="00FB3B4C">
              <w:rPr>
                <w:color w:val="000000" w:themeColor="text1"/>
              </w:rPr>
              <w:t>15797</w:t>
            </w:r>
          </w:p>
        </w:tc>
        <w:tc>
          <w:tcPr>
            <w:tcW w:w="425" w:type="dxa"/>
            <w:tcBorders>
              <w:left w:val="nil"/>
              <w:right w:val="nil"/>
            </w:tcBorders>
            <w:shd w:val="clear" w:color="auto" w:fill="FFFFFF" w:themeFill="background1"/>
            <w:noWrap/>
            <w:hideMark/>
          </w:tcPr>
          <w:p w14:paraId="46BB88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E5A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16D1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221B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DF9C87" w14:textId="77777777" w:rsidTr="00580538">
        <w:trPr>
          <w:trHeight w:val="300"/>
        </w:trPr>
        <w:tc>
          <w:tcPr>
            <w:tcW w:w="562" w:type="dxa"/>
            <w:tcBorders>
              <w:right w:val="nil"/>
            </w:tcBorders>
            <w:shd w:val="clear" w:color="auto" w:fill="FFFFFF" w:themeFill="background1"/>
            <w:noWrap/>
            <w:hideMark/>
          </w:tcPr>
          <w:p w14:paraId="21ACFA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22F4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140207" w14:textId="77777777" w:rsidR="000C2B4F" w:rsidRPr="00FB3B4C" w:rsidRDefault="000C2B4F" w:rsidP="00E66F29">
            <w:pPr>
              <w:spacing w:after="0" w:line="240" w:lineRule="auto"/>
              <w:jc w:val="right"/>
              <w:rPr>
                <w:color w:val="000000" w:themeColor="text1"/>
              </w:rPr>
            </w:pPr>
            <w:r w:rsidRPr="00FB3B4C">
              <w:rPr>
                <w:color w:val="000000" w:themeColor="text1"/>
              </w:rPr>
              <w:t>242</w:t>
            </w:r>
          </w:p>
        </w:tc>
        <w:tc>
          <w:tcPr>
            <w:tcW w:w="425" w:type="dxa"/>
            <w:tcBorders>
              <w:left w:val="nil"/>
              <w:right w:val="nil"/>
            </w:tcBorders>
            <w:shd w:val="clear" w:color="auto" w:fill="FFFFFF" w:themeFill="background1"/>
            <w:noWrap/>
            <w:hideMark/>
          </w:tcPr>
          <w:p w14:paraId="369E9AB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12B1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FF642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2B11E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CDECE4" w14:textId="77777777" w:rsidTr="00580538">
        <w:trPr>
          <w:trHeight w:val="300"/>
        </w:trPr>
        <w:tc>
          <w:tcPr>
            <w:tcW w:w="562" w:type="dxa"/>
            <w:tcBorders>
              <w:right w:val="nil"/>
            </w:tcBorders>
            <w:shd w:val="clear" w:color="auto" w:fill="FFFFFF" w:themeFill="background1"/>
            <w:noWrap/>
            <w:hideMark/>
          </w:tcPr>
          <w:p w14:paraId="4084F4B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AD96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6DF487" w14:textId="77777777" w:rsidR="000C2B4F" w:rsidRPr="00FB3B4C" w:rsidRDefault="000C2B4F" w:rsidP="00E66F29">
            <w:pPr>
              <w:spacing w:after="0" w:line="240" w:lineRule="auto"/>
              <w:jc w:val="right"/>
              <w:rPr>
                <w:color w:val="000000" w:themeColor="text1"/>
              </w:rPr>
            </w:pPr>
            <w:r w:rsidRPr="00FB3B4C">
              <w:rPr>
                <w:color w:val="000000" w:themeColor="text1"/>
              </w:rPr>
              <w:t>6859</w:t>
            </w:r>
          </w:p>
        </w:tc>
        <w:tc>
          <w:tcPr>
            <w:tcW w:w="425" w:type="dxa"/>
            <w:tcBorders>
              <w:left w:val="nil"/>
              <w:right w:val="nil"/>
            </w:tcBorders>
            <w:shd w:val="clear" w:color="auto" w:fill="FFFFFF" w:themeFill="background1"/>
            <w:noWrap/>
            <w:hideMark/>
          </w:tcPr>
          <w:p w14:paraId="3A4AC6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330C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9230D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F692C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0E6380" w14:textId="77777777" w:rsidTr="00580538">
        <w:trPr>
          <w:trHeight w:val="300"/>
        </w:trPr>
        <w:tc>
          <w:tcPr>
            <w:tcW w:w="562" w:type="dxa"/>
            <w:tcBorders>
              <w:right w:val="nil"/>
            </w:tcBorders>
            <w:shd w:val="clear" w:color="auto" w:fill="FFFFFF" w:themeFill="background1"/>
            <w:noWrap/>
            <w:hideMark/>
          </w:tcPr>
          <w:p w14:paraId="17059B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2E51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55243" w14:textId="77777777" w:rsidR="000C2B4F" w:rsidRPr="00FB3B4C" w:rsidRDefault="000C2B4F" w:rsidP="00E66F29">
            <w:pPr>
              <w:spacing w:after="0" w:line="240" w:lineRule="auto"/>
              <w:jc w:val="right"/>
              <w:rPr>
                <w:color w:val="000000" w:themeColor="text1"/>
              </w:rPr>
            </w:pPr>
            <w:r w:rsidRPr="00FB3B4C">
              <w:rPr>
                <w:color w:val="000000" w:themeColor="text1"/>
              </w:rPr>
              <w:t>5054</w:t>
            </w:r>
          </w:p>
        </w:tc>
        <w:tc>
          <w:tcPr>
            <w:tcW w:w="425" w:type="dxa"/>
            <w:tcBorders>
              <w:left w:val="nil"/>
              <w:right w:val="nil"/>
            </w:tcBorders>
            <w:shd w:val="clear" w:color="auto" w:fill="FFFFFF" w:themeFill="background1"/>
            <w:noWrap/>
            <w:hideMark/>
          </w:tcPr>
          <w:p w14:paraId="3831829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6AF7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AB88A0"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A53C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9FD24A" w14:textId="77777777" w:rsidTr="00580538">
        <w:trPr>
          <w:trHeight w:val="300"/>
        </w:trPr>
        <w:tc>
          <w:tcPr>
            <w:tcW w:w="562" w:type="dxa"/>
            <w:tcBorders>
              <w:right w:val="nil"/>
            </w:tcBorders>
            <w:shd w:val="clear" w:color="auto" w:fill="FFFFFF" w:themeFill="background1"/>
            <w:noWrap/>
            <w:hideMark/>
          </w:tcPr>
          <w:p w14:paraId="580BE2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EE70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66F1D4" w14:textId="77777777" w:rsidR="000C2B4F" w:rsidRPr="00FB3B4C" w:rsidRDefault="000C2B4F" w:rsidP="00E66F29">
            <w:pPr>
              <w:spacing w:after="0" w:line="240" w:lineRule="auto"/>
              <w:jc w:val="right"/>
              <w:rPr>
                <w:color w:val="000000" w:themeColor="text1"/>
              </w:rPr>
            </w:pPr>
            <w:r w:rsidRPr="00FB3B4C">
              <w:rPr>
                <w:color w:val="000000" w:themeColor="text1"/>
              </w:rPr>
              <w:t>19273</w:t>
            </w:r>
          </w:p>
        </w:tc>
        <w:tc>
          <w:tcPr>
            <w:tcW w:w="425" w:type="dxa"/>
            <w:tcBorders>
              <w:left w:val="nil"/>
              <w:right w:val="nil"/>
            </w:tcBorders>
            <w:shd w:val="clear" w:color="auto" w:fill="FFFFFF" w:themeFill="background1"/>
            <w:noWrap/>
            <w:hideMark/>
          </w:tcPr>
          <w:p w14:paraId="705801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33ABD0"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08534F1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0ECB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B7CF36" w14:textId="77777777" w:rsidTr="00580538">
        <w:trPr>
          <w:trHeight w:val="300"/>
        </w:trPr>
        <w:tc>
          <w:tcPr>
            <w:tcW w:w="562" w:type="dxa"/>
            <w:tcBorders>
              <w:right w:val="nil"/>
            </w:tcBorders>
            <w:shd w:val="clear" w:color="auto" w:fill="FFFFFF" w:themeFill="background1"/>
            <w:noWrap/>
            <w:hideMark/>
          </w:tcPr>
          <w:p w14:paraId="0F5367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650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6FC45" w14:textId="77777777" w:rsidR="000C2B4F" w:rsidRPr="00FB3B4C" w:rsidRDefault="000C2B4F" w:rsidP="00E66F29">
            <w:pPr>
              <w:spacing w:after="0" w:line="240" w:lineRule="auto"/>
              <w:jc w:val="right"/>
              <w:rPr>
                <w:color w:val="000000" w:themeColor="text1"/>
              </w:rPr>
            </w:pPr>
            <w:r w:rsidRPr="00FB3B4C">
              <w:rPr>
                <w:color w:val="000000" w:themeColor="text1"/>
              </w:rPr>
              <w:t>19464</w:t>
            </w:r>
          </w:p>
        </w:tc>
        <w:tc>
          <w:tcPr>
            <w:tcW w:w="425" w:type="dxa"/>
            <w:tcBorders>
              <w:left w:val="nil"/>
              <w:right w:val="nil"/>
            </w:tcBorders>
            <w:shd w:val="clear" w:color="auto" w:fill="FFFFFF" w:themeFill="background1"/>
            <w:noWrap/>
            <w:hideMark/>
          </w:tcPr>
          <w:p w14:paraId="49E8CB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C6096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262BE43"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129B2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B2F602" w14:textId="77777777" w:rsidTr="00580538">
        <w:trPr>
          <w:trHeight w:val="300"/>
        </w:trPr>
        <w:tc>
          <w:tcPr>
            <w:tcW w:w="562" w:type="dxa"/>
            <w:tcBorders>
              <w:right w:val="nil"/>
            </w:tcBorders>
            <w:shd w:val="clear" w:color="auto" w:fill="FFFFFF" w:themeFill="background1"/>
            <w:noWrap/>
            <w:hideMark/>
          </w:tcPr>
          <w:p w14:paraId="41952A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4A4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97D136" w14:textId="77777777" w:rsidR="000C2B4F" w:rsidRPr="00FB3B4C" w:rsidRDefault="000C2B4F" w:rsidP="00E66F29">
            <w:pPr>
              <w:spacing w:after="0" w:line="240" w:lineRule="auto"/>
              <w:jc w:val="right"/>
              <w:rPr>
                <w:color w:val="000000" w:themeColor="text1"/>
              </w:rPr>
            </w:pPr>
            <w:r w:rsidRPr="00FB3B4C">
              <w:rPr>
                <w:color w:val="000000" w:themeColor="text1"/>
              </w:rPr>
              <w:t>25546</w:t>
            </w:r>
          </w:p>
        </w:tc>
        <w:tc>
          <w:tcPr>
            <w:tcW w:w="425" w:type="dxa"/>
            <w:tcBorders>
              <w:left w:val="nil"/>
              <w:right w:val="nil"/>
            </w:tcBorders>
            <w:shd w:val="clear" w:color="auto" w:fill="FFFFFF" w:themeFill="background1"/>
            <w:noWrap/>
            <w:hideMark/>
          </w:tcPr>
          <w:p w14:paraId="2C41C9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E3C3F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E3040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E1E33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DA535C" w14:textId="77777777" w:rsidTr="00580538">
        <w:trPr>
          <w:trHeight w:val="300"/>
        </w:trPr>
        <w:tc>
          <w:tcPr>
            <w:tcW w:w="562" w:type="dxa"/>
            <w:tcBorders>
              <w:right w:val="nil"/>
            </w:tcBorders>
            <w:shd w:val="clear" w:color="auto" w:fill="FFFFFF" w:themeFill="background1"/>
            <w:noWrap/>
            <w:hideMark/>
          </w:tcPr>
          <w:p w14:paraId="47946E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5BA6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44015" w14:textId="77777777" w:rsidR="000C2B4F" w:rsidRPr="00FB3B4C" w:rsidRDefault="000C2B4F" w:rsidP="00E66F29">
            <w:pPr>
              <w:spacing w:after="0" w:line="240" w:lineRule="auto"/>
              <w:jc w:val="right"/>
              <w:rPr>
                <w:color w:val="000000" w:themeColor="text1"/>
              </w:rPr>
            </w:pPr>
            <w:r w:rsidRPr="00FB3B4C">
              <w:rPr>
                <w:color w:val="000000" w:themeColor="text1"/>
              </w:rPr>
              <w:t>556</w:t>
            </w:r>
          </w:p>
        </w:tc>
        <w:tc>
          <w:tcPr>
            <w:tcW w:w="425" w:type="dxa"/>
            <w:tcBorders>
              <w:left w:val="nil"/>
              <w:right w:val="nil"/>
            </w:tcBorders>
            <w:shd w:val="clear" w:color="auto" w:fill="FFFFFF" w:themeFill="background1"/>
            <w:noWrap/>
            <w:hideMark/>
          </w:tcPr>
          <w:p w14:paraId="02EB5E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91DAD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85CEF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060B3B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45A410" w14:textId="77777777" w:rsidTr="00580538">
        <w:trPr>
          <w:trHeight w:val="300"/>
        </w:trPr>
        <w:tc>
          <w:tcPr>
            <w:tcW w:w="562" w:type="dxa"/>
            <w:tcBorders>
              <w:right w:val="nil"/>
            </w:tcBorders>
            <w:shd w:val="clear" w:color="auto" w:fill="FFFFFF" w:themeFill="background1"/>
            <w:noWrap/>
            <w:hideMark/>
          </w:tcPr>
          <w:p w14:paraId="7ABCC3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B6C8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4513D1" w14:textId="77777777" w:rsidR="000C2B4F" w:rsidRPr="00FB3B4C" w:rsidRDefault="000C2B4F" w:rsidP="00E66F29">
            <w:pPr>
              <w:spacing w:after="0" w:line="240" w:lineRule="auto"/>
              <w:jc w:val="right"/>
              <w:rPr>
                <w:color w:val="000000" w:themeColor="text1"/>
              </w:rPr>
            </w:pPr>
            <w:r w:rsidRPr="00FB3B4C">
              <w:rPr>
                <w:color w:val="000000" w:themeColor="text1"/>
              </w:rPr>
              <w:t>3668</w:t>
            </w:r>
          </w:p>
        </w:tc>
        <w:tc>
          <w:tcPr>
            <w:tcW w:w="425" w:type="dxa"/>
            <w:tcBorders>
              <w:left w:val="nil"/>
              <w:right w:val="nil"/>
            </w:tcBorders>
            <w:shd w:val="clear" w:color="auto" w:fill="FFFFFF" w:themeFill="background1"/>
            <w:noWrap/>
            <w:hideMark/>
          </w:tcPr>
          <w:p w14:paraId="7E15F5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7C8D2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441155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FDDBA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08894A" w14:textId="77777777" w:rsidTr="00580538">
        <w:trPr>
          <w:trHeight w:val="300"/>
        </w:trPr>
        <w:tc>
          <w:tcPr>
            <w:tcW w:w="562" w:type="dxa"/>
            <w:tcBorders>
              <w:right w:val="nil"/>
            </w:tcBorders>
            <w:shd w:val="clear" w:color="auto" w:fill="FFFFFF" w:themeFill="background1"/>
            <w:noWrap/>
            <w:hideMark/>
          </w:tcPr>
          <w:p w14:paraId="52B3EA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26F8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1EB34F" w14:textId="77777777" w:rsidR="000C2B4F" w:rsidRPr="00FB3B4C" w:rsidRDefault="000C2B4F" w:rsidP="00E66F29">
            <w:pPr>
              <w:spacing w:after="0" w:line="240" w:lineRule="auto"/>
              <w:jc w:val="right"/>
              <w:rPr>
                <w:color w:val="000000" w:themeColor="text1"/>
              </w:rPr>
            </w:pPr>
            <w:r w:rsidRPr="00FB3B4C">
              <w:rPr>
                <w:color w:val="000000" w:themeColor="text1"/>
              </w:rPr>
              <w:t>16106</w:t>
            </w:r>
          </w:p>
        </w:tc>
        <w:tc>
          <w:tcPr>
            <w:tcW w:w="425" w:type="dxa"/>
            <w:tcBorders>
              <w:left w:val="nil"/>
              <w:right w:val="nil"/>
            </w:tcBorders>
            <w:shd w:val="clear" w:color="auto" w:fill="FFFFFF" w:themeFill="background1"/>
            <w:noWrap/>
            <w:hideMark/>
          </w:tcPr>
          <w:p w14:paraId="11D182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7D65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BB2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130D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470946" w14:textId="77777777" w:rsidTr="00580538">
        <w:trPr>
          <w:trHeight w:val="300"/>
        </w:trPr>
        <w:tc>
          <w:tcPr>
            <w:tcW w:w="562" w:type="dxa"/>
            <w:tcBorders>
              <w:right w:val="nil"/>
            </w:tcBorders>
            <w:shd w:val="clear" w:color="auto" w:fill="FFFFFF" w:themeFill="background1"/>
            <w:noWrap/>
            <w:hideMark/>
          </w:tcPr>
          <w:p w14:paraId="2887D5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0A95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1B6A13" w14:textId="77777777" w:rsidR="000C2B4F" w:rsidRPr="00FB3B4C" w:rsidRDefault="000C2B4F" w:rsidP="00E66F29">
            <w:pPr>
              <w:spacing w:after="0" w:line="240" w:lineRule="auto"/>
              <w:jc w:val="right"/>
              <w:rPr>
                <w:color w:val="000000" w:themeColor="text1"/>
              </w:rPr>
            </w:pPr>
            <w:r w:rsidRPr="00FB3B4C">
              <w:rPr>
                <w:color w:val="000000" w:themeColor="text1"/>
              </w:rPr>
              <w:t>1631</w:t>
            </w:r>
          </w:p>
        </w:tc>
        <w:tc>
          <w:tcPr>
            <w:tcW w:w="425" w:type="dxa"/>
            <w:tcBorders>
              <w:left w:val="nil"/>
              <w:right w:val="nil"/>
            </w:tcBorders>
            <w:shd w:val="clear" w:color="auto" w:fill="FFFFFF" w:themeFill="background1"/>
            <w:noWrap/>
            <w:hideMark/>
          </w:tcPr>
          <w:p w14:paraId="71C14F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1080B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4275D1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52A85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0A00D5" w14:textId="77777777" w:rsidTr="00580538">
        <w:trPr>
          <w:trHeight w:val="300"/>
        </w:trPr>
        <w:tc>
          <w:tcPr>
            <w:tcW w:w="562" w:type="dxa"/>
            <w:tcBorders>
              <w:right w:val="nil"/>
            </w:tcBorders>
            <w:shd w:val="clear" w:color="auto" w:fill="FFFFFF" w:themeFill="background1"/>
            <w:noWrap/>
            <w:hideMark/>
          </w:tcPr>
          <w:p w14:paraId="5F3B83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23E0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579EAE" w14:textId="77777777" w:rsidR="000C2B4F" w:rsidRPr="00FB3B4C" w:rsidRDefault="000C2B4F" w:rsidP="00E66F29">
            <w:pPr>
              <w:spacing w:after="0" w:line="240" w:lineRule="auto"/>
              <w:jc w:val="right"/>
              <w:rPr>
                <w:color w:val="000000" w:themeColor="text1"/>
              </w:rPr>
            </w:pPr>
            <w:r w:rsidRPr="00FB3B4C">
              <w:rPr>
                <w:color w:val="000000" w:themeColor="text1"/>
              </w:rPr>
              <w:t>14771</w:t>
            </w:r>
          </w:p>
        </w:tc>
        <w:tc>
          <w:tcPr>
            <w:tcW w:w="425" w:type="dxa"/>
            <w:tcBorders>
              <w:left w:val="nil"/>
              <w:right w:val="nil"/>
            </w:tcBorders>
            <w:shd w:val="clear" w:color="auto" w:fill="FFFFFF" w:themeFill="background1"/>
            <w:noWrap/>
            <w:hideMark/>
          </w:tcPr>
          <w:p w14:paraId="7C6F3D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4D1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C62BF3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4EE7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0D7C7F" w14:textId="77777777" w:rsidTr="00580538">
        <w:trPr>
          <w:trHeight w:val="300"/>
        </w:trPr>
        <w:tc>
          <w:tcPr>
            <w:tcW w:w="562" w:type="dxa"/>
            <w:tcBorders>
              <w:right w:val="nil"/>
            </w:tcBorders>
            <w:shd w:val="clear" w:color="auto" w:fill="FFFFFF" w:themeFill="background1"/>
            <w:noWrap/>
            <w:hideMark/>
          </w:tcPr>
          <w:p w14:paraId="6BCE8D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191E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A48584" w14:textId="77777777" w:rsidR="000C2B4F" w:rsidRPr="00FB3B4C" w:rsidRDefault="000C2B4F" w:rsidP="00E66F29">
            <w:pPr>
              <w:spacing w:after="0" w:line="240" w:lineRule="auto"/>
              <w:jc w:val="right"/>
              <w:rPr>
                <w:color w:val="000000" w:themeColor="text1"/>
              </w:rPr>
            </w:pPr>
            <w:r w:rsidRPr="00FB3B4C">
              <w:rPr>
                <w:color w:val="000000" w:themeColor="text1"/>
              </w:rPr>
              <w:t>2254</w:t>
            </w:r>
          </w:p>
        </w:tc>
        <w:tc>
          <w:tcPr>
            <w:tcW w:w="425" w:type="dxa"/>
            <w:tcBorders>
              <w:left w:val="nil"/>
              <w:right w:val="nil"/>
            </w:tcBorders>
            <w:shd w:val="clear" w:color="auto" w:fill="FFFFFF" w:themeFill="background1"/>
            <w:noWrap/>
            <w:hideMark/>
          </w:tcPr>
          <w:p w14:paraId="46A2EA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B6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9211F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C73A1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401B60" w14:textId="77777777" w:rsidTr="00580538">
        <w:trPr>
          <w:trHeight w:val="300"/>
        </w:trPr>
        <w:tc>
          <w:tcPr>
            <w:tcW w:w="562" w:type="dxa"/>
            <w:tcBorders>
              <w:right w:val="nil"/>
            </w:tcBorders>
            <w:shd w:val="clear" w:color="auto" w:fill="FFFFFF" w:themeFill="background1"/>
            <w:noWrap/>
            <w:hideMark/>
          </w:tcPr>
          <w:p w14:paraId="1D6DE7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DEC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413959" w14:textId="77777777" w:rsidR="000C2B4F" w:rsidRPr="00FB3B4C" w:rsidRDefault="000C2B4F" w:rsidP="00E66F29">
            <w:pPr>
              <w:spacing w:after="0" w:line="240" w:lineRule="auto"/>
              <w:jc w:val="right"/>
              <w:rPr>
                <w:color w:val="000000" w:themeColor="text1"/>
              </w:rPr>
            </w:pPr>
            <w:r w:rsidRPr="00FB3B4C">
              <w:rPr>
                <w:color w:val="000000" w:themeColor="text1"/>
              </w:rPr>
              <w:t>19258</w:t>
            </w:r>
          </w:p>
        </w:tc>
        <w:tc>
          <w:tcPr>
            <w:tcW w:w="425" w:type="dxa"/>
            <w:tcBorders>
              <w:left w:val="nil"/>
              <w:right w:val="nil"/>
            </w:tcBorders>
            <w:shd w:val="clear" w:color="auto" w:fill="FFFFFF" w:themeFill="background1"/>
            <w:noWrap/>
            <w:hideMark/>
          </w:tcPr>
          <w:p w14:paraId="1341E0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4C82C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F42E94F"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4FD58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5BC9A" w14:textId="77777777" w:rsidTr="00580538">
        <w:trPr>
          <w:trHeight w:val="300"/>
        </w:trPr>
        <w:tc>
          <w:tcPr>
            <w:tcW w:w="562" w:type="dxa"/>
            <w:tcBorders>
              <w:right w:val="nil"/>
            </w:tcBorders>
            <w:shd w:val="clear" w:color="auto" w:fill="FFFFFF" w:themeFill="background1"/>
            <w:noWrap/>
            <w:hideMark/>
          </w:tcPr>
          <w:p w14:paraId="3466F7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36DF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34FFDB" w14:textId="77777777" w:rsidR="000C2B4F" w:rsidRPr="00FB3B4C" w:rsidRDefault="000C2B4F" w:rsidP="00E66F29">
            <w:pPr>
              <w:spacing w:after="0" w:line="240" w:lineRule="auto"/>
              <w:jc w:val="right"/>
              <w:rPr>
                <w:color w:val="000000" w:themeColor="text1"/>
              </w:rPr>
            </w:pPr>
            <w:r w:rsidRPr="00FB3B4C">
              <w:rPr>
                <w:color w:val="000000" w:themeColor="text1"/>
              </w:rPr>
              <w:t>4258</w:t>
            </w:r>
          </w:p>
        </w:tc>
        <w:tc>
          <w:tcPr>
            <w:tcW w:w="425" w:type="dxa"/>
            <w:tcBorders>
              <w:left w:val="nil"/>
              <w:right w:val="nil"/>
            </w:tcBorders>
            <w:shd w:val="clear" w:color="auto" w:fill="FFFFFF" w:themeFill="background1"/>
            <w:noWrap/>
            <w:hideMark/>
          </w:tcPr>
          <w:p w14:paraId="254877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2CE92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F9704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46DD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B98407" w14:textId="77777777" w:rsidTr="00580538">
        <w:trPr>
          <w:trHeight w:val="300"/>
        </w:trPr>
        <w:tc>
          <w:tcPr>
            <w:tcW w:w="562" w:type="dxa"/>
            <w:tcBorders>
              <w:right w:val="nil"/>
            </w:tcBorders>
            <w:shd w:val="clear" w:color="auto" w:fill="FFFFFF" w:themeFill="background1"/>
            <w:noWrap/>
            <w:hideMark/>
          </w:tcPr>
          <w:p w14:paraId="5E2112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1A8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110D54" w14:textId="77777777" w:rsidR="000C2B4F" w:rsidRPr="00FB3B4C" w:rsidRDefault="000C2B4F" w:rsidP="00E66F29">
            <w:pPr>
              <w:spacing w:after="0" w:line="240" w:lineRule="auto"/>
              <w:jc w:val="right"/>
              <w:rPr>
                <w:color w:val="000000" w:themeColor="text1"/>
              </w:rPr>
            </w:pPr>
            <w:r w:rsidRPr="00FB3B4C">
              <w:rPr>
                <w:color w:val="000000" w:themeColor="text1"/>
              </w:rPr>
              <w:t>8840</w:t>
            </w:r>
          </w:p>
        </w:tc>
        <w:tc>
          <w:tcPr>
            <w:tcW w:w="425" w:type="dxa"/>
            <w:tcBorders>
              <w:left w:val="nil"/>
              <w:right w:val="nil"/>
            </w:tcBorders>
            <w:shd w:val="clear" w:color="auto" w:fill="FFFFFF" w:themeFill="background1"/>
            <w:noWrap/>
            <w:hideMark/>
          </w:tcPr>
          <w:p w14:paraId="02391B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E091A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40AE8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17543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4B10D7" w14:textId="77777777" w:rsidTr="00580538">
        <w:trPr>
          <w:trHeight w:val="300"/>
        </w:trPr>
        <w:tc>
          <w:tcPr>
            <w:tcW w:w="562" w:type="dxa"/>
            <w:tcBorders>
              <w:right w:val="nil"/>
            </w:tcBorders>
            <w:shd w:val="clear" w:color="auto" w:fill="FFFFFF" w:themeFill="background1"/>
            <w:noWrap/>
            <w:hideMark/>
          </w:tcPr>
          <w:p w14:paraId="0A0AB4F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CE5F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B3287" w14:textId="77777777" w:rsidR="000C2B4F" w:rsidRPr="00FB3B4C" w:rsidRDefault="000C2B4F" w:rsidP="00E66F29">
            <w:pPr>
              <w:spacing w:after="0" w:line="240" w:lineRule="auto"/>
              <w:jc w:val="right"/>
              <w:rPr>
                <w:color w:val="000000" w:themeColor="text1"/>
              </w:rPr>
            </w:pPr>
            <w:r w:rsidRPr="00FB3B4C">
              <w:rPr>
                <w:color w:val="000000" w:themeColor="text1"/>
              </w:rPr>
              <w:t>27506</w:t>
            </w:r>
          </w:p>
        </w:tc>
        <w:tc>
          <w:tcPr>
            <w:tcW w:w="425" w:type="dxa"/>
            <w:tcBorders>
              <w:left w:val="nil"/>
              <w:right w:val="nil"/>
            </w:tcBorders>
            <w:shd w:val="clear" w:color="auto" w:fill="FFFFFF" w:themeFill="background1"/>
            <w:noWrap/>
            <w:hideMark/>
          </w:tcPr>
          <w:p w14:paraId="4B3E38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AE0C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5D9D9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37464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FDDE4C" w14:textId="77777777" w:rsidTr="00580538">
        <w:trPr>
          <w:trHeight w:val="300"/>
        </w:trPr>
        <w:tc>
          <w:tcPr>
            <w:tcW w:w="562" w:type="dxa"/>
            <w:tcBorders>
              <w:right w:val="nil"/>
            </w:tcBorders>
            <w:shd w:val="clear" w:color="auto" w:fill="FFFFFF" w:themeFill="background1"/>
            <w:noWrap/>
            <w:hideMark/>
          </w:tcPr>
          <w:p w14:paraId="51D1ED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4FF2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3EA97A" w14:textId="77777777" w:rsidR="000C2B4F" w:rsidRPr="00FB3B4C" w:rsidRDefault="000C2B4F" w:rsidP="00E66F29">
            <w:pPr>
              <w:spacing w:after="0" w:line="240" w:lineRule="auto"/>
              <w:jc w:val="right"/>
              <w:rPr>
                <w:color w:val="000000" w:themeColor="text1"/>
              </w:rPr>
            </w:pPr>
            <w:r w:rsidRPr="00FB3B4C">
              <w:rPr>
                <w:color w:val="000000" w:themeColor="text1"/>
              </w:rPr>
              <w:t>3564</w:t>
            </w:r>
          </w:p>
        </w:tc>
        <w:tc>
          <w:tcPr>
            <w:tcW w:w="425" w:type="dxa"/>
            <w:tcBorders>
              <w:left w:val="nil"/>
              <w:right w:val="nil"/>
            </w:tcBorders>
            <w:shd w:val="clear" w:color="auto" w:fill="FFFFFF" w:themeFill="background1"/>
            <w:noWrap/>
            <w:hideMark/>
          </w:tcPr>
          <w:p w14:paraId="68F8B3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17349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4857C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B5C0A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7B154C" w14:textId="77777777" w:rsidTr="00580538">
        <w:trPr>
          <w:trHeight w:val="300"/>
        </w:trPr>
        <w:tc>
          <w:tcPr>
            <w:tcW w:w="562" w:type="dxa"/>
            <w:tcBorders>
              <w:right w:val="nil"/>
            </w:tcBorders>
            <w:shd w:val="clear" w:color="auto" w:fill="FFFFFF" w:themeFill="background1"/>
            <w:noWrap/>
            <w:hideMark/>
          </w:tcPr>
          <w:p w14:paraId="6A45CD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EC2A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1C4119" w14:textId="77777777" w:rsidR="000C2B4F" w:rsidRPr="00FB3B4C" w:rsidRDefault="000C2B4F" w:rsidP="00E66F29">
            <w:pPr>
              <w:spacing w:after="0" w:line="240" w:lineRule="auto"/>
              <w:jc w:val="right"/>
              <w:rPr>
                <w:color w:val="000000" w:themeColor="text1"/>
              </w:rPr>
            </w:pPr>
            <w:r w:rsidRPr="00FB3B4C">
              <w:rPr>
                <w:color w:val="000000" w:themeColor="text1"/>
              </w:rPr>
              <w:t>17924</w:t>
            </w:r>
          </w:p>
        </w:tc>
        <w:tc>
          <w:tcPr>
            <w:tcW w:w="425" w:type="dxa"/>
            <w:tcBorders>
              <w:left w:val="nil"/>
              <w:right w:val="nil"/>
            </w:tcBorders>
            <w:shd w:val="clear" w:color="auto" w:fill="FFFFFF" w:themeFill="background1"/>
            <w:noWrap/>
            <w:hideMark/>
          </w:tcPr>
          <w:p w14:paraId="1BFA09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509CD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9DA9C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8781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2AE841" w14:textId="77777777" w:rsidTr="00580538">
        <w:trPr>
          <w:trHeight w:val="300"/>
        </w:trPr>
        <w:tc>
          <w:tcPr>
            <w:tcW w:w="562" w:type="dxa"/>
            <w:tcBorders>
              <w:right w:val="nil"/>
            </w:tcBorders>
            <w:shd w:val="clear" w:color="auto" w:fill="FFFFFF" w:themeFill="background1"/>
            <w:noWrap/>
            <w:hideMark/>
          </w:tcPr>
          <w:p w14:paraId="71ECBA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C671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A385C" w14:textId="77777777" w:rsidR="000C2B4F" w:rsidRPr="00FB3B4C" w:rsidRDefault="000C2B4F" w:rsidP="00E66F29">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38810B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FB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A0926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1D96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04C7EC" w14:textId="77777777" w:rsidTr="00580538">
        <w:trPr>
          <w:trHeight w:val="300"/>
        </w:trPr>
        <w:tc>
          <w:tcPr>
            <w:tcW w:w="562" w:type="dxa"/>
            <w:tcBorders>
              <w:right w:val="nil"/>
            </w:tcBorders>
            <w:shd w:val="clear" w:color="auto" w:fill="FFFFFF" w:themeFill="background1"/>
            <w:noWrap/>
            <w:hideMark/>
          </w:tcPr>
          <w:p w14:paraId="5C1CEB4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7B627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7CDD8D" w14:textId="77777777" w:rsidR="000C2B4F" w:rsidRPr="00FB3B4C" w:rsidRDefault="000C2B4F" w:rsidP="00E66F29">
            <w:pPr>
              <w:spacing w:after="0" w:line="240" w:lineRule="auto"/>
              <w:jc w:val="right"/>
              <w:rPr>
                <w:color w:val="000000" w:themeColor="text1"/>
              </w:rPr>
            </w:pPr>
            <w:r w:rsidRPr="00FB3B4C">
              <w:rPr>
                <w:color w:val="000000" w:themeColor="text1"/>
              </w:rPr>
              <w:t>11050</w:t>
            </w:r>
          </w:p>
        </w:tc>
        <w:tc>
          <w:tcPr>
            <w:tcW w:w="425" w:type="dxa"/>
            <w:tcBorders>
              <w:left w:val="nil"/>
              <w:right w:val="nil"/>
            </w:tcBorders>
            <w:shd w:val="clear" w:color="auto" w:fill="FFFFFF" w:themeFill="background1"/>
            <w:noWrap/>
            <w:hideMark/>
          </w:tcPr>
          <w:p w14:paraId="454C22C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FA4E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C625F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6ABF5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E0C412" w14:textId="77777777" w:rsidTr="00580538">
        <w:trPr>
          <w:trHeight w:val="300"/>
        </w:trPr>
        <w:tc>
          <w:tcPr>
            <w:tcW w:w="562" w:type="dxa"/>
            <w:tcBorders>
              <w:right w:val="nil"/>
            </w:tcBorders>
            <w:shd w:val="clear" w:color="auto" w:fill="FFFFFF" w:themeFill="background1"/>
            <w:noWrap/>
            <w:hideMark/>
          </w:tcPr>
          <w:p w14:paraId="4876AD5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569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88899" w14:textId="77777777" w:rsidR="000C2B4F" w:rsidRPr="00FB3B4C" w:rsidRDefault="000C2B4F" w:rsidP="00E66F29">
            <w:pPr>
              <w:spacing w:after="0" w:line="240" w:lineRule="auto"/>
              <w:jc w:val="right"/>
              <w:rPr>
                <w:color w:val="000000" w:themeColor="text1"/>
              </w:rPr>
            </w:pPr>
            <w:r w:rsidRPr="00FB3B4C">
              <w:rPr>
                <w:color w:val="000000" w:themeColor="text1"/>
              </w:rPr>
              <w:t>18631</w:t>
            </w:r>
          </w:p>
        </w:tc>
        <w:tc>
          <w:tcPr>
            <w:tcW w:w="425" w:type="dxa"/>
            <w:tcBorders>
              <w:left w:val="nil"/>
              <w:right w:val="nil"/>
            </w:tcBorders>
            <w:shd w:val="clear" w:color="auto" w:fill="FFFFFF" w:themeFill="background1"/>
            <w:noWrap/>
            <w:hideMark/>
          </w:tcPr>
          <w:p w14:paraId="116D58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D70DE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3C9549"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A37C08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486A8E" w14:textId="77777777" w:rsidTr="00580538">
        <w:trPr>
          <w:trHeight w:val="300"/>
        </w:trPr>
        <w:tc>
          <w:tcPr>
            <w:tcW w:w="562" w:type="dxa"/>
            <w:tcBorders>
              <w:right w:val="nil"/>
            </w:tcBorders>
            <w:shd w:val="clear" w:color="auto" w:fill="FFFFFF" w:themeFill="background1"/>
            <w:noWrap/>
            <w:hideMark/>
          </w:tcPr>
          <w:p w14:paraId="24CEAA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7580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C41BD" w14:textId="77777777" w:rsidR="000C2B4F" w:rsidRPr="00FB3B4C" w:rsidRDefault="000C2B4F" w:rsidP="00E66F29">
            <w:pPr>
              <w:spacing w:after="0" w:line="240" w:lineRule="auto"/>
              <w:jc w:val="right"/>
              <w:rPr>
                <w:color w:val="000000" w:themeColor="text1"/>
              </w:rPr>
            </w:pPr>
            <w:r w:rsidRPr="00FB3B4C">
              <w:rPr>
                <w:color w:val="000000" w:themeColor="text1"/>
              </w:rPr>
              <w:t>298</w:t>
            </w:r>
          </w:p>
        </w:tc>
        <w:tc>
          <w:tcPr>
            <w:tcW w:w="425" w:type="dxa"/>
            <w:tcBorders>
              <w:left w:val="nil"/>
              <w:right w:val="nil"/>
            </w:tcBorders>
            <w:shd w:val="clear" w:color="auto" w:fill="FFFFFF" w:themeFill="background1"/>
            <w:noWrap/>
            <w:hideMark/>
          </w:tcPr>
          <w:p w14:paraId="7402EAB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F26BE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218004"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38D4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F56696" w14:textId="77777777" w:rsidTr="00580538">
        <w:trPr>
          <w:trHeight w:val="300"/>
        </w:trPr>
        <w:tc>
          <w:tcPr>
            <w:tcW w:w="562" w:type="dxa"/>
            <w:tcBorders>
              <w:right w:val="nil"/>
            </w:tcBorders>
            <w:shd w:val="clear" w:color="auto" w:fill="FFFFFF" w:themeFill="background1"/>
            <w:noWrap/>
            <w:hideMark/>
          </w:tcPr>
          <w:p w14:paraId="112C98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A11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DFB4C0" w14:textId="77777777" w:rsidR="000C2B4F" w:rsidRPr="00FB3B4C" w:rsidRDefault="000C2B4F" w:rsidP="00E66F29">
            <w:pPr>
              <w:spacing w:after="0" w:line="240" w:lineRule="auto"/>
              <w:jc w:val="right"/>
              <w:rPr>
                <w:color w:val="000000" w:themeColor="text1"/>
              </w:rPr>
            </w:pPr>
            <w:r w:rsidRPr="00FB3B4C">
              <w:rPr>
                <w:color w:val="000000" w:themeColor="text1"/>
              </w:rPr>
              <w:t>11546</w:t>
            </w:r>
          </w:p>
        </w:tc>
        <w:tc>
          <w:tcPr>
            <w:tcW w:w="425" w:type="dxa"/>
            <w:tcBorders>
              <w:left w:val="nil"/>
              <w:right w:val="nil"/>
            </w:tcBorders>
            <w:shd w:val="clear" w:color="auto" w:fill="FFFFFF" w:themeFill="background1"/>
            <w:noWrap/>
            <w:hideMark/>
          </w:tcPr>
          <w:p w14:paraId="6F25E6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093BB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445C0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E8A769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1ACA3E" w14:textId="77777777" w:rsidTr="00580538">
        <w:trPr>
          <w:trHeight w:val="300"/>
        </w:trPr>
        <w:tc>
          <w:tcPr>
            <w:tcW w:w="562" w:type="dxa"/>
            <w:tcBorders>
              <w:right w:val="nil"/>
            </w:tcBorders>
            <w:shd w:val="clear" w:color="auto" w:fill="FFFFFF" w:themeFill="background1"/>
            <w:noWrap/>
            <w:hideMark/>
          </w:tcPr>
          <w:p w14:paraId="416D6481"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B584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B48170" w14:textId="77777777" w:rsidR="000C2B4F" w:rsidRPr="00FB3B4C" w:rsidRDefault="000C2B4F" w:rsidP="00E66F29">
            <w:pPr>
              <w:spacing w:after="0" w:line="240" w:lineRule="auto"/>
              <w:jc w:val="right"/>
              <w:rPr>
                <w:color w:val="000000" w:themeColor="text1"/>
              </w:rPr>
            </w:pPr>
            <w:r w:rsidRPr="00FB3B4C">
              <w:rPr>
                <w:color w:val="000000" w:themeColor="text1"/>
              </w:rPr>
              <w:t>13072</w:t>
            </w:r>
          </w:p>
        </w:tc>
        <w:tc>
          <w:tcPr>
            <w:tcW w:w="425" w:type="dxa"/>
            <w:tcBorders>
              <w:left w:val="nil"/>
              <w:right w:val="nil"/>
            </w:tcBorders>
            <w:shd w:val="clear" w:color="auto" w:fill="FFFFFF" w:themeFill="background1"/>
            <w:noWrap/>
            <w:hideMark/>
          </w:tcPr>
          <w:p w14:paraId="79D6A5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8A2ED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34DDE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132C0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81C7C1" w14:textId="77777777" w:rsidTr="00580538">
        <w:trPr>
          <w:trHeight w:val="300"/>
        </w:trPr>
        <w:tc>
          <w:tcPr>
            <w:tcW w:w="562" w:type="dxa"/>
            <w:tcBorders>
              <w:right w:val="nil"/>
            </w:tcBorders>
            <w:shd w:val="clear" w:color="auto" w:fill="FFFFFF" w:themeFill="background1"/>
            <w:noWrap/>
            <w:hideMark/>
          </w:tcPr>
          <w:p w14:paraId="25CD83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3E14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B66F0" w14:textId="77777777" w:rsidR="000C2B4F" w:rsidRPr="00FB3B4C" w:rsidRDefault="000C2B4F" w:rsidP="00E66F29">
            <w:pPr>
              <w:spacing w:after="0" w:line="240" w:lineRule="auto"/>
              <w:jc w:val="right"/>
              <w:rPr>
                <w:color w:val="000000" w:themeColor="text1"/>
              </w:rPr>
            </w:pPr>
            <w:r w:rsidRPr="00FB3B4C">
              <w:rPr>
                <w:color w:val="000000" w:themeColor="text1"/>
              </w:rPr>
              <w:t>20026</w:t>
            </w:r>
          </w:p>
        </w:tc>
        <w:tc>
          <w:tcPr>
            <w:tcW w:w="425" w:type="dxa"/>
            <w:tcBorders>
              <w:left w:val="nil"/>
              <w:right w:val="nil"/>
            </w:tcBorders>
            <w:shd w:val="clear" w:color="auto" w:fill="FFFFFF" w:themeFill="background1"/>
            <w:noWrap/>
            <w:hideMark/>
          </w:tcPr>
          <w:p w14:paraId="44C8EB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B0F4AF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BBF990"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A61F1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13E0C4" w14:textId="77777777" w:rsidTr="00580538">
        <w:trPr>
          <w:trHeight w:val="300"/>
        </w:trPr>
        <w:tc>
          <w:tcPr>
            <w:tcW w:w="562" w:type="dxa"/>
            <w:tcBorders>
              <w:right w:val="nil"/>
            </w:tcBorders>
            <w:shd w:val="clear" w:color="auto" w:fill="FFFFFF" w:themeFill="background1"/>
            <w:noWrap/>
            <w:hideMark/>
          </w:tcPr>
          <w:p w14:paraId="7FD8F04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86EAB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E6A847" w14:textId="77777777" w:rsidR="000C2B4F" w:rsidRPr="00FB3B4C" w:rsidRDefault="000C2B4F" w:rsidP="00E66F29">
            <w:pPr>
              <w:spacing w:after="0" w:line="240" w:lineRule="auto"/>
              <w:jc w:val="right"/>
              <w:rPr>
                <w:color w:val="000000" w:themeColor="text1"/>
              </w:rPr>
            </w:pPr>
            <w:r w:rsidRPr="00FB3B4C">
              <w:rPr>
                <w:color w:val="000000" w:themeColor="text1"/>
              </w:rPr>
              <w:t>13281</w:t>
            </w:r>
          </w:p>
        </w:tc>
        <w:tc>
          <w:tcPr>
            <w:tcW w:w="425" w:type="dxa"/>
            <w:tcBorders>
              <w:left w:val="nil"/>
              <w:right w:val="nil"/>
            </w:tcBorders>
            <w:shd w:val="clear" w:color="auto" w:fill="FFFFFF" w:themeFill="background1"/>
            <w:noWrap/>
            <w:hideMark/>
          </w:tcPr>
          <w:p w14:paraId="35D257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7B58C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40A841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27A5B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1A1A23" w14:textId="77777777" w:rsidTr="00580538">
        <w:trPr>
          <w:trHeight w:val="300"/>
        </w:trPr>
        <w:tc>
          <w:tcPr>
            <w:tcW w:w="562" w:type="dxa"/>
            <w:tcBorders>
              <w:right w:val="nil"/>
            </w:tcBorders>
            <w:shd w:val="clear" w:color="auto" w:fill="FFFFFF" w:themeFill="background1"/>
            <w:noWrap/>
            <w:hideMark/>
          </w:tcPr>
          <w:p w14:paraId="64A26E5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F96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E90FD5" w14:textId="77777777" w:rsidR="000C2B4F" w:rsidRPr="00FB3B4C" w:rsidRDefault="000C2B4F" w:rsidP="00E66F29">
            <w:pPr>
              <w:spacing w:after="0" w:line="240" w:lineRule="auto"/>
              <w:jc w:val="right"/>
              <w:rPr>
                <w:color w:val="000000" w:themeColor="text1"/>
              </w:rPr>
            </w:pPr>
            <w:r w:rsidRPr="00FB3B4C">
              <w:rPr>
                <w:color w:val="000000" w:themeColor="text1"/>
              </w:rPr>
              <w:t>17901</w:t>
            </w:r>
          </w:p>
        </w:tc>
        <w:tc>
          <w:tcPr>
            <w:tcW w:w="425" w:type="dxa"/>
            <w:tcBorders>
              <w:left w:val="nil"/>
              <w:right w:val="nil"/>
            </w:tcBorders>
            <w:shd w:val="clear" w:color="auto" w:fill="FFFFFF" w:themeFill="background1"/>
            <w:noWrap/>
            <w:hideMark/>
          </w:tcPr>
          <w:p w14:paraId="25113D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7255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0BF8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9012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34C979" w14:textId="77777777" w:rsidTr="00580538">
        <w:trPr>
          <w:trHeight w:val="300"/>
        </w:trPr>
        <w:tc>
          <w:tcPr>
            <w:tcW w:w="562" w:type="dxa"/>
            <w:tcBorders>
              <w:right w:val="nil"/>
            </w:tcBorders>
            <w:shd w:val="clear" w:color="auto" w:fill="FFFFFF" w:themeFill="background1"/>
            <w:noWrap/>
            <w:hideMark/>
          </w:tcPr>
          <w:p w14:paraId="3469A3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550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033B7" w14:textId="77777777" w:rsidR="000C2B4F" w:rsidRPr="00FB3B4C" w:rsidRDefault="000C2B4F" w:rsidP="00E66F29">
            <w:pPr>
              <w:spacing w:after="0" w:line="240" w:lineRule="auto"/>
              <w:jc w:val="right"/>
              <w:rPr>
                <w:color w:val="000000" w:themeColor="text1"/>
              </w:rPr>
            </w:pPr>
            <w:r w:rsidRPr="00FB3B4C">
              <w:rPr>
                <w:color w:val="000000" w:themeColor="text1"/>
              </w:rPr>
              <w:t>8166</w:t>
            </w:r>
          </w:p>
        </w:tc>
        <w:tc>
          <w:tcPr>
            <w:tcW w:w="425" w:type="dxa"/>
            <w:tcBorders>
              <w:left w:val="nil"/>
              <w:right w:val="nil"/>
            </w:tcBorders>
            <w:shd w:val="clear" w:color="auto" w:fill="FFFFFF" w:themeFill="background1"/>
            <w:noWrap/>
            <w:hideMark/>
          </w:tcPr>
          <w:p w14:paraId="675CEDF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22DC2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648476"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A3A50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CBD8C9" w14:textId="77777777" w:rsidTr="00580538">
        <w:trPr>
          <w:trHeight w:val="300"/>
        </w:trPr>
        <w:tc>
          <w:tcPr>
            <w:tcW w:w="562" w:type="dxa"/>
            <w:tcBorders>
              <w:right w:val="nil"/>
            </w:tcBorders>
            <w:shd w:val="clear" w:color="auto" w:fill="FFFFFF" w:themeFill="background1"/>
            <w:noWrap/>
            <w:hideMark/>
          </w:tcPr>
          <w:p w14:paraId="4621E0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AB9B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F1847" w14:textId="77777777" w:rsidR="000C2B4F" w:rsidRPr="00FB3B4C" w:rsidRDefault="000C2B4F" w:rsidP="00E66F29">
            <w:pPr>
              <w:spacing w:after="0" w:line="240" w:lineRule="auto"/>
              <w:jc w:val="right"/>
              <w:rPr>
                <w:color w:val="000000" w:themeColor="text1"/>
              </w:rPr>
            </w:pPr>
            <w:r w:rsidRPr="00FB3B4C">
              <w:rPr>
                <w:color w:val="000000" w:themeColor="text1"/>
              </w:rPr>
              <w:t>9928</w:t>
            </w:r>
          </w:p>
        </w:tc>
        <w:tc>
          <w:tcPr>
            <w:tcW w:w="425" w:type="dxa"/>
            <w:tcBorders>
              <w:left w:val="nil"/>
              <w:right w:val="nil"/>
            </w:tcBorders>
            <w:shd w:val="clear" w:color="auto" w:fill="FFFFFF" w:themeFill="background1"/>
            <w:noWrap/>
            <w:hideMark/>
          </w:tcPr>
          <w:p w14:paraId="6CD347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7D99D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839A5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CC579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1EBB02" w14:textId="77777777" w:rsidTr="00580538">
        <w:trPr>
          <w:trHeight w:val="300"/>
        </w:trPr>
        <w:tc>
          <w:tcPr>
            <w:tcW w:w="562" w:type="dxa"/>
            <w:tcBorders>
              <w:right w:val="nil"/>
            </w:tcBorders>
            <w:shd w:val="clear" w:color="auto" w:fill="FFFFFF" w:themeFill="background1"/>
            <w:noWrap/>
            <w:hideMark/>
          </w:tcPr>
          <w:p w14:paraId="1D4898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C35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8DBC0" w14:textId="77777777" w:rsidR="000C2B4F" w:rsidRPr="00FB3B4C" w:rsidRDefault="000C2B4F" w:rsidP="00E66F29">
            <w:pPr>
              <w:spacing w:after="0" w:line="240" w:lineRule="auto"/>
              <w:jc w:val="right"/>
              <w:rPr>
                <w:color w:val="000000" w:themeColor="text1"/>
              </w:rPr>
            </w:pPr>
            <w:r w:rsidRPr="00FB3B4C">
              <w:rPr>
                <w:color w:val="000000" w:themeColor="text1"/>
              </w:rPr>
              <w:t>9898</w:t>
            </w:r>
          </w:p>
        </w:tc>
        <w:tc>
          <w:tcPr>
            <w:tcW w:w="425" w:type="dxa"/>
            <w:tcBorders>
              <w:left w:val="nil"/>
              <w:right w:val="nil"/>
            </w:tcBorders>
            <w:shd w:val="clear" w:color="auto" w:fill="FFFFFF" w:themeFill="background1"/>
            <w:noWrap/>
            <w:hideMark/>
          </w:tcPr>
          <w:p w14:paraId="11C324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6979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760D6A6"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91762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BF9C60" w14:textId="77777777" w:rsidTr="00580538">
        <w:trPr>
          <w:trHeight w:val="300"/>
        </w:trPr>
        <w:tc>
          <w:tcPr>
            <w:tcW w:w="562" w:type="dxa"/>
            <w:tcBorders>
              <w:right w:val="nil"/>
            </w:tcBorders>
            <w:shd w:val="clear" w:color="auto" w:fill="FFFFFF" w:themeFill="background1"/>
            <w:noWrap/>
            <w:hideMark/>
          </w:tcPr>
          <w:p w14:paraId="62F901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990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432AE" w14:textId="77777777" w:rsidR="000C2B4F" w:rsidRPr="00FB3B4C" w:rsidRDefault="000C2B4F" w:rsidP="00E66F29">
            <w:pPr>
              <w:spacing w:after="0" w:line="240" w:lineRule="auto"/>
              <w:jc w:val="right"/>
              <w:rPr>
                <w:color w:val="000000" w:themeColor="text1"/>
              </w:rPr>
            </w:pPr>
            <w:r w:rsidRPr="00FB3B4C">
              <w:rPr>
                <w:color w:val="000000" w:themeColor="text1"/>
              </w:rPr>
              <w:t>2271</w:t>
            </w:r>
          </w:p>
        </w:tc>
        <w:tc>
          <w:tcPr>
            <w:tcW w:w="425" w:type="dxa"/>
            <w:tcBorders>
              <w:left w:val="nil"/>
              <w:right w:val="nil"/>
            </w:tcBorders>
            <w:shd w:val="clear" w:color="auto" w:fill="FFFFFF" w:themeFill="background1"/>
            <w:noWrap/>
            <w:hideMark/>
          </w:tcPr>
          <w:p w14:paraId="68B917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D5BDF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E5CBE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BCB49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DAAA16" w14:textId="77777777" w:rsidTr="00580538">
        <w:trPr>
          <w:trHeight w:val="300"/>
        </w:trPr>
        <w:tc>
          <w:tcPr>
            <w:tcW w:w="562" w:type="dxa"/>
            <w:tcBorders>
              <w:right w:val="nil"/>
            </w:tcBorders>
            <w:shd w:val="clear" w:color="auto" w:fill="FFFFFF" w:themeFill="background1"/>
            <w:noWrap/>
            <w:hideMark/>
          </w:tcPr>
          <w:p w14:paraId="51DEB8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461A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688E17" w14:textId="77777777" w:rsidR="000C2B4F" w:rsidRPr="00FB3B4C" w:rsidRDefault="000C2B4F" w:rsidP="00E66F29">
            <w:pPr>
              <w:spacing w:after="0" w:line="240" w:lineRule="auto"/>
              <w:jc w:val="right"/>
              <w:rPr>
                <w:color w:val="000000" w:themeColor="text1"/>
              </w:rPr>
            </w:pPr>
            <w:r w:rsidRPr="00FB3B4C">
              <w:rPr>
                <w:color w:val="000000" w:themeColor="text1"/>
              </w:rPr>
              <w:t>14689</w:t>
            </w:r>
          </w:p>
        </w:tc>
        <w:tc>
          <w:tcPr>
            <w:tcW w:w="425" w:type="dxa"/>
            <w:tcBorders>
              <w:left w:val="nil"/>
              <w:right w:val="nil"/>
            </w:tcBorders>
            <w:shd w:val="clear" w:color="auto" w:fill="FFFFFF" w:themeFill="background1"/>
            <w:noWrap/>
            <w:hideMark/>
          </w:tcPr>
          <w:p w14:paraId="1A1FE7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0460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F7D84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3045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6FDDDA" w14:textId="77777777" w:rsidTr="00580538">
        <w:trPr>
          <w:trHeight w:val="300"/>
        </w:trPr>
        <w:tc>
          <w:tcPr>
            <w:tcW w:w="562" w:type="dxa"/>
            <w:tcBorders>
              <w:right w:val="nil"/>
            </w:tcBorders>
            <w:shd w:val="clear" w:color="auto" w:fill="FFFFFF" w:themeFill="background1"/>
            <w:noWrap/>
            <w:hideMark/>
          </w:tcPr>
          <w:p w14:paraId="43BBE6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8BAA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A35DC" w14:textId="77777777" w:rsidR="000C2B4F" w:rsidRPr="00FB3B4C" w:rsidRDefault="000C2B4F" w:rsidP="00E66F29">
            <w:pPr>
              <w:spacing w:after="0" w:line="240" w:lineRule="auto"/>
              <w:jc w:val="right"/>
              <w:rPr>
                <w:color w:val="000000" w:themeColor="text1"/>
              </w:rPr>
            </w:pPr>
            <w:r w:rsidRPr="00FB3B4C">
              <w:rPr>
                <w:color w:val="000000" w:themeColor="text1"/>
              </w:rPr>
              <w:t>6780</w:t>
            </w:r>
          </w:p>
        </w:tc>
        <w:tc>
          <w:tcPr>
            <w:tcW w:w="425" w:type="dxa"/>
            <w:tcBorders>
              <w:left w:val="nil"/>
              <w:right w:val="nil"/>
            </w:tcBorders>
            <w:shd w:val="clear" w:color="auto" w:fill="FFFFFF" w:themeFill="background1"/>
            <w:noWrap/>
            <w:hideMark/>
          </w:tcPr>
          <w:p w14:paraId="51C127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15D0A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F3D2B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1E6B9B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0644FC" w14:textId="77777777" w:rsidTr="00580538">
        <w:trPr>
          <w:trHeight w:val="300"/>
        </w:trPr>
        <w:tc>
          <w:tcPr>
            <w:tcW w:w="562" w:type="dxa"/>
            <w:tcBorders>
              <w:right w:val="nil"/>
            </w:tcBorders>
            <w:shd w:val="clear" w:color="auto" w:fill="FFFFFF" w:themeFill="background1"/>
            <w:noWrap/>
            <w:hideMark/>
          </w:tcPr>
          <w:p w14:paraId="4D9EC0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4D98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D5829E" w14:textId="77777777" w:rsidR="000C2B4F" w:rsidRPr="00FB3B4C" w:rsidRDefault="000C2B4F" w:rsidP="00E66F29">
            <w:pPr>
              <w:spacing w:after="0" w:line="240" w:lineRule="auto"/>
              <w:jc w:val="right"/>
              <w:rPr>
                <w:color w:val="000000" w:themeColor="text1"/>
              </w:rPr>
            </w:pPr>
            <w:r w:rsidRPr="00FB3B4C">
              <w:rPr>
                <w:color w:val="000000" w:themeColor="text1"/>
              </w:rPr>
              <w:t>13907</w:t>
            </w:r>
          </w:p>
        </w:tc>
        <w:tc>
          <w:tcPr>
            <w:tcW w:w="425" w:type="dxa"/>
            <w:tcBorders>
              <w:left w:val="nil"/>
              <w:right w:val="nil"/>
            </w:tcBorders>
            <w:shd w:val="clear" w:color="auto" w:fill="FFFFFF" w:themeFill="background1"/>
            <w:noWrap/>
            <w:hideMark/>
          </w:tcPr>
          <w:p w14:paraId="5700E5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68B4A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E6442D"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3D25B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896025" w14:textId="77777777" w:rsidTr="00580538">
        <w:trPr>
          <w:trHeight w:val="300"/>
        </w:trPr>
        <w:tc>
          <w:tcPr>
            <w:tcW w:w="562" w:type="dxa"/>
            <w:tcBorders>
              <w:right w:val="nil"/>
            </w:tcBorders>
            <w:shd w:val="clear" w:color="auto" w:fill="FFFFFF" w:themeFill="background1"/>
            <w:noWrap/>
            <w:hideMark/>
          </w:tcPr>
          <w:p w14:paraId="53915C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95818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95C26D" w14:textId="77777777" w:rsidR="000C2B4F" w:rsidRPr="00FB3B4C" w:rsidRDefault="000C2B4F" w:rsidP="00E66F29">
            <w:pPr>
              <w:spacing w:after="0" w:line="240" w:lineRule="auto"/>
              <w:jc w:val="right"/>
              <w:rPr>
                <w:color w:val="000000" w:themeColor="text1"/>
              </w:rPr>
            </w:pPr>
            <w:r w:rsidRPr="00FB3B4C">
              <w:rPr>
                <w:color w:val="000000" w:themeColor="text1"/>
              </w:rPr>
              <w:t>1583</w:t>
            </w:r>
          </w:p>
        </w:tc>
        <w:tc>
          <w:tcPr>
            <w:tcW w:w="425" w:type="dxa"/>
            <w:tcBorders>
              <w:left w:val="nil"/>
              <w:right w:val="nil"/>
            </w:tcBorders>
            <w:shd w:val="clear" w:color="auto" w:fill="FFFFFF" w:themeFill="background1"/>
            <w:noWrap/>
            <w:hideMark/>
          </w:tcPr>
          <w:p w14:paraId="205088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93182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11AFCF"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B9281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531C58" w14:textId="77777777" w:rsidTr="00580538">
        <w:trPr>
          <w:trHeight w:val="300"/>
        </w:trPr>
        <w:tc>
          <w:tcPr>
            <w:tcW w:w="562" w:type="dxa"/>
            <w:tcBorders>
              <w:right w:val="nil"/>
            </w:tcBorders>
            <w:shd w:val="clear" w:color="auto" w:fill="FFFFFF" w:themeFill="background1"/>
            <w:noWrap/>
            <w:hideMark/>
          </w:tcPr>
          <w:p w14:paraId="773A55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F9107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F8FA4C" w14:textId="77777777" w:rsidR="000C2B4F" w:rsidRPr="00FB3B4C" w:rsidRDefault="000C2B4F" w:rsidP="00E66F29">
            <w:pPr>
              <w:spacing w:after="0" w:line="240" w:lineRule="auto"/>
              <w:jc w:val="right"/>
              <w:rPr>
                <w:color w:val="000000" w:themeColor="text1"/>
              </w:rPr>
            </w:pPr>
            <w:r w:rsidRPr="00FB3B4C">
              <w:rPr>
                <w:color w:val="000000" w:themeColor="text1"/>
              </w:rPr>
              <w:t>25626</w:t>
            </w:r>
          </w:p>
        </w:tc>
        <w:tc>
          <w:tcPr>
            <w:tcW w:w="425" w:type="dxa"/>
            <w:tcBorders>
              <w:left w:val="nil"/>
              <w:right w:val="nil"/>
            </w:tcBorders>
            <w:shd w:val="clear" w:color="auto" w:fill="FFFFFF" w:themeFill="background1"/>
            <w:noWrap/>
            <w:hideMark/>
          </w:tcPr>
          <w:p w14:paraId="6EA70C6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92A5C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ED9FB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C1568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A8A952" w14:textId="77777777" w:rsidTr="00580538">
        <w:trPr>
          <w:trHeight w:val="300"/>
        </w:trPr>
        <w:tc>
          <w:tcPr>
            <w:tcW w:w="562" w:type="dxa"/>
            <w:tcBorders>
              <w:right w:val="nil"/>
            </w:tcBorders>
            <w:shd w:val="clear" w:color="auto" w:fill="FFFFFF" w:themeFill="background1"/>
            <w:noWrap/>
            <w:hideMark/>
          </w:tcPr>
          <w:p w14:paraId="1B734F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BE0B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D23FA3" w14:textId="77777777" w:rsidR="000C2B4F" w:rsidRPr="00FB3B4C" w:rsidRDefault="000C2B4F" w:rsidP="00E66F29">
            <w:pPr>
              <w:spacing w:after="0" w:line="240" w:lineRule="auto"/>
              <w:jc w:val="right"/>
              <w:rPr>
                <w:color w:val="000000" w:themeColor="text1"/>
              </w:rPr>
            </w:pPr>
            <w:r w:rsidRPr="00FB3B4C">
              <w:rPr>
                <w:color w:val="000000" w:themeColor="text1"/>
              </w:rPr>
              <w:t>11897</w:t>
            </w:r>
          </w:p>
        </w:tc>
        <w:tc>
          <w:tcPr>
            <w:tcW w:w="425" w:type="dxa"/>
            <w:tcBorders>
              <w:left w:val="nil"/>
              <w:right w:val="nil"/>
            </w:tcBorders>
            <w:shd w:val="clear" w:color="auto" w:fill="FFFFFF" w:themeFill="background1"/>
            <w:noWrap/>
            <w:hideMark/>
          </w:tcPr>
          <w:p w14:paraId="36E049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2B5A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2801D4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7F074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DA3CFD2" w14:textId="77777777" w:rsidTr="00580538">
        <w:trPr>
          <w:trHeight w:val="300"/>
        </w:trPr>
        <w:tc>
          <w:tcPr>
            <w:tcW w:w="562" w:type="dxa"/>
            <w:tcBorders>
              <w:right w:val="nil"/>
            </w:tcBorders>
            <w:shd w:val="clear" w:color="auto" w:fill="FFFFFF" w:themeFill="background1"/>
            <w:noWrap/>
            <w:hideMark/>
          </w:tcPr>
          <w:p w14:paraId="677482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B045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63B3CC" w14:textId="77777777" w:rsidR="000C2B4F" w:rsidRPr="00FB3B4C" w:rsidRDefault="000C2B4F" w:rsidP="00E66F29">
            <w:pPr>
              <w:spacing w:after="0" w:line="240" w:lineRule="auto"/>
              <w:jc w:val="right"/>
              <w:rPr>
                <w:color w:val="000000" w:themeColor="text1"/>
              </w:rPr>
            </w:pPr>
            <w:r w:rsidRPr="00FB3B4C">
              <w:rPr>
                <w:color w:val="000000" w:themeColor="text1"/>
              </w:rPr>
              <w:t>4691</w:t>
            </w:r>
          </w:p>
        </w:tc>
        <w:tc>
          <w:tcPr>
            <w:tcW w:w="425" w:type="dxa"/>
            <w:tcBorders>
              <w:left w:val="nil"/>
              <w:right w:val="nil"/>
            </w:tcBorders>
            <w:shd w:val="clear" w:color="auto" w:fill="FFFFFF" w:themeFill="background1"/>
            <w:noWrap/>
            <w:hideMark/>
          </w:tcPr>
          <w:p w14:paraId="6FF56D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D2FC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8CEC52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F6D42A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287332" w14:textId="77777777" w:rsidTr="00580538">
        <w:trPr>
          <w:trHeight w:val="300"/>
        </w:trPr>
        <w:tc>
          <w:tcPr>
            <w:tcW w:w="562" w:type="dxa"/>
            <w:tcBorders>
              <w:right w:val="nil"/>
            </w:tcBorders>
            <w:shd w:val="clear" w:color="auto" w:fill="FFFFFF" w:themeFill="background1"/>
            <w:noWrap/>
            <w:hideMark/>
          </w:tcPr>
          <w:p w14:paraId="206897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8B34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7731E3" w14:textId="77777777" w:rsidR="000C2B4F" w:rsidRPr="00FB3B4C" w:rsidRDefault="000C2B4F" w:rsidP="00E66F29">
            <w:pPr>
              <w:spacing w:after="0" w:line="240" w:lineRule="auto"/>
              <w:jc w:val="right"/>
              <w:rPr>
                <w:color w:val="000000" w:themeColor="text1"/>
              </w:rPr>
            </w:pPr>
            <w:r w:rsidRPr="00FB3B4C">
              <w:rPr>
                <w:color w:val="000000" w:themeColor="text1"/>
              </w:rPr>
              <w:t>4084</w:t>
            </w:r>
          </w:p>
        </w:tc>
        <w:tc>
          <w:tcPr>
            <w:tcW w:w="425" w:type="dxa"/>
            <w:tcBorders>
              <w:left w:val="nil"/>
              <w:right w:val="nil"/>
            </w:tcBorders>
            <w:shd w:val="clear" w:color="auto" w:fill="FFFFFF" w:themeFill="background1"/>
            <w:noWrap/>
            <w:hideMark/>
          </w:tcPr>
          <w:p w14:paraId="11C1AF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683A6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95BB8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E487E7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335504" w14:textId="77777777" w:rsidTr="00580538">
        <w:trPr>
          <w:trHeight w:val="300"/>
        </w:trPr>
        <w:tc>
          <w:tcPr>
            <w:tcW w:w="562" w:type="dxa"/>
            <w:tcBorders>
              <w:right w:val="nil"/>
            </w:tcBorders>
            <w:shd w:val="clear" w:color="auto" w:fill="FFFFFF" w:themeFill="background1"/>
            <w:noWrap/>
            <w:hideMark/>
          </w:tcPr>
          <w:p w14:paraId="30D828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9A2A7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5C93AB" w14:textId="77777777" w:rsidR="000C2B4F" w:rsidRPr="00FB3B4C" w:rsidRDefault="000C2B4F" w:rsidP="00E66F29">
            <w:pPr>
              <w:spacing w:after="0" w:line="240" w:lineRule="auto"/>
              <w:jc w:val="right"/>
              <w:rPr>
                <w:color w:val="000000" w:themeColor="text1"/>
              </w:rPr>
            </w:pPr>
            <w:r w:rsidRPr="00FB3B4C">
              <w:rPr>
                <w:color w:val="000000" w:themeColor="text1"/>
              </w:rPr>
              <w:t>15851</w:t>
            </w:r>
          </w:p>
        </w:tc>
        <w:tc>
          <w:tcPr>
            <w:tcW w:w="425" w:type="dxa"/>
            <w:tcBorders>
              <w:left w:val="nil"/>
              <w:right w:val="nil"/>
            </w:tcBorders>
            <w:shd w:val="clear" w:color="auto" w:fill="FFFFFF" w:themeFill="background1"/>
            <w:noWrap/>
            <w:hideMark/>
          </w:tcPr>
          <w:p w14:paraId="6299B8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D949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4B42D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F5043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596A80" w14:textId="77777777" w:rsidTr="00580538">
        <w:trPr>
          <w:trHeight w:val="300"/>
        </w:trPr>
        <w:tc>
          <w:tcPr>
            <w:tcW w:w="562" w:type="dxa"/>
            <w:tcBorders>
              <w:right w:val="nil"/>
            </w:tcBorders>
            <w:shd w:val="clear" w:color="auto" w:fill="FFFFFF" w:themeFill="background1"/>
            <w:noWrap/>
            <w:hideMark/>
          </w:tcPr>
          <w:p w14:paraId="5D5145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6ED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508CD8" w14:textId="77777777" w:rsidR="000C2B4F" w:rsidRPr="00FB3B4C" w:rsidRDefault="000C2B4F" w:rsidP="00E66F29">
            <w:pPr>
              <w:spacing w:after="0" w:line="240" w:lineRule="auto"/>
              <w:jc w:val="right"/>
              <w:rPr>
                <w:color w:val="000000" w:themeColor="text1"/>
              </w:rPr>
            </w:pPr>
            <w:r w:rsidRPr="00FB3B4C">
              <w:rPr>
                <w:color w:val="000000" w:themeColor="text1"/>
              </w:rPr>
              <w:t>11003</w:t>
            </w:r>
          </w:p>
        </w:tc>
        <w:tc>
          <w:tcPr>
            <w:tcW w:w="425" w:type="dxa"/>
            <w:tcBorders>
              <w:left w:val="nil"/>
              <w:right w:val="nil"/>
            </w:tcBorders>
            <w:shd w:val="clear" w:color="auto" w:fill="FFFFFF" w:themeFill="background1"/>
            <w:noWrap/>
            <w:hideMark/>
          </w:tcPr>
          <w:p w14:paraId="163830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A5C8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D071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A65682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A2E559" w14:textId="77777777" w:rsidTr="00580538">
        <w:trPr>
          <w:trHeight w:val="300"/>
        </w:trPr>
        <w:tc>
          <w:tcPr>
            <w:tcW w:w="562" w:type="dxa"/>
            <w:tcBorders>
              <w:right w:val="nil"/>
            </w:tcBorders>
            <w:shd w:val="clear" w:color="auto" w:fill="FFFFFF" w:themeFill="background1"/>
            <w:noWrap/>
            <w:hideMark/>
          </w:tcPr>
          <w:p w14:paraId="74576B2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B733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2F53D2" w14:textId="77777777" w:rsidR="000C2B4F" w:rsidRPr="00FB3B4C" w:rsidRDefault="000C2B4F" w:rsidP="00E66F29">
            <w:pPr>
              <w:spacing w:after="0" w:line="240" w:lineRule="auto"/>
              <w:jc w:val="right"/>
              <w:rPr>
                <w:color w:val="000000" w:themeColor="text1"/>
              </w:rPr>
            </w:pPr>
            <w:r w:rsidRPr="00FB3B4C">
              <w:rPr>
                <w:color w:val="000000" w:themeColor="text1"/>
              </w:rPr>
              <w:t>19371</w:t>
            </w:r>
          </w:p>
        </w:tc>
        <w:tc>
          <w:tcPr>
            <w:tcW w:w="425" w:type="dxa"/>
            <w:tcBorders>
              <w:left w:val="nil"/>
              <w:right w:val="nil"/>
            </w:tcBorders>
            <w:shd w:val="clear" w:color="auto" w:fill="FFFFFF" w:themeFill="background1"/>
            <w:noWrap/>
            <w:hideMark/>
          </w:tcPr>
          <w:p w14:paraId="3DAF52B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041B0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A8CD2D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82A9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5F4CDF" w14:textId="77777777" w:rsidTr="00580538">
        <w:trPr>
          <w:trHeight w:val="300"/>
        </w:trPr>
        <w:tc>
          <w:tcPr>
            <w:tcW w:w="562" w:type="dxa"/>
            <w:tcBorders>
              <w:right w:val="nil"/>
            </w:tcBorders>
            <w:shd w:val="clear" w:color="auto" w:fill="FFFFFF" w:themeFill="background1"/>
            <w:noWrap/>
            <w:hideMark/>
          </w:tcPr>
          <w:p w14:paraId="764541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09D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CCC68F" w14:textId="77777777" w:rsidR="000C2B4F" w:rsidRPr="00FB3B4C" w:rsidRDefault="000C2B4F" w:rsidP="00E66F29">
            <w:pPr>
              <w:spacing w:after="0" w:line="240" w:lineRule="auto"/>
              <w:jc w:val="right"/>
              <w:rPr>
                <w:color w:val="000000" w:themeColor="text1"/>
              </w:rPr>
            </w:pPr>
            <w:r w:rsidRPr="00FB3B4C">
              <w:rPr>
                <w:color w:val="000000" w:themeColor="text1"/>
              </w:rPr>
              <w:t>6652</w:t>
            </w:r>
          </w:p>
        </w:tc>
        <w:tc>
          <w:tcPr>
            <w:tcW w:w="425" w:type="dxa"/>
            <w:tcBorders>
              <w:left w:val="nil"/>
              <w:right w:val="nil"/>
            </w:tcBorders>
            <w:shd w:val="clear" w:color="auto" w:fill="FFFFFF" w:themeFill="background1"/>
            <w:noWrap/>
            <w:hideMark/>
          </w:tcPr>
          <w:p w14:paraId="10EA4BE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6E520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4EAFF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C158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AA2AC76" w14:textId="77777777" w:rsidTr="00580538">
        <w:trPr>
          <w:trHeight w:val="300"/>
        </w:trPr>
        <w:tc>
          <w:tcPr>
            <w:tcW w:w="562" w:type="dxa"/>
            <w:tcBorders>
              <w:right w:val="nil"/>
            </w:tcBorders>
            <w:shd w:val="clear" w:color="auto" w:fill="FFFFFF" w:themeFill="background1"/>
            <w:noWrap/>
            <w:hideMark/>
          </w:tcPr>
          <w:p w14:paraId="5A14E1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0E5C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F9B19A" w14:textId="77777777" w:rsidR="000C2B4F" w:rsidRPr="00FB3B4C" w:rsidRDefault="000C2B4F" w:rsidP="00E66F29">
            <w:pPr>
              <w:spacing w:after="0" w:line="240" w:lineRule="auto"/>
              <w:jc w:val="right"/>
              <w:rPr>
                <w:color w:val="000000" w:themeColor="text1"/>
              </w:rPr>
            </w:pPr>
            <w:r w:rsidRPr="00FB3B4C">
              <w:rPr>
                <w:color w:val="000000" w:themeColor="text1"/>
              </w:rPr>
              <w:t>17900</w:t>
            </w:r>
          </w:p>
        </w:tc>
        <w:tc>
          <w:tcPr>
            <w:tcW w:w="425" w:type="dxa"/>
            <w:tcBorders>
              <w:left w:val="nil"/>
              <w:right w:val="nil"/>
            </w:tcBorders>
            <w:shd w:val="clear" w:color="auto" w:fill="FFFFFF" w:themeFill="background1"/>
            <w:noWrap/>
            <w:hideMark/>
          </w:tcPr>
          <w:p w14:paraId="011F30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DD40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DBAC57"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76F79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2B118A" w14:textId="77777777" w:rsidTr="00580538">
        <w:trPr>
          <w:trHeight w:val="300"/>
        </w:trPr>
        <w:tc>
          <w:tcPr>
            <w:tcW w:w="562" w:type="dxa"/>
            <w:tcBorders>
              <w:right w:val="nil"/>
            </w:tcBorders>
            <w:shd w:val="clear" w:color="auto" w:fill="FFFFFF" w:themeFill="background1"/>
            <w:noWrap/>
            <w:hideMark/>
          </w:tcPr>
          <w:p w14:paraId="0DBF05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5263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BA7E3E" w14:textId="77777777" w:rsidR="000C2B4F" w:rsidRPr="00FB3B4C" w:rsidRDefault="000C2B4F" w:rsidP="00E66F29">
            <w:pPr>
              <w:spacing w:after="0" w:line="240" w:lineRule="auto"/>
              <w:jc w:val="right"/>
              <w:rPr>
                <w:color w:val="000000" w:themeColor="text1"/>
              </w:rPr>
            </w:pPr>
            <w:r w:rsidRPr="00FB3B4C">
              <w:rPr>
                <w:color w:val="000000" w:themeColor="text1"/>
              </w:rPr>
              <w:t>20753</w:t>
            </w:r>
          </w:p>
        </w:tc>
        <w:tc>
          <w:tcPr>
            <w:tcW w:w="425" w:type="dxa"/>
            <w:tcBorders>
              <w:left w:val="nil"/>
              <w:right w:val="nil"/>
            </w:tcBorders>
            <w:shd w:val="clear" w:color="auto" w:fill="FFFFFF" w:themeFill="background1"/>
            <w:noWrap/>
            <w:hideMark/>
          </w:tcPr>
          <w:p w14:paraId="6889BE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C4F3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58D4F6"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EEE0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FF955C" w14:textId="77777777" w:rsidTr="00580538">
        <w:trPr>
          <w:trHeight w:val="300"/>
        </w:trPr>
        <w:tc>
          <w:tcPr>
            <w:tcW w:w="562" w:type="dxa"/>
            <w:tcBorders>
              <w:right w:val="nil"/>
            </w:tcBorders>
            <w:shd w:val="clear" w:color="auto" w:fill="FFFFFF" w:themeFill="background1"/>
            <w:noWrap/>
            <w:hideMark/>
          </w:tcPr>
          <w:p w14:paraId="1B4CD1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1474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FA53E" w14:textId="77777777" w:rsidR="000C2B4F" w:rsidRPr="00FB3B4C" w:rsidRDefault="000C2B4F" w:rsidP="00E66F29">
            <w:pPr>
              <w:spacing w:after="0" w:line="240" w:lineRule="auto"/>
              <w:jc w:val="right"/>
              <w:rPr>
                <w:color w:val="000000" w:themeColor="text1"/>
              </w:rPr>
            </w:pPr>
            <w:r w:rsidRPr="00FB3B4C">
              <w:rPr>
                <w:color w:val="000000" w:themeColor="text1"/>
              </w:rPr>
              <w:t>19099</w:t>
            </w:r>
          </w:p>
        </w:tc>
        <w:tc>
          <w:tcPr>
            <w:tcW w:w="425" w:type="dxa"/>
            <w:tcBorders>
              <w:left w:val="nil"/>
              <w:right w:val="nil"/>
            </w:tcBorders>
            <w:shd w:val="clear" w:color="auto" w:fill="FFFFFF" w:themeFill="background1"/>
            <w:noWrap/>
            <w:hideMark/>
          </w:tcPr>
          <w:p w14:paraId="6D031E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4D37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50F75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2E65A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E15242" w14:textId="77777777" w:rsidTr="00580538">
        <w:trPr>
          <w:trHeight w:val="300"/>
        </w:trPr>
        <w:tc>
          <w:tcPr>
            <w:tcW w:w="562" w:type="dxa"/>
            <w:tcBorders>
              <w:right w:val="nil"/>
            </w:tcBorders>
            <w:shd w:val="clear" w:color="auto" w:fill="FFFFFF" w:themeFill="background1"/>
            <w:noWrap/>
            <w:hideMark/>
          </w:tcPr>
          <w:p w14:paraId="0411B9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0242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C82255" w14:textId="77777777" w:rsidR="000C2B4F" w:rsidRPr="00FB3B4C" w:rsidRDefault="000C2B4F" w:rsidP="00E66F29">
            <w:pPr>
              <w:spacing w:after="0" w:line="240" w:lineRule="auto"/>
              <w:jc w:val="right"/>
              <w:rPr>
                <w:color w:val="000000" w:themeColor="text1"/>
              </w:rPr>
            </w:pPr>
            <w:r w:rsidRPr="00FB3B4C">
              <w:rPr>
                <w:color w:val="000000" w:themeColor="text1"/>
              </w:rPr>
              <w:t>6225</w:t>
            </w:r>
          </w:p>
        </w:tc>
        <w:tc>
          <w:tcPr>
            <w:tcW w:w="425" w:type="dxa"/>
            <w:tcBorders>
              <w:left w:val="nil"/>
              <w:right w:val="nil"/>
            </w:tcBorders>
            <w:shd w:val="clear" w:color="auto" w:fill="FFFFFF" w:themeFill="background1"/>
            <w:noWrap/>
            <w:hideMark/>
          </w:tcPr>
          <w:p w14:paraId="54D9FB8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1F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90D57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35A36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CA37ED" w14:textId="77777777" w:rsidTr="00580538">
        <w:trPr>
          <w:trHeight w:val="300"/>
        </w:trPr>
        <w:tc>
          <w:tcPr>
            <w:tcW w:w="562" w:type="dxa"/>
            <w:tcBorders>
              <w:right w:val="nil"/>
            </w:tcBorders>
            <w:shd w:val="clear" w:color="auto" w:fill="FFFFFF" w:themeFill="background1"/>
            <w:noWrap/>
            <w:hideMark/>
          </w:tcPr>
          <w:p w14:paraId="0D1D69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5B63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FB995" w14:textId="77777777" w:rsidR="000C2B4F" w:rsidRPr="00FB3B4C" w:rsidRDefault="000C2B4F" w:rsidP="00E66F29">
            <w:pPr>
              <w:spacing w:after="0" w:line="240" w:lineRule="auto"/>
              <w:jc w:val="right"/>
              <w:rPr>
                <w:color w:val="000000" w:themeColor="text1"/>
              </w:rPr>
            </w:pPr>
            <w:r w:rsidRPr="00FB3B4C">
              <w:rPr>
                <w:color w:val="000000" w:themeColor="text1"/>
              </w:rPr>
              <w:t>16069</w:t>
            </w:r>
          </w:p>
        </w:tc>
        <w:tc>
          <w:tcPr>
            <w:tcW w:w="425" w:type="dxa"/>
            <w:tcBorders>
              <w:left w:val="nil"/>
              <w:right w:val="nil"/>
            </w:tcBorders>
            <w:shd w:val="clear" w:color="auto" w:fill="FFFFFF" w:themeFill="background1"/>
            <w:noWrap/>
            <w:hideMark/>
          </w:tcPr>
          <w:p w14:paraId="257F57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E08C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838BAB"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91DC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0372FB" w14:textId="77777777" w:rsidTr="00580538">
        <w:trPr>
          <w:trHeight w:val="300"/>
        </w:trPr>
        <w:tc>
          <w:tcPr>
            <w:tcW w:w="562" w:type="dxa"/>
            <w:tcBorders>
              <w:right w:val="nil"/>
            </w:tcBorders>
            <w:shd w:val="clear" w:color="auto" w:fill="FFFFFF" w:themeFill="background1"/>
            <w:noWrap/>
            <w:hideMark/>
          </w:tcPr>
          <w:p w14:paraId="4AD049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9ADB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D880D" w14:textId="77777777" w:rsidR="000C2B4F" w:rsidRPr="00FB3B4C" w:rsidRDefault="000C2B4F" w:rsidP="00E66F29">
            <w:pPr>
              <w:spacing w:after="0" w:line="240" w:lineRule="auto"/>
              <w:jc w:val="right"/>
              <w:rPr>
                <w:color w:val="000000" w:themeColor="text1"/>
              </w:rPr>
            </w:pPr>
            <w:r w:rsidRPr="00FB3B4C">
              <w:rPr>
                <w:color w:val="000000" w:themeColor="text1"/>
              </w:rPr>
              <w:t>19597</w:t>
            </w:r>
          </w:p>
        </w:tc>
        <w:tc>
          <w:tcPr>
            <w:tcW w:w="425" w:type="dxa"/>
            <w:tcBorders>
              <w:left w:val="nil"/>
              <w:right w:val="nil"/>
            </w:tcBorders>
            <w:shd w:val="clear" w:color="auto" w:fill="FFFFFF" w:themeFill="background1"/>
            <w:noWrap/>
            <w:hideMark/>
          </w:tcPr>
          <w:p w14:paraId="71894E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867DE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982EB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64577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B3CCB8" w14:textId="77777777" w:rsidTr="00580538">
        <w:trPr>
          <w:trHeight w:val="300"/>
        </w:trPr>
        <w:tc>
          <w:tcPr>
            <w:tcW w:w="562" w:type="dxa"/>
            <w:tcBorders>
              <w:right w:val="nil"/>
            </w:tcBorders>
            <w:shd w:val="clear" w:color="auto" w:fill="FFFFFF" w:themeFill="background1"/>
            <w:noWrap/>
            <w:hideMark/>
          </w:tcPr>
          <w:p w14:paraId="795ECD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2F6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B186FB" w14:textId="77777777" w:rsidR="000C2B4F" w:rsidRPr="00FB3B4C" w:rsidRDefault="000C2B4F" w:rsidP="00E66F29">
            <w:pPr>
              <w:spacing w:after="0" w:line="240" w:lineRule="auto"/>
              <w:jc w:val="right"/>
              <w:rPr>
                <w:color w:val="000000" w:themeColor="text1"/>
              </w:rPr>
            </w:pPr>
            <w:r w:rsidRPr="00FB3B4C">
              <w:rPr>
                <w:color w:val="000000" w:themeColor="text1"/>
              </w:rPr>
              <w:t>22254</w:t>
            </w:r>
          </w:p>
        </w:tc>
        <w:tc>
          <w:tcPr>
            <w:tcW w:w="425" w:type="dxa"/>
            <w:tcBorders>
              <w:left w:val="nil"/>
              <w:right w:val="nil"/>
            </w:tcBorders>
            <w:shd w:val="clear" w:color="auto" w:fill="FFFFFF" w:themeFill="background1"/>
            <w:noWrap/>
            <w:hideMark/>
          </w:tcPr>
          <w:p w14:paraId="3E940C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FF3E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5D4EF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DAC51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0BF74F" w14:textId="77777777" w:rsidTr="00580538">
        <w:trPr>
          <w:trHeight w:val="300"/>
        </w:trPr>
        <w:tc>
          <w:tcPr>
            <w:tcW w:w="562" w:type="dxa"/>
            <w:tcBorders>
              <w:right w:val="nil"/>
            </w:tcBorders>
            <w:shd w:val="clear" w:color="auto" w:fill="FFFFFF" w:themeFill="background1"/>
            <w:noWrap/>
            <w:hideMark/>
          </w:tcPr>
          <w:p w14:paraId="1AC19B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7F92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202182" w14:textId="77777777" w:rsidR="000C2B4F" w:rsidRPr="00FB3B4C" w:rsidRDefault="000C2B4F" w:rsidP="00E66F29">
            <w:pPr>
              <w:spacing w:after="0" w:line="240" w:lineRule="auto"/>
              <w:jc w:val="right"/>
              <w:rPr>
                <w:color w:val="000000" w:themeColor="text1"/>
              </w:rPr>
            </w:pPr>
            <w:r w:rsidRPr="00FB3B4C">
              <w:rPr>
                <w:color w:val="000000" w:themeColor="text1"/>
              </w:rPr>
              <w:t>10801</w:t>
            </w:r>
          </w:p>
        </w:tc>
        <w:tc>
          <w:tcPr>
            <w:tcW w:w="425" w:type="dxa"/>
            <w:tcBorders>
              <w:left w:val="nil"/>
              <w:right w:val="nil"/>
            </w:tcBorders>
            <w:shd w:val="clear" w:color="auto" w:fill="FFFFFF" w:themeFill="background1"/>
            <w:noWrap/>
            <w:hideMark/>
          </w:tcPr>
          <w:p w14:paraId="30B232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48FE4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E506540"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D4938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AB28F9" w14:textId="77777777" w:rsidTr="00580538">
        <w:trPr>
          <w:trHeight w:val="300"/>
        </w:trPr>
        <w:tc>
          <w:tcPr>
            <w:tcW w:w="562" w:type="dxa"/>
            <w:tcBorders>
              <w:right w:val="nil"/>
            </w:tcBorders>
            <w:shd w:val="clear" w:color="auto" w:fill="FFFFFF" w:themeFill="background1"/>
            <w:noWrap/>
            <w:hideMark/>
          </w:tcPr>
          <w:p w14:paraId="6F1B43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E644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1774" w14:textId="77777777" w:rsidR="000C2B4F" w:rsidRPr="00FB3B4C" w:rsidRDefault="000C2B4F" w:rsidP="00E66F29">
            <w:pPr>
              <w:spacing w:after="0" w:line="240" w:lineRule="auto"/>
              <w:jc w:val="right"/>
              <w:rPr>
                <w:color w:val="000000" w:themeColor="text1"/>
              </w:rPr>
            </w:pPr>
            <w:r w:rsidRPr="00FB3B4C">
              <w:rPr>
                <w:color w:val="000000" w:themeColor="text1"/>
              </w:rPr>
              <w:t>9692</w:t>
            </w:r>
          </w:p>
        </w:tc>
        <w:tc>
          <w:tcPr>
            <w:tcW w:w="425" w:type="dxa"/>
            <w:tcBorders>
              <w:left w:val="nil"/>
              <w:right w:val="nil"/>
            </w:tcBorders>
            <w:shd w:val="clear" w:color="auto" w:fill="FFFFFF" w:themeFill="background1"/>
            <w:noWrap/>
            <w:hideMark/>
          </w:tcPr>
          <w:p w14:paraId="103587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9AE7A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B4C79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F596C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F3E22F" w14:textId="77777777" w:rsidTr="00580538">
        <w:trPr>
          <w:trHeight w:val="300"/>
        </w:trPr>
        <w:tc>
          <w:tcPr>
            <w:tcW w:w="562" w:type="dxa"/>
            <w:tcBorders>
              <w:right w:val="nil"/>
            </w:tcBorders>
            <w:shd w:val="clear" w:color="auto" w:fill="FFFFFF" w:themeFill="background1"/>
            <w:noWrap/>
            <w:hideMark/>
          </w:tcPr>
          <w:p w14:paraId="654FE08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656F7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72DD17" w14:textId="77777777" w:rsidR="000C2B4F" w:rsidRPr="00FB3B4C" w:rsidRDefault="000C2B4F" w:rsidP="00E66F29">
            <w:pPr>
              <w:spacing w:after="0" w:line="240" w:lineRule="auto"/>
              <w:jc w:val="right"/>
              <w:rPr>
                <w:color w:val="000000" w:themeColor="text1"/>
              </w:rPr>
            </w:pPr>
            <w:r w:rsidRPr="00FB3B4C">
              <w:rPr>
                <w:color w:val="000000" w:themeColor="text1"/>
              </w:rPr>
              <w:t>22204</w:t>
            </w:r>
          </w:p>
        </w:tc>
        <w:tc>
          <w:tcPr>
            <w:tcW w:w="425" w:type="dxa"/>
            <w:tcBorders>
              <w:left w:val="nil"/>
              <w:right w:val="nil"/>
            </w:tcBorders>
            <w:shd w:val="clear" w:color="auto" w:fill="FFFFFF" w:themeFill="background1"/>
            <w:noWrap/>
            <w:hideMark/>
          </w:tcPr>
          <w:p w14:paraId="0B9864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48856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9332DA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B6A6D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E8DA23" w14:textId="77777777" w:rsidTr="00580538">
        <w:trPr>
          <w:trHeight w:val="300"/>
        </w:trPr>
        <w:tc>
          <w:tcPr>
            <w:tcW w:w="562" w:type="dxa"/>
            <w:tcBorders>
              <w:right w:val="nil"/>
            </w:tcBorders>
            <w:shd w:val="clear" w:color="auto" w:fill="FFFFFF" w:themeFill="background1"/>
            <w:noWrap/>
            <w:hideMark/>
          </w:tcPr>
          <w:p w14:paraId="2338EF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5382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DE6B0" w14:textId="77777777" w:rsidR="000C2B4F" w:rsidRPr="00FB3B4C" w:rsidRDefault="000C2B4F" w:rsidP="00E66F29">
            <w:pPr>
              <w:spacing w:after="0" w:line="240" w:lineRule="auto"/>
              <w:jc w:val="right"/>
              <w:rPr>
                <w:color w:val="000000" w:themeColor="text1"/>
              </w:rPr>
            </w:pPr>
            <w:r w:rsidRPr="00FB3B4C">
              <w:rPr>
                <w:color w:val="000000" w:themeColor="text1"/>
              </w:rPr>
              <w:t>7800</w:t>
            </w:r>
          </w:p>
        </w:tc>
        <w:tc>
          <w:tcPr>
            <w:tcW w:w="425" w:type="dxa"/>
            <w:tcBorders>
              <w:left w:val="nil"/>
              <w:right w:val="nil"/>
            </w:tcBorders>
            <w:shd w:val="clear" w:color="auto" w:fill="FFFFFF" w:themeFill="background1"/>
            <w:noWrap/>
            <w:hideMark/>
          </w:tcPr>
          <w:p w14:paraId="0617BD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2A13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AF008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B46DE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F005B6" w14:textId="77777777" w:rsidTr="00580538">
        <w:trPr>
          <w:trHeight w:val="300"/>
        </w:trPr>
        <w:tc>
          <w:tcPr>
            <w:tcW w:w="562" w:type="dxa"/>
            <w:tcBorders>
              <w:right w:val="nil"/>
            </w:tcBorders>
            <w:shd w:val="clear" w:color="auto" w:fill="FFFFFF" w:themeFill="background1"/>
            <w:noWrap/>
            <w:hideMark/>
          </w:tcPr>
          <w:p w14:paraId="680532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6C64E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7BB93" w14:textId="77777777" w:rsidR="000C2B4F" w:rsidRPr="00FB3B4C" w:rsidRDefault="000C2B4F" w:rsidP="00E66F29">
            <w:pPr>
              <w:spacing w:after="0" w:line="240" w:lineRule="auto"/>
              <w:jc w:val="right"/>
              <w:rPr>
                <w:color w:val="000000" w:themeColor="text1"/>
              </w:rPr>
            </w:pPr>
            <w:r w:rsidRPr="00FB3B4C">
              <w:rPr>
                <w:color w:val="000000" w:themeColor="text1"/>
              </w:rPr>
              <w:t>26085</w:t>
            </w:r>
          </w:p>
        </w:tc>
        <w:tc>
          <w:tcPr>
            <w:tcW w:w="425" w:type="dxa"/>
            <w:tcBorders>
              <w:left w:val="nil"/>
              <w:right w:val="nil"/>
            </w:tcBorders>
            <w:shd w:val="clear" w:color="auto" w:fill="FFFFFF" w:themeFill="background1"/>
            <w:noWrap/>
            <w:hideMark/>
          </w:tcPr>
          <w:p w14:paraId="7593BF1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1669D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61AA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99DE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537C43" w14:textId="77777777" w:rsidTr="00580538">
        <w:trPr>
          <w:trHeight w:val="300"/>
        </w:trPr>
        <w:tc>
          <w:tcPr>
            <w:tcW w:w="562" w:type="dxa"/>
            <w:tcBorders>
              <w:right w:val="nil"/>
            </w:tcBorders>
            <w:shd w:val="clear" w:color="auto" w:fill="FFFFFF" w:themeFill="background1"/>
            <w:noWrap/>
            <w:hideMark/>
          </w:tcPr>
          <w:p w14:paraId="4C17BD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BBB24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B3F802" w14:textId="77777777" w:rsidR="000C2B4F" w:rsidRPr="00FB3B4C" w:rsidRDefault="000C2B4F" w:rsidP="00E66F29">
            <w:pPr>
              <w:spacing w:after="0" w:line="240" w:lineRule="auto"/>
              <w:jc w:val="right"/>
              <w:rPr>
                <w:color w:val="000000" w:themeColor="text1"/>
              </w:rPr>
            </w:pPr>
            <w:r w:rsidRPr="00FB3B4C">
              <w:rPr>
                <w:color w:val="000000" w:themeColor="text1"/>
              </w:rPr>
              <w:t>19753</w:t>
            </w:r>
          </w:p>
        </w:tc>
        <w:tc>
          <w:tcPr>
            <w:tcW w:w="425" w:type="dxa"/>
            <w:tcBorders>
              <w:left w:val="nil"/>
              <w:right w:val="nil"/>
            </w:tcBorders>
            <w:shd w:val="clear" w:color="auto" w:fill="FFFFFF" w:themeFill="background1"/>
            <w:noWrap/>
            <w:hideMark/>
          </w:tcPr>
          <w:p w14:paraId="2F3E3B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8B970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2CD5A8"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A0D75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2411EB" w14:textId="77777777" w:rsidTr="00580538">
        <w:trPr>
          <w:trHeight w:val="300"/>
        </w:trPr>
        <w:tc>
          <w:tcPr>
            <w:tcW w:w="562" w:type="dxa"/>
            <w:tcBorders>
              <w:right w:val="nil"/>
            </w:tcBorders>
            <w:shd w:val="clear" w:color="auto" w:fill="FFFFFF" w:themeFill="background1"/>
            <w:noWrap/>
            <w:hideMark/>
          </w:tcPr>
          <w:p w14:paraId="7AD2C0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23C38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41B7A1" w14:textId="77777777" w:rsidR="000C2B4F" w:rsidRPr="00FB3B4C" w:rsidRDefault="000C2B4F" w:rsidP="00E66F29">
            <w:pPr>
              <w:spacing w:after="0" w:line="240" w:lineRule="auto"/>
              <w:jc w:val="right"/>
              <w:rPr>
                <w:color w:val="000000" w:themeColor="text1"/>
              </w:rPr>
            </w:pPr>
            <w:r w:rsidRPr="00FB3B4C">
              <w:rPr>
                <w:color w:val="000000" w:themeColor="text1"/>
              </w:rPr>
              <w:t>21058</w:t>
            </w:r>
          </w:p>
        </w:tc>
        <w:tc>
          <w:tcPr>
            <w:tcW w:w="425" w:type="dxa"/>
            <w:tcBorders>
              <w:left w:val="nil"/>
              <w:right w:val="nil"/>
            </w:tcBorders>
            <w:shd w:val="clear" w:color="auto" w:fill="FFFFFF" w:themeFill="background1"/>
            <w:noWrap/>
            <w:hideMark/>
          </w:tcPr>
          <w:p w14:paraId="032E88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4FF3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2FA23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D701D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493D7" w14:textId="77777777" w:rsidTr="00580538">
        <w:trPr>
          <w:trHeight w:val="300"/>
        </w:trPr>
        <w:tc>
          <w:tcPr>
            <w:tcW w:w="562" w:type="dxa"/>
            <w:tcBorders>
              <w:right w:val="nil"/>
            </w:tcBorders>
            <w:shd w:val="clear" w:color="auto" w:fill="FFFFFF" w:themeFill="background1"/>
            <w:noWrap/>
            <w:hideMark/>
          </w:tcPr>
          <w:p w14:paraId="4FD02B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268F5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6AE63" w14:textId="77777777" w:rsidR="000C2B4F" w:rsidRPr="00FB3B4C" w:rsidRDefault="000C2B4F" w:rsidP="00E66F29">
            <w:pPr>
              <w:spacing w:after="0" w:line="240" w:lineRule="auto"/>
              <w:jc w:val="right"/>
              <w:rPr>
                <w:color w:val="000000" w:themeColor="text1"/>
              </w:rPr>
            </w:pPr>
            <w:r w:rsidRPr="00FB3B4C">
              <w:rPr>
                <w:color w:val="000000" w:themeColor="text1"/>
              </w:rPr>
              <w:t>16754</w:t>
            </w:r>
          </w:p>
        </w:tc>
        <w:tc>
          <w:tcPr>
            <w:tcW w:w="425" w:type="dxa"/>
            <w:tcBorders>
              <w:left w:val="nil"/>
              <w:right w:val="nil"/>
            </w:tcBorders>
            <w:shd w:val="clear" w:color="auto" w:fill="FFFFFF" w:themeFill="background1"/>
            <w:noWrap/>
            <w:hideMark/>
          </w:tcPr>
          <w:p w14:paraId="326CF05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4E3DA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A04B5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C78403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CC338F" w14:textId="77777777" w:rsidTr="00580538">
        <w:trPr>
          <w:trHeight w:val="300"/>
        </w:trPr>
        <w:tc>
          <w:tcPr>
            <w:tcW w:w="562" w:type="dxa"/>
            <w:tcBorders>
              <w:right w:val="nil"/>
            </w:tcBorders>
            <w:shd w:val="clear" w:color="auto" w:fill="FFFFFF" w:themeFill="background1"/>
            <w:noWrap/>
            <w:hideMark/>
          </w:tcPr>
          <w:p w14:paraId="5DE85D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2DD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FBF51F" w14:textId="77777777" w:rsidR="000C2B4F" w:rsidRPr="00FB3B4C" w:rsidRDefault="000C2B4F" w:rsidP="00E66F29">
            <w:pPr>
              <w:spacing w:after="0" w:line="240" w:lineRule="auto"/>
              <w:jc w:val="right"/>
              <w:rPr>
                <w:color w:val="000000" w:themeColor="text1"/>
              </w:rPr>
            </w:pPr>
            <w:r w:rsidRPr="00FB3B4C">
              <w:rPr>
                <w:color w:val="000000" w:themeColor="text1"/>
              </w:rPr>
              <w:t>18044</w:t>
            </w:r>
          </w:p>
        </w:tc>
        <w:tc>
          <w:tcPr>
            <w:tcW w:w="425" w:type="dxa"/>
            <w:tcBorders>
              <w:left w:val="nil"/>
              <w:right w:val="nil"/>
            </w:tcBorders>
            <w:shd w:val="clear" w:color="auto" w:fill="FFFFFF" w:themeFill="background1"/>
            <w:noWrap/>
            <w:hideMark/>
          </w:tcPr>
          <w:p w14:paraId="13F75D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D2D27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9E1777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9B13F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CA38CD" w14:textId="77777777" w:rsidTr="00580538">
        <w:trPr>
          <w:trHeight w:val="300"/>
        </w:trPr>
        <w:tc>
          <w:tcPr>
            <w:tcW w:w="562" w:type="dxa"/>
            <w:tcBorders>
              <w:right w:val="nil"/>
            </w:tcBorders>
            <w:shd w:val="clear" w:color="auto" w:fill="FFFFFF" w:themeFill="background1"/>
            <w:noWrap/>
            <w:hideMark/>
          </w:tcPr>
          <w:p w14:paraId="77E2AF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6123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AAA9FB" w14:textId="77777777" w:rsidR="000C2B4F" w:rsidRPr="00FB3B4C" w:rsidRDefault="000C2B4F" w:rsidP="00E66F29">
            <w:pPr>
              <w:spacing w:after="0" w:line="240" w:lineRule="auto"/>
              <w:jc w:val="right"/>
              <w:rPr>
                <w:color w:val="000000" w:themeColor="text1"/>
              </w:rPr>
            </w:pPr>
            <w:r w:rsidRPr="00FB3B4C">
              <w:rPr>
                <w:color w:val="000000" w:themeColor="text1"/>
              </w:rPr>
              <w:t>16749</w:t>
            </w:r>
          </w:p>
        </w:tc>
        <w:tc>
          <w:tcPr>
            <w:tcW w:w="425" w:type="dxa"/>
            <w:tcBorders>
              <w:left w:val="nil"/>
              <w:right w:val="nil"/>
            </w:tcBorders>
            <w:shd w:val="clear" w:color="auto" w:fill="FFFFFF" w:themeFill="background1"/>
            <w:noWrap/>
            <w:hideMark/>
          </w:tcPr>
          <w:p w14:paraId="5147FF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A87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BD4DD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F5F9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AE2594" w14:textId="77777777" w:rsidTr="00580538">
        <w:trPr>
          <w:trHeight w:val="300"/>
        </w:trPr>
        <w:tc>
          <w:tcPr>
            <w:tcW w:w="562" w:type="dxa"/>
            <w:tcBorders>
              <w:right w:val="nil"/>
            </w:tcBorders>
            <w:shd w:val="clear" w:color="auto" w:fill="FFFFFF" w:themeFill="background1"/>
            <w:noWrap/>
            <w:hideMark/>
          </w:tcPr>
          <w:p w14:paraId="35F1D6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B473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BBBAFD" w14:textId="77777777" w:rsidR="000C2B4F" w:rsidRPr="00FB3B4C" w:rsidRDefault="000C2B4F" w:rsidP="00E66F29">
            <w:pPr>
              <w:spacing w:after="0" w:line="240" w:lineRule="auto"/>
              <w:jc w:val="right"/>
              <w:rPr>
                <w:color w:val="000000" w:themeColor="text1"/>
              </w:rPr>
            </w:pPr>
            <w:r w:rsidRPr="00FB3B4C">
              <w:rPr>
                <w:color w:val="000000" w:themeColor="text1"/>
              </w:rPr>
              <w:t>18218</w:t>
            </w:r>
          </w:p>
        </w:tc>
        <w:tc>
          <w:tcPr>
            <w:tcW w:w="425" w:type="dxa"/>
            <w:tcBorders>
              <w:left w:val="nil"/>
              <w:right w:val="nil"/>
            </w:tcBorders>
            <w:shd w:val="clear" w:color="auto" w:fill="FFFFFF" w:themeFill="background1"/>
            <w:noWrap/>
            <w:hideMark/>
          </w:tcPr>
          <w:p w14:paraId="4F0158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9532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B69624"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AAC0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569F20" w14:textId="77777777" w:rsidTr="00580538">
        <w:trPr>
          <w:trHeight w:val="300"/>
        </w:trPr>
        <w:tc>
          <w:tcPr>
            <w:tcW w:w="562" w:type="dxa"/>
            <w:tcBorders>
              <w:right w:val="nil"/>
            </w:tcBorders>
            <w:shd w:val="clear" w:color="auto" w:fill="FFFFFF" w:themeFill="background1"/>
            <w:noWrap/>
            <w:hideMark/>
          </w:tcPr>
          <w:p w14:paraId="20E487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42A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895640" w14:textId="77777777" w:rsidR="000C2B4F" w:rsidRPr="00FB3B4C" w:rsidRDefault="000C2B4F" w:rsidP="00E66F29">
            <w:pPr>
              <w:spacing w:after="0" w:line="240" w:lineRule="auto"/>
              <w:jc w:val="right"/>
              <w:rPr>
                <w:color w:val="000000" w:themeColor="text1"/>
              </w:rPr>
            </w:pPr>
            <w:r w:rsidRPr="00FB3B4C">
              <w:rPr>
                <w:color w:val="000000" w:themeColor="text1"/>
              </w:rPr>
              <w:t>12110</w:t>
            </w:r>
          </w:p>
        </w:tc>
        <w:tc>
          <w:tcPr>
            <w:tcW w:w="425" w:type="dxa"/>
            <w:tcBorders>
              <w:left w:val="nil"/>
              <w:right w:val="nil"/>
            </w:tcBorders>
            <w:shd w:val="clear" w:color="auto" w:fill="FFFFFF" w:themeFill="background1"/>
            <w:noWrap/>
            <w:hideMark/>
          </w:tcPr>
          <w:p w14:paraId="27BEC6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C52F3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3B0674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1761D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372B9B" w14:textId="77777777" w:rsidTr="00580538">
        <w:trPr>
          <w:trHeight w:val="300"/>
        </w:trPr>
        <w:tc>
          <w:tcPr>
            <w:tcW w:w="562" w:type="dxa"/>
            <w:tcBorders>
              <w:right w:val="nil"/>
            </w:tcBorders>
            <w:shd w:val="clear" w:color="auto" w:fill="FFFFFF" w:themeFill="background1"/>
            <w:noWrap/>
            <w:hideMark/>
          </w:tcPr>
          <w:p w14:paraId="252370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A1E0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F197F" w14:textId="77777777" w:rsidR="000C2B4F" w:rsidRPr="00FB3B4C" w:rsidRDefault="000C2B4F" w:rsidP="00E66F29">
            <w:pPr>
              <w:spacing w:after="0" w:line="240" w:lineRule="auto"/>
              <w:jc w:val="right"/>
              <w:rPr>
                <w:color w:val="000000" w:themeColor="text1"/>
              </w:rPr>
            </w:pPr>
            <w:r w:rsidRPr="00FB3B4C">
              <w:rPr>
                <w:color w:val="000000" w:themeColor="text1"/>
              </w:rPr>
              <w:t>8266</w:t>
            </w:r>
          </w:p>
        </w:tc>
        <w:tc>
          <w:tcPr>
            <w:tcW w:w="425" w:type="dxa"/>
            <w:tcBorders>
              <w:left w:val="nil"/>
              <w:right w:val="nil"/>
            </w:tcBorders>
            <w:shd w:val="clear" w:color="auto" w:fill="FFFFFF" w:themeFill="background1"/>
            <w:noWrap/>
            <w:hideMark/>
          </w:tcPr>
          <w:p w14:paraId="4BC213D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7F54B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2E1491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BCFC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805538" w14:textId="77777777" w:rsidTr="00580538">
        <w:trPr>
          <w:trHeight w:val="300"/>
        </w:trPr>
        <w:tc>
          <w:tcPr>
            <w:tcW w:w="562" w:type="dxa"/>
            <w:tcBorders>
              <w:right w:val="nil"/>
            </w:tcBorders>
            <w:shd w:val="clear" w:color="auto" w:fill="FFFFFF" w:themeFill="background1"/>
            <w:noWrap/>
            <w:hideMark/>
          </w:tcPr>
          <w:p w14:paraId="0790BC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15A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56507B" w14:textId="77777777" w:rsidR="000C2B4F" w:rsidRPr="00FB3B4C" w:rsidRDefault="000C2B4F" w:rsidP="00E66F29">
            <w:pPr>
              <w:spacing w:after="0" w:line="240" w:lineRule="auto"/>
              <w:jc w:val="right"/>
              <w:rPr>
                <w:color w:val="000000" w:themeColor="text1"/>
              </w:rPr>
            </w:pPr>
            <w:r w:rsidRPr="00FB3B4C">
              <w:rPr>
                <w:color w:val="000000" w:themeColor="text1"/>
              </w:rPr>
              <w:t>1048</w:t>
            </w:r>
          </w:p>
        </w:tc>
        <w:tc>
          <w:tcPr>
            <w:tcW w:w="425" w:type="dxa"/>
            <w:tcBorders>
              <w:left w:val="nil"/>
              <w:right w:val="nil"/>
            </w:tcBorders>
            <w:shd w:val="clear" w:color="auto" w:fill="FFFFFF" w:themeFill="background1"/>
            <w:noWrap/>
            <w:hideMark/>
          </w:tcPr>
          <w:p w14:paraId="075A53E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50A6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0B56DD"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21039A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8BC24" w14:textId="77777777" w:rsidTr="00580538">
        <w:trPr>
          <w:trHeight w:val="300"/>
        </w:trPr>
        <w:tc>
          <w:tcPr>
            <w:tcW w:w="562" w:type="dxa"/>
            <w:tcBorders>
              <w:right w:val="nil"/>
            </w:tcBorders>
            <w:shd w:val="clear" w:color="auto" w:fill="FFFFFF" w:themeFill="background1"/>
            <w:noWrap/>
            <w:hideMark/>
          </w:tcPr>
          <w:p w14:paraId="2D521C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2A1A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516176" w14:textId="77777777" w:rsidR="000C2B4F" w:rsidRPr="00FB3B4C" w:rsidRDefault="000C2B4F" w:rsidP="00E66F29">
            <w:pPr>
              <w:spacing w:after="0" w:line="240" w:lineRule="auto"/>
              <w:jc w:val="right"/>
              <w:rPr>
                <w:color w:val="000000" w:themeColor="text1"/>
              </w:rPr>
            </w:pPr>
            <w:r w:rsidRPr="00FB3B4C">
              <w:rPr>
                <w:color w:val="000000" w:themeColor="text1"/>
              </w:rPr>
              <w:t>17923</w:t>
            </w:r>
          </w:p>
        </w:tc>
        <w:tc>
          <w:tcPr>
            <w:tcW w:w="425" w:type="dxa"/>
            <w:tcBorders>
              <w:left w:val="nil"/>
              <w:right w:val="nil"/>
            </w:tcBorders>
            <w:shd w:val="clear" w:color="auto" w:fill="FFFFFF" w:themeFill="background1"/>
            <w:noWrap/>
            <w:hideMark/>
          </w:tcPr>
          <w:p w14:paraId="2114D5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55C6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BB83B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4B83B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E91FAD" w14:textId="77777777" w:rsidTr="00580538">
        <w:trPr>
          <w:trHeight w:val="300"/>
        </w:trPr>
        <w:tc>
          <w:tcPr>
            <w:tcW w:w="562" w:type="dxa"/>
            <w:tcBorders>
              <w:right w:val="nil"/>
            </w:tcBorders>
            <w:shd w:val="clear" w:color="auto" w:fill="FFFFFF" w:themeFill="background1"/>
            <w:noWrap/>
            <w:hideMark/>
          </w:tcPr>
          <w:p w14:paraId="51E674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10B1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7E7114" w14:textId="77777777" w:rsidR="000C2B4F" w:rsidRPr="00FB3B4C" w:rsidRDefault="000C2B4F" w:rsidP="00E66F29">
            <w:pPr>
              <w:spacing w:after="0" w:line="240" w:lineRule="auto"/>
              <w:jc w:val="right"/>
              <w:rPr>
                <w:color w:val="000000" w:themeColor="text1"/>
              </w:rPr>
            </w:pPr>
            <w:r w:rsidRPr="00FB3B4C">
              <w:rPr>
                <w:color w:val="000000" w:themeColor="text1"/>
              </w:rPr>
              <w:t>26471</w:t>
            </w:r>
          </w:p>
        </w:tc>
        <w:tc>
          <w:tcPr>
            <w:tcW w:w="425" w:type="dxa"/>
            <w:tcBorders>
              <w:left w:val="nil"/>
              <w:right w:val="nil"/>
            </w:tcBorders>
            <w:shd w:val="clear" w:color="auto" w:fill="FFFFFF" w:themeFill="background1"/>
            <w:noWrap/>
            <w:hideMark/>
          </w:tcPr>
          <w:p w14:paraId="35C4DD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74BA3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18FF8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B101B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655734" w14:textId="77777777" w:rsidTr="00580538">
        <w:trPr>
          <w:trHeight w:val="300"/>
        </w:trPr>
        <w:tc>
          <w:tcPr>
            <w:tcW w:w="562" w:type="dxa"/>
            <w:tcBorders>
              <w:right w:val="nil"/>
            </w:tcBorders>
            <w:shd w:val="clear" w:color="auto" w:fill="FFFFFF" w:themeFill="background1"/>
            <w:noWrap/>
            <w:hideMark/>
          </w:tcPr>
          <w:p w14:paraId="41710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CCDF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9E6162" w14:textId="77777777" w:rsidR="000C2B4F" w:rsidRPr="00FB3B4C" w:rsidRDefault="000C2B4F" w:rsidP="00E66F29">
            <w:pPr>
              <w:spacing w:after="0" w:line="240" w:lineRule="auto"/>
              <w:jc w:val="right"/>
              <w:rPr>
                <w:color w:val="000000" w:themeColor="text1"/>
              </w:rPr>
            </w:pPr>
            <w:r w:rsidRPr="00FB3B4C">
              <w:rPr>
                <w:color w:val="000000" w:themeColor="text1"/>
              </w:rPr>
              <w:t>5147</w:t>
            </w:r>
          </w:p>
        </w:tc>
        <w:tc>
          <w:tcPr>
            <w:tcW w:w="425" w:type="dxa"/>
            <w:tcBorders>
              <w:left w:val="nil"/>
              <w:right w:val="nil"/>
            </w:tcBorders>
            <w:shd w:val="clear" w:color="auto" w:fill="FFFFFF" w:themeFill="background1"/>
            <w:noWrap/>
            <w:hideMark/>
          </w:tcPr>
          <w:p w14:paraId="4C0AEE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6AA9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FE8A15"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80419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003AC3" w14:textId="77777777" w:rsidTr="00580538">
        <w:trPr>
          <w:trHeight w:val="300"/>
        </w:trPr>
        <w:tc>
          <w:tcPr>
            <w:tcW w:w="562" w:type="dxa"/>
            <w:tcBorders>
              <w:right w:val="nil"/>
            </w:tcBorders>
            <w:shd w:val="clear" w:color="auto" w:fill="FFFFFF" w:themeFill="background1"/>
            <w:noWrap/>
            <w:hideMark/>
          </w:tcPr>
          <w:p w14:paraId="4ACF0F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804E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6D727" w14:textId="77777777" w:rsidR="000C2B4F" w:rsidRPr="00FB3B4C" w:rsidRDefault="000C2B4F" w:rsidP="00E66F29">
            <w:pPr>
              <w:spacing w:after="0" w:line="240" w:lineRule="auto"/>
              <w:jc w:val="right"/>
              <w:rPr>
                <w:color w:val="000000" w:themeColor="text1"/>
              </w:rPr>
            </w:pPr>
            <w:r w:rsidRPr="00FB3B4C">
              <w:rPr>
                <w:color w:val="000000" w:themeColor="text1"/>
              </w:rPr>
              <w:t>17064</w:t>
            </w:r>
          </w:p>
        </w:tc>
        <w:tc>
          <w:tcPr>
            <w:tcW w:w="425" w:type="dxa"/>
            <w:tcBorders>
              <w:left w:val="nil"/>
              <w:right w:val="nil"/>
            </w:tcBorders>
            <w:shd w:val="clear" w:color="auto" w:fill="FFFFFF" w:themeFill="background1"/>
            <w:noWrap/>
            <w:hideMark/>
          </w:tcPr>
          <w:p w14:paraId="2388D5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7828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B78ED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F0D3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C21F42" w14:textId="77777777" w:rsidTr="00580538">
        <w:trPr>
          <w:trHeight w:val="300"/>
        </w:trPr>
        <w:tc>
          <w:tcPr>
            <w:tcW w:w="562" w:type="dxa"/>
            <w:tcBorders>
              <w:right w:val="nil"/>
            </w:tcBorders>
            <w:shd w:val="clear" w:color="auto" w:fill="FFFFFF" w:themeFill="background1"/>
            <w:noWrap/>
            <w:hideMark/>
          </w:tcPr>
          <w:p w14:paraId="18DB46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22BF0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06FE61" w14:textId="77777777" w:rsidR="000C2B4F" w:rsidRPr="00FB3B4C" w:rsidRDefault="000C2B4F" w:rsidP="00E66F29">
            <w:pPr>
              <w:spacing w:after="0" w:line="240" w:lineRule="auto"/>
              <w:jc w:val="right"/>
              <w:rPr>
                <w:color w:val="000000" w:themeColor="text1"/>
              </w:rPr>
            </w:pPr>
            <w:r w:rsidRPr="00FB3B4C">
              <w:rPr>
                <w:color w:val="000000" w:themeColor="text1"/>
              </w:rPr>
              <w:t>17501</w:t>
            </w:r>
          </w:p>
        </w:tc>
        <w:tc>
          <w:tcPr>
            <w:tcW w:w="425" w:type="dxa"/>
            <w:tcBorders>
              <w:left w:val="nil"/>
              <w:right w:val="nil"/>
            </w:tcBorders>
            <w:shd w:val="clear" w:color="auto" w:fill="FFFFFF" w:themeFill="background1"/>
            <w:noWrap/>
            <w:hideMark/>
          </w:tcPr>
          <w:p w14:paraId="1E59A7B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84784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069F8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A2385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E2D560" w14:textId="77777777" w:rsidTr="00580538">
        <w:trPr>
          <w:trHeight w:val="300"/>
        </w:trPr>
        <w:tc>
          <w:tcPr>
            <w:tcW w:w="562" w:type="dxa"/>
            <w:tcBorders>
              <w:right w:val="nil"/>
            </w:tcBorders>
            <w:shd w:val="clear" w:color="auto" w:fill="FFFFFF" w:themeFill="background1"/>
            <w:noWrap/>
            <w:hideMark/>
          </w:tcPr>
          <w:p w14:paraId="2535E2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2F98A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EE6CC" w14:textId="77777777" w:rsidR="000C2B4F" w:rsidRPr="00FB3B4C" w:rsidRDefault="000C2B4F" w:rsidP="00E66F29">
            <w:pPr>
              <w:spacing w:after="0" w:line="240" w:lineRule="auto"/>
              <w:jc w:val="right"/>
              <w:rPr>
                <w:color w:val="000000" w:themeColor="text1"/>
              </w:rPr>
            </w:pPr>
            <w:r w:rsidRPr="00FB3B4C">
              <w:rPr>
                <w:color w:val="000000" w:themeColor="text1"/>
              </w:rPr>
              <w:t>11495</w:t>
            </w:r>
          </w:p>
        </w:tc>
        <w:tc>
          <w:tcPr>
            <w:tcW w:w="425" w:type="dxa"/>
            <w:tcBorders>
              <w:left w:val="nil"/>
              <w:right w:val="nil"/>
            </w:tcBorders>
            <w:shd w:val="clear" w:color="auto" w:fill="FFFFFF" w:themeFill="background1"/>
            <w:noWrap/>
            <w:hideMark/>
          </w:tcPr>
          <w:p w14:paraId="70E914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C623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40CAA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4ABE0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3B4FA4" w14:textId="77777777" w:rsidTr="00580538">
        <w:trPr>
          <w:trHeight w:val="300"/>
        </w:trPr>
        <w:tc>
          <w:tcPr>
            <w:tcW w:w="562" w:type="dxa"/>
            <w:tcBorders>
              <w:right w:val="nil"/>
            </w:tcBorders>
            <w:shd w:val="clear" w:color="auto" w:fill="FFFFFF" w:themeFill="background1"/>
            <w:noWrap/>
            <w:hideMark/>
          </w:tcPr>
          <w:p w14:paraId="092095B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1BB4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FB3A42" w14:textId="77777777" w:rsidR="000C2B4F" w:rsidRPr="00FB3B4C" w:rsidRDefault="000C2B4F" w:rsidP="00E66F29">
            <w:pPr>
              <w:spacing w:after="0" w:line="240" w:lineRule="auto"/>
              <w:jc w:val="right"/>
              <w:rPr>
                <w:color w:val="000000" w:themeColor="text1"/>
              </w:rPr>
            </w:pPr>
            <w:r w:rsidRPr="00FB3B4C">
              <w:rPr>
                <w:color w:val="000000" w:themeColor="text1"/>
              </w:rPr>
              <w:t>24017</w:t>
            </w:r>
          </w:p>
        </w:tc>
        <w:tc>
          <w:tcPr>
            <w:tcW w:w="425" w:type="dxa"/>
            <w:tcBorders>
              <w:left w:val="nil"/>
              <w:right w:val="nil"/>
            </w:tcBorders>
            <w:shd w:val="clear" w:color="auto" w:fill="FFFFFF" w:themeFill="background1"/>
            <w:noWrap/>
            <w:hideMark/>
          </w:tcPr>
          <w:p w14:paraId="2FF6C27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8FAD9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B04646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8DCE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EBAFDE" w14:textId="77777777" w:rsidTr="00580538">
        <w:trPr>
          <w:trHeight w:val="300"/>
        </w:trPr>
        <w:tc>
          <w:tcPr>
            <w:tcW w:w="562" w:type="dxa"/>
            <w:tcBorders>
              <w:right w:val="nil"/>
            </w:tcBorders>
            <w:shd w:val="clear" w:color="auto" w:fill="FFFFFF" w:themeFill="background1"/>
            <w:noWrap/>
            <w:hideMark/>
          </w:tcPr>
          <w:p w14:paraId="7F6B50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E88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EA7C51" w14:textId="77777777" w:rsidR="000C2B4F" w:rsidRPr="00FB3B4C" w:rsidRDefault="000C2B4F" w:rsidP="00E66F29">
            <w:pPr>
              <w:spacing w:after="0" w:line="240" w:lineRule="auto"/>
              <w:jc w:val="right"/>
              <w:rPr>
                <w:color w:val="000000" w:themeColor="text1"/>
              </w:rPr>
            </w:pPr>
            <w:r w:rsidRPr="00FB3B4C">
              <w:rPr>
                <w:color w:val="000000" w:themeColor="text1"/>
              </w:rPr>
              <w:t>15125</w:t>
            </w:r>
          </w:p>
        </w:tc>
        <w:tc>
          <w:tcPr>
            <w:tcW w:w="425" w:type="dxa"/>
            <w:tcBorders>
              <w:left w:val="nil"/>
              <w:right w:val="nil"/>
            </w:tcBorders>
            <w:shd w:val="clear" w:color="auto" w:fill="FFFFFF" w:themeFill="background1"/>
            <w:noWrap/>
            <w:hideMark/>
          </w:tcPr>
          <w:p w14:paraId="75AFE6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322F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D257B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7CFC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9A5D0" w14:textId="77777777" w:rsidTr="00580538">
        <w:trPr>
          <w:trHeight w:val="300"/>
        </w:trPr>
        <w:tc>
          <w:tcPr>
            <w:tcW w:w="562" w:type="dxa"/>
            <w:tcBorders>
              <w:right w:val="nil"/>
            </w:tcBorders>
            <w:shd w:val="clear" w:color="auto" w:fill="FFFFFF" w:themeFill="background1"/>
            <w:noWrap/>
          </w:tcPr>
          <w:p w14:paraId="39C6B7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76E50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09A0B5" w14:textId="77777777" w:rsidR="000C2B4F" w:rsidRPr="00FB3B4C" w:rsidRDefault="000C2B4F" w:rsidP="00E66F29">
            <w:pPr>
              <w:spacing w:after="0" w:line="240" w:lineRule="auto"/>
              <w:jc w:val="right"/>
              <w:rPr>
                <w:color w:val="000000" w:themeColor="text1"/>
              </w:rPr>
            </w:pPr>
            <w:r w:rsidRPr="00FB3B4C">
              <w:rPr>
                <w:color w:val="000000" w:themeColor="text1"/>
              </w:rPr>
              <w:t>2089</w:t>
            </w:r>
          </w:p>
        </w:tc>
        <w:tc>
          <w:tcPr>
            <w:tcW w:w="425" w:type="dxa"/>
            <w:tcBorders>
              <w:left w:val="nil"/>
              <w:right w:val="nil"/>
            </w:tcBorders>
            <w:shd w:val="clear" w:color="auto" w:fill="FFFFFF" w:themeFill="background1"/>
            <w:noWrap/>
          </w:tcPr>
          <w:p w14:paraId="52672A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AD470C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2F7EE9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1C89F9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5814DA" w14:textId="77777777" w:rsidTr="00580538">
        <w:trPr>
          <w:trHeight w:val="300"/>
        </w:trPr>
        <w:tc>
          <w:tcPr>
            <w:tcW w:w="562" w:type="dxa"/>
            <w:tcBorders>
              <w:right w:val="nil"/>
            </w:tcBorders>
            <w:shd w:val="clear" w:color="auto" w:fill="FFFFFF" w:themeFill="background1"/>
            <w:noWrap/>
            <w:hideMark/>
          </w:tcPr>
          <w:p w14:paraId="7CCB1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E4EA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150A86" w14:textId="77777777" w:rsidR="000C2B4F" w:rsidRPr="00FB3B4C" w:rsidRDefault="000C2B4F" w:rsidP="00E66F29">
            <w:pPr>
              <w:spacing w:after="0" w:line="240" w:lineRule="auto"/>
              <w:jc w:val="right"/>
              <w:rPr>
                <w:color w:val="000000" w:themeColor="text1"/>
              </w:rPr>
            </w:pPr>
            <w:r w:rsidRPr="00FB3B4C">
              <w:rPr>
                <w:color w:val="000000" w:themeColor="text1"/>
              </w:rPr>
              <w:t>787</w:t>
            </w:r>
          </w:p>
        </w:tc>
        <w:tc>
          <w:tcPr>
            <w:tcW w:w="425" w:type="dxa"/>
            <w:tcBorders>
              <w:left w:val="nil"/>
              <w:right w:val="nil"/>
            </w:tcBorders>
            <w:shd w:val="clear" w:color="auto" w:fill="FFFFFF" w:themeFill="background1"/>
            <w:noWrap/>
            <w:hideMark/>
          </w:tcPr>
          <w:p w14:paraId="64415F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184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86742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2220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0F1E6D" w14:textId="77777777" w:rsidTr="00580538">
        <w:trPr>
          <w:trHeight w:val="300"/>
        </w:trPr>
        <w:tc>
          <w:tcPr>
            <w:tcW w:w="562" w:type="dxa"/>
            <w:tcBorders>
              <w:right w:val="nil"/>
            </w:tcBorders>
            <w:shd w:val="clear" w:color="auto" w:fill="FFFFFF" w:themeFill="background1"/>
            <w:noWrap/>
            <w:hideMark/>
          </w:tcPr>
          <w:p w14:paraId="0524B6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E0F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2F48D6" w14:textId="77777777" w:rsidR="000C2B4F" w:rsidRPr="00FB3B4C" w:rsidRDefault="000C2B4F" w:rsidP="00E66F29">
            <w:pPr>
              <w:spacing w:after="0" w:line="240" w:lineRule="auto"/>
              <w:jc w:val="right"/>
              <w:rPr>
                <w:color w:val="000000" w:themeColor="text1"/>
              </w:rPr>
            </w:pPr>
            <w:r w:rsidRPr="00FB3B4C">
              <w:rPr>
                <w:color w:val="000000" w:themeColor="text1"/>
              </w:rPr>
              <w:t>3301</w:t>
            </w:r>
          </w:p>
        </w:tc>
        <w:tc>
          <w:tcPr>
            <w:tcW w:w="425" w:type="dxa"/>
            <w:tcBorders>
              <w:left w:val="nil"/>
              <w:right w:val="nil"/>
            </w:tcBorders>
            <w:shd w:val="clear" w:color="auto" w:fill="FFFFFF" w:themeFill="background1"/>
            <w:noWrap/>
            <w:hideMark/>
          </w:tcPr>
          <w:p w14:paraId="200A1E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2F92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2CCD3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ACAA4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7AC71D" w14:textId="77777777" w:rsidTr="00580538">
        <w:trPr>
          <w:trHeight w:val="300"/>
        </w:trPr>
        <w:tc>
          <w:tcPr>
            <w:tcW w:w="562" w:type="dxa"/>
            <w:tcBorders>
              <w:right w:val="nil"/>
            </w:tcBorders>
            <w:shd w:val="clear" w:color="auto" w:fill="FFFFFF" w:themeFill="background1"/>
            <w:noWrap/>
            <w:hideMark/>
          </w:tcPr>
          <w:p w14:paraId="0E0F3B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75F9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E6B9B4" w14:textId="77777777" w:rsidR="000C2B4F" w:rsidRPr="00FB3B4C" w:rsidRDefault="000C2B4F" w:rsidP="00E66F29">
            <w:pPr>
              <w:spacing w:after="0" w:line="240" w:lineRule="auto"/>
              <w:jc w:val="right"/>
              <w:rPr>
                <w:color w:val="000000" w:themeColor="text1"/>
              </w:rPr>
            </w:pPr>
            <w:r w:rsidRPr="00FB3B4C">
              <w:rPr>
                <w:color w:val="000000" w:themeColor="text1"/>
              </w:rPr>
              <w:t>13642</w:t>
            </w:r>
          </w:p>
        </w:tc>
        <w:tc>
          <w:tcPr>
            <w:tcW w:w="425" w:type="dxa"/>
            <w:tcBorders>
              <w:left w:val="nil"/>
              <w:right w:val="nil"/>
            </w:tcBorders>
            <w:shd w:val="clear" w:color="auto" w:fill="FFFFFF" w:themeFill="background1"/>
            <w:noWrap/>
            <w:hideMark/>
          </w:tcPr>
          <w:p w14:paraId="576EF8A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45AC0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E488F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86652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623385" w14:textId="77777777" w:rsidTr="00580538">
        <w:trPr>
          <w:trHeight w:val="300"/>
        </w:trPr>
        <w:tc>
          <w:tcPr>
            <w:tcW w:w="562" w:type="dxa"/>
            <w:tcBorders>
              <w:right w:val="nil"/>
            </w:tcBorders>
            <w:shd w:val="clear" w:color="auto" w:fill="FFFFFF" w:themeFill="background1"/>
            <w:noWrap/>
            <w:hideMark/>
          </w:tcPr>
          <w:p w14:paraId="19358B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25A60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5F4EFB" w14:textId="77777777" w:rsidR="000C2B4F" w:rsidRPr="00FB3B4C" w:rsidRDefault="000C2B4F" w:rsidP="00E66F29">
            <w:pPr>
              <w:spacing w:after="0" w:line="240" w:lineRule="auto"/>
              <w:jc w:val="right"/>
              <w:rPr>
                <w:color w:val="000000" w:themeColor="text1"/>
              </w:rPr>
            </w:pPr>
            <w:r w:rsidRPr="00FB3B4C">
              <w:rPr>
                <w:color w:val="000000" w:themeColor="text1"/>
              </w:rPr>
              <w:t>5219</w:t>
            </w:r>
          </w:p>
        </w:tc>
        <w:tc>
          <w:tcPr>
            <w:tcW w:w="425" w:type="dxa"/>
            <w:tcBorders>
              <w:left w:val="nil"/>
              <w:right w:val="nil"/>
            </w:tcBorders>
            <w:shd w:val="clear" w:color="auto" w:fill="FFFFFF" w:themeFill="background1"/>
            <w:noWrap/>
            <w:hideMark/>
          </w:tcPr>
          <w:p w14:paraId="2C65D75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03DF0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8F097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76C28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0F2BAF" w14:textId="77777777" w:rsidTr="00580538">
        <w:trPr>
          <w:trHeight w:val="300"/>
        </w:trPr>
        <w:tc>
          <w:tcPr>
            <w:tcW w:w="562" w:type="dxa"/>
            <w:tcBorders>
              <w:right w:val="nil"/>
            </w:tcBorders>
            <w:shd w:val="clear" w:color="auto" w:fill="FFFFFF" w:themeFill="background1"/>
            <w:noWrap/>
            <w:hideMark/>
          </w:tcPr>
          <w:p w14:paraId="215F3C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A683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021049" w14:textId="77777777" w:rsidR="000C2B4F" w:rsidRPr="00FB3B4C" w:rsidRDefault="000C2B4F" w:rsidP="00E66F29">
            <w:pPr>
              <w:spacing w:after="0" w:line="240" w:lineRule="auto"/>
              <w:jc w:val="right"/>
              <w:rPr>
                <w:color w:val="000000" w:themeColor="text1"/>
              </w:rPr>
            </w:pPr>
            <w:r w:rsidRPr="00FB3B4C">
              <w:rPr>
                <w:color w:val="000000" w:themeColor="text1"/>
              </w:rPr>
              <w:t>17037</w:t>
            </w:r>
          </w:p>
        </w:tc>
        <w:tc>
          <w:tcPr>
            <w:tcW w:w="425" w:type="dxa"/>
            <w:tcBorders>
              <w:left w:val="nil"/>
              <w:right w:val="nil"/>
            </w:tcBorders>
            <w:shd w:val="clear" w:color="auto" w:fill="FFFFFF" w:themeFill="background1"/>
            <w:noWrap/>
            <w:hideMark/>
          </w:tcPr>
          <w:p w14:paraId="6237A5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CD3A3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3F0F25"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D34DD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88E1A8" w14:textId="77777777" w:rsidTr="00580538">
        <w:trPr>
          <w:trHeight w:val="300"/>
        </w:trPr>
        <w:tc>
          <w:tcPr>
            <w:tcW w:w="562" w:type="dxa"/>
            <w:tcBorders>
              <w:right w:val="nil"/>
            </w:tcBorders>
            <w:shd w:val="clear" w:color="auto" w:fill="FFFFFF" w:themeFill="background1"/>
            <w:noWrap/>
            <w:hideMark/>
          </w:tcPr>
          <w:p w14:paraId="310B948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D71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12D9BA" w14:textId="77777777" w:rsidR="000C2B4F" w:rsidRPr="00FB3B4C" w:rsidRDefault="000C2B4F" w:rsidP="00E66F29">
            <w:pPr>
              <w:spacing w:after="0" w:line="240" w:lineRule="auto"/>
              <w:jc w:val="right"/>
              <w:rPr>
                <w:color w:val="000000" w:themeColor="text1"/>
              </w:rPr>
            </w:pPr>
            <w:r w:rsidRPr="00FB3B4C">
              <w:rPr>
                <w:color w:val="000000" w:themeColor="text1"/>
              </w:rPr>
              <w:t>2808</w:t>
            </w:r>
          </w:p>
        </w:tc>
        <w:tc>
          <w:tcPr>
            <w:tcW w:w="425" w:type="dxa"/>
            <w:tcBorders>
              <w:left w:val="nil"/>
              <w:right w:val="nil"/>
            </w:tcBorders>
            <w:shd w:val="clear" w:color="auto" w:fill="FFFFFF" w:themeFill="background1"/>
            <w:noWrap/>
            <w:hideMark/>
          </w:tcPr>
          <w:p w14:paraId="503786C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39F10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DFB178"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AA817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2CA49D" w14:textId="77777777" w:rsidTr="00580538">
        <w:trPr>
          <w:trHeight w:val="300"/>
        </w:trPr>
        <w:tc>
          <w:tcPr>
            <w:tcW w:w="562" w:type="dxa"/>
            <w:tcBorders>
              <w:right w:val="nil"/>
            </w:tcBorders>
            <w:shd w:val="clear" w:color="auto" w:fill="FFFFFF" w:themeFill="background1"/>
            <w:noWrap/>
            <w:hideMark/>
          </w:tcPr>
          <w:p w14:paraId="7745A9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8A00F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53343C" w14:textId="77777777" w:rsidR="000C2B4F" w:rsidRPr="00FB3B4C" w:rsidRDefault="000C2B4F" w:rsidP="00E66F29">
            <w:pPr>
              <w:spacing w:after="0" w:line="240" w:lineRule="auto"/>
              <w:jc w:val="right"/>
              <w:rPr>
                <w:color w:val="000000" w:themeColor="text1"/>
              </w:rPr>
            </w:pPr>
            <w:r w:rsidRPr="00FB3B4C">
              <w:rPr>
                <w:color w:val="000000" w:themeColor="text1"/>
              </w:rPr>
              <w:t>6026</w:t>
            </w:r>
          </w:p>
        </w:tc>
        <w:tc>
          <w:tcPr>
            <w:tcW w:w="425" w:type="dxa"/>
            <w:tcBorders>
              <w:left w:val="nil"/>
              <w:right w:val="nil"/>
            </w:tcBorders>
            <w:shd w:val="clear" w:color="auto" w:fill="FFFFFF" w:themeFill="background1"/>
            <w:noWrap/>
            <w:hideMark/>
          </w:tcPr>
          <w:p w14:paraId="0E079F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917D9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98C953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44A2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004C66" w14:textId="77777777" w:rsidTr="00580538">
        <w:trPr>
          <w:trHeight w:val="300"/>
        </w:trPr>
        <w:tc>
          <w:tcPr>
            <w:tcW w:w="562" w:type="dxa"/>
            <w:tcBorders>
              <w:right w:val="nil"/>
            </w:tcBorders>
            <w:shd w:val="clear" w:color="auto" w:fill="FFFFFF" w:themeFill="background1"/>
            <w:noWrap/>
            <w:hideMark/>
          </w:tcPr>
          <w:p w14:paraId="18B3EE6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D2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619E27" w14:textId="77777777" w:rsidR="000C2B4F" w:rsidRPr="00FB3B4C" w:rsidRDefault="000C2B4F" w:rsidP="00E66F29">
            <w:pPr>
              <w:spacing w:after="0" w:line="240" w:lineRule="auto"/>
              <w:jc w:val="right"/>
              <w:rPr>
                <w:color w:val="000000" w:themeColor="text1"/>
              </w:rPr>
            </w:pPr>
            <w:r w:rsidRPr="00FB3B4C">
              <w:rPr>
                <w:color w:val="000000" w:themeColor="text1"/>
              </w:rPr>
              <w:t>19850</w:t>
            </w:r>
          </w:p>
        </w:tc>
        <w:tc>
          <w:tcPr>
            <w:tcW w:w="425" w:type="dxa"/>
            <w:tcBorders>
              <w:left w:val="nil"/>
              <w:right w:val="nil"/>
            </w:tcBorders>
            <w:shd w:val="clear" w:color="auto" w:fill="FFFFFF" w:themeFill="background1"/>
            <w:noWrap/>
            <w:hideMark/>
          </w:tcPr>
          <w:p w14:paraId="21FD12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BCFFD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1AFAE6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BC364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C75127" w14:textId="77777777" w:rsidTr="00580538">
        <w:trPr>
          <w:trHeight w:val="300"/>
        </w:trPr>
        <w:tc>
          <w:tcPr>
            <w:tcW w:w="562" w:type="dxa"/>
            <w:tcBorders>
              <w:right w:val="nil"/>
            </w:tcBorders>
            <w:shd w:val="clear" w:color="auto" w:fill="FFFFFF" w:themeFill="background1"/>
            <w:noWrap/>
            <w:hideMark/>
          </w:tcPr>
          <w:p w14:paraId="607F92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B35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A38B30" w14:textId="77777777" w:rsidR="000C2B4F" w:rsidRPr="00FB3B4C" w:rsidRDefault="000C2B4F" w:rsidP="00E66F29">
            <w:pPr>
              <w:spacing w:after="0" w:line="240" w:lineRule="auto"/>
              <w:jc w:val="right"/>
              <w:rPr>
                <w:color w:val="000000" w:themeColor="text1"/>
              </w:rPr>
            </w:pPr>
            <w:r w:rsidRPr="00FB3B4C">
              <w:rPr>
                <w:color w:val="000000" w:themeColor="text1"/>
              </w:rPr>
              <w:t>13431</w:t>
            </w:r>
          </w:p>
        </w:tc>
        <w:tc>
          <w:tcPr>
            <w:tcW w:w="425" w:type="dxa"/>
            <w:tcBorders>
              <w:left w:val="nil"/>
              <w:right w:val="nil"/>
            </w:tcBorders>
            <w:shd w:val="clear" w:color="auto" w:fill="FFFFFF" w:themeFill="background1"/>
            <w:noWrap/>
            <w:hideMark/>
          </w:tcPr>
          <w:p w14:paraId="021F7E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DEB6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4BD67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56F3EC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3E3DB1" w14:textId="77777777" w:rsidTr="00580538">
        <w:trPr>
          <w:trHeight w:val="300"/>
        </w:trPr>
        <w:tc>
          <w:tcPr>
            <w:tcW w:w="562" w:type="dxa"/>
            <w:tcBorders>
              <w:right w:val="nil"/>
            </w:tcBorders>
            <w:shd w:val="clear" w:color="auto" w:fill="FFFFFF" w:themeFill="background1"/>
            <w:noWrap/>
            <w:hideMark/>
          </w:tcPr>
          <w:p w14:paraId="248117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7B6DD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30A9F1" w14:textId="77777777" w:rsidR="000C2B4F" w:rsidRPr="00FB3B4C" w:rsidRDefault="000C2B4F" w:rsidP="00E66F29">
            <w:pPr>
              <w:spacing w:after="0" w:line="240" w:lineRule="auto"/>
              <w:jc w:val="right"/>
              <w:rPr>
                <w:color w:val="000000" w:themeColor="text1"/>
              </w:rPr>
            </w:pPr>
            <w:r w:rsidRPr="00FB3B4C">
              <w:rPr>
                <w:color w:val="000000" w:themeColor="text1"/>
              </w:rPr>
              <w:t>21992</w:t>
            </w:r>
          </w:p>
        </w:tc>
        <w:tc>
          <w:tcPr>
            <w:tcW w:w="425" w:type="dxa"/>
            <w:tcBorders>
              <w:left w:val="nil"/>
              <w:right w:val="nil"/>
            </w:tcBorders>
            <w:shd w:val="clear" w:color="auto" w:fill="FFFFFF" w:themeFill="background1"/>
            <w:noWrap/>
            <w:hideMark/>
          </w:tcPr>
          <w:p w14:paraId="56F4532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7A9E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AE0AD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E2A0C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C16822" w14:textId="77777777" w:rsidTr="00580538">
        <w:trPr>
          <w:trHeight w:val="300"/>
        </w:trPr>
        <w:tc>
          <w:tcPr>
            <w:tcW w:w="562" w:type="dxa"/>
            <w:tcBorders>
              <w:right w:val="nil"/>
            </w:tcBorders>
            <w:shd w:val="clear" w:color="auto" w:fill="FFFFFF" w:themeFill="background1"/>
            <w:noWrap/>
            <w:hideMark/>
          </w:tcPr>
          <w:p w14:paraId="14D19BE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559B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3836CF" w14:textId="77777777" w:rsidR="000C2B4F" w:rsidRPr="00FB3B4C" w:rsidRDefault="000C2B4F" w:rsidP="00E66F29">
            <w:pPr>
              <w:spacing w:after="0" w:line="240" w:lineRule="auto"/>
              <w:jc w:val="right"/>
              <w:rPr>
                <w:color w:val="000000" w:themeColor="text1"/>
              </w:rPr>
            </w:pPr>
            <w:r w:rsidRPr="00FB3B4C">
              <w:rPr>
                <w:color w:val="000000" w:themeColor="text1"/>
              </w:rPr>
              <w:t>58</w:t>
            </w:r>
          </w:p>
        </w:tc>
        <w:tc>
          <w:tcPr>
            <w:tcW w:w="425" w:type="dxa"/>
            <w:tcBorders>
              <w:left w:val="nil"/>
              <w:right w:val="nil"/>
            </w:tcBorders>
            <w:shd w:val="clear" w:color="auto" w:fill="FFFFFF" w:themeFill="background1"/>
            <w:noWrap/>
            <w:hideMark/>
          </w:tcPr>
          <w:p w14:paraId="629B5B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5135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63B1F2"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5AE53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D4D896" w14:textId="77777777" w:rsidTr="00580538">
        <w:trPr>
          <w:trHeight w:val="300"/>
        </w:trPr>
        <w:tc>
          <w:tcPr>
            <w:tcW w:w="562" w:type="dxa"/>
            <w:tcBorders>
              <w:right w:val="nil"/>
            </w:tcBorders>
            <w:shd w:val="clear" w:color="auto" w:fill="FFFFFF" w:themeFill="background1"/>
            <w:noWrap/>
            <w:hideMark/>
          </w:tcPr>
          <w:p w14:paraId="25C4CD8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D5A1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6A223" w14:textId="77777777" w:rsidR="000C2B4F" w:rsidRPr="00FB3B4C" w:rsidRDefault="000C2B4F" w:rsidP="00E66F29">
            <w:pPr>
              <w:spacing w:after="0" w:line="240" w:lineRule="auto"/>
              <w:jc w:val="right"/>
              <w:rPr>
                <w:color w:val="000000" w:themeColor="text1"/>
              </w:rPr>
            </w:pPr>
            <w:r w:rsidRPr="00FB3B4C">
              <w:rPr>
                <w:color w:val="000000" w:themeColor="text1"/>
              </w:rPr>
              <w:t>6740</w:t>
            </w:r>
          </w:p>
        </w:tc>
        <w:tc>
          <w:tcPr>
            <w:tcW w:w="425" w:type="dxa"/>
            <w:tcBorders>
              <w:left w:val="nil"/>
              <w:right w:val="nil"/>
            </w:tcBorders>
            <w:shd w:val="clear" w:color="auto" w:fill="FFFFFF" w:themeFill="background1"/>
            <w:noWrap/>
            <w:hideMark/>
          </w:tcPr>
          <w:p w14:paraId="59C6FA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9314E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95BE3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5AFAE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14EC9D" w14:textId="77777777" w:rsidTr="00580538">
        <w:trPr>
          <w:trHeight w:val="300"/>
        </w:trPr>
        <w:tc>
          <w:tcPr>
            <w:tcW w:w="562" w:type="dxa"/>
            <w:tcBorders>
              <w:right w:val="nil"/>
            </w:tcBorders>
            <w:shd w:val="clear" w:color="auto" w:fill="FFFFFF" w:themeFill="background1"/>
            <w:noWrap/>
            <w:hideMark/>
          </w:tcPr>
          <w:p w14:paraId="6385CD14"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F1969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E7DF85" w14:textId="77777777" w:rsidR="000C2B4F" w:rsidRPr="00FB3B4C" w:rsidRDefault="000C2B4F" w:rsidP="00E66F29">
            <w:pPr>
              <w:spacing w:after="0" w:line="240" w:lineRule="auto"/>
              <w:jc w:val="right"/>
              <w:rPr>
                <w:color w:val="000000" w:themeColor="text1"/>
              </w:rPr>
            </w:pPr>
            <w:r w:rsidRPr="00FB3B4C">
              <w:rPr>
                <w:color w:val="000000" w:themeColor="text1"/>
              </w:rPr>
              <w:t>17935</w:t>
            </w:r>
          </w:p>
        </w:tc>
        <w:tc>
          <w:tcPr>
            <w:tcW w:w="425" w:type="dxa"/>
            <w:tcBorders>
              <w:left w:val="nil"/>
              <w:right w:val="nil"/>
            </w:tcBorders>
            <w:shd w:val="clear" w:color="auto" w:fill="FFFFFF" w:themeFill="background1"/>
            <w:noWrap/>
            <w:hideMark/>
          </w:tcPr>
          <w:p w14:paraId="5676C34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EBCC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0D28C4"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CE18E1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D9FBC5" w14:textId="77777777" w:rsidTr="00580538">
        <w:trPr>
          <w:trHeight w:val="300"/>
        </w:trPr>
        <w:tc>
          <w:tcPr>
            <w:tcW w:w="562" w:type="dxa"/>
            <w:tcBorders>
              <w:right w:val="nil"/>
            </w:tcBorders>
            <w:shd w:val="clear" w:color="auto" w:fill="FFFFFF" w:themeFill="background1"/>
            <w:noWrap/>
            <w:hideMark/>
          </w:tcPr>
          <w:p w14:paraId="31C5F7D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C28E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242C3" w14:textId="77777777" w:rsidR="000C2B4F" w:rsidRPr="00FB3B4C" w:rsidRDefault="000C2B4F" w:rsidP="00E66F29">
            <w:pPr>
              <w:spacing w:after="0" w:line="240" w:lineRule="auto"/>
              <w:jc w:val="right"/>
              <w:rPr>
                <w:color w:val="000000" w:themeColor="text1"/>
              </w:rPr>
            </w:pPr>
            <w:r w:rsidRPr="00FB3B4C">
              <w:rPr>
                <w:color w:val="000000" w:themeColor="text1"/>
              </w:rPr>
              <w:t>8383</w:t>
            </w:r>
          </w:p>
        </w:tc>
        <w:tc>
          <w:tcPr>
            <w:tcW w:w="425" w:type="dxa"/>
            <w:tcBorders>
              <w:left w:val="nil"/>
              <w:right w:val="nil"/>
            </w:tcBorders>
            <w:shd w:val="clear" w:color="auto" w:fill="FFFFFF" w:themeFill="background1"/>
            <w:noWrap/>
            <w:hideMark/>
          </w:tcPr>
          <w:p w14:paraId="04F807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0694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9E414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F70D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3F179" w14:textId="77777777" w:rsidTr="00580538">
        <w:trPr>
          <w:trHeight w:val="300"/>
        </w:trPr>
        <w:tc>
          <w:tcPr>
            <w:tcW w:w="562" w:type="dxa"/>
            <w:tcBorders>
              <w:right w:val="nil"/>
            </w:tcBorders>
            <w:shd w:val="clear" w:color="auto" w:fill="FFFFFF" w:themeFill="background1"/>
            <w:noWrap/>
            <w:hideMark/>
          </w:tcPr>
          <w:p w14:paraId="0A9C7D5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809A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4D575" w14:textId="77777777" w:rsidR="000C2B4F" w:rsidRPr="00FB3B4C" w:rsidRDefault="000C2B4F" w:rsidP="00E66F29">
            <w:pPr>
              <w:spacing w:after="0" w:line="240" w:lineRule="auto"/>
              <w:jc w:val="right"/>
              <w:rPr>
                <w:color w:val="000000" w:themeColor="text1"/>
              </w:rPr>
            </w:pPr>
            <w:r w:rsidRPr="00FB3B4C">
              <w:rPr>
                <w:color w:val="000000" w:themeColor="text1"/>
              </w:rPr>
              <w:t>8007</w:t>
            </w:r>
          </w:p>
        </w:tc>
        <w:tc>
          <w:tcPr>
            <w:tcW w:w="425" w:type="dxa"/>
            <w:tcBorders>
              <w:left w:val="nil"/>
              <w:right w:val="nil"/>
            </w:tcBorders>
            <w:shd w:val="clear" w:color="auto" w:fill="FFFFFF" w:themeFill="background1"/>
            <w:noWrap/>
            <w:hideMark/>
          </w:tcPr>
          <w:p w14:paraId="2A3DD5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30997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7C949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65E4D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27E531" w14:textId="77777777" w:rsidTr="00580538">
        <w:trPr>
          <w:trHeight w:val="300"/>
        </w:trPr>
        <w:tc>
          <w:tcPr>
            <w:tcW w:w="562" w:type="dxa"/>
            <w:tcBorders>
              <w:right w:val="nil"/>
            </w:tcBorders>
            <w:shd w:val="clear" w:color="auto" w:fill="FFFFFF" w:themeFill="background1"/>
            <w:noWrap/>
            <w:hideMark/>
          </w:tcPr>
          <w:p w14:paraId="1A1369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D381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0B2618" w14:textId="77777777" w:rsidR="000C2B4F" w:rsidRPr="00FB3B4C" w:rsidRDefault="000C2B4F" w:rsidP="00E66F29">
            <w:pPr>
              <w:spacing w:after="0" w:line="240" w:lineRule="auto"/>
              <w:jc w:val="right"/>
              <w:rPr>
                <w:color w:val="000000" w:themeColor="text1"/>
              </w:rPr>
            </w:pPr>
            <w:r w:rsidRPr="00FB3B4C">
              <w:rPr>
                <w:color w:val="000000" w:themeColor="text1"/>
              </w:rPr>
              <w:t>28855</w:t>
            </w:r>
          </w:p>
        </w:tc>
        <w:tc>
          <w:tcPr>
            <w:tcW w:w="425" w:type="dxa"/>
            <w:tcBorders>
              <w:left w:val="nil"/>
              <w:right w:val="nil"/>
            </w:tcBorders>
            <w:shd w:val="clear" w:color="auto" w:fill="FFFFFF" w:themeFill="background1"/>
            <w:noWrap/>
            <w:hideMark/>
          </w:tcPr>
          <w:p w14:paraId="1CC134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9551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42264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6C434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EA4DC7" w14:textId="77777777" w:rsidTr="00580538">
        <w:trPr>
          <w:trHeight w:val="300"/>
        </w:trPr>
        <w:tc>
          <w:tcPr>
            <w:tcW w:w="562" w:type="dxa"/>
            <w:tcBorders>
              <w:right w:val="nil"/>
            </w:tcBorders>
            <w:shd w:val="clear" w:color="auto" w:fill="FFFFFF" w:themeFill="background1"/>
            <w:noWrap/>
            <w:hideMark/>
          </w:tcPr>
          <w:p w14:paraId="25905AE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FCEC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C78E6" w14:textId="77777777" w:rsidR="000C2B4F" w:rsidRPr="00FB3B4C" w:rsidRDefault="000C2B4F" w:rsidP="00E66F29">
            <w:pPr>
              <w:spacing w:after="0" w:line="240" w:lineRule="auto"/>
              <w:jc w:val="right"/>
              <w:rPr>
                <w:color w:val="000000" w:themeColor="text1"/>
              </w:rPr>
            </w:pPr>
            <w:r w:rsidRPr="00FB3B4C">
              <w:rPr>
                <w:color w:val="000000" w:themeColor="text1"/>
              </w:rPr>
              <w:t>19390</w:t>
            </w:r>
          </w:p>
        </w:tc>
        <w:tc>
          <w:tcPr>
            <w:tcW w:w="425" w:type="dxa"/>
            <w:tcBorders>
              <w:left w:val="nil"/>
              <w:right w:val="nil"/>
            </w:tcBorders>
            <w:shd w:val="clear" w:color="auto" w:fill="FFFFFF" w:themeFill="background1"/>
            <w:noWrap/>
            <w:hideMark/>
          </w:tcPr>
          <w:p w14:paraId="088703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AE2B9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ACACB7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0EC9A5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9DD06E" w14:textId="77777777" w:rsidTr="00580538">
        <w:trPr>
          <w:trHeight w:val="300"/>
        </w:trPr>
        <w:tc>
          <w:tcPr>
            <w:tcW w:w="562" w:type="dxa"/>
            <w:tcBorders>
              <w:right w:val="nil"/>
            </w:tcBorders>
            <w:shd w:val="clear" w:color="auto" w:fill="FFFFFF" w:themeFill="background1"/>
            <w:noWrap/>
            <w:hideMark/>
          </w:tcPr>
          <w:p w14:paraId="3AB6B8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CC99C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49C78" w14:textId="77777777" w:rsidR="000C2B4F" w:rsidRPr="00FB3B4C" w:rsidRDefault="000C2B4F" w:rsidP="00E66F29">
            <w:pPr>
              <w:spacing w:after="0" w:line="240" w:lineRule="auto"/>
              <w:jc w:val="right"/>
              <w:rPr>
                <w:color w:val="000000" w:themeColor="text1"/>
              </w:rPr>
            </w:pPr>
            <w:r w:rsidRPr="00FB3B4C">
              <w:rPr>
                <w:color w:val="000000" w:themeColor="text1"/>
              </w:rPr>
              <w:t>28956</w:t>
            </w:r>
          </w:p>
        </w:tc>
        <w:tc>
          <w:tcPr>
            <w:tcW w:w="425" w:type="dxa"/>
            <w:tcBorders>
              <w:left w:val="nil"/>
              <w:right w:val="nil"/>
            </w:tcBorders>
            <w:shd w:val="clear" w:color="auto" w:fill="FFFFFF" w:themeFill="background1"/>
            <w:noWrap/>
            <w:hideMark/>
          </w:tcPr>
          <w:p w14:paraId="2F63896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9A034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7CF86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53B04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93665E" w14:textId="77777777" w:rsidTr="00580538">
        <w:trPr>
          <w:trHeight w:val="300"/>
        </w:trPr>
        <w:tc>
          <w:tcPr>
            <w:tcW w:w="562" w:type="dxa"/>
            <w:tcBorders>
              <w:right w:val="nil"/>
            </w:tcBorders>
            <w:shd w:val="clear" w:color="auto" w:fill="FFFFFF" w:themeFill="background1"/>
            <w:noWrap/>
            <w:hideMark/>
          </w:tcPr>
          <w:p w14:paraId="725200D9"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EF76C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8A670" w14:textId="77777777" w:rsidR="000C2B4F" w:rsidRPr="00FB3B4C" w:rsidRDefault="000C2B4F" w:rsidP="00E66F29">
            <w:pPr>
              <w:spacing w:after="0" w:line="240" w:lineRule="auto"/>
              <w:jc w:val="right"/>
              <w:rPr>
                <w:color w:val="000000" w:themeColor="text1"/>
              </w:rPr>
            </w:pPr>
            <w:r w:rsidRPr="00FB3B4C">
              <w:rPr>
                <w:color w:val="000000" w:themeColor="text1"/>
              </w:rPr>
              <w:t>19265</w:t>
            </w:r>
          </w:p>
        </w:tc>
        <w:tc>
          <w:tcPr>
            <w:tcW w:w="425" w:type="dxa"/>
            <w:tcBorders>
              <w:left w:val="nil"/>
              <w:right w:val="nil"/>
            </w:tcBorders>
            <w:shd w:val="clear" w:color="auto" w:fill="FFFFFF" w:themeFill="background1"/>
            <w:noWrap/>
            <w:hideMark/>
          </w:tcPr>
          <w:p w14:paraId="37E5D9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DC842A"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1C6E93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EDD8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CC262B" w14:textId="77777777" w:rsidTr="00580538">
        <w:trPr>
          <w:trHeight w:val="300"/>
        </w:trPr>
        <w:tc>
          <w:tcPr>
            <w:tcW w:w="562" w:type="dxa"/>
            <w:tcBorders>
              <w:right w:val="nil"/>
            </w:tcBorders>
            <w:shd w:val="clear" w:color="auto" w:fill="FFFFFF" w:themeFill="background1"/>
            <w:noWrap/>
            <w:hideMark/>
          </w:tcPr>
          <w:p w14:paraId="7ACB0F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1F465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98BEF" w14:textId="77777777" w:rsidR="000C2B4F" w:rsidRPr="00FB3B4C" w:rsidRDefault="000C2B4F" w:rsidP="00E66F29">
            <w:pPr>
              <w:spacing w:after="0" w:line="240" w:lineRule="auto"/>
              <w:jc w:val="right"/>
              <w:rPr>
                <w:color w:val="000000" w:themeColor="text1"/>
              </w:rPr>
            </w:pPr>
            <w:r w:rsidRPr="00FB3B4C">
              <w:rPr>
                <w:color w:val="000000" w:themeColor="text1"/>
              </w:rPr>
              <w:t>6900</w:t>
            </w:r>
          </w:p>
        </w:tc>
        <w:tc>
          <w:tcPr>
            <w:tcW w:w="425" w:type="dxa"/>
            <w:tcBorders>
              <w:left w:val="nil"/>
              <w:right w:val="nil"/>
            </w:tcBorders>
            <w:shd w:val="clear" w:color="auto" w:fill="FFFFFF" w:themeFill="background1"/>
            <w:noWrap/>
            <w:hideMark/>
          </w:tcPr>
          <w:p w14:paraId="09DA28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6351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3E0C5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96C0A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BA4CDA" w14:textId="77777777" w:rsidTr="00580538">
        <w:trPr>
          <w:trHeight w:val="300"/>
        </w:trPr>
        <w:tc>
          <w:tcPr>
            <w:tcW w:w="562" w:type="dxa"/>
            <w:tcBorders>
              <w:right w:val="nil"/>
            </w:tcBorders>
            <w:shd w:val="clear" w:color="auto" w:fill="FFFFFF" w:themeFill="background1"/>
            <w:noWrap/>
            <w:hideMark/>
          </w:tcPr>
          <w:p w14:paraId="22E105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9278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23FA0B" w14:textId="77777777" w:rsidR="000C2B4F" w:rsidRPr="00FB3B4C" w:rsidRDefault="000C2B4F" w:rsidP="00E66F29">
            <w:pPr>
              <w:spacing w:after="0" w:line="240" w:lineRule="auto"/>
              <w:jc w:val="right"/>
              <w:rPr>
                <w:color w:val="000000" w:themeColor="text1"/>
              </w:rPr>
            </w:pPr>
            <w:r w:rsidRPr="00FB3B4C">
              <w:rPr>
                <w:color w:val="000000" w:themeColor="text1"/>
              </w:rPr>
              <w:t>23411</w:t>
            </w:r>
          </w:p>
        </w:tc>
        <w:tc>
          <w:tcPr>
            <w:tcW w:w="425" w:type="dxa"/>
            <w:tcBorders>
              <w:left w:val="nil"/>
              <w:right w:val="nil"/>
            </w:tcBorders>
            <w:shd w:val="clear" w:color="auto" w:fill="FFFFFF" w:themeFill="background1"/>
            <w:noWrap/>
            <w:hideMark/>
          </w:tcPr>
          <w:p w14:paraId="6A3C54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756C6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CC9E8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E9BB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FC1FDB" w14:textId="77777777" w:rsidTr="00580538">
        <w:trPr>
          <w:trHeight w:val="300"/>
        </w:trPr>
        <w:tc>
          <w:tcPr>
            <w:tcW w:w="562" w:type="dxa"/>
            <w:tcBorders>
              <w:right w:val="nil"/>
            </w:tcBorders>
            <w:shd w:val="clear" w:color="auto" w:fill="FFFFFF" w:themeFill="background1"/>
            <w:noWrap/>
            <w:hideMark/>
          </w:tcPr>
          <w:p w14:paraId="3D22FA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EBEAA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96B25B" w14:textId="77777777" w:rsidR="000C2B4F" w:rsidRPr="00FB3B4C" w:rsidRDefault="000C2B4F" w:rsidP="00E66F29">
            <w:pPr>
              <w:spacing w:after="0" w:line="240" w:lineRule="auto"/>
              <w:jc w:val="right"/>
              <w:rPr>
                <w:color w:val="000000" w:themeColor="text1"/>
              </w:rPr>
            </w:pPr>
            <w:r w:rsidRPr="00FB3B4C">
              <w:rPr>
                <w:color w:val="000000" w:themeColor="text1"/>
              </w:rPr>
              <w:t>19873</w:t>
            </w:r>
          </w:p>
        </w:tc>
        <w:tc>
          <w:tcPr>
            <w:tcW w:w="425" w:type="dxa"/>
            <w:tcBorders>
              <w:left w:val="nil"/>
              <w:right w:val="nil"/>
            </w:tcBorders>
            <w:shd w:val="clear" w:color="auto" w:fill="FFFFFF" w:themeFill="background1"/>
            <w:noWrap/>
            <w:hideMark/>
          </w:tcPr>
          <w:p w14:paraId="7A4540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BAE2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5C3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68FE9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B7CABE" w14:textId="77777777" w:rsidTr="00580538">
        <w:trPr>
          <w:trHeight w:val="300"/>
        </w:trPr>
        <w:tc>
          <w:tcPr>
            <w:tcW w:w="562" w:type="dxa"/>
            <w:tcBorders>
              <w:right w:val="nil"/>
            </w:tcBorders>
            <w:shd w:val="clear" w:color="auto" w:fill="FFFFFF" w:themeFill="background1"/>
            <w:noWrap/>
            <w:hideMark/>
          </w:tcPr>
          <w:p w14:paraId="765EDA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193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EF0A9" w14:textId="77777777" w:rsidR="000C2B4F" w:rsidRPr="00FB3B4C" w:rsidRDefault="000C2B4F" w:rsidP="00E66F29">
            <w:pPr>
              <w:spacing w:after="0" w:line="240" w:lineRule="auto"/>
              <w:jc w:val="right"/>
              <w:rPr>
                <w:color w:val="000000" w:themeColor="text1"/>
              </w:rPr>
            </w:pPr>
            <w:r w:rsidRPr="00FB3B4C">
              <w:rPr>
                <w:color w:val="000000" w:themeColor="text1"/>
              </w:rPr>
              <w:t>19230</w:t>
            </w:r>
          </w:p>
        </w:tc>
        <w:tc>
          <w:tcPr>
            <w:tcW w:w="425" w:type="dxa"/>
            <w:tcBorders>
              <w:left w:val="nil"/>
              <w:right w:val="nil"/>
            </w:tcBorders>
            <w:shd w:val="clear" w:color="auto" w:fill="FFFFFF" w:themeFill="background1"/>
            <w:noWrap/>
            <w:hideMark/>
          </w:tcPr>
          <w:p w14:paraId="18938C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82670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B6CDB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FF71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EE50FE" w14:textId="77777777" w:rsidTr="00580538">
        <w:trPr>
          <w:trHeight w:val="300"/>
        </w:trPr>
        <w:tc>
          <w:tcPr>
            <w:tcW w:w="562" w:type="dxa"/>
            <w:tcBorders>
              <w:right w:val="nil"/>
            </w:tcBorders>
            <w:shd w:val="clear" w:color="auto" w:fill="FFFFFF" w:themeFill="background1"/>
            <w:noWrap/>
            <w:hideMark/>
          </w:tcPr>
          <w:p w14:paraId="4EE9A1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F514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27110F" w14:textId="77777777" w:rsidR="000C2B4F" w:rsidRPr="00FB3B4C" w:rsidRDefault="000C2B4F" w:rsidP="00E66F29">
            <w:pPr>
              <w:spacing w:after="0" w:line="240" w:lineRule="auto"/>
              <w:jc w:val="right"/>
              <w:rPr>
                <w:color w:val="000000" w:themeColor="text1"/>
              </w:rPr>
            </w:pPr>
            <w:r w:rsidRPr="00FB3B4C">
              <w:rPr>
                <w:color w:val="000000" w:themeColor="text1"/>
              </w:rPr>
              <w:t>1647</w:t>
            </w:r>
          </w:p>
        </w:tc>
        <w:tc>
          <w:tcPr>
            <w:tcW w:w="425" w:type="dxa"/>
            <w:tcBorders>
              <w:left w:val="nil"/>
              <w:right w:val="nil"/>
            </w:tcBorders>
            <w:shd w:val="clear" w:color="auto" w:fill="FFFFFF" w:themeFill="background1"/>
            <w:noWrap/>
            <w:hideMark/>
          </w:tcPr>
          <w:p w14:paraId="21C628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1109C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B0924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2E85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5B4E01" w14:textId="77777777" w:rsidTr="00580538">
        <w:trPr>
          <w:trHeight w:val="300"/>
        </w:trPr>
        <w:tc>
          <w:tcPr>
            <w:tcW w:w="562" w:type="dxa"/>
            <w:tcBorders>
              <w:right w:val="nil"/>
            </w:tcBorders>
            <w:shd w:val="clear" w:color="auto" w:fill="FFFFFF" w:themeFill="background1"/>
            <w:noWrap/>
            <w:hideMark/>
          </w:tcPr>
          <w:p w14:paraId="4FA5E0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A4C8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A549EE" w14:textId="77777777" w:rsidR="000C2B4F" w:rsidRPr="00FB3B4C" w:rsidRDefault="000C2B4F" w:rsidP="00E66F29">
            <w:pPr>
              <w:spacing w:after="0" w:line="240" w:lineRule="auto"/>
              <w:jc w:val="right"/>
              <w:rPr>
                <w:color w:val="000000" w:themeColor="text1"/>
              </w:rPr>
            </w:pPr>
            <w:r w:rsidRPr="00FB3B4C">
              <w:rPr>
                <w:color w:val="000000" w:themeColor="text1"/>
              </w:rPr>
              <w:t>11744</w:t>
            </w:r>
          </w:p>
        </w:tc>
        <w:tc>
          <w:tcPr>
            <w:tcW w:w="425" w:type="dxa"/>
            <w:tcBorders>
              <w:left w:val="nil"/>
              <w:right w:val="nil"/>
            </w:tcBorders>
            <w:shd w:val="clear" w:color="auto" w:fill="FFFFFF" w:themeFill="background1"/>
            <w:noWrap/>
            <w:hideMark/>
          </w:tcPr>
          <w:p w14:paraId="2D11F1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584A8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A30AEC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8AD10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0F489A" w14:textId="77777777" w:rsidTr="00580538">
        <w:trPr>
          <w:trHeight w:val="300"/>
        </w:trPr>
        <w:tc>
          <w:tcPr>
            <w:tcW w:w="562" w:type="dxa"/>
            <w:tcBorders>
              <w:right w:val="nil"/>
            </w:tcBorders>
            <w:shd w:val="clear" w:color="auto" w:fill="FFFFFF" w:themeFill="background1"/>
            <w:noWrap/>
            <w:hideMark/>
          </w:tcPr>
          <w:p w14:paraId="13CC6F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24E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2D8A4" w14:textId="77777777" w:rsidR="000C2B4F" w:rsidRPr="00FB3B4C" w:rsidRDefault="000C2B4F" w:rsidP="00E66F29">
            <w:pPr>
              <w:spacing w:after="0" w:line="240" w:lineRule="auto"/>
              <w:jc w:val="right"/>
              <w:rPr>
                <w:color w:val="000000" w:themeColor="text1"/>
              </w:rPr>
            </w:pPr>
            <w:r w:rsidRPr="00FB3B4C">
              <w:rPr>
                <w:color w:val="000000" w:themeColor="text1"/>
              </w:rPr>
              <w:t>18530</w:t>
            </w:r>
          </w:p>
        </w:tc>
        <w:tc>
          <w:tcPr>
            <w:tcW w:w="425" w:type="dxa"/>
            <w:tcBorders>
              <w:left w:val="nil"/>
              <w:right w:val="nil"/>
            </w:tcBorders>
            <w:shd w:val="clear" w:color="auto" w:fill="FFFFFF" w:themeFill="background1"/>
            <w:noWrap/>
            <w:hideMark/>
          </w:tcPr>
          <w:p w14:paraId="376DBF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52CD3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988C6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5027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7E8998" w14:textId="77777777" w:rsidTr="00580538">
        <w:trPr>
          <w:trHeight w:val="300"/>
        </w:trPr>
        <w:tc>
          <w:tcPr>
            <w:tcW w:w="562" w:type="dxa"/>
            <w:tcBorders>
              <w:right w:val="nil"/>
            </w:tcBorders>
            <w:shd w:val="clear" w:color="auto" w:fill="FFFFFF" w:themeFill="background1"/>
            <w:noWrap/>
            <w:hideMark/>
          </w:tcPr>
          <w:p w14:paraId="5161289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75F113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24DF3F" w14:textId="77777777" w:rsidR="000C2B4F" w:rsidRPr="00FB3B4C" w:rsidRDefault="000C2B4F" w:rsidP="00E66F29">
            <w:pPr>
              <w:spacing w:after="0" w:line="240" w:lineRule="auto"/>
              <w:jc w:val="right"/>
              <w:rPr>
                <w:color w:val="000000" w:themeColor="text1"/>
              </w:rPr>
            </w:pPr>
            <w:r w:rsidRPr="00FB3B4C">
              <w:rPr>
                <w:color w:val="000000" w:themeColor="text1"/>
              </w:rPr>
              <w:t>3680</w:t>
            </w:r>
          </w:p>
        </w:tc>
        <w:tc>
          <w:tcPr>
            <w:tcW w:w="425" w:type="dxa"/>
            <w:tcBorders>
              <w:left w:val="nil"/>
              <w:right w:val="nil"/>
            </w:tcBorders>
            <w:shd w:val="clear" w:color="auto" w:fill="FFFFFF" w:themeFill="background1"/>
            <w:noWrap/>
            <w:hideMark/>
          </w:tcPr>
          <w:p w14:paraId="629553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AE206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41E559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C6DF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D6ABFD" w14:textId="77777777" w:rsidTr="00580538">
        <w:trPr>
          <w:trHeight w:val="300"/>
        </w:trPr>
        <w:tc>
          <w:tcPr>
            <w:tcW w:w="562" w:type="dxa"/>
            <w:tcBorders>
              <w:right w:val="nil"/>
            </w:tcBorders>
            <w:shd w:val="clear" w:color="auto" w:fill="FFFFFF" w:themeFill="background1"/>
            <w:noWrap/>
            <w:hideMark/>
          </w:tcPr>
          <w:p w14:paraId="53715F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F59CB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D349D1" w14:textId="77777777" w:rsidR="000C2B4F" w:rsidRPr="00FB3B4C" w:rsidRDefault="000C2B4F" w:rsidP="00E66F29">
            <w:pPr>
              <w:spacing w:after="0" w:line="240" w:lineRule="auto"/>
              <w:jc w:val="right"/>
              <w:rPr>
                <w:color w:val="000000" w:themeColor="text1"/>
              </w:rPr>
            </w:pPr>
            <w:r w:rsidRPr="00FB3B4C">
              <w:rPr>
                <w:color w:val="000000" w:themeColor="text1"/>
              </w:rPr>
              <w:t>26250</w:t>
            </w:r>
          </w:p>
        </w:tc>
        <w:tc>
          <w:tcPr>
            <w:tcW w:w="425" w:type="dxa"/>
            <w:tcBorders>
              <w:left w:val="nil"/>
              <w:right w:val="nil"/>
            </w:tcBorders>
            <w:shd w:val="clear" w:color="auto" w:fill="FFFFFF" w:themeFill="background1"/>
            <w:noWrap/>
            <w:hideMark/>
          </w:tcPr>
          <w:p w14:paraId="2EC3CF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A6CB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459067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59CB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2FDD51" w14:textId="77777777" w:rsidTr="00580538">
        <w:trPr>
          <w:trHeight w:val="300"/>
        </w:trPr>
        <w:tc>
          <w:tcPr>
            <w:tcW w:w="562" w:type="dxa"/>
            <w:tcBorders>
              <w:right w:val="nil"/>
            </w:tcBorders>
            <w:shd w:val="clear" w:color="auto" w:fill="FFFFFF" w:themeFill="background1"/>
            <w:noWrap/>
            <w:hideMark/>
          </w:tcPr>
          <w:p w14:paraId="0F90F8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880C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BCE92" w14:textId="77777777" w:rsidR="000C2B4F" w:rsidRPr="00FB3B4C" w:rsidRDefault="000C2B4F" w:rsidP="00E66F29">
            <w:pPr>
              <w:spacing w:after="0" w:line="240" w:lineRule="auto"/>
              <w:jc w:val="right"/>
              <w:rPr>
                <w:color w:val="000000" w:themeColor="text1"/>
              </w:rPr>
            </w:pPr>
            <w:r w:rsidRPr="00FB3B4C">
              <w:rPr>
                <w:color w:val="000000" w:themeColor="text1"/>
              </w:rPr>
              <w:t>18316</w:t>
            </w:r>
          </w:p>
        </w:tc>
        <w:tc>
          <w:tcPr>
            <w:tcW w:w="425" w:type="dxa"/>
            <w:tcBorders>
              <w:left w:val="nil"/>
              <w:right w:val="nil"/>
            </w:tcBorders>
            <w:shd w:val="clear" w:color="auto" w:fill="FFFFFF" w:themeFill="background1"/>
            <w:noWrap/>
            <w:hideMark/>
          </w:tcPr>
          <w:p w14:paraId="6210A2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479A3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CF51A2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1FA58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D6794C" w14:textId="77777777" w:rsidTr="00580538">
        <w:trPr>
          <w:trHeight w:val="300"/>
        </w:trPr>
        <w:tc>
          <w:tcPr>
            <w:tcW w:w="562" w:type="dxa"/>
            <w:tcBorders>
              <w:right w:val="nil"/>
            </w:tcBorders>
            <w:shd w:val="clear" w:color="auto" w:fill="FFFFFF" w:themeFill="background1"/>
            <w:noWrap/>
            <w:hideMark/>
          </w:tcPr>
          <w:p w14:paraId="134A4D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95E3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434955" w14:textId="77777777" w:rsidR="000C2B4F" w:rsidRPr="00FB3B4C" w:rsidRDefault="000C2B4F" w:rsidP="00E66F29">
            <w:pPr>
              <w:spacing w:after="0" w:line="240" w:lineRule="auto"/>
              <w:jc w:val="right"/>
              <w:rPr>
                <w:color w:val="000000" w:themeColor="text1"/>
              </w:rPr>
            </w:pPr>
            <w:r w:rsidRPr="00FB3B4C">
              <w:rPr>
                <w:color w:val="000000" w:themeColor="text1"/>
              </w:rPr>
              <w:t>159</w:t>
            </w:r>
          </w:p>
        </w:tc>
        <w:tc>
          <w:tcPr>
            <w:tcW w:w="425" w:type="dxa"/>
            <w:tcBorders>
              <w:left w:val="nil"/>
              <w:right w:val="nil"/>
            </w:tcBorders>
            <w:shd w:val="clear" w:color="auto" w:fill="FFFFFF" w:themeFill="background1"/>
            <w:noWrap/>
            <w:hideMark/>
          </w:tcPr>
          <w:p w14:paraId="21610F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91291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E3149B"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9A345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8C23FD" w14:textId="77777777" w:rsidTr="00580538">
        <w:trPr>
          <w:trHeight w:val="300"/>
        </w:trPr>
        <w:tc>
          <w:tcPr>
            <w:tcW w:w="562" w:type="dxa"/>
            <w:tcBorders>
              <w:right w:val="nil"/>
            </w:tcBorders>
            <w:shd w:val="clear" w:color="auto" w:fill="FFFFFF" w:themeFill="background1"/>
            <w:noWrap/>
            <w:hideMark/>
          </w:tcPr>
          <w:p w14:paraId="68F818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2E3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3B6D57" w14:textId="77777777" w:rsidR="000C2B4F" w:rsidRPr="00FB3B4C" w:rsidRDefault="000C2B4F" w:rsidP="00E66F29">
            <w:pPr>
              <w:spacing w:after="0" w:line="240" w:lineRule="auto"/>
              <w:jc w:val="right"/>
              <w:rPr>
                <w:color w:val="000000" w:themeColor="text1"/>
              </w:rPr>
            </w:pPr>
            <w:r w:rsidRPr="00FB3B4C">
              <w:rPr>
                <w:color w:val="000000" w:themeColor="text1"/>
              </w:rPr>
              <w:t>7692</w:t>
            </w:r>
          </w:p>
        </w:tc>
        <w:tc>
          <w:tcPr>
            <w:tcW w:w="425" w:type="dxa"/>
            <w:tcBorders>
              <w:left w:val="nil"/>
              <w:right w:val="nil"/>
            </w:tcBorders>
            <w:shd w:val="clear" w:color="auto" w:fill="FFFFFF" w:themeFill="background1"/>
            <w:noWrap/>
            <w:hideMark/>
          </w:tcPr>
          <w:p w14:paraId="61DE8A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3BA2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88414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73D30F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9AD68B" w14:textId="77777777" w:rsidTr="00580538">
        <w:trPr>
          <w:trHeight w:val="300"/>
        </w:trPr>
        <w:tc>
          <w:tcPr>
            <w:tcW w:w="562" w:type="dxa"/>
            <w:tcBorders>
              <w:right w:val="nil"/>
            </w:tcBorders>
            <w:shd w:val="clear" w:color="auto" w:fill="FFFFFF" w:themeFill="background1"/>
            <w:noWrap/>
            <w:hideMark/>
          </w:tcPr>
          <w:p w14:paraId="784D53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8AD3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8FA75" w14:textId="77777777" w:rsidR="000C2B4F" w:rsidRPr="00FB3B4C" w:rsidRDefault="000C2B4F" w:rsidP="00E66F29">
            <w:pPr>
              <w:spacing w:after="0" w:line="240" w:lineRule="auto"/>
              <w:jc w:val="right"/>
              <w:rPr>
                <w:color w:val="000000" w:themeColor="text1"/>
              </w:rPr>
            </w:pPr>
            <w:r w:rsidRPr="00FB3B4C">
              <w:rPr>
                <w:color w:val="000000" w:themeColor="text1"/>
              </w:rPr>
              <w:t>15948</w:t>
            </w:r>
          </w:p>
        </w:tc>
        <w:tc>
          <w:tcPr>
            <w:tcW w:w="425" w:type="dxa"/>
            <w:tcBorders>
              <w:left w:val="nil"/>
              <w:right w:val="nil"/>
            </w:tcBorders>
            <w:shd w:val="clear" w:color="auto" w:fill="FFFFFF" w:themeFill="background1"/>
            <w:noWrap/>
            <w:hideMark/>
          </w:tcPr>
          <w:p w14:paraId="255D233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1BA34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52E50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32842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D5F0EA" w14:textId="77777777" w:rsidTr="00580538">
        <w:trPr>
          <w:trHeight w:val="300"/>
        </w:trPr>
        <w:tc>
          <w:tcPr>
            <w:tcW w:w="562" w:type="dxa"/>
            <w:tcBorders>
              <w:right w:val="nil"/>
            </w:tcBorders>
            <w:shd w:val="clear" w:color="auto" w:fill="FFFFFF" w:themeFill="background1"/>
            <w:noWrap/>
            <w:hideMark/>
          </w:tcPr>
          <w:p w14:paraId="11256D0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D53F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F9085D" w14:textId="77777777" w:rsidR="000C2B4F" w:rsidRPr="00FB3B4C" w:rsidRDefault="000C2B4F" w:rsidP="00E66F29">
            <w:pPr>
              <w:spacing w:after="0" w:line="240" w:lineRule="auto"/>
              <w:jc w:val="right"/>
              <w:rPr>
                <w:color w:val="000000" w:themeColor="text1"/>
              </w:rPr>
            </w:pPr>
            <w:r w:rsidRPr="00FB3B4C">
              <w:rPr>
                <w:color w:val="000000" w:themeColor="text1"/>
              </w:rPr>
              <w:t>3187</w:t>
            </w:r>
          </w:p>
        </w:tc>
        <w:tc>
          <w:tcPr>
            <w:tcW w:w="425" w:type="dxa"/>
            <w:tcBorders>
              <w:left w:val="nil"/>
              <w:right w:val="nil"/>
            </w:tcBorders>
            <w:shd w:val="clear" w:color="auto" w:fill="FFFFFF" w:themeFill="background1"/>
            <w:noWrap/>
            <w:hideMark/>
          </w:tcPr>
          <w:p w14:paraId="1AC283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31C8D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3192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419C63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512BE7" w14:textId="77777777" w:rsidTr="00580538">
        <w:trPr>
          <w:trHeight w:val="300"/>
        </w:trPr>
        <w:tc>
          <w:tcPr>
            <w:tcW w:w="562" w:type="dxa"/>
            <w:tcBorders>
              <w:right w:val="nil"/>
            </w:tcBorders>
            <w:shd w:val="clear" w:color="auto" w:fill="FFFFFF" w:themeFill="background1"/>
            <w:noWrap/>
            <w:hideMark/>
          </w:tcPr>
          <w:p w14:paraId="69881F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BC1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D20022" w14:textId="77777777" w:rsidR="000C2B4F" w:rsidRPr="00FB3B4C" w:rsidRDefault="000C2B4F" w:rsidP="00E66F29">
            <w:pPr>
              <w:spacing w:after="0" w:line="240" w:lineRule="auto"/>
              <w:jc w:val="right"/>
              <w:rPr>
                <w:color w:val="000000" w:themeColor="text1"/>
              </w:rPr>
            </w:pPr>
            <w:r w:rsidRPr="00FB3B4C">
              <w:rPr>
                <w:color w:val="000000" w:themeColor="text1"/>
              </w:rPr>
              <w:t>17854</w:t>
            </w:r>
          </w:p>
        </w:tc>
        <w:tc>
          <w:tcPr>
            <w:tcW w:w="425" w:type="dxa"/>
            <w:tcBorders>
              <w:left w:val="nil"/>
              <w:right w:val="nil"/>
            </w:tcBorders>
            <w:shd w:val="clear" w:color="auto" w:fill="FFFFFF" w:themeFill="background1"/>
            <w:noWrap/>
            <w:hideMark/>
          </w:tcPr>
          <w:p w14:paraId="405BD5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0EA58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0CEA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B3500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5E2494" w14:textId="77777777" w:rsidTr="00580538">
        <w:trPr>
          <w:trHeight w:val="300"/>
        </w:trPr>
        <w:tc>
          <w:tcPr>
            <w:tcW w:w="562" w:type="dxa"/>
            <w:tcBorders>
              <w:right w:val="nil"/>
            </w:tcBorders>
            <w:shd w:val="clear" w:color="auto" w:fill="FFFFFF" w:themeFill="background1"/>
            <w:noWrap/>
            <w:hideMark/>
          </w:tcPr>
          <w:p w14:paraId="140E039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AC034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05C12E" w14:textId="77777777" w:rsidR="000C2B4F" w:rsidRPr="00FB3B4C" w:rsidRDefault="000C2B4F" w:rsidP="00E66F29">
            <w:pPr>
              <w:spacing w:after="0" w:line="240" w:lineRule="auto"/>
              <w:jc w:val="right"/>
              <w:rPr>
                <w:color w:val="000000" w:themeColor="text1"/>
              </w:rPr>
            </w:pPr>
            <w:r w:rsidRPr="00FB3B4C">
              <w:rPr>
                <w:color w:val="000000" w:themeColor="text1"/>
              </w:rPr>
              <w:t>23410</w:t>
            </w:r>
          </w:p>
        </w:tc>
        <w:tc>
          <w:tcPr>
            <w:tcW w:w="425" w:type="dxa"/>
            <w:tcBorders>
              <w:left w:val="nil"/>
              <w:right w:val="nil"/>
            </w:tcBorders>
            <w:shd w:val="clear" w:color="auto" w:fill="FFFFFF" w:themeFill="background1"/>
            <w:noWrap/>
            <w:hideMark/>
          </w:tcPr>
          <w:p w14:paraId="49D109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68728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FFE05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B4D73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65B4DF" w14:textId="77777777" w:rsidTr="00580538">
        <w:trPr>
          <w:trHeight w:val="300"/>
        </w:trPr>
        <w:tc>
          <w:tcPr>
            <w:tcW w:w="562" w:type="dxa"/>
            <w:tcBorders>
              <w:right w:val="nil"/>
            </w:tcBorders>
            <w:shd w:val="clear" w:color="auto" w:fill="FFFFFF" w:themeFill="background1"/>
            <w:noWrap/>
            <w:hideMark/>
          </w:tcPr>
          <w:p w14:paraId="47AE127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072A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031EA" w14:textId="77777777" w:rsidR="000C2B4F" w:rsidRPr="00FB3B4C" w:rsidRDefault="000C2B4F" w:rsidP="00E66F29">
            <w:pPr>
              <w:spacing w:after="0" w:line="240" w:lineRule="auto"/>
              <w:jc w:val="right"/>
              <w:rPr>
                <w:color w:val="000000" w:themeColor="text1"/>
              </w:rPr>
            </w:pPr>
            <w:r w:rsidRPr="00FB3B4C">
              <w:rPr>
                <w:color w:val="000000" w:themeColor="text1"/>
              </w:rPr>
              <w:t>8439</w:t>
            </w:r>
          </w:p>
        </w:tc>
        <w:tc>
          <w:tcPr>
            <w:tcW w:w="425" w:type="dxa"/>
            <w:tcBorders>
              <w:left w:val="nil"/>
              <w:right w:val="nil"/>
            </w:tcBorders>
            <w:shd w:val="clear" w:color="auto" w:fill="FFFFFF" w:themeFill="background1"/>
            <w:noWrap/>
            <w:hideMark/>
          </w:tcPr>
          <w:p w14:paraId="3487A4F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D0721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B5DEC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93167B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E92FA7" w14:textId="77777777" w:rsidTr="00580538">
        <w:trPr>
          <w:trHeight w:val="300"/>
        </w:trPr>
        <w:tc>
          <w:tcPr>
            <w:tcW w:w="562" w:type="dxa"/>
            <w:tcBorders>
              <w:right w:val="nil"/>
            </w:tcBorders>
            <w:shd w:val="clear" w:color="auto" w:fill="FFFFFF" w:themeFill="background1"/>
            <w:noWrap/>
            <w:hideMark/>
          </w:tcPr>
          <w:p w14:paraId="73D8A8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C4258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000A9" w14:textId="77777777" w:rsidR="000C2B4F" w:rsidRPr="00FB3B4C" w:rsidRDefault="000C2B4F" w:rsidP="00E66F29">
            <w:pPr>
              <w:spacing w:after="0" w:line="240" w:lineRule="auto"/>
              <w:jc w:val="right"/>
              <w:rPr>
                <w:color w:val="000000" w:themeColor="text1"/>
              </w:rPr>
            </w:pPr>
            <w:r w:rsidRPr="00FB3B4C">
              <w:rPr>
                <w:color w:val="000000" w:themeColor="text1"/>
              </w:rPr>
              <w:t>10879</w:t>
            </w:r>
          </w:p>
        </w:tc>
        <w:tc>
          <w:tcPr>
            <w:tcW w:w="425" w:type="dxa"/>
            <w:tcBorders>
              <w:left w:val="nil"/>
              <w:right w:val="nil"/>
            </w:tcBorders>
            <w:shd w:val="clear" w:color="auto" w:fill="FFFFFF" w:themeFill="background1"/>
            <w:noWrap/>
            <w:hideMark/>
          </w:tcPr>
          <w:p w14:paraId="308626B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8813B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069607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A7BC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2364AB" w14:textId="77777777" w:rsidTr="00580538">
        <w:trPr>
          <w:trHeight w:val="300"/>
        </w:trPr>
        <w:tc>
          <w:tcPr>
            <w:tcW w:w="562" w:type="dxa"/>
            <w:tcBorders>
              <w:right w:val="nil"/>
            </w:tcBorders>
            <w:shd w:val="clear" w:color="auto" w:fill="FFFFFF" w:themeFill="background1"/>
            <w:noWrap/>
            <w:hideMark/>
          </w:tcPr>
          <w:p w14:paraId="32D608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34F8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DFF338" w14:textId="77777777" w:rsidR="000C2B4F" w:rsidRPr="00FB3B4C" w:rsidRDefault="000C2B4F" w:rsidP="00E66F29">
            <w:pPr>
              <w:spacing w:after="0" w:line="240" w:lineRule="auto"/>
              <w:jc w:val="right"/>
              <w:rPr>
                <w:color w:val="000000" w:themeColor="text1"/>
              </w:rPr>
            </w:pPr>
            <w:r w:rsidRPr="00FB3B4C">
              <w:rPr>
                <w:color w:val="000000" w:themeColor="text1"/>
              </w:rPr>
              <w:t>24528</w:t>
            </w:r>
          </w:p>
        </w:tc>
        <w:tc>
          <w:tcPr>
            <w:tcW w:w="425" w:type="dxa"/>
            <w:tcBorders>
              <w:left w:val="nil"/>
              <w:right w:val="nil"/>
            </w:tcBorders>
            <w:shd w:val="clear" w:color="auto" w:fill="FFFFFF" w:themeFill="background1"/>
            <w:noWrap/>
            <w:hideMark/>
          </w:tcPr>
          <w:p w14:paraId="658296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C5D09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8E02CF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28C5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0887A7" w14:textId="77777777" w:rsidTr="00580538">
        <w:trPr>
          <w:trHeight w:val="300"/>
        </w:trPr>
        <w:tc>
          <w:tcPr>
            <w:tcW w:w="562" w:type="dxa"/>
            <w:tcBorders>
              <w:right w:val="nil"/>
            </w:tcBorders>
            <w:shd w:val="clear" w:color="auto" w:fill="FFFFFF" w:themeFill="background1"/>
            <w:noWrap/>
            <w:hideMark/>
          </w:tcPr>
          <w:p w14:paraId="16D9AD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EB1F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2A0409" w14:textId="77777777" w:rsidR="000C2B4F" w:rsidRPr="00FB3B4C" w:rsidRDefault="000C2B4F" w:rsidP="00E66F29">
            <w:pPr>
              <w:spacing w:after="0" w:line="240" w:lineRule="auto"/>
              <w:jc w:val="right"/>
              <w:rPr>
                <w:color w:val="000000" w:themeColor="text1"/>
              </w:rPr>
            </w:pPr>
            <w:r w:rsidRPr="00FB3B4C">
              <w:rPr>
                <w:color w:val="000000" w:themeColor="text1"/>
              </w:rPr>
              <w:t>16646</w:t>
            </w:r>
          </w:p>
        </w:tc>
        <w:tc>
          <w:tcPr>
            <w:tcW w:w="425" w:type="dxa"/>
            <w:tcBorders>
              <w:left w:val="nil"/>
              <w:right w:val="nil"/>
            </w:tcBorders>
            <w:shd w:val="clear" w:color="auto" w:fill="FFFFFF" w:themeFill="background1"/>
            <w:noWrap/>
            <w:hideMark/>
          </w:tcPr>
          <w:p w14:paraId="30E9BA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9ADD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FAFE7F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6342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6E7BE9" w14:textId="77777777" w:rsidTr="00580538">
        <w:trPr>
          <w:trHeight w:val="300"/>
        </w:trPr>
        <w:tc>
          <w:tcPr>
            <w:tcW w:w="562" w:type="dxa"/>
            <w:tcBorders>
              <w:right w:val="nil"/>
            </w:tcBorders>
            <w:shd w:val="clear" w:color="auto" w:fill="FFFFFF" w:themeFill="background1"/>
            <w:noWrap/>
            <w:hideMark/>
          </w:tcPr>
          <w:p w14:paraId="0B48DF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281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49C618" w14:textId="77777777" w:rsidR="000C2B4F" w:rsidRPr="00FB3B4C" w:rsidRDefault="000C2B4F" w:rsidP="00E66F29">
            <w:pPr>
              <w:spacing w:after="0" w:line="240" w:lineRule="auto"/>
              <w:jc w:val="right"/>
              <w:rPr>
                <w:color w:val="000000" w:themeColor="text1"/>
              </w:rPr>
            </w:pPr>
            <w:r w:rsidRPr="00FB3B4C">
              <w:rPr>
                <w:color w:val="000000" w:themeColor="text1"/>
              </w:rPr>
              <w:t>15298</w:t>
            </w:r>
          </w:p>
        </w:tc>
        <w:tc>
          <w:tcPr>
            <w:tcW w:w="425" w:type="dxa"/>
            <w:tcBorders>
              <w:left w:val="nil"/>
              <w:right w:val="nil"/>
            </w:tcBorders>
            <w:shd w:val="clear" w:color="auto" w:fill="FFFFFF" w:themeFill="background1"/>
            <w:noWrap/>
            <w:hideMark/>
          </w:tcPr>
          <w:p w14:paraId="1741637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23A9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DE11E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8610E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C60E1E" w14:textId="77777777" w:rsidTr="00580538">
        <w:trPr>
          <w:trHeight w:val="300"/>
        </w:trPr>
        <w:tc>
          <w:tcPr>
            <w:tcW w:w="562" w:type="dxa"/>
            <w:tcBorders>
              <w:right w:val="nil"/>
            </w:tcBorders>
            <w:shd w:val="clear" w:color="auto" w:fill="FFFFFF" w:themeFill="background1"/>
            <w:noWrap/>
            <w:hideMark/>
          </w:tcPr>
          <w:p w14:paraId="5F946E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6456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48E258" w14:textId="77777777" w:rsidR="000C2B4F" w:rsidRPr="00FB3B4C" w:rsidRDefault="000C2B4F" w:rsidP="00E66F29">
            <w:pPr>
              <w:spacing w:after="0" w:line="240" w:lineRule="auto"/>
              <w:jc w:val="right"/>
              <w:rPr>
                <w:color w:val="000000" w:themeColor="text1"/>
              </w:rPr>
            </w:pPr>
            <w:r w:rsidRPr="00FB3B4C">
              <w:rPr>
                <w:color w:val="000000" w:themeColor="text1"/>
              </w:rPr>
              <w:t>9786</w:t>
            </w:r>
          </w:p>
        </w:tc>
        <w:tc>
          <w:tcPr>
            <w:tcW w:w="425" w:type="dxa"/>
            <w:tcBorders>
              <w:left w:val="nil"/>
              <w:right w:val="nil"/>
            </w:tcBorders>
            <w:shd w:val="clear" w:color="auto" w:fill="FFFFFF" w:themeFill="background1"/>
            <w:noWrap/>
            <w:hideMark/>
          </w:tcPr>
          <w:p w14:paraId="571FFF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A6CBF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AF1E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4E45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8D5197" w14:textId="77777777" w:rsidTr="00580538">
        <w:trPr>
          <w:trHeight w:val="300"/>
        </w:trPr>
        <w:tc>
          <w:tcPr>
            <w:tcW w:w="562" w:type="dxa"/>
            <w:tcBorders>
              <w:right w:val="nil"/>
            </w:tcBorders>
            <w:shd w:val="clear" w:color="auto" w:fill="FFFFFF" w:themeFill="background1"/>
            <w:noWrap/>
            <w:hideMark/>
          </w:tcPr>
          <w:p w14:paraId="481858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D207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A40286" w14:textId="77777777" w:rsidR="000C2B4F" w:rsidRPr="00FB3B4C" w:rsidRDefault="000C2B4F" w:rsidP="00E66F29">
            <w:pPr>
              <w:spacing w:after="0" w:line="240" w:lineRule="auto"/>
              <w:jc w:val="right"/>
              <w:rPr>
                <w:color w:val="000000" w:themeColor="text1"/>
              </w:rPr>
            </w:pPr>
            <w:r w:rsidRPr="00FB3B4C">
              <w:rPr>
                <w:color w:val="000000" w:themeColor="text1"/>
              </w:rPr>
              <w:t>7013</w:t>
            </w:r>
          </w:p>
        </w:tc>
        <w:tc>
          <w:tcPr>
            <w:tcW w:w="425" w:type="dxa"/>
            <w:tcBorders>
              <w:left w:val="nil"/>
              <w:right w:val="nil"/>
            </w:tcBorders>
            <w:shd w:val="clear" w:color="auto" w:fill="FFFFFF" w:themeFill="background1"/>
            <w:noWrap/>
            <w:hideMark/>
          </w:tcPr>
          <w:p w14:paraId="2A01A1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C942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EC2C9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F76FB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116028" w14:textId="77777777" w:rsidTr="00580538">
        <w:trPr>
          <w:trHeight w:val="300"/>
        </w:trPr>
        <w:tc>
          <w:tcPr>
            <w:tcW w:w="562" w:type="dxa"/>
            <w:tcBorders>
              <w:right w:val="nil"/>
            </w:tcBorders>
            <w:shd w:val="clear" w:color="auto" w:fill="FFFFFF" w:themeFill="background1"/>
            <w:noWrap/>
            <w:hideMark/>
          </w:tcPr>
          <w:p w14:paraId="328012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2FE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28C8B" w14:textId="77777777" w:rsidR="000C2B4F" w:rsidRPr="00FB3B4C" w:rsidRDefault="000C2B4F" w:rsidP="00E66F29">
            <w:pPr>
              <w:spacing w:after="0" w:line="240" w:lineRule="auto"/>
              <w:jc w:val="right"/>
              <w:rPr>
                <w:color w:val="000000" w:themeColor="text1"/>
              </w:rPr>
            </w:pPr>
            <w:r w:rsidRPr="00FB3B4C">
              <w:rPr>
                <w:color w:val="000000" w:themeColor="text1"/>
              </w:rPr>
              <w:t>15174</w:t>
            </w:r>
          </w:p>
        </w:tc>
        <w:tc>
          <w:tcPr>
            <w:tcW w:w="425" w:type="dxa"/>
            <w:tcBorders>
              <w:left w:val="nil"/>
              <w:right w:val="nil"/>
            </w:tcBorders>
            <w:shd w:val="clear" w:color="auto" w:fill="FFFFFF" w:themeFill="background1"/>
            <w:noWrap/>
            <w:hideMark/>
          </w:tcPr>
          <w:p w14:paraId="7E6697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C440A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F1CDB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E6EC1E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928B18" w14:textId="77777777" w:rsidTr="00580538">
        <w:trPr>
          <w:trHeight w:val="300"/>
        </w:trPr>
        <w:tc>
          <w:tcPr>
            <w:tcW w:w="562" w:type="dxa"/>
            <w:tcBorders>
              <w:right w:val="nil"/>
            </w:tcBorders>
            <w:shd w:val="clear" w:color="auto" w:fill="FFFFFF" w:themeFill="background1"/>
            <w:noWrap/>
            <w:hideMark/>
          </w:tcPr>
          <w:p w14:paraId="37A2C2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1D33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5EC50C" w14:textId="77777777" w:rsidR="000C2B4F" w:rsidRPr="00FB3B4C" w:rsidRDefault="000C2B4F" w:rsidP="00E66F29">
            <w:pPr>
              <w:spacing w:after="0" w:line="240" w:lineRule="auto"/>
              <w:jc w:val="right"/>
              <w:rPr>
                <w:color w:val="000000" w:themeColor="text1"/>
              </w:rPr>
            </w:pPr>
            <w:r w:rsidRPr="00FB3B4C">
              <w:rPr>
                <w:color w:val="000000" w:themeColor="text1"/>
              </w:rPr>
              <w:t>9223</w:t>
            </w:r>
          </w:p>
        </w:tc>
        <w:tc>
          <w:tcPr>
            <w:tcW w:w="425" w:type="dxa"/>
            <w:tcBorders>
              <w:left w:val="nil"/>
              <w:right w:val="nil"/>
            </w:tcBorders>
            <w:shd w:val="clear" w:color="auto" w:fill="FFFFFF" w:themeFill="background1"/>
            <w:noWrap/>
            <w:hideMark/>
          </w:tcPr>
          <w:p w14:paraId="47BA3A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6C0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D8168C"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EE5AF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94FC85" w14:textId="77777777" w:rsidTr="00580538">
        <w:trPr>
          <w:trHeight w:val="300"/>
        </w:trPr>
        <w:tc>
          <w:tcPr>
            <w:tcW w:w="562" w:type="dxa"/>
            <w:tcBorders>
              <w:right w:val="nil"/>
            </w:tcBorders>
            <w:shd w:val="clear" w:color="auto" w:fill="FFFFFF" w:themeFill="background1"/>
            <w:noWrap/>
            <w:hideMark/>
          </w:tcPr>
          <w:p w14:paraId="4CEEF7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98E28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83642" w14:textId="77777777" w:rsidR="000C2B4F" w:rsidRPr="00FB3B4C" w:rsidRDefault="000C2B4F" w:rsidP="00E66F29">
            <w:pPr>
              <w:spacing w:after="0" w:line="240" w:lineRule="auto"/>
              <w:jc w:val="right"/>
              <w:rPr>
                <w:color w:val="000000" w:themeColor="text1"/>
              </w:rPr>
            </w:pPr>
            <w:r w:rsidRPr="00FB3B4C">
              <w:rPr>
                <w:color w:val="000000" w:themeColor="text1"/>
              </w:rPr>
              <w:t>15769</w:t>
            </w:r>
          </w:p>
        </w:tc>
        <w:tc>
          <w:tcPr>
            <w:tcW w:w="425" w:type="dxa"/>
            <w:tcBorders>
              <w:left w:val="nil"/>
              <w:right w:val="nil"/>
            </w:tcBorders>
            <w:shd w:val="clear" w:color="auto" w:fill="FFFFFF" w:themeFill="background1"/>
            <w:noWrap/>
            <w:hideMark/>
          </w:tcPr>
          <w:p w14:paraId="31863F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33240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F8EE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2EBA1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49E4B1" w14:textId="77777777" w:rsidTr="00580538">
        <w:trPr>
          <w:trHeight w:val="300"/>
        </w:trPr>
        <w:tc>
          <w:tcPr>
            <w:tcW w:w="562" w:type="dxa"/>
            <w:tcBorders>
              <w:right w:val="nil"/>
            </w:tcBorders>
            <w:shd w:val="clear" w:color="auto" w:fill="FFFFFF" w:themeFill="background1"/>
            <w:noWrap/>
            <w:hideMark/>
          </w:tcPr>
          <w:p w14:paraId="52A85A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B6E87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FFCC55" w14:textId="77777777" w:rsidR="000C2B4F" w:rsidRPr="00FB3B4C" w:rsidRDefault="000C2B4F" w:rsidP="00E66F29">
            <w:pPr>
              <w:spacing w:after="0" w:line="240" w:lineRule="auto"/>
              <w:jc w:val="right"/>
              <w:rPr>
                <w:color w:val="000000" w:themeColor="text1"/>
              </w:rPr>
            </w:pPr>
            <w:r w:rsidRPr="00FB3B4C">
              <w:rPr>
                <w:color w:val="000000" w:themeColor="text1"/>
              </w:rPr>
              <w:t>6256</w:t>
            </w:r>
          </w:p>
        </w:tc>
        <w:tc>
          <w:tcPr>
            <w:tcW w:w="425" w:type="dxa"/>
            <w:tcBorders>
              <w:left w:val="nil"/>
              <w:right w:val="nil"/>
            </w:tcBorders>
            <w:shd w:val="clear" w:color="auto" w:fill="FFFFFF" w:themeFill="background1"/>
            <w:noWrap/>
            <w:hideMark/>
          </w:tcPr>
          <w:p w14:paraId="5E4EA2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C9A9F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8890686"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BCC0E3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338AC3" w14:textId="77777777" w:rsidTr="00580538">
        <w:trPr>
          <w:trHeight w:val="300"/>
        </w:trPr>
        <w:tc>
          <w:tcPr>
            <w:tcW w:w="562" w:type="dxa"/>
            <w:tcBorders>
              <w:right w:val="nil"/>
            </w:tcBorders>
            <w:shd w:val="clear" w:color="auto" w:fill="FFFFFF" w:themeFill="background1"/>
            <w:noWrap/>
            <w:hideMark/>
          </w:tcPr>
          <w:p w14:paraId="33D721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20DB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906ACE" w14:textId="77777777" w:rsidR="000C2B4F" w:rsidRPr="00FB3B4C" w:rsidRDefault="000C2B4F" w:rsidP="00E66F29">
            <w:pPr>
              <w:spacing w:after="0" w:line="240" w:lineRule="auto"/>
              <w:jc w:val="right"/>
              <w:rPr>
                <w:color w:val="000000" w:themeColor="text1"/>
              </w:rPr>
            </w:pPr>
            <w:r w:rsidRPr="00FB3B4C">
              <w:rPr>
                <w:color w:val="000000" w:themeColor="text1"/>
              </w:rPr>
              <w:t>4078</w:t>
            </w:r>
          </w:p>
        </w:tc>
        <w:tc>
          <w:tcPr>
            <w:tcW w:w="425" w:type="dxa"/>
            <w:tcBorders>
              <w:left w:val="nil"/>
              <w:right w:val="nil"/>
            </w:tcBorders>
            <w:shd w:val="clear" w:color="auto" w:fill="FFFFFF" w:themeFill="background1"/>
            <w:noWrap/>
            <w:hideMark/>
          </w:tcPr>
          <w:p w14:paraId="615E1D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B83B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498B0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96678C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D9C8E2" w14:textId="77777777" w:rsidTr="00580538">
        <w:trPr>
          <w:trHeight w:val="300"/>
        </w:trPr>
        <w:tc>
          <w:tcPr>
            <w:tcW w:w="562" w:type="dxa"/>
            <w:tcBorders>
              <w:right w:val="nil"/>
            </w:tcBorders>
            <w:shd w:val="clear" w:color="auto" w:fill="FFFFFF" w:themeFill="background1"/>
            <w:noWrap/>
            <w:hideMark/>
          </w:tcPr>
          <w:p w14:paraId="735F1D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0DD0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40AB1" w14:textId="77777777" w:rsidR="000C2B4F" w:rsidRPr="00FB3B4C" w:rsidRDefault="000C2B4F" w:rsidP="00E66F29">
            <w:pPr>
              <w:spacing w:after="0" w:line="240" w:lineRule="auto"/>
              <w:jc w:val="right"/>
              <w:rPr>
                <w:color w:val="000000" w:themeColor="text1"/>
              </w:rPr>
            </w:pPr>
            <w:r w:rsidRPr="00FB3B4C">
              <w:rPr>
                <w:color w:val="000000" w:themeColor="text1"/>
              </w:rPr>
              <w:t>16510</w:t>
            </w:r>
          </w:p>
        </w:tc>
        <w:tc>
          <w:tcPr>
            <w:tcW w:w="425" w:type="dxa"/>
            <w:tcBorders>
              <w:left w:val="nil"/>
              <w:right w:val="nil"/>
            </w:tcBorders>
            <w:shd w:val="clear" w:color="auto" w:fill="FFFFFF" w:themeFill="background1"/>
            <w:noWrap/>
            <w:hideMark/>
          </w:tcPr>
          <w:p w14:paraId="244B256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E7D3D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B6A1A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A63F5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B82514" w14:textId="77777777" w:rsidTr="00580538">
        <w:trPr>
          <w:trHeight w:val="300"/>
        </w:trPr>
        <w:tc>
          <w:tcPr>
            <w:tcW w:w="562" w:type="dxa"/>
            <w:tcBorders>
              <w:right w:val="nil"/>
            </w:tcBorders>
            <w:shd w:val="clear" w:color="auto" w:fill="FFFFFF" w:themeFill="background1"/>
            <w:noWrap/>
            <w:hideMark/>
          </w:tcPr>
          <w:p w14:paraId="58FC79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C506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979D23" w14:textId="77777777" w:rsidR="000C2B4F" w:rsidRPr="00FB3B4C" w:rsidRDefault="000C2B4F" w:rsidP="00E66F29">
            <w:pPr>
              <w:spacing w:after="0" w:line="240" w:lineRule="auto"/>
              <w:jc w:val="right"/>
              <w:rPr>
                <w:color w:val="000000" w:themeColor="text1"/>
              </w:rPr>
            </w:pPr>
            <w:r w:rsidRPr="00FB3B4C">
              <w:rPr>
                <w:color w:val="000000" w:themeColor="text1"/>
              </w:rPr>
              <w:t>3427</w:t>
            </w:r>
          </w:p>
        </w:tc>
        <w:tc>
          <w:tcPr>
            <w:tcW w:w="425" w:type="dxa"/>
            <w:tcBorders>
              <w:left w:val="nil"/>
              <w:right w:val="nil"/>
            </w:tcBorders>
            <w:shd w:val="clear" w:color="auto" w:fill="FFFFFF" w:themeFill="background1"/>
            <w:noWrap/>
            <w:hideMark/>
          </w:tcPr>
          <w:p w14:paraId="787447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4F42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48199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009CA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AE9B0" w14:textId="77777777" w:rsidTr="00580538">
        <w:trPr>
          <w:trHeight w:val="300"/>
        </w:trPr>
        <w:tc>
          <w:tcPr>
            <w:tcW w:w="562" w:type="dxa"/>
            <w:tcBorders>
              <w:right w:val="nil"/>
            </w:tcBorders>
            <w:shd w:val="clear" w:color="auto" w:fill="FFFFFF" w:themeFill="background1"/>
            <w:noWrap/>
            <w:hideMark/>
          </w:tcPr>
          <w:p w14:paraId="0D732A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4015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822EAB" w14:textId="77777777" w:rsidR="000C2B4F" w:rsidRPr="00FB3B4C" w:rsidRDefault="000C2B4F" w:rsidP="00E66F29">
            <w:pPr>
              <w:spacing w:after="0" w:line="240" w:lineRule="auto"/>
              <w:jc w:val="right"/>
              <w:rPr>
                <w:color w:val="000000" w:themeColor="text1"/>
              </w:rPr>
            </w:pPr>
            <w:r w:rsidRPr="00FB3B4C">
              <w:rPr>
                <w:color w:val="000000" w:themeColor="text1"/>
              </w:rPr>
              <w:t>25809</w:t>
            </w:r>
          </w:p>
        </w:tc>
        <w:tc>
          <w:tcPr>
            <w:tcW w:w="425" w:type="dxa"/>
            <w:tcBorders>
              <w:left w:val="nil"/>
              <w:right w:val="nil"/>
            </w:tcBorders>
            <w:shd w:val="clear" w:color="auto" w:fill="FFFFFF" w:themeFill="background1"/>
            <w:noWrap/>
            <w:hideMark/>
          </w:tcPr>
          <w:p w14:paraId="244521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25DAE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64A680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F8534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9A6750" w14:textId="77777777" w:rsidTr="00580538">
        <w:trPr>
          <w:trHeight w:val="300"/>
        </w:trPr>
        <w:tc>
          <w:tcPr>
            <w:tcW w:w="562" w:type="dxa"/>
            <w:tcBorders>
              <w:right w:val="nil"/>
            </w:tcBorders>
            <w:shd w:val="clear" w:color="auto" w:fill="FFFFFF" w:themeFill="background1"/>
            <w:noWrap/>
            <w:hideMark/>
          </w:tcPr>
          <w:p w14:paraId="0323D5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CA79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A8555A" w14:textId="77777777" w:rsidR="000C2B4F" w:rsidRPr="00FB3B4C" w:rsidRDefault="000C2B4F" w:rsidP="00E66F29">
            <w:pPr>
              <w:spacing w:after="0" w:line="240" w:lineRule="auto"/>
              <w:jc w:val="right"/>
              <w:rPr>
                <w:color w:val="000000" w:themeColor="text1"/>
              </w:rPr>
            </w:pPr>
            <w:r w:rsidRPr="00FB3B4C">
              <w:rPr>
                <w:color w:val="000000" w:themeColor="text1"/>
              </w:rPr>
              <w:t>1236</w:t>
            </w:r>
          </w:p>
        </w:tc>
        <w:tc>
          <w:tcPr>
            <w:tcW w:w="425" w:type="dxa"/>
            <w:tcBorders>
              <w:left w:val="nil"/>
              <w:right w:val="nil"/>
            </w:tcBorders>
            <w:shd w:val="clear" w:color="auto" w:fill="FFFFFF" w:themeFill="background1"/>
            <w:noWrap/>
            <w:hideMark/>
          </w:tcPr>
          <w:p w14:paraId="4EDF3B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0BECC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88B3F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6DD5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9026FD" w14:textId="77777777" w:rsidTr="00580538">
        <w:trPr>
          <w:trHeight w:val="300"/>
        </w:trPr>
        <w:tc>
          <w:tcPr>
            <w:tcW w:w="562" w:type="dxa"/>
            <w:tcBorders>
              <w:right w:val="nil"/>
            </w:tcBorders>
            <w:shd w:val="clear" w:color="auto" w:fill="FFFFFF" w:themeFill="background1"/>
            <w:noWrap/>
            <w:hideMark/>
          </w:tcPr>
          <w:p w14:paraId="067A6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B40D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7FDD1C" w14:textId="77777777" w:rsidR="000C2B4F" w:rsidRPr="00FB3B4C" w:rsidRDefault="000C2B4F" w:rsidP="00E66F29">
            <w:pPr>
              <w:spacing w:after="0" w:line="240" w:lineRule="auto"/>
              <w:jc w:val="right"/>
              <w:rPr>
                <w:color w:val="000000" w:themeColor="text1"/>
              </w:rPr>
            </w:pPr>
            <w:r w:rsidRPr="00FB3B4C">
              <w:rPr>
                <w:color w:val="000000" w:themeColor="text1"/>
              </w:rPr>
              <w:t>25208</w:t>
            </w:r>
          </w:p>
        </w:tc>
        <w:tc>
          <w:tcPr>
            <w:tcW w:w="425" w:type="dxa"/>
            <w:tcBorders>
              <w:left w:val="nil"/>
              <w:right w:val="nil"/>
            </w:tcBorders>
            <w:shd w:val="clear" w:color="auto" w:fill="FFFFFF" w:themeFill="background1"/>
            <w:noWrap/>
            <w:hideMark/>
          </w:tcPr>
          <w:p w14:paraId="62523F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0EAA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15A065"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DB6F2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EFEAC0" w14:textId="77777777" w:rsidTr="00580538">
        <w:trPr>
          <w:trHeight w:val="300"/>
        </w:trPr>
        <w:tc>
          <w:tcPr>
            <w:tcW w:w="562" w:type="dxa"/>
            <w:tcBorders>
              <w:right w:val="nil"/>
            </w:tcBorders>
            <w:shd w:val="clear" w:color="auto" w:fill="FFFFFF" w:themeFill="background1"/>
            <w:noWrap/>
            <w:hideMark/>
          </w:tcPr>
          <w:p w14:paraId="4B34607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64D9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99091" w14:textId="77777777" w:rsidR="000C2B4F" w:rsidRPr="00FB3B4C" w:rsidRDefault="000C2B4F" w:rsidP="00E66F29">
            <w:pPr>
              <w:spacing w:after="0" w:line="240" w:lineRule="auto"/>
              <w:jc w:val="right"/>
              <w:rPr>
                <w:color w:val="000000" w:themeColor="text1"/>
              </w:rPr>
            </w:pPr>
            <w:r w:rsidRPr="00FB3B4C">
              <w:rPr>
                <w:color w:val="000000" w:themeColor="text1"/>
              </w:rPr>
              <w:t>20563</w:t>
            </w:r>
          </w:p>
        </w:tc>
        <w:tc>
          <w:tcPr>
            <w:tcW w:w="425" w:type="dxa"/>
            <w:tcBorders>
              <w:left w:val="nil"/>
              <w:right w:val="nil"/>
            </w:tcBorders>
            <w:shd w:val="clear" w:color="auto" w:fill="FFFFFF" w:themeFill="background1"/>
            <w:noWrap/>
            <w:hideMark/>
          </w:tcPr>
          <w:p w14:paraId="072BEE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79FB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1B7EB5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7CB5E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3DDF58" w14:textId="77777777" w:rsidTr="00580538">
        <w:trPr>
          <w:trHeight w:val="300"/>
        </w:trPr>
        <w:tc>
          <w:tcPr>
            <w:tcW w:w="562" w:type="dxa"/>
            <w:tcBorders>
              <w:right w:val="nil"/>
            </w:tcBorders>
            <w:shd w:val="clear" w:color="auto" w:fill="FFFFFF" w:themeFill="background1"/>
            <w:noWrap/>
            <w:hideMark/>
          </w:tcPr>
          <w:p w14:paraId="620DC73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FEEA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946C6B" w14:textId="77777777" w:rsidR="000C2B4F" w:rsidRPr="00FB3B4C" w:rsidRDefault="000C2B4F" w:rsidP="00E66F29">
            <w:pPr>
              <w:spacing w:after="0" w:line="240" w:lineRule="auto"/>
              <w:jc w:val="right"/>
              <w:rPr>
                <w:color w:val="000000" w:themeColor="text1"/>
              </w:rPr>
            </w:pPr>
            <w:r w:rsidRPr="00FB3B4C">
              <w:rPr>
                <w:color w:val="000000" w:themeColor="text1"/>
              </w:rPr>
              <w:t>17990</w:t>
            </w:r>
          </w:p>
        </w:tc>
        <w:tc>
          <w:tcPr>
            <w:tcW w:w="425" w:type="dxa"/>
            <w:tcBorders>
              <w:left w:val="nil"/>
              <w:right w:val="nil"/>
            </w:tcBorders>
            <w:shd w:val="clear" w:color="auto" w:fill="FFFFFF" w:themeFill="background1"/>
            <w:noWrap/>
            <w:hideMark/>
          </w:tcPr>
          <w:p w14:paraId="10100B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B9F6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F7C3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CFC907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AB6715" w14:textId="77777777" w:rsidTr="00580538">
        <w:trPr>
          <w:trHeight w:val="300"/>
        </w:trPr>
        <w:tc>
          <w:tcPr>
            <w:tcW w:w="562" w:type="dxa"/>
            <w:tcBorders>
              <w:right w:val="nil"/>
            </w:tcBorders>
            <w:shd w:val="clear" w:color="auto" w:fill="FFFFFF" w:themeFill="background1"/>
            <w:noWrap/>
            <w:hideMark/>
          </w:tcPr>
          <w:p w14:paraId="20AE17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D4BF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D13C54" w14:textId="77777777" w:rsidR="000C2B4F" w:rsidRPr="00FB3B4C" w:rsidRDefault="000C2B4F" w:rsidP="00E66F29">
            <w:pPr>
              <w:spacing w:after="0" w:line="240" w:lineRule="auto"/>
              <w:jc w:val="right"/>
              <w:rPr>
                <w:color w:val="000000" w:themeColor="text1"/>
              </w:rPr>
            </w:pPr>
            <w:r w:rsidRPr="00FB3B4C">
              <w:rPr>
                <w:color w:val="000000" w:themeColor="text1"/>
              </w:rPr>
              <w:t>13073</w:t>
            </w:r>
          </w:p>
        </w:tc>
        <w:tc>
          <w:tcPr>
            <w:tcW w:w="425" w:type="dxa"/>
            <w:tcBorders>
              <w:left w:val="nil"/>
              <w:right w:val="nil"/>
            </w:tcBorders>
            <w:shd w:val="clear" w:color="auto" w:fill="FFFFFF" w:themeFill="background1"/>
            <w:noWrap/>
            <w:hideMark/>
          </w:tcPr>
          <w:p w14:paraId="1B0441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FB7F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6503FE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FAFCF2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F39F7F" w14:textId="77777777" w:rsidTr="00580538">
        <w:trPr>
          <w:trHeight w:val="300"/>
        </w:trPr>
        <w:tc>
          <w:tcPr>
            <w:tcW w:w="562" w:type="dxa"/>
            <w:tcBorders>
              <w:right w:val="nil"/>
            </w:tcBorders>
            <w:shd w:val="clear" w:color="auto" w:fill="FFFFFF" w:themeFill="background1"/>
            <w:noWrap/>
            <w:hideMark/>
          </w:tcPr>
          <w:p w14:paraId="589E6E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10E7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324A5" w14:textId="77777777" w:rsidR="000C2B4F" w:rsidRPr="00FB3B4C" w:rsidRDefault="000C2B4F" w:rsidP="00E66F29">
            <w:pPr>
              <w:spacing w:after="0" w:line="240" w:lineRule="auto"/>
              <w:jc w:val="right"/>
              <w:rPr>
                <w:color w:val="000000" w:themeColor="text1"/>
              </w:rPr>
            </w:pPr>
            <w:r w:rsidRPr="00FB3B4C">
              <w:rPr>
                <w:color w:val="000000" w:themeColor="text1"/>
              </w:rPr>
              <w:t>10716</w:t>
            </w:r>
          </w:p>
        </w:tc>
        <w:tc>
          <w:tcPr>
            <w:tcW w:w="425" w:type="dxa"/>
            <w:tcBorders>
              <w:left w:val="nil"/>
              <w:right w:val="nil"/>
            </w:tcBorders>
            <w:shd w:val="clear" w:color="auto" w:fill="FFFFFF" w:themeFill="background1"/>
            <w:noWrap/>
            <w:hideMark/>
          </w:tcPr>
          <w:p w14:paraId="77F18B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91257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5611BA"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7F2F6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5537DD" w14:textId="77777777" w:rsidTr="00580538">
        <w:trPr>
          <w:trHeight w:val="300"/>
        </w:trPr>
        <w:tc>
          <w:tcPr>
            <w:tcW w:w="562" w:type="dxa"/>
            <w:tcBorders>
              <w:right w:val="nil"/>
            </w:tcBorders>
            <w:shd w:val="clear" w:color="auto" w:fill="FFFFFF" w:themeFill="background1"/>
            <w:noWrap/>
            <w:hideMark/>
          </w:tcPr>
          <w:p w14:paraId="033A906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C160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8EE73C" w14:textId="77777777" w:rsidR="000C2B4F" w:rsidRPr="00FB3B4C" w:rsidRDefault="000C2B4F" w:rsidP="00E66F29">
            <w:pPr>
              <w:spacing w:after="0" w:line="240" w:lineRule="auto"/>
              <w:jc w:val="right"/>
              <w:rPr>
                <w:color w:val="000000" w:themeColor="text1"/>
              </w:rPr>
            </w:pPr>
            <w:r w:rsidRPr="00FB3B4C">
              <w:rPr>
                <w:color w:val="000000" w:themeColor="text1"/>
              </w:rPr>
              <w:t>6430</w:t>
            </w:r>
          </w:p>
        </w:tc>
        <w:tc>
          <w:tcPr>
            <w:tcW w:w="425" w:type="dxa"/>
            <w:tcBorders>
              <w:left w:val="nil"/>
              <w:right w:val="nil"/>
            </w:tcBorders>
            <w:shd w:val="clear" w:color="auto" w:fill="FFFFFF" w:themeFill="background1"/>
            <w:noWrap/>
            <w:hideMark/>
          </w:tcPr>
          <w:p w14:paraId="5E49B3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83927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E97CF8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1005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A77E55" w14:textId="77777777" w:rsidTr="00580538">
        <w:trPr>
          <w:trHeight w:val="300"/>
        </w:trPr>
        <w:tc>
          <w:tcPr>
            <w:tcW w:w="562" w:type="dxa"/>
            <w:tcBorders>
              <w:right w:val="nil"/>
            </w:tcBorders>
            <w:shd w:val="clear" w:color="auto" w:fill="FFFFFF" w:themeFill="background1"/>
            <w:noWrap/>
            <w:hideMark/>
          </w:tcPr>
          <w:p w14:paraId="014CDA2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5AAF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65369" w14:textId="77777777" w:rsidR="000C2B4F" w:rsidRPr="00FB3B4C" w:rsidRDefault="000C2B4F" w:rsidP="00E66F29">
            <w:pPr>
              <w:spacing w:after="0" w:line="240" w:lineRule="auto"/>
              <w:jc w:val="right"/>
              <w:rPr>
                <w:color w:val="000000" w:themeColor="text1"/>
              </w:rPr>
            </w:pPr>
            <w:r w:rsidRPr="00FB3B4C">
              <w:rPr>
                <w:color w:val="000000" w:themeColor="text1"/>
              </w:rPr>
              <w:t>17069</w:t>
            </w:r>
          </w:p>
        </w:tc>
        <w:tc>
          <w:tcPr>
            <w:tcW w:w="425" w:type="dxa"/>
            <w:tcBorders>
              <w:left w:val="nil"/>
              <w:right w:val="nil"/>
            </w:tcBorders>
            <w:shd w:val="clear" w:color="auto" w:fill="FFFFFF" w:themeFill="background1"/>
            <w:noWrap/>
            <w:hideMark/>
          </w:tcPr>
          <w:p w14:paraId="13BAB3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7B320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3B34F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6B123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578095" w14:textId="77777777" w:rsidTr="00580538">
        <w:trPr>
          <w:trHeight w:val="300"/>
        </w:trPr>
        <w:tc>
          <w:tcPr>
            <w:tcW w:w="562" w:type="dxa"/>
            <w:tcBorders>
              <w:right w:val="nil"/>
            </w:tcBorders>
            <w:shd w:val="clear" w:color="auto" w:fill="FFFFFF" w:themeFill="background1"/>
            <w:noWrap/>
            <w:hideMark/>
          </w:tcPr>
          <w:p w14:paraId="5DA66A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4AF8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3E7971" w14:textId="77777777" w:rsidR="000C2B4F" w:rsidRPr="00FB3B4C" w:rsidRDefault="000C2B4F" w:rsidP="00E66F29">
            <w:pPr>
              <w:spacing w:after="0" w:line="240" w:lineRule="auto"/>
              <w:jc w:val="right"/>
              <w:rPr>
                <w:color w:val="000000" w:themeColor="text1"/>
              </w:rPr>
            </w:pPr>
            <w:r w:rsidRPr="00FB3B4C">
              <w:rPr>
                <w:color w:val="000000" w:themeColor="text1"/>
              </w:rPr>
              <w:t>3326</w:t>
            </w:r>
          </w:p>
        </w:tc>
        <w:tc>
          <w:tcPr>
            <w:tcW w:w="425" w:type="dxa"/>
            <w:tcBorders>
              <w:left w:val="nil"/>
              <w:right w:val="nil"/>
            </w:tcBorders>
            <w:shd w:val="clear" w:color="auto" w:fill="FFFFFF" w:themeFill="background1"/>
            <w:noWrap/>
            <w:hideMark/>
          </w:tcPr>
          <w:p w14:paraId="06C5D0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CD261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23A7C5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C032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DD534" w14:textId="77777777" w:rsidTr="00580538">
        <w:trPr>
          <w:trHeight w:val="300"/>
        </w:trPr>
        <w:tc>
          <w:tcPr>
            <w:tcW w:w="562" w:type="dxa"/>
            <w:tcBorders>
              <w:right w:val="nil"/>
            </w:tcBorders>
            <w:shd w:val="clear" w:color="auto" w:fill="FFFFFF" w:themeFill="background1"/>
            <w:noWrap/>
            <w:hideMark/>
          </w:tcPr>
          <w:p w14:paraId="07EC93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8A2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EF91A1" w14:textId="77777777" w:rsidR="000C2B4F" w:rsidRPr="00FB3B4C" w:rsidRDefault="000C2B4F" w:rsidP="00E66F29">
            <w:pPr>
              <w:spacing w:after="0" w:line="240" w:lineRule="auto"/>
              <w:jc w:val="right"/>
              <w:rPr>
                <w:color w:val="000000" w:themeColor="text1"/>
              </w:rPr>
            </w:pPr>
            <w:r w:rsidRPr="00FB3B4C">
              <w:rPr>
                <w:color w:val="000000" w:themeColor="text1"/>
              </w:rPr>
              <w:t>13051</w:t>
            </w:r>
          </w:p>
        </w:tc>
        <w:tc>
          <w:tcPr>
            <w:tcW w:w="425" w:type="dxa"/>
            <w:tcBorders>
              <w:left w:val="nil"/>
              <w:right w:val="nil"/>
            </w:tcBorders>
            <w:shd w:val="clear" w:color="auto" w:fill="FFFFFF" w:themeFill="background1"/>
            <w:noWrap/>
            <w:hideMark/>
          </w:tcPr>
          <w:p w14:paraId="4FB289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40C77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2FD6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D318E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F29026" w14:textId="77777777" w:rsidTr="00580538">
        <w:trPr>
          <w:trHeight w:val="300"/>
        </w:trPr>
        <w:tc>
          <w:tcPr>
            <w:tcW w:w="562" w:type="dxa"/>
            <w:tcBorders>
              <w:right w:val="nil"/>
            </w:tcBorders>
            <w:shd w:val="clear" w:color="auto" w:fill="FFFFFF" w:themeFill="background1"/>
            <w:noWrap/>
            <w:hideMark/>
          </w:tcPr>
          <w:p w14:paraId="2658F79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1E610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DEE5D" w14:textId="77777777" w:rsidR="000C2B4F" w:rsidRPr="00FB3B4C" w:rsidRDefault="000C2B4F" w:rsidP="00E66F29">
            <w:pPr>
              <w:spacing w:after="0" w:line="240" w:lineRule="auto"/>
              <w:jc w:val="right"/>
              <w:rPr>
                <w:color w:val="000000" w:themeColor="text1"/>
              </w:rPr>
            </w:pPr>
            <w:r w:rsidRPr="00FB3B4C">
              <w:rPr>
                <w:color w:val="000000" w:themeColor="text1"/>
              </w:rPr>
              <w:t>6974</w:t>
            </w:r>
          </w:p>
        </w:tc>
        <w:tc>
          <w:tcPr>
            <w:tcW w:w="425" w:type="dxa"/>
            <w:tcBorders>
              <w:left w:val="nil"/>
              <w:right w:val="nil"/>
            </w:tcBorders>
            <w:shd w:val="clear" w:color="auto" w:fill="FFFFFF" w:themeFill="background1"/>
            <w:noWrap/>
            <w:hideMark/>
          </w:tcPr>
          <w:p w14:paraId="302E39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71389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9631C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F01AA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C08A78" w14:textId="77777777" w:rsidTr="00580538">
        <w:trPr>
          <w:trHeight w:val="300"/>
        </w:trPr>
        <w:tc>
          <w:tcPr>
            <w:tcW w:w="562" w:type="dxa"/>
            <w:tcBorders>
              <w:right w:val="nil"/>
            </w:tcBorders>
            <w:shd w:val="clear" w:color="auto" w:fill="FFFFFF" w:themeFill="background1"/>
            <w:noWrap/>
            <w:hideMark/>
          </w:tcPr>
          <w:p w14:paraId="3D90E9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4C83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5746BF" w14:textId="77777777" w:rsidR="000C2B4F" w:rsidRPr="00FB3B4C" w:rsidRDefault="000C2B4F" w:rsidP="00E66F29">
            <w:pPr>
              <w:spacing w:after="0" w:line="240" w:lineRule="auto"/>
              <w:jc w:val="right"/>
              <w:rPr>
                <w:color w:val="000000" w:themeColor="text1"/>
              </w:rPr>
            </w:pPr>
            <w:r w:rsidRPr="00FB3B4C">
              <w:rPr>
                <w:color w:val="000000" w:themeColor="text1"/>
              </w:rPr>
              <w:t>20025</w:t>
            </w:r>
          </w:p>
        </w:tc>
        <w:tc>
          <w:tcPr>
            <w:tcW w:w="425" w:type="dxa"/>
            <w:tcBorders>
              <w:left w:val="nil"/>
              <w:right w:val="nil"/>
            </w:tcBorders>
            <w:shd w:val="clear" w:color="auto" w:fill="FFFFFF" w:themeFill="background1"/>
            <w:noWrap/>
            <w:hideMark/>
          </w:tcPr>
          <w:p w14:paraId="4C41D26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3151B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17EDC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80AF7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bl>
    <w:p w14:paraId="291B79E9" w14:textId="1E209FB6" w:rsidR="000C2B4F" w:rsidRPr="00FB3B4C" w:rsidRDefault="000C2B4F" w:rsidP="00E66F29">
      <w:pPr>
        <w:tabs>
          <w:tab w:val="left" w:pos="426"/>
        </w:tabs>
        <w:spacing w:after="0" w:line="240" w:lineRule="auto"/>
        <w:jc w:val="both"/>
        <w:rPr>
          <w:color w:val="000000" w:themeColor="text1"/>
        </w:rPr>
      </w:pPr>
    </w:p>
    <w:p w14:paraId="0B6CA9AC" w14:textId="62B5DFC8" w:rsidR="00B774BD" w:rsidRPr="00FB3B4C" w:rsidRDefault="00B774BD" w:rsidP="00E66F29">
      <w:pPr>
        <w:tabs>
          <w:tab w:val="left" w:pos="426"/>
        </w:tabs>
        <w:spacing w:after="0" w:line="240" w:lineRule="auto"/>
        <w:jc w:val="both"/>
        <w:rPr>
          <w:color w:val="000000" w:themeColor="text1"/>
        </w:rPr>
      </w:pPr>
    </w:p>
    <w:p w14:paraId="23775CC0" w14:textId="2D395947"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15 </w:t>
      </w:r>
    </w:p>
    <w:p w14:paraId="7656F39D" w14:textId="56C481DF" w:rsidR="00B774BD" w:rsidRPr="00FB3B4C" w:rsidRDefault="00B774BD" w:rsidP="00E66F29">
      <w:pPr>
        <w:tabs>
          <w:tab w:val="left" w:pos="426"/>
        </w:tabs>
        <w:spacing w:after="0" w:line="240" w:lineRule="auto"/>
        <w:jc w:val="both"/>
        <w:rPr>
          <w:color w:val="000000" w:themeColor="text1"/>
        </w:rPr>
      </w:pPr>
    </w:p>
    <w:p w14:paraId="60EAEC7C" w14:textId="77777777" w:rsidR="00022EE4" w:rsidRPr="00FB3B4C" w:rsidRDefault="00022EE4"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nebylo vydáno konečné rozhodnutí ve věci samé nebo v nichž bylo konečné rozhodnutí ve věci samé zrušeno odvolacím nebo dovolacím soudem a jsou ve stavu „KONKURS“,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2F7F3A66" w14:textId="77777777" w:rsidR="00022EE4" w:rsidRPr="00FB3B4C" w:rsidRDefault="00022EE4" w:rsidP="00E66F29">
      <w:pPr>
        <w:spacing w:after="0" w:line="240" w:lineRule="auto"/>
        <w:jc w:val="both"/>
        <w:rPr>
          <w:color w:val="000000" w:themeColor="text1"/>
        </w:rPr>
      </w:pPr>
    </w:p>
    <w:p w14:paraId="3EF01D5E" w14:textId="77777777" w:rsidR="00022EE4" w:rsidRPr="00FB3B4C" w:rsidRDefault="00022EE4"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0D8F76CB" w14:textId="77777777" w:rsidTr="00580538">
        <w:trPr>
          <w:trHeight w:val="300"/>
        </w:trPr>
        <w:tc>
          <w:tcPr>
            <w:tcW w:w="3443" w:type="dxa"/>
            <w:gridSpan w:val="5"/>
            <w:tcBorders>
              <w:bottom w:val="single" w:sz="4" w:space="0" w:color="auto"/>
            </w:tcBorders>
            <w:shd w:val="clear" w:color="auto" w:fill="auto"/>
            <w:noWrap/>
            <w:vAlign w:val="bottom"/>
            <w:hideMark/>
          </w:tcPr>
          <w:p w14:paraId="1CA36F79" w14:textId="77777777" w:rsidR="00022EE4" w:rsidRPr="00FB3B4C" w:rsidRDefault="00022EE4"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44F84402" w14:textId="77777777" w:rsidR="00022EE4" w:rsidRPr="00FB3B4C" w:rsidRDefault="00022EE4"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0355CC68" w14:textId="77777777" w:rsidR="00022EE4" w:rsidRPr="00FB3B4C" w:rsidRDefault="00022EE4"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35692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CD0863"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BC7921B"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23D1556" w14:textId="77777777" w:rsidR="00022EE4" w:rsidRPr="00FB3B4C" w:rsidRDefault="00022EE4" w:rsidP="00E66F29">
            <w:pPr>
              <w:spacing w:after="0"/>
              <w:jc w:val="right"/>
              <w:rPr>
                <w:rFonts w:eastAsia="Times New Roman"/>
                <w:color w:val="000000" w:themeColor="text1"/>
              </w:rPr>
            </w:pPr>
            <w:r w:rsidRPr="00FB3B4C">
              <w:rPr>
                <w:color w:val="000000" w:themeColor="text1"/>
              </w:rPr>
              <w:t>11117</w:t>
            </w:r>
          </w:p>
        </w:tc>
        <w:tc>
          <w:tcPr>
            <w:tcW w:w="273" w:type="dxa"/>
            <w:tcBorders>
              <w:top w:val="single" w:sz="4" w:space="0" w:color="auto"/>
              <w:left w:val="nil"/>
              <w:bottom w:val="single" w:sz="4" w:space="0" w:color="auto"/>
              <w:right w:val="nil"/>
            </w:tcBorders>
            <w:shd w:val="clear" w:color="auto" w:fill="auto"/>
            <w:noWrap/>
            <w:hideMark/>
          </w:tcPr>
          <w:p w14:paraId="6C686413"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D412F4"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11E803C5"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E54A0D"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8A60C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2C6D4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2685398"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5BC728" w14:textId="77777777" w:rsidR="00022EE4" w:rsidRPr="00FB3B4C" w:rsidRDefault="00022EE4" w:rsidP="00E66F29">
            <w:pPr>
              <w:spacing w:after="0"/>
              <w:jc w:val="right"/>
              <w:rPr>
                <w:rFonts w:eastAsia="Times New Roman"/>
                <w:color w:val="000000" w:themeColor="text1"/>
              </w:rPr>
            </w:pPr>
            <w:r w:rsidRPr="00FB3B4C">
              <w:rPr>
                <w:color w:val="000000" w:themeColor="text1"/>
              </w:rPr>
              <w:t>9986</w:t>
            </w:r>
          </w:p>
        </w:tc>
        <w:tc>
          <w:tcPr>
            <w:tcW w:w="273" w:type="dxa"/>
            <w:tcBorders>
              <w:top w:val="single" w:sz="4" w:space="0" w:color="auto"/>
              <w:left w:val="nil"/>
              <w:bottom w:val="single" w:sz="4" w:space="0" w:color="auto"/>
              <w:right w:val="nil"/>
            </w:tcBorders>
            <w:shd w:val="clear" w:color="auto" w:fill="auto"/>
            <w:noWrap/>
            <w:hideMark/>
          </w:tcPr>
          <w:p w14:paraId="46F43AA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7BBCF7"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00D1977" w14:textId="77777777" w:rsidR="00022EE4" w:rsidRPr="00FB3B4C" w:rsidRDefault="00022EE4"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1196938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A991B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27CD82"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303FCF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0CA2F8" w14:textId="77777777" w:rsidR="00022EE4" w:rsidRPr="00FB3B4C" w:rsidRDefault="00022EE4" w:rsidP="00E66F29">
            <w:pPr>
              <w:spacing w:after="0"/>
              <w:jc w:val="right"/>
              <w:rPr>
                <w:rFonts w:eastAsia="Times New Roman"/>
                <w:color w:val="000000" w:themeColor="text1"/>
              </w:rPr>
            </w:pPr>
            <w:r w:rsidRPr="00FB3B4C">
              <w:rPr>
                <w:color w:val="000000" w:themeColor="text1"/>
              </w:rPr>
              <w:t>5794</w:t>
            </w:r>
          </w:p>
        </w:tc>
        <w:tc>
          <w:tcPr>
            <w:tcW w:w="273" w:type="dxa"/>
            <w:tcBorders>
              <w:top w:val="single" w:sz="4" w:space="0" w:color="auto"/>
              <w:left w:val="nil"/>
              <w:bottom w:val="single" w:sz="4" w:space="0" w:color="auto"/>
              <w:right w:val="nil"/>
            </w:tcBorders>
            <w:shd w:val="clear" w:color="auto" w:fill="auto"/>
            <w:noWrap/>
            <w:hideMark/>
          </w:tcPr>
          <w:p w14:paraId="4ED4B4A6"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2312C1"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99356C5" w14:textId="77777777" w:rsidR="00022EE4" w:rsidRPr="00FB3B4C" w:rsidRDefault="00022EE4"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3474A98B"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2915A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C0EDD1"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A704F8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1A8D241" w14:textId="77777777" w:rsidR="00022EE4" w:rsidRPr="00FB3B4C" w:rsidRDefault="00022EE4" w:rsidP="00E66F29">
            <w:pPr>
              <w:spacing w:after="0"/>
              <w:jc w:val="right"/>
              <w:rPr>
                <w:rFonts w:eastAsia="Times New Roman"/>
                <w:color w:val="000000" w:themeColor="text1"/>
              </w:rPr>
            </w:pPr>
            <w:r w:rsidRPr="00FB3B4C">
              <w:rPr>
                <w:color w:val="000000" w:themeColor="text1"/>
              </w:rPr>
              <w:t>13527</w:t>
            </w:r>
          </w:p>
        </w:tc>
        <w:tc>
          <w:tcPr>
            <w:tcW w:w="273" w:type="dxa"/>
            <w:tcBorders>
              <w:top w:val="single" w:sz="4" w:space="0" w:color="auto"/>
              <w:left w:val="nil"/>
              <w:bottom w:val="single" w:sz="4" w:space="0" w:color="auto"/>
              <w:right w:val="nil"/>
            </w:tcBorders>
            <w:shd w:val="clear" w:color="auto" w:fill="auto"/>
            <w:noWrap/>
            <w:hideMark/>
          </w:tcPr>
          <w:p w14:paraId="3496CF05"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890D0A1"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6A073DA"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48930F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E3B85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2F9268"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110A69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D34CE9" w14:textId="77777777" w:rsidR="00022EE4" w:rsidRPr="00FB3B4C" w:rsidRDefault="00022EE4" w:rsidP="00E66F29">
            <w:pPr>
              <w:spacing w:after="0"/>
              <w:jc w:val="right"/>
              <w:rPr>
                <w:rFonts w:eastAsia="Times New Roman"/>
                <w:color w:val="000000" w:themeColor="text1"/>
              </w:rPr>
            </w:pPr>
            <w:r w:rsidRPr="00FB3B4C">
              <w:rPr>
                <w:color w:val="000000" w:themeColor="text1"/>
              </w:rPr>
              <w:t>4784</w:t>
            </w:r>
          </w:p>
        </w:tc>
        <w:tc>
          <w:tcPr>
            <w:tcW w:w="273" w:type="dxa"/>
            <w:tcBorders>
              <w:top w:val="single" w:sz="4" w:space="0" w:color="auto"/>
              <w:left w:val="nil"/>
              <w:bottom w:val="single" w:sz="4" w:space="0" w:color="auto"/>
              <w:right w:val="nil"/>
            </w:tcBorders>
            <w:shd w:val="clear" w:color="auto" w:fill="auto"/>
            <w:noWrap/>
            <w:hideMark/>
          </w:tcPr>
          <w:p w14:paraId="533A7BF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B33743"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75BA81B"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224CF87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AF872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244278"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E16AD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FC223A" w14:textId="77777777" w:rsidR="00022EE4" w:rsidRPr="00FB3B4C" w:rsidRDefault="00022EE4" w:rsidP="00E66F29">
            <w:pPr>
              <w:spacing w:after="0"/>
              <w:jc w:val="right"/>
              <w:rPr>
                <w:rFonts w:eastAsia="Times New Roman"/>
                <w:color w:val="000000" w:themeColor="text1"/>
              </w:rPr>
            </w:pPr>
            <w:r w:rsidRPr="00FB3B4C">
              <w:rPr>
                <w:color w:val="000000" w:themeColor="text1"/>
              </w:rPr>
              <w:t>5236</w:t>
            </w:r>
          </w:p>
        </w:tc>
        <w:tc>
          <w:tcPr>
            <w:tcW w:w="273" w:type="dxa"/>
            <w:tcBorders>
              <w:top w:val="single" w:sz="4" w:space="0" w:color="auto"/>
              <w:left w:val="nil"/>
              <w:bottom w:val="single" w:sz="4" w:space="0" w:color="auto"/>
              <w:right w:val="nil"/>
            </w:tcBorders>
            <w:shd w:val="clear" w:color="auto" w:fill="auto"/>
            <w:noWrap/>
            <w:hideMark/>
          </w:tcPr>
          <w:p w14:paraId="71B9EC1A"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A383E8"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080279"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1E538F5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3E796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6DFB423"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F0E7091"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80139F4" w14:textId="77777777" w:rsidR="00022EE4" w:rsidRPr="00FB3B4C" w:rsidRDefault="00022EE4" w:rsidP="00E66F29">
            <w:pPr>
              <w:spacing w:after="0"/>
              <w:jc w:val="right"/>
              <w:rPr>
                <w:rFonts w:eastAsia="Times New Roman"/>
                <w:color w:val="000000" w:themeColor="text1"/>
              </w:rPr>
            </w:pPr>
            <w:r w:rsidRPr="00FB3B4C">
              <w:rPr>
                <w:color w:val="000000" w:themeColor="text1"/>
              </w:rPr>
              <w:t>7264</w:t>
            </w:r>
          </w:p>
        </w:tc>
        <w:tc>
          <w:tcPr>
            <w:tcW w:w="273" w:type="dxa"/>
            <w:tcBorders>
              <w:top w:val="single" w:sz="4" w:space="0" w:color="auto"/>
              <w:left w:val="nil"/>
              <w:bottom w:val="single" w:sz="4" w:space="0" w:color="auto"/>
              <w:right w:val="nil"/>
            </w:tcBorders>
            <w:shd w:val="clear" w:color="auto" w:fill="auto"/>
            <w:noWrap/>
            <w:hideMark/>
          </w:tcPr>
          <w:p w14:paraId="3218FFD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1C79EF"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37E8596" w14:textId="77777777" w:rsidR="00022EE4" w:rsidRPr="00FB3B4C" w:rsidRDefault="00022EE4"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37D7BB7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89791E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C4235B"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48D4A13"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5FAA05" w14:textId="77777777" w:rsidR="00022EE4" w:rsidRPr="00FB3B4C" w:rsidRDefault="00022EE4" w:rsidP="00E66F29">
            <w:pPr>
              <w:spacing w:after="0"/>
              <w:jc w:val="right"/>
              <w:rPr>
                <w:rFonts w:eastAsia="Times New Roman"/>
                <w:color w:val="000000" w:themeColor="text1"/>
              </w:rPr>
            </w:pPr>
            <w:r w:rsidRPr="00FB3B4C">
              <w:rPr>
                <w:color w:val="000000" w:themeColor="text1"/>
              </w:rPr>
              <w:t>25246</w:t>
            </w:r>
          </w:p>
        </w:tc>
        <w:tc>
          <w:tcPr>
            <w:tcW w:w="273" w:type="dxa"/>
            <w:tcBorders>
              <w:top w:val="single" w:sz="4" w:space="0" w:color="auto"/>
              <w:left w:val="nil"/>
              <w:bottom w:val="single" w:sz="4" w:space="0" w:color="auto"/>
              <w:right w:val="nil"/>
            </w:tcBorders>
            <w:shd w:val="clear" w:color="auto" w:fill="auto"/>
            <w:noWrap/>
            <w:hideMark/>
          </w:tcPr>
          <w:p w14:paraId="500A6A0A"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92F4F3" w14:textId="77777777" w:rsidR="00022EE4" w:rsidRPr="00FB3B4C" w:rsidRDefault="00022EE4" w:rsidP="00E66F29">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32CBD6A9"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50F6D6B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51AD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C534F1" w14:textId="77777777" w:rsidR="00022EE4" w:rsidRPr="00FB3B4C" w:rsidRDefault="00022EE4" w:rsidP="00E66F29">
            <w:pPr>
              <w:spacing w:after="0"/>
              <w:jc w:val="center"/>
              <w:rPr>
                <w:rFonts w:eastAsia="Times New Roman"/>
                <w:color w:val="000000" w:themeColor="text1"/>
              </w:rPr>
            </w:pPr>
            <w:r w:rsidRPr="00FB3B4C">
              <w:rPr>
                <w:color w:val="000000" w:themeColor="text1"/>
              </w:rPr>
              <w:t>45</w:t>
            </w:r>
          </w:p>
        </w:tc>
        <w:tc>
          <w:tcPr>
            <w:tcW w:w="779" w:type="dxa"/>
            <w:tcBorders>
              <w:top w:val="single" w:sz="4" w:space="0" w:color="auto"/>
              <w:left w:val="nil"/>
              <w:bottom w:val="single" w:sz="4" w:space="0" w:color="auto"/>
              <w:right w:val="nil"/>
            </w:tcBorders>
            <w:shd w:val="clear" w:color="auto" w:fill="auto"/>
            <w:noWrap/>
            <w:hideMark/>
          </w:tcPr>
          <w:p w14:paraId="7D8CDC36"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E8FB94" w14:textId="77777777" w:rsidR="00022EE4" w:rsidRPr="00FB3B4C" w:rsidRDefault="00022EE4" w:rsidP="00E66F29">
            <w:pPr>
              <w:spacing w:after="0"/>
              <w:jc w:val="right"/>
              <w:rPr>
                <w:rFonts w:eastAsia="Times New Roman"/>
                <w:color w:val="000000" w:themeColor="text1"/>
              </w:rPr>
            </w:pPr>
            <w:r w:rsidRPr="00FB3B4C">
              <w:rPr>
                <w:color w:val="000000" w:themeColor="text1"/>
              </w:rPr>
              <w:t>9815</w:t>
            </w:r>
          </w:p>
        </w:tc>
        <w:tc>
          <w:tcPr>
            <w:tcW w:w="273" w:type="dxa"/>
            <w:tcBorders>
              <w:top w:val="single" w:sz="4" w:space="0" w:color="auto"/>
              <w:left w:val="nil"/>
              <w:bottom w:val="single" w:sz="4" w:space="0" w:color="auto"/>
              <w:right w:val="nil"/>
            </w:tcBorders>
            <w:shd w:val="clear" w:color="auto" w:fill="auto"/>
            <w:noWrap/>
            <w:hideMark/>
          </w:tcPr>
          <w:p w14:paraId="48082F43"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09F6A7" w14:textId="77777777" w:rsidR="00022EE4" w:rsidRPr="00FB3B4C" w:rsidRDefault="00022EE4"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0248524B"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89B0D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B299D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48B3A9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C5286BF"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5081E75" w14:textId="77777777" w:rsidR="00022EE4" w:rsidRPr="00FB3B4C" w:rsidRDefault="00022EE4" w:rsidP="00E66F29">
            <w:pPr>
              <w:spacing w:after="0"/>
              <w:jc w:val="right"/>
              <w:rPr>
                <w:rFonts w:eastAsia="Times New Roman"/>
                <w:color w:val="000000" w:themeColor="text1"/>
              </w:rPr>
            </w:pPr>
            <w:r w:rsidRPr="00FB3B4C">
              <w:rPr>
                <w:color w:val="000000" w:themeColor="text1"/>
              </w:rPr>
              <w:t>15031</w:t>
            </w:r>
          </w:p>
        </w:tc>
        <w:tc>
          <w:tcPr>
            <w:tcW w:w="273" w:type="dxa"/>
            <w:tcBorders>
              <w:top w:val="single" w:sz="4" w:space="0" w:color="auto"/>
              <w:left w:val="nil"/>
              <w:bottom w:val="single" w:sz="4" w:space="0" w:color="auto"/>
              <w:right w:val="nil"/>
            </w:tcBorders>
            <w:shd w:val="clear" w:color="auto" w:fill="auto"/>
            <w:noWrap/>
            <w:hideMark/>
          </w:tcPr>
          <w:p w14:paraId="53855CDF"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48C648"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8EB87E2"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4EC8A6C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19D6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8C50236"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F28611"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0E30B6" w14:textId="77777777" w:rsidR="00022EE4" w:rsidRPr="00FB3B4C" w:rsidRDefault="00022EE4" w:rsidP="00E66F29">
            <w:pPr>
              <w:spacing w:after="0"/>
              <w:jc w:val="right"/>
              <w:rPr>
                <w:rFonts w:eastAsia="Times New Roman"/>
                <w:color w:val="000000" w:themeColor="text1"/>
              </w:rPr>
            </w:pPr>
            <w:r w:rsidRPr="00FB3B4C">
              <w:rPr>
                <w:color w:val="000000" w:themeColor="text1"/>
              </w:rPr>
              <w:t>9824</w:t>
            </w:r>
          </w:p>
        </w:tc>
        <w:tc>
          <w:tcPr>
            <w:tcW w:w="273" w:type="dxa"/>
            <w:tcBorders>
              <w:top w:val="single" w:sz="4" w:space="0" w:color="auto"/>
              <w:left w:val="nil"/>
              <w:bottom w:val="single" w:sz="4" w:space="0" w:color="auto"/>
              <w:right w:val="nil"/>
            </w:tcBorders>
            <w:shd w:val="clear" w:color="auto" w:fill="auto"/>
            <w:noWrap/>
            <w:hideMark/>
          </w:tcPr>
          <w:p w14:paraId="1A6F9D99"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FDA437"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B919D36"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48E22D"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2DA79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368F5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524C5E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A1B71" w14:textId="77777777" w:rsidR="00022EE4" w:rsidRPr="00FB3B4C" w:rsidRDefault="00022EE4" w:rsidP="00E66F29">
            <w:pPr>
              <w:spacing w:after="0"/>
              <w:jc w:val="right"/>
              <w:rPr>
                <w:rFonts w:eastAsia="Times New Roman"/>
                <w:color w:val="000000" w:themeColor="text1"/>
              </w:rPr>
            </w:pPr>
            <w:r w:rsidRPr="00FB3B4C">
              <w:rPr>
                <w:color w:val="000000" w:themeColor="text1"/>
              </w:rPr>
              <w:t>30658</w:t>
            </w:r>
          </w:p>
        </w:tc>
        <w:tc>
          <w:tcPr>
            <w:tcW w:w="273" w:type="dxa"/>
            <w:tcBorders>
              <w:top w:val="single" w:sz="4" w:space="0" w:color="auto"/>
              <w:left w:val="nil"/>
              <w:bottom w:val="single" w:sz="4" w:space="0" w:color="auto"/>
              <w:right w:val="nil"/>
            </w:tcBorders>
            <w:shd w:val="clear" w:color="auto" w:fill="auto"/>
            <w:noWrap/>
            <w:hideMark/>
          </w:tcPr>
          <w:p w14:paraId="0A8BB20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C3A0A5E"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9AC7EBB"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7986A9D1"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BCE7B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84396D"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39C136C"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A1BD6D" w14:textId="77777777" w:rsidR="00022EE4" w:rsidRPr="00FB3B4C" w:rsidRDefault="00022EE4" w:rsidP="00E66F29">
            <w:pPr>
              <w:spacing w:after="0"/>
              <w:jc w:val="right"/>
              <w:rPr>
                <w:rFonts w:eastAsia="Times New Roman"/>
                <w:color w:val="000000" w:themeColor="text1"/>
              </w:rPr>
            </w:pPr>
            <w:r w:rsidRPr="00FB3B4C">
              <w:rPr>
                <w:color w:val="000000" w:themeColor="text1"/>
              </w:rPr>
              <w:t>14619</w:t>
            </w:r>
          </w:p>
        </w:tc>
        <w:tc>
          <w:tcPr>
            <w:tcW w:w="273" w:type="dxa"/>
            <w:tcBorders>
              <w:top w:val="single" w:sz="4" w:space="0" w:color="auto"/>
              <w:left w:val="nil"/>
              <w:bottom w:val="single" w:sz="4" w:space="0" w:color="auto"/>
              <w:right w:val="nil"/>
            </w:tcBorders>
            <w:shd w:val="clear" w:color="auto" w:fill="auto"/>
            <w:noWrap/>
            <w:hideMark/>
          </w:tcPr>
          <w:p w14:paraId="78ECB1FF"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B7574B5"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40AFAFA"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44B1DA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DDF15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12D1E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F0AF350"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2253BF2" w14:textId="77777777" w:rsidR="00022EE4" w:rsidRPr="00FB3B4C" w:rsidRDefault="00022EE4" w:rsidP="00E66F29">
            <w:pPr>
              <w:spacing w:after="0"/>
              <w:jc w:val="right"/>
              <w:rPr>
                <w:rFonts w:eastAsia="Times New Roman"/>
                <w:color w:val="000000" w:themeColor="text1"/>
              </w:rPr>
            </w:pPr>
            <w:r w:rsidRPr="00FB3B4C">
              <w:rPr>
                <w:color w:val="000000" w:themeColor="text1"/>
              </w:rPr>
              <w:t>23122</w:t>
            </w:r>
          </w:p>
        </w:tc>
        <w:tc>
          <w:tcPr>
            <w:tcW w:w="273" w:type="dxa"/>
            <w:tcBorders>
              <w:top w:val="single" w:sz="4" w:space="0" w:color="auto"/>
              <w:left w:val="nil"/>
              <w:bottom w:val="single" w:sz="4" w:space="0" w:color="auto"/>
              <w:right w:val="nil"/>
            </w:tcBorders>
            <w:shd w:val="clear" w:color="auto" w:fill="auto"/>
            <w:noWrap/>
          </w:tcPr>
          <w:p w14:paraId="4979A4B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B17066" w14:textId="77777777" w:rsidR="00022EE4" w:rsidRPr="00FB3B4C" w:rsidRDefault="00022EE4"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431EA6B" w14:textId="77777777" w:rsidR="00022EE4" w:rsidRPr="00FB3B4C" w:rsidRDefault="00022EE4"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69FB0441"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9108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42A1BE"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143C885"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0706FA3" w14:textId="77777777" w:rsidR="00022EE4" w:rsidRPr="00FB3B4C" w:rsidRDefault="00022EE4" w:rsidP="00E66F29">
            <w:pPr>
              <w:spacing w:after="0"/>
              <w:jc w:val="right"/>
              <w:rPr>
                <w:rFonts w:eastAsia="Times New Roman"/>
                <w:color w:val="000000" w:themeColor="text1"/>
              </w:rPr>
            </w:pPr>
            <w:r w:rsidRPr="00FB3B4C">
              <w:rPr>
                <w:color w:val="000000" w:themeColor="text1"/>
              </w:rPr>
              <w:t>20919</w:t>
            </w:r>
          </w:p>
        </w:tc>
        <w:tc>
          <w:tcPr>
            <w:tcW w:w="273" w:type="dxa"/>
            <w:tcBorders>
              <w:top w:val="single" w:sz="4" w:space="0" w:color="auto"/>
              <w:left w:val="nil"/>
              <w:bottom w:val="single" w:sz="4" w:space="0" w:color="auto"/>
              <w:right w:val="nil"/>
            </w:tcBorders>
            <w:shd w:val="clear" w:color="auto" w:fill="auto"/>
            <w:noWrap/>
            <w:hideMark/>
          </w:tcPr>
          <w:p w14:paraId="7477611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D53F0C" w14:textId="77777777" w:rsidR="00022EE4" w:rsidRPr="00FB3B4C" w:rsidRDefault="00022EE4" w:rsidP="00E66F29">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69E08680"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6594BFDA"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CA264A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50D7A4C"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1198D0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C450496" w14:textId="77777777" w:rsidR="00022EE4" w:rsidRPr="00FB3B4C" w:rsidRDefault="00022EE4" w:rsidP="00E66F29">
            <w:pPr>
              <w:spacing w:after="0"/>
              <w:jc w:val="right"/>
              <w:rPr>
                <w:rFonts w:eastAsia="Times New Roman"/>
                <w:color w:val="000000" w:themeColor="text1"/>
              </w:rPr>
            </w:pPr>
            <w:r w:rsidRPr="00FB3B4C">
              <w:rPr>
                <w:color w:val="000000" w:themeColor="text1"/>
              </w:rPr>
              <w:t>12692</w:t>
            </w:r>
          </w:p>
        </w:tc>
        <w:tc>
          <w:tcPr>
            <w:tcW w:w="273" w:type="dxa"/>
            <w:tcBorders>
              <w:top w:val="single" w:sz="4" w:space="0" w:color="auto"/>
              <w:left w:val="nil"/>
              <w:bottom w:val="single" w:sz="4" w:space="0" w:color="auto"/>
              <w:right w:val="nil"/>
            </w:tcBorders>
            <w:shd w:val="clear" w:color="auto" w:fill="auto"/>
            <w:noWrap/>
            <w:hideMark/>
          </w:tcPr>
          <w:p w14:paraId="0ECDD8A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FDE5D3" w14:textId="77777777" w:rsidR="00022EE4" w:rsidRPr="00FB3B4C" w:rsidRDefault="00022EE4"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C6690FD"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5D522B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C4721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CFB68A1"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3E9B0CC"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7304073" w14:textId="77777777" w:rsidR="00022EE4" w:rsidRPr="00FB3B4C" w:rsidRDefault="00022EE4" w:rsidP="00E66F29">
            <w:pPr>
              <w:spacing w:after="0"/>
              <w:jc w:val="right"/>
              <w:rPr>
                <w:rFonts w:eastAsia="Times New Roman"/>
                <w:color w:val="000000" w:themeColor="text1"/>
              </w:rPr>
            </w:pPr>
            <w:r w:rsidRPr="00FB3B4C">
              <w:rPr>
                <w:color w:val="000000" w:themeColor="text1"/>
              </w:rPr>
              <w:t>7512</w:t>
            </w:r>
          </w:p>
        </w:tc>
        <w:tc>
          <w:tcPr>
            <w:tcW w:w="273" w:type="dxa"/>
            <w:tcBorders>
              <w:top w:val="single" w:sz="4" w:space="0" w:color="auto"/>
              <w:left w:val="nil"/>
              <w:bottom w:val="single" w:sz="4" w:space="0" w:color="auto"/>
              <w:right w:val="nil"/>
            </w:tcBorders>
            <w:shd w:val="clear" w:color="auto" w:fill="auto"/>
            <w:noWrap/>
            <w:hideMark/>
          </w:tcPr>
          <w:p w14:paraId="71255A69"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0A57CB"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D6E515"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1F2469"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BB9C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599AB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390944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962EB5" w14:textId="77777777" w:rsidR="00022EE4" w:rsidRPr="00FB3B4C" w:rsidRDefault="00022EE4" w:rsidP="00E66F29">
            <w:pPr>
              <w:spacing w:after="0"/>
              <w:jc w:val="right"/>
              <w:rPr>
                <w:rFonts w:eastAsia="Times New Roman"/>
                <w:color w:val="000000" w:themeColor="text1"/>
              </w:rPr>
            </w:pPr>
            <w:r w:rsidRPr="00FB3B4C">
              <w:rPr>
                <w:color w:val="000000" w:themeColor="text1"/>
              </w:rPr>
              <w:t>23306</w:t>
            </w:r>
          </w:p>
        </w:tc>
        <w:tc>
          <w:tcPr>
            <w:tcW w:w="273" w:type="dxa"/>
            <w:tcBorders>
              <w:top w:val="single" w:sz="4" w:space="0" w:color="auto"/>
              <w:left w:val="nil"/>
              <w:bottom w:val="single" w:sz="4" w:space="0" w:color="auto"/>
              <w:right w:val="nil"/>
            </w:tcBorders>
            <w:shd w:val="clear" w:color="auto" w:fill="auto"/>
            <w:noWrap/>
            <w:hideMark/>
          </w:tcPr>
          <w:p w14:paraId="488A9C56"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9C6D22" w14:textId="77777777" w:rsidR="00022EE4" w:rsidRPr="00FB3B4C" w:rsidRDefault="00022EE4" w:rsidP="00E66F29">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74135550"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24BCE576"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72E4FA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15DD9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8733070"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15F394" w14:textId="77777777" w:rsidR="00022EE4" w:rsidRPr="00FB3B4C" w:rsidRDefault="00022EE4" w:rsidP="00E66F29">
            <w:pPr>
              <w:spacing w:after="0"/>
              <w:jc w:val="right"/>
              <w:rPr>
                <w:rFonts w:eastAsia="Times New Roman"/>
                <w:color w:val="000000" w:themeColor="text1"/>
              </w:rPr>
            </w:pPr>
            <w:r w:rsidRPr="00FB3B4C">
              <w:rPr>
                <w:color w:val="000000" w:themeColor="text1"/>
              </w:rPr>
              <w:t>24425</w:t>
            </w:r>
          </w:p>
        </w:tc>
        <w:tc>
          <w:tcPr>
            <w:tcW w:w="273" w:type="dxa"/>
            <w:tcBorders>
              <w:top w:val="single" w:sz="4" w:space="0" w:color="auto"/>
              <w:left w:val="nil"/>
              <w:bottom w:val="single" w:sz="4" w:space="0" w:color="auto"/>
              <w:right w:val="nil"/>
            </w:tcBorders>
            <w:shd w:val="clear" w:color="auto" w:fill="auto"/>
            <w:noWrap/>
            <w:hideMark/>
          </w:tcPr>
          <w:p w14:paraId="732E6C2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F6EF06"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A3CAC7E" w14:textId="77777777" w:rsidR="00022EE4" w:rsidRPr="00FB3B4C" w:rsidRDefault="00022EE4"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64B24C8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366C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B187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3AD623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9E98D3" w14:textId="77777777" w:rsidR="00022EE4" w:rsidRPr="00FB3B4C" w:rsidRDefault="00022EE4" w:rsidP="00E66F29">
            <w:pPr>
              <w:spacing w:after="0"/>
              <w:jc w:val="right"/>
              <w:rPr>
                <w:rFonts w:eastAsia="Times New Roman"/>
                <w:color w:val="000000" w:themeColor="text1"/>
              </w:rPr>
            </w:pPr>
            <w:r w:rsidRPr="00FB3B4C">
              <w:rPr>
                <w:color w:val="000000" w:themeColor="text1"/>
              </w:rPr>
              <w:t>36257</w:t>
            </w:r>
          </w:p>
        </w:tc>
        <w:tc>
          <w:tcPr>
            <w:tcW w:w="273" w:type="dxa"/>
            <w:tcBorders>
              <w:top w:val="single" w:sz="4" w:space="0" w:color="auto"/>
              <w:left w:val="nil"/>
              <w:bottom w:val="single" w:sz="4" w:space="0" w:color="auto"/>
              <w:right w:val="nil"/>
            </w:tcBorders>
            <w:shd w:val="clear" w:color="auto" w:fill="auto"/>
            <w:noWrap/>
            <w:hideMark/>
          </w:tcPr>
          <w:p w14:paraId="0859A841"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29871AB" w14:textId="77777777" w:rsidR="00022EE4" w:rsidRPr="00FB3B4C" w:rsidRDefault="00022EE4" w:rsidP="00E66F29">
            <w:pPr>
              <w:spacing w:after="0"/>
              <w:jc w:val="right"/>
              <w:rPr>
                <w:rFonts w:eastAsia="Times New Roman"/>
                <w:color w:val="000000" w:themeColor="text1"/>
              </w:rPr>
            </w:pPr>
            <w:r w:rsidRPr="00FB3B4C">
              <w:rPr>
                <w:color w:val="000000" w:themeColor="text1"/>
              </w:rPr>
              <w:t>2013</w:t>
            </w:r>
          </w:p>
        </w:tc>
        <w:tc>
          <w:tcPr>
            <w:tcW w:w="2753" w:type="dxa"/>
            <w:shd w:val="clear" w:color="auto" w:fill="auto"/>
            <w:noWrap/>
            <w:hideMark/>
          </w:tcPr>
          <w:p w14:paraId="5D4DA5D4"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6DFA7D6"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1A32B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FA8BD6" w14:textId="77777777" w:rsidR="00022EE4" w:rsidRPr="00FB3B4C" w:rsidRDefault="00022EE4"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15D363C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A71391" w14:textId="77777777" w:rsidR="00022EE4" w:rsidRPr="00FB3B4C" w:rsidRDefault="00022EE4" w:rsidP="00E66F29">
            <w:pPr>
              <w:spacing w:after="0"/>
              <w:jc w:val="right"/>
              <w:rPr>
                <w:rFonts w:eastAsia="Times New Roman"/>
                <w:color w:val="000000" w:themeColor="text1"/>
              </w:rPr>
            </w:pPr>
            <w:r w:rsidRPr="00FB3B4C">
              <w:rPr>
                <w:color w:val="000000" w:themeColor="text1"/>
              </w:rPr>
              <w:t>5926</w:t>
            </w:r>
          </w:p>
        </w:tc>
        <w:tc>
          <w:tcPr>
            <w:tcW w:w="273" w:type="dxa"/>
            <w:tcBorders>
              <w:top w:val="single" w:sz="4" w:space="0" w:color="auto"/>
              <w:left w:val="nil"/>
              <w:bottom w:val="single" w:sz="4" w:space="0" w:color="auto"/>
              <w:right w:val="nil"/>
            </w:tcBorders>
            <w:shd w:val="clear" w:color="auto" w:fill="auto"/>
            <w:noWrap/>
            <w:hideMark/>
          </w:tcPr>
          <w:p w14:paraId="49A698D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413610" w14:textId="77777777" w:rsidR="00022EE4" w:rsidRPr="00FB3B4C" w:rsidRDefault="00022EE4" w:rsidP="00E66F29">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3BC3B6C4" w14:textId="77777777" w:rsidR="00022EE4" w:rsidRPr="00FB3B4C" w:rsidRDefault="00022EE4"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5E47447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8207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196EA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B5D49A"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AA080A" w14:textId="77777777" w:rsidR="00022EE4" w:rsidRPr="00FB3B4C" w:rsidRDefault="00022EE4" w:rsidP="00E66F29">
            <w:pPr>
              <w:spacing w:after="0"/>
              <w:jc w:val="right"/>
              <w:rPr>
                <w:rFonts w:eastAsia="Times New Roman"/>
                <w:color w:val="000000" w:themeColor="text1"/>
              </w:rPr>
            </w:pPr>
            <w:r w:rsidRPr="00FB3B4C">
              <w:rPr>
                <w:color w:val="000000" w:themeColor="text1"/>
              </w:rPr>
              <w:t>4025</w:t>
            </w:r>
          </w:p>
        </w:tc>
        <w:tc>
          <w:tcPr>
            <w:tcW w:w="273" w:type="dxa"/>
            <w:tcBorders>
              <w:top w:val="single" w:sz="4" w:space="0" w:color="auto"/>
              <w:left w:val="nil"/>
              <w:bottom w:val="single" w:sz="4" w:space="0" w:color="auto"/>
              <w:right w:val="nil"/>
            </w:tcBorders>
            <w:shd w:val="clear" w:color="auto" w:fill="auto"/>
            <w:noWrap/>
            <w:hideMark/>
          </w:tcPr>
          <w:p w14:paraId="49033748"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B6CA238" w14:textId="77777777" w:rsidR="00022EE4" w:rsidRPr="00FB3B4C" w:rsidRDefault="00022EE4" w:rsidP="00E66F29">
            <w:pPr>
              <w:spacing w:after="0"/>
              <w:jc w:val="right"/>
              <w:rPr>
                <w:rFonts w:eastAsia="Times New Roman"/>
                <w:color w:val="000000" w:themeColor="text1"/>
              </w:rPr>
            </w:pPr>
            <w:r w:rsidRPr="00FB3B4C">
              <w:rPr>
                <w:color w:val="000000" w:themeColor="text1"/>
              </w:rPr>
              <w:t>2009</w:t>
            </w:r>
          </w:p>
        </w:tc>
        <w:tc>
          <w:tcPr>
            <w:tcW w:w="2753" w:type="dxa"/>
            <w:shd w:val="clear" w:color="auto" w:fill="auto"/>
            <w:noWrap/>
            <w:hideMark/>
          </w:tcPr>
          <w:p w14:paraId="319808C0"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0946F63"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9033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C5EE2C0"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F2DA80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9505CB" w14:textId="77777777" w:rsidR="00022EE4" w:rsidRPr="00FB3B4C" w:rsidRDefault="00022EE4" w:rsidP="00E66F29">
            <w:pPr>
              <w:spacing w:after="0"/>
              <w:jc w:val="right"/>
              <w:rPr>
                <w:rFonts w:eastAsia="Times New Roman"/>
                <w:color w:val="000000" w:themeColor="text1"/>
              </w:rPr>
            </w:pPr>
            <w:r w:rsidRPr="00FB3B4C">
              <w:rPr>
                <w:color w:val="000000" w:themeColor="text1"/>
              </w:rPr>
              <w:t>9854</w:t>
            </w:r>
          </w:p>
        </w:tc>
        <w:tc>
          <w:tcPr>
            <w:tcW w:w="273" w:type="dxa"/>
            <w:tcBorders>
              <w:top w:val="single" w:sz="4" w:space="0" w:color="auto"/>
              <w:left w:val="nil"/>
              <w:bottom w:val="single" w:sz="4" w:space="0" w:color="auto"/>
              <w:right w:val="nil"/>
            </w:tcBorders>
            <w:shd w:val="clear" w:color="auto" w:fill="auto"/>
            <w:noWrap/>
            <w:hideMark/>
          </w:tcPr>
          <w:p w14:paraId="110BF505"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C3841B" w14:textId="77777777" w:rsidR="00022EE4" w:rsidRPr="00FB3B4C" w:rsidRDefault="00022EE4"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71AFB7A1" w14:textId="77777777" w:rsidR="00022EE4" w:rsidRPr="00FB3B4C" w:rsidRDefault="00022EE4"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7D2481B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00B6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21EFDD"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7FBB7A6"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0FDEC" w14:textId="77777777" w:rsidR="00022EE4" w:rsidRPr="00FB3B4C" w:rsidRDefault="00022EE4" w:rsidP="00E66F29">
            <w:pPr>
              <w:spacing w:after="0"/>
              <w:jc w:val="right"/>
              <w:rPr>
                <w:rFonts w:eastAsia="Times New Roman"/>
                <w:color w:val="000000" w:themeColor="text1"/>
              </w:rPr>
            </w:pPr>
            <w:r w:rsidRPr="00FB3B4C">
              <w:rPr>
                <w:color w:val="000000" w:themeColor="text1"/>
              </w:rPr>
              <w:t>11309</w:t>
            </w:r>
          </w:p>
        </w:tc>
        <w:tc>
          <w:tcPr>
            <w:tcW w:w="273" w:type="dxa"/>
            <w:tcBorders>
              <w:top w:val="single" w:sz="4" w:space="0" w:color="auto"/>
              <w:left w:val="nil"/>
              <w:bottom w:val="single" w:sz="4" w:space="0" w:color="auto"/>
              <w:right w:val="nil"/>
            </w:tcBorders>
            <w:shd w:val="clear" w:color="auto" w:fill="auto"/>
            <w:noWrap/>
            <w:hideMark/>
          </w:tcPr>
          <w:p w14:paraId="2CDA1D6E"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7BE81"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C4447E3"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2868DF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DCC6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5B1707" w14:textId="77777777" w:rsidR="00022EE4" w:rsidRPr="00FB3B4C" w:rsidRDefault="00022EE4"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268F20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BCFD7B1" w14:textId="77777777" w:rsidR="00022EE4" w:rsidRPr="00FB3B4C" w:rsidRDefault="00022EE4" w:rsidP="00E66F29">
            <w:pPr>
              <w:spacing w:after="0"/>
              <w:jc w:val="right"/>
              <w:rPr>
                <w:rFonts w:eastAsia="Times New Roman"/>
                <w:color w:val="000000" w:themeColor="text1"/>
              </w:rPr>
            </w:pPr>
            <w:r w:rsidRPr="00FB3B4C">
              <w:rPr>
                <w:color w:val="000000" w:themeColor="text1"/>
              </w:rPr>
              <w:t>6366</w:t>
            </w:r>
          </w:p>
        </w:tc>
        <w:tc>
          <w:tcPr>
            <w:tcW w:w="273" w:type="dxa"/>
            <w:tcBorders>
              <w:top w:val="single" w:sz="4" w:space="0" w:color="auto"/>
              <w:left w:val="nil"/>
              <w:bottom w:val="single" w:sz="4" w:space="0" w:color="auto"/>
              <w:right w:val="nil"/>
            </w:tcBorders>
            <w:shd w:val="clear" w:color="auto" w:fill="auto"/>
            <w:noWrap/>
            <w:hideMark/>
          </w:tcPr>
          <w:p w14:paraId="4F92955D"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78F87C" w14:textId="77777777" w:rsidR="00022EE4" w:rsidRPr="00FB3B4C" w:rsidRDefault="00022EE4" w:rsidP="00E66F29">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4CE195DF"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3F6A47"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78E32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CADDE96"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54104D2"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A62CE86" w14:textId="77777777" w:rsidR="00022EE4" w:rsidRPr="00FB3B4C" w:rsidRDefault="00022EE4" w:rsidP="00E66F29">
            <w:pPr>
              <w:spacing w:after="0"/>
              <w:jc w:val="right"/>
              <w:rPr>
                <w:rFonts w:eastAsia="Times New Roman"/>
                <w:color w:val="000000" w:themeColor="text1"/>
              </w:rPr>
            </w:pPr>
            <w:r w:rsidRPr="00FB3B4C">
              <w:rPr>
                <w:color w:val="000000" w:themeColor="text1"/>
              </w:rPr>
              <w:t>16270</w:t>
            </w:r>
          </w:p>
        </w:tc>
        <w:tc>
          <w:tcPr>
            <w:tcW w:w="273" w:type="dxa"/>
            <w:tcBorders>
              <w:top w:val="single" w:sz="4" w:space="0" w:color="auto"/>
              <w:left w:val="nil"/>
              <w:bottom w:val="single" w:sz="4" w:space="0" w:color="auto"/>
              <w:right w:val="nil"/>
            </w:tcBorders>
            <w:shd w:val="clear" w:color="auto" w:fill="auto"/>
            <w:noWrap/>
            <w:hideMark/>
          </w:tcPr>
          <w:p w14:paraId="0B99A32E"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015CD8A"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7AF8F3" w14:textId="77777777" w:rsidR="00022EE4" w:rsidRPr="00FB3B4C" w:rsidRDefault="00022EE4"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BAD8FF8"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C1BE1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AF22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D0AE6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BF10BD" w14:textId="77777777" w:rsidR="00022EE4" w:rsidRPr="00FB3B4C" w:rsidRDefault="00022EE4" w:rsidP="00E66F29">
            <w:pPr>
              <w:spacing w:after="0"/>
              <w:jc w:val="right"/>
              <w:rPr>
                <w:rFonts w:eastAsia="Times New Roman"/>
                <w:color w:val="000000" w:themeColor="text1"/>
              </w:rPr>
            </w:pPr>
            <w:r w:rsidRPr="00FB3B4C">
              <w:rPr>
                <w:color w:val="000000" w:themeColor="text1"/>
              </w:rPr>
              <w:t>501</w:t>
            </w:r>
          </w:p>
        </w:tc>
        <w:tc>
          <w:tcPr>
            <w:tcW w:w="273" w:type="dxa"/>
            <w:tcBorders>
              <w:top w:val="single" w:sz="4" w:space="0" w:color="auto"/>
              <w:left w:val="nil"/>
              <w:bottom w:val="single" w:sz="4" w:space="0" w:color="auto"/>
              <w:right w:val="nil"/>
            </w:tcBorders>
            <w:shd w:val="clear" w:color="auto" w:fill="auto"/>
            <w:noWrap/>
            <w:hideMark/>
          </w:tcPr>
          <w:p w14:paraId="11F1F768"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AAD14F8" w14:textId="77777777" w:rsidR="00022EE4" w:rsidRPr="00FB3B4C" w:rsidRDefault="00022EE4"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D0A2CCF" w14:textId="77777777" w:rsidR="00022EE4" w:rsidRPr="00FB3B4C" w:rsidRDefault="00022EE4"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A65DC4F"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7E799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A6F1F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69C86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D1DF07" w14:textId="77777777" w:rsidR="00022EE4" w:rsidRPr="00FB3B4C" w:rsidRDefault="00022EE4" w:rsidP="00E66F29">
            <w:pPr>
              <w:spacing w:after="0"/>
              <w:jc w:val="right"/>
              <w:rPr>
                <w:rFonts w:eastAsia="Times New Roman"/>
                <w:color w:val="000000" w:themeColor="text1"/>
              </w:rPr>
            </w:pPr>
            <w:r w:rsidRPr="00FB3B4C">
              <w:rPr>
                <w:color w:val="000000" w:themeColor="text1"/>
              </w:rPr>
              <w:t>30716</w:t>
            </w:r>
          </w:p>
        </w:tc>
        <w:tc>
          <w:tcPr>
            <w:tcW w:w="273" w:type="dxa"/>
            <w:tcBorders>
              <w:top w:val="single" w:sz="4" w:space="0" w:color="auto"/>
              <w:left w:val="nil"/>
              <w:bottom w:val="single" w:sz="4" w:space="0" w:color="auto"/>
              <w:right w:val="nil"/>
            </w:tcBorders>
            <w:shd w:val="clear" w:color="auto" w:fill="auto"/>
            <w:noWrap/>
            <w:hideMark/>
          </w:tcPr>
          <w:p w14:paraId="3765D6E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8F12637" w14:textId="77777777" w:rsidR="00022EE4" w:rsidRPr="00FB3B4C" w:rsidRDefault="00022EE4" w:rsidP="00E66F29">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3653F9D4" w14:textId="77777777" w:rsidR="00022EE4" w:rsidRPr="00FB3B4C" w:rsidRDefault="00022EE4"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4EA3F86E"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118F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A6ED8"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4B0CA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31B870" w14:textId="77777777" w:rsidR="00022EE4" w:rsidRPr="00FB3B4C" w:rsidRDefault="00022EE4" w:rsidP="00E66F29">
            <w:pPr>
              <w:spacing w:after="0"/>
              <w:jc w:val="right"/>
              <w:rPr>
                <w:rFonts w:eastAsia="Times New Roman"/>
                <w:color w:val="000000" w:themeColor="text1"/>
              </w:rPr>
            </w:pPr>
            <w:r w:rsidRPr="00FB3B4C">
              <w:rPr>
                <w:color w:val="000000" w:themeColor="text1"/>
              </w:rPr>
              <w:t>5010</w:t>
            </w:r>
          </w:p>
        </w:tc>
        <w:tc>
          <w:tcPr>
            <w:tcW w:w="273" w:type="dxa"/>
            <w:tcBorders>
              <w:top w:val="single" w:sz="4" w:space="0" w:color="auto"/>
              <w:left w:val="nil"/>
              <w:bottom w:val="single" w:sz="4" w:space="0" w:color="auto"/>
              <w:right w:val="nil"/>
            </w:tcBorders>
            <w:shd w:val="clear" w:color="auto" w:fill="auto"/>
            <w:noWrap/>
            <w:hideMark/>
          </w:tcPr>
          <w:p w14:paraId="417D8312"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1A0FFA"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E39369" w14:textId="77777777" w:rsidR="00022EE4" w:rsidRPr="00FB3B4C" w:rsidRDefault="00022EE4"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E9ACF5A"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03BB1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0CD536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00520E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CC4E9B" w14:textId="77777777" w:rsidR="00022EE4" w:rsidRPr="00FB3B4C" w:rsidRDefault="00022EE4" w:rsidP="00E66F29">
            <w:pPr>
              <w:spacing w:after="0"/>
              <w:jc w:val="right"/>
              <w:rPr>
                <w:rFonts w:eastAsia="Times New Roman"/>
                <w:color w:val="000000" w:themeColor="text1"/>
              </w:rPr>
            </w:pPr>
            <w:r w:rsidRPr="00FB3B4C">
              <w:rPr>
                <w:color w:val="000000" w:themeColor="text1"/>
              </w:rPr>
              <w:t>7500</w:t>
            </w:r>
          </w:p>
        </w:tc>
        <w:tc>
          <w:tcPr>
            <w:tcW w:w="273" w:type="dxa"/>
            <w:tcBorders>
              <w:top w:val="single" w:sz="4" w:space="0" w:color="auto"/>
              <w:left w:val="nil"/>
              <w:bottom w:val="single" w:sz="4" w:space="0" w:color="auto"/>
              <w:right w:val="nil"/>
            </w:tcBorders>
            <w:shd w:val="clear" w:color="auto" w:fill="auto"/>
            <w:noWrap/>
            <w:hideMark/>
          </w:tcPr>
          <w:p w14:paraId="4BF0607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B23628"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2D496D0" w14:textId="77777777" w:rsidR="00022EE4" w:rsidRPr="00FB3B4C" w:rsidRDefault="00022EE4"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0AA943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7A509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2E6B42"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4D5721B"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875951" w14:textId="77777777" w:rsidR="00022EE4" w:rsidRPr="00FB3B4C" w:rsidRDefault="00022EE4" w:rsidP="00E66F29">
            <w:pPr>
              <w:spacing w:after="0"/>
              <w:jc w:val="right"/>
              <w:rPr>
                <w:rFonts w:eastAsia="Times New Roman"/>
                <w:color w:val="000000" w:themeColor="text1"/>
              </w:rPr>
            </w:pPr>
            <w:r w:rsidRPr="00FB3B4C">
              <w:rPr>
                <w:color w:val="000000" w:themeColor="text1"/>
              </w:rPr>
              <w:t>13284</w:t>
            </w:r>
          </w:p>
        </w:tc>
        <w:tc>
          <w:tcPr>
            <w:tcW w:w="273" w:type="dxa"/>
            <w:tcBorders>
              <w:top w:val="single" w:sz="4" w:space="0" w:color="auto"/>
              <w:left w:val="nil"/>
              <w:bottom w:val="single" w:sz="4" w:space="0" w:color="auto"/>
              <w:right w:val="nil"/>
            </w:tcBorders>
            <w:shd w:val="clear" w:color="auto" w:fill="auto"/>
            <w:noWrap/>
            <w:hideMark/>
          </w:tcPr>
          <w:p w14:paraId="327A344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35001C"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2D51E400" w14:textId="77777777" w:rsidR="00022EE4" w:rsidRPr="00FB3B4C" w:rsidRDefault="00022EE4"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39A4A5D3"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85CB7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B738361" w14:textId="77777777" w:rsidR="00022EE4" w:rsidRPr="00FB3B4C" w:rsidRDefault="00022EE4"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1984134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3778E" w14:textId="77777777" w:rsidR="00022EE4" w:rsidRPr="00FB3B4C" w:rsidRDefault="00022EE4" w:rsidP="00E66F29">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036E85B7"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0C6C29"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19E40F3" w14:textId="77777777" w:rsidR="00022EE4" w:rsidRPr="00FB3B4C" w:rsidRDefault="00022EE4"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5F2EA53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08F3B18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DC21F8"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61023B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4366690" w14:textId="77777777" w:rsidR="00022EE4" w:rsidRPr="00FB3B4C" w:rsidRDefault="00022EE4" w:rsidP="00E66F29">
            <w:pPr>
              <w:spacing w:after="0"/>
              <w:jc w:val="right"/>
              <w:rPr>
                <w:color w:val="000000" w:themeColor="text1"/>
              </w:rPr>
            </w:pPr>
            <w:r w:rsidRPr="00FB3B4C">
              <w:rPr>
                <w:color w:val="000000" w:themeColor="text1"/>
              </w:rPr>
              <w:t>22125</w:t>
            </w:r>
          </w:p>
        </w:tc>
        <w:tc>
          <w:tcPr>
            <w:tcW w:w="273" w:type="dxa"/>
            <w:tcBorders>
              <w:top w:val="single" w:sz="4" w:space="0" w:color="auto"/>
              <w:left w:val="nil"/>
              <w:bottom w:val="single" w:sz="4" w:space="0" w:color="auto"/>
              <w:right w:val="nil"/>
            </w:tcBorders>
            <w:shd w:val="clear" w:color="auto" w:fill="auto"/>
            <w:noWrap/>
          </w:tcPr>
          <w:p w14:paraId="160988BE"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CFA01E"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663E5020" w14:textId="77777777" w:rsidR="00022EE4" w:rsidRPr="00FB3B4C" w:rsidRDefault="00022EE4"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7F94C26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306F72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EE7179"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183D1DF"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9174A94" w14:textId="77777777" w:rsidR="00022EE4" w:rsidRPr="00FB3B4C" w:rsidRDefault="00022EE4" w:rsidP="00E66F29">
            <w:pPr>
              <w:spacing w:after="0"/>
              <w:jc w:val="right"/>
              <w:rPr>
                <w:color w:val="000000" w:themeColor="text1"/>
              </w:rPr>
            </w:pPr>
            <w:r w:rsidRPr="00FB3B4C">
              <w:rPr>
                <w:color w:val="000000" w:themeColor="text1"/>
              </w:rPr>
              <w:t>20142</w:t>
            </w:r>
          </w:p>
        </w:tc>
        <w:tc>
          <w:tcPr>
            <w:tcW w:w="273" w:type="dxa"/>
            <w:tcBorders>
              <w:top w:val="single" w:sz="4" w:space="0" w:color="auto"/>
              <w:left w:val="nil"/>
              <w:bottom w:val="single" w:sz="4" w:space="0" w:color="auto"/>
              <w:right w:val="nil"/>
            </w:tcBorders>
            <w:shd w:val="clear" w:color="auto" w:fill="auto"/>
            <w:noWrap/>
          </w:tcPr>
          <w:p w14:paraId="2D94DF31"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34322F5"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01A0E7C6" w14:textId="77777777" w:rsidR="00022EE4" w:rsidRPr="00FB3B4C" w:rsidRDefault="00022EE4" w:rsidP="00E66F29">
            <w:pPr>
              <w:spacing w:after="0"/>
              <w:jc w:val="center"/>
              <w:rPr>
                <w:color w:val="000000" w:themeColor="text1"/>
              </w:rPr>
            </w:pPr>
            <w:r w:rsidRPr="00FB3B4C">
              <w:rPr>
                <w:color w:val="000000" w:themeColor="text1"/>
              </w:rPr>
              <w:t>52 INS</w:t>
            </w:r>
          </w:p>
        </w:tc>
        <w:tc>
          <w:tcPr>
            <w:tcW w:w="3525" w:type="dxa"/>
            <w:shd w:val="clear" w:color="auto" w:fill="auto"/>
            <w:noWrap/>
          </w:tcPr>
          <w:p w14:paraId="14E85772"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7548726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99C502"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C27AF10"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73C5FE" w14:textId="77777777" w:rsidR="00022EE4" w:rsidRPr="00FB3B4C" w:rsidRDefault="00022EE4" w:rsidP="00E66F29">
            <w:pPr>
              <w:spacing w:after="0"/>
              <w:jc w:val="right"/>
              <w:rPr>
                <w:color w:val="000000" w:themeColor="text1"/>
              </w:rPr>
            </w:pPr>
            <w:r w:rsidRPr="00FB3B4C">
              <w:rPr>
                <w:color w:val="000000" w:themeColor="text1"/>
              </w:rPr>
              <w:t>25128</w:t>
            </w:r>
          </w:p>
        </w:tc>
        <w:tc>
          <w:tcPr>
            <w:tcW w:w="273" w:type="dxa"/>
            <w:tcBorders>
              <w:top w:val="single" w:sz="4" w:space="0" w:color="auto"/>
              <w:left w:val="nil"/>
              <w:bottom w:val="single" w:sz="4" w:space="0" w:color="auto"/>
              <w:right w:val="nil"/>
            </w:tcBorders>
            <w:shd w:val="clear" w:color="auto" w:fill="auto"/>
            <w:noWrap/>
          </w:tcPr>
          <w:p w14:paraId="397F5832"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5675579"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4846DE98" w14:textId="77777777" w:rsidR="00022EE4" w:rsidRPr="00FB3B4C" w:rsidRDefault="00022EE4" w:rsidP="00E66F29">
            <w:pPr>
              <w:spacing w:after="0"/>
              <w:jc w:val="center"/>
              <w:rPr>
                <w:color w:val="000000" w:themeColor="text1"/>
              </w:rPr>
            </w:pPr>
            <w:r w:rsidRPr="00FB3B4C">
              <w:rPr>
                <w:color w:val="000000" w:themeColor="text1"/>
              </w:rPr>
              <w:t>45 INS</w:t>
            </w:r>
          </w:p>
        </w:tc>
        <w:tc>
          <w:tcPr>
            <w:tcW w:w="3525" w:type="dxa"/>
            <w:shd w:val="clear" w:color="auto" w:fill="auto"/>
            <w:noWrap/>
          </w:tcPr>
          <w:p w14:paraId="61D64CAD"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2E38BA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5A7073"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398D619"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5A73B1" w14:textId="77777777" w:rsidR="00022EE4" w:rsidRPr="00FB3B4C" w:rsidRDefault="00022EE4" w:rsidP="00E66F29">
            <w:pPr>
              <w:spacing w:after="0"/>
              <w:jc w:val="right"/>
              <w:rPr>
                <w:color w:val="000000" w:themeColor="text1"/>
              </w:rPr>
            </w:pPr>
            <w:r w:rsidRPr="00FB3B4C">
              <w:rPr>
                <w:color w:val="000000" w:themeColor="text1"/>
              </w:rPr>
              <w:t>23822</w:t>
            </w:r>
          </w:p>
        </w:tc>
        <w:tc>
          <w:tcPr>
            <w:tcW w:w="273" w:type="dxa"/>
            <w:tcBorders>
              <w:top w:val="single" w:sz="4" w:space="0" w:color="auto"/>
              <w:left w:val="nil"/>
              <w:bottom w:val="single" w:sz="4" w:space="0" w:color="auto"/>
              <w:right w:val="nil"/>
            </w:tcBorders>
            <w:shd w:val="clear" w:color="auto" w:fill="auto"/>
            <w:noWrap/>
          </w:tcPr>
          <w:p w14:paraId="1E153BBF"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1DE56" w14:textId="77777777" w:rsidR="00022EE4" w:rsidRPr="00FB3B4C" w:rsidRDefault="00022EE4" w:rsidP="00E66F29">
            <w:pPr>
              <w:spacing w:after="0"/>
              <w:jc w:val="right"/>
              <w:rPr>
                <w:color w:val="000000" w:themeColor="text1"/>
              </w:rPr>
            </w:pPr>
            <w:r w:rsidRPr="00FB3B4C">
              <w:rPr>
                <w:color w:val="000000" w:themeColor="text1"/>
              </w:rPr>
              <w:t>2014</w:t>
            </w:r>
          </w:p>
        </w:tc>
        <w:tc>
          <w:tcPr>
            <w:tcW w:w="2753" w:type="dxa"/>
            <w:shd w:val="clear" w:color="auto" w:fill="auto"/>
            <w:noWrap/>
          </w:tcPr>
          <w:p w14:paraId="6FDB5BD0" w14:textId="77777777" w:rsidR="00022EE4" w:rsidRPr="00FB3B4C" w:rsidRDefault="00022EE4" w:rsidP="00E66F29">
            <w:pPr>
              <w:spacing w:after="0"/>
              <w:jc w:val="center"/>
              <w:rPr>
                <w:color w:val="000000" w:themeColor="text1"/>
              </w:rPr>
            </w:pPr>
            <w:r w:rsidRPr="00FB3B4C">
              <w:rPr>
                <w:color w:val="000000" w:themeColor="text1"/>
              </w:rPr>
              <w:t>45 INS</w:t>
            </w:r>
          </w:p>
        </w:tc>
        <w:tc>
          <w:tcPr>
            <w:tcW w:w="3525" w:type="dxa"/>
            <w:shd w:val="clear" w:color="auto" w:fill="auto"/>
            <w:noWrap/>
          </w:tcPr>
          <w:p w14:paraId="4D5E1AD8"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120EE9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460F36" w14:textId="77777777" w:rsidR="00022EE4" w:rsidRPr="00FB3B4C" w:rsidRDefault="00022EE4"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07C274F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0D11B9" w14:textId="77777777" w:rsidR="00022EE4" w:rsidRPr="00FB3B4C" w:rsidRDefault="00022EE4" w:rsidP="00E66F29">
            <w:pPr>
              <w:spacing w:after="0"/>
              <w:jc w:val="right"/>
              <w:rPr>
                <w:color w:val="000000" w:themeColor="text1"/>
              </w:rPr>
            </w:pPr>
            <w:r w:rsidRPr="00FB3B4C">
              <w:rPr>
                <w:color w:val="000000" w:themeColor="text1"/>
              </w:rPr>
              <w:t>4663</w:t>
            </w:r>
          </w:p>
        </w:tc>
        <w:tc>
          <w:tcPr>
            <w:tcW w:w="273" w:type="dxa"/>
            <w:tcBorders>
              <w:top w:val="single" w:sz="4" w:space="0" w:color="auto"/>
              <w:left w:val="nil"/>
              <w:bottom w:val="single" w:sz="4" w:space="0" w:color="auto"/>
              <w:right w:val="nil"/>
            </w:tcBorders>
            <w:shd w:val="clear" w:color="auto" w:fill="auto"/>
            <w:noWrap/>
          </w:tcPr>
          <w:p w14:paraId="726DCDAE"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8867E"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1FCC7A66"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028060D1"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6DEB10B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218AFA"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EDD8CBC"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46CE20F" w14:textId="77777777" w:rsidR="00022EE4" w:rsidRPr="00FB3B4C" w:rsidRDefault="00022EE4" w:rsidP="00E66F29">
            <w:pPr>
              <w:spacing w:after="0"/>
              <w:jc w:val="right"/>
              <w:rPr>
                <w:color w:val="000000" w:themeColor="text1"/>
              </w:rPr>
            </w:pPr>
            <w:r w:rsidRPr="00FB3B4C">
              <w:rPr>
                <w:color w:val="000000" w:themeColor="text1"/>
              </w:rPr>
              <w:t>3772</w:t>
            </w:r>
          </w:p>
        </w:tc>
        <w:tc>
          <w:tcPr>
            <w:tcW w:w="273" w:type="dxa"/>
            <w:tcBorders>
              <w:top w:val="single" w:sz="4" w:space="0" w:color="auto"/>
              <w:left w:val="nil"/>
              <w:bottom w:val="single" w:sz="4" w:space="0" w:color="auto"/>
              <w:right w:val="nil"/>
            </w:tcBorders>
            <w:shd w:val="clear" w:color="auto" w:fill="auto"/>
            <w:noWrap/>
          </w:tcPr>
          <w:p w14:paraId="10294A85"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1C878B" w14:textId="77777777" w:rsidR="00022EE4" w:rsidRPr="00FB3B4C" w:rsidRDefault="00022EE4" w:rsidP="00E66F29">
            <w:pPr>
              <w:spacing w:after="0"/>
              <w:jc w:val="right"/>
              <w:rPr>
                <w:color w:val="000000" w:themeColor="text1"/>
              </w:rPr>
            </w:pPr>
            <w:r w:rsidRPr="00FB3B4C">
              <w:rPr>
                <w:color w:val="000000" w:themeColor="text1"/>
              </w:rPr>
              <w:t>2013</w:t>
            </w:r>
          </w:p>
        </w:tc>
        <w:tc>
          <w:tcPr>
            <w:tcW w:w="2753" w:type="dxa"/>
            <w:shd w:val="clear" w:color="auto" w:fill="auto"/>
            <w:noWrap/>
          </w:tcPr>
          <w:p w14:paraId="30888DF4" w14:textId="77777777" w:rsidR="00022EE4" w:rsidRPr="00FB3B4C" w:rsidRDefault="00022EE4" w:rsidP="00E66F29">
            <w:pPr>
              <w:spacing w:after="0"/>
              <w:jc w:val="center"/>
              <w:rPr>
                <w:color w:val="000000" w:themeColor="text1"/>
              </w:rPr>
            </w:pPr>
            <w:r w:rsidRPr="00FB3B4C">
              <w:rPr>
                <w:color w:val="000000" w:themeColor="text1"/>
              </w:rPr>
              <w:t>52 INS</w:t>
            </w:r>
          </w:p>
        </w:tc>
        <w:tc>
          <w:tcPr>
            <w:tcW w:w="3525" w:type="dxa"/>
            <w:shd w:val="clear" w:color="auto" w:fill="auto"/>
            <w:noWrap/>
          </w:tcPr>
          <w:p w14:paraId="01BA94C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4ADA54E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DECA4E1"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A7E3444"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A7D72A" w14:textId="77777777" w:rsidR="00022EE4" w:rsidRPr="00FB3B4C" w:rsidRDefault="00022EE4" w:rsidP="00E66F29">
            <w:pPr>
              <w:spacing w:after="0"/>
              <w:jc w:val="right"/>
              <w:rPr>
                <w:color w:val="000000" w:themeColor="text1"/>
              </w:rPr>
            </w:pPr>
            <w:r w:rsidRPr="00FB3B4C">
              <w:rPr>
                <w:color w:val="000000" w:themeColor="text1"/>
              </w:rPr>
              <w:t>23322</w:t>
            </w:r>
          </w:p>
        </w:tc>
        <w:tc>
          <w:tcPr>
            <w:tcW w:w="273" w:type="dxa"/>
            <w:tcBorders>
              <w:top w:val="single" w:sz="4" w:space="0" w:color="auto"/>
              <w:left w:val="nil"/>
              <w:bottom w:val="single" w:sz="4" w:space="0" w:color="auto"/>
              <w:right w:val="nil"/>
            </w:tcBorders>
            <w:shd w:val="clear" w:color="auto" w:fill="auto"/>
            <w:noWrap/>
          </w:tcPr>
          <w:p w14:paraId="2FF64485"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AF6920" w14:textId="77777777" w:rsidR="00022EE4" w:rsidRPr="00FB3B4C" w:rsidRDefault="00022EE4"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560BD0E"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6B41800D"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6665686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F713C8"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05BEA38C"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D94D4B3" w14:textId="77777777" w:rsidR="00022EE4" w:rsidRPr="00FB3B4C" w:rsidRDefault="00022EE4" w:rsidP="00E66F29">
            <w:pPr>
              <w:spacing w:after="0"/>
              <w:jc w:val="right"/>
              <w:rPr>
                <w:color w:val="000000" w:themeColor="text1"/>
              </w:rPr>
            </w:pPr>
            <w:r w:rsidRPr="00FB3B4C">
              <w:rPr>
                <w:color w:val="000000" w:themeColor="text1"/>
              </w:rPr>
              <w:t>1047</w:t>
            </w:r>
          </w:p>
        </w:tc>
        <w:tc>
          <w:tcPr>
            <w:tcW w:w="273" w:type="dxa"/>
            <w:tcBorders>
              <w:top w:val="single" w:sz="4" w:space="0" w:color="auto"/>
              <w:left w:val="nil"/>
              <w:bottom w:val="single" w:sz="4" w:space="0" w:color="auto"/>
              <w:right w:val="nil"/>
            </w:tcBorders>
            <w:shd w:val="clear" w:color="auto" w:fill="auto"/>
            <w:noWrap/>
          </w:tcPr>
          <w:p w14:paraId="51B0C2A0"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2747AD" w14:textId="77777777" w:rsidR="00022EE4" w:rsidRPr="00FB3B4C" w:rsidRDefault="00022EE4"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F55944" w14:textId="77777777" w:rsidR="00022EE4" w:rsidRPr="00FB3B4C" w:rsidRDefault="00022EE4" w:rsidP="00E66F29">
            <w:pPr>
              <w:spacing w:after="0"/>
              <w:jc w:val="center"/>
              <w:rPr>
                <w:color w:val="000000" w:themeColor="text1"/>
              </w:rPr>
            </w:pPr>
            <w:r w:rsidRPr="00FB3B4C">
              <w:rPr>
                <w:color w:val="000000" w:themeColor="text1"/>
              </w:rPr>
              <w:t>53 INS</w:t>
            </w:r>
          </w:p>
        </w:tc>
        <w:tc>
          <w:tcPr>
            <w:tcW w:w="3525" w:type="dxa"/>
            <w:shd w:val="clear" w:color="auto" w:fill="auto"/>
            <w:noWrap/>
          </w:tcPr>
          <w:p w14:paraId="356E5FFE"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022EE4" w:rsidRPr="00FB3B4C" w14:paraId="61BE25C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B62AB5A"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3549287"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864865" w14:textId="77777777" w:rsidR="00022EE4" w:rsidRPr="00FB3B4C" w:rsidRDefault="00022EE4" w:rsidP="00E66F29">
            <w:pPr>
              <w:spacing w:after="0"/>
              <w:jc w:val="right"/>
              <w:rPr>
                <w:color w:val="000000" w:themeColor="text1"/>
              </w:rPr>
            </w:pPr>
            <w:r w:rsidRPr="00FB3B4C">
              <w:rPr>
                <w:color w:val="000000" w:themeColor="text1"/>
              </w:rPr>
              <w:t>77</w:t>
            </w:r>
          </w:p>
        </w:tc>
        <w:tc>
          <w:tcPr>
            <w:tcW w:w="273" w:type="dxa"/>
            <w:tcBorders>
              <w:top w:val="single" w:sz="4" w:space="0" w:color="auto"/>
              <w:left w:val="nil"/>
              <w:bottom w:val="single" w:sz="4" w:space="0" w:color="auto"/>
              <w:right w:val="nil"/>
            </w:tcBorders>
            <w:shd w:val="clear" w:color="auto" w:fill="auto"/>
            <w:noWrap/>
          </w:tcPr>
          <w:p w14:paraId="50940E33"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F1AD9E"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049E603E"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4ADED5D5" w14:textId="77777777" w:rsidR="00022EE4" w:rsidRPr="00FB3B4C" w:rsidRDefault="00022EE4" w:rsidP="00E66F29">
            <w:pPr>
              <w:spacing w:after="0"/>
              <w:rPr>
                <w:color w:val="000000" w:themeColor="text1"/>
              </w:rPr>
            </w:pPr>
            <w:r w:rsidRPr="00FB3B4C">
              <w:rPr>
                <w:color w:val="000000" w:themeColor="text1"/>
              </w:rPr>
              <w:t>Podle vyhlášky č. 213/2019 Sb.</w:t>
            </w:r>
          </w:p>
        </w:tc>
      </w:tr>
    </w:tbl>
    <w:p w14:paraId="4AF438A3" w14:textId="162D9099" w:rsidR="00B774BD" w:rsidRPr="00FB3B4C" w:rsidRDefault="00B774BD" w:rsidP="00E66F29">
      <w:pPr>
        <w:tabs>
          <w:tab w:val="left" w:pos="426"/>
        </w:tabs>
        <w:spacing w:after="0" w:line="240" w:lineRule="auto"/>
        <w:jc w:val="both"/>
        <w:rPr>
          <w:color w:val="000000" w:themeColor="text1"/>
        </w:rPr>
      </w:pPr>
    </w:p>
    <w:p w14:paraId="6D10F22E" w14:textId="3E27BC2E" w:rsidR="00B774BD" w:rsidRPr="00FB3B4C" w:rsidRDefault="00B774BD" w:rsidP="00E66F29">
      <w:pPr>
        <w:tabs>
          <w:tab w:val="left" w:pos="426"/>
        </w:tabs>
        <w:spacing w:after="0" w:line="240" w:lineRule="auto"/>
        <w:jc w:val="both"/>
        <w:rPr>
          <w:color w:val="000000" w:themeColor="text1"/>
        </w:rPr>
      </w:pPr>
    </w:p>
    <w:p w14:paraId="3DCB07B7" w14:textId="2A3A591A"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16 </w:t>
      </w:r>
    </w:p>
    <w:p w14:paraId="156B1917" w14:textId="6253D7EB" w:rsidR="00B774BD" w:rsidRPr="00FB3B4C" w:rsidRDefault="00B774BD" w:rsidP="00E66F29">
      <w:pPr>
        <w:tabs>
          <w:tab w:val="left" w:pos="426"/>
        </w:tabs>
        <w:spacing w:after="0" w:line="240" w:lineRule="auto"/>
        <w:jc w:val="both"/>
        <w:rPr>
          <w:color w:val="000000" w:themeColor="text1"/>
        </w:rPr>
      </w:pPr>
    </w:p>
    <w:p w14:paraId="5A53F9AE" w14:textId="551EDC1C" w:rsidR="00075DC3" w:rsidRPr="00FB3B4C" w:rsidRDefault="00075DC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bylo vydáno konečné rozhodnutí ve věci samé, tj. věci ve stavu „VYRIZENA“ a „PRAVOMOCNA“,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629E7E25" w14:textId="77777777" w:rsidR="00075DC3" w:rsidRPr="00FB3B4C" w:rsidRDefault="00075DC3" w:rsidP="00E66F29">
      <w:pPr>
        <w:spacing w:after="0" w:line="240" w:lineRule="auto"/>
        <w:jc w:val="both"/>
        <w:rPr>
          <w:color w:val="000000" w:themeColor="text1"/>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667"/>
      </w:tblGrid>
      <w:tr w:rsidR="00FB3B4C" w:rsidRPr="00FB3B4C" w14:paraId="12D111B0" w14:textId="77777777" w:rsidTr="00580538">
        <w:trPr>
          <w:trHeight w:val="300"/>
        </w:trPr>
        <w:tc>
          <w:tcPr>
            <w:tcW w:w="3443" w:type="dxa"/>
            <w:gridSpan w:val="5"/>
            <w:tcBorders>
              <w:bottom w:val="single" w:sz="4" w:space="0" w:color="auto"/>
            </w:tcBorders>
            <w:shd w:val="clear" w:color="auto" w:fill="auto"/>
            <w:noWrap/>
            <w:vAlign w:val="bottom"/>
            <w:hideMark/>
          </w:tcPr>
          <w:p w14:paraId="755A4DE5" w14:textId="77777777" w:rsidR="00075DC3" w:rsidRPr="00FB3B4C" w:rsidRDefault="00075DC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246B3F15" w14:textId="77777777" w:rsidR="00075DC3" w:rsidRPr="00FB3B4C" w:rsidRDefault="00075DC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667" w:type="dxa"/>
            <w:shd w:val="clear" w:color="auto" w:fill="auto"/>
            <w:noWrap/>
            <w:vAlign w:val="bottom"/>
            <w:hideMark/>
          </w:tcPr>
          <w:p w14:paraId="415FC9E4" w14:textId="77777777" w:rsidR="00075DC3" w:rsidRPr="00FB3B4C" w:rsidRDefault="00075DC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23797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A048F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51BA570"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A689A2" w14:textId="77777777" w:rsidR="00075DC3" w:rsidRPr="00FB3B4C" w:rsidRDefault="00075DC3" w:rsidP="00E66F29">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6FFB04C9"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F3734E"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59B3A8D" w14:textId="77777777" w:rsidR="00075DC3" w:rsidRPr="00FB3B4C" w:rsidRDefault="00075DC3" w:rsidP="00E66F29">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7F21E41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99FA5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B15C52" w14:textId="77777777" w:rsidR="00075DC3" w:rsidRPr="00FB3B4C" w:rsidRDefault="00075DC3"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42F7DD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CFCA3D0" w14:textId="77777777" w:rsidR="00075DC3" w:rsidRPr="00FB3B4C" w:rsidRDefault="00075DC3" w:rsidP="00E66F29">
            <w:pPr>
              <w:spacing w:after="0"/>
              <w:jc w:val="right"/>
              <w:rPr>
                <w:rFonts w:eastAsia="Times New Roman"/>
                <w:color w:val="000000" w:themeColor="text1"/>
              </w:rPr>
            </w:pPr>
            <w:r w:rsidRPr="00FB3B4C">
              <w:rPr>
                <w:color w:val="000000" w:themeColor="text1"/>
              </w:rPr>
              <w:t>12745</w:t>
            </w:r>
          </w:p>
        </w:tc>
        <w:tc>
          <w:tcPr>
            <w:tcW w:w="273" w:type="dxa"/>
            <w:tcBorders>
              <w:top w:val="single" w:sz="4" w:space="0" w:color="auto"/>
              <w:left w:val="nil"/>
              <w:bottom w:val="single" w:sz="4" w:space="0" w:color="auto"/>
              <w:right w:val="nil"/>
            </w:tcBorders>
            <w:shd w:val="clear" w:color="auto" w:fill="auto"/>
            <w:noWrap/>
            <w:hideMark/>
          </w:tcPr>
          <w:p w14:paraId="53252732"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35D91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7AAF5B0"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4A0383C"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7DDF0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268DD6"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11C329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1CDC19D" w14:textId="77777777" w:rsidR="00075DC3" w:rsidRPr="00FB3B4C" w:rsidRDefault="00075DC3" w:rsidP="00E66F29">
            <w:pPr>
              <w:spacing w:after="0"/>
              <w:jc w:val="right"/>
              <w:rPr>
                <w:rFonts w:eastAsia="Times New Roman"/>
                <w:color w:val="000000" w:themeColor="text1"/>
              </w:rPr>
            </w:pPr>
            <w:r w:rsidRPr="00FB3B4C">
              <w:rPr>
                <w:color w:val="000000" w:themeColor="text1"/>
              </w:rPr>
              <w:t>20947</w:t>
            </w:r>
          </w:p>
        </w:tc>
        <w:tc>
          <w:tcPr>
            <w:tcW w:w="273" w:type="dxa"/>
            <w:tcBorders>
              <w:top w:val="single" w:sz="4" w:space="0" w:color="auto"/>
              <w:left w:val="nil"/>
              <w:bottom w:val="single" w:sz="4" w:space="0" w:color="auto"/>
              <w:right w:val="nil"/>
            </w:tcBorders>
            <w:shd w:val="clear" w:color="auto" w:fill="auto"/>
            <w:noWrap/>
            <w:hideMark/>
          </w:tcPr>
          <w:p w14:paraId="2D89A07E"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DED04D" w14:textId="77777777" w:rsidR="00075DC3" w:rsidRPr="00FB3B4C" w:rsidRDefault="00075DC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5E9DB3C"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578C6EA7"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BF910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E2BC29"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9591A7B"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A59B341" w14:textId="77777777" w:rsidR="00075DC3" w:rsidRPr="00FB3B4C" w:rsidRDefault="00075DC3" w:rsidP="00E66F29">
            <w:pPr>
              <w:spacing w:after="0"/>
              <w:jc w:val="right"/>
              <w:rPr>
                <w:rFonts w:eastAsia="Times New Roman"/>
                <w:color w:val="000000" w:themeColor="text1"/>
              </w:rPr>
            </w:pPr>
            <w:r w:rsidRPr="00FB3B4C">
              <w:rPr>
                <w:color w:val="000000" w:themeColor="text1"/>
              </w:rPr>
              <w:t>6823</w:t>
            </w:r>
          </w:p>
        </w:tc>
        <w:tc>
          <w:tcPr>
            <w:tcW w:w="273" w:type="dxa"/>
            <w:tcBorders>
              <w:top w:val="single" w:sz="4" w:space="0" w:color="auto"/>
              <w:left w:val="nil"/>
              <w:bottom w:val="single" w:sz="4" w:space="0" w:color="auto"/>
              <w:right w:val="nil"/>
            </w:tcBorders>
            <w:shd w:val="clear" w:color="auto" w:fill="auto"/>
            <w:noWrap/>
            <w:hideMark/>
          </w:tcPr>
          <w:p w14:paraId="6E3EA4E5"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48CE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82E2C8D" w14:textId="77777777" w:rsidR="00075DC3" w:rsidRPr="00FB3B4C" w:rsidRDefault="00075DC3" w:rsidP="00E66F29">
            <w:pPr>
              <w:spacing w:after="0"/>
              <w:jc w:val="center"/>
              <w:rPr>
                <w:rFonts w:eastAsia="Times New Roman"/>
                <w:color w:val="000000" w:themeColor="text1"/>
              </w:rPr>
            </w:pPr>
            <w:r w:rsidRPr="00FB3B4C">
              <w:rPr>
                <w:color w:val="000000" w:themeColor="text1"/>
              </w:rPr>
              <w:t>44 INS</w:t>
            </w:r>
          </w:p>
        </w:tc>
        <w:tc>
          <w:tcPr>
            <w:tcW w:w="3667" w:type="dxa"/>
            <w:shd w:val="clear" w:color="auto" w:fill="auto"/>
            <w:noWrap/>
            <w:hideMark/>
          </w:tcPr>
          <w:p w14:paraId="0E6FE56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9FB77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2ABA3D"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F379F2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E0C78C" w14:textId="77777777" w:rsidR="00075DC3" w:rsidRPr="00FB3B4C" w:rsidRDefault="00075DC3" w:rsidP="00E66F29">
            <w:pPr>
              <w:spacing w:after="0"/>
              <w:jc w:val="right"/>
              <w:rPr>
                <w:rFonts w:eastAsia="Times New Roman"/>
                <w:color w:val="000000" w:themeColor="text1"/>
              </w:rPr>
            </w:pPr>
            <w:r w:rsidRPr="00FB3B4C">
              <w:rPr>
                <w:color w:val="000000" w:themeColor="text1"/>
              </w:rPr>
              <w:t>6506</w:t>
            </w:r>
          </w:p>
        </w:tc>
        <w:tc>
          <w:tcPr>
            <w:tcW w:w="273" w:type="dxa"/>
            <w:tcBorders>
              <w:top w:val="single" w:sz="4" w:space="0" w:color="auto"/>
              <w:left w:val="nil"/>
              <w:bottom w:val="single" w:sz="4" w:space="0" w:color="auto"/>
              <w:right w:val="nil"/>
            </w:tcBorders>
            <w:shd w:val="clear" w:color="auto" w:fill="auto"/>
            <w:noWrap/>
            <w:hideMark/>
          </w:tcPr>
          <w:p w14:paraId="21542ACA"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FA548F" w14:textId="77777777" w:rsidR="00075DC3" w:rsidRPr="00FB3B4C" w:rsidRDefault="00075DC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8ACF3D" w14:textId="77777777" w:rsidR="00075DC3" w:rsidRPr="00FB3B4C" w:rsidRDefault="00075DC3" w:rsidP="00E66F29">
            <w:pPr>
              <w:spacing w:after="0"/>
              <w:jc w:val="center"/>
              <w:rPr>
                <w:rFonts w:eastAsia="Times New Roman"/>
                <w:color w:val="000000" w:themeColor="text1"/>
              </w:rPr>
            </w:pPr>
            <w:r w:rsidRPr="00FB3B4C">
              <w:rPr>
                <w:color w:val="000000" w:themeColor="text1"/>
              </w:rPr>
              <w:t>56 INS</w:t>
            </w:r>
          </w:p>
        </w:tc>
        <w:tc>
          <w:tcPr>
            <w:tcW w:w="3667" w:type="dxa"/>
            <w:shd w:val="clear" w:color="auto" w:fill="auto"/>
            <w:noWrap/>
            <w:hideMark/>
          </w:tcPr>
          <w:p w14:paraId="223D101C"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F7FC5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4D86E0"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E3C1FE3"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9FF925" w14:textId="77777777" w:rsidR="00075DC3" w:rsidRPr="00FB3B4C" w:rsidRDefault="00075DC3" w:rsidP="00E66F29">
            <w:pPr>
              <w:spacing w:after="0"/>
              <w:jc w:val="right"/>
              <w:rPr>
                <w:rFonts w:eastAsia="Times New Roman"/>
                <w:color w:val="000000" w:themeColor="text1"/>
              </w:rPr>
            </w:pPr>
            <w:r w:rsidRPr="00FB3B4C">
              <w:rPr>
                <w:color w:val="000000" w:themeColor="text1"/>
              </w:rPr>
              <w:t>4011</w:t>
            </w:r>
          </w:p>
        </w:tc>
        <w:tc>
          <w:tcPr>
            <w:tcW w:w="273" w:type="dxa"/>
            <w:tcBorders>
              <w:top w:val="single" w:sz="4" w:space="0" w:color="auto"/>
              <w:left w:val="nil"/>
              <w:bottom w:val="single" w:sz="4" w:space="0" w:color="auto"/>
              <w:right w:val="nil"/>
            </w:tcBorders>
            <w:shd w:val="clear" w:color="auto" w:fill="auto"/>
            <w:noWrap/>
            <w:hideMark/>
          </w:tcPr>
          <w:p w14:paraId="1B25C454"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993B9"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5D4E571"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7372F39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0ED2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99563A"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C8DABC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03369F" w14:textId="77777777" w:rsidR="00075DC3" w:rsidRPr="00FB3B4C" w:rsidRDefault="00075DC3" w:rsidP="00E66F29">
            <w:pPr>
              <w:spacing w:after="0"/>
              <w:jc w:val="right"/>
              <w:rPr>
                <w:rFonts w:eastAsia="Times New Roman"/>
                <w:color w:val="000000" w:themeColor="text1"/>
              </w:rPr>
            </w:pPr>
            <w:r w:rsidRPr="00FB3B4C">
              <w:rPr>
                <w:color w:val="000000" w:themeColor="text1"/>
              </w:rPr>
              <w:t>4469</w:t>
            </w:r>
          </w:p>
        </w:tc>
        <w:tc>
          <w:tcPr>
            <w:tcW w:w="273" w:type="dxa"/>
            <w:tcBorders>
              <w:top w:val="single" w:sz="4" w:space="0" w:color="auto"/>
              <w:left w:val="nil"/>
              <w:bottom w:val="single" w:sz="4" w:space="0" w:color="auto"/>
              <w:right w:val="nil"/>
            </w:tcBorders>
            <w:shd w:val="clear" w:color="auto" w:fill="auto"/>
            <w:noWrap/>
            <w:hideMark/>
          </w:tcPr>
          <w:p w14:paraId="3053696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00312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16A3B46"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0370B65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BDFB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A60F56"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AA747C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78BE6F" w14:textId="77777777" w:rsidR="00075DC3" w:rsidRPr="00FB3B4C" w:rsidRDefault="00075DC3" w:rsidP="00E66F29">
            <w:pPr>
              <w:spacing w:after="0"/>
              <w:jc w:val="right"/>
              <w:rPr>
                <w:rFonts w:eastAsia="Times New Roman"/>
                <w:color w:val="000000" w:themeColor="text1"/>
              </w:rPr>
            </w:pPr>
            <w:r w:rsidRPr="00FB3B4C">
              <w:rPr>
                <w:color w:val="000000" w:themeColor="text1"/>
              </w:rPr>
              <w:t>4221</w:t>
            </w:r>
          </w:p>
        </w:tc>
        <w:tc>
          <w:tcPr>
            <w:tcW w:w="273" w:type="dxa"/>
            <w:tcBorders>
              <w:top w:val="single" w:sz="4" w:space="0" w:color="auto"/>
              <w:left w:val="nil"/>
              <w:bottom w:val="single" w:sz="4" w:space="0" w:color="auto"/>
              <w:right w:val="nil"/>
            </w:tcBorders>
            <w:shd w:val="clear" w:color="auto" w:fill="auto"/>
            <w:noWrap/>
            <w:hideMark/>
          </w:tcPr>
          <w:p w14:paraId="692E83C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83941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AD4DB72"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42F37AE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E1A1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0570DD4" w14:textId="77777777" w:rsidR="00075DC3" w:rsidRPr="00FB3B4C" w:rsidRDefault="00075DC3" w:rsidP="00E66F29">
            <w:pPr>
              <w:spacing w:after="0"/>
              <w:jc w:val="center"/>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6BA61B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744AD2A" w14:textId="77777777" w:rsidR="00075DC3" w:rsidRPr="00FB3B4C" w:rsidRDefault="00075DC3" w:rsidP="00E66F29">
            <w:pPr>
              <w:spacing w:after="0"/>
              <w:jc w:val="right"/>
              <w:rPr>
                <w:rFonts w:eastAsia="Times New Roman"/>
                <w:color w:val="000000" w:themeColor="text1"/>
              </w:rPr>
            </w:pPr>
            <w:r w:rsidRPr="00FB3B4C">
              <w:rPr>
                <w:color w:val="000000" w:themeColor="text1"/>
              </w:rPr>
              <w:t>22318</w:t>
            </w:r>
          </w:p>
        </w:tc>
        <w:tc>
          <w:tcPr>
            <w:tcW w:w="273" w:type="dxa"/>
            <w:tcBorders>
              <w:top w:val="single" w:sz="4" w:space="0" w:color="auto"/>
              <w:left w:val="nil"/>
              <w:bottom w:val="single" w:sz="4" w:space="0" w:color="auto"/>
              <w:right w:val="nil"/>
            </w:tcBorders>
            <w:shd w:val="clear" w:color="auto" w:fill="auto"/>
            <w:noWrap/>
            <w:hideMark/>
          </w:tcPr>
          <w:p w14:paraId="40B3D064"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D4E65A4"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539E3233"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76F89E6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E8CC4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EB214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3692A56"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48A1B41" w14:textId="77777777" w:rsidR="00075DC3" w:rsidRPr="00FB3B4C" w:rsidRDefault="00075DC3" w:rsidP="00E66F29">
            <w:pPr>
              <w:spacing w:after="0"/>
              <w:jc w:val="right"/>
              <w:rPr>
                <w:rFonts w:eastAsia="Times New Roman"/>
                <w:color w:val="000000" w:themeColor="text1"/>
              </w:rPr>
            </w:pPr>
            <w:r w:rsidRPr="00FB3B4C">
              <w:rPr>
                <w:color w:val="000000" w:themeColor="text1"/>
              </w:rPr>
              <w:t>7751</w:t>
            </w:r>
          </w:p>
        </w:tc>
        <w:tc>
          <w:tcPr>
            <w:tcW w:w="273" w:type="dxa"/>
            <w:tcBorders>
              <w:top w:val="single" w:sz="4" w:space="0" w:color="auto"/>
              <w:left w:val="nil"/>
              <w:bottom w:val="single" w:sz="4" w:space="0" w:color="auto"/>
              <w:right w:val="nil"/>
            </w:tcBorders>
            <w:shd w:val="clear" w:color="auto" w:fill="auto"/>
            <w:noWrap/>
            <w:hideMark/>
          </w:tcPr>
          <w:p w14:paraId="514469A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96DC4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E8C6B40" w14:textId="77777777" w:rsidR="00075DC3" w:rsidRPr="00FB3B4C" w:rsidRDefault="00075DC3" w:rsidP="00E66F29">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4BFB549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957CE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F13B60"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7F903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CC6C9E" w14:textId="77777777" w:rsidR="00075DC3" w:rsidRPr="00FB3B4C" w:rsidRDefault="00075DC3" w:rsidP="00E66F29">
            <w:pPr>
              <w:spacing w:after="0"/>
              <w:jc w:val="right"/>
              <w:rPr>
                <w:rFonts w:eastAsia="Times New Roman"/>
                <w:color w:val="000000" w:themeColor="text1"/>
              </w:rPr>
            </w:pPr>
            <w:r w:rsidRPr="00FB3B4C">
              <w:rPr>
                <w:color w:val="000000" w:themeColor="text1"/>
              </w:rPr>
              <w:t>8347</w:t>
            </w:r>
          </w:p>
        </w:tc>
        <w:tc>
          <w:tcPr>
            <w:tcW w:w="273" w:type="dxa"/>
            <w:tcBorders>
              <w:top w:val="single" w:sz="4" w:space="0" w:color="auto"/>
              <w:left w:val="nil"/>
              <w:bottom w:val="single" w:sz="4" w:space="0" w:color="auto"/>
              <w:right w:val="nil"/>
            </w:tcBorders>
            <w:shd w:val="clear" w:color="auto" w:fill="auto"/>
            <w:noWrap/>
            <w:hideMark/>
          </w:tcPr>
          <w:p w14:paraId="026FACB0"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14093C3"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5715FAE"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19707DC4"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4D5711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E491D1"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BABCB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5E7993F" w14:textId="77777777" w:rsidR="00075DC3" w:rsidRPr="00FB3B4C" w:rsidRDefault="00075DC3" w:rsidP="00E66F29">
            <w:pPr>
              <w:spacing w:after="0"/>
              <w:jc w:val="right"/>
              <w:rPr>
                <w:rFonts w:eastAsia="Times New Roman"/>
                <w:color w:val="000000" w:themeColor="text1"/>
              </w:rPr>
            </w:pPr>
            <w:r w:rsidRPr="00FB3B4C">
              <w:rPr>
                <w:color w:val="000000" w:themeColor="text1"/>
              </w:rPr>
              <w:t>20049</w:t>
            </w:r>
          </w:p>
        </w:tc>
        <w:tc>
          <w:tcPr>
            <w:tcW w:w="273" w:type="dxa"/>
            <w:tcBorders>
              <w:top w:val="single" w:sz="4" w:space="0" w:color="auto"/>
              <w:left w:val="nil"/>
              <w:bottom w:val="single" w:sz="4" w:space="0" w:color="auto"/>
              <w:right w:val="nil"/>
            </w:tcBorders>
            <w:shd w:val="clear" w:color="auto" w:fill="auto"/>
            <w:noWrap/>
            <w:hideMark/>
          </w:tcPr>
          <w:p w14:paraId="40EECB1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3F337CF"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4B0C7FB"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4CF4C279"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D05C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5FCCED"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54596EF"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BC2BF5" w14:textId="77777777" w:rsidR="00075DC3" w:rsidRPr="00FB3B4C" w:rsidRDefault="00075DC3" w:rsidP="00E66F29">
            <w:pPr>
              <w:spacing w:after="0"/>
              <w:jc w:val="right"/>
              <w:rPr>
                <w:rFonts w:eastAsia="Times New Roman"/>
                <w:color w:val="000000" w:themeColor="text1"/>
              </w:rPr>
            </w:pPr>
            <w:r w:rsidRPr="00FB3B4C">
              <w:rPr>
                <w:color w:val="000000" w:themeColor="text1"/>
              </w:rPr>
              <w:t>29555</w:t>
            </w:r>
          </w:p>
        </w:tc>
        <w:tc>
          <w:tcPr>
            <w:tcW w:w="273" w:type="dxa"/>
            <w:tcBorders>
              <w:top w:val="single" w:sz="4" w:space="0" w:color="auto"/>
              <w:left w:val="nil"/>
              <w:bottom w:val="single" w:sz="4" w:space="0" w:color="auto"/>
              <w:right w:val="nil"/>
            </w:tcBorders>
            <w:shd w:val="clear" w:color="auto" w:fill="auto"/>
            <w:noWrap/>
            <w:hideMark/>
          </w:tcPr>
          <w:p w14:paraId="72EF4DB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862F8A"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DA9FEA"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2535CB9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07C286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36C77D9"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133E895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278959" w14:textId="77777777" w:rsidR="00075DC3" w:rsidRPr="00FB3B4C" w:rsidRDefault="00075DC3" w:rsidP="00E66F29">
            <w:pPr>
              <w:spacing w:after="0"/>
              <w:jc w:val="right"/>
              <w:rPr>
                <w:rFonts w:eastAsia="Times New Roman"/>
                <w:color w:val="000000" w:themeColor="text1"/>
              </w:rPr>
            </w:pPr>
            <w:r w:rsidRPr="00FB3B4C">
              <w:rPr>
                <w:color w:val="000000" w:themeColor="text1"/>
              </w:rPr>
              <w:t>10136</w:t>
            </w:r>
          </w:p>
        </w:tc>
        <w:tc>
          <w:tcPr>
            <w:tcW w:w="273" w:type="dxa"/>
            <w:tcBorders>
              <w:top w:val="single" w:sz="4" w:space="0" w:color="auto"/>
              <w:left w:val="nil"/>
              <w:bottom w:val="single" w:sz="4" w:space="0" w:color="auto"/>
              <w:right w:val="nil"/>
            </w:tcBorders>
            <w:shd w:val="clear" w:color="auto" w:fill="auto"/>
            <w:noWrap/>
          </w:tcPr>
          <w:p w14:paraId="44CD04C2"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C4FC3"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CCC91AF" w14:textId="77777777" w:rsidR="00075DC3" w:rsidRPr="00FB3B4C" w:rsidRDefault="00075DC3" w:rsidP="00E66F29">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tcPr>
          <w:p w14:paraId="1EFD8FA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C5A5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259B48"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C2D9AB"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D25697C" w14:textId="77777777" w:rsidR="00075DC3" w:rsidRPr="00FB3B4C" w:rsidRDefault="00075DC3" w:rsidP="00E66F29">
            <w:pPr>
              <w:spacing w:after="0"/>
              <w:jc w:val="right"/>
              <w:rPr>
                <w:rFonts w:eastAsia="Times New Roman"/>
                <w:color w:val="000000" w:themeColor="text1"/>
              </w:rPr>
            </w:pPr>
            <w:r w:rsidRPr="00FB3B4C">
              <w:rPr>
                <w:color w:val="000000" w:themeColor="text1"/>
              </w:rPr>
              <w:t>5376</w:t>
            </w:r>
          </w:p>
        </w:tc>
        <w:tc>
          <w:tcPr>
            <w:tcW w:w="273" w:type="dxa"/>
            <w:tcBorders>
              <w:top w:val="single" w:sz="4" w:space="0" w:color="auto"/>
              <w:left w:val="nil"/>
              <w:bottom w:val="single" w:sz="4" w:space="0" w:color="auto"/>
              <w:right w:val="nil"/>
            </w:tcBorders>
            <w:shd w:val="clear" w:color="auto" w:fill="auto"/>
            <w:noWrap/>
            <w:hideMark/>
          </w:tcPr>
          <w:p w14:paraId="7F4C9741"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539751"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9E0DE41" w14:textId="77777777" w:rsidR="00075DC3" w:rsidRPr="00FB3B4C" w:rsidRDefault="00075DC3" w:rsidP="00E66F29">
            <w:pPr>
              <w:spacing w:after="0"/>
              <w:jc w:val="center"/>
              <w:rPr>
                <w:rFonts w:eastAsia="Times New Roman"/>
                <w:color w:val="000000" w:themeColor="text1"/>
              </w:rPr>
            </w:pPr>
            <w:r w:rsidRPr="00FB3B4C">
              <w:rPr>
                <w:color w:val="000000" w:themeColor="text1"/>
              </w:rPr>
              <w:t>33 INS</w:t>
            </w:r>
          </w:p>
        </w:tc>
        <w:tc>
          <w:tcPr>
            <w:tcW w:w="3667" w:type="dxa"/>
            <w:shd w:val="clear" w:color="auto" w:fill="auto"/>
            <w:noWrap/>
            <w:hideMark/>
          </w:tcPr>
          <w:p w14:paraId="42BB7007"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4A26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7164E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1385B85"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A1BA4E1" w14:textId="77777777" w:rsidR="00075DC3" w:rsidRPr="00FB3B4C" w:rsidRDefault="00075DC3" w:rsidP="00E66F29">
            <w:pPr>
              <w:spacing w:after="0"/>
              <w:jc w:val="right"/>
              <w:rPr>
                <w:rFonts w:eastAsia="Times New Roman"/>
                <w:color w:val="000000" w:themeColor="text1"/>
              </w:rPr>
            </w:pPr>
            <w:r w:rsidRPr="00FB3B4C">
              <w:rPr>
                <w:color w:val="000000" w:themeColor="text1"/>
              </w:rPr>
              <w:t>8363</w:t>
            </w:r>
          </w:p>
        </w:tc>
        <w:tc>
          <w:tcPr>
            <w:tcW w:w="273" w:type="dxa"/>
            <w:tcBorders>
              <w:top w:val="single" w:sz="4" w:space="0" w:color="auto"/>
              <w:left w:val="nil"/>
              <w:bottom w:val="single" w:sz="4" w:space="0" w:color="auto"/>
              <w:right w:val="nil"/>
            </w:tcBorders>
            <w:shd w:val="clear" w:color="auto" w:fill="auto"/>
            <w:noWrap/>
            <w:hideMark/>
          </w:tcPr>
          <w:p w14:paraId="519121F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D176A5"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9C17753"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1E0B8DC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79388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3BFE384"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387EC4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80823D" w14:textId="77777777" w:rsidR="00075DC3" w:rsidRPr="00FB3B4C" w:rsidRDefault="00075DC3" w:rsidP="00E66F29">
            <w:pPr>
              <w:spacing w:after="0"/>
              <w:jc w:val="right"/>
              <w:rPr>
                <w:rFonts w:eastAsia="Times New Roman"/>
                <w:color w:val="000000" w:themeColor="text1"/>
              </w:rPr>
            </w:pPr>
            <w:r w:rsidRPr="00FB3B4C">
              <w:rPr>
                <w:color w:val="000000" w:themeColor="text1"/>
              </w:rPr>
              <w:t>16605</w:t>
            </w:r>
          </w:p>
        </w:tc>
        <w:tc>
          <w:tcPr>
            <w:tcW w:w="273" w:type="dxa"/>
            <w:tcBorders>
              <w:top w:val="single" w:sz="4" w:space="0" w:color="auto"/>
              <w:left w:val="nil"/>
              <w:bottom w:val="single" w:sz="4" w:space="0" w:color="auto"/>
              <w:right w:val="nil"/>
            </w:tcBorders>
            <w:shd w:val="clear" w:color="auto" w:fill="auto"/>
            <w:noWrap/>
            <w:hideMark/>
          </w:tcPr>
          <w:p w14:paraId="1D113036"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73371F" w14:textId="77777777" w:rsidR="00075DC3" w:rsidRPr="00FB3B4C" w:rsidRDefault="00075DC3" w:rsidP="00E66F29">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5A16803E"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2C42BE84"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A76F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1E19EBD"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93702F"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E438568" w14:textId="77777777" w:rsidR="00075DC3" w:rsidRPr="00FB3B4C" w:rsidRDefault="00075DC3" w:rsidP="00E66F29">
            <w:pPr>
              <w:spacing w:after="0"/>
              <w:jc w:val="right"/>
              <w:rPr>
                <w:rFonts w:eastAsia="Times New Roman"/>
                <w:color w:val="000000" w:themeColor="text1"/>
              </w:rPr>
            </w:pPr>
            <w:r w:rsidRPr="00FB3B4C">
              <w:rPr>
                <w:color w:val="000000" w:themeColor="text1"/>
              </w:rPr>
              <w:t>19615</w:t>
            </w:r>
          </w:p>
        </w:tc>
        <w:tc>
          <w:tcPr>
            <w:tcW w:w="273" w:type="dxa"/>
            <w:tcBorders>
              <w:top w:val="single" w:sz="4" w:space="0" w:color="auto"/>
              <w:left w:val="nil"/>
              <w:bottom w:val="single" w:sz="4" w:space="0" w:color="auto"/>
              <w:right w:val="nil"/>
            </w:tcBorders>
            <w:shd w:val="clear" w:color="auto" w:fill="auto"/>
            <w:noWrap/>
            <w:hideMark/>
          </w:tcPr>
          <w:p w14:paraId="4F61A173"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F7B9B3B"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FF1A32" w14:textId="77777777" w:rsidR="00075DC3" w:rsidRPr="00FB3B4C" w:rsidRDefault="00075DC3" w:rsidP="00E66F29">
            <w:pPr>
              <w:spacing w:after="0"/>
              <w:jc w:val="center"/>
              <w:rPr>
                <w:rFonts w:eastAsia="Times New Roman"/>
                <w:color w:val="000000" w:themeColor="text1"/>
              </w:rPr>
            </w:pPr>
            <w:r w:rsidRPr="00FB3B4C">
              <w:rPr>
                <w:color w:val="000000" w:themeColor="text1"/>
              </w:rPr>
              <w:t>31 INS</w:t>
            </w:r>
          </w:p>
        </w:tc>
        <w:tc>
          <w:tcPr>
            <w:tcW w:w="3667" w:type="dxa"/>
            <w:shd w:val="clear" w:color="auto" w:fill="auto"/>
            <w:noWrap/>
            <w:hideMark/>
          </w:tcPr>
          <w:p w14:paraId="1C9CE26F"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8ABD7F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77E9CE3"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F55819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5A3302" w14:textId="77777777" w:rsidR="00075DC3" w:rsidRPr="00FB3B4C" w:rsidRDefault="00075DC3" w:rsidP="00E66F29">
            <w:pPr>
              <w:spacing w:after="0"/>
              <w:jc w:val="right"/>
              <w:rPr>
                <w:rFonts w:eastAsia="Times New Roman"/>
                <w:color w:val="000000" w:themeColor="text1"/>
              </w:rPr>
            </w:pPr>
            <w:r w:rsidRPr="00FB3B4C">
              <w:rPr>
                <w:color w:val="000000" w:themeColor="text1"/>
              </w:rPr>
              <w:t>5588</w:t>
            </w:r>
          </w:p>
        </w:tc>
        <w:tc>
          <w:tcPr>
            <w:tcW w:w="273" w:type="dxa"/>
            <w:tcBorders>
              <w:top w:val="single" w:sz="4" w:space="0" w:color="auto"/>
              <w:left w:val="nil"/>
              <w:bottom w:val="single" w:sz="4" w:space="0" w:color="auto"/>
              <w:right w:val="nil"/>
            </w:tcBorders>
            <w:shd w:val="clear" w:color="auto" w:fill="auto"/>
            <w:noWrap/>
            <w:hideMark/>
          </w:tcPr>
          <w:p w14:paraId="4563BEC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E9B879B"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FAE0393" w14:textId="77777777" w:rsidR="00075DC3" w:rsidRPr="00FB3B4C" w:rsidRDefault="00075DC3" w:rsidP="00E66F29">
            <w:pPr>
              <w:spacing w:after="0"/>
              <w:jc w:val="center"/>
              <w:rPr>
                <w:rFonts w:eastAsia="Times New Roman"/>
                <w:color w:val="000000" w:themeColor="text1"/>
              </w:rPr>
            </w:pPr>
            <w:r w:rsidRPr="00FB3B4C">
              <w:rPr>
                <w:color w:val="000000" w:themeColor="text1"/>
              </w:rPr>
              <w:t>54 INS</w:t>
            </w:r>
          </w:p>
        </w:tc>
        <w:tc>
          <w:tcPr>
            <w:tcW w:w="3667" w:type="dxa"/>
            <w:shd w:val="clear" w:color="auto" w:fill="auto"/>
            <w:noWrap/>
            <w:hideMark/>
          </w:tcPr>
          <w:p w14:paraId="61CBF611"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15F31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3883CBA"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C8E6EE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F42859D" w14:textId="77777777" w:rsidR="00075DC3" w:rsidRPr="00FB3B4C" w:rsidRDefault="00075DC3" w:rsidP="00E66F29">
            <w:pPr>
              <w:spacing w:after="0"/>
              <w:jc w:val="right"/>
              <w:rPr>
                <w:rFonts w:eastAsia="Times New Roman"/>
                <w:color w:val="000000" w:themeColor="text1"/>
              </w:rPr>
            </w:pPr>
            <w:r w:rsidRPr="00FB3B4C">
              <w:rPr>
                <w:color w:val="000000" w:themeColor="text1"/>
              </w:rPr>
              <w:t>6062</w:t>
            </w:r>
          </w:p>
        </w:tc>
        <w:tc>
          <w:tcPr>
            <w:tcW w:w="273" w:type="dxa"/>
            <w:tcBorders>
              <w:top w:val="single" w:sz="4" w:space="0" w:color="auto"/>
              <w:left w:val="nil"/>
              <w:bottom w:val="single" w:sz="4" w:space="0" w:color="auto"/>
              <w:right w:val="nil"/>
            </w:tcBorders>
            <w:shd w:val="clear" w:color="auto" w:fill="auto"/>
            <w:noWrap/>
            <w:hideMark/>
          </w:tcPr>
          <w:p w14:paraId="760CBA1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4CE1D2"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D8015B8"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15CE2B4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C46A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EDE116"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FE0F81C"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9B3253" w14:textId="77777777" w:rsidR="00075DC3" w:rsidRPr="00FB3B4C" w:rsidRDefault="00075DC3" w:rsidP="00E66F29">
            <w:pPr>
              <w:spacing w:after="0"/>
              <w:jc w:val="right"/>
              <w:rPr>
                <w:rFonts w:eastAsia="Times New Roman"/>
                <w:color w:val="000000" w:themeColor="text1"/>
              </w:rPr>
            </w:pPr>
            <w:r w:rsidRPr="00FB3B4C">
              <w:rPr>
                <w:color w:val="000000" w:themeColor="text1"/>
              </w:rPr>
              <w:t>20231</w:t>
            </w:r>
          </w:p>
        </w:tc>
        <w:tc>
          <w:tcPr>
            <w:tcW w:w="273" w:type="dxa"/>
            <w:tcBorders>
              <w:top w:val="single" w:sz="4" w:space="0" w:color="auto"/>
              <w:left w:val="nil"/>
              <w:bottom w:val="single" w:sz="4" w:space="0" w:color="auto"/>
              <w:right w:val="nil"/>
            </w:tcBorders>
            <w:shd w:val="clear" w:color="auto" w:fill="auto"/>
            <w:noWrap/>
            <w:hideMark/>
          </w:tcPr>
          <w:p w14:paraId="50E6600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000B59"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69C01E63"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A5A99A1"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6F868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65A0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F912F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95965B2" w14:textId="77777777" w:rsidR="00075DC3" w:rsidRPr="00FB3B4C" w:rsidRDefault="00075DC3" w:rsidP="00E66F29">
            <w:pPr>
              <w:spacing w:after="0"/>
              <w:jc w:val="right"/>
              <w:rPr>
                <w:rFonts w:eastAsia="Times New Roman"/>
                <w:color w:val="000000" w:themeColor="text1"/>
              </w:rPr>
            </w:pPr>
            <w:r w:rsidRPr="00FB3B4C">
              <w:rPr>
                <w:color w:val="000000" w:themeColor="text1"/>
              </w:rPr>
              <w:t>18258</w:t>
            </w:r>
          </w:p>
        </w:tc>
        <w:tc>
          <w:tcPr>
            <w:tcW w:w="273" w:type="dxa"/>
            <w:tcBorders>
              <w:top w:val="single" w:sz="4" w:space="0" w:color="auto"/>
              <w:left w:val="nil"/>
              <w:bottom w:val="single" w:sz="4" w:space="0" w:color="auto"/>
              <w:right w:val="nil"/>
            </w:tcBorders>
            <w:shd w:val="clear" w:color="auto" w:fill="auto"/>
            <w:noWrap/>
            <w:hideMark/>
          </w:tcPr>
          <w:p w14:paraId="059F40F3"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98B513D" w14:textId="77777777" w:rsidR="00075DC3" w:rsidRPr="00FB3B4C" w:rsidRDefault="00075DC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0B87C63" w14:textId="77777777" w:rsidR="00075DC3" w:rsidRPr="00FB3B4C" w:rsidRDefault="00075DC3" w:rsidP="00E66F29">
            <w:pPr>
              <w:spacing w:after="0"/>
              <w:jc w:val="center"/>
              <w:rPr>
                <w:rFonts w:eastAsia="Times New Roman"/>
                <w:color w:val="000000" w:themeColor="text1"/>
              </w:rPr>
            </w:pPr>
            <w:r w:rsidRPr="00FB3B4C">
              <w:rPr>
                <w:color w:val="000000" w:themeColor="text1"/>
              </w:rPr>
              <w:t>40 INS</w:t>
            </w:r>
          </w:p>
        </w:tc>
        <w:tc>
          <w:tcPr>
            <w:tcW w:w="3667" w:type="dxa"/>
            <w:shd w:val="clear" w:color="auto" w:fill="auto"/>
            <w:noWrap/>
            <w:hideMark/>
          </w:tcPr>
          <w:p w14:paraId="408892AB"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BF30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0D1C"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6BA384"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56CEF92" w14:textId="77777777" w:rsidR="00075DC3" w:rsidRPr="00FB3B4C" w:rsidRDefault="00075DC3" w:rsidP="00E66F29">
            <w:pPr>
              <w:spacing w:after="0"/>
              <w:jc w:val="right"/>
              <w:rPr>
                <w:rFonts w:eastAsia="Times New Roman"/>
                <w:color w:val="000000" w:themeColor="text1"/>
              </w:rPr>
            </w:pPr>
            <w:r w:rsidRPr="00FB3B4C">
              <w:rPr>
                <w:color w:val="000000" w:themeColor="text1"/>
              </w:rPr>
              <w:t>3069</w:t>
            </w:r>
          </w:p>
        </w:tc>
        <w:tc>
          <w:tcPr>
            <w:tcW w:w="273" w:type="dxa"/>
            <w:tcBorders>
              <w:top w:val="single" w:sz="4" w:space="0" w:color="auto"/>
              <w:left w:val="nil"/>
              <w:bottom w:val="single" w:sz="4" w:space="0" w:color="auto"/>
              <w:right w:val="nil"/>
            </w:tcBorders>
            <w:shd w:val="clear" w:color="auto" w:fill="auto"/>
            <w:noWrap/>
            <w:hideMark/>
          </w:tcPr>
          <w:p w14:paraId="2F2F8E1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E6B6206"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89C4D36" w14:textId="77777777" w:rsidR="00075DC3" w:rsidRPr="00FB3B4C" w:rsidRDefault="00075DC3" w:rsidP="00E66F29">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6F4AB99A"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01DBC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4532C"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DE7B36C"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DB1A6A" w14:textId="77777777" w:rsidR="00075DC3" w:rsidRPr="00FB3B4C" w:rsidRDefault="00075DC3" w:rsidP="00E66F29">
            <w:pPr>
              <w:spacing w:after="0"/>
              <w:jc w:val="right"/>
              <w:rPr>
                <w:rFonts w:eastAsia="Times New Roman"/>
                <w:color w:val="000000" w:themeColor="text1"/>
              </w:rPr>
            </w:pPr>
            <w:r w:rsidRPr="00FB3B4C">
              <w:rPr>
                <w:color w:val="000000" w:themeColor="text1"/>
              </w:rPr>
              <w:t>5714</w:t>
            </w:r>
          </w:p>
        </w:tc>
        <w:tc>
          <w:tcPr>
            <w:tcW w:w="273" w:type="dxa"/>
            <w:tcBorders>
              <w:top w:val="single" w:sz="4" w:space="0" w:color="auto"/>
              <w:left w:val="nil"/>
              <w:bottom w:val="single" w:sz="4" w:space="0" w:color="auto"/>
              <w:right w:val="nil"/>
            </w:tcBorders>
            <w:shd w:val="clear" w:color="auto" w:fill="auto"/>
            <w:noWrap/>
            <w:hideMark/>
          </w:tcPr>
          <w:p w14:paraId="1C9128B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D447B5" w14:textId="77777777" w:rsidR="00075DC3" w:rsidRPr="00FB3B4C" w:rsidRDefault="00075DC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5CF9FF3" w14:textId="77777777" w:rsidR="00075DC3" w:rsidRPr="00FB3B4C" w:rsidRDefault="00075DC3" w:rsidP="00E66F29">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39382C2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4B672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587F49"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B17FD3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25B18AD" w14:textId="77777777" w:rsidR="00075DC3" w:rsidRPr="00FB3B4C" w:rsidRDefault="00075DC3" w:rsidP="00E66F29">
            <w:pPr>
              <w:spacing w:after="0"/>
              <w:jc w:val="right"/>
              <w:rPr>
                <w:rFonts w:eastAsia="Times New Roman"/>
                <w:color w:val="000000" w:themeColor="text1"/>
              </w:rPr>
            </w:pPr>
            <w:r w:rsidRPr="00FB3B4C">
              <w:rPr>
                <w:color w:val="000000" w:themeColor="text1"/>
              </w:rPr>
              <w:t>10684</w:t>
            </w:r>
          </w:p>
        </w:tc>
        <w:tc>
          <w:tcPr>
            <w:tcW w:w="273" w:type="dxa"/>
            <w:tcBorders>
              <w:top w:val="single" w:sz="4" w:space="0" w:color="auto"/>
              <w:left w:val="nil"/>
              <w:bottom w:val="single" w:sz="4" w:space="0" w:color="auto"/>
              <w:right w:val="nil"/>
            </w:tcBorders>
            <w:shd w:val="clear" w:color="auto" w:fill="auto"/>
            <w:noWrap/>
            <w:hideMark/>
          </w:tcPr>
          <w:p w14:paraId="2BCE86EE"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1B297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61254E9" w14:textId="77777777" w:rsidR="00075DC3" w:rsidRPr="00FB3B4C" w:rsidRDefault="00075DC3" w:rsidP="00E66F29">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hideMark/>
          </w:tcPr>
          <w:p w14:paraId="0850153D"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45EB92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C2150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6AD3B54"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CA069D" w14:textId="77777777" w:rsidR="00075DC3" w:rsidRPr="00FB3B4C" w:rsidRDefault="00075DC3" w:rsidP="00E66F29">
            <w:pPr>
              <w:spacing w:after="0"/>
              <w:jc w:val="right"/>
              <w:rPr>
                <w:rFonts w:eastAsia="Times New Roman"/>
                <w:color w:val="000000" w:themeColor="text1"/>
              </w:rPr>
            </w:pPr>
            <w:r w:rsidRPr="00FB3B4C">
              <w:rPr>
                <w:color w:val="000000" w:themeColor="text1"/>
              </w:rPr>
              <w:t>6292</w:t>
            </w:r>
          </w:p>
        </w:tc>
        <w:tc>
          <w:tcPr>
            <w:tcW w:w="273" w:type="dxa"/>
            <w:tcBorders>
              <w:top w:val="single" w:sz="4" w:space="0" w:color="auto"/>
              <w:left w:val="nil"/>
              <w:bottom w:val="single" w:sz="4" w:space="0" w:color="auto"/>
              <w:right w:val="nil"/>
            </w:tcBorders>
            <w:shd w:val="clear" w:color="auto" w:fill="auto"/>
            <w:noWrap/>
            <w:hideMark/>
          </w:tcPr>
          <w:p w14:paraId="576CB40A"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043B8FB"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11C2464"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6FACD47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A5DEA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F31A83"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94CF6A6"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89EF6BA" w14:textId="77777777" w:rsidR="00075DC3" w:rsidRPr="00FB3B4C" w:rsidRDefault="00075DC3" w:rsidP="00E66F29">
            <w:pPr>
              <w:spacing w:after="0"/>
              <w:jc w:val="right"/>
              <w:rPr>
                <w:rFonts w:eastAsia="Times New Roman"/>
                <w:color w:val="000000" w:themeColor="text1"/>
              </w:rPr>
            </w:pPr>
            <w:r w:rsidRPr="00FB3B4C">
              <w:rPr>
                <w:color w:val="000000" w:themeColor="text1"/>
              </w:rPr>
              <w:t>10052</w:t>
            </w:r>
          </w:p>
        </w:tc>
        <w:tc>
          <w:tcPr>
            <w:tcW w:w="273" w:type="dxa"/>
            <w:tcBorders>
              <w:top w:val="single" w:sz="4" w:space="0" w:color="auto"/>
              <w:left w:val="nil"/>
              <w:bottom w:val="single" w:sz="4" w:space="0" w:color="auto"/>
              <w:right w:val="nil"/>
            </w:tcBorders>
            <w:shd w:val="clear" w:color="auto" w:fill="auto"/>
            <w:noWrap/>
            <w:hideMark/>
          </w:tcPr>
          <w:p w14:paraId="456C0EC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D8057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FB0E1E4"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5FD6B155"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654D8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0CAEF9" w14:textId="77777777" w:rsidR="00075DC3" w:rsidRPr="00FB3B4C" w:rsidRDefault="00075DC3" w:rsidP="00E66F29">
            <w:pPr>
              <w:spacing w:after="0"/>
              <w:jc w:val="right"/>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1A14FBC"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7CD1DD" w14:textId="77777777" w:rsidR="00075DC3" w:rsidRPr="00FB3B4C" w:rsidRDefault="00075DC3" w:rsidP="00E66F29">
            <w:pPr>
              <w:spacing w:after="0"/>
              <w:jc w:val="right"/>
              <w:rPr>
                <w:color w:val="000000" w:themeColor="text1"/>
              </w:rPr>
            </w:pPr>
            <w:r w:rsidRPr="00FB3B4C">
              <w:rPr>
                <w:color w:val="000000" w:themeColor="text1"/>
              </w:rPr>
              <w:t>16691</w:t>
            </w:r>
          </w:p>
        </w:tc>
        <w:tc>
          <w:tcPr>
            <w:tcW w:w="273" w:type="dxa"/>
            <w:tcBorders>
              <w:top w:val="single" w:sz="4" w:space="0" w:color="auto"/>
              <w:left w:val="nil"/>
              <w:bottom w:val="single" w:sz="4" w:space="0" w:color="auto"/>
              <w:right w:val="nil"/>
            </w:tcBorders>
            <w:shd w:val="clear" w:color="auto" w:fill="auto"/>
            <w:noWrap/>
          </w:tcPr>
          <w:p w14:paraId="338BDAB6"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524047" w14:textId="77777777" w:rsidR="00075DC3" w:rsidRPr="00FB3B4C" w:rsidRDefault="00075DC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9789432" w14:textId="77777777" w:rsidR="00075DC3" w:rsidRPr="00FB3B4C" w:rsidRDefault="00075DC3" w:rsidP="00E66F29">
            <w:pPr>
              <w:spacing w:after="0"/>
              <w:jc w:val="center"/>
              <w:rPr>
                <w:color w:val="000000" w:themeColor="text1"/>
              </w:rPr>
            </w:pPr>
            <w:r w:rsidRPr="00FB3B4C">
              <w:rPr>
                <w:color w:val="000000" w:themeColor="text1"/>
              </w:rPr>
              <w:t>59 INS</w:t>
            </w:r>
          </w:p>
        </w:tc>
        <w:tc>
          <w:tcPr>
            <w:tcW w:w="3667" w:type="dxa"/>
            <w:shd w:val="clear" w:color="auto" w:fill="auto"/>
            <w:noWrap/>
          </w:tcPr>
          <w:p w14:paraId="31DA290B" w14:textId="77777777" w:rsidR="00075DC3" w:rsidRPr="00FB3B4C" w:rsidRDefault="00075DC3" w:rsidP="00E66F29">
            <w:pPr>
              <w:spacing w:after="0"/>
              <w:rPr>
                <w:color w:val="000000" w:themeColor="text1"/>
              </w:rPr>
            </w:pPr>
            <w:r w:rsidRPr="00FB3B4C">
              <w:rPr>
                <w:color w:val="000000" w:themeColor="text1"/>
              </w:rPr>
              <w:t>věc související s 38 INS 10052/2018</w:t>
            </w:r>
          </w:p>
        </w:tc>
      </w:tr>
      <w:tr w:rsidR="00FB3B4C" w:rsidRPr="00FB3B4C" w14:paraId="536E93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5C3FA2"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40212E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9BF4B9" w14:textId="77777777" w:rsidR="00075DC3" w:rsidRPr="00FB3B4C" w:rsidRDefault="00075DC3" w:rsidP="00E66F29">
            <w:pPr>
              <w:spacing w:after="0"/>
              <w:jc w:val="right"/>
              <w:rPr>
                <w:rFonts w:eastAsia="Times New Roman"/>
                <w:color w:val="000000" w:themeColor="text1"/>
              </w:rPr>
            </w:pPr>
            <w:r w:rsidRPr="00FB3B4C">
              <w:rPr>
                <w:color w:val="000000" w:themeColor="text1"/>
              </w:rPr>
              <w:t>182</w:t>
            </w:r>
          </w:p>
        </w:tc>
        <w:tc>
          <w:tcPr>
            <w:tcW w:w="273" w:type="dxa"/>
            <w:tcBorders>
              <w:top w:val="single" w:sz="4" w:space="0" w:color="auto"/>
              <w:left w:val="nil"/>
              <w:bottom w:val="single" w:sz="4" w:space="0" w:color="auto"/>
              <w:right w:val="nil"/>
            </w:tcBorders>
            <w:shd w:val="clear" w:color="auto" w:fill="auto"/>
            <w:noWrap/>
            <w:hideMark/>
          </w:tcPr>
          <w:p w14:paraId="300817A7"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802F38"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6DA0511B" w14:textId="77777777" w:rsidR="00075DC3" w:rsidRPr="00FB3B4C" w:rsidRDefault="00075DC3" w:rsidP="00E66F29">
            <w:pPr>
              <w:spacing w:after="0"/>
              <w:jc w:val="center"/>
              <w:rPr>
                <w:rFonts w:eastAsia="Times New Roman"/>
                <w:color w:val="000000" w:themeColor="text1"/>
              </w:rPr>
            </w:pPr>
            <w:r w:rsidRPr="00FB3B4C">
              <w:rPr>
                <w:color w:val="000000" w:themeColor="text1"/>
              </w:rPr>
              <w:t>27 INS</w:t>
            </w:r>
          </w:p>
        </w:tc>
        <w:tc>
          <w:tcPr>
            <w:tcW w:w="3667" w:type="dxa"/>
            <w:shd w:val="clear" w:color="auto" w:fill="auto"/>
            <w:noWrap/>
            <w:hideMark/>
          </w:tcPr>
          <w:p w14:paraId="3A5469E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D2112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42F192F"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DE6119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3DAECF" w14:textId="77777777" w:rsidR="00075DC3" w:rsidRPr="00FB3B4C" w:rsidRDefault="00075DC3" w:rsidP="00E66F29">
            <w:pPr>
              <w:spacing w:after="0"/>
              <w:jc w:val="right"/>
              <w:rPr>
                <w:rFonts w:eastAsia="Times New Roman"/>
                <w:color w:val="000000" w:themeColor="text1"/>
              </w:rPr>
            </w:pPr>
            <w:r w:rsidRPr="00FB3B4C">
              <w:rPr>
                <w:color w:val="000000" w:themeColor="text1"/>
              </w:rPr>
              <w:t>4475</w:t>
            </w:r>
          </w:p>
        </w:tc>
        <w:tc>
          <w:tcPr>
            <w:tcW w:w="273" w:type="dxa"/>
            <w:tcBorders>
              <w:top w:val="single" w:sz="4" w:space="0" w:color="auto"/>
              <w:left w:val="nil"/>
              <w:bottom w:val="single" w:sz="4" w:space="0" w:color="auto"/>
              <w:right w:val="nil"/>
            </w:tcBorders>
            <w:shd w:val="clear" w:color="auto" w:fill="auto"/>
            <w:noWrap/>
            <w:hideMark/>
          </w:tcPr>
          <w:p w14:paraId="4F683D0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FAED51" w14:textId="77777777" w:rsidR="00075DC3" w:rsidRPr="00FB3B4C" w:rsidRDefault="00075DC3" w:rsidP="00E66F29">
            <w:pPr>
              <w:spacing w:after="0"/>
              <w:jc w:val="right"/>
              <w:rPr>
                <w:rFonts w:eastAsia="Times New Roman"/>
                <w:color w:val="000000" w:themeColor="text1"/>
              </w:rPr>
            </w:pPr>
            <w:r w:rsidRPr="00FB3B4C">
              <w:rPr>
                <w:color w:val="000000" w:themeColor="text1"/>
              </w:rPr>
              <w:t>2010</w:t>
            </w:r>
          </w:p>
        </w:tc>
        <w:tc>
          <w:tcPr>
            <w:tcW w:w="2753" w:type="dxa"/>
            <w:shd w:val="clear" w:color="auto" w:fill="auto"/>
            <w:noWrap/>
            <w:hideMark/>
          </w:tcPr>
          <w:p w14:paraId="716F3535"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52592AF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E976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2EA0E8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3CB580"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C0BC286" w14:textId="77777777" w:rsidR="00075DC3" w:rsidRPr="00FB3B4C" w:rsidRDefault="00075DC3" w:rsidP="00E66F29">
            <w:pPr>
              <w:spacing w:after="0"/>
              <w:jc w:val="right"/>
              <w:rPr>
                <w:rFonts w:eastAsia="Times New Roman"/>
                <w:color w:val="000000" w:themeColor="text1"/>
              </w:rPr>
            </w:pPr>
            <w:r w:rsidRPr="00FB3B4C">
              <w:rPr>
                <w:color w:val="000000" w:themeColor="text1"/>
              </w:rPr>
              <w:t>9641</w:t>
            </w:r>
          </w:p>
        </w:tc>
        <w:tc>
          <w:tcPr>
            <w:tcW w:w="273" w:type="dxa"/>
            <w:tcBorders>
              <w:top w:val="single" w:sz="4" w:space="0" w:color="auto"/>
              <w:left w:val="nil"/>
              <w:bottom w:val="single" w:sz="4" w:space="0" w:color="auto"/>
              <w:right w:val="nil"/>
            </w:tcBorders>
            <w:shd w:val="clear" w:color="auto" w:fill="auto"/>
            <w:noWrap/>
            <w:hideMark/>
          </w:tcPr>
          <w:p w14:paraId="5A324C0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9C3922"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2489FD9" w14:textId="77777777" w:rsidR="00075DC3" w:rsidRPr="00FB3B4C" w:rsidRDefault="00075DC3" w:rsidP="00E66F29">
            <w:pPr>
              <w:spacing w:after="0"/>
              <w:jc w:val="center"/>
              <w:rPr>
                <w:rFonts w:eastAsia="Times New Roman"/>
                <w:color w:val="000000" w:themeColor="text1"/>
              </w:rPr>
            </w:pPr>
            <w:r w:rsidRPr="00FB3B4C">
              <w:rPr>
                <w:color w:val="000000" w:themeColor="text1"/>
              </w:rPr>
              <w:t>45 INS</w:t>
            </w:r>
          </w:p>
        </w:tc>
        <w:tc>
          <w:tcPr>
            <w:tcW w:w="3667" w:type="dxa"/>
            <w:shd w:val="clear" w:color="auto" w:fill="auto"/>
            <w:noWrap/>
            <w:hideMark/>
          </w:tcPr>
          <w:p w14:paraId="77292125"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BA9B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313C3"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F9F27D"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D8664C" w14:textId="77777777" w:rsidR="00075DC3" w:rsidRPr="00FB3B4C" w:rsidRDefault="00075DC3" w:rsidP="00E66F29">
            <w:pPr>
              <w:spacing w:after="0"/>
              <w:jc w:val="right"/>
              <w:rPr>
                <w:rFonts w:eastAsia="Times New Roman"/>
                <w:color w:val="000000" w:themeColor="text1"/>
              </w:rPr>
            </w:pPr>
            <w:r w:rsidRPr="00FB3B4C">
              <w:rPr>
                <w:color w:val="000000" w:themeColor="text1"/>
              </w:rPr>
              <w:t>12108</w:t>
            </w:r>
          </w:p>
        </w:tc>
        <w:tc>
          <w:tcPr>
            <w:tcW w:w="273" w:type="dxa"/>
            <w:tcBorders>
              <w:top w:val="single" w:sz="4" w:space="0" w:color="auto"/>
              <w:left w:val="nil"/>
              <w:bottom w:val="single" w:sz="4" w:space="0" w:color="auto"/>
              <w:right w:val="nil"/>
            </w:tcBorders>
            <w:shd w:val="clear" w:color="auto" w:fill="auto"/>
            <w:noWrap/>
            <w:hideMark/>
          </w:tcPr>
          <w:p w14:paraId="68D956F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EAF888"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54D6453"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350ECC2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21775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8E6CBD2"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4926285B"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E708A5" w14:textId="77777777" w:rsidR="00075DC3" w:rsidRPr="00FB3B4C" w:rsidRDefault="00075DC3" w:rsidP="00E66F29">
            <w:pPr>
              <w:spacing w:after="0"/>
              <w:jc w:val="right"/>
              <w:rPr>
                <w:color w:val="000000" w:themeColor="text1"/>
              </w:rPr>
            </w:pPr>
            <w:r w:rsidRPr="00FB3B4C">
              <w:rPr>
                <w:color w:val="000000" w:themeColor="text1"/>
              </w:rPr>
              <w:t>23770</w:t>
            </w:r>
          </w:p>
        </w:tc>
        <w:tc>
          <w:tcPr>
            <w:tcW w:w="273" w:type="dxa"/>
            <w:tcBorders>
              <w:top w:val="single" w:sz="4" w:space="0" w:color="auto"/>
              <w:left w:val="nil"/>
              <w:bottom w:val="single" w:sz="4" w:space="0" w:color="auto"/>
              <w:right w:val="nil"/>
            </w:tcBorders>
            <w:shd w:val="clear" w:color="auto" w:fill="auto"/>
            <w:noWrap/>
          </w:tcPr>
          <w:p w14:paraId="554376C2"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2FE1FF" w14:textId="77777777" w:rsidR="00075DC3" w:rsidRPr="00FB3B4C" w:rsidRDefault="00075DC3"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FFDAE3A" w14:textId="77777777" w:rsidR="00075DC3" w:rsidRPr="00FB3B4C" w:rsidRDefault="00075DC3" w:rsidP="00E66F29">
            <w:pPr>
              <w:spacing w:after="0"/>
              <w:jc w:val="center"/>
              <w:rPr>
                <w:color w:val="000000" w:themeColor="text1"/>
              </w:rPr>
            </w:pPr>
            <w:r w:rsidRPr="00FB3B4C">
              <w:rPr>
                <w:color w:val="000000" w:themeColor="text1"/>
              </w:rPr>
              <w:t>27 INS</w:t>
            </w:r>
          </w:p>
        </w:tc>
        <w:tc>
          <w:tcPr>
            <w:tcW w:w="3667" w:type="dxa"/>
            <w:shd w:val="clear" w:color="auto" w:fill="auto"/>
            <w:noWrap/>
          </w:tcPr>
          <w:p w14:paraId="4211E8EC"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3D3C9A5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EBCA4D" w14:textId="77777777" w:rsidR="00075DC3" w:rsidRPr="00FB3B4C" w:rsidRDefault="00075DC3"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3ABCBE52"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DE1B2A" w14:textId="77777777" w:rsidR="00075DC3" w:rsidRPr="00FB3B4C" w:rsidRDefault="00075DC3" w:rsidP="00E66F29">
            <w:pPr>
              <w:spacing w:after="0"/>
              <w:jc w:val="right"/>
              <w:rPr>
                <w:color w:val="000000" w:themeColor="text1"/>
              </w:rPr>
            </w:pPr>
            <w:r w:rsidRPr="00FB3B4C">
              <w:rPr>
                <w:color w:val="000000" w:themeColor="text1"/>
              </w:rPr>
              <w:t>4954</w:t>
            </w:r>
          </w:p>
        </w:tc>
        <w:tc>
          <w:tcPr>
            <w:tcW w:w="273" w:type="dxa"/>
            <w:tcBorders>
              <w:top w:val="single" w:sz="4" w:space="0" w:color="auto"/>
              <w:left w:val="nil"/>
              <w:bottom w:val="single" w:sz="4" w:space="0" w:color="auto"/>
              <w:right w:val="nil"/>
            </w:tcBorders>
            <w:shd w:val="clear" w:color="auto" w:fill="auto"/>
            <w:noWrap/>
          </w:tcPr>
          <w:p w14:paraId="64C5101E"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084475" w14:textId="77777777" w:rsidR="00075DC3" w:rsidRPr="00FB3B4C" w:rsidRDefault="00075DC3" w:rsidP="00E66F29">
            <w:pPr>
              <w:spacing w:after="0"/>
              <w:jc w:val="right"/>
              <w:rPr>
                <w:color w:val="000000" w:themeColor="text1"/>
              </w:rPr>
            </w:pPr>
            <w:r w:rsidRPr="00FB3B4C">
              <w:rPr>
                <w:color w:val="000000" w:themeColor="text1"/>
              </w:rPr>
              <w:t>2010</w:t>
            </w:r>
          </w:p>
        </w:tc>
        <w:tc>
          <w:tcPr>
            <w:tcW w:w="2753" w:type="dxa"/>
            <w:shd w:val="clear" w:color="auto" w:fill="auto"/>
            <w:noWrap/>
          </w:tcPr>
          <w:p w14:paraId="13373C7C" w14:textId="77777777" w:rsidR="00075DC3" w:rsidRPr="00FB3B4C" w:rsidRDefault="00075DC3" w:rsidP="00E66F29">
            <w:pPr>
              <w:spacing w:after="0"/>
              <w:jc w:val="center"/>
              <w:rPr>
                <w:color w:val="000000" w:themeColor="text1"/>
              </w:rPr>
            </w:pPr>
            <w:r w:rsidRPr="00FB3B4C">
              <w:rPr>
                <w:color w:val="000000" w:themeColor="text1"/>
              </w:rPr>
              <w:t>30 INS</w:t>
            </w:r>
          </w:p>
        </w:tc>
        <w:tc>
          <w:tcPr>
            <w:tcW w:w="3667" w:type="dxa"/>
            <w:shd w:val="clear" w:color="auto" w:fill="auto"/>
            <w:noWrap/>
          </w:tcPr>
          <w:p w14:paraId="49181DD0"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25C8F5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8F8E287"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F172B5C"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74BDB" w14:textId="77777777" w:rsidR="00075DC3" w:rsidRPr="00FB3B4C" w:rsidRDefault="00075DC3" w:rsidP="00E66F29">
            <w:pPr>
              <w:spacing w:after="0"/>
              <w:jc w:val="right"/>
              <w:rPr>
                <w:color w:val="000000" w:themeColor="text1"/>
              </w:rPr>
            </w:pPr>
            <w:r w:rsidRPr="00FB3B4C">
              <w:rPr>
                <w:color w:val="000000" w:themeColor="text1"/>
              </w:rPr>
              <w:t>7135</w:t>
            </w:r>
          </w:p>
        </w:tc>
        <w:tc>
          <w:tcPr>
            <w:tcW w:w="273" w:type="dxa"/>
            <w:tcBorders>
              <w:top w:val="single" w:sz="4" w:space="0" w:color="auto"/>
              <w:left w:val="nil"/>
              <w:bottom w:val="single" w:sz="4" w:space="0" w:color="auto"/>
              <w:right w:val="nil"/>
            </w:tcBorders>
            <w:shd w:val="clear" w:color="auto" w:fill="auto"/>
            <w:noWrap/>
          </w:tcPr>
          <w:p w14:paraId="4255C575"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84FC7B" w14:textId="77777777" w:rsidR="00075DC3" w:rsidRPr="00FB3B4C" w:rsidRDefault="00075DC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BD6F8DD" w14:textId="77777777" w:rsidR="00075DC3" w:rsidRPr="00FB3B4C" w:rsidRDefault="00075DC3" w:rsidP="00E66F29">
            <w:pPr>
              <w:spacing w:after="0"/>
              <w:jc w:val="center"/>
              <w:rPr>
                <w:color w:val="000000" w:themeColor="text1"/>
              </w:rPr>
            </w:pPr>
            <w:r w:rsidRPr="00FB3B4C">
              <w:rPr>
                <w:color w:val="000000" w:themeColor="text1"/>
              </w:rPr>
              <w:t>31 INS</w:t>
            </w:r>
          </w:p>
        </w:tc>
        <w:tc>
          <w:tcPr>
            <w:tcW w:w="3667" w:type="dxa"/>
            <w:shd w:val="clear" w:color="auto" w:fill="auto"/>
            <w:noWrap/>
          </w:tcPr>
          <w:p w14:paraId="61160BA0"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37F41F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E0490"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CB1C00E"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21DEAF" w14:textId="77777777" w:rsidR="00075DC3" w:rsidRPr="00FB3B4C" w:rsidRDefault="00075DC3" w:rsidP="00E66F29">
            <w:pPr>
              <w:spacing w:after="0"/>
              <w:jc w:val="right"/>
              <w:rPr>
                <w:color w:val="000000" w:themeColor="text1"/>
              </w:rPr>
            </w:pPr>
            <w:r w:rsidRPr="00FB3B4C">
              <w:rPr>
                <w:color w:val="000000" w:themeColor="text1"/>
              </w:rPr>
              <w:t>8716</w:t>
            </w:r>
          </w:p>
        </w:tc>
        <w:tc>
          <w:tcPr>
            <w:tcW w:w="273" w:type="dxa"/>
            <w:tcBorders>
              <w:top w:val="single" w:sz="4" w:space="0" w:color="auto"/>
              <w:left w:val="nil"/>
              <w:bottom w:val="single" w:sz="4" w:space="0" w:color="auto"/>
              <w:right w:val="nil"/>
            </w:tcBorders>
            <w:shd w:val="clear" w:color="auto" w:fill="auto"/>
            <w:noWrap/>
          </w:tcPr>
          <w:p w14:paraId="1068B452"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DA71FA" w14:textId="77777777" w:rsidR="00075DC3" w:rsidRPr="00FB3B4C" w:rsidRDefault="00075DC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653428A" w14:textId="77777777" w:rsidR="00075DC3" w:rsidRPr="00FB3B4C" w:rsidRDefault="00075DC3" w:rsidP="00E66F29">
            <w:pPr>
              <w:spacing w:after="0"/>
              <w:jc w:val="center"/>
              <w:rPr>
                <w:color w:val="000000" w:themeColor="text1"/>
              </w:rPr>
            </w:pPr>
            <w:r w:rsidRPr="00FB3B4C">
              <w:rPr>
                <w:color w:val="000000" w:themeColor="text1"/>
              </w:rPr>
              <w:t>33 INS</w:t>
            </w:r>
          </w:p>
        </w:tc>
        <w:tc>
          <w:tcPr>
            <w:tcW w:w="3667" w:type="dxa"/>
            <w:shd w:val="clear" w:color="auto" w:fill="auto"/>
            <w:noWrap/>
          </w:tcPr>
          <w:p w14:paraId="632C5CE1"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075DC3" w:rsidRPr="00FB3B4C" w14:paraId="1007F7A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5BAE80"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7423917"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2952A55" w14:textId="77777777" w:rsidR="00075DC3" w:rsidRPr="00FB3B4C" w:rsidRDefault="00075DC3" w:rsidP="00E66F29">
            <w:pPr>
              <w:spacing w:after="0"/>
              <w:jc w:val="right"/>
              <w:rPr>
                <w:color w:val="000000" w:themeColor="text1"/>
              </w:rPr>
            </w:pPr>
            <w:r w:rsidRPr="00FB3B4C">
              <w:rPr>
                <w:color w:val="000000" w:themeColor="text1"/>
              </w:rPr>
              <w:t>9677</w:t>
            </w:r>
          </w:p>
        </w:tc>
        <w:tc>
          <w:tcPr>
            <w:tcW w:w="273" w:type="dxa"/>
            <w:tcBorders>
              <w:top w:val="single" w:sz="4" w:space="0" w:color="auto"/>
              <w:left w:val="nil"/>
              <w:bottom w:val="single" w:sz="4" w:space="0" w:color="auto"/>
              <w:right w:val="nil"/>
            </w:tcBorders>
            <w:shd w:val="clear" w:color="auto" w:fill="auto"/>
            <w:noWrap/>
          </w:tcPr>
          <w:p w14:paraId="6F85C5D5"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037D1A" w14:textId="77777777" w:rsidR="00075DC3" w:rsidRPr="00FB3B4C" w:rsidRDefault="00075DC3" w:rsidP="00E66F29">
            <w:pPr>
              <w:spacing w:after="0"/>
              <w:jc w:val="right"/>
              <w:rPr>
                <w:color w:val="000000" w:themeColor="text1"/>
              </w:rPr>
            </w:pPr>
            <w:r w:rsidRPr="00FB3B4C">
              <w:rPr>
                <w:color w:val="000000" w:themeColor="text1"/>
              </w:rPr>
              <w:t>2018</w:t>
            </w:r>
          </w:p>
        </w:tc>
        <w:tc>
          <w:tcPr>
            <w:tcW w:w="2753" w:type="dxa"/>
            <w:shd w:val="clear" w:color="auto" w:fill="auto"/>
            <w:noWrap/>
          </w:tcPr>
          <w:p w14:paraId="72E3510B" w14:textId="77777777" w:rsidR="00075DC3" w:rsidRPr="00FB3B4C" w:rsidRDefault="00075DC3" w:rsidP="00E66F29">
            <w:pPr>
              <w:spacing w:after="0"/>
              <w:jc w:val="center"/>
              <w:rPr>
                <w:color w:val="000000" w:themeColor="text1"/>
              </w:rPr>
            </w:pPr>
            <w:r w:rsidRPr="00FB3B4C">
              <w:rPr>
                <w:color w:val="000000" w:themeColor="text1"/>
              </w:rPr>
              <w:t>56 INS</w:t>
            </w:r>
          </w:p>
        </w:tc>
        <w:tc>
          <w:tcPr>
            <w:tcW w:w="3667" w:type="dxa"/>
            <w:shd w:val="clear" w:color="auto" w:fill="auto"/>
            <w:noWrap/>
          </w:tcPr>
          <w:p w14:paraId="15A903EA" w14:textId="77777777" w:rsidR="00075DC3" w:rsidRPr="00FB3B4C" w:rsidRDefault="00075DC3" w:rsidP="00E66F29">
            <w:pPr>
              <w:spacing w:after="0"/>
              <w:rPr>
                <w:color w:val="000000" w:themeColor="text1"/>
              </w:rPr>
            </w:pPr>
            <w:r w:rsidRPr="00FB3B4C">
              <w:rPr>
                <w:color w:val="000000" w:themeColor="text1"/>
              </w:rPr>
              <w:t>Podle vyhlášky č. 213/2019 Sb.</w:t>
            </w:r>
          </w:p>
        </w:tc>
      </w:tr>
    </w:tbl>
    <w:p w14:paraId="2925B441" w14:textId="77777777" w:rsidR="00B05F69" w:rsidRPr="00FB3B4C" w:rsidRDefault="00B05F69" w:rsidP="00E66F29">
      <w:pPr>
        <w:tabs>
          <w:tab w:val="left" w:pos="426"/>
        </w:tabs>
        <w:spacing w:after="0" w:line="240" w:lineRule="auto"/>
        <w:jc w:val="both"/>
        <w:rPr>
          <w:color w:val="000000" w:themeColor="text1"/>
        </w:rPr>
      </w:pPr>
    </w:p>
    <w:p w14:paraId="03F9DC66" w14:textId="2388F964" w:rsidR="00B774BD" w:rsidRPr="00FB3B4C" w:rsidRDefault="00B774BD" w:rsidP="00E66F29">
      <w:pPr>
        <w:tabs>
          <w:tab w:val="left" w:pos="426"/>
        </w:tabs>
        <w:spacing w:after="0" w:line="240" w:lineRule="auto"/>
        <w:jc w:val="both"/>
        <w:rPr>
          <w:color w:val="000000" w:themeColor="text1"/>
        </w:rPr>
      </w:pPr>
    </w:p>
    <w:p w14:paraId="14AF2898" w14:textId="0B23B333"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17 </w:t>
      </w:r>
    </w:p>
    <w:p w14:paraId="58D43DFB" w14:textId="61F2C02F" w:rsidR="00B774BD" w:rsidRPr="00FB3B4C" w:rsidRDefault="00B774BD" w:rsidP="00E66F29">
      <w:pPr>
        <w:tabs>
          <w:tab w:val="left" w:pos="426"/>
        </w:tabs>
        <w:spacing w:after="0" w:line="240" w:lineRule="auto"/>
        <w:jc w:val="both"/>
        <w:rPr>
          <w:color w:val="000000" w:themeColor="text1"/>
        </w:rPr>
      </w:pPr>
    </w:p>
    <w:p w14:paraId="17D0D832" w14:textId="77777777" w:rsidR="00CA3BDE" w:rsidRPr="00FB3B4C" w:rsidRDefault="00CA3BDE"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Zdeňky Mikolajkové se věci agendy ICm přidělené do soudního oddělení 4, vyjma věcí ve stavu vyjma věcí ve stavu „MYLNÝ ZÁPIS“ a „ODŠKRTNUTA“, s účinností od 1. 1. 2024 přidělují k projednání a rozhodnutí do soudních oddělení 12, 70, 72, 73 a 74 v poměru 1:1:1:1:1,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F1AC227" w14:textId="77777777" w:rsidR="001F403A" w:rsidRPr="00FB3B4C" w:rsidRDefault="001F403A" w:rsidP="00E66F29">
      <w:pPr>
        <w:spacing w:after="0" w:line="240" w:lineRule="auto"/>
        <w:jc w:val="both"/>
        <w:rPr>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85"/>
      </w:tblGrid>
      <w:tr w:rsidR="00FB3B4C" w:rsidRPr="00FB3B4C" w14:paraId="60AE681F" w14:textId="77777777" w:rsidTr="00580538">
        <w:trPr>
          <w:trHeight w:val="300"/>
        </w:trPr>
        <w:tc>
          <w:tcPr>
            <w:tcW w:w="3443" w:type="dxa"/>
            <w:gridSpan w:val="5"/>
            <w:tcBorders>
              <w:bottom w:val="single" w:sz="4" w:space="0" w:color="auto"/>
            </w:tcBorders>
            <w:shd w:val="clear" w:color="auto" w:fill="auto"/>
            <w:noWrap/>
            <w:vAlign w:val="bottom"/>
            <w:hideMark/>
          </w:tcPr>
          <w:p w14:paraId="7B5DE84F" w14:textId="77777777" w:rsidR="00CA3BDE" w:rsidRPr="00FB3B4C" w:rsidRDefault="00CA3BDE"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5CA606FF" w14:textId="77777777" w:rsidR="00CA3BDE" w:rsidRPr="00FB3B4C" w:rsidRDefault="00CA3BDE"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85" w:type="dxa"/>
            <w:shd w:val="clear" w:color="auto" w:fill="auto"/>
            <w:noWrap/>
            <w:vAlign w:val="bottom"/>
            <w:hideMark/>
          </w:tcPr>
          <w:p w14:paraId="68675ED8" w14:textId="77777777" w:rsidR="00CA3BDE" w:rsidRPr="00FB3B4C" w:rsidRDefault="00CA3BDE"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B8DBD8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D5D6F"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50561B94"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6CD5B5" w14:textId="77777777" w:rsidR="00CA3BDE" w:rsidRPr="00FB3B4C" w:rsidRDefault="00CA3BDE" w:rsidP="00E66F29">
            <w:pPr>
              <w:spacing w:after="0"/>
              <w:jc w:val="right"/>
              <w:rPr>
                <w:rFonts w:eastAsia="Times New Roman"/>
                <w:color w:val="000000" w:themeColor="text1"/>
              </w:rPr>
            </w:pPr>
            <w:r w:rsidRPr="00FB3B4C">
              <w:rPr>
                <w:color w:val="000000" w:themeColor="text1"/>
              </w:rPr>
              <w:t>2736</w:t>
            </w:r>
          </w:p>
        </w:tc>
        <w:tc>
          <w:tcPr>
            <w:tcW w:w="273" w:type="dxa"/>
            <w:tcBorders>
              <w:top w:val="single" w:sz="4" w:space="0" w:color="auto"/>
              <w:left w:val="nil"/>
              <w:bottom w:val="single" w:sz="4" w:space="0" w:color="auto"/>
              <w:right w:val="nil"/>
            </w:tcBorders>
            <w:shd w:val="clear" w:color="auto" w:fill="auto"/>
            <w:noWrap/>
            <w:hideMark/>
          </w:tcPr>
          <w:p w14:paraId="744F4B88"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1184E3"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823C245"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EE0A7AF"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582F8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AC3BBC"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57C596A"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E7F013C" w14:textId="77777777" w:rsidR="00CA3BDE" w:rsidRPr="00FB3B4C" w:rsidRDefault="00CA3BDE" w:rsidP="00E66F29">
            <w:pPr>
              <w:spacing w:after="0"/>
              <w:jc w:val="right"/>
              <w:rPr>
                <w:rFonts w:eastAsia="Times New Roman"/>
                <w:color w:val="000000" w:themeColor="text1"/>
              </w:rPr>
            </w:pPr>
            <w:r w:rsidRPr="00FB3B4C">
              <w:rPr>
                <w:color w:val="000000" w:themeColor="text1"/>
              </w:rPr>
              <w:t>13</w:t>
            </w:r>
          </w:p>
        </w:tc>
        <w:tc>
          <w:tcPr>
            <w:tcW w:w="273" w:type="dxa"/>
            <w:tcBorders>
              <w:top w:val="single" w:sz="4" w:space="0" w:color="auto"/>
              <w:left w:val="nil"/>
              <w:bottom w:val="single" w:sz="4" w:space="0" w:color="auto"/>
              <w:right w:val="nil"/>
            </w:tcBorders>
            <w:shd w:val="clear" w:color="auto" w:fill="auto"/>
            <w:noWrap/>
            <w:hideMark/>
          </w:tcPr>
          <w:p w14:paraId="495F50CF"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8ABF242"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779BEBF" w14:textId="77777777" w:rsidR="00CA3BDE" w:rsidRPr="00FB3B4C" w:rsidRDefault="00CA3BDE" w:rsidP="00E66F29">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04976707"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19936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523A8BB"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0CD63E"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B83C6DD" w14:textId="77777777" w:rsidR="00CA3BDE" w:rsidRPr="00FB3B4C" w:rsidRDefault="00CA3BDE" w:rsidP="00E66F29">
            <w:pPr>
              <w:spacing w:after="0"/>
              <w:jc w:val="right"/>
              <w:rPr>
                <w:rFonts w:eastAsia="Times New Roman"/>
                <w:color w:val="000000" w:themeColor="text1"/>
              </w:rPr>
            </w:pPr>
            <w:r w:rsidRPr="00FB3B4C">
              <w:rPr>
                <w:color w:val="000000" w:themeColor="text1"/>
              </w:rPr>
              <w:t>1105</w:t>
            </w:r>
          </w:p>
        </w:tc>
        <w:tc>
          <w:tcPr>
            <w:tcW w:w="273" w:type="dxa"/>
            <w:tcBorders>
              <w:top w:val="single" w:sz="4" w:space="0" w:color="auto"/>
              <w:left w:val="nil"/>
              <w:bottom w:val="single" w:sz="4" w:space="0" w:color="auto"/>
              <w:right w:val="nil"/>
            </w:tcBorders>
            <w:shd w:val="clear" w:color="auto" w:fill="auto"/>
            <w:noWrap/>
            <w:hideMark/>
          </w:tcPr>
          <w:p w14:paraId="3970EAEC"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BF12318"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CDC34E0" w14:textId="77777777" w:rsidR="00CA3BDE" w:rsidRPr="00FB3B4C" w:rsidRDefault="00CA3BDE" w:rsidP="00E66F29">
            <w:pPr>
              <w:spacing w:after="0"/>
              <w:jc w:val="center"/>
              <w:rPr>
                <w:rFonts w:eastAsia="Times New Roman"/>
                <w:color w:val="000000" w:themeColor="text1"/>
              </w:rPr>
            </w:pPr>
            <w:r w:rsidRPr="00FB3B4C">
              <w:rPr>
                <w:color w:val="000000" w:themeColor="text1"/>
              </w:rPr>
              <w:t>72 ICm</w:t>
            </w:r>
          </w:p>
        </w:tc>
        <w:tc>
          <w:tcPr>
            <w:tcW w:w="3585" w:type="dxa"/>
            <w:shd w:val="clear" w:color="auto" w:fill="auto"/>
            <w:noWrap/>
            <w:hideMark/>
          </w:tcPr>
          <w:p w14:paraId="16E5311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1BCBD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21203"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F09CE3D"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639C922" w14:textId="77777777" w:rsidR="00CA3BDE" w:rsidRPr="00FB3B4C" w:rsidRDefault="00CA3BDE" w:rsidP="00E66F29">
            <w:pPr>
              <w:spacing w:after="0"/>
              <w:jc w:val="right"/>
              <w:rPr>
                <w:rFonts w:eastAsia="Times New Roman"/>
                <w:color w:val="000000" w:themeColor="text1"/>
              </w:rPr>
            </w:pPr>
            <w:r w:rsidRPr="00FB3B4C">
              <w:rPr>
                <w:color w:val="000000" w:themeColor="text1"/>
              </w:rPr>
              <w:t>3034</w:t>
            </w:r>
          </w:p>
        </w:tc>
        <w:tc>
          <w:tcPr>
            <w:tcW w:w="273" w:type="dxa"/>
            <w:tcBorders>
              <w:top w:val="single" w:sz="4" w:space="0" w:color="auto"/>
              <w:left w:val="nil"/>
              <w:bottom w:val="single" w:sz="4" w:space="0" w:color="auto"/>
              <w:right w:val="nil"/>
            </w:tcBorders>
            <w:shd w:val="clear" w:color="auto" w:fill="auto"/>
            <w:noWrap/>
            <w:hideMark/>
          </w:tcPr>
          <w:p w14:paraId="01E6086E"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0DE06BA"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B4F234" w14:textId="77777777" w:rsidR="00CA3BDE" w:rsidRPr="00FB3B4C" w:rsidRDefault="00CA3BDE" w:rsidP="00E66F29">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08BC7D33"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14F26D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68E24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5BDCDCE"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D8D3605" w14:textId="77777777" w:rsidR="00CA3BDE" w:rsidRPr="00FB3B4C" w:rsidRDefault="00CA3BDE" w:rsidP="00E66F29">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hideMark/>
          </w:tcPr>
          <w:p w14:paraId="3D5E4405"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464445D"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59F87BD" w14:textId="77777777" w:rsidR="00CA3BDE" w:rsidRPr="00FB3B4C" w:rsidRDefault="00CA3BDE" w:rsidP="00E66F29">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0427435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BD871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90DAF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442D3B07"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63E5AB4" w14:textId="77777777" w:rsidR="00CA3BDE" w:rsidRPr="00FB3B4C" w:rsidRDefault="00CA3BDE" w:rsidP="00E66F29">
            <w:pPr>
              <w:spacing w:after="0"/>
              <w:jc w:val="right"/>
              <w:rPr>
                <w:rFonts w:eastAsia="Times New Roman"/>
                <w:color w:val="000000" w:themeColor="text1"/>
              </w:rPr>
            </w:pPr>
            <w:r w:rsidRPr="00FB3B4C">
              <w:rPr>
                <w:color w:val="000000" w:themeColor="text1"/>
              </w:rPr>
              <w:t>2414</w:t>
            </w:r>
          </w:p>
        </w:tc>
        <w:tc>
          <w:tcPr>
            <w:tcW w:w="273" w:type="dxa"/>
            <w:tcBorders>
              <w:top w:val="single" w:sz="4" w:space="0" w:color="auto"/>
              <w:left w:val="nil"/>
              <w:bottom w:val="single" w:sz="4" w:space="0" w:color="auto"/>
              <w:right w:val="nil"/>
            </w:tcBorders>
            <w:shd w:val="clear" w:color="auto" w:fill="auto"/>
            <w:noWrap/>
            <w:hideMark/>
          </w:tcPr>
          <w:p w14:paraId="712A7917"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744F0F"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A09B4E9"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16E2CE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EDD94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F449C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DBF61FD"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21EE2B4" w14:textId="77777777" w:rsidR="00CA3BDE" w:rsidRPr="00FB3B4C" w:rsidRDefault="00CA3BDE" w:rsidP="00E66F29">
            <w:pPr>
              <w:spacing w:after="0"/>
              <w:jc w:val="right"/>
              <w:rPr>
                <w:rFonts w:eastAsia="Times New Roman"/>
                <w:color w:val="000000" w:themeColor="text1"/>
              </w:rPr>
            </w:pPr>
            <w:r w:rsidRPr="00FB3B4C">
              <w:rPr>
                <w:color w:val="000000" w:themeColor="text1"/>
              </w:rPr>
              <w:t>3248</w:t>
            </w:r>
          </w:p>
        </w:tc>
        <w:tc>
          <w:tcPr>
            <w:tcW w:w="273" w:type="dxa"/>
            <w:tcBorders>
              <w:top w:val="single" w:sz="4" w:space="0" w:color="auto"/>
              <w:left w:val="nil"/>
              <w:bottom w:val="single" w:sz="4" w:space="0" w:color="auto"/>
              <w:right w:val="nil"/>
            </w:tcBorders>
            <w:shd w:val="clear" w:color="auto" w:fill="auto"/>
            <w:noWrap/>
            <w:hideMark/>
          </w:tcPr>
          <w:p w14:paraId="05EBEB49"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E0578"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149E0B" w14:textId="77777777" w:rsidR="00CA3BDE" w:rsidRPr="00FB3B4C" w:rsidRDefault="00CA3BDE" w:rsidP="00E66F29">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3AFFD07B"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2A4D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B51D0E"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289EFF"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5685F40" w14:textId="77777777" w:rsidR="00CA3BDE" w:rsidRPr="00FB3B4C" w:rsidRDefault="00CA3BDE" w:rsidP="00E66F29">
            <w:pPr>
              <w:spacing w:after="0"/>
              <w:jc w:val="right"/>
              <w:rPr>
                <w:rFonts w:eastAsia="Times New Roman"/>
                <w:color w:val="000000" w:themeColor="text1"/>
              </w:rPr>
            </w:pPr>
            <w:r w:rsidRPr="00FB3B4C">
              <w:rPr>
                <w:color w:val="000000" w:themeColor="text1"/>
              </w:rPr>
              <w:t>1851</w:t>
            </w:r>
          </w:p>
        </w:tc>
        <w:tc>
          <w:tcPr>
            <w:tcW w:w="273" w:type="dxa"/>
            <w:tcBorders>
              <w:top w:val="single" w:sz="4" w:space="0" w:color="auto"/>
              <w:left w:val="nil"/>
              <w:bottom w:val="single" w:sz="4" w:space="0" w:color="auto"/>
              <w:right w:val="nil"/>
            </w:tcBorders>
            <w:shd w:val="clear" w:color="auto" w:fill="auto"/>
            <w:noWrap/>
            <w:hideMark/>
          </w:tcPr>
          <w:p w14:paraId="601AE015"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136A90"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EBBD20" w14:textId="77777777" w:rsidR="00CA3BDE" w:rsidRPr="00FB3B4C" w:rsidRDefault="00CA3BDE" w:rsidP="00E66F29">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17C351EA"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A1EE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0FD8293"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788721AF"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3242012" w14:textId="77777777" w:rsidR="00CA3BDE" w:rsidRPr="00FB3B4C" w:rsidRDefault="00CA3BDE" w:rsidP="00E66F29">
            <w:pPr>
              <w:spacing w:after="0"/>
              <w:jc w:val="right"/>
              <w:rPr>
                <w:rFonts w:eastAsia="Times New Roman"/>
                <w:color w:val="000000" w:themeColor="text1"/>
              </w:rPr>
            </w:pPr>
            <w:r w:rsidRPr="00FB3B4C">
              <w:rPr>
                <w:color w:val="000000" w:themeColor="text1"/>
              </w:rPr>
              <w:t>3061</w:t>
            </w:r>
          </w:p>
        </w:tc>
        <w:tc>
          <w:tcPr>
            <w:tcW w:w="273" w:type="dxa"/>
            <w:tcBorders>
              <w:top w:val="single" w:sz="4" w:space="0" w:color="auto"/>
              <w:left w:val="nil"/>
              <w:bottom w:val="single" w:sz="4" w:space="0" w:color="auto"/>
              <w:right w:val="nil"/>
            </w:tcBorders>
            <w:shd w:val="clear" w:color="auto" w:fill="auto"/>
            <w:noWrap/>
            <w:hideMark/>
          </w:tcPr>
          <w:p w14:paraId="4BEF4926"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5D62553"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62B7EB" w14:textId="77777777" w:rsidR="00CA3BDE" w:rsidRPr="00FB3B4C" w:rsidRDefault="00CA3BDE" w:rsidP="00E66F29">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2D369940"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194BB9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555A1E"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A6F15D4"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A53331" w14:textId="77777777" w:rsidR="00CA3BDE" w:rsidRPr="00FB3B4C" w:rsidRDefault="00CA3BDE" w:rsidP="00E66F29">
            <w:pPr>
              <w:spacing w:after="0"/>
              <w:jc w:val="right"/>
              <w:rPr>
                <w:rFonts w:eastAsia="Times New Roman"/>
                <w:color w:val="000000" w:themeColor="text1"/>
              </w:rPr>
            </w:pPr>
            <w:r w:rsidRPr="00FB3B4C">
              <w:rPr>
                <w:color w:val="000000" w:themeColor="text1"/>
              </w:rPr>
              <w:t>1933</w:t>
            </w:r>
          </w:p>
        </w:tc>
        <w:tc>
          <w:tcPr>
            <w:tcW w:w="273" w:type="dxa"/>
            <w:tcBorders>
              <w:top w:val="single" w:sz="4" w:space="0" w:color="auto"/>
              <w:left w:val="nil"/>
              <w:bottom w:val="single" w:sz="4" w:space="0" w:color="auto"/>
              <w:right w:val="nil"/>
            </w:tcBorders>
            <w:shd w:val="clear" w:color="auto" w:fill="auto"/>
            <w:noWrap/>
            <w:hideMark/>
          </w:tcPr>
          <w:p w14:paraId="06A9BC17"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A1774D"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56AA09D"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06A06022"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AFE50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EC5A8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359D75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A80152" w14:textId="77777777" w:rsidR="00CA3BDE" w:rsidRPr="00FB3B4C" w:rsidRDefault="00CA3BDE" w:rsidP="00E66F29">
            <w:pPr>
              <w:spacing w:after="0"/>
              <w:jc w:val="right"/>
              <w:rPr>
                <w:color w:val="000000" w:themeColor="text1"/>
              </w:rPr>
            </w:pPr>
            <w:r w:rsidRPr="00FB3B4C">
              <w:rPr>
                <w:color w:val="000000" w:themeColor="text1"/>
              </w:rPr>
              <w:t>1917</w:t>
            </w:r>
          </w:p>
        </w:tc>
        <w:tc>
          <w:tcPr>
            <w:tcW w:w="273" w:type="dxa"/>
            <w:tcBorders>
              <w:top w:val="single" w:sz="4" w:space="0" w:color="auto"/>
              <w:left w:val="nil"/>
              <w:bottom w:val="single" w:sz="4" w:space="0" w:color="auto"/>
              <w:right w:val="nil"/>
            </w:tcBorders>
            <w:shd w:val="clear" w:color="auto" w:fill="auto"/>
            <w:noWrap/>
          </w:tcPr>
          <w:p w14:paraId="40478E6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2F5A5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7AA842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39D2C0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0C682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F25CD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0846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D43B377" w14:textId="77777777" w:rsidR="00CA3BDE" w:rsidRPr="00FB3B4C" w:rsidRDefault="00CA3BDE" w:rsidP="00E66F29">
            <w:pPr>
              <w:spacing w:after="0"/>
              <w:jc w:val="right"/>
              <w:rPr>
                <w:color w:val="000000" w:themeColor="text1"/>
              </w:rPr>
            </w:pPr>
            <w:r w:rsidRPr="00FB3B4C">
              <w:rPr>
                <w:color w:val="000000" w:themeColor="text1"/>
              </w:rPr>
              <w:t>736</w:t>
            </w:r>
          </w:p>
        </w:tc>
        <w:tc>
          <w:tcPr>
            <w:tcW w:w="273" w:type="dxa"/>
            <w:tcBorders>
              <w:top w:val="single" w:sz="4" w:space="0" w:color="auto"/>
              <w:left w:val="nil"/>
              <w:bottom w:val="single" w:sz="4" w:space="0" w:color="auto"/>
              <w:right w:val="nil"/>
            </w:tcBorders>
            <w:shd w:val="clear" w:color="auto" w:fill="auto"/>
            <w:noWrap/>
          </w:tcPr>
          <w:p w14:paraId="6948AC7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40DB2C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C8FD901"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584BFF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C419CE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7C47B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D83C1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E86AA15" w14:textId="77777777" w:rsidR="00CA3BDE" w:rsidRPr="00FB3B4C" w:rsidRDefault="00CA3BDE" w:rsidP="00E66F29">
            <w:pPr>
              <w:spacing w:after="0"/>
              <w:jc w:val="right"/>
              <w:rPr>
                <w:color w:val="000000" w:themeColor="text1"/>
              </w:rPr>
            </w:pPr>
            <w:r w:rsidRPr="00FB3B4C">
              <w:rPr>
                <w:color w:val="000000" w:themeColor="text1"/>
              </w:rPr>
              <w:t>1819</w:t>
            </w:r>
          </w:p>
        </w:tc>
        <w:tc>
          <w:tcPr>
            <w:tcW w:w="273" w:type="dxa"/>
            <w:tcBorders>
              <w:top w:val="single" w:sz="4" w:space="0" w:color="auto"/>
              <w:left w:val="nil"/>
              <w:bottom w:val="single" w:sz="4" w:space="0" w:color="auto"/>
              <w:right w:val="nil"/>
            </w:tcBorders>
            <w:shd w:val="clear" w:color="auto" w:fill="auto"/>
            <w:noWrap/>
          </w:tcPr>
          <w:p w14:paraId="4F37AC3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D58EFF"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CDB932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EA8C95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E70AD4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2BF7A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DC9411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CD33E17" w14:textId="77777777" w:rsidR="00CA3BDE" w:rsidRPr="00FB3B4C" w:rsidRDefault="00CA3BDE" w:rsidP="00E66F29">
            <w:pPr>
              <w:spacing w:after="0"/>
              <w:jc w:val="right"/>
              <w:rPr>
                <w:color w:val="000000" w:themeColor="text1"/>
              </w:rPr>
            </w:pPr>
            <w:r w:rsidRPr="00FB3B4C">
              <w:rPr>
                <w:color w:val="000000" w:themeColor="text1"/>
              </w:rPr>
              <w:t>2603</w:t>
            </w:r>
          </w:p>
        </w:tc>
        <w:tc>
          <w:tcPr>
            <w:tcW w:w="273" w:type="dxa"/>
            <w:tcBorders>
              <w:top w:val="single" w:sz="4" w:space="0" w:color="auto"/>
              <w:left w:val="nil"/>
              <w:bottom w:val="single" w:sz="4" w:space="0" w:color="auto"/>
              <w:right w:val="nil"/>
            </w:tcBorders>
            <w:shd w:val="clear" w:color="auto" w:fill="auto"/>
            <w:noWrap/>
          </w:tcPr>
          <w:p w14:paraId="0F01C25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88354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16FCF4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6970FB9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060C3A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B4DD2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C940E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6F8A5D0" w14:textId="77777777" w:rsidR="00CA3BDE" w:rsidRPr="00FB3B4C" w:rsidRDefault="00CA3BDE" w:rsidP="00E66F29">
            <w:pPr>
              <w:spacing w:after="0"/>
              <w:jc w:val="right"/>
              <w:rPr>
                <w:color w:val="000000" w:themeColor="text1"/>
              </w:rPr>
            </w:pPr>
            <w:r w:rsidRPr="00FB3B4C">
              <w:rPr>
                <w:color w:val="000000" w:themeColor="text1"/>
              </w:rPr>
              <w:t>927</w:t>
            </w:r>
          </w:p>
        </w:tc>
        <w:tc>
          <w:tcPr>
            <w:tcW w:w="273" w:type="dxa"/>
            <w:tcBorders>
              <w:top w:val="single" w:sz="4" w:space="0" w:color="auto"/>
              <w:left w:val="nil"/>
              <w:bottom w:val="single" w:sz="4" w:space="0" w:color="auto"/>
              <w:right w:val="nil"/>
            </w:tcBorders>
            <w:shd w:val="clear" w:color="auto" w:fill="auto"/>
            <w:noWrap/>
          </w:tcPr>
          <w:p w14:paraId="5BFDD8B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70524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412420B"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B7C735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53C64C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3F376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3D8B2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0FAF4E" w14:textId="77777777" w:rsidR="00CA3BDE" w:rsidRPr="00FB3B4C" w:rsidRDefault="00CA3BDE" w:rsidP="00E66F29">
            <w:pPr>
              <w:spacing w:after="0"/>
              <w:jc w:val="right"/>
              <w:rPr>
                <w:color w:val="000000" w:themeColor="text1"/>
              </w:rPr>
            </w:pPr>
            <w:r w:rsidRPr="00FB3B4C">
              <w:rPr>
                <w:color w:val="000000" w:themeColor="text1"/>
              </w:rPr>
              <w:t>3495</w:t>
            </w:r>
          </w:p>
        </w:tc>
        <w:tc>
          <w:tcPr>
            <w:tcW w:w="273" w:type="dxa"/>
            <w:tcBorders>
              <w:top w:val="single" w:sz="4" w:space="0" w:color="auto"/>
              <w:left w:val="nil"/>
              <w:bottom w:val="single" w:sz="4" w:space="0" w:color="auto"/>
              <w:right w:val="nil"/>
            </w:tcBorders>
            <w:shd w:val="clear" w:color="auto" w:fill="auto"/>
            <w:noWrap/>
          </w:tcPr>
          <w:p w14:paraId="03C52B4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1980B5"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36B71A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BF3DB9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230447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F4262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9686E8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65DC88" w14:textId="77777777" w:rsidR="00CA3BDE" w:rsidRPr="00FB3B4C" w:rsidRDefault="00CA3BDE" w:rsidP="00E66F29">
            <w:pPr>
              <w:spacing w:after="0"/>
              <w:jc w:val="right"/>
              <w:rPr>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tcPr>
          <w:p w14:paraId="1CCA27E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6A4C66"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301995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3F6509A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08C5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BEE87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6E9CEC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AEEAE1" w14:textId="77777777" w:rsidR="00CA3BDE" w:rsidRPr="00FB3B4C" w:rsidRDefault="00CA3BDE" w:rsidP="00E66F29">
            <w:pPr>
              <w:spacing w:after="0"/>
              <w:jc w:val="right"/>
              <w:rPr>
                <w:color w:val="000000" w:themeColor="text1"/>
              </w:rPr>
            </w:pPr>
            <w:r w:rsidRPr="00FB3B4C">
              <w:rPr>
                <w:color w:val="000000" w:themeColor="text1"/>
              </w:rPr>
              <w:t>3372</w:t>
            </w:r>
          </w:p>
        </w:tc>
        <w:tc>
          <w:tcPr>
            <w:tcW w:w="273" w:type="dxa"/>
            <w:tcBorders>
              <w:top w:val="single" w:sz="4" w:space="0" w:color="auto"/>
              <w:left w:val="nil"/>
              <w:bottom w:val="single" w:sz="4" w:space="0" w:color="auto"/>
              <w:right w:val="nil"/>
            </w:tcBorders>
            <w:shd w:val="clear" w:color="auto" w:fill="auto"/>
            <w:noWrap/>
          </w:tcPr>
          <w:p w14:paraId="3B75AF3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D016B8"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60451BB"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2EC05850"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9A0E8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94B57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703AAB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B83553" w14:textId="77777777" w:rsidR="00CA3BDE" w:rsidRPr="00FB3B4C" w:rsidRDefault="00CA3BDE" w:rsidP="00E66F29">
            <w:pPr>
              <w:spacing w:after="0"/>
              <w:jc w:val="right"/>
              <w:rPr>
                <w:color w:val="000000" w:themeColor="text1"/>
              </w:rPr>
            </w:pPr>
            <w:r w:rsidRPr="00FB3B4C">
              <w:rPr>
                <w:color w:val="000000" w:themeColor="text1"/>
              </w:rPr>
              <w:t>3313</w:t>
            </w:r>
          </w:p>
        </w:tc>
        <w:tc>
          <w:tcPr>
            <w:tcW w:w="273" w:type="dxa"/>
            <w:tcBorders>
              <w:top w:val="single" w:sz="4" w:space="0" w:color="auto"/>
              <w:left w:val="nil"/>
              <w:bottom w:val="single" w:sz="4" w:space="0" w:color="auto"/>
              <w:right w:val="nil"/>
            </w:tcBorders>
            <w:shd w:val="clear" w:color="auto" w:fill="auto"/>
            <w:noWrap/>
          </w:tcPr>
          <w:p w14:paraId="5FE26FA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E1D32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6E3A3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5BC088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4227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FFC57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46C26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9D3D18" w14:textId="77777777" w:rsidR="00CA3BDE" w:rsidRPr="00FB3B4C" w:rsidRDefault="00CA3BDE" w:rsidP="00E66F29">
            <w:pPr>
              <w:spacing w:after="0"/>
              <w:jc w:val="right"/>
              <w:rPr>
                <w:color w:val="000000" w:themeColor="text1"/>
              </w:rPr>
            </w:pPr>
            <w:r w:rsidRPr="00FB3B4C">
              <w:rPr>
                <w:color w:val="000000" w:themeColor="text1"/>
              </w:rPr>
              <w:t>14</w:t>
            </w:r>
          </w:p>
        </w:tc>
        <w:tc>
          <w:tcPr>
            <w:tcW w:w="273" w:type="dxa"/>
            <w:tcBorders>
              <w:top w:val="single" w:sz="4" w:space="0" w:color="auto"/>
              <w:left w:val="nil"/>
              <w:bottom w:val="single" w:sz="4" w:space="0" w:color="auto"/>
              <w:right w:val="nil"/>
            </w:tcBorders>
            <w:shd w:val="clear" w:color="auto" w:fill="auto"/>
            <w:noWrap/>
          </w:tcPr>
          <w:p w14:paraId="3F3D7A5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8C27E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FE4059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69B7339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79BAF4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114B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DE44EA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AB2467" w14:textId="77777777" w:rsidR="00CA3BDE" w:rsidRPr="00FB3B4C" w:rsidRDefault="00CA3BDE" w:rsidP="00E66F29">
            <w:pPr>
              <w:spacing w:after="0"/>
              <w:jc w:val="right"/>
              <w:rPr>
                <w:color w:val="000000" w:themeColor="text1"/>
              </w:rPr>
            </w:pPr>
            <w:r w:rsidRPr="00FB3B4C">
              <w:rPr>
                <w:color w:val="000000" w:themeColor="text1"/>
              </w:rPr>
              <w:t>693</w:t>
            </w:r>
          </w:p>
        </w:tc>
        <w:tc>
          <w:tcPr>
            <w:tcW w:w="273" w:type="dxa"/>
            <w:tcBorders>
              <w:top w:val="single" w:sz="4" w:space="0" w:color="auto"/>
              <w:left w:val="nil"/>
              <w:bottom w:val="single" w:sz="4" w:space="0" w:color="auto"/>
              <w:right w:val="nil"/>
            </w:tcBorders>
            <w:shd w:val="clear" w:color="auto" w:fill="auto"/>
            <w:noWrap/>
          </w:tcPr>
          <w:p w14:paraId="72A0704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009DC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2B28FED"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748316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62175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A13C5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94E33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DDC0B9" w14:textId="77777777" w:rsidR="00CA3BDE" w:rsidRPr="00FB3B4C" w:rsidRDefault="00CA3BDE" w:rsidP="00E66F29">
            <w:pPr>
              <w:spacing w:after="0"/>
              <w:jc w:val="right"/>
              <w:rPr>
                <w:color w:val="000000" w:themeColor="text1"/>
              </w:rPr>
            </w:pPr>
            <w:r w:rsidRPr="00FB3B4C">
              <w:rPr>
                <w:color w:val="000000" w:themeColor="text1"/>
              </w:rPr>
              <w:t>694</w:t>
            </w:r>
          </w:p>
        </w:tc>
        <w:tc>
          <w:tcPr>
            <w:tcW w:w="273" w:type="dxa"/>
            <w:tcBorders>
              <w:top w:val="single" w:sz="4" w:space="0" w:color="auto"/>
              <w:left w:val="nil"/>
              <w:bottom w:val="single" w:sz="4" w:space="0" w:color="auto"/>
              <w:right w:val="nil"/>
            </w:tcBorders>
            <w:shd w:val="clear" w:color="auto" w:fill="auto"/>
            <w:noWrap/>
          </w:tcPr>
          <w:p w14:paraId="5E3749D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834F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DB3BCB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35CB1E5"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693/2022</w:t>
            </w:r>
          </w:p>
        </w:tc>
      </w:tr>
      <w:tr w:rsidR="00FB3B4C" w:rsidRPr="00FB3B4C" w14:paraId="2211EF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96819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4F7916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929C01" w14:textId="77777777" w:rsidR="00CA3BDE" w:rsidRPr="00FB3B4C" w:rsidRDefault="00CA3BDE" w:rsidP="00E66F29">
            <w:pPr>
              <w:spacing w:after="0"/>
              <w:jc w:val="right"/>
              <w:rPr>
                <w:color w:val="000000" w:themeColor="text1"/>
              </w:rPr>
            </w:pPr>
            <w:r w:rsidRPr="00FB3B4C">
              <w:rPr>
                <w:color w:val="000000" w:themeColor="text1"/>
              </w:rPr>
              <w:t>2115</w:t>
            </w:r>
          </w:p>
        </w:tc>
        <w:tc>
          <w:tcPr>
            <w:tcW w:w="273" w:type="dxa"/>
            <w:tcBorders>
              <w:top w:val="single" w:sz="4" w:space="0" w:color="auto"/>
              <w:left w:val="nil"/>
              <w:bottom w:val="single" w:sz="4" w:space="0" w:color="auto"/>
              <w:right w:val="nil"/>
            </w:tcBorders>
            <w:shd w:val="clear" w:color="auto" w:fill="auto"/>
            <w:noWrap/>
          </w:tcPr>
          <w:p w14:paraId="7B77759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0E696D8"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359B7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389AB4A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5D196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0C5A8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5FAC01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A82FA2" w14:textId="77777777" w:rsidR="00CA3BDE" w:rsidRPr="00FB3B4C" w:rsidRDefault="00CA3BDE" w:rsidP="00E66F29">
            <w:pPr>
              <w:spacing w:after="0"/>
              <w:jc w:val="right"/>
              <w:rPr>
                <w:color w:val="000000" w:themeColor="text1"/>
              </w:rPr>
            </w:pPr>
            <w:r w:rsidRPr="00FB3B4C">
              <w:rPr>
                <w:color w:val="000000" w:themeColor="text1"/>
              </w:rPr>
              <w:t>1007</w:t>
            </w:r>
          </w:p>
        </w:tc>
        <w:tc>
          <w:tcPr>
            <w:tcW w:w="273" w:type="dxa"/>
            <w:tcBorders>
              <w:top w:val="single" w:sz="4" w:space="0" w:color="auto"/>
              <w:left w:val="nil"/>
              <w:bottom w:val="single" w:sz="4" w:space="0" w:color="auto"/>
              <w:right w:val="nil"/>
            </w:tcBorders>
            <w:shd w:val="clear" w:color="auto" w:fill="auto"/>
            <w:noWrap/>
          </w:tcPr>
          <w:p w14:paraId="52384EA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52EB06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B32B87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3DC4F0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05AC95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75E23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9731C2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00B363E" w14:textId="77777777" w:rsidR="00CA3BDE" w:rsidRPr="00FB3B4C" w:rsidRDefault="00CA3BDE" w:rsidP="00E66F29">
            <w:pPr>
              <w:spacing w:after="0"/>
              <w:jc w:val="right"/>
              <w:rPr>
                <w:color w:val="000000" w:themeColor="text1"/>
              </w:rPr>
            </w:pPr>
            <w:r w:rsidRPr="00FB3B4C">
              <w:rPr>
                <w:color w:val="000000" w:themeColor="text1"/>
              </w:rPr>
              <w:t>2933</w:t>
            </w:r>
          </w:p>
        </w:tc>
        <w:tc>
          <w:tcPr>
            <w:tcW w:w="273" w:type="dxa"/>
            <w:tcBorders>
              <w:top w:val="single" w:sz="4" w:space="0" w:color="auto"/>
              <w:left w:val="nil"/>
              <w:bottom w:val="single" w:sz="4" w:space="0" w:color="auto"/>
              <w:right w:val="nil"/>
            </w:tcBorders>
            <w:shd w:val="clear" w:color="auto" w:fill="auto"/>
            <w:noWrap/>
          </w:tcPr>
          <w:p w14:paraId="392CC5F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B3354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0EABA5"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8DBB92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BD05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EABC9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529AB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073E6C" w14:textId="77777777" w:rsidR="00CA3BDE" w:rsidRPr="00FB3B4C" w:rsidRDefault="00CA3BDE" w:rsidP="00E66F29">
            <w:pPr>
              <w:spacing w:after="0"/>
              <w:jc w:val="right"/>
              <w:rPr>
                <w:color w:val="000000" w:themeColor="text1"/>
              </w:rPr>
            </w:pPr>
            <w:r w:rsidRPr="00FB3B4C">
              <w:rPr>
                <w:color w:val="000000" w:themeColor="text1"/>
              </w:rPr>
              <w:t>2337</w:t>
            </w:r>
          </w:p>
        </w:tc>
        <w:tc>
          <w:tcPr>
            <w:tcW w:w="273" w:type="dxa"/>
            <w:tcBorders>
              <w:top w:val="single" w:sz="4" w:space="0" w:color="auto"/>
              <w:left w:val="nil"/>
              <w:bottom w:val="single" w:sz="4" w:space="0" w:color="auto"/>
              <w:right w:val="nil"/>
            </w:tcBorders>
            <w:shd w:val="clear" w:color="auto" w:fill="auto"/>
            <w:noWrap/>
          </w:tcPr>
          <w:p w14:paraId="0DF26F1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9C34CD"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BA255FC"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DC9548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B5B97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196DBB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77823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CBAC08" w14:textId="77777777" w:rsidR="00CA3BDE" w:rsidRPr="00FB3B4C" w:rsidRDefault="00CA3BDE" w:rsidP="00E66F29">
            <w:pPr>
              <w:spacing w:after="0"/>
              <w:jc w:val="right"/>
              <w:rPr>
                <w:color w:val="000000" w:themeColor="text1"/>
              </w:rPr>
            </w:pPr>
            <w:r w:rsidRPr="00FB3B4C">
              <w:rPr>
                <w:color w:val="000000" w:themeColor="text1"/>
              </w:rPr>
              <w:t>3745</w:t>
            </w:r>
          </w:p>
        </w:tc>
        <w:tc>
          <w:tcPr>
            <w:tcW w:w="273" w:type="dxa"/>
            <w:tcBorders>
              <w:top w:val="single" w:sz="4" w:space="0" w:color="auto"/>
              <w:left w:val="nil"/>
              <w:bottom w:val="single" w:sz="4" w:space="0" w:color="auto"/>
              <w:right w:val="nil"/>
            </w:tcBorders>
            <w:shd w:val="clear" w:color="auto" w:fill="auto"/>
            <w:noWrap/>
          </w:tcPr>
          <w:p w14:paraId="52939B4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B7D91E"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F1118D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DF2816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5B73A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DA5FB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96F90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DD2E15" w14:textId="77777777" w:rsidR="00CA3BDE" w:rsidRPr="00FB3B4C" w:rsidRDefault="00CA3BDE" w:rsidP="00E66F29">
            <w:pPr>
              <w:spacing w:after="0"/>
              <w:jc w:val="right"/>
              <w:rPr>
                <w:color w:val="000000" w:themeColor="text1"/>
              </w:rPr>
            </w:pPr>
            <w:r w:rsidRPr="00FB3B4C">
              <w:rPr>
                <w:color w:val="000000" w:themeColor="text1"/>
              </w:rPr>
              <w:t>2960</w:t>
            </w:r>
          </w:p>
        </w:tc>
        <w:tc>
          <w:tcPr>
            <w:tcW w:w="273" w:type="dxa"/>
            <w:tcBorders>
              <w:top w:val="single" w:sz="4" w:space="0" w:color="auto"/>
              <w:left w:val="nil"/>
              <w:bottom w:val="single" w:sz="4" w:space="0" w:color="auto"/>
              <w:right w:val="nil"/>
            </w:tcBorders>
            <w:shd w:val="clear" w:color="auto" w:fill="auto"/>
            <w:noWrap/>
          </w:tcPr>
          <w:p w14:paraId="053DA49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E0CB5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52E68EB1"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1FD095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D3FB7C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670474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C6C1DF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AC5F056" w14:textId="77777777" w:rsidR="00CA3BDE" w:rsidRPr="00FB3B4C" w:rsidRDefault="00CA3BDE" w:rsidP="00E66F29">
            <w:pPr>
              <w:spacing w:after="0"/>
              <w:jc w:val="right"/>
              <w:rPr>
                <w:color w:val="000000" w:themeColor="text1"/>
              </w:rPr>
            </w:pPr>
            <w:r w:rsidRPr="00FB3B4C">
              <w:rPr>
                <w:color w:val="000000" w:themeColor="text1"/>
              </w:rPr>
              <w:t>2706</w:t>
            </w:r>
          </w:p>
        </w:tc>
        <w:tc>
          <w:tcPr>
            <w:tcW w:w="273" w:type="dxa"/>
            <w:tcBorders>
              <w:top w:val="single" w:sz="4" w:space="0" w:color="auto"/>
              <w:left w:val="nil"/>
              <w:bottom w:val="single" w:sz="4" w:space="0" w:color="auto"/>
              <w:right w:val="nil"/>
            </w:tcBorders>
            <w:shd w:val="clear" w:color="auto" w:fill="auto"/>
            <w:noWrap/>
          </w:tcPr>
          <w:p w14:paraId="06A1CCC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A280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A1EEC7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F633D9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C72B76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7B38C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23DBCB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7DF945" w14:textId="77777777" w:rsidR="00CA3BDE" w:rsidRPr="00FB3B4C" w:rsidRDefault="00CA3BDE" w:rsidP="00E66F29">
            <w:pPr>
              <w:spacing w:after="0"/>
              <w:jc w:val="right"/>
              <w:rPr>
                <w:color w:val="000000" w:themeColor="text1"/>
              </w:rPr>
            </w:pPr>
            <w:r w:rsidRPr="00FB3B4C">
              <w:rPr>
                <w:color w:val="000000" w:themeColor="text1"/>
              </w:rPr>
              <w:t>3294</w:t>
            </w:r>
          </w:p>
        </w:tc>
        <w:tc>
          <w:tcPr>
            <w:tcW w:w="273" w:type="dxa"/>
            <w:tcBorders>
              <w:top w:val="single" w:sz="4" w:space="0" w:color="auto"/>
              <w:left w:val="nil"/>
              <w:bottom w:val="single" w:sz="4" w:space="0" w:color="auto"/>
              <w:right w:val="nil"/>
            </w:tcBorders>
            <w:shd w:val="clear" w:color="auto" w:fill="auto"/>
            <w:noWrap/>
          </w:tcPr>
          <w:p w14:paraId="2CD0BF4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468B2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054AC1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B5A90D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6DCC4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F2F8E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44AEB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F027E8" w14:textId="77777777" w:rsidR="00CA3BDE" w:rsidRPr="00FB3B4C" w:rsidRDefault="00CA3BDE" w:rsidP="00E66F29">
            <w:pPr>
              <w:spacing w:after="0"/>
              <w:jc w:val="right"/>
              <w:rPr>
                <w:color w:val="000000" w:themeColor="text1"/>
              </w:rPr>
            </w:pPr>
            <w:r w:rsidRPr="00FB3B4C">
              <w:rPr>
                <w:color w:val="000000" w:themeColor="text1"/>
              </w:rPr>
              <w:t>2219</w:t>
            </w:r>
          </w:p>
        </w:tc>
        <w:tc>
          <w:tcPr>
            <w:tcW w:w="273" w:type="dxa"/>
            <w:tcBorders>
              <w:top w:val="single" w:sz="4" w:space="0" w:color="auto"/>
              <w:left w:val="nil"/>
              <w:bottom w:val="single" w:sz="4" w:space="0" w:color="auto"/>
              <w:right w:val="nil"/>
            </w:tcBorders>
            <w:shd w:val="clear" w:color="auto" w:fill="auto"/>
            <w:noWrap/>
          </w:tcPr>
          <w:p w14:paraId="4037BF4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5B2ECE0"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2C36298A"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4E456A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8DF842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71ADF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A2B880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0EC105" w14:textId="77777777" w:rsidR="00CA3BDE" w:rsidRPr="00FB3B4C" w:rsidRDefault="00CA3BDE" w:rsidP="00E66F29">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180FD17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E42E7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D7F383"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CA59F5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A889D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DDD66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67758D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893D0" w14:textId="77777777" w:rsidR="00CA3BDE" w:rsidRPr="00FB3B4C" w:rsidRDefault="00CA3BDE" w:rsidP="00E66F29">
            <w:pPr>
              <w:spacing w:after="0"/>
              <w:jc w:val="right"/>
              <w:rPr>
                <w:color w:val="000000" w:themeColor="text1"/>
              </w:rPr>
            </w:pPr>
            <w:r w:rsidRPr="00FB3B4C">
              <w:rPr>
                <w:color w:val="000000" w:themeColor="text1"/>
              </w:rPr>
              <w:t>1041</w:t>
            </w:r>
          </w:p>
        </w:tc>
        <w:tc>
          <w:tcPr>
            <w:tcW w:w="273" w:type="dxa"/>
            <w:tcBorders>
              <w:top w:val="single" w:sz="4" w:space="0" w:color="auto"/>
              <w:left w:val="nil"/>
              <w:bottom w:val="single" w:sz="4" w:space="0" w:color="auto"/>
              <w:right w:val="nil"/>
            </w:tcBorders>
            <w:shd w:val="clear" w:color="auto" w:fill="auto"/>
            <w:noWrap/>
          </w:tcPr>
          <w:p w14:paraId="076B6CB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35FC9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5275C4F"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220D126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D48B02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05FFF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F3A4EE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AF28E8B" w14:textId="77777777" w:rsidR="00CA3BDE" w:rsidRPr="00FB3B4C" w:rsidRDefault="00CA3BDE" w:rsidP="00E66F29">
            <w:pPr>
              <w:spacing w:after="0"/>
              <w:jc w:val="right"/>
              <w:rPr>
                <w:color w:val="000000" w:themeColor="text1"/>
              </w:rPr>
            </w:pPr>
            <w:r w:rsidRPr="00FB3B4C">
              <w:rPr>
                <w:color w:val="000000" w:themeColor="text1"/>
              </w:rPr>
              <w:t>3380</w:t>
            </w:r>
          </w:p>
        </w:tc>
        <w:tc>
          <w:tcPr>
            <w:tcW w:w="273" w:type="dxa"/>
            <w:tcBorders>
              <w:top w:val="single" w:sz="4" w:space="0" w:color="auto"/>
              <w:left w:val="nil"/>
              <w:bottom w:val="single" w:sz="4" w:space="0" w:color="auto"/>
              <w:right w:val="nil"/>
            </w:tcBorders>
            <w:shd w:val="clear" w:color="auto" w:fill="auto"/>
            <w:noWrap/>
          </w:tcPr>
          <w:p w14:paraId="4653706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0B9CF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A90C9F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1FA1626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1172E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9AC4D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7E9C4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3D919B" w14:textId="77777777" w:rsidR="00CA3BDE" w:rsidRPr="00FB3B4C" w:rsidRDefault="00CA3BDE" w:rsidP="00E66F29">
            <w:pPr>
              <w:spacing w:after="0"/>
              <w:jc w:val="right"/>
              <w:rPr>
                <w:color w:val="000000" w:themeColor="text1"/>
              </w:rPr>
            </w:pPr>
            <w:r w:rsidRPr="00FB3B4C">
              <w:rPr>
                <w:color w:val="000000" w:themeColor="text1"/>
              </w:rPr>
              <w:t>2145</w:t>
            </w:r>
          </w:p>
        </w:tc>
        <w:tc>
          <w:tcPr>
            <w:tcW w:w="273" w:type="dxa"/>
            <w:tcBorders>
              <w:top w:val="single" w:sz="4" w:space="0" w:color="auto"/>
              <w:left w:val="nil"/>
              <w:bottom w:val="single" w:sz="4" w:space="0" w:color="auto"/>
              <w:right w:val="nil"/>
            </w:tcBorders>
            <w:shd w:val="clear" w:color="auto" w:fill="auto"/>
            <w:noWrap/>
          </w:tcPr>
          <w:p w14:paraId="5D07A3E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2892E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498F059"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2A49824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052A2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17F6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31DC8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5E4EFEB" w14:textId="77777777" w:rsidR="00CA3BDE" w:rsidRPr="00FB3B4C" w:rsidRDefault="00CA3BDE" w:rsidP="00E66F29">
            <w:pPr>
              <w:spacing w:after="0"/>
              <w:jc w:val="right"/>
              <w:rPr>
                <w:color w:val="000000" w:themeColor="text1"/>
              </w:rPr>
            </w:pPr>
            <w:r w:rsidRPr="00FB3B4C">
              <w:rPr>
                <w:color w:val="000000" w:themeColor="text1"/>
              </w:rPr>
              <w:t>369</w:t>
            </w:r>
          </w:p>
        </w:tc>
        <w:tc>
          <w:tcPr>
            <w:tcW w:w="273" w:type="dxa"/>
            <w:tcBorders>
              <w:top w:val="single" w:sz="4" w:space="0" w:color="auto"/>
              <w:left w:val="nil"/>
              <w:bottom w:val="single" w:sz="4" w:space="0" w:color="auto"/>
              <w:right w:val="nil"/>
            </w:tcBorders>
            <w:shd w:val="clear" w:color="auto" w:fill="auto"/>
            <w:noWrap/>
          </w:tcPr>
          <w:p w14:paraId="2AD4E6E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4AB38A2"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7A87D5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5DD27F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9D45C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D204BA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02371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07E111" w14:textId="77777777" w:rsidR="00CA3BDE" w:rsidRPr="00FB3B4C" w:rsidRDefault="00CA3BDE" w:rsidP="00E66F29">
            <w:pPr>
              <w:spacing w:after="0"/>
              <w:jc w:val="right"/>
              <w:rPr>
                <w:color w:val="000000" w:themeColor="text1"/>
              </w:rPr>
            </w:pPr>
            <w:r w:rsidRPr="00FB3B4C">
              <w:rPr>
                <w:color w:val="000000" w:themeColor="text1"/>
              </w:rPr>
              <w:t>3030</w:t>
            </w:r>
          </w:p>
        </w:tc>
        <w:tc>
          <w:tcPr>
            <w:tcW w:w="273" w:type="dxa"/>
            <w:tcBorders>
              <w:top w:val="single" w:sz="4" w:space="0" w:color="auto"/>
              <w:left w:val="nil"/>
              <w:bottom w:val="single" w:sz="4" w:space="0" w:color="auto"/>
              <w:right w:val="nil"/>
            </w:tcBorders>
            <w:shd w:val="clear" w:color="auto" w:fill="auto"/>
            <w:noWrap/>
          </w:tcPr>
          <w:p w14:paraId="4C522B1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4C942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FDCAB35"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FA0E09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BC1E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89A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23A43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45EA652" w14:textId="77777777" w:rsidR="00CA3BDE" w:rsidRPr="00FB3B4C" w:rsidRDefault="00CA3BDE" w:rsidP="00E66F29">
            <w:pPr>
              <w:spacing w:after="0"/>
              <w:jc w:val="right"/>
              <w:rPr>
                <w:color w:val="000000" w:themeColor="text1"/>
              </w:rPr>
            </w:pPr>
            <w:r w:rsidRPr="00FB3B4C">
              <w:rPr>
                <w:color w:val="000000" w:themeColor="text1"/>
              </w:rPr>
              <w:t>2651</w:t>
            </w:r>
          </w:p>
        </w:tc>
        <w:tc>
          <w:tcPr>
            <w:tcW w:w="273" w:type="dxa"/>
            <w:tcBorders>
              <w:top w:val="single" w:sz="4" w:space="0" w:color="auto"/>
              <w:left w:val="nil"/>
              <w:bottom w:val="single" w:sz="4" w:space="0" w:color="auto"/>
              <w:right w:val="nil"/>
            </w:tcBorders>
            <w:shd w:val="clear" w:color="auto" w:fill="auto"/>
            <w:noWrap/>
          </w:tcPr>
          <w:p w14:paraId="2E1F6C4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8AE859"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A00430D"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718FD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C71AEE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FBD4B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B1BA60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EBC3913" w14:textId="77777777" w:rsidR="00CA3BDE" w:rsidRPr="00FB3B4C" w:rsidRDefault="00CA3BDE" w:rsidP="00E66F29">
            <w:pPr>
              <w:spacing w:after="0"/>
              <w:jc w:val="right"/>
              <w:rPr>
                <w:color w:val="000000" w:themeColor="text1"/>
              </w:rPr>
            </w:pPr>
            <w:r w:rsidRPr="00FB3B4C">
              <w:rPr>
                <w:color w:val="000000" w:themeColor="text1"/>
              </w:rPr>
              <w:t>1355</w:t>
            </w:r>
          </w:p>
        </w:tc>
        <w:tc>
          <w:tcPr>
            <w:tcW w:w="273" w:type="dxa"/>
            <w:tcBorders>
              <w:top w:val="single" w:sz="4" w:space="0" w:color="auto"/>
              <w:left w:val="nil"/>
              <w:bottom w:val="single" w:sz="4" w:space="0" w:color="auto"/>
              <w:right w:val="nil"/>
            </w:tcBorders>
            <w:shd w:val="clear" w:color="auto" w:fill="auto"/>
            <w:noWrap/>
          </w:tcPr>
          <w:p w14:paraId="35E6571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A8926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E057354"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7226254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CF2927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4F82B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557C7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88C6F5" w14:textId="77777777" w:rsidR="00CA3BDE" w:rsidRPr="00FB3B4C" w:rsidRDefault="00CA3BDE" w:rsidP="00E66F29">
            <w:pPr>
              <w:spacing w:after="0"/>
              <w:jc w:val="right"/>
              <w:rPr>
                <w:color w:val="000000" w:themeColor="text1"/>
              </w:rPr>
            </w:pPr>
            <w:r w:rsidRPr="00FB3B4C">
              <w:rPr>
                <w:color w:val="000000" w:themeColor="text1"/>
              </w:rPr>
              <w:t>2932</w:t>
            </w:r>
          </w:p>
        </w:tc>
        <w:tc>
          <w:tcPr>
            <w:tcW w:w="273" w:type="dxa"/>
            <w:tcBorders>
              <w:top w:val="single" w:sz="4" w:space="0" w:color="auto"/>
              <w:left w:val="nil"/>
              <w:bottom w:val="single" w:sz="4" w:space="0" w:color="auto"/>
              <w:right w:val="nil"/>
            </w:tcBorders>
            <w:shd w:val="clear" w:color="auto" w:fill="auto"/>
            <w:noWrap/>
          </w:tcPr>
          <w:p w14:paraId="31455C0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E7524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14C454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460BC78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254A7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E97B7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32E38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4F23E3" w14:textId="77777777" w:rsidR="00CA3BDE" w:rsidRPr="00FB3B4C" w:rsidRDefault="00CA3BDE" w:rsidP="00E66F29">
            <w:pPr>
              <w:spacing w:after="0"/>
              <w:jc w:val="right"/>
              <w:rPr>
                <w:color w:val="000000" w:themeColor="text1"/>
              </w:rPr>
            </w:pPr>
            <w:r w:rsidRPr="00FB3B4C">
              <w:rPr>
                <w:color w:val="000000" w:themeColor="text1"/>
              </w:rPr>
              <w:t>1439</w:t>
            </w:r>
          </w:p>
        </w:tc>
        <w:tc>
          <w:tcPr>
            <w:tcW w:w="273" w:type="dxa"/>
            <w:tcBorders>
              <w:top w:val="single" w:sz="4" w:space="0" w:color="auto"/>
              <w:left w:val="nil"/>
              <w:bottom w:val="single" w:sz="4" w:space="0" w:color="auto"/>
              <w:right w:val="nil"/>
            </w:tcBorders>
            <w:shd w:val="clear" w:color="auto" w:fill="auto"/>
            <w:noWrap/>
          </w:tcPr>
          <w:p w14:paraId="0E20624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671B1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D86C495"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630345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D0F98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ABA92F" w14:textId="77777777" w:rsidR="00CA3BDE" w:rsidRPr="00FB3B4C" w:rsidRDefault="00CA3BDE" w:rsidP="00E66F29">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488619F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ED171" w14:textId="77777777" w:rsidR="00CA3BDE" w:rsidRPr="00FB3B4C" w:rsidRDefault="00CA3BDE" w:rsidP="00E66F29">
            <w:pPr>
              <w:spacing w:after="0"/>
              <w:jc w:val="right"/>
              <w:rPr>
                <w:color w:val="000000" w:themeColor="text1"/>
              </w:rPr>
            </w:pPr>
            <w:r w:rsidRPr="00FB3B4C">
              <w:rPr>
                <w:color w:val="000000" w:themeColor="text1"/>
              </w:rPr>
              <w:t>1441</w:t>
            </w:r>
          </w:p>
        </w:tc>
        <w:tc>
          <w:tcPr>
            <w:tcW w:w="273" w:type="dxa"/>
            <w:tcBorders>
              <w:top w:val="single" w:sz="4" w:space="0" w:color="auto"/>
              <w:left w:val="nil"/>
              <w:bottom w:val="single" w:sz="4" w:space="0" w:color="auto"/>
              <w:right w:val="nil"/>
            </w:tcBorders>
            <w:shd w:val="clear" w:color="auto" w:fill="auto"/>
            <w:noWrap/>
          </w:tcPr>
          <w:p w14:paraId="76D5B9D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4816A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8999D2B"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82F63AB"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1439/2022</w:t>
            </w:r>
          </w:p>
        </w:tc>
      </w:tr>
      <w:tr w:rsidR="00FB3B4C" w:rsidRPr="00FB3B4C" w14:paraId="1BEA202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60DA7F" w14:textId="77777777" w:rsidR="00CA3BDE" w:rsidRPr="00FB3B4C" w:rsidRDefault="00CA3BDE" w:rsidP="00E66F29">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50AB161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E7AABDF" w14:textId="77777777" w:rsidR="00CA3BDE" w:rsidRPr="00FB3B4C" w:rsidRDefault="00CA3BDE" w:rsidP="00E66F29">
            <w:pPr>
              <w:spacing w:after="0"/>
              <w:jc w:val="right"/>
              <w:rPr>
                <w:color w:val="000000" w:themeColor="text1"/>
              </w:rPr>
            </w:pPr>
            <w:r w:rsidRPr="00FB3B4C">
              <w:rPr>
                <w:color w:val="000000" w:themeColor="text1"/>
              </w:rPr>
              <w:t>1442</w:t>
            </w:r>
          </w:p>
        </w:tc>
        <w:tc>
          <w:tcPr>
            <w:tcW w:w="273" w:type="dxa"/>
            <w:tcBorders>
              <w:top w:val="single" w:sz="4" w:space="0" w:color="auto"/>
              <w:left w:val="nil"/>
              <w:bottom w:val="single" w:sz="4" w:space="0" w:color="auto"/>
              <w:right w:val="nil"/>
            </w:tcBorders>
            <w:shd w:val="clear" w:color="auto" w:fill="auto"/>
            <w:noWrap/>
          </w:tcPr>
          <w:p w14:paraId="5320631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86B52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6E0C221"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27845CD5" w14:textId="77777777" w:rsidR="00CA3BDE" w:rsidRPr="00FB3B4C" w:rsidRDefault="00CA3BDE" w:rsidP="00E66F29">
            <w:pPr>
              <w:spacing w:after="0"/>
              <w:rPr>
                <w:i/>
                <w:color w:val="000000" w:themeColor="text1"/>
              </w:rPr>
            </w:pPr>
            <w:r w:rsidRPr="00FB3B4C">
              <w:rPr>
                <w:rFonts w:eastAsia="Times New Roman"/>
                <w:color w:val="000000" w:themeColor="text1"/>
              </w:rPr>
              <w:t>věc související s 4 ICm 1439/2022</w:t>
            </w:r>
          </w:p>
        </w:tc>
      </w:tr>
      <w:tr w:rsidR="00FB3B4C" w:rsidRPr="00FB3B4C" w14:paraId="0FFC91A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DFA08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11D3AC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964838A" w14:textId="77777777" w:rsidR="00CA3BDE" w:rsidRPr="00FB3B4C" w:rsidRDefault="00CA3BDE" w:rsidP="00E66F29">
            <w:pPr>
              <w:spacing w:after="0"/>
              <w:jc w:val="right"/>
              <w:rPr>
                <w:color w:val="000000" w:themeColor="text1"/>
              </w:rPr>
            </w:pPr>
            <w:r w:rsidRPr="00FB3B4C">
              <w:rPr>
                <w:color w:val="000000" w:themeColor="text1"/>
              </w:rPr>
              <w:t>2804</w:t>
            </w:r>
          </w:p>
        </w:tc>
        <w:tc>
          <w:tcPr>
            <w:tcW w:w="273" w:type="dxa"/>
            <w:tcBorders>
              <w:top w:val="single" w:sz="4" w:space="0" w:color="auto"/>
              <w:left w:val="nil"/>
              <w:bottom w:val="single" w:sz="4" w:space="0" w:color="auto"/>
              <w:right w:val="nil"/>
            </w:tcBorders>
            <w:shd w:val="clear" w:color="auto" w:fill="auto"/>
            <w:noWrap/>
          </w:tcPr>
          <w:p w14:paraId="4017152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937912"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49883B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2A0153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9CF35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6C40C7" w14:textId="77777777" w:rsidR="00CA3BDE" w:rsidRPr="00FB3B4C" w:rsidRDefault="00CA3BDE" w:rsidP="00E66F29">
            <w:pPr>
              <w:spacing w:after="0"/>
              <w:jc w:val="right"/>
              <w:rPr>
                <w:color w:val="000000" w:themeColor="text1"/>
              </w:rPr>
            </w:pPr>
            <w:r w:rsidRPr="00FB3B4C">
              <w:rPr>
                <w:color w:val="000000" w:themeColor="text1"/>
              </w:rPr>
              <w:t>74</w:t>
            </w:r>
          </w:p>
        </w:tc>
        <w:tc>
          <w:tcPr>
            <w:tcW w:w="779" w:type="dxa"/>
            <w:tcBorders>
              <w:top w:val="single" w:sz="4" w:space="0" w:color="auto"/>
              <w:left w:val="nil"/>
              <w:bottom w:val="single" w:sz="4" w:space="0" w:color="auto"/>
              <w:right w:val="nil"/>
            </w:tcBorders>
            <w:shd w:val="clear" w:color="auto" w:fill="auto"/>
            <w:noWrap/>
          </w:tcPr>
          <w:p w14:paraId="3EFE0A5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DF11E8" w14:textId="77777777" w:rsidR="00CA3BDE" w:rsidRPr="00FB3B4C" w:rsidRDefault="00CA3BDE" w:rsidP="00E66F29">
            <w:pPr>
              <w:spacing w:after="0"/>
              <w:jc w:val="right"/>
              <w:rPr>
                <w:color w:val="000000" w:themeColor="text1"/>
              </w:rPr>
            </w:pPr>
            <w:r w:rsidRPr="00FB3B4C">
              <w:rPr>
                <w:color w:val="000000" w:themeColor="text1"/>
              </w:rPr>
              <w:t>2805</w:t>
            </w:r>
          </w:p>
        </w:tc>
        <w:tc>
          <w:tcPr>
            <w:tcW w:w="273" w:type="dxa"/>
            <w:tcBorders>
              <w:top w:val="single" w:sz="4" w:space="0" w:color="auto"/>
              <w:left w:val="nil"/>
              <w:bottom w:val="single" w:sz="4" w:space="0" w:color="auto"/>
              <w:right w:val="nil"/>
            </w:tcBorders>
            <w:shd w:val="clear" w:color="auto" w:fill="auto"/>
            <w:noWrap/>
          </w:tcPr>
          <w:p w14:paraId="32BEBF8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C5A9F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C16CE29"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1EFDBC7"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2804/2021</w:t>
            </w:r>
          </w:p>
        </w:tc>
      </w:tr>
      <w:tr w:rsidR="00FB3B4C" w:rsidRPr="00FB3B4C" w14:paraId="084189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53221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F203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B940511" w14:textId="77777777" w:rsidR="00CA3BDE" w:rsidRPr="00FB3B4C" w:rsidRDefault="00CA3BDE" w:rsidP="00E66F29">
            <w:pPr>
              <w:spacing w:after="0"/>
              <w:jc w:val="right"/>
              <w:rPr>
                <w:color w:val="000000" w:themeColor="text1"/>
              </w:rPr>
            </w:pPr>
            <w:r w:rsidRPr="00FB3B4C">
              <w:rPr>
                <w:color w:val="000000" w:themeColor="text1"/>
              </w:rPr>
              <w:t>1876</w:t>
            </w:r>
          </w:p>
        </w:tc>
        <w:tc>
          <w:tcPr>
            <w:tcW w:w="273" w:type="dxa"/>
            <w:tcBorders>
              <w:top w:val="single" w:sz="4" w:space="0" w:color="auto"/>
              <w:left w:val="nil"/>
              <w:bottom w:val="single" w:sz="4" w:space="0" w:color="auto"/>
              <w:right w:val="nil"/>
            </w:tcBorders>
            <w:shd w:val="clear" w:color="auto" w:fill="auto"/>
            <w:noWrap/>
          </w:tcPr>
          <w:p w14:paraId="78935F9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C8601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A1BC3B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262F865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E5896E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33A292" w14:textId="77777777" w:rsidR="00CA3BDE" w:rsidRPr="00FB3B4C" w:rsidRDefault="00CA3BDE" w:rsidP="00E66F29">
            <w:pPr>
              <w:spacing w:after="0"/>
              <w:jc w:val="right"/>
              <w:rPr>
                <w:color w:val="000000" w:themeColor="text1"/>
              </w:rPr>
            </w:pPr>
            <w:r w:rsidRPr="00FB3B4C">
              <w:rPr>
                <w:color w:val="000000" w:themeColor="text1"/>
              </w:rPr>
              <w:t>70</w:t>
            </w:r>
          </w:p>
        </w:tc>
        <w:tc>
          <w:tcPr>
            <w:tcW w:w="779" w:type="dxa"/>
            <w:tcBorders>
              <w:top w:val="single" w:sz="4" w:space="0" w:color="auto"/>
              <w:left w:val="nil"/>
              <w:bottom w:val="single" w:sz="4" w:space="0" w:color="auto"/>
              <w:right w:val="nil"/>
            </w:tcBorders>
            <w:shd w:val="clear" w:color="auto" w:fill="auto"/>
            <w:noWrap/>
          </w:tcPr>
          <w:p w14:paraId="38F095A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0A90C1F" w14:textId="77777777" w:rsidR="00CA3BDE" w:rsidRPr="00FB3B4C" w:rsidRDefault="00CA3BDE" w:rsidP="00E66F29">
            <w:pPr>
              <w:spacing w:after="0"/>
              <w:jc w:val="right"/>
              <w:rPr>
                <w:color w:val="000000" w:themeColor="text1"/>
              </w:rPr>
            </w:pPr>
            <w:r w:rsidRPr="00FB3B4C">
              <w:rPr>
                <w:color w:val="000000" w:themeColor="text1"/>
              </w:rPr>
              <w:t>926</w:t>
            </w:r>
          </w:p>
        </w:tc>
        <w:tc>
          <w:tcPr>
            <w:tcW w:w="273" w:type="dxa"/>
            <w:tcBorders>
              <w:top w:val="single" w:sz="4" w:space="0" w:color="auto"/>
              <w:left w:val="nil"/>
              <w:bottom w:val="single" w:sz="4" w:space="0" w:color="auto"/>
              <w:right w:val="nil"/>
            </w:tcBorders>
            <w:shd w:val="clear" w:color="auto" w:fill="auto"/>
            <w:noWrap/>
          </w:tcPr>
          <w:p w14:paraId="7042B17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9E0E0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F8CD69E"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9124E7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F6CEA2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A2D35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C91C6B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F81DAE2" w14:textId="77777777" w:rsidR="00CA3BDE" w:rsidRPr="00FB3B4C" w:rsidRDefault="00CA3BDE" w:rsidP="00E66F29">
            <w:pPr>
              <w:spacing w:after="0"/>
              <w:jc w:val="right"/>
              <w:rPr>
                <w:color w:val="000000" w:themeColor="text1"/>
              </w:rPr>
            </w:pPr>
            <w:r w:rsidRPr="00FB3B4C">
              <w:rPr>
                <w:color w:val="000000" w:themeColor="text1"/>
              </w:rPr>
              <w:t>2785</w:t>
            </w:r>
          </w:p>
        </w:tc>
        <w:tc>
          <w:tcPr>
            <w:tcW w:w="273" w:type="dxa"/>
            <w:tcBorders>
              <w:top w:val="single" w:sz="4" w:space="0" w:color="auto"/>
              <w:left w:val="nil"/>
              <w:bottom w:val="single" w:sz="4" w:space="0" w:color="auto"/>
              <w:right w:val="nil"/>
            </w:tcBorders>
            <w:shd w:val="clear" w:color="auto" w:fill="auto"/>
            <w:noWrap/>
          </w:tcPr>
          <w:p w14:paraId="63B6FFF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86AE4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FD8A3D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5119AD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5E561F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5F32F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33A11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AB814B9" w14:textId="77777777" w:rsidR="00CA3BDE" w:rsidRPr="00FB3B4C" w:rsidRDefault="00CA3BDE" w:rsidP="00E66F29">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42FFD27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3A60EB"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39A505F7"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AE2B27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EDFCA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ECE9D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D2FF0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8D5114" w14:textId="77777777" w:rsidR="00CA3BDE" w:rsidRPr="00FB3B4C" w:rsidRDefault="00CA3BDE" w:rsidP="00E66F29">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576C61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DDBC88"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C96AD63"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B866BB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E87F2B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F8F0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CF48F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F2E75B5" w14:textId="77777777" w:rsidR="00CA3BDE" w:rsidRPr="00FB3B4C" w:rsidRDefault="00CA3BDE" w:rsidP="00E66F29">
            <w:pPr>
              <w:spacing w:after="0"/>
              <w:jc w:val="right"/>
              <w:rPr>
                <w:color w:val="000000" w:themeColor="text1"/>
              </w:rPr>
            </w:pPr>
            <w:r w:rsidRPr="00FB3B4C">
              <w:rPr>
                <w:color w:val="000000" w:themeColor="text1"/>
              </w:rPr>
              <w:t>2042</w:t>
            </w:r>
          </w:p>
        </w:tc>
        <w:tc>
          <w:tcPr>
            <w:tcW w:w="273" w:type="dxa"/>
            <w:tcBorders>
              <w:top w:val="single" w:sz="4" w:space="0" w:color="auto"/>
              <w:left w:val="nil"/>
              <w:bottom w:val="single" w:sz="4" w:space="0" w:color="auto"/>
              <w:right w:val="nil"/>
            </w:tcBorders>
            <w:shd w:val="clear" w:color="auto" w:fill="auto"/>
            <w:noWrap/>
          </w:tcPr>
          <w:p w14:paraId="74667C0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AB08870"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016EE238"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5E9344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0177E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7666A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CD78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F5BA8A" w14:textId="77777777" w:rsidR="00CA3BDE" w:rsidRPr="00FB3B4C" w:rsidRDefault="00CA3BDE" w:rsidP="00E66F29">
            <w:pPr>
              <w:spacing w:after="0"/>
              <w:jc w:val="right"/>
              <w:rPr>
                <w:color w:val="000000" w:themeColor="text1"/>
              </w:rPr>
            </w:pPr>
            <w:r w:rsidRPr="00FB3B4C">
              <w:rPr>
                <w:color w:val="000000" w:themeColor="text1"/>
              </w:rPr>
              <w:t>1147</w:t>
            </w:r>
          </w:p>
        </w:tc>
        <w:tc>
          <w:tcPr>
            <w:tcW w:w="273" w:type="dxa"/>
            <w:tcBorders>
              <w:top w:val="single" w:sz="4" w:space="0" w:color="auto"/>
              <w:left w:val="nil"/>
              <w:bottom w:val="single" w:sz="4" w:space="0" w:color="auto"/>
              <w:right w:val="nil"/>
            </w:tcBorders>
            <w:shd w:val="clear" w:color="auto" w:fill="auto"/>
            <w:noWrap/>
          </w:tcPr>
          <w:p w14:paraId="2502036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49FE0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6A4454B"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702F86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59966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6231A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118F32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34B3ED" w14:textId="77777777" w:rsidR="00CA3BDE" w:rsidRPr="00FB3B4C" w:rsidRDefault="00CA3BDE" w:rsidP="00E66F29">
            <w:pPr>
              <w:spacing w:after="0"/>
              <w:jc w:val="right"/>
              <w:rPr>
                <w:color w:val="000000" w:themeColor="text1"/>
              </w:rPr>
            </w:pPr>
            <w:r w:rsidRPr="00FB3B4C">
              <w:rPr>
                <w:color w:val="000000" w:themeColor="text1"/>
              </w:rPr>
              <w:t>1051</w:t>
            </w:r>
          </w:p>
        </w:tc>
        <w:tc>
          <w:tcPr>
            <w:tcW w:w="273" w:type="dxa"/>
            <w:tcBorders>
              <w:top w:val="single" w:sz="4" w:space="0" w:color="auto"/>
              <w:left w:val="nil"/>
              <w:bottom w:val="single" w:sz="4" w:space="0" w:color="auto"/>
              <w:right w:val="nil"/>
            </w:tcBorders>
            <w:shd w:val="clear" w:color="auto" w:fill="auto"/>
            <w:noWrap/>
          </w:tcPr>
          <w:p w14:paraId="71E74AA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272A4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668CCDC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2BE9CF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4675A7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EB3B3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4C44D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F9AFFD" w14:textId="77777777" w:rsidR="00CA3BDE" w:rsidRPr="00FB3B4C" w:rsidRDefault="00CA3BDE" w:rsidP="00E66F29">
            <w:pPr>
              <w:spacing w:after="0"/>
              <w:jc w:val="right"/>
              <w:rPr>
                <w:color w:val="000000" w:themeColor="text1"/>
              </w:rPr>
            </w:pPr>
            <w:r w:rsidRPr="00FB3B4C">
              <w:rPr>
                <w:color w:val="000000" w:themeColor="text1"/>
              </w:rPr>
              <w:t>3300</w:t>
            </w:r>
          </w:p>
        </w:tc>
        <w:tc>
          <w:tcPr>
            <w:tcW w:w="273" w:type="dxa"/>
            <w:tcBorders>
              <w:top w:val="single" w:sz="4" w:space="0" w:color="auto"/>
              <w:left w:val="nil"/>
              <w:bottom w:val="single" w:sz="4" w:space="0" w:color="auto"/>
              <w:right w:val="nil"/>
            </w:tcBorders>
            <w:shd w:val="clear" w:color="auto" w:fill="auto"/>
            <w:noWrap/>
          </w:tcPr>
          <w:p w14:paraId="08E16C7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0B6FE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0D15DEB"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B0CC82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1DE52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060F9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922DC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5F36EDB" w14:textId="77777777" w:rsidR="00CA3BDE" w:rsidRPr="00FB3B4C" w:rsidRDefault="00CA3BDE" w:rsidP="00E66F29">
            <w:pPr>
              <w:spacing w:after="0"/>
              <w:jc w:val="right"/>
              <w:rPr>
                <w:color w:val="000000" w:themeColor="text1"/>
              </w:rPr>
            </w:pPr>
            <w:r w:rsidRPr="00FB3B4C">
              <w:rPr>
                <w:color w:val="000000" w:themeColor="text1"/>
              </w:rPr>
              <w:t>3171</w:t>
            </w:r>
          </w:p>
        </w:tc>
        <w:tc>
          <w:tcPr>
            <w:tcW w:w="273" w:type="dxa"/>
            <w:tcBorders>
              <w:top w:val="single" w:sz="4" w:space="0" w:color="auto"/>
              <w:left w:val="nil"/>
              <w:bottom w:val="single" w:sz="4" w:space="0" w:color="auto"/>
              <w:right w:val="nil"/>
            </w:tcBorders>
            <w:shd w:val="clear" w:color="auto" w:fill="auto"/>
            <w:noWrap/>
          </w:tcPr>
          <w:p w14:paraId="26F0A48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E5524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092F35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08F3B2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A857AA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09AC8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32D41A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3BEEB3" w14:textId="77777777" w:rsidR="00CA3BDE" w:rsidRPr="00FB3B4C" w:rsidRDefault="00CA3BDE" w:rsidP="00E66F29">
            <w:pPr>
              <w:spacing w:after="0"/>
              <w:jc w:val="right"/>
              <w:rPr>
                <w:color w:val="000000" w:themeColor="text1"/>
              </w:rPr>
            </w:pPr>
            <w:r w:rsidRPr="00FB3B4C">
              <w:rPr>
                <w:color w:val="000000" w:themeColor="text1"/>
              </w:rPr>
              <w:t>3172</w:t>
            </w:r>
          </w:p>
        </w:tc>
        <w:tc>
          <w:tcPr>
            <w:tcW w:w="273" w:type="dxa"/>
            <w:tcBorders>
              <w:top w:val="single" w:sz="4" w:space="0" w:color="auto"/>
              <w:left w:val="nil"/>
              <w:bottom w:val="single" w:sz="4" w:space="0" w:color="auto"/>
              <w:right w:val="nil"/>
            </w:tcBorders>
            <w:shd w:val="clear" w:color="auto" w:fill="auto"/>
            <w:noWrap/>
          </w:tcPr>
          <w:p w14:paraId="3840EC6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DB9AE5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621CAB"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9F29687"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3171/2022</w:t>
            </w:r>
          </w:p>
        </w:tc>
      </w:tr>
      <w:tr w:rsidR="00FB3B4C" w:rsidRPr="00FB3B4C" w14:paraId="7156E3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C0438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3EC1FA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867885" w14:textId="77777777" w:rsidR="00CA3BDE" w:rsidRPr="00FB3B4C" w:rsidRDefault="00CA3BDE" w:rsidP="00E66F29">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15CA6B0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787D7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6718E6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D71C9C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69A2F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703F7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63FC29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71A3A69" w14:textId="77777777" w:rsidR="00CA3BDE" w:rsidRPr="00FB3B4C" w:rsidRDefault="00CA3BDE" w:rsidP="00E66F29">
            <w:pPr>
              <w:spacing w:after="0"/>
              <w:jc w:val="right"/>
              <w:rPr>
                <w:color w:val="000000" w:themeColor="text1"/>
              </w:rPr>
            </w:pPr>
            <w:r w:rsidRPr="00FB3B4C">
              <w:rPr>
                <w:color w:val="000000" w:themeColor="text1"/>
              </w:rPr>
              <w:t>749</w:t>
            </w:r>
          </w:p>
        </w:tc>
        <w:tc>
          <w:tcPr>
            <w:tcW w:w="273" w:type="dxa"/>
            <w:tcBorders>
              <w:top w:val="single" w:sz="4" w:space="0" w:color="auto"/>
              <w:left w:val="nil"/>
              <w:bottom w:val="single" w:sz="4" w:space="0" w:color="auto"/>
              <w:right w:val="nil"/>
            </w:tcBorders>
            <w:shd w:val="clear" w:color="auto" w:fill="auto"/>
            <w:noWrap/>
          </w:tcPr>
          <w:p w14:paraId="643F902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8A295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060F480"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290C31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D2AB3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2ED6F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3F8CF0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2AA2C5" w14:textId="77777777" w:rsidR="00CA3BDE" w:rsidRPr="00FB3B4C" w:rsidRDefault="00CA3BDE" w:rsidP="00E66F29">
            <w:pPr>
              <w:spacing w:after="0"/>
              <w:jc w:val="right"/>
              <w:rPr>
                <w:color w:val="000000" w:themeColor="text1"/>
              </w:rPr>
            </w:pPr>
            <w:r w:rsidRPr="00FB3B4C">
              <w:rPr>
                <w:color w:val="000000" w:themeColor="text1"/>
              </w:rPr>
              <w:t>658</w:t>
            </w:r>
          </w:p>
        </w:tc>
        <w:tc>
          <w:tcPr>
            <w:tcW w:w="273" w:type="dxa"/>
            <w:tcBorders>
              <w:top w:val="single" w:sz="4" w:space="0" w:color="auto"/>
              <w:left w:val="nil"/>
              <w:bottom w:val="single" w:sz="4" w:space="0" w:color="auto"/>
              <w:right w:val="nil"/>
            </w:tcBorders>
            <w:shd w:val="clear" w:color="auto" w:fill="auto"/>
            <w:noWrap/>
          </w:tcPr>
          <w:p w14:paraId="0DB3430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1E0BE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8BB5988"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666B49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AB9B3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41EE6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E63170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A77DAFD" w14:textId="77777777" w:rsidR="00CA3BDE" w:rsidRPr="00FB3B4C" w:rsidRDefault="00CA3BDE" w:rsidP="00E66F29">
            <w:pPr>
              <w:spacing w:after="0"/>
              <w:jc w:val="right"/>
              <w:rPr>
                <w:color w:val="000000" w:themeColor="text1"/>
              </w:rPr>
            </w:pPr>
            <w:r w:rsidRPr="00FB3B4C">
              <w:rPr>
                <w:color w:val="000000" w:themeColor="text1"/>
              </w:rPr>
              <w:t>1040</w:t>
            </w:r>
          </w:p>
        </w:tc>
        <w:tc>
          <w:tcPr>
            <w:tcW w:w="273" w:type="dxa"/>
            <w:tcBorders>
              <w:top w:val="single" w:sz="4" w:space="0" w:color="auto"/>
              <w:left w:val="nil"/>
              <w:bottom w:val="single" w:sz="4" w:space="0" w:color="auto"/>
              <w:right w:val="nil"/>
            </w:tcBorders>
            <w:shd w:val="clear" w:color="auto" w:fill="auto"/>
            <w:noWrap/>
          </w:tcPr>
          <w:p w14:paraId="0318D52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B630AD"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A76522F"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83BD72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8BB98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11DC3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DF0B30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1206E3" w14:textId="77777777" w:rsidR="00CA3BDE" w:rsidRPr="00FB3B4C" w:rsidRDefault="00CA3BDE" w:rsidP="00E66F29">
            <w:pPr>
              <w:spacing w:after="0"/>
              <w:jc w:val="right"/>
              <w:rPr>
                <w:color w:val="000000" w:themeColor="text1"/>
              </w:rPr>
            </w:pPr>
            <w:r w:rsidRPr="00FB3B4C">
              <w:rPr>
                <w:color w:val="000000" w:themeColor="text1"/>
              </w:rPr>
              <w:t>814</w:t>
            </w:r>
          </w:p>
        </w:tc>
        <w:tc>
          <w:tcPr>
            <w:tcW w:w="273" w:type="dxa"/>
            <w:tcBorders>
              <w:top w:val="single" w:sz="4" w:space="0" w:color="auto"/>
              <w:left w:val="nil"/>
              <w:bottom w:val="single" w:sz="4" w:space="0" w:color="auto"/>
              <w:right w:val="nil"/>
            </w:tcBorders>
            <w:shd w:val="clear" w:color="auto" w:fill="auto"/>
            <w:noWrap/>
          </w:tcPr>
          <w:p w14:paraId="0C9F146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DE500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4B1784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7613F0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1143F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BDB1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A1AC8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653580" w14:textId="77777777" w:rsidR="00CA3BDE" w:rsidRPr="00FB3B4C" w:rsidRDefault="00CA3BDE" w:rsidP="00E66F29">
            <w:pPr>
              <w:spacing w:after="0"/>
              <w:jc w:val="right"/>
              <w:rPr>
                <w:color w:val="000000" w:themeColor="text1"/>
              </w:rPr>
            </w:pPr>
            <w:r w:rsidRPr="00FB3B4C">
              <w:rPr>
                <w:color w:val="000000" w:themeColor="text1"/>
              </w:rPr>
              <w:t>236</w:t>
            </w:r>
          </w:p>
        </w:tc>
        <w:tc>
          <w:tcPr>
            <w:tcW w:w="273" w:type="dxa"/>
            <w:tcBorders>
              <w:top w:val="single" w:sz="4" w:space="0" w:color="auto"/>
              <w:left w:val="nil"/>
              <w:bottom w:val="single" w:sz="4" w:space="0" w:color="auto"/>
              <w:right w:val="nil"/>
            </w:tcBorders>
            <w:shd w:val="clear" w:color="auto" w:fill="auto"/>
            <w:noWrap/>
          </w:tcPr>
          <w:p w14:paraId="10C243A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A9EA1C"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C86ED7F"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F51D2E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A80FB7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DBE1B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6FB5E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EA129C6" w14:textId="77777777" w:rsidR="00CA3BDE" w:rsidRPr="00FB3B4C" w:rsidRDefault="00CA3BDE" w:rsidP="00E66F29">
            <w:pPr>
              <w:spacing w:after="0"/>
              <w:jc w:val="right"/>
              <w:rPr>
                <w:color w:val="000000" w:themeColor="text1"/>
              </w:rPr>
            </w:pPr>
            <w:r w:rsidRPr="00FB3B4C">
              <w:rPr>
                <w:color w:val="000000" w:themeColor="text1"/>
              </w:rPr>
              <w:t>1263</w:t>
            </w:r>
          </w:p>
        </w:tc>
        <w:tc>
          <w:tcPr>
            <w:tcW w:w="273" w:type="dxa"/>
            <w:tcBorders>
              <w:top w:val="single" w:sz="4" w:space="0" w:color="auto"/>
              <w:left w:val="nil"/>
              <w:bottom w:val="single" w:sz="4" w:space="0" w:color="auto"/>
              <w:right w:val="nil"/>
            </w:tcBorders>
            <w:shd w:val="clear" w:color="auto" w:fill="auto"/>
            <w:noWrap/>
          </w:tcPr>
          <w:p w14:paraId="37CC88D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AAF56D"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5963576"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6E8DA1B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C2D84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3CAB5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8747D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DC8F6D" w14:textId="77777777" w:rsidR="00CA3BDE" w:rsidRPr="00FB3B4C" w:rsidRDefault="00CA3BDE" w:rsidP="00E66F29">
            <w:pPr>
              <w:spacing w:after="0"/>
              <w:jc w:val="right"/>
              <w:rPr>
                <w:color w:val="000000" w:themeColor="text1"/>
              </w:rPr>
            </w:pPr>
            <w:r w:rsidRPr="00FB3B4C">
              <w:rPr>
                <w:color w:val="000000" w:themeColor="text1"/>
              </w:rPr>
              <w:t>1596</w:t>
            </w:r>
          </w:p>
        </w:tc>
        <w:tc>
          <w:tcPr>
            <w:tcW w:w="273" w:type="dxa"/>
            <w:tcBorders>
              <w:top w:val="single" w:sz="4" w:space="0" w:color="auto"/>
              <w:left w:val="nil"/>
              <w:bottom w:val="single" w:sz="4" w:space="0" w:color="auto"/>
              <w:right w:val="nil"/>
            </w:tcBorders>
            <w:shd w:val="clear" w:color="auto" w:fill="auto"/>
            <w:noWrap/>
          </w:tcPr>
          <w:p w14:paraId="5F770D8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4EF87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19DDF50"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08CFF5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F1E05E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2DDF7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E2046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CCF19FD" w14:textId="77777777" w:rsidR="00CA3BDE" w:rsidRPr="00FB3B4C" w:rsidRDefault="00CA3BDE" w:rsidP="00E66F29">
            <w:pPr>
              <w:spacing w:after="0"/>
              <w:jc w:val="right"/>
              <w:rPr>
                <w:color w:val="000000" w:themeColor="text1"/>
              </w:rPr>
            </w:pPr>
            <w:r w:rsidRPr="00FB3B4C">
              <w:rPr>
                <w:color w:val="000000" w:themeColor="text1"/>
              </w:rPr>
              <w:t>1236</w:t>
            </w:r>
          </w:p>
        </w:tc>
        <w:tc>
          <w:tcPr>
            <w:tcW w:w="273" w:type="dxa"/>
            <w:tcBorders>
              <w:top w:val="single" w:sz="4" w:space="0" w:color="auto"/>
              <w:left w:val="nil"/>
              <w:bottom w:val="single" w:sz="4" w:space="0" w:color="auto"/>
              <w:right w:val="nil"/>
            </w:tcBorders>
            <w:shd w:val="clear" w:color="auto" w:fill="auto"/>
            <w:noWrap/>
          </w:tcPr>
          <w:p w14:paraId="1024D87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08FF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4EED40F"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94A369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CF1704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D5DC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87EC7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87A90A" w14:textId="77777777" w:rsidR="00CA3BDE" w:rsidRPr="00FB3B4C" w:rsidRDefault="00CA3BDE" w:rsidP="00E66F29">
            <w:pPr>
              <w:spacing w:after="0"/>
              <w:jc w:val="right"/>
              <w:rPr>
                <w:color w:val="000000" w:themeColor="text1"/>
              </w:rPr>
            </w:pPr>
            <w:r w:rsidRPr="00FB3B4C">
              <w:rPr>
                <w:color w:val="000000" w:themeColor="text1"/>
              </w:rPr>
              <w:t>355</w:t>
            </w:r>
          </w:p>
        </w:tc>
        <w:tc>
          <w:tcPr>
            <w:tcW w:w="273" w:type="dxa"/>
            <w:tcBorders>
              <w:top w:val="single" w:sz="4" w:space="0" w:color="auto"/>
              <w:left w:val="nil"/>
              <w:bottom w:val="single" w:sz="4" w:space="0" w:color="auto"/>
              <w:right w:val="nil"/>
            </w:tcBorders>
            <w:shd w:val="clear" w:color="auto" w:fill="auto"/>
            <w:noWrap/>
          </w:tcPr>
          <w:p w14:paraId="346C984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19FB96"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10D57AA5"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8CEB48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A1382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56DDC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2BA234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9E8A58C" w14:textId="77777777" w:rsidR="00CA3BDE" w:rsidRPr="00FB3B4C" w:rsidRDefault="00CA3BDE" w:rsidP="00E66F29">
            <w:pPr>
              <w:spacing w:after="0"/>
              <w:jc w:val="right"/>
              <w:rPr>
                <w:color w:val="000000" w:themeColor="text1"/>
              </w:rPr>
            </w:pPr>
            <w:r w:rsidRPr="00FB3B4C">
              <w:rPr>
                <w:color w:val="000000" w:themeColor="text1"/>
              </w:rPr>
              <w:t>3599</w:t>
            </w:r>
          </w:p>
        </w:tc>
        <w:tc>
          <w:tcPr>
            <w:tcW w:w="273" w:type="dxa"/>
            <w:tcBorders>
              <w:top w:val="single" w:sz="4" w:space="0" w:color="auto"/>
              <w:left w:val="nil"/>
              <w:bottom w:val="single" w:sz="4" w:space="0" w:color="auto"/>
              <w:right w:val="nil"/>
            </w:tcBorders>
            <w:shd w:val="clear" w:color="auto" w:fill="auto"/>
            <w:noWrap/>
          </w:tcPr>
          <w:p w14:paraId="7D23D9A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360D34C"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496F456"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E28460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3D89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94F4E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2844FA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F1B987" w14:textId="77777777" w:rsidR="00CA3BDE" w:rsidRPr="00FB3B4C" w:rsidRDefault="00CA3BDE" w:rsidP="00E66F29">
            <w:pPr>
              <w:spacing w:after="0"/>
              <w:jc w:val="right"/>
              <w:rPr>
                <w:color w:val="000000" w:themeColor="text1"/>
              </w:rPr>
            </w:pPr>
            <w:r w:rsidRPr="00FB3B4C">
              <w:rPr>
                <w:color w:val="000000" w:themeColor="text1"/>
              </w:rPr>
              <w:t>2395</w:t>
            </w:r>
          </w:p>
        </w:tc>
        <w:tc>
          <w:tcPr>
            <w:tcW w:w="273" w:type="dxa"/>
            <w:tcBorders>
              <w:top w:val="single" w:sz="4" w:space="0" w:color="auto"/>
              <w:left w:val="nil"/>
              <w:bottom w:val="single" w:sz="4" w:space="0" w:color="auto"/>
              <w:right w:val="nil"/>
            </w:tcBorders>
            <w:shd w:val="clear" w:color="auto" w:fill="auto"/>
            <w:noWrap/>
          </w:tcPr>
          <w:p w14:paraId="0C67386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EC72E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00108C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2BB3DC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24F246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C67B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48BC36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0D41DA3" w14:textId="77777777" w:rsidR="00CA3BDE" w:rsidRPr="00FB3B4C" w:rsidRDefault="00CA3BDE" w:rsidP="00E66F29">
            <w:pPr>
              <w:spacing w:after="0"/>
              <w:jc w:val="right"/>
              <w:rPr>
                <w:color w:val="000000" w:themeColor="text1"/>
              </w:rPr>
            </w:pPr>
            <w:r w:rsidRPr="00FB3B4C">
              <w:rPr>
                <w:color w:val="000000" w:themeColor="text1"/>
              </w:rPr>
              <w:t>1566</w:t>
            </w:r>
          </w:p>
        </w:tc>
        <w:tc>
          <w:tcPr>
            <w:tcW w:w="273" w:type="dxa"/>
            <w:tcBorders>
              <w:top w:val="single" w:sz="4" w:space="0" w:color="auto"/>
              <w:left w:val="nil"/>
              <w:bottom w:val="single" w:sz="4" w:space="0" w:color="auto"/>
              <w:right w:val="nil"/>
            </w:tcBorders>
            <w:shd w:val="clear" w:color="auto" w:fill="auto"/>
            <w:noWrap/>
          </w:tcPr>
          <w:p w14:paraId="2481BA2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D0208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E7C75CC"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7BFC0A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8F2C2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33894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68CA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EEF12C1" w14:textId="77777777" w:rsidR="00CA3BDE" w:rsidRPr="00FB3B4C" w:rsidRDefault="00CA3BDE" w:rsidP="00E66F29">
            <w:pPr>
              <w:spacing w:after="0"/>
              <w:jc w:val="right"/>
              <w:rPr>
                <w:color w:val="000000" w:themeColor="text1"/>
              </w:rPr>
            </w:pPr>
            <w:r w:rsidRPr="00FB3B4C">
              <w:rPr>
                <w:color w:val="000000" w:themeColor="text1"/>
              </w:rPr>
              <w:t>1076</w:t>
            </w:r>
          </w:p>
        </w:tc>
        <w:tc>
          <w:tcPr>
            <w:tcW w:w="273" w:type="dxa"/>
            <w:tcBorders>
              <w:top w:val="single" w:sz="4" w:space="0" w:color="auto"/>
              <w:left w:val="nil"/>
              <w:bottom w:val="single" w:sz="4" w:space="0" w:color="auto"/>
              <w:right w:val="nil"/>
            </w:tcBorders>
            <w:shd w:val="clear" w:color="auto" w:fill="auto"/>
            <w:noWrap/>
          </w:tcPr>
          <w:p w14:paraId="04AF240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6A119"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6F5F1385"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2D7CD48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B6DCB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8C27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B9105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B4D3E4" w14:textId="77777777" w:rsidR="00CA3BDE" w:rsidRPr="00FB3B4C" w:rsidRDefault="00CA3BDE" w:rsidP="00E66F29">
            <w:pPr>
              <w:spacing w:after="0"/>
              <w:jc w:val="right"/>
              <w:rPr>
                <w:color w:val="000000" w:themeColor="text1"/>
              </w:rPr>
            </w:pPr>
            <w:r w:rsidRPr="00FB3B4C">
              <w:rPr>
                <w:color w:val="000000" w:themeColor="text1"/>
              </w:rPr>
              <w:t>1689</w:t>
            </w:r>
          </w:p>
        </w:tc>
        <w:tc>
          <w:tcPr>
            <w:tcW w:w="273" w:type="dxa"/>
            <w:tcBorders>
              <w:top w:val="single" w:sz="4" w:space="0" w:color="auto"/>
              <w:left w:val="nil"/>
              <w:bottom w:val="single" w:sz="4" w:space="0" w:color="auto"/>
              <w:right w:val="nil"/>
            </w:tcBorders>
            <w:shd w:val="clear" w:color="auto" w:fill="auto"/>
            <w:noWrap/>
          </w:tcPr>
          <w:p w14:paraId="6C31961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57B60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0EF74C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D5FB34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8E5821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E30D1A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83E3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A70364" w14:textId="77777777" w:rsidR="00CA3BDE" w:rsidRPr="00FB3B4C" w:rsidRDefault="00CA3BDE" w:rsidP="00E66F29">
            <w:pPr>
              <w:spacing w:after="0"/>
              <w:jc w:val="right"/>
              <w:rPr>
                <w:color w:val="000000" w:themeColor="text1"/>
              </w:rPr>
            </w:pPr>
            <w:r w:rsidRPr="00FB3B4C">
              <w:rPr>
                <w:color w:val="000000" w:themeColor="text1"/>
              </w:rPr>
              <w:t>3425</w:t>
            </w:r>
          </w:p>
        </w:tc>
        <w:tc>
          <w:tcPr>
            <w:tcW w:w="273" w:type="dxa"/>
            <w:tcBorders>
              <w:top w:val="single" w:sz="4" w:space="0" w:color="auto"/>
              <w:left w:val="nil"/>
              <w:bottom w:val="single" w:sz="4" w:space="0" w:color="auto"/>
              <w:right w:val="nil"/>
            </w:tcBorders>
            <w:shd w:val="clear" w:color="auto" w:fill="auto"/>
            <w:noWrap/>
          </w:tcPr>
          <w:p w14:paraId="5339FD8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BF001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473AEC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505C1B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B5AFA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BD7D4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B7D135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85AFF89" w14:textId="77777777" w:rsidR="00CA3BDE" w:rsidRPr="00FB3B4C" w:rsidRDefault="00CA3BDE" w:rsidP="00E66F29">
            <w:pPr>
              <w:spacing w:after="0"/>
              <w:jc w:val="right"/>
              <w:rPr>
                <w:color w:val="000000" w:themeColor="text1"/>
              </w:rPr>
            </w:pPr>
            <w:r w:rsidRPr="00FB3B4C">
              <w:rPr>
                <w:color w:val="000000" w:themeColor="text1"/>
              </w:rPr>
              <w:t>3753</w:t>
            </w:r>
          </w:p>
        </w:tc>
        <w:tc>
          <w:tcPr>
            <w:tcW w:w="273" w:type="dxa"/>
            <w:tcBorders>
              <w:top w:val="single" w:sz="4" w:space="0" w:color="auto"/>
              <w:left w:val="nil"/>
              <w:bottom w:val="single" w:sz="4" w:space="0" w:color="auto"/>
              <w:right w:val="nil"/>
            </w:tcBorders>
            <w:shd w:val="clear" w:color="auto" w:fill="auto"/>
            <w:noWrap/>
          </w:tcPr>
          <w:p w14:paraId="560A27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928A9D"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6DC9A7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81F144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03DA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4179D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EC48E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B4D1C9" w14:textId="77777777" w:rsidR="00CA3BDE" w:rsidRPr="00FB3B4C" w:rsidRDefault="00CA3BDE" w:rsidP="00E66F29">
            <w:pPr>
              <w:spacing w:after="0"/>
              <w:jc w:val="right"/>
              <w:rPr>
                <w:color w:val="000000" w:themeColor="text1"/>
              </w:rPr>
            </w:pPr>
            <w:r w:rsidRPr="00FB3B4C">
              <w:rPr>
                <w:color w:val="000000" w:themeColor="text1"/>
              </w:rPr>
              <w:t>1828</w:t>
            </w:r>
          </w:p>
        </w:tc>
        <w:tc>
          <w:tcPr>
            <w:tcW w:w="273" w:type="dxa"/>
            <w:tcBorders>
              <w:top w:val="single" w:sz="4" w:space="0" w:color="auto"/>
              <w:left w:val="nil"/>
              <w:bottom w:val="single" w:sz="4" w:space="0" w:color="auto"/>
              <w:right w:val="nil"/>
            </w:tcBorders>
            <w:shd w:val="clear" w:color="auto" w:fill="auto"/>
            <w:noWrap/>
          </w:tcPr>
          <w:p w14:paraId="10E0AAA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0020C4"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DF5C3F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86C910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60B1E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D807D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B1871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D976758" w14:textId="77777777" w:rsidR="00CA3BDE" w:rsidRPr="00FB3B4C" w:rsidRDefault="00CA3BDE" w:rsidP="00E66F29">
            <w:pPr>
              <w:spacing w:after="0"/>
              <w:jc w:val="right"/>
              <w:rPr>
                <w:color w:val="000000" w:themeColor="text1"/>
              </w:rPr>
            </w:pPr>
            <w:r w:rsidRPr="00FB3B4C">
              <w:rPr>
                <w:color w:val="000000" w:themeColor="text1"/>
              </w:rPr>
              <w:t>2733</w:t>
            </w:r>
          </w:p>
        </w:tc>
        <w:tc>
          <w:tcPr>
            <w:tcW w:w="273" w:type="dxa"/>
            <w:tcBorders>
              <w:top w:val="single" w:sz="4" w:space="0" w:color="auto"/>
              <w:left w:val="nil"/>
              <w:bottom w:val="single" w:sz="4" w:space="0" w:color="auto"/>
              <w:right w:val="nil"/>
            </w:tcBorders>
            <w:shd w:val="clear" w:color="auto" w:fill="auto"/>
            <w:noWrap/>
          </w:tcPr>
          <w:p w14:paraId="3464A8C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ACE132"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480664"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12A124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42C6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B0551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EBCCE8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C4D2C2D" w14:textId="77777777" w:rsidR="00CA3BDE" w:rsidRPr="00FB3B4C" w:rsidRDefault="00CA3BDE" w:rsidP="00E66F29">
            <w:pPr>
              <w:spacing w:after="0"/>
              <w:jc w:val="right"/>
              <w:rPr>
                <w:color w:val="000000" w:themeColor="text1"/>
              </w:rPr>
            </w:pPr>
            <w:r w:rsidRPr="00FB3B4C">
              <w:rPr>
                <w:color w:val="000000" w:themeColor="text1"/>
              </w:rPr>
              <w:t>1111</w:t>
            </w:r>
          </w:p>
        </w:tc>
        <w:tc>
          <w:tcPr>
            <w:tcW w:w="273" w:type="dxa"/>
            <w:tcBorders>
              <w:top w:val="single" w:sz="4" w:space="0" w:color="auto"/>
              <w:left w:val="nil"/>
              <w:bottom w:val="single" w:sz="4" w:space="0" w:color="auto"/>
              <w:right w:val="nil"/>
            </w:tcBorders>
            <w:shd w:val="clear" w:color="auto" w:fill="auto"/>
            <w:noWrap/>
          </w:tcPr>
          <w:p w14:paraId="27A487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DE75D5A"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5FF5315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C73BDB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1533A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BDDB6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97B6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43CDF0" w14:textId="77777777" w:rsidR="00CA3BDE" w:rsidRPr="00FB3B4C" w:rsidRDefault="00CA3BDE" w:rsidP="00E66F29">
            <w:pPr>
              <w:spacing w:after="0"/>
              <w:jc w:val="right"/>
              <w:rPr>
                <w:color w:val="000000" w:themeColor="text1"/>
              </w:rPr>
            </w:pPr>
            <w:r w:rsidRPr="00FB3B4C">
              <w:rPr>
                <w:color w:val="000000" w:themeColor="text1"/>
              </w:rPr>
              <w:t>1618</w:t>
            </w:r>
          </w:p>
        </w:tc>
        <w:tc>
          <w:tcPr>
            <w:tcW w:w="273" w:type="dxa"/>
            <w:tcBorders>
              <w:top w:val="single" w:sz="4" w:space="0" w:color="auto"/>
              <w:left w:val="nil"/>
              <w:bottom w:val="single" w:sz="4" w:space="0" w:color="auto"/>
              <w:right w:val="nil"/>
            </w:tcBorders>
            <w:shd w:val="clear" w:color="auto" w:fill="auto"/>
            <w:noWrap/>
          </w:tcPr>
          <w:p w14:paraId="7840544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6EE8E7F"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8DD8278"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4E2F16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AE07B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05BFD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49E9F7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58365B" w14:textId="77777777" w:rsidR="00CA3BDE" w:rsidRPr="00FB3B4C" w:rsidRDefault="00CA3BDE" w:rsidP="00E66F29">
            <w:pPr>
              <w:spacing w:after="0"/>
              <w:jc w:val="right"/>
              <w:rPr>
                <w:color w:val="000000" w:themeColor="text1"/>
              </w:rPr>
            </w:pPr>
            <w:r w:rsidRPr="00FB3B4C">
              <w:rPr>
                <w:color w:val="000000" w:themeColor="text1"/>
              </w:rPr>
              <w:t>2197</w:t>
            </w:r>
          </w:p>
        </w:tc>
        <w:tc>
          <w:tcPr>
            <w:tcW w:w="273" w:type="dxa"/>
            <w:tcBorders>
              <w:top w:val="single" w:sz="4" w:space="0" w:color="auto"/>
              <w:left w:val="nil"/>
              <w:bottom w:val="single" w:sz="4" w:space="0" w:color="auto"/>
              <w:right w:val="nil"/>
            </w:tcBorders>
            <w:shd w:val="clear" w:color="auto" w:fill="auto"/>
            <w:noWrap/>
          </w:tcPr>
          <w:p w14:paraId="6729F54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3BC26"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D45D459"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AF02C4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03FC7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E490E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97BB2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6F444E0" w14:textId="77777777" w:rsidR="00CA3BDE" w:rsidRPr="00FB3B4C" w:rsidRDefault="00CA3BDE" w:rsidP="00E66F29">
            <w:pPr>
              <w:spacing w:after="0"/>
              <w:jc w:val="right"/>
              <w:rPr>
                <w:color w:val="000000" w:themeColor="text1"/>
              </w:rPr>
            </w:pPr>
            <w:r w:rsidRPr="00FB3B4C">
              <w:rPr>
                <w:color w:val="000000" w:themeColor="text1"/>
              </w:rPr>
              <w:t>3681</w:t>
            </w:r>
          </w:p>
        </w:tc>
        <w:tc>
          <w:tcPr>
            <w:tcW w:w="273" w:type="dxa"/>
            <w:tcBorders>
              <w:top w:val="single" w:sz="4" w:space="0" w:color="auto"/>
              <w:left w:val="nil"/>
              <w:bottom w:val="single" w:sz="4" w:space="0" w:color="auto"/>
              <w:right w:val="nil"/>
            </w:tcBorders>
            <w:shd w:val="clear" w:color="auto" w:fill="auto"/>
            <w:noWrap/>
          </w:tcPr>
          <w:p w14:paraId="44032C07"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BCDC8A"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1065655D"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CEE62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55B393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DCEFE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ED1F0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CC4627" w14:textId="77777777" w:rsidR="00CA3BDE" w:rsidRPr="00FB3B4C" w:rsidRDefault="00CA3BDE" w:rsidP="00E66F29">
            <w:pPr>
              <w:spacing w:after="0"/>
              <w:jc w:val="right"/>
              <w:rPr>
                <w:color w:val="000000" w:themeColor="text1"/>
              </w:rPr>
            </w:pPr>
            <w:r w:rsidRPr="00FB3B4C">
              <w:rPr>
                <w:color w:val="000000" w:themeColor="text1"/>
              </w:rPr>
              <w:t>3317</w:t>
            </w:r>
          </w:p>
        </w:tc>
        <w:tc>
          <w:tcPr>
            <w:tcW w:w="273" w:type="dxa"/>
            <w:tcBorders>
              <w:top w:val="single" w:sz="4" w:space="0" w:color="auto"/>
              <w:left w:val="nil"/>
              <w:bottom w:val="single" w:sz="4" w:space="0" w:color="auto"/>
              <w:right w:val="nil"/>
            </w:tcBorders>
            <w:shd w:val="clear" w:color="auto" w:fill="auto"/>
            <w:noWrap/>
          </w:tcPr>
          <w:p w14:paraId="21AC349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6B3AFB"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3AC2A81E"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8B8672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E91E3B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AE9CD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C4B8B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EFADBC" w14:textId="77777777" w:rsidR="00CA3BDE" w:rsidRPr="00FB3B4C" w:rsidRDefault="00CA3BDE" w:rsidP="00E66F29">
            <w:pPr>
              <w:spacing w:after="0"/>
              <w:jc w:val="right"/>
              <w:rPr>
                <w:color w:val="000000" w:themeColor="text1"/>
              </w:rPr>
            </w:pPr>
            <w:r w:rsidRPr="00FB3B4C">
              <w:rPr>
                <w:color w:val="000000" w:themeColor="text1"/>
              </w:rPr>
              <w:t>651</w:t>
            </w:r>
          </w:p>
        </w:tc>
        <w:tc>
          <w:tcPr>
            <w:tcW w:w="273" w:type="dxa"/>
            <w:tcBorders>
              <w:top w:val="single" w:sz="4" w:space="0" w:color="auto"/>
              <w:left w:val="nil"/>
              <w:bottom w:val="single" w:sz="4" w:space="0" w:color="auto"/>
              <w:right w:val="nil"/>
            </w:tcBorders>
            <w:shd w:val="clear" w:color="auto" w:fill="auto"/>
            <w:noWrap/>
          </w:tcPr>
          <w:p w14:paraId="76E8C9E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9797FC"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1AE875F"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F8C25C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6DDA9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DA962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5BF8E3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0BECBD6" w14:textId="77777777" w:rsidR="00CA3BDE" w:rsidRPr="00FB3B4C" w:rsidRDefault="00CA3BDE" w:rsidP="00E66F29">
            <w:pPr>
              <w:spacing w:after="0"/>
              <w:jc w:val="right"/>
              <w:rPr>
                <w:color w:val="000000" w:themeColor="text1"/>
              </w:rPr>
            </w:pPr>
            <w:r w:rsidRPr="00FB3B4C">
              <w:rPr>
                <w:color w:val="000000" w:themeColor="text1"/>
              </w:rPr>
              <w:t>879</w:t>
            </w:r>
          </w:p>
        </w:tc>
        <w:tc>
          <w:tcPr>
            <w:tcW w:w="273" w:type="dxa"/>
            <w:tcBorders>
              <w:top w:val="single" w:sz="4" w:space="0" w:color="auto"/>
              <w:left w:val="nil"/>
              <w:bottom w:val="single" w:sz="4" w:space="0" w:color="auto"/>
              <w:right w:val="nil"/>
            </w:tcBorders>
            <w:shd w:val="clear" w:color="auto" w:fill="auto"/>
            <w:noWrap/>
          </w:tcPr>
          <w:p w14:paraId="129EA90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C68A8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ABCCD29"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8176440"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A6F9F8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7D00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A5BD4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5BCB2D" w14:textId="77777777" w:rsidR="00CA3BDE" w:rsidRPr="00FB3B4C" w:rsidRDefault="00CA3BDE" w:rsidP="00E66F29">
            <w:pPr>
              <w:spacing w:after="0"/>
              <w:jc w:val="right"/>
              <w:rPr>
                <w:color w:val="000000" w:themeColor="text1"/>
              </w:rPr>
            </w:pPr>
            <w:r w:rsidRPr="00FB3B4C">
              <w:rPr>
                <w:color w:val="000000" w:themeColor="text1"/>
              </w:rPr>
              <w:t>346</w:t>
            </w:r>
          </w:p>
        </w:tc>
        <w:tc>
          <w:tcPr>
            <w:tcW w:w="273" w:type="dxa"/>
            <w:tcBorders>
              <w:top w:val="single" w:sz="4" w:space="0" w:color="auto"/>
              <w:left w:val="nil"/>
              <w:bottom w:val="single" w:sz="4" w:space="0" w:color="auto"/>
              <w:right w:val="nil"/>
            </w:tcBorders>
            <w:shd w:val="clear" w:color="auto" w:fill="auto"/>
            <w:noWrap/>
          </w:tcPr>
          <w:p w14:paraId="638E4A8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CDD3F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498A0A"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B417D4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B151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7C16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D371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B8D020" w14:textId="77777777" w:rsidR="00CA3BDE" w:rsidRPr="00FB3B4C" w:rsidRDefault="00CA3BDE" w:rsidP="00E66F29">
            <w:pPr>
              <w:spacing w:after="0"/>
              <w:jc w:val="right"/>
              <w:rPr>
                <w:color w:val="000000" w:themeColor="text1"/>
              </w:rPr>
            </w:pPr>
            <w:r w:rsidRPr="00FB3B4C">
              <w:rPr>
                <w:color w:val="000000" w:themeColor="text1"/>
              </w:rPr>
              <w:t>49</w:t>
            </w:r>
          </w:p>
        </w:tc>
        <w:tc>
          <w:tcPr>
            <w:tcW w:w="273" w:type="dxa"/>
            <w:tcBorders>
              <w:top w:val="single" w:sz="4" w:space="0" w:color="auto"/>
              <w:left w:val="nil"/>
              <w:bottom w:val="single" w:sz="4" w:space="0" w:color="auto"/>
              <w:right w:val="nil"/>
            </w:tcBorders>
            <w:shd w:val="clear" w:color="auto" w:fill="auto"/>
            <w:noWrap/>
          </w:tcPr>
          <w:p w14:paraId="3515062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9B198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32E614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5578EF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27281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87669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F772BB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9D4A6D4" w14:textId="77777777" w:rsidR="00CA3BDE" w:rsidRPr="00FB3B4C" w:rsidRDefault="00CA3BDE" w:rsidP="00E66F29">
            <w:pPr>
              <w:spacing w:after="0"/>
              <w:jc w:val="right"/>
              <w:rPr>
                <w:color w:val="000000" w:themeColor="text1"/>
              </w:rPr>
            </w:pPr>
            <w:r w:rsidRPr="00FB3B4C">
              <w:rPr>
                <w:color w:val="000000" w:themeColor="text1"/>
              </w:rPr>
              <w:t>687</w:t>
            </w:r>
          </w:p>
        </w:tc>
        <w:tc>
          <w:tcPr>
            <w:tcW w:w="273" w:type="dxa"/>
            <w:tcBorders>
              <w:top w:val="single" w:sz="4" w:space="0" w:color="auto"/>
              <w:left w:val="nil"/>
              <w:bottom w:val="single" w:sz="4" w:space="0" w:color="auto"/>
              <w:right w:val="nil"/>
            </w:tcBorders>
            <w:shd w:val="clear" w:color="auto" w:fill="auto"/>
            <w:noWrap/>
          </w:tcPr>
          <w:p w14:paraId="1E10F85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132B72"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6767D18"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AA9E2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A9E0EA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F00C6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D19F14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49A0AE" w14:textId="77777777" w:rsidR="00CA3BDE" w:rsidRPr="00FB3B4C" w:rsidRDefault="00CA3BDE" w:rsidP="00E66F29">
            <w:pPr>
              <w:spacing w:after="0"/>
              <w:jc w:val="right"/>
              <w:rPr>
                <w:color w:val="000000" w:themeColor="text1"/>
              </w:rPr>
            </w:pPr>
            <w:r w:rsidRPr="00FB3B4C">
              <w:rPr>
                <w:color w:val="000000" w:themeColor="text1"/>
              </w:rPr>
              <w:t>2689</w:t>
            </w:r>
          </w:p>
        </w:tc>
        <w:tc>
          <w:tcPr>
            <w:tcW w:w="273" w:type="dxa"/>
            <w:tcBorders>
              <w:top w:val="single" w:sz="4" w:space="0" w:color="auto"/>
              <w:left w:val="nil"/>
              <w:bottom w:val="single" w:sz="4" w:space="0" w:color="auto"/>
              <w:right w:val="nil"/>
            </w:tcBorders>
            <w:shd w:val="clear" w:color="auto" w:fill="auto"/>
            <w:noWrap/>
          </w:tcPr>
          <w:p w14:paraId="0EA6317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C47E8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5376BF1"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A34E76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578605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A49AA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CD897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1EF4FD" w14:textId="77777777" w:rsidR="00CA3BDE" w:rsidRPr="00FB3B4C" w:rsidRDefault="00CA3BDE" w:rsidP="00E66F29">
            <w:pPr>
              <w:spacing w:after="0"/>
              <w:jc w:val="right"/>
              <w:rPr>
                <w:color w:val="000000" w:themeColor="text1"/>
              </w:rPr>
            </w:pPr>
            <w:r w:rsidRPr="00FB3B4C">
              <w:rPr>
                <w:color w:val="000000" w:themeColor="text1"/>
              </w:rPr>
              <w:t>2739</w:t>
            </w:r>
          </w:p>
        </w:tc>
        <w:tc>
          <w:tcPr>
            <w:tcW w:w="273" w:type="dxa"/>
            <w:tcBorders>
              <w:top w:val="single" w:sz="4" w:space="0" w:color="auto"/>
              <w:left w:val="nil"/>
              <w:bottom w:val="single" w:sz="4" w:space="0" w:color="auto"/>
              <w:right w:val="nil"/>
            </w:tcBorders>
            <w:shd w:val="clear" w:color="auto" w:fill="auto"/>
            <w:noWrap/>
          </w:tcPr>
          <w:p w14:paraId="1FA9838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287271"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BBB380F"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8627D9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1F093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14F80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D7CA34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1918AA1" w14:textId="77777777" w:rsidR="00CA3BDE" w:rsidRPr="00FB3B4C" w:rsidRDefault="00CA3BDE" w:rsidP="00E66F29">
            <w:pPr>
              <w:spacing w:after="0"/>
              <w:jc w:val="right"/>
              <w:rPr>
                <w:color w:val="000000" w:themeColor="text1"/>
              </w:rPr>
            </w:pPr>
            <w:r w:rsidRPr="00FB3B4C">
              <w:rPr>
                <w:color w:val="000000" w:themeColor="text1"/>
              </w:rPr>
              <w:t>1520</w:t>
            </w:r>
          </w:p>
        </w:tc>
        <w:tc>
          <w:tcPr>
            <w:tcW w:w="273" w:type="dxa"/>
            <w:tcBorders>
              <w:top w:val="single" w:sz="4" w:space="0" w:color="auto"/>
              <w:left w:val="nil"/>
              <w:bottom w:val="single" w:sz="4" w:space="0" w:color="auto"/>
              <w:right w:val="nil"/>
            </w:tcBorders>
            <w:shd w:val="clear" w:color="auto" w:fill="auto"/>
            <w:noWrap/>
          </w:tcPr>
          <w:p w14:paraId="67800B2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63951CE"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500415D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7C7AAC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2070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62053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6E291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92ABCE8" w14:textId="77777777" w:rsidR="00CA3BDE" w:rsidRPr="00FB3B4C" w:rsidRDefault="00CA3BDE" w:rsidP="00E66F29">
            <w:pPr>
              <w:spacing w:after="0"/>
              <w:jc w:val="right"/>
              <w:rPr>
                <w:color w:val="000000" w:themeColor="text1"/>
              </w:rPr>
            </w:pPr>
            <w:r w:rsidRPr="00FB3B4C">
              <w:rPr>
                <w:color w:val="000000" w:themeColor="text1"/>
              </w:rPr>
              <w:t>3756</w:t>
            </w:r>
          </w:p>
        </w:tc>
        <w:tc>
          <w:tcPr>
            <w:tcW w:w="273" w:type="dxa"/>
            <w:tcBorders>
              <w:top w:val="single" w:sz="4" w:space="0" w:color="auto"/>
              <w:left w:val="nil"/>
              <w:bottom w:val="single" w:sz="4" w:space="0" w:color="auto"/>
              <w:right w:val="nil"/>
            </w:tcBorders>
            <w:shd w:val="clear" w:color="auto" w:fill="auto"/>
            <w:noWrap/>
          </w:tcPr>
          <w:p w14:paraId="579DE5A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7F00B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264A70C7"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0D53A0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2B457D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96C95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B60C0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F76BA3" w14:textId="77777777" w:rsidR="00CA3BDE" w:rsidRPr="00FB3B4C" w:rsidRDefault="00CA3BDE" w:rsidP="00E66F29">
            <w:pPr>
              <w:spacing w:after="0"/>
              <w:jc w:val="right"/>
              <w:rPr>
                <w:color w:val="000000" w:themeColor="text1"/>
              </w:rPr>
            </w:pPr>
            <w:r w:rsidRPr="00FB3B4C">
              <w:rPr>
                <w:color w:val="000000" w:themeColor="text1"/>
              </w:rPr>
              <w:t>3063</w:t>
            </w:r>
          </w:p>
        </w:tc>
        <w:tc>
          <w:tcPr>
            <w:tcW w:w="273" w:type="dxa"/>
            <w:tcBorders>
              <w:top w:val="single" w:sz="4" w:space="0" w:color="auto"/>
              <w:left w:val="nil"/>
              <w:bottom w:val="single" w:sz="4" w:space="0" w:color="auto"/>
              <w:right w:val="nil"/>
            </w:tcBorders>
            <w:shd w:val="clear" w:color="auto" w:fill="auto"/>
            <w:noWrap/>
          </w:tcPr>
          <w:p w14:paraId="35E92DE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938B2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04F326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94CCF2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8AEDC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9BE92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74BEFD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3C8B7B" w14:textId="77777777" w:rsidR="00CA3BDE" w:rsidRPr="00FB3B4C" w:rsidRDefault="00CA3BDE" w:rsidP="00E66F29">
            <w:pPr>
              <w:spacing w:after="0"/>
              <w:jc w:val="right"/>
              <w:rPr>
                <w:color w:val="000000" w:themeColor="text1"/>
              </w:rPr>
            </w:pPr>
            <w:r w:rsidRPr="00FB3B4C">
              <w:rPr>
                <w:color w:val="000000" w:themeColor="text1"/>
              </w:rPr>
              <w:t>1029</w:t>
            </w:r>
          </w:p>
        </w:tc>
        <w:tc>
          <w:tcPr>
            <w:tcW w:w="273" w:type="dxa"/>
            <w:tcBorders>
              <w:top w:val="single" w:sz="4" w:space="0" w:color="auto"/>
              <w:left w:val="nil"/>
              <w:bottom w:val="single" w:sz="4" w:space="0" w:color="auto"/>
              <w:right w:val="nil"/>
            </w:tcBorders>
            <w:shd w:val="clear" w:color="auto" w:fill="auto"/>
            <w:noWrap/>
          </w:tcPr>
          <w:p w14:paraId="78BFC3F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CF176D"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6C2B24C"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263EF7A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1440C5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51656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8ACAE8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B0907E" w14:textId="77777777" w:rsidR="00CA3BDE" w:rsidRPr="00FB3B4C" w:rsidRDefault="00CA3BDE" w:rsidP="00E66F29">
            <w:pPr>
              <w:spacing w:after="0"/>
              <w:jc w:val="right"/>
              <w:rPr>
                <w:color w:val="000000" w:themeColor="text1"/>
              </w:rPr>
            </w:pPr>
            <w:r w:rsidRPr="00FB3B4C">
              <w:rPr>
                <w:color w:val="000000" w:themeColor="text1"/>
              </w:rPr>
              <w:t>2624</w:t>
            </w:r>
          </w:p>
        </w:tc>
        <w:tc>
          <w:tcPr>
            <w:tcW w:w="273" w:type="dxa"/>
            <w:tcBorders>
              <w:top w:val="single" w:sz="4" w:space="0" w:color="auto"/>
              <w:left w:val="nil"/>
              <w:bottom w:val="single" w:sz="4" w:space="0" w:color="auto"/>
              <w:right w:val="nil"/>
            </w:tcBorders>
            <w:shd w:val="clear" w:color="auto" w:fill="auto"/>
            <w:noWrap/>
          </w:tcPr>
          <w:p w14:paraId="17A3F9A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AC76C0"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B544E62"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C4FED0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15ED3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A9947C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64958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EC876BD" w14:textId="77777777" w:rsidR="00CA3BDE" w:rsidRPr="00FB3B4C" w:rsidRDefault="00CA3BDE" w:rsidP="00E66F29">
            <w:pPr>
              <w:spacing w:after="0"/>
              <w:jc w:val="right"/>
              <w:rPr>
                <w:color w:val="000000" w:themeColor="text1"/>
              </w:rPr>
            </w:pPr>
            <w:r w:rsidRPr="00FB3B4C">
              <w:rPr>
                <w:color w:val="000000" w:themeColor="text1"/>
              </w:rPr>
              <w:t>1683</w:t>
            </w:r>
          </w:p>
        </w:tc>
        <w:tc>
          <w:tcPr>
            <w:tcW w:w="273" w:type="dxa"/>
            <w:tcBorders>
              <w:top w:val="single" w:sz="4" w:space="0" w:color="auto"/>
              <w:left w:val="nil"/>
              <w:bottom w:val="single" w:sz="4" w:space="0" w:color="auto"/>
              <w:right w:val="nil"/>
            </w:tcBorders>
            <w:shd w:val="clear" w:color="auto" w:fill="auto"/>
            <w:noWrap/>
          </w:tcPr>
          <w:p w14:paraId="6B801AA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8C865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60983B4"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560E65A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CA534E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D148D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E54A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637FDD" w14:textId="77777777" w:rsidR="00CA3BDE" w:rsidRPr="00FB3B4C" w:rsidRDefault="00CA3BDE" w:rsidP="00E66F29">
            <w:pPr>
              <w:spacing w:after="0"/>
              <w:jc w:val="right"/>
              <w:rPr>
                <w:color w:val="000000" w:themeColor="text1"/>
              </w:rPr>
            </w:pPr>
            <w:r w:rsidRPr="00FB3B4C">
              <w:rPr>
                <w:color w:val="000000" w:themeColor="text1"/>
              </w:rPr>
              <w:t>3597</w:t>
            </w:r>
          </w:p>
        </w:tc>
        <w:tc>
          <w:tcPr>
            <w:tcW w:w="273" w:type="dxa"/>
            <w:tcBorders>
              <w:top w:val="single" w:sz="4" w:space="0" w:color="auto"/>
              <w:left w:val="nil"/>
              <w:bottom w:val="single" w:sz="4" w:space="0" w:color="auto"/>
              <w:right w:val="nil"/>
            </w:tcBorders>
            <w:shd w:val="clear" w:color="auto" w:fill="auto"/>
            <w:noWrap/>
          </w:tcPr>
          <w:p w14:paraId="0F2CEC7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779CD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CC9C71E"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3E894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2E219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CBEE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650E3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DF53D0" w14:textId="77777777" w:rsidR="00CA3BDE" w:rsidRPr="00FB3B4C" w:rsidRDefault="00CA3BDE" w:rsidP="00E66F29">
            <w:pPr>
              <w:spacing w:after="0"/>
              <w:jc w:val="right"/>
              <w:rPr>
                <w:color w:val="000000" w:themeColor="text1"/>
              </w:rPr>
            </w:pPr>
            <w:r w:rsidRPr="00FB3B4C">
              <w:rPr>
                <w:color w:val="000000" w:themeColor="text1"/>
              </w:rPr>
              <w:t>741</w:t>
            </w:r>
          </w:p>
        </w:tc>
        <w:tc>
          <w:tcPr>
            <w:tcW w:w="273" w:type="dxa"/>
            <w:tcBorders>
              <w:top w:val="single" w:sz="4" w:space="0" w:color="auto"/>
              <w:left w:val="nil"/>
              <w:bottom w:val="single" w:sz="4" w:space="0" w:color="auto"/>
              <w:right w:val="nil"/>
            </w:tcBorders>
            <w:shd w:val="clear" w:color="auto" w:fill="auto"/>
            <w:noWrap/>
          </w:tcPr>
          <w:p w14:paraId="7A9F016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05475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28E0782"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DC2BD3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358CB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0BC71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9E0ADF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7DDD6E" w14:textId="77777777" w:rsidR="00CA3BDE" w:rsidRPr="00FB3B4C" w:rsidRDefault="00CA3BDE" w:rsidP="00E66F29">
            <w:pPr>
              <w:spacing w:after="0"/>
              <w:jc w:val="right"/>
              <w:rPr>
                <w:color w:val="000000" w:themeColor="text1"/>
              </w:rPr>
            </w:pPr>
            <w:r w:rsidRPr="00FB3B4C">
              <w:rPr>
                <w:color w:val="000000" w:themeColor="text1"/>
              </w:rPr>
              <w:t>118</w:t>
            </w:r>
          </w:p>
        </w:tc>
        <w:tc>
          <w:tcPr>
            <w:tcW w:w="273" w:type="dxa"/>
            <w:tcBorders>
              <w:top w:val="single" w:sz="4" w:space="0" w:color="auto"/>
              <w:left w:val="nil"/>
              <w:bottom w:val="single" w:sz="4" w:space="0" w:color="auto"/>
              <w:right w:val="nil"/>
            </w:tcBorders>
            <w:shd w:val="clear" w:color="auto" w:fill="auto"/>
            <w:noWrap/>
          </w:tcPr>
          <w:p w14:paraId="16A4878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0EEF85D"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2ABAF0D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0B60E8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C8AAD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7C3CE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938AA3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DE76424" w14:textId="77777777" w:rsidR="00CA3BDE" w:rsidRPr="00FB3B4C" w:rsidRDefault="00CA3BDE" w:rsidP="00E66F29">
            <w:pPr>
              <w:spacing w:after="0"/>
              <w:jc w:val="right"/>
              <w:rPr>
                <w:color w:val="000000" w:themeColor="text1"/>
              </w:rPr>
            </w:pPr>
            <w:r w:rsidRPr="00FB3B4C">
              <w:rPr>
                <w:color w:val="000000" w:themeColor="text1"/>
              </w:rPr>
              <w:t>2147</w:t>
            </w:r>
          </w:p>
        </w:tc>
        <w:tc>
          <w:tcPr>
            <w:tcW w:w="273" w:type="dxa"/>
            <w:tcBorders>
              <w:top w:val="single" w:sz="4" w:space="0" w:color="auto"/>
              <w:left w:val="nil"/>
              <w:bottom w:val="single" w:sz="4" w:space="0" w:color="auto"/>
              <w:right w:val="nil"/>
            </w:tcBorders>
            <w:shd w:val="clear" w:color="auto" w:fill="auto"/>
            <w:noWrap/>
          </w:tcPr>
          <w:p w14:paraId="00F9704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C560EC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C824CE7"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DCD001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8E4A5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1CEAD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36A194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581368" w14:textId="77777777" w:rsidR="00CA3BDE" w:rsidRPr="00FB3B4C" w:rsidRDefault="00CA3BDE" w:rsidP="00E66F29">
            <w:pPr>
              <w:spacing w:after="0"/>
              <w:jc w:val="right"/>
              <w:rPr>
                <w:color w:val="000000" w:themeColor="text1"/>
              </w:rPr>
            </w:pPr>
            <w:r w:rsidRPr="00FB3B4C">
              <w:rPr>
                <w:color w:val="000000" w:themeColor="text1"/>
              </w:rPr>
              <w:t>774</w:t>
            </w:r>
          </w:p>
        </w:tc>
        <w:tc>
          <w:tcPr>
            <w:tcW w:w="273" w:type="dxa"/>
            <w:tcBorders>
              <w:top w:val="single" w:sz="4" w:space="0" w:color="auto"/>
              <w:left w:val="nil"/>
              <w:bottom w:val="single" w:sz="4" w:space="0" w:color="auto"/>
              <w:right w:val="nil"/>
            </w:tcBorders>
            <w:shd w:val="clear" w:color="auto" w:fill="auto"/>
            <w:noWrap/>
          </w:tcPr>
          <w:p w14:paraId="05ED3E1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4EDB8"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5D0B078"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020EB28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D8FDA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B1479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13F2A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51429F" w14:textId="77777777" w:rsidR="00CA3BDE" w:rsidRPr="00FB3B4C" w:rsidRDefault="00CA3BDE" w:rsidP="00E66F29">
            <w:pPr>
              <w:spacing w:after="0"/>
              <w:jc w:val="right"/>
              <w:rPr>
                <w:color w:val="000000" w:themeColor="text1"/>
              </w:rPr>
            </w:pPr>
            <w:r w:rsidRPr="00FB3B4C">
              <w:rPr>
                <w:color w:val="000000" w:themeColor="text1"/>
              </w:rPr>
              <w:t>2592</w:t>
            </w:r>
          </w:p>
        </w:tc>
        <w:tc>
          <w:tcPr>
            <w:tcW w:w="273" w:type="dxa"/>
            <w:tcBorders>
              <w:top w:val="single" w:sz="4" w:space="0" w:color="auto"/>
              <w:left w:val="nil"/>
              <w:bottom w:val="single" w:sz="4" w:space="0" w:color="auto"/>
              <w:right w:val="nil"/>
            </w:tcBorders>
            <w:shd w:val="clear" w:color="auto" w:fill="auto"/>
            <w:noWrap/>
          </w:tcPr>
          <w:p w14:paraId="6A757F9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AC95A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FF6F52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028855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76EF72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B9A68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736B3C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9CBE1A" w14:textId="77777777" w:rsidR="00CA3BDE" w:rsidRPr="00FB3B4C" w:rsidRDefault="00CA3BDE" w:rsidP="00E66F29">
            <w:pPr>
              <w:spacing w:after="0"/>
              <w:jc w:val="right"/>
              <w:rPr>
                <w:color w:val="000000" w:themeColor="text1"/>
              </w:rPr>
            </w:pPr>
            <w:r w:rsidRPr="00FB3B4C">
              <w:rPr>
                <w:color w:val="000000" w:themeColor="text1"/>
              </w:rPr>
              <w:t>1882</w:t>
            </w:r>
          </w:p>
        </w:tc>
        <w:tc>
          <w:tcPr>
            <w:tcW w:w="273" w:type="dxa"/>
            <w:tcBorders>
              <w:top w:val="single" w:sz="4" w:space="0" w:color="auto"/>
              <w:left w:val="nil"/>
              <w:bottom w:val="single" w:sz="4" w:space="0" w:color="auto"/>
              <w:right w:val="nil"/>
            </w:tcBorders>
            <w:shd w:val="clear" w:color="auto" w:fill="auto"/>
            <w:noWrap/>
          </w:tcPr>
          <w:p w14:paraId="4035C43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B6150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9508DBA"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259BB2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8FE0F8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0B8CF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BFA2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28B84E" w14:textId="77777777" w:rsidR="00CA3BDE" w:rsidRPr="00FB3B4C" w:rsidRDefault="00CA3BDE" w:rsidP="00E66F29">
            <w:pPr>
              <w:spacing w:after="0"/>
              <w:jc w:val="right"/>
              <w:rPr>
                <w:color w:val="000000" w:themeColor="text1"/>
              </w:rPr>
            </w:pPr>
            <w:r w:rsidRPr="00FB3B4C">
              <w:rPr>
                <w:color w:val="000000" w:themeColor="text1"/>
              </w:rPr>
              <w:t>3595</w:t>
            </w:r>
          </w:p>
        </w:tc>
        <w:tc>
          <w:tcPr>
            <w:tcW w:w="273" w:type="dxa"/>
            <w:tcBorders>
              <w:top w:val="single" w:sz="4" w:space="0" w:color="auto"/>
              <w:left w:val="nil"/>
              <w:bottom w:val="single" w:sz="4" w:space="0" w:color="auto"/>
              <w:right w:val="nil"/>
            </w:tcBorders>
            <w:shd w:val="clear" w:color="auto" w:fill="auto"/>
            <w:noWrap/>
          </w:tcPr>
          <w:p w14:paraId="3833782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94642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CD20D2C"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615019E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F702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A7784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BD1BE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5E40892" w14:textId="77777777" w:rsidR="00CA3BDE" w:rsidRPr="00FB3B4C" w:rsidRDefault="00CA3BDE" w:rsidP="00E66F29">
            <w:pPr>
              <w:spacing w:after="0"/>
              <w:jc w:val="right"/>
              <w:rPr>
                <w:color w:val="000000" w:themeColor="text1"/>
              </w:rPr>
            </w:pPr>
            <w:r w:rsidRPr="00FB3B4C">
              <w:rPr>
                <w:color w:val="000000" w:themeColor="text1"/>
              </w:rPr>
              <w:t>2360</w:t>
            </w:r>
          </w:p>
        </w:tc>
        <w:tc>
          <w:tcPr>
            <w:tcW w:w="273" w:type="dxa"/>
            <w:tcBorders>
              <w:top w:val="single" w:sz="4" w:space="0" w:color="auto"/>
              <w:left w:val="nil"/>
              <w:bottom w:val="single" w:sz="4" w:space="0" w:color="auto"/>
              <w:right w:val="nil"/>
            </w:tcBorders>
            <w:shd w:val="clear" w:color="auto" w:fill="auto"/>
            <w:noWrap/>
          </w:tcPr>
          <w:p w14:paraId="18297D7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C003F3"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03642519"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33EFDCD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77C76C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1E90F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AD332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8FE83C" w14:textId="77777777" w:rsidR="00CA3BDE" w:rsidRPr="00FB3B4C" w:rsidRDefault="00CA3BDE" w:rsidP="00E66F29">
            <w:pPr>
              <w:spacing w:after="0"/>
              <w:jc w:val="right"/>
              <w:rPr>
                <w:color w:val="000000" w:themeColor="text1"/>
              </w:rPr>
            </w:pPr>
            <w:r w:rsidRPr="00FB3B4C">
              <w:rPr>
                <w:color w:val="000000" w:themeColor="text1"/>
              </w:rPr>
              <w:t>2423</w:t>
            </w:r>
          </w:p>
        </w:tc>
        <w:tc>
          <w:tcPr>
            <w:tcW w:w="273" w:type="dxa"/>
            <w:tcBorders>
              <w:top w:val="single" w:sz="4" w:space="0" w:color="auto"/>
              <w:left w:val="nil"/>
              <w:bottom w:val="single" w:sz="4" w:space="0" w:color="auto"/>
              <w:right w:val="nil"/>
            </w:tcBorders>
            <w:shd w:val="clear" w:color="auto" w:fill="auto"/>
            <w:noWrap/>
          </w:tcPr>
          <w:p w14:paraId="23CD1ED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23E350"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6ED42E0E"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CF7BF8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655F4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E5F2C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CA0B75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CA6F4E6" w14:textId="77777777" w:rsidR="00CA3BDE" w:rsidRPr="00FB3B4C" w:rsidRDefault="00CA3BDE" w:rsidP="00E66F29">
            <w:pPr>
              <w:spacing w:after="0"/>
              <w:jc w:val="right"/>
              <w:rPr>
                <w:color w:val="000000" w:themeColor="text1"/>
              </w:rPr>
            </w:pPr>
            <w:r w:rsidRPr="00FB3B4C">
              <w:rPr>
                <w:color w:val="000000" w:themeColor="text1"/>
              </w:rPr>
              <w:t>1567</w:t>
            </w:r>
          </w:p>
        </w:tc>
        <w:tc>
          <w:tcPr>
            <w:tcW w:w="273" w:type="dxa"/>
            <w:tcBorders>
              <w:top w:val="single" w:sz="4" w:space="0" w:color="auto"/>
              <w:left w:val="nil"/>
              <w:bottom w:val="single" w:sz="4" w:space="0" w:color="auto"/>
              <w:right w:val="nil"/>
            </w:tcBorders>
            <w:shd w:val="clear" w:color="auto" w:fill="auto"/>
            <w:noWrap/>
          </w:tcPr>
          <w:p w14:paraId="3C0E096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8B72D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DC13AF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90094B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BF4BD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83E3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C4C19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744C32F" w14:textId="77777777" w:rsidR="00CA3BDE" w:rsidRPr="00FB3B4C" w:rsidRDefault="00CA3BDE" w:rsidP="00E66F29">
            <w:pPr>
              <w:spacing w:after="0"/>
              <w:jc w:val="right"/>
              <w:rPr>
                <w:color w:val="000000" w:themeColor="text1"/>
              </w:rPr>
            </w:pPr>
            <w:r w:rsidRPr="00FB3B4C">
              <w:rPr>
                <w:color w:val="000000" w:themeColor="text1"/>
              </w:rPr>
              <w:t>1916</w:t>
            </w:r>
          </w:p>
        </w:tc>
        <w:tc>
          <w:tcPr>
            <w:tcW w:w="273" w:type="dxa"/>
            <w:tcBorders>
              <w:top w:val="single" w:sz="4" w:space="0" w:color="auto"/>
              <w:left w:val="nil"/>
              <w:bottom w:val="single" w:sz="4" w:space="0" w:color="auto"/>
              <w:right w:val="nil"/>
            </w:tcBorders>
            <w:shd w:val="clear" w:color="auto" w:fill="auto"/>
            <w:noWrap/>
          </w:tcPr>
          <w:p w14:paraId="6400B46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65E9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7387C89"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D0E62E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93AEE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23A21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D0D528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323AB2E" w14:textId="77777777" w:rsidR="00CA3BDE" w:rsidRPr="00FB3B4C" w:rsidRDefault="00CA3BDE" w:rsidP="00E66F29">
            <w:pPr>
              <w:spacing w:after="0"/>
              <w:jc w:val="right"/>
              <w:rPr>
                <w:color w:val="000000" w:themeColor="text1"/>
              </w:rPr>
            </w:pPr>
            <w:r w:rsidRPr="00FB3B4C">
              <w:rPr>
                <w:color w:val="000000" w:themeColor="text1"/>
              </w:rPr>
              <w:t>1598</w:t>
            </w:r>
          </w:p>
        </w:tc>
        <w:tc>
          <w:tcPr>
            <w:tcW w:w="273" w:type="dxa"/>
            <w:tcBorders>
              <w:top w:val="single" w:sz="4" w:space="0" w:color="auto"/>
              <w:left w:val="nil"/>
              <w:bottom w:val="single" w:sz="4" w:space="0" w:color="auto"/>
              <w:right w:val="nil"/>
            </w:tcBorders>
            <w:shd w:val="clear" w:color="auto" w:fill="auto"/>
            <w:noWrap/>
          </w:tcPr>
          <w:p w14:paraId="1A6AEF0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5FFDC4"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496FA1A"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F05B69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7D6CB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E781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0691F0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D7400F" w14:textId="77777777" w:rsidR="00CA3BDE" w:rsidRPr="00FB3B4C" w:rsidRDefault="00CA3BDE" w:rsidP="00E66F29">
            <w:pPr>
              <w:spacing w:after="0"/>
              <w:jc w:val="right"/>
              <w:rPr>
                <w:color w:val="000000" w:themeColor="text1"/>
              </w:rPr>
            </w:pPr>
            <w:r w:rsidRPr="00FB3B4C">
              <w:rPr>
                <w:color w:val="000000" w:themeColor="text1"/>
              </w:rPr>
              <w:t>1104</w:t>
            </w:r>
          </w:p>
        </w:tc>
        <w:tc>
          <w:tcPr>
            <w:tcW w:w="273" w:type="dxa"/>
            <w:tcBorders>
              <w:top w:val="single" w:sz="4" w:space="0" w:color="auto"/>
              <w:left w:val="nil"/>
              <w:bottom w:val="single" w:sz="4" w:space="0" w:color="auto"/>
              <w:right w:val="nil"/>
            </w:tcBorders>
            <w:shd w:val="clear" w:color="auto" w:fill="auto"/>
            <w:noWrap/>
          </w:tcPr>
          <w:p w14:paraId="7BC138F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B4554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739032D"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513BA28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73D62C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BA20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464354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35C7787" w14:textId="77777777" w:rsidR="00CA3BDE" w:rsidRPr="00FB3B4C" w:rsidRDefault="00CA3BDE" w:rsidP="00E66F29">
            <w:pPr>
              <w:spacing w:after="0"/>
              <w:jc w:val="right"/>
              <w:rPr>
                <w:color w:val="000000" w:themeColor="text1"/>
              </w:rPr>
            </w:pPr>
            <w:r w:rsidRPr="00FB3B4C">
              <w:rPr>
                <w:color w:val="000000" w:themeColor="text1"/>
              </w:rPr>
              <w:t>826</w:t>
            </w:r>
          </w:p>
        </w:tc>
        <w:tc>
          <w:tcPr>
            <w:tcW w:w="273" w:type="dxa"/>
            <w:tcBorders>
              <w:top w:val="single" w:sz="4" w:space="0" w:color="auto"/>
              <w:left w:val="nil"/>
              <w:bottom w:val="single" w:sz="4" w:space="0" w:color="auto"/>
              <w:right w:val="nil"/>
            </w:tcBorders>
            <w:shd w:val="clear" w:color="auto" w:fill="auto"/>
            <w:noWrap/>
          </w:tcPr>
          <w:p w14:paraId="5D62394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3B49D5"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98C3457"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02C0BDC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E378D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902F37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43DDA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9BF276" w14:textId="77777777" w:rsidR="00CA3BDE" w:rsidRPr="00FB3B4C" w:rsidRDefault="00CA3BDE" w:rsidP="00E66F29">
            <w:pPr>
              <w:spacing w:after="0"/>
              <w:jc w:val="right"/>
              <w:rPr>
                <w:color w:val="000000" w:themeColor="text1"/>
              </w:rPr>
            </w:pPr>
            <w:r w:rsidRPr="00FB3B4C">
              <w:rPr>
                <w:color w:val="000000" w:themeColor="text1"/>
              </w:rPr>
              <w:t>322</w:t>
            </w:r>
          </w:p>
        </w:tc>
        <w:tc>
          <w:tcPr>
            <w:tcW w:w="273" w:type="dxa"/>
            <w:tcBorders>
              <w:top w:val="single" w:sz="4" w:space="0" w:color="auto"/>
              <w:left w:val="nil"/>
              <w:bottom w:val="single" w:sz="4" w:space="0" w:color="auto"/>
              <w:right w:val="nil"/>
            </w:tcBorders>
            <w:shd w:val="clear" w:color="auto" w:fill="auto"/>
            <w:noWrap/>
          </w:tcPr>
          <w:p w14:paraId="40B1970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C7CB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C48DAF6"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204D3A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19F12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FA7F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4C0E3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CB33FF" w14:textId="77777777" w:rsidR="00CA3BDE" w:rsidRPr="00FB3B4C" w:rsidRDefault="00CA3BDE" w:rsidP="00E66F29">
            <w:pPr>
              <w:spacing w:after="0"/>
              <w:jc w:val="right"/>
              <w:rPr>
                <w:color w:val="000000" w:themeColor="text1"/>
              </w:rPr>
            </w:pPr>
            <w:r w:rsidRPr="00FB3B4C">
              <w:rPr>
                <w:color w:val="000000" w:themeColor="text1"/>
              </w:rPr>
              <w:t>354</w:t>
            </w:r>
          </w:p>
        </w:tc>
        <w:tc>
          <w:tcPr>
            <w:tcW w:w="273" w:type="dxa"/>
            <w:tcBorders>
              <w:top w:val="single" w:sz="4" w:space="0" w:color="auto"/>
              <w:left w:val="nil"/>
              <w:bottom w:val="single" w:sz="4" w:space="0" w:color="auto"/>
              <w:right w:val="nil"/>
            </w:tcBorders>
            <w:shd w:val="clear" w:color="auto" w:fill="auto"/>
            <w:noWrap/>
          </w:tcPr>
          <w:p w14:paraId="19967E7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7DE03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10E662F"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072DD4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E60B8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847E3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EA3F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95A419" w14:textId="77777777" w:rsidR="00CA3BDE" w:rsidRPr="00FB3B4C" w:rsidRDefault="00CA3BDE" w:rsidP="00E66F29">
            <w:pPr>
              <w:spacing w:after="0"/>
              <w:jc w:val="right"/>
              <w:rPr>
                <w:color w:val="000000" w:themeColor="text1"/>
              </w:rPr>
            </w:pPr>
            <w:r w:rsidRPr="00FB3B4C">
              <w:rPr>
                <w:color w:val="000000" w:themeColor="text1"/>
              </w:rPr>
              <w:t>752</w:t>
            </w:r>
          </w:p>
        </w:tc>
        <w:tc>
          <w:tcPr>
            <w:tcW w:w="273" w:type="dxa"/>
            <w:tcBorders>
              <w:top w:val="single" w:sz="4" w:space="0" w:color="auto"/>
              <w:left w:val="nil"/>
              <w:bottom w:val="single" w:sz="4" w:space="0" w:color="auto"/>
              <w:right w:val="nil"/>
            </w:tcBorders>
            <w:shd w:val="clear" w:color="auto" w:fill="auto"/>
            <w:noWrap/>
          </w:tcPr>
          <w:p w14:paraId="3BC527A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8FF47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A219D3"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BC58E0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F5255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55900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583A07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B06826" w14:textId="77777777" w:rsidR="00CA3BDE" w:rsidRPr="00FB3B4C" w:rsidRDefault="00CA3BDE" w:rsidP="00E66F29">
            <w:pPr>
              <w:spacing w:after="0"/>
              <w:jc w:val="right"/>
              <w:rPr>
                <w:color w:val="000000" w:themeColor="text1"/>
              </w:rPr>
            </w:pPr>
            <w:r w:rsidRPr="00FB3B4C">
              <w:rPr>
                <w:color w:val="000000" w:themeColor="text1"/>
              </w:rPr>
              <w:t>2234</w:t>
            </w:r>
          </w:p>
        </w:tc>
        <w:tc>
          <w:tcPr>
            <w:tcW w:w="273" w:type="dxa"/>
            <w:tcBorders>
              <w:top w:val="single" w:sz="4" w:space="0" w:color="auto"/>
              <w:left w:val="nil"/>
              <w:bottom w:val="single" w:sz="4" w:space="0" w:color="auto"/>
              <w:right w:val="nil"/>
            </w:tcBorders>
            <w:shd w:val="clear" w:color="auto" w:fill="auto"/>
            <w:noWrap/>
          </w:tcPr>
          <w:p w14:paraId="6B984F2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213A5F"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EC93923"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8A1B96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6D0272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9582C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C6E8D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DEF35E" w14:textId="77777777" w:rsidR="00CA3BDE" w:rsidRPr="00FB3B4C" w:rsidRDefault="00CA3BDE" w:rsidP="00E66F29">
            <w:pPr>
              <w:spacing w:after="0"/>
              <w:jc w:val="right"/>
              <w:rPr>
                <w:color w:val="000000" w:themeColor="text1"/>
              </w:rPr>
            </w:pPr>
            <w:r w:rsidRPr="00FB3B4C">
              <w:rPr>
                <w:color w:val="000000" w:themeColor="text1"/>
              </w:rPr>
              <w:t>977</w:t>
            </w:r>
          </w:p>
        </w:tc>
        <w:tc>
          <w:tcPr>
            <w:tcW w:w="273" w:type="dxa"/>
            <w:tcBorders>
              <w:top w:val="single" w:sz="4" w:space="0" w:color="auto"/>
              <w:left w:val="nil"/>
              <w:bottom w:val="single" w:sz="4" w:space="0" w:color="auto"/>
              <w:right w:val="nil"/>
            </w:tcBorders>
            <w:shd w:val="clear" w:color="auto" w:fill="auto"/>
            <w:noWrap/>
          </w:tcPr>
          <w:p w14:paraId="6F2B3BA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9B919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32C27BE"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FFD631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2ED95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79DD6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30808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FBFA463" w14:textId="77777777" w:rsidR="00CA3BDE" w:rsidRPr="00FB3B4C" w:rsidRDefault="00CA3BDE" w:rsidP="00E66F29">
            <w:pPr>
              <w:spacing w:after="0"/>
              <w:jc w:val="right"/>
              <w:rPr>
                <w:color w:val="000000" w:themeColor="text1"/>
              </w:rPr>
            </w:pPr>
            <w:r w:rsidRPr="00FB3B4C">
              <w:rPr>
                <w:color w:val="000000" w:themeColor="text1"/>
              </w:rPr>
              <w:t>1518</w:t>
            </w:r>
          </w:p>
        </w:tc>
        <w:tc>
          <w:tcPr>
            <w:tcW w:w="273" w:type="dxa"/>
            <w:tcBorders>
              <w:top w:val="single" w:sz="4" w:space="0" w:color="auto"/>
              <w:left w:val="nil"/>
              <w:bottom w:val="single" w:sz="4" w:space="0" w:color="auto"/>
              <w:right w:val="nil"/>
            </w:tcBorders>
            <w:shd w:val="clear" w:color="auto" w:fill="auto"/>
            <w:noWrap/>
          </w:tcPr>
          <w:p w14:paraId="7612790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B8EBC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A396DE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83B38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B1B193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9EB9D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74D0F4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250E9C6" w14:textId="77777777" w:rsidR="00CA3BDE" w:rsidRPr="00FB3B4C" w:rsidRDefault="00CA3BDE" w:rsidP="00E66F29">
            <w:pPr>
              <w:spacing w:after="0"/>
              <w:jc w:val="right"/>
              <w:rPr>
                <w:color w:val="000000" w:themeColor="text1"/>
              </w:rPr>
            </w:pPr>
            <w:r w:rsidRPr="00FB3B4C">
              <w:rPr>
                <w:color w:val="000000" w:themeColor="text1"/>
              </w:rPr>
              <w:t>2153</w:t>
            </w:r>
          </w:p>
        </w:tc>
        <w:tc>
          <w:tcPr>
            <w:tcW w:w="273" w:type="dxa"/>
            <w:tcBorders>
              <w:top w:val="single" w:sz="4" w:space="0" w:color="auto"/>
              <w:left w:val="nil"/>
              <w:bottom w:val="single" w:sz="4" w:space="0" w:color="auto"/>
              <w:right w:val="nil"/>
            </w:tcBorders>
            <w:shd w:val="clear" w:color="auto" w:fill="auto"/>
            <w:noWrap/>
          </w:tcPr>
          <w:p w14:paraId="7524FA8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AB6C8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6F480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D2B8F0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DC0771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A3681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CDCFFD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4EB704" w14:textId="77777777" w:rsidR="00CA3BDE" w:rsidRPr="00FB3B4C" w:rsidRDefault="00CA3BDE" w:rsidP="00E66F29">
            <w:pPr>
              <w:spacing w:after="0"/>
              <w:jc w:val="right"/>
              <w:rPr>
                <w:color w:val="000000" w:themeColor="text1"/>
              </w:rPr>
            </w:pPr>
            <w:r w:rsidRPr="00FB3B4C">
              <w:rPr>
                <w:color w:val="000000" w:themeColor="text1"/>
              </w:rPr>
              <w:t>782</w:t>
            </w:r>
          </w:p>
        </w:tc>
        <w:tc>
          <w:tcPr>
            <w:tcW w:w="273" w:type="dxa"/>
            <w:tcBorders>
              <w:top w:val="single" w:sz="4" w:space="0" w:color="auto"/>
              <w:left w:val="nil"/>
              <w:bottom w:val="single" w:sz="4" w:space="0" w:color="auto"/>
              <w:right w:val="nil"/>
            </w:tcBorders>
            <w:shd w:val="clear" w:color="auto" w:fill="auto"/>
            <w:noWrap/>
          </w:tcPr>
          <w:p w14:paraId="57CFCFD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6796C"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84D1527"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03148B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729F8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A6886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CC7ED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2B9FC7" w14:textId="77777777" w:rsidR="00CA3BDE" w:rsidRPr="00FB3B4C" w:rsidRDefault="00CA3BDE" w:rsidP="00E66F29">
            <w:pPr>
              <w:spacing w:after="0"/>
              <w:jc w:val="right"/>
              <w:rPr>
                <w:color w:val="000000" w:themeColor="text1"/>
              </w:rPr>
            </w:pPr>
            <w:r w:rsidRPr="00FB3B4C">
              <w:rPr>
                <w:color w:val="000000" w:themeColor="text1"/>
              </w:rPr>
              <w:t>4125</w:t>
            </w:r>
          </w:p>
        </w:tc>
        <w:tc>
          <w:tcPr>
            <w:tcW w:w="273" w:type="dxa"/>
            <w:tcBorders>
              <w:top w:val="single" w:sz="4" w:space="0" w:color="auto"/>
              <w:left w:val="nil"/>
              <w:bottom w:val="single" w:sz="4" w:space="0" w:color="auto"/>
              <w:right w:val="nil"/>
            </w:tcBorders>
            <w:shd w:val="clear" w:color="auto" w:fill="auto"/>
            <w:noWrap/>
          </w:tcPr>
          <w:p w14:paraId="629D77A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4EE48"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2E36101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B14AE6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7EC98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5E9A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68F40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673451" w14:textId="77777777" w:rsidR="00CA3BDE" w:rsidRPr="00FB3B4C" w:rsidRDefault="00CA3BDE" w:rsidP="00E66F29">
            <w:pPr>
              <w:spacing w:after="0"/>
              <w:jc w:val="right"/>
              <w:rPr>
                <w:color w:val="000000" w:themeColor="text1"/>
              </w:rPr>
            </w:pPr>
            <w:r w:rsidRPr="00FB3B4C">
              <w:rPr>
                <w:color w:val="000000" w:themeColor="text1"/>
              </w:rPr>
              <w:t>226</w:t>
            </w:r>
          </w:p>
        </w:tc>
        <w:tc>
          <w:tcPr>
            <w:tcW w:w="273" w:type="dxa"/>
            <w:tcBorders>
              <w:top w:val="single" w:sz="4" w:space="0" w:color="auto"/>
              <w:left w:val="nil"/>
              <w:bottom w:val="single" w:sz="4" w:space="0" w:color="auto"/>
              <w:right w:val="nil"/>
            </w:tcBorders>
            <w:shd w:val="clear" w:color="auto" w:fill="auto"/>
            <w:noWrap/>
          </w:tcPr>
          <w:p w14:paraId="664EFDF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71ADD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7270B6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FECBF9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33BA9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068A2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CEDC31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8633967" w14:textId="77777777" w:rsidR="00CA3BDE" w:rsidRPr="00FB3B4C" w:rsidRDefault="00CA3BDE" w:rsidP="00E66F29">
            <w:pPr>
              <w:spacing w:after="0"/>
              <w:jc w:val="right"/>
              <w:rPr>
                <w:color w:val="000000" w:themeColor="text1"/>
              </w:rPr>
            </w:pPr>
            <w:r w:rsidRPr="00FB3B4C">
              <w:rPr>
                <w:color w:val="000000" w:themeColor="text1"/>
              </w:rPr>
              <w:t>707</w:t>
            </w:r>
          </w:p>
        </w:tc>
        <w:tc>
          <w:tcPr>
            <w:tcW w:w="273" w:type="dxa"/>
            <w:tcBorders>
              <w:top w:val="single" w:sz="4" w:space="0" w:color="auto"/>
              <w:left w:val="nil"/>
              <w:bottom w:val="single" w:sz="4" w:space="0" w:color="auto"/>
              <w:right w:val="nil"/>
            </w:tcBorders>
            <w:shd w:val="clear" w:color="auto" w:fill="auto"/>
            <w:noWrap/>
          </w:tcPr>
          <w:p w14:paraId="419E06A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71ED2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BA43C7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26AFD99A" w14:textId="77777777" w:rsidR="00CA3BDE" w:rsidRPr="00FB3B4C" w:rsidRDefault="00CA3BDE" w:rsidP="00E66F29">
            <w:pPr>
              <w:spacing w:after="0"/>
              <w:rPr>
                <w:color w:val="000000" w:themeColor="text1"/>
              </w:rPr>
            </w:pPr>
            <w:r w:rsidRPr="00FB3B4C">
              <w:rPr>
                <w:color w:val="000000" w:themeColor="text1"/>
              </w:rPr>
              <w:t>Podle vyhlášky č. 213/2019 Sb.</w:t>
            </w:r>
          </w:p>
        </w:tc>
      </w:tr>
    </w:tbl>
    <w:p w14:paraId="042FE8DD" w14:textId="3D052048" w:rsidR="00B774BD" w:rsidRPr="00FB3B4C" w:rsidRDefault="00B774BD" w:rsidP="00E66F29">
      <w:pPr>
        <w:tabs>
          <w:tab w:val="left" w:pos="426"/>
        </w:tabs>
        <w:spacing w:after="0" w:line="240" w:lineRule="auto"/>
        <w:jc w:val="both"/>
        <w:rPr>
          <w:color w:val="000000" w:themeColor="text1"/>
        </w:rPr>
      </w:pPr>
    </w:p>
    <w:p w14:paraId="739E6D3D" w14:textId="1EF46526"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18 </w:t>
      </w:r>
    </w:p>
    <w:p w14:paraId="08B43444" w14:textId="1238A31E" w:rsidR="00B774BD" w:rsidRPr="00FB3B4C" w:rsidRDefault="00B774BD" w:rsidP="00E66F29">
      <w:pPr>
        <w:tabs>
          <w:tab w:val="left" w:pos="426"/>
        </w:tabs>
        <w:spacing w:after="0" w:line="240" w:lineRule="auto"/>
        <w:jc w:val="both"/>
        <w:rPr>
          <w:color w:val="000000" w:themeColor="text1"/>
        </w:rPr>
      </w:pPr>
    </w:p>
    <w:p w14:paraId="3A4D5145" w14:textId="77777777" w:rsidR="00D716C0" w:rsidRPr="00FB3B4C" w:rsidRDefault="00D716C0"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ICm přidělené do soudního oddělení 20,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333A240" w14:textId="77777777" w:rsidR="00D716C0" w:rsidRPr="00FB3B4C" w:rsidRDefault="00D716C0" w:rsidP="00E66F29">
      <w:pPr>
        <w:spacing w:after="0" w:line="240" w:lineRule="auto"/>
        <w:jc w:val="both"/>
        <w:rPr>
          <w:color w:val="000000" w:themeColor="text1"/>
        </w:rPr>
      </w:pPr>
    </w:p>
    <w:p w14:paraId="2EE45774" w14:textId="77777777" w:rsidR="00D716C0" w:rsidRPr="00FB3B4C" w:rsidRDefault="00D716C0"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EF6AD5D" w14:textId="77777777" w:rsidTr="00580538">
        <w:trPr>
          <w:trHeight w:val="300"/>
        </w:trPr>
        <w:tc>
          <w:tcPr>
            <w:tcW w:w="3443" w:type="dxa"/>
            <w:gridSpan w:val="5"/>
            <w:tcBorders>
              <w:bottom w:val="single" w:sz="4" w:space="0" w:color="auto"/>
            </w:tcBorders>
            <w:shd w:val="clear" w:color="auto" w:fill="auto"/>
            <w:noWrap/>
            <w:vAlign w:val="bottom"/>
            <w:hideMark/>
          </w:tcPr>
          <w:p w14:paraId="08FBCDB1" w14:textId="77777777" w:rsidR="00D716C0" w:rsidRPr="00FB3B4C" w:rsidRDefault="00D716C0"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3F0EBCE4" w14:textId="77777777" w:rsidR="00D716C0" w:rsidRPr="00FB3B4C" w:rsidRDefault="00D716C0"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33715C82" w14:textId="77777777" w:rsidR="00D716C0" w:rsidRPr="00FB3B4C" w:rsidRDefault="00D716C0"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165F9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657CDB"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73E6FA"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170E3C1" w14:textId="77777777" w:rsidR="00D716C0" w:rsidRPr="00FB3B4C" w:rsidRDefault="00D716C0" w:rsidP="00E66F29">
            <w:pPr>
              <w:spacing w:after="0"/>
              <w:jc w:val="right"/>
              <w:rPr>
                <w:rFonts w:eastAsia="Times New Roman"/>
                <w:color w:val="000000" w:themeColor="text1"/>
              </w:rPr>
            </w:pPr>
            <w:r w:rsidRPr="00FB3B4C">
              <w:rPr>
                <w:color w:val="000000" w:themeColor="text1"/>
              </w:rPr>
              <w:t>2825</w:t>
            </w:r>
          </w:p>
        </w:tc>
        <w:tc>
          <w:tcPr>
            <w:tcW w:w="273" w:type="dxa"/>
            <w:tcBorders>
              <w:top w:val="single" w:sz="4" w:space="0" w:color="auto"/>
              <w:left w:val="nil"/>
              <w:bottom w:val="single" w:sz="4" w:space="0" w:color="auto"/>
              <w:right w:val="nil"/>
            </w:tcBorders>
            <w:shd w:val="clear" w:color="auto" w:fill="auto"/>
            <w:noWrap/>
            <w:hideMark/>
          </w:tcPr>
          <w:p w14:paraId="22DE4246"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3A14521"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CE5EAB1"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694AC3"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5836BE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12214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292870A"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A536EF7" w14:textId="77777777" w:rsidR="00D716C0" w:rsidRPr="00FB3B4C" w:rsidRDefault="00D716C0" w:rsidP="00E66F29">
            <w:pPr>
              <w:spacing w:after="0"/>
              <w:jc w:val="right"/>
              <w:rPr>
                <w:rFonts w:eastAsia="Times New Roman"/>
                <w:color w:val="000000" w:themeColor="text1"/>
              </w:rPr>
            </w:pPr>
            <w:r w:rsidRPr="00FB3B4C">
              <w:rPr>
                <w:color w:val="000000" w:themeColor="text1"/>
              </w:rPr>
              <w:t>1443</w:t>
            </w:r>
          </w:p>
        </w:tc>
        <w:tc>
          <w:tcPr>
            <w:tcW w:w="273" w:type="dxa"/>
            <w:tcBorders>
              <w:top w:val="single" w:sz="4" w:space="0" w:color="auto"/>
              <w:left w:val="nil"/>
              <w:bottom w:val="single" w:sz="4" w:space="0" w:color="auto"/>
              <w:right w:val="nil"/>
            </w:tcBorders>
            <w:shd w:val="clear" w:color="auto" w:fill="auto"/>
            <w:noWrap/>
            <w:hideMark/>
          </w:tcPr>
          <w:p w14:paraId="5DD4B586"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444AD92"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C3965A"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7F6BCC24"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5BDD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D03DD5"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8E1134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DAE8C27" w14:textId="77777777" w:rsidR="00D716C0" w:rsidRPr="00FB3B4C" w:rsidRDefault="00D716C0" w:rsidP="00E66F29">
            <w:pPr>
              <w:spacing w:after="0"/>
              <w:jc w:val="right"/>
              <w:rPr>
                <w:rFonts w:eastAsia="Times New Roman"/>
                <w:color w:val="000000" w:themeColor="text1"/>
              </w:rPr>
            </w:pPr>
            <w:r w:rsidRPr="00FB3B4C">
              <w:rPr>
                <w:color w:val="000000" w:themeColor="text1"/>
              </w:rPr>
              <w:t>3021</w:t>
            </w:r>
          </w:p>
        </w:tc>
        <w:tc>
          <w:tcPr>
            <w:tcW w:w="273" w:type="dxa"/>
            <w:tcBorders>
              <w:top w:val="single" w:sz="4" w:space="0" w:color="auto"/>
              <w:left w:val="nil"/>
              <w:bottom w:val="single" w:sz="4" w:space="0" w:color="auto"/>
              <w:right w:val="nil"/>
            </w:tcBorders>
            <w:shd w:val="clear" w:color="auto" w:fill="auto"/>
            <w:noWrap/>
            <w:hideMark/>
          </w:tcPr>
          <w:p w14:paraId="1C436E7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F18AD8"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A68627B"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196AC46"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02F8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5FDD3F"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7B7857D"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688F0D0" w14:textId="77777777" w:rsidR="00D716C0" w:rsidRPr="00FB3B4C" w:rsidRDefault="00D716C0" w:rsidP="00E66F29">
            <w:pPr>
              <w:spacing w:after="0"/>
              <w:jc w:val="right"/>
              <w:rPr>
                <w:rFonts w:eastAsia="Times New Roman"/>
                <w:color w:val="000000" w:themeColor="text1"/>
              </w:rPr>
            </w:pPr>
            <w:r w:rsidRPr="00FB3B4C">
              <w:rPr>
                <w:color w:val="000000" w:themeColor="text1"/>
              </w:rPr>
              <w:t>350</w:t>
            </w:r>
          </w:p>
        </w:tc>
        <w:tc>
          <w:tcPr>
            <w:tcW w:w="273" w:type="dxa"/>
            <w:tcBorders>
              <w:top w:val="single" w:sz="4" w:space="0" w:color="auto"/>
              <w:left w:val="nil"/>
              <w:bottom w:val="single" w:sz="4" w:space="0" w:color="auto"/>
              <w:right w:val="nil"/>
            </w:tcBorders>
            <w:shd w:val="clear" w:color="auto" w:fill="auto"/>
            <w:noWrap/>
            <w:hideMark/>
          </w:tcPr>
          <w:p w14:paraId="2E8B44B0"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FD6E7B5"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283E770"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952A7F9"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0BED8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F35A59"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DDEEC2"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D6DEF" w14:textId="77777777" w:rsidR="00D716C0" w:rsidRPr="00FB3B4C" w:rsidRDefault="00D716C0" w:rsidP="00E66F29">
            <w:pPr>
              <w:spacing w:after="0"/>
              <w:jc w:val="right"/>
              <w:rPr>
                <w:rFonts w:eastAsia="Times New Roman"/>
                <w:color w:val="000000" w:themeColor="text1"/>
              </w:rPr>
            </w:pPr>
            <w:r w:rsidRPr="00FB3B4C">
              <w:rPr>
                <w:color w:val="000000" w:themeColor="text1"/>
              </w:rPr>
              <w:t>2955</w:t>
            </w:r>
          </w:p>
        </w:tc>
        <w:tc>
          <w:tcPr>
            <w:tcW w:w="273" w:type="dxa"/>
            <w:tcBorders>
              <w:top w:val="single" w:sz="4" w:space="0" w:color="auto"/>
              <w:left w:val="nil"/>
              <w:bottom w:val="single" w:sz="4" w:space="0" w:color="auto"/>
              <w:right w:val="nil"/>
            </w:tcBorders>
            <w:shd w:val="clear" w:color="auto" w:fill="auto"/>
            <w:noWrap/>
            <w:hideMark/>
          </w:tcPr>
          <w:p w14:paraId="0E0F1B0E"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8DA885"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986FE9C"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E29018"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C46F43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48213DB"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D40AA5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4D4FB57" w14:textId="77777777" w:rsidR="00D716C0" w:rsidRPr="00FB3B4C" w:rsidRDefault="00D716C0" w:rsidP="00E66F29">
            <w:pPr>
              <w:spacing w:after="0"/>
              <w:jc w:val="right"/>
              <w:rPr>
                <w:rFonts w:eastAsia="Times New Roman"/>
                <w:color w:val="000000" w:themeColor="text1"/>
              </w:rPr>
            </w:pPr>
            <w:r w:rsidRPr="00FB3B4C">
              <w:rPr>
                <w:color w:val="000000" w:themeColor="text1"/>
              </w:rPr>
              <w:t>123</w:t>
            </w:r>
          </w:p>
        </w:tc>
        <w:tc>
          <w:tcPr>
            <w:tcW w:w="273" w:type="dxa"/>
            <w:tcBorders>
              <w:top w:val="single" w:sz="4" w:space="0" w:color="auto"/>
              <w:left w:val="nil"/>
              <w:bottom w:val="single" w:sz="4" w:space="0" w:color="auto"/>
              <w:right w:val="nil"/>
            </w:tcBorders>
            <w:shd w:val="clear" w:color="auto" w:fill="auto"/>
            <w:noWrap/>
            <w:hideMark/>
          </w:tcPr>
          <w:p w14:paraId="59BB2A1F"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C4BC837"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4CE7D6"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5B66A7F9"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7A6231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914D7E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FAA6EB0"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8652642" w14:textId="77777777" w:rsidR="00D716C0" w:rsidRPr="00FB3B4C" w:rsidRDefault="00D716C0" w:rsidP="00E66F29">
            <w:pPr>
              <w:spacing w:after="0"/>
              <w:jc w:val="right"/>
              <w:rPr>
                <w:rFonts w:eastAsia="Times New Roman"/>
                <w:color w:val="000000" w:themeColor="text1"/>
              </w:rPr>
            </w:pPr>
            <w:r w:rsidRPr="00FB3B4C">
              <w:rPr>
                <w:color w:val="000000" w:themeColor="text1"/>
              </w:rPr>
              <w:t>1383</w:t>
            </w:r>
          </w:p>
        </w:tc>
        <w:tc>
          <w:tcPr>
            <w:tcW w:w="273" w:type="dxa"/>
            <w:tcBorders>
              <w:top w:val="single" w:sz="4" w:space="0" w:color="auto"/>
              <w:left w:val="nil"/>
              <w:bottom w:val="single" w:sz="4" w:space="0" w:color="auto"/>
              <w:right w:val="nil"/>
            </w:tcBorders>
            <w:shd w:val="clear" w:color="auto" w:fill="auto"/>
            <w:noWrap/>
            <w:hideMark/>
          </w:tcPr>
          <w:p w14:paraId="3B79A764"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177301"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FA3D8BD"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BE894D"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B5B69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9E0F1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9B4B87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516B842" w14:textId="77777777" w:rsidR="00D716C0" w:rsidRPr="00FB3B4C" w:rsidRDefault="00D716C0" w:rsidP="00E66F29">
            <w:pPr>
              <w:spacing w:after="0"/>
              <w:jc w:val="right"/>
              <w:rPr>
                <w:rFonts w:eastAsia="Times New Roman"/>
                <w:color w:val="000000" w:themeColor="text1"/>
              </w:rPr>
            </w:pPr>
            <w:r w:rsidRPr="00FB3B4C">
              <w:rPr>
                <w:color w:val="000000" w:themeColor="text1"/>
              </w:rPr>
              <w:t>1792</w:t>
            </w:r>
          </w:p>
        </w:tc>
        <w:tc>
          <w:tcPr>
            <w:tcW w:w="273" w:type="dxa"/>
            <w:tcBorders>
              <w:top w:val="single" w:sz="4" w:space="0" w:color="auto"/>
              <w:left w:val="nil"/>
              <w:bottom w:val="single" w:sz="4" w:space="0" w:color="auto"/>
              <w:right w:val="nil"/>
            </w:tcBorders>
            <w:shd w:val="clear" w:color="auto" w:fill="auto"/>
            <w:noWrap/>
            <w:hideMark/>
          </w:tcPr>
          <w:p w14:paraId="53A7607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2CA0AD"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61CF8D1"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00826051"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A575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2B0E1B"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0C91730"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D8B417D" w14:textId="77777777" w:rsidR="00D716C0" w:rsidRPr="00FB3B4C" w:rsidRDefault="00D716C0" w:rsidP="00E66F29">
            <w:pPr>
              <w:spacing w:after="0"/>
              <w:jc w:val="right"/>
              <w:rPr>
                <w:rFonts w:eastAsia="Times New Roman"/>
                <w:color w:val="000000" w:themeColor="text1"/>
              </w:rPr>
            </w:pPr>
            <w:r w:rsidRPr="00FB3B4C">
              <w:rPr>
                <w:color w:val="000000" w:themeColor="text1"/>
              </w:rPr>
              <w:t>996</w:t>
            </w:r>
          </w:p>
        </w:tc>
        <w:tc>
          <w:tcPr>
            <w:tcW w:w="273" w:type="dxa"/>
            <w:tcBorders>
              <w:top w:val="single" w:sz="4" w:space="0" w:color="auto"/>
              <w:left w:val="nil"/>
              <w:bottom w:val="single" w:sz="4" w:space="0" w:color="auto"/>
              <w:right w:val="nil"/>
            </w:tcBorders>
            <w:shd w:val="clear" w:color="auto" w:fill="auto"/>
            <w:noWrap/>
            <w:hideMark/>
          </w:tcPr>
          <w:p w14:paraId="325C22F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B62D4F"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EF4DF6E"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232C4D7D"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DE9D9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A02957"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65ED124"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E8A0015" w14:textId="77777777" w:rsidR="00D716C0" w:rsidRPr="00FB3B4C" w:rsidRDefault="00D716C0" w:rsidP="00E66F29">
            <w:pPr>
              <w:spacing w:after="0"/>
              <w:jc w:val="right"/>
              <w:rPr>
                <w:rFonts w:eastAsia="Times New Roman"/>
                <w:color w:val="000000" w:themeColor="text1"/>
              </w:rPr>
            </w:pPr>
            <w:r w:rsidRPr="00FB3B4C">
              <w:rPr>
                <w:color w:val="000000" w:themeColor="text1"/>
              </w:rPr>
              <w:t>1050</w:t>
            </w:r>
          </w:p>
        </w:tc>
        <w:tc>
          <w:tcPr>
            <w:tcW w:w="273" w:type="dxa"/>
            <w:tcBorders>
              <w:top w:val="single" w:sz="4" w:space="0" w:color="auto"/>
              <w:left w:val="nil"/>
              <w:bottom w:val="single" w:sz="4" w:space="0" w:color="auto"/>
              <w:right w:val="nil"/>
            </w:tcBorders>
            <w:shd w:val="clear" w:color="auto" w:fill="auto"/>
            <w:noWrap/>
            <w:hideMark/>
          </w:tcPr>
          <w:p w14:paraId="0F3213B4"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2A8D6D"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804871"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67F995"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AA7E0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4FDF14"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2DD177"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3C99BD9" w14:textId="77777777" w:rsidR="00D716C0" w:rsidRPr="00FB3B4C" w:rsidRDefault="00D716C0" w:rsidP="00E66F29">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086C909A"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F42356"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BFC6757"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D15714A"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D716C0" w:rsidRPr="00FB3B4C" w14:paraId="0929BE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6DA589"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74821E"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B06A6D" w14:textId="77777777" w:rsidR="00D716C0" w:rsidRPr="00FB3B4C" w:rsidRDefault="00D716C0" w:rsidP="00E66F29">
            <w:pPr>
              <w:spacing w:after="0"/>
              <w:jc w:val="right"/>
              <w:rPr>
                <w:rFonts w:eastAsia="Times New Roman"/>
                <w:color w:val="000000" w:themeColor="text1"/>
              </w:rPr>
            </w:pPr>
            <w:r w:rsidRPr="00FB3B4C">
              <w:rPr>
                <w:color w:val="000000" w:themeColor="text1"/>
              </w:rPr>
              <w:t>2424</w:t>
            </w:r>
          </w:p>
        </w:tc>
        <w:tc>
          <w:tcPr>
            <w:tcW w:w="273" w:type="dxa"/>
            <w:tcBorders>
              <w:top w:val="single" w:sz="4" w:space="0" w:color="auto"/>
              <w:left w:val="nil"/>
              <w:bottom w:val="single" w:sz="4" w:space="0" w:color="auto"/>
              <w:right w:val="nil"/>
            </w:tcBorders>
            <w:shd w:val="clear" w:color="auto" w:fill="auto"/>
            <w:noWrap/>
            <w:hideMark/>
          </w:tcPr>
          <w:p w14:paraId="34EFB3E9"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AD5C317"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AA3435"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0DA189A2"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bl>
    <w:p w14:paraId="3A4ABF65" w14:textId="609D60BA" w:rsidR="00B774BD" w:rsidRPr="00FB3B4C" w:rsidRDefault="00B774BD" w:rsidP="00E66F29">
      <w:pPr>
        <w:tabs>
          <w:tab w:val="left" w:pos="426"/>
        </w:tabs>
        <w:spacing w:after="0" w:line="240" w:lineRule="auto"/>
        <w:jc w:val="both"/>
        <w:rPr>
          <w:color w:val="000000" w:themeColor="text1"/>
        </w:rPr>
      </w:pPr>
    </w:p>
    <w:p w14:paraId="1094B403" w14:textId="33CA94E8" w:rsidR="00B774BD" w:rsidRPr="00FB3B4C" w:rsidRDefault="00B774BD" w:rsidP="00E66F29">
      <w:pPr>
        <w:tabs>
          <w:tab w:val="left" w:pos="426"/>
        </w:tabs>
        <w:spacing w:after="0" w:line="240" w:lineRule="auto"/>
        <w:jc w:val="both"/>
        <w:rPr>
          <w:color w:val="000000" w:themeColor="text1"/>
        </w:rPr>
      </w:pPr>
    </w:p>
    <w:p w14:paraId="20D91DA0" w14:textId="14619EE1"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19 </w:t>
      </w:r>
    </w:p>
    <w:p w14:paraId="7DBF5C7F" w14:textId="1DD07D1F" w:rsidR="00B774BD" w:rsidRPr="00FB3B4C" w:rsidRDefault="00B774BD" w:rsidP="00E66F29">
      <w:pPr>
        <w:tabs>
          <w:tab w:val="left" w:pos="426"/>
        </w:tabs>
        <w:spacing w:after="0" w:line="240" w:lineRule="auto"/>
        <w:jc w:val="both"/>
        <w:rPr>
          <w:color w:val="000000" w:themeColor="text1"/>
        </w:rPr>
      </w:pPr>
    </w:p>
    <w:p w14:paraId="0C5098DB" w14:textId="77777777" w:rsidR="000810F3" w:rsidRPr="00FB3B4C" w:rsidRDefault="000810F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ICm přidělené do soudního oddělení 21,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0B04B638" w14:textId="24364233" w:rsidR="000810F3" w:rsidRPr="00FB3B4C" w:rsidRDefault="000810F3" w:rsidP="00E66F29">
      <w:pPr>
        <w:spacing w:after="0" w:line="240" w:lineRule="auto"/>
        <w:jc w:val="both"/>
        <w:rPr>
          <w:color w:val="000000" w:themeColor="text1"/>
        </w:rPr>
      </w:pPr>
    </w:p>
    <w:p w14:paraId="50966D5A"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29B4B38B" w14:textId="77777777" w:rsidTr="00580538">
        <w:trPr>
          <w:trHeight w:val="300"/>
        </w:trPr>
        <w:tc>
          <w:tcPr>
            <w:tcW w:w="3443" w:type="dxa"/>
            <w:gridSpan w:val="5"/>
            <w:tcBorders>
              <w:bottom w:val="single" w:sz="4" w:space="0" w:color="auto"/>
            </w:tcBorders>
            <w:shd w:val="clear" w:color="auto" w:fill="auto"/>
            <w:noWrap/>
            <w:vAlign w:val="bottom"/>
            <w:hideMark/>
          </w:tcPr>
          <w:p w14:paraId="4ECF3FB6" w14:textId="77777777" w:rsidR="000810F3" w:rsidRPr="00FB3B4C" w:rsidRDefault="000810F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FCBF9E3" w14:textId="77777777" w:rsidR="000810F3" w:rsidRPr="00FB3B4C" w:rsidRDefault="000810F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4F3E7253" w14:textId="77777777" w:rsidR="000810F3" w:rsidRPr="00FB3B4C" w:rsidRDefault="000810F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455FFA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58A9B9" w14:textId="77777777" w:rsidR="000810F3" w:rsidRPr="00FB3B4C" w:rsidRDefault="000810F3" w:rsidP="00E66F29">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2873E9F6"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1E34E59" w14:textId="77777777" w:rsidR="000810F3" w:rsidRPr="00FB3B4C" w:rsidRDefault="000810F3" w:rsidP="00E66F29">
            <w:pPr>
              <w:spacing w:after="0"/>
              <w:jc w:val="right"/>
              <w:rPr>
                <w:rFonts w:eastAsia="Times New Roman"/>
                <w:color w:val="000000" w:themeColor="text1"/>
              </w:rPr>
            </w:pPr>
            <w:r w:rsidRPr="00FB3B4C">
              <w:rPr>
                <w:color w:val="000000" w:themeColor="text1"/>
              </w:rPr>
              <w:t>698</w:t>
            </w:r>
          </w:p>
        </w:tc>
        <w:tc>
          <w:tcPr>
            <w:tcW w:w="273" w:type="dxa"/>
            <w:tcBorders>
              <w:top w:val="single" w:sz="4" w:space="0" w:color="auto"/>
              <w:left w:val="nil"/>
              <w:bottom w:val="single" w:sz="4" w:space="0" w:color="auto"/>
              <w:right w:val="nil"/>
            </w:tcBorders>
            <w:shd w:val="clear" w:color="auto" w:fill="auto"/>
            <w:noWrap/>
            <w:hideMark/>
          </w:tcPr>
          <w:p w14:paraId="084166DB"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138DB7" w14:textId="77777777" w:rsidR="000810F3" w:rsidRPr="00FB3B4C" w:rsidRDefault="000810F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930921F"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76261FC"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11C6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23C795D"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08AF44"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9388C4F" w14:textId="77777777" w:rsidR="000810F3" w:rsidRPr="00FB3B4C" w:rsidRDefault="000810F3" w:rsidP="00E66F29">
            <w:pPr>
              <w:spacing w:after="0"/>
              <w:jc w:val="right"/>
              <w:rPr>
                <w:rFonts w:eastAsia="Times New Roman"/>
                <w:color w:val="000000" w:themeColor="text1"/>
              </w:rPr>
            </w:pPr>
            <w:r w:rsidRPr="00FB3B4C">
              <w:rPr>
                <w:color w:val="000000" w:themeColor="text1"/>
              </w:rPr>
              <w:t>3167</w:t>
            </w:r>
          </w:p>
        </w:tc>
        <w:tc>
          <w:tcPr>
            <w:tcW w:w="273" w:type="dxa"/>
            <w:tcBorders>
              <w:top w:val="single" w:sz="4" w:space="0" w:color="auto"/>
              <w:left w:val="nil"/>
              <w:bottom w:val="single" w:sz="4" w:space="0" w:color="auto"/>
              <w:right w:val="nil"/>
            </w:tcBorders>
            <w:shd w:val="clear" w:color="auto" w:fill="auto"/>
            <w:noWrap/>
            <w:hideMark/>
          </w:tcPr>
          <w:p w14:paraId="696B8CE9"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09BB28"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65DD8AE"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494E5B4F"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6E314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EDB74B" w14:textId="77777777" w:rsidR="000810F3" w:rsidRPr="00FB3B4C" w:rsidRDefault="000810F3" w:rsidP="00E66F29">
            <w:pPr>
              <w:spacing w:after="0"/>
              <w:jc w:val="center"/>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3C9DA27F"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66FAB7F" w14:textId="77777777" w:rsidR="000810F3" w:rsidRPr="00FB3B4C" w:rsidRDefault="000810F3" w:rsidP="00E66F29">
            <w:pPr>
              <w:spacing w:after="0"/>
              <w:jc w:val="right"/>
              <w:rPr>
                <w:rFonts w:eastAsia="Times New Roman"/>
                <w:color w:val="000000" w:themeColor="text1"/>
              </w:rPr>
            </w:pPr>
            <w:r w:rsidRPr="00FB3B4C">
              <w:rPr>
                <w:color w:val="000000" w:themeColor="text1"/>
              </w:rPr>
              <w:t>2773</w:t>
            </w:r>
          </w:p>
        </w:tc>
        <w:tc>
          <w:tcPr>
            <w:tcW w:w="273" w:type="dxa"/>
            <w:tcBorders>
              <w:top w:val="single" w:sz="4" w:space="0" w:color="auto"/>
              <w:left w:val="nil"/>
              <w:bottom w:val="single" w:sz="4" w:space="0" w:color="auto"/>
              <w:right w:val="nil"/>
            </w:tcBorders>
            <w:shd w:val="clear" w:color="auto" w:fill="auto"/>
            <w:noWrap/>
            <w:hideMark/>
          </w:tcPr>
          <w:p w14:paraId="0512D3F3"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59B638"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2B04AE1"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03546A0"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A507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08461AE"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1A423D4"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0FF7120" w14:textId="77777777" w:rsidR="000810F3" w:rsidRPr="00FB3B4C" w:rsidRDefault="000810F3" w:rsidP="00E66F29">
            <w:pPr>
              <w:spacing w:after="0"/>
              <w:jc w:val="right"/>
              <w:rPr>
                <w:rFonts w:eastAsia="Times New Roman"/>
                <w:color w:val="000000" w:themeColor="text1"/>
              </w:rPr>
            </w:pPr>
            <w:r w:rsidRPr="00FB3B4C">
              <w:rPr>
                <w:color w:val="000000" w:themeColor="text1"/>
              </w:rPr>
              <w:t>3377</w:t>
            </w:r>
          </w:p>
        </w:tc>
        <w:tc>
          <w:tcPr>
            <w:tcW w:w="273" w:type="dxa"/>
            <w:tcBorders>
              <w:top w:val="single" w:sz="4" w:space="0" w:color="auto"/>
              <w:left w:val="nil"/>
              <w:bottom w:val="single" w:sz="4" w:space="0" w:color="auto"/>
              <w:right w:val="nil"/>
            </w:tcBorders>
            <w:shd w:val="clear" w:color="auto" w:fill="auto"/>
            <w:noWrap/>
            <w:hideMark/>
          </w:tcPr>
          <w:p w14:paraId="12A3D529"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35352D"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E45CA6D"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6739197"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E6E71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0E4197"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5F73332"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73C9DF" w14:textId="77777777" w:rsidR="000810F3" w:rsidRPr="00FB3B4C" w:rsidRDefault="000810F3" w:rsidP="00E66F29">
            <w:pPr>
              <w:spacing w:after="0"/>
              <w:jc w:val="right"/>
              <w:rPr>
                <w:rFonts w:eastAsia="Times New Roman"/>
                <w:color w:val="000000" w:themeColor="text1"/>
              </w:rPr>
            </w:pPr>
            <w:r w:rsidRPr="00FB3B4C">
              <w:rPr>
                <w:color w:val="000000" w:themeColor="text1"/>
              </w:rPr>
              <w:t>2956</w:t>
            </w:r>
          </w:p>
        </w:tc>
        <w:tc>
          <w:tcPr>
            <w:tcW w:w="273" w:type="dxa"/>
            <w:tcBorders>
              <w:top w:val="single" w:sz="4" w:space="0" w:color="auto"/>
              <w:left w:val="nil"/>
              <w:bottom w:val="single" w:sz="4" w:space="0" w:color="auto"/>
              <w:right w:val="nil"/>
            </w:tcBorders>
            <w:shd w:val="clear" w:color="auto" w:fill="auto"/>
            <w:noWrap/>
            <w:hideMark/>
          </w:tcPr>
          <w:p w14:paraId="60145F81"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A0BC7F"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6C0571"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198775"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5FE1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FDF3C8"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27E4B2D"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6B938" w14:textId="77777777" w:rsidR="000810F3" w:rsidRPr="00FB3B4C" w:rsidRDefault="000810F3" w:rsidP="00E66F29">
            <w:pPr>
              <w:spacing w:after="0"/>
              <w:jc w:val="right"/>
              <w:rPr>
                <w:rFonts w:eastAsia="Times New Roman"/>
                <w:color w:val="000000" w:themeColor="text1"/>
              </w:rPr>
            </w:pPr>
            <w:r w:rsidRPr="00FB3B4C">
              <w:rPr>
                <w:color w:val="000000" w:themeColor="text1"/>
              </w:rPr>
              <w:t>2268</w:t>
            </w:r>
          </w:p>
        </w:tc>
        <w:tc>
          <w:tcPr>
            <w:tcW w:w="273" w:type="dxa"/>
            <w:tcBorders>
              <w:top w:val="single" w:sz="4" w:space="0" w:color="auto"/>
              <w:left w:val="nil"/>
              <w:bottom w:val="single" w:sz="4" w:space="0" w:color="auto"/>
              <w:right w:val="nil"/>
            </w:tcBorders>
            <w:shd w:val="clear" w:color="auto" w:fill="auto"/>
            <w:noWrap/>
            <w:hideMark/>
          </w:tcPr>
          <w:p w14:paraId="0CCC51D8"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6C7D4D"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E0F9E6D"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383DC94A"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3C6B2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BAE06" w14:textId="77777777" w:rsidR="000810F3" w:rsidRPr="00FB3B4C" w:rsidRDefault="000810F3" w:rsidP="00E66F29">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4FFFDCFE"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5CDDAAF" w14:textId="77777777" w:rsidR="000810F3" w:rsidRPr="00FB3B4C" w:rsidRDefault="000810F3" w:rsidP="00E66F29">
            <w:pPr>
              <w:spacing w:after="0"/>
              <w:jc w:val="right"/>
              <w:rPr>
                <w:rFonts w:eastAsia="Times New Roman"/>
                <w:color w:val="000000" w:themeColor="text1"/>
              </w:rPr>
            </w:pPr>
            <w:r w:rsidRPr="00FB3B4C">
              <w:rPr>
                <w:color w:val="000000" w:themeColor="text1"/>
              </w:rPr>
              <w:t>2975</w:t>
            </w:r>
          </w:p>
        </w:tc>
        <w:tc>
          <w:tcPr>
            <w:tcW w:w="273" w:type="dxa"/>
            <w:tcBorders>
              <w:top w:val="single" w:sz="4" w:space="0" w:color="auto"/>
              <w:left w:val="nil"/>
              <w:bottom w:val="single" w:sz="4" w:space="0" w:color="auto"/>
              <w:right w:val="nil"/>
            </w:tcBorders>
            <w:shd w:val="clear" w:color="auto" w:fill="auto"/>
            <w:noWrap/>
            <w:hideMark/>
          </w:tcPr>
          <w:p w14:paraId="654B4051"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F4DFA"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18F2E8A"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CF918E1"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8DC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7561D"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0DF710D"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00C361" w14:textId="77777777" w:rsidR="000810F3" w:rsidRPr="00FB3B4C" w:rsidRDefault="000810F3" w:rsidP="00E66F29">
            <w:pPr>
              <w:spacing w:after="0"/>
              <w:jc w:val="right"/>
              <w:rPr>
                <w:rFonts w:eastAsia="Times New Roman"/>
                <w:color w:val="000000" w:themeColor="text1"/>
              </w:rPr>
            </w:pPr>
            <w:r w:rsidRPr="00FB3B4C">
              <w:rPr>
                <w:color w:val="000000" w:themeColor="text1"/>
              </w:rPr>
              <w:t>1</w:t>
            </w:r>
          </w:p>
        </w:tc>
        <w:tc>
          <w:tcPr>
            <w:tcW w:w="273" w:type="dxa"/>
            <w:tcBorders>
              <w:top w:val="single" w:sz="4" w:space="0" w:color="auto"/>
              <w:left w:val="nil"/>
              <w:bottom w:val="single" w:sz="4" w:space="0" w:color="auto"/>
              <w:right w:val="nil"/>
            </w:tcBorders>
            <w:shd w:val="clear" w:color="auto" w:fill="auto"/>
            <w:noWrap/>
            <w:hideMark/>
          </w:tcPr>
          <w:p w14:paraId="23546144"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243F4C"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9D3F65"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5F95D809"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015A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7F1996"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E0584FB"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4CB63D4" w14:textId="77777777" w:rsidR="000810F3" w:rsidRPr="00FB3B4C" w:rsidRDefault="000810F3" w:rsidP="00E66F29">
            <w:pPr>
              <w:spacing w:after="0"/>
              <w:jc w:val="right"/>
              <w:rPr>
                <w:rFonts w:eastAsia="Times New Roman"/>
                <w:color w:val="000000" w:themeColor="text1"/>
              </w:rPr>
            </w:pPr>
            <w:r w:rsidRPr="00FB3B4C">
              <w:rPr>
                <w:color w:val="000000" w:themeColor="text1"/>
              </w:rPr>
              <w:t>271</w:t>
            </w:r>
          </w:p>
        </w:tc>
        <w:tc>
          <w:tcPr>
            <w:tcW w:w="273" w:type="dxa"/>
            <w:tcBorders>
              <w:top w:val="single" w:sz="4" w:space="0" w:color="auto"/>
              <w:left w:val="nil"/>
              <w:bottom w:val="single" w:sz="4" w:space="0" w:color="auto"/>
              <w:right w:val="nil"/>
            </w:tcBorders>
            <w:shd w:val="clear" w:color="auto" w:fill="auto"/>
            <w:noWrap/>
            <w:hideMark/>
          </w:tcPr>
          <w:p w14:paraId="19C1A345"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A14D15" w14:textId="77777777" w:rsidR="000810F3" w:rsidRPr="00FB3B4C" w:rsidRDefault="000810F3" w:rsidP="00E66F29">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2B16EF41"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29E5552D"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0810F3" w:rsidRPr="00FB3B4C" w14:paraId="507D58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FB4D00"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C5F647"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085F69C" w14:textId="77777777" w:rsidR="000810F3" w:rsidRPr="00FB3B4C" w:rsidRDefault="000810F3" w:rsidP="00E66F29">
            <w:pPr>
              <w:spacing w:after="0"/>
              <w:jc w:val="right"/>
              <w:rPr>
                <w:rFonts w:eastAsia="Times New Roman"/>
                <w:color w:val="000000" w:themeColor="text1"/>
              </w:rPr>
            </w:pPr>
            <w:r w:rsidRPr="00FB3B4C">
              <w:rPr>
                <w:color w:val="000000" w:themeColor="text1"/>
              </w:rPr>
              <w:t>400</w:t>
            </w:r>
          </w:p>
        </w:tc>
        <w:tc>
          <w:tcPr>
            <w:tcW w:w="273" w:type="dxa"/>
            <w:tcBorders>
              <w:top w:val="single" w:sz="4" w:space="0" w:color="auto"/>
              <w:left w:val="nil"/>
              <w:bottom w:val="single" w:sz="4" w:space="0" w:color="auto"/>
              <w:right w:val="nil"/>
            </w:tcBorders>
            <w:shd w:val="clear" w:color="auto" w:fill="auto"/>
            <w:noWrap/>
            <w:hideMark/>
          </w:tcPr>
          <w:p w14:paraId="1E5278F8"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CF781B5"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E37DEC3"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69A8CB"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bl>
    <w:p w14:paraId="625CD18C" w14:textId="1DDFC60C" w:rsidR="001E55B0" w:rsidRPr="00FB3B4C" w:rsidRDefault="001E55B0" w:rsidP="00E66F29">
      <w:pPr>
        <w:tabs>
          <w:tab w:val="left" w:pos="426"/>
        </w:tabs>
        <w:spacing w:after="0" w:line="240" w:lineRule="auto"/>
        <w:jc w:val="both"/>
        <w:rPr>
          <w:color w:val="000000" w:themeColor="text1"/>
        </w:rPr>
      </w:pPr>
    </w:p>
    <w:p w14:paraId="2CBD7A33" w14:textId="11CB332A" w:rsidR="001E55B0" w:rsidRPr="00FB3B4C" w:rsidRDefault="001E55B0" w:rsidP="00E66F29">
      <w:pPr>
        <w:tabs>
          <w:tab w:val="left" w:pos="426"/>
        </w:tabs>
        <w:spacing w:after="0" w:line="240" w:lineRule="auto"/>
        <w:jc w:val="both"/>
        <w:rPr>
          <w:color w:val="000000" w:themeColor="text1"/>
        </w:rPr>
      </w:pPr>
    </w:p>
    <w:p w14:paraId="2107A085" w14:textId="77777777" w:rsidR="00946BB2" w:rsidRPr="00FB3B4C" w:rsidRDefault="00946BB2" w:rsidP="00E66F29">
      <w:pPr>
        <w:tabs>
          <w:tab w:val="left" w:pos="426"/>
        </w:tabs>
        <w:spacing w:after="0" w:line="240" w:lineRule="auto"/>
        <w:jc w:val="both"/>
        <w:rPr>
          <w:color w:val="000000" w:themeColor="text1"/>
        </w:rPr>
      </w:pPr>
    </w:p>
    <w:p w14:paraId="3E44B7B4" w14:textId="77777777" w:rsidR="00946BB2" w:rsidRPr="00FB3B4C" w:rsidRDefault="00946BB2" w:rsidP="00E66F29">
      <w:pPr>
        <w:tabs>
          <w:tab w:val="left" w:pos="426"/>
        </w:tabs>
        <w:spacing w:after="0" w:line="240" w:lineRule="auto"/>
        <w:jc w:val="both"/>
        <w:rPr>
          <w:color w:val="000000" w:themeColor="text1"/>
        </w:rPr>
      </w:pPr>
    </w:p>
    <w:p w14:paraId="086430D4" w14:textId="77777777" w:rsidR="00946BB2" w:rsidRPr="00FB3B4C" w:rsidRDefault="00946BB2" w:rsidP="00E66F29">
      <w:pPr>
        <w:tabs>
          <w:tab w:val="left" w:pos="426"/>
        </w:tabs>
        <w:spacing w:after="0" w:line="240" w:lineRule="auto"/>
        <w:jc w:val="both"/>
        <w:rPr>
          <w:color w:val="000000" w:themeColor="text1"/>
        </w:rPr>
      </w:pPr>
    </w:p>
    <w:p w14:paraId="7081CED7" w14:textId="77777777" w:rsidR="00946BB2" w:rsidRPr="00FB3B4C" w:rsidRDefault="00946BB2" w:rsidP="00E66F29">
      <w:pPr>
        <w:tabs>
          <w:tab w:val="left" w:pos="426"/>
        </w:tabs>
        <w:spacing w:after="0" w:line="240" w:lineRule="auto"/>
        <w:jc w:val="both"/>
        <w:rPr>
          <w:color w:val="000000" w:themeColor="text1"/>
        </w:rPr>
      </w:pPr>
    </w:p>
    <w:p w14:paraId="0E6C37B9" w14:textId="77777777" w:rsidR="00946BB2" w:rsidRPr="00FB3B4C" w:rsidRDefault="00946BB2" w:rsidP="00E66F29">
      <w:pPr>
        <w:tabs>
          <w:tab w:val="left" w:pos="426"/>
        </w:tabs>
        <w:spacing w:after="0" w:line="240" w:lineRule="auto"/>
        <w:jc w:val="both"/>
        <w:rPr>
          <w:color w:val="000000" w:themeColor="text1"/>
        </w:rPr>
      </w:pPr>
    </w:p>
    <w:p w14:paraId="3CCBEF94" w14:textId="77777777" w:rsidR="00946BB2" w:rsidRPr="00FB3B4C" w:rsidRDefault="00946BB2" w:rsidP="00E66F29">
      <w:pPr>
        <w:tabs>
          <w:tab w:val="left" w:pos="426"/>
        </w:tabs>
        <w:spacing w:after="0" w:line="240" w:lineRule="auto"/>
        <w:jc w:val="both"/>
        <w:rPr>
          <w:color w:val="000000" w:themeColor="text1"/>
        </w:rPr>
      </w:pPr>
    </w:p>
    <w:p w14:paraId="45B8A6A5" w14:textId="77777777" w:rsidR="00946BB2" w:rsidRPr="00FB3B4C" w:rsidRDefault="00946BB2" w:rsidP="00E66F29">
      <w:pPr>
        <w:tabs>
          <w:tab w:val="left" w:pos="426"/>
        </w:tabs>
        <w:spacing w:after="0" w:line="240" w:lineRule="auto"/>
        <w:jc w:val="both"/>
        <w:rPr>
          <w:color w:val="000000" w:themeColor="text1"/>
        </w:rPr>
      </w:pPr>
    </w:p>
    <w:p w14:paraId="773F7AE9" w14:textId="77777777" w:rsidR="00946BB2" w:rsidRPr="00FB3B4C" w:rsidRDefault="00946BB2" w:rsidP="00E66F29">
      <w:pPr>
        <w:tabs>
          <w:tab w:val="left" w:pos="426"/>
        </w:tabs>
        <w:spacing w:after="0" w:line="240" w:lineRule="auto"/>
        <w:jc w:val="both"/>
        <w:rPr>
          <w:color w:val="000000" w:themeColor="text1"/>
        </w:rPr>
      </w:pPr>
    </w:p>
    <w:p w14:paraId="1A5CF80D" w14:textId="77777777" w:rsidR="00946BB2" w:rsidRPr="00FB3B4C" w:rsidRDefault="00946BB2" w:rsidP="00E66F29">
      <w:pPr>
        <w:tabs>
          <w:tab w:val="left" w:pos="426"/>
        </w:tabs>
        <w:spacing w:after="0" w:line="240" w:lineRule="auto"/>
        <w:jc w:val="both"/>
        <w:rPr>
          <w:color w:val="000000" w:themeColor="text1"/>
        </w:rPr>
      </w:pPr>
    </w:p>
    <w:p w14:paraId="7A245C11" w14:textId="77777777" w:rsidR="00946BB2" w:rsidRPr="00FB3B4C" w:rsidRDefault="00946BB2" w:rsidP="00E66F29">
      <w:pPr>
        <w:tabs>
          <w:tab w:val="left" w:pos="426"/>
        </w:tabs>
        <w:spacing w:after="0" w:line="240" w:lineRule="auto"/>
        <w:jc w:val="both"/>
        <w:rPr>
          <w:color w:val="000000" w:themeColor="text1"/>
        </w:rPr>
      </w:pPr>
    </w:p>
    <w:p w14:paraId="2054FABF" w14:textId="77777777" w:rsidR="00946BB2" w:rsidRPr="00FB3B4C" w:rsidRDefault="00946BB2" w:rsidP="00E66F29">
      <w:pPr>
        <w:tabs>
          <w:tab w:val="left" w:pos="426"/>
        </w:tabs>
        <w:spacing w:after="0" w:line="240" w:lineRule="auto"/>
        <w:jc w:val="both"/>
        <w:rPr>
          <w:color w:val="000000" w:themeColor="text1"/>
        </w:rPr>
      </w:pPr>
    </w:p>
    <w:p w14:paraId="44307B38" w14:textId="77777777" w:rsidR="00946BB2" w:rsidRPr="00FB3B4C" w:rsidRDefault="00946BB2" w:rsidP="00E66F29">
      <w:pPr>
        <w:tabs>
          <w:tab w:val="left" w:pos="426"/>
        </w:tabs>
        <w:spacing w:after="0" w:line="240" w:lineRule="auto"/>
        <w:jc w:val="both"/>
        <w:rPr>
          <w:color w:val="000000" w:themeColor="text1"/>
        </w:rPr>
      </w:pPr>
    </w:p>
    <w:p w14:paraId="33BF2BA9" w14:textId="77777777" w:rsidR="00946BB2" w:rsidRPr="00FB3B4C" w:rsidRDefault="00946BB2" w:rsidP="00E66F29">
      <w:pPr>
        <w:tabs>
          <w:tab w:val="left" w:pos="426"/>
        </w:tabs>
        <w:spacing w:after="0" w:line="240" w:lineRule="auto"/>
        <w:jc w:val="both"/>
        <w:rPr>
          <w:color w:val="000000" w:themeColor="text1"/>
        </w:rPr>
      </w:pPr>
    </w:p>
    <w:p w14:paraId="793B0555" w14:textId="77777777" w:rsidR="00946BB2" w:rsidRPr="00FB3B4C" w:rsidRDefault="00946BB2" w:rsidP="00E66F29">
      <w:pPr>
        <w:tabs>
          <w:tab w:val="left" w:pos="426"/>
        </w:tabs>
        <w:spacing w:after="0" w:line="240" w:lineRule="auto"/>
        <w:jc w:val="both"/>
        <w:rPr>
          <w:color w:val="000000" w:themeColor="text1"/>
        </w:rPr>
      </w:pPr>
    </w:p>
    <w:p w14:paraId="3F77704B" w14:textId="77777777" w:rsidR="00946BB2" w:rsidRPr="00FB3B4C" w:rsidRDefault="00946BB2" w:rsidP="00E66F29">
      <w:pPr>
        <w:tabs>
          <w:tab w:val="left" w:pos="426"/>
        </w:tabs>
        <w:spacing w:after="0" w:line="240" w:lineRule="auto"/>
        <w:jc w:val="both"/>
        <w:rPr>
          <w:color w:val="000000" w:themeColor="text1"/>
        </w:rPr>
      </w:pPr>
    </w:p>
    <w:p w14:paraId="793F6DAB" w14:textId="0646C302" w:rsidR="00175F32" w:rsidRPr="00FB3B4C" w:rsidRDefault="00946BB2" w:rsidP="00E66F29">
      <w:pPr>
        <w:spacing w:after="0"/>
        <w:rPr>
          <w:color w:val="000000" w:themeColor="text1"/>
        </w:rPr>
      </w:pPr>
      <w:r w:rsidRPr="00FB3B4C">
        <w:rPr>
          <w:b/>
          <w:bCs/>
          <w:color w:val="000000" w:themeColor="text1"/>
        </w:rPr>
        <w:t>Příloha č. 20</w:t>
      </w:r>
      <w:r w:rsidRPr="00FB3B4C">
        <w:rPr>
          <w:color w:val="000000" w:themeColor="text1"/>
        </w:rPr>
        <w:t xml:space="preserve">: Seznam spisových značek přerozdělených věcí ze soudních oddělení 1 Cm, 17 Cm, 20 Cm a 21 Cm </w:t>
      </w:r>
    </w:p>
    <w:p w14:paraId="04C11E29" w14:textId="77777777" w:rsidR="006A1B00" w:rsidRPr="00FB3B4C" w:rsidRDefault="006A1B00" w:rsidP="00E66F29">
      <w:pPr>
        <w:spacing w:after="0"/>
        <w:rPr>
          <w:color w:val="000000" w:themeColor="text1"/>
        </w:rPr>
      </w:pP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349F7BD5"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B5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C0470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5E0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FD68B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81B138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E70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124/2018–18 Cm</w:t>
            </w:r>
          </w:p>
        </w:tc>
        <w:tc>
          <w:tcPr>
            <w:tcW w:w="2700" w:type="dxa"/>
            <w:tcBorders>
              <w:top w:val="nil"/>
              <w:left w:val="nil"/>
              <w:bottom w:val="single" w:sz="4" w:space="0" w:color="auto"/>
              <w:right w:val="single" w:sz="4" w:space="0" w:color="auto"/>
            </w:tcBorders>
            <w:shd w:val="clear" w:color="auto" w:fill="auto"/>
            <w:noWrap/>
            <w:vAlign w:val="bottom"/>
            <w:hideMark/>
          </w:tcPr>
          <w:p w14:paraId="731D6F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144/2014 – 22 Cm</w:t>
            </w:r>
          </w:p>
        </w:tc>
        <w:tc>
          <w:tcPr>
            <w:tcW w:w="2700" w:type="dxa"/>
            <w:tcBorders>
              <w:top w:val="nil"/>
              <w:left w:val="nil"/>
              <w:bottom w:val="single" w:sz="4" w:space="0" w:color="auto"/>
              <w:right w:val="single" w:sz="4" w:space="0" w:color="auto"/>
            </w:tcBorders>
            <w:shd w:val="clear" w:color="auto" w:fill="auto"/>
            <w:noWrap/>
            <w:vAlign w:val="bottom"/>
            <w:hideMark/>
          </w:tcPr>
          <w:p w14:paraId="4B55BC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251/2019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3333DF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164/2002–50 Cm</w:t>
            </w:r>
          </w:p>
        </w:tc>
      </w:tr>
      <w:tr w:rsidR="00FB3B4C" w:rsidRPr="00FB3B4C" w14:paraId="016972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C9E3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149/2018 - 19 Cm</w:t>
            </w:r>
          </w:p>
        </w:tc>
        <w:tc>
          <w:tcPr>
            <w:tcW w:w="2700" w:type="dxa"/>
            <w:tcBorders>
              <w:top w:val="nil"/>
              <w:left w:val="nil"/>
              <w:bottom w:val="single" w:sz="4" w:space="0" w:color="auto"/>
              <w:right w:val="single" w:sz="4" w:space="0" w:color="auto"/>
            </w:tcBorders>
            <w:shd w:val="clear" w:color="auto" w:fill="auto"/>
            <w:noWrap/>
            <w:vAlign w:val="bottom"/>
            <w:hideMark/>
          </w:tcPr>
          <w:p w14:paraId="69260F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56/2015 – 36 Cm</w:t>
            </w:r>
          </w:p>
        </w:tc>
        <w:tc>
          <w:tcPr>
            <w:tcW w:w="2700" w:type="dxa"/>
            <w:tcBorders>
              <w:top w:val="nil"/>
              <w:left w:val="nil"/>
              <w:bottom w:val="single" w:sz="4" w:space="0" w:color="auto"/>
              <w:right w:val="single" w:sz="4" w:space="0" w:color="auto"/>
            </w:tcBorders>
            <w:shd w:val="clear" w:color="auto" w:fill="auto"/>
            <w:noWrap/>
            <w:vAlign w:val="bottom"/>
            <w:hideMark/>
          </w:tcPr>
          <w:p w14:paraId="74204D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48C9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103/2004–60 Cm</w:t>
            </w:r>
          </w:p>
        </w:tc>
      </w:tr>
      <w:tr w:rsidR="00FB3B4C" w:rsidRPr="00FB3B4C" w14:paraId="6CF1662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5C71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165/2018 - 22 Cm</w:t>
            </w:r>
          </w:p>
        </w:tc>
        <w:tc>
          <w:tcPr>
            <w:tcW w:w="2700" w:type="dxa"/>
            <w:tcBorders>
              <w:top w:val="nil"/>
              <w:left w:val="nil"/>
              <w:bottom w:val="single" w:sz="4" w:space="0" w:color="auto"/>
              <w:right w:val="single" w:sz="4" w:space="0" w:color="auto"/>
            </w:tcBorders>
            <w:shd w:val="clear" w:color="auto" w:fill="auto"/>
            <w:noWrap/>
            <w:vAlign w:val="bottom"/>
            <w:hideMark/>
          </w:tcPr>
          <w:p w14:paraId="068972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F57D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D113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205/2005–61 Cm</w:t>
            </w:r>
          </w:p>
        </w:tc>
      </w:tr>
      <w:tr w:rsidR="00FB3B4C" w:rsidRPr="00FB3B4C" w14:paraId="72BB7C2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3E7E4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170/2018 - 36 Cm</w:t>
            </w:r>
          </w:p>
        </w:tc>
        <w:tc>
          <w:tcPr>
            <w:tcW w:w="2700" w:type="dxa"/>
            <w:tcBorders>
              <w:top w:val="nil"/>
              <w:left w:val="nil"/>
              <w:bottom w:val="single" w:sz="4" w:space="0" w:color="auto"/>
              <w:right w:val="single" w:sz="4" w:space="0" w:color="auto"/>
            </w:tcBorders>
            <w:shd w:val="clear" w:color="auto" w:fill="auto"/>
            <w:noWrap/>
            <w:vAlign w:val="bottom"/>
            <w:hideMark/>
          </w:tcPr>
          <w:p w14:paraId="7242F8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50A6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FCFE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326/2006–18 Cm</w:t>
            </w:r>
          </w:p>
        </w:tc>
      </w:tr>
      <w:tr w:rsidR="00FB3B4C" w:rsidRPr="00FB3B4C" w14:paraId="702B97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973C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34/2019 - 42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4DE70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9BD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E3E0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369/2006–19 Cm</w:t>
            </w:r>
          </w:p>
        </w:tc>
      </w:tr>
      <w:tr w:rsidR="00FB3B4C" w:rsidRPr="00FB3B4C" w14:paraId="0230A8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53C5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26/2020 - 50 Cm</w:t>
            </w:r>
          </w:p>
        </w:tc>
        <w:tc>
          <w:tcPr>
            <w:tcW w:w="2700" w:type="dxa"/>
            <w:tcBorders>
              <w:top w:val="nil"/>
              <w:left w:val="nil"/>
              <w:bottom w:val="single" w:sz="4" w:space="0" w:color="auto"/>
              <w:right w:val="single" w:sz="4" w:space="0" w:color="auto"/>
            </w:tcBorders>
            <w:shd w:val="clear" w:color="auto" w:fill="auto"/>
            <w:noWrap/>
            <w:vAlign w:val="bottom"/>
            <w:hideMark/>
          </w:tcPr>
          <w:p w14:paraId="4FB9BC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2FE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2882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97/2007–22 Cm</w:t>
            </w:r>
          </w:p>
        </w:tc>
      </w:tr>
      <w:tr w:rsidR="00FB3B4C" w:rsidRPr="00FB3B4C" w14:paraId="3DB437F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AB15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60/2020 - 60 Cm</w:t>
            </w:r>
          </w:p>
        </w:tc>
        <w:tc>
          <w:tcPr>
            <w:tcW w:w="2700" w:type="dxa"/>
            <w:tcBorders>
              <w:top w:val="nil"/>
              <w:left w:val="nil"/>
              <w:bottom w:val="single" w:sz="4" w:space="0" w:color="auto"/>
              <w:right w:val="single" w:sz="4" w:space="0" w:color="auto"/>
            </w:tcBorders>
            <w:shd w:val="clear" w:color="auto" w:fill="auto"/>
            <w:noWrap/>
            <w:vAlign w:val="bottom"/>
            <w:hideMark/>
          </w:tcPr>
          <w:p w14:paraId="016A33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246E7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2D16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290/2007–36 Cm</w:t>
            </w:r>
          </w:p>
        </w:tc>
      </w:tr>
      <w:tr w:rsidR="00FB3B4C" w:rsidRPr="00FB3B4C" w14:paraId="2AA5CFB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D38B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123/2020 - 61 Cm</w:t>
            </w:r>
          </w:p>
        </w:tc>
        <w:tc>
          <w:tcPr>
            <w:tcW w:w="2700" w:type="dxa"/>
            <w:tcBorders>
              <w:top w:val="nil"/>
              <w:left w:val="nil"/>
              <w:bottom w:val="single" w:sz="4" w:space="0" w:color="auto"/>
              <w:right w:val="single" w:sz="4" w:space="0" w:color="auto"/>
            </w:tcBorders>
            <w:shd w:val="clear" w:color="auto" w:fill="auto"/>
            <w:noWrap/>
            <w:vAlign w:val="bottom"/>
            <w:hideMark/>
          </w:tcPr>
          <w:p w14:paraId="5F8ED0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DA18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E8E4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443/2008–42 Cm</w:t>
            </w:r>
          </w:p>
        </w:tc>
      </w:tr>
      <w:tr w:rsidR="00FB3B4C" w:rsidRPr="00FB3B4C" w14:paraId="1AFFAC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1EB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232/2020 - 18 Cm</w:t>
            </w:r>
          </w:p>
        </w:tc>
        <w:tc>
          <w:tcPr>
            <w:tcW w:w="2700" w:type="dxa"/>
            <w:tcBorders>
              <w:top w:val="nil"/>
              <w:left w:val="nil"/>
              <w:bottom w:val="single" w:sz="4" w:space="0" w:color="auto"/>
              <w:right w:val="single" w:sz="4" w:space="0" w:color="auto"/>
            </w:tcBorders>
            <w:shd w:val="clear" w:color="auto" w:fill="auto"/>
            <w:noWrap/>
            <w:vAlign w:val="bottom"/>
            <w:hideMark/>
          </w:tcPr>
          <w:p w14:paraId="52986E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E539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E7E3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3/2010 – 50 Cm</w:t>
            </w:r>
          </w:p>
        </w:tc>
      </w:tr>
      <w:tr w:rsidR="00FB3B4C" w:rsidRPr="00FB3B4C" w14:paraId="466E802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978D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267/2020 - 19 Cm</w:t>
            </w:r>
          </w:p>
        </w:tc>
        <w:tc>
          <w:tcPr>
            <w:tcW w:w="2700" w:type="dxa"/>
            <w:tcBorders>
              <w:top w:val="nil"/>
              <w:left w:val="nil"/>
              <w:bottom w:val="single" w:sz="4" w:space="0" w:color="auto"/>
              <w:right w:val="single" w:sz="4" w:space="0" w:color="auto"/>
            </w:tcBorders>
            <w:shd w:val="clear" w:color="auto" w:fill="auto"/>
            <w:noWrap/>
            <w:vAlign w:val="bottom"/>
            <w:hideMark/>
          </w:tcPr>
          <w:p w14:paraId="1A1775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0BBF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114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320/2012 – 60 Cm</w:t>
            </w:r>
          </w:p>
        </w:tc>
      </w:tr>
      <w:tr w:rsidR="00FB3B4C" w:rsidRPr="00FB3B4C" w14:paraId="37BD34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380A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287/2020 - 22 Cm</w:t>
            </w:r>
          </w:p>
        </w:tc>
        <w:tc>
          <w:tcPr>
            <w:tcW w:w="2700" w:type="dxa"/>
            <w:tcBorders>
              <w:top w:val="nil"/>
              <w:left w:val="nil"/>
              <w:bottom w:val="single" w:sz="4" w:space="0" w:color="auto"/>
              <w:right w:val="single" w:sz="4" w:space="0" w:color="auto"/>
            </w:tcBorders>
            <w:shd w:val="clear" w:color="auto" w:fill="auto"/>
            <w:noWrap/>
            <w:vAlign w:val="bottom"/>
            <w:hideMark/>
          </w:tcPr>
          <w:p w14:paraId="38E85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D537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B04E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97/2013 – 61 Cm</w:t>
            </w:r>
          </w:p>
        </w:tc>
      </w:tr>
      <w:tr w:rsidR="00FB3B4C" w:rsidRPr="00FB3B4C" w14:paraId="46CAE4A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9477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0AA747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7DFB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498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101/2013 – 18 Cm</w:t>
            </w:r>
          </w:p>
        </w:tc>
      </w:tr>
      <w:tr w:rsidR="00FB3B4C" w:rsidRPr="00FB3B4C" w14:paraId="4241CDD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B1B9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6D2902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3EFD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83FB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337/2017 – 19 Cm</w:t>
            </w:r>
          </w:p>
        </w:tc>
      </w:tr>
      <w:tr w:rsidR="00FB3B4C" w:rsidRPr="00FB3B4C" w14:paraId="6DEAF4D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81FD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1 Cm   14/2021 - 50 Cm </w:t>
            </w:r>
          </w:p>
        </w:tc>
        <w:tc>
          <w:tcPr>
            <w:tcW w:w="2700" w:type="dxa"/>
            <w:tcBorders>
              <w:top w:val="nil"/>
              <w:left w:val="nil"/>
              <w:bottom w:val="single" w:sz="4" w:space="0" w:color="auto"/>
              <w:right w:val="single" w:sz="4" w:space="0" w:color="auto"/>
            </w:tcBorders>
            <w:shd w:val="clear" w:color="auto" w:fill="auto"/>
            <w:noWrap/>
            <w:vAlign w:val="bottom"/>
            <w:hideMark/>
          </w:tcPr>
          <w:p w14:paraId="22F1A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4305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2484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430/2017 – 22 Cm</w:t>
            </w:r>
          </w:p>
        </w:tc>
      </w:tr>
      <w:tr w:rsidR="00FB3B4C" w:rsidRPr="00FB3B4C" w14:paraId="5DCC67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C08B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20/2021 - 60 Cm</w:t>
            </w:r>
          </w:p>
        </w:tc>
        <w:tc>
          <w:tcPr>
            <w:tcW w:w="2700" w:type="dxa"/>
            <w:tcBorders>
              <w:top w:val="nil"/>
              <w:left w:val="nil"/>
              <w:bottom w:val="single" w:sz="4" w:space="0" w:color="auto"/>
              <w:right w:val="single" w:sz="4" w:space="0" w:color="auto"/>
            </w:tcBorders>
            <w:shd w:val="clear" w:color="auto" w:fill="auto"/>
            <w:noWrap/>
            <w:vAlign w:val="bottom"/>
            <w:hideMark/>
          </w:tcPr>
          <w:p w14:paraId="1ABCC5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F62B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00AB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28/2018 – 36 Cm</w:t>
            </w:r>
          </w:p>
        </w:tc>
      </w:tr>
      <w:tr w:rsidR="00FB3B4C" w:rsidRPr="00FB3B4C" w14:paraId="6E35A42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98C2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505BE5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81ED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8F5E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174/2018 – 42 Cm</w:t>
            </w:r>
          </w:p>
        </w:tc>
      </w:tr>
      <w:tr w:rsidR="00FB3B4C" w:rsidRPr="00FB3B4C" w14:paraId="01FCB4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88F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120/2021 - 18 Cm</w:t>
            </w:r>
          </w:p>
        </w:tc>
        <w:tc>
          <w:tcPr>
            <w:tcW w:w="2700" w:type="dxa"/>
            <w:tcBorders>
              <w:top w:val="nil"/>
              <w:left w:val="nil"/>
              <w:bottom w:val="single" w:sz="4" w:space="0" w:color="auto"/>
              <w:right w:val="single" w:sz="4" w:space="0" w:color="auto"/>
            </w:tcBorders>
            <w:shd w:val="clear" w:color="auto" w:fill="auto"/>
            <w:noWrap/>
            <w:vAlign w:val="bottom"/>
            <w:hideMark/>
          </w:tcPr>
          <w:p w14:paraId="66DA73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9353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C29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106/2019 – 50 Cm</w:t>
            </w:r>
          </w:p>
        </w:tc>
      </w:tr>
      <w:tr w:rsidR="00FB3B4C" w:rsidRPr="00FB3B4C" w14:paraId="354C1B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6B69D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130/2021 - 19 Cm</w:t>
            </w:r>
          </w:p>
        </w:tc>
        <w:tc>
          <w:tcPr>
            <w:tcW w:w="2700" w:type="dxa"/>
            <w:tcBorders>
              <w:top w:val="nil"/>
              <w:left w:val="nil"/>
              <w:bottom w:val="single" w:sz="4" w:space="0" w:color="auto"/>
              <w:right w:val="single" w:sz="4" w:space="0" w:color="auto"/>
            </w:tcBorders>
            <w:shd w:val="clear" w:color="auto" w:fill="auto"/>
            <w:noWrap/>
            <w:vAlign w:val="bottom"/>
            <w:hideMark/>
          </w:tcPr>
          <w:p w14:paraId="36B2EB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0991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40E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116/2019 – 60 Cm</w:t>
            </w:r>
          </w:p>
        </w:tc>
      </w:tr>
      <w:tr w:rsidR="00FB3B4C" w:rsidRPr="00FB3B4C" w14:paraId="3FA4645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B520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158/2021 - 22 Cm</w:t>
            </w:r>
          </w:p>
        </w:tc>
        <w:tc>
          <w:tcPr>
            <w:tcW w:w="2700" w:type="dxa"/>
            <w:tcBorders>
              <w:top w:val="nil"/>
              <w:left w:val="nil"/>
              <w:bottom w:val="single" w:sz="4" w:space="0" w:color="auto"/>
              <w:right w:val="single" w:sz="4" w:space="0" w:color="auto"/>
            </w:tcBorders>
            <w:shd w:val="clear" w:color="auto" w:fill="auto"/>
            <w:noWrap/>
            <w:vAlign w:val="bottom"/>
            <w:hideMark/>
          </w:tcPr>
          <w:p w14:paraId="16BB02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5F7D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F64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202/2019 – 61 Cm</w:t>
            </w:r>
          </w:p>
        </w:tc>
      </w:tr>
      <w:tr w:rsidR="00FB3B4C" w:rsidRPr="00FB3B4C" w14:paraId="2886FF4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AAD8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5533AC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747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3363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158/2020 – 18 Cm</w:t>
            </w:r>
          </w:p>
        </w:tc>
      </w:tr>
      <w:tr w:rsidR="00FB3B4C" w:rsidRPr="00FB3B4C" w14:paraId="00395F1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FB9B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234/2021 - 42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18971D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5AC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E347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204/2020 – 19 Cm</w:t>
            </w:r>
          </w:p>
        </w:tc>
      </w:tr>
      <w:tr w:rsidR="00FB3B4C" w:rsidRPr="00FB3B4C" w14:paraId="3774845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0204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C7DC6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2FF3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973F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227/2020 – 22 Cm</w:t>
            </w:r>
          </w:p>
        </w:tc>
      </w:tr>
      <w:tr w:rsidR="00FB3B4C" w:rsidRPr="00FB3B4C" w14:paraId="0754D91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0683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70E919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80C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6832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233/2020 – 36 Cm</w:t>
            </w:r>
          </w:p>
        </w:tc>
      </w:tr>
      <w:tr w:rsidR="00FB3B4C" w:rsidRPr="00FB3B4C" w14:paraId="0CF94217"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1A1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CE9E4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FF6C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FAEA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250/2020 – 42 Cm</w:t>
            </w:r>
          </w:p>
        </w:tc>
      </w:tr>
      <w:tr w:rsidR="00FB3B4C" w:rsidRPr="00FB3B4C" w14:paraId="2C33789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1F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5/2022 - 18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60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8E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52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259/2020 – 50 Cm</w:t>
            </w:r>
          </w:p>
        </w:tc>
      </w:tr>
      <w:tr w:rsidR="00FB3B4C" w:rsidRPr="00FB3B4C" w14:paraId="6113352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0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6/2022 - 19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BA55D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1FFCE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D9AA7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261/2020 – 60 Cm</w:t>
            </w:r>
          </w:p>
        </w:tc>
      </w:tr>
      <w:tr w:rsidR="00FB3B4C" w:rsidRPr="00FB3B4C" w14:paraId="606D0F5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8EB3D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39CE5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0E26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FA53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262/2020 – 61 Cm</w:t>
            </w:r>
          </w:p>
        </w:tc>
      </w:tr>
      <w:tr w:rsidR="00FB3B4C" w:rsidRPr="00FB3B4C" w14:paraId="116E844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F3A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8A8FC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F1CE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83C0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272/2020 – 18 Cm</w:t>
            </w:r>
          </w:p>
        </w:tc>
      </w:tr>
      <w:tr w:rsidR="00FB3B4C" w:rsidRPr="00FB3B4C" w14:paraId="7D22B2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D4C2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4013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33F2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E1CA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273/2020 – 19 Cm</w:t>
            </w:r>
          </w:p>
        </w:tc>
      </w:tr>
      <w:tr w:rsidR="00FB3B4C" w:rsidRPr="00FB3B4C" w14:paraId="270C878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34E0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888C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D5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5738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293/2020 – 22 Cm</w:t>
            </w:r>
          </w:p>
        </w:tc>
      </w:tr>
      <w:tr w:rsidR="00FB3B4C" w:rsidRPr="00FB3B4C" w14:paraId="785CFA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B942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C459C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9594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78E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12/2021 – 36 Cm</w:t>
            </w:r>
          </w:p>
        </w:tc>
      </w:tr>
      <w:tr w:rsidR="00FB3B4C" w:rsidRPr="00FB3B4C" w14:paraId="6D5CE04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F046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DE5D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84D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A77C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22/2021 – 42 Cm</w:t>
            </w:r>
          </w:p>
        </w:tc>
      </w:tr>
      <w:tr w:rsidR="00FB3B4C" w:rsidRPr="00FB3B4C" w14:paraId="2F3070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13DD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2EFB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669A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403B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31/2021 – 50 Cm</w:t>
            </w:r>
          </w:p>
        </w:tc>
      </w:tr>
      <w:tr w:rsidR="00FB3B4C" w:rsidRPr="00FB3B4C" w14:paraId="13D4E5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6596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44AFD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EF95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1451F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145/2021 – 60 Cm</w:t>
            </w:r>
          </w:p>
        </w:tc>
      </w:tr>
      <w:tr w:rsidR="00FB3B4C" w:rsidRPr="00FB3B4C" w14:paraId="7FFFCDF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634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04FEE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6B82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80CB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165/2021 – 61 Cm</w:t>
            </w:r>
          </w:p>
        </w:tc>
      </w:tr>
      <w:tr w:rsidR="00FB3B4C" w:rsidRPr="00FB3B4C" w14:paraId="17D77B5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8CB1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17740E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56E0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FAA6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177/2021 – 18 Cm</w:t>
            </w:r>
          </w:p>
        </w:tc>
      </w:tr>
      <w:tr w:rsidR="00FB3B4C" w:rsidRPr="00FB3B4C" w14:paraId="1DEA75E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A418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23E0A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209F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8D11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179/2021 – 19 Cm</w:t>
            </w:r>
          </w:p>
        </w:tc>
      </w:tr>
      <w:tr w:rsidR="00FB3B4C" w:rsidRPr="00FB3B4C" w14:paraId="3E2436A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BAEB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38/2022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BEA59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A44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3B8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187/2021 – 22 Cm</w:t>
            </w:r>
          </w:p>
        </w:tc>
      </w:tr>
      <w:tr w:rsidR="00FB3B4C" w:rsidRPr="00FB3B4C" w14:paraId="6C49DFC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508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183E7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5A02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1247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209/2021 – 36 Cm</w:t>
            </w:r>
          </w:p>
        </w:tc>
      </w:tr>
      <w:tr w:rsidR="00FB3B4C" w:rsidRPr="00FB3B4C" w14:paraId="1AAC9BB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1BD4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6BA7A3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33A2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F554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233/2021 – 42 Cm</w:t>
            </w:r>
          </w:p>
        </w:tc>
      </w:tr>
      <w:tr w:rsidR="00FB3B4C" w:rsidRPr="00FB3B4C" w14:paraId="2DBAAE0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DFB9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3D244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9EDA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E8B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242/2021 – 50 Cm</w:t>
            </w:r>
          </w:p>
        </w:tc>
      </w:tr>
      <w:tr w:rsidR="00FB3B4C" w:rsidRPr="00FB3B4C" w14:paraId="054BFB4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B345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18D25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E957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C4E9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245/2021 – 60 Cm</w:t>
            </w:r>
          </w:p>
        </w:tc>
      </w:tr>
      <w:tr w:rsidR="00FB3B4C" w:rsidRPr="00FB3B4C" w14:paraId="159865C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F3BD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7BF17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E897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FF48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58/2022 – 61 Cm</w:t>
            </w:r>
          </w:p>
        </w:tc>
      </w:tr>
      <w:tr w:rsidR="00FB3B4C" w:rsidRPr="00FB3B4C" w14:paraId="745C629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85F2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65/2022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7B951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65FA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45A1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62/2022 – 18 Cm</w:t>
            </w:r>
          </w:p>
        </w:tc>
      </w:tr>
      <w:tr w:rsidR="00FB3B4C" w:rsidRPr="00FB3B4C" w14:paraId="56F5356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F8B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66/2022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BE9F4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5698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22DF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131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0E94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69/2022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5086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519A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A039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E5247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96DE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0D8B9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5E1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D85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5337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B584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EA03D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6EFF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3A22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0A9F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316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0744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E456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CB0E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09E8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85B1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4AFE64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582D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99A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5E56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1693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81743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7B44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FA8F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1241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16C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70940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EB58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9C5F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C1DAC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476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6F6AC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5185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6C1D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D6522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27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84/2022 – 50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30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AA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19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90027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7B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85/2022 – 60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B5E31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799E3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5BD8B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227E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BBDB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FE8A3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CF32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D9AF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D78D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6D51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1DD57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6BD6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066F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342DD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41E4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7FA94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2697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9D3C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ACC05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CE94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12C69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D199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F9AE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16A9A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A79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AF520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E46E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60D6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8F111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76D9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2E8438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F0D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65B2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7F5BF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902A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8AED3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EFA0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BA8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D98D2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F79B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309BB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5DE0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70AE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FC1BB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095B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B129A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C810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3CE3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7208F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C133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3F1AD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A4FC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8ED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6218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CDE7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3083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299E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DEE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CA0FD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50E8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0FD89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8A40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162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16355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CF58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D763D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0FA2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E2EF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8DE57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09D2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1DD6E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EB4B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7E5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059DA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C3C6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5AE4B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8D0A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CBEB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6313F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7EE0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D650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00BA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F516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E2E31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0234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69CC5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6068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9540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D9D6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2DD5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486B00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0A8B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8C34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35E8D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1830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71A99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88E2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5684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8442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314B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B22BD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D4C8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2871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43EDB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F439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57FD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948D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085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A0CB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037F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651E6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F446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C0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F8F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A7C9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AD78A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4A6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B689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C16B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B37D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1BD1F4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971DB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5C0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C45D4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84BE2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121/2022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245B3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F54C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6C8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752E5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A8E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124/2022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7524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077A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03CA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0E9416"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7F79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125/2022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6F7732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D577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4EC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7697D4"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F3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126/2022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51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8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4E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BB368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4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128/2022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A0B0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3518D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A9C71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552621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27E2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3BC6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468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B6C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23A63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8A52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697F03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B540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7B3E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0164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D65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81AC1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5DB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4A3C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68D9A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6C2D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B1188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37D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D513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EAFC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73EF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2C48F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BD3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E499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C3D38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EFD6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136/2022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C1329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3AD3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D03D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12C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795A7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357DB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7C80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479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4D871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494C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B1488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C38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7194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2B438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445E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3F9FD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7F87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8C4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C8D97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CA51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5AB7C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C26C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CCB8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86E2E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4C82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2CC1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0996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D18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A561F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BB5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19EA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37A3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8AD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205A8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AD2E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DDC08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4034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3B5B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B1AA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3E13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B8610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2900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06CA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E4AA3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8B41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84DEB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3F87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4C65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00617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638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160/2022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E7A45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D706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1007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93660C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A89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BCC23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23B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433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B43FB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2C24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6883E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DAD6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7565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A2293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FDC5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EA19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6C71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5032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9957C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13EB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43634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7E4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69EC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9A8FF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CA13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1453B4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4A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05E7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FCBC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91F7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56D1FF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4230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5147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92DE7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92B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58A3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6101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80F7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D060C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DDA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761E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6DCC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4FCF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E2343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1DF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8D24B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97AB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4F7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97CE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FA6A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25D6F9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3AA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7842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3780E0"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DA9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176/2022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5ABEA4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A7FF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140C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2BAB1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C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177/2022 – 61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A9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38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AE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ED033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8D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178/2022 – 18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6418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1CF2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99B46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ABFA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A0C6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9DE54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180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8B8A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B20D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A769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F78A2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112D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FA6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F871C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AC1F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4E3D0D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3AEC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8E87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0AD80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32EA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25110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EF55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AA2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745A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0D8C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3DD431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7C6A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FE1B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FA5AE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B340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BC96F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BB23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5A80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C4C9B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7E2C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78D83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02EF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AEC4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35FA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7BCF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5D116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5777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019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C1F5D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CBAB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79153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3F8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66E0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64F78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01FB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D126E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27C5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DD2F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9D2F6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78AB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36820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C113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2739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0D3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58E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264D39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AEAD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4523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1CDDD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92F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6D7019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E78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ABC1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ECF0EF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65D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9E3BD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EBED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F18D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9221E4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D15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1AB19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F6E6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F2F8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58EB8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F150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40A0B7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083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E787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9322B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503B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41177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793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4A47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6586F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7C4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02A9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D5C0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BF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47593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F6B4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547B44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093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242F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A3EB3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790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DB2CE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A699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69CB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8C30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8378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73B165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80FB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782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09EB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2237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2A980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A9BE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E88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4FA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C9670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25A85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BCA1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A9B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0732E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AA4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A3BEB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7CCF6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16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29E7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390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0F8E95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0180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D31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D9A0D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A394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6579AC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DFEA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3477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9B5BC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FC90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24ED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C38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636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D02D3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C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8C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C9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BD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4D0E41"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D4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E68D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8CCF5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A026E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9F5D9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28AE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8BB4B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392B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43A1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F9150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D562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620BA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8A8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624B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B661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A949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1709D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5530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3C05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4DE67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D7E1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1C04C0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5083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D7C2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A4AE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8E68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14BBC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7C4E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D0AD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C6D5B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941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3D328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D167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6ABC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EF770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020E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28/2023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7FE73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AFB1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03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D7F15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B6B5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B589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D30A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812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73D43A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5368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30/2023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42CFAB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F47A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1C3C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0D47C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59CF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47022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D5B8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154B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C93CE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87E1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1EF6C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3034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940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37ECA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262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BF306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48BD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9DF1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4F95C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7DC9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0A59C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6674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97A9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A6FC8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30F4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B26F8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1DB8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9B3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BA082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31A8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51F9C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BF18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3D4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CBAB9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D6A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4F2824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09C0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81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307A7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18289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7D3CF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DC39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20F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0FB9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D734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F04DF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FEE7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FC3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680C8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56BA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047E9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CBA2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27C9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75C5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B5A0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1D6CD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A146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DA0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50C8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92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7B1090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A6F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088E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5450A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1C5F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4D7D4D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5A1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9B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AD8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A6D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13B0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69E7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E342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B9FC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B11F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A01AB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226B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86AF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C8DAD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2D58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3B783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A0F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FEB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33F8F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8130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D2594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C62B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6DBE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FA654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60E2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7EFB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DE5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BB2DD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C82B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74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55/2023 – 19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D5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46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B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1132F1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17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56/2023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16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42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0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326F9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0F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57/2023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7682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7A7D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73B54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8652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EF78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6CFD09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B3B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D2AA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F25AC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7EAA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566360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690D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2FDB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60BD0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9190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75550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031D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A29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CED9B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41A2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30D39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097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BDF1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6F1B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7D9C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7DE1C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06C1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2AC2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E920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C28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D6C74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C32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43A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B102C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807B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65/2023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C200D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B549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E198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6BB04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C3D5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66/2023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EE33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86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7F2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095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5711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67/2023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E35F7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635E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313A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4B42C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C622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68/2023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2297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F661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A69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3C1C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4CB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69/2023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2F6EA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9372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89A2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C7E68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247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70/2023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15A18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189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DD02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F68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E445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44751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0577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B98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7B60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98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49F9F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B066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BE4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5632E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2127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80/2023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0FE8D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825E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6427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DE0B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EB20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81/2023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14DC0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CFAC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20D6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D87CC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7C9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A4F69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EC8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8DA3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63C3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862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F33DB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757C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3612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75213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4381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CBF37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B08F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7CD7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4F2B1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87E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565B7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6BF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73521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3399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B2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E574A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CD71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FD5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78388CC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840C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88/2023 – 19 Cm</w:t>
            </w:r>
          </w:p>
        </w:tc>
        <w:tc>
          <w:tcPr>
            <w:tcW w:w="2700" w:type="dxa"/>
            <w:tcBorders>
              <w:top w:val="nil"/>
              <w:left w:val="nil"/>
              <w:bottom w:val="nil"/>
              <w:right w:val="nil"/>
            </w:tcBorders>
            <w:shd w:val="clear" w:color="auto" w:fill="auto"/>
            <w:noWrap/>
            <w:vAlign w:val="bottom"/>
            <w:hideMark/>
          </w:tcPr>
          <w:p w14:paraId="16E51BBC"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6E65CB51"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5235E254" w14:textId="77777777" w:rsidR="00946BB2" w:rsidRPr="00FB3B4C" w:rsidRDefault="00946BB2" w:rsidP="00E66F29">
            <w:pPr>
              <w:spacing w:after="0" w:line="240" w:lineRule="auto"/>
              <w:jc w:val="center"/>
              <w:rPr>
                <w:rFonts w:eastAsia="Times New Roman"/>
                <w:color w:val="000000" w:themeColor="text1"/>
              </w:rPr>
            </w:pPr>
          </w:p>
        </w:tc>
      </w:tr>
    </w:tbl>
    <w:p w14:paraId="2C7C9298" w14:textId="77777777" w:rsidR="00946BB2" w:rsidRPr="00FB3B4C" w:rsidRDefault="00946BB2" w:rsidP="00E66F29">
      <w:pPr>
        <w:spacing w:after="0" w:line="240" w:lineRule="auto"/>
        <w:jc w:val="both"/>
        <w:rPr>
          <w:rFonts w:eastAsia="Times New Roman"/>
          <w:color w:val="000000" w:themeColor="text1"/>
        </w:rPr>
      </w:pPr>
    </w:p>
    <w:p w14:paraId="421099F9" w14:textId="77777777" w:rsidR="00946BB2" w:rsidRPr="00FB3B4C" w:rsidRDefault="00946BB2" w:rsidP="00E66F29">
      <w:pPr>
        <w:spacing w:after="0" w:line="240" w:lineRule="auto"/>
        <w:jc w:val="both"/>
        <w:rPr>
          <w:rFonts w:eastAsia="Times New Roman"/>
          <w:color w:val="000000" w:themeColor="text1"/>
        </w:rPr>
      </w:pPr>
    </w:p>
    <w:p w14:paraId="11EFCD9C" w14:textId="77777777" w:rsidR="00946BB2" w:rsidRPr="00FB3B4C" w:rsidRDefault="00946BB2" w:rsidP="00E66F29">
      <w:pPr>
        <w:spacing w:after="0" w:line="240" w:lineRule="auto"/>
        <w:jc w:val="both"/>
        <w:rPr>
          <w:rFonts w:eastAsia="Times New Roman"/>
          <w:color w:val="000000" w:themeColor="text1"/>
        </w:rPr>
      </w:pPr>
    </w:p>
    <w:p w14:paraId="37AF9F95" w14:textId="77777777" w:rsidR="00946BB2" w:rsidRPr="00FB3B4C" w:rsidRDefault="00946BB2" w:rsidP="00E66F29">
      <w:pPr>
        <w:spacing w:after="0" w:line="240" w:lineRule="auto"/>
        <w:jc w:val="both"/>
        <w:rPr>
          <w:rFonts w:eastAsia="Times New Roman"/>
          <w:color w:val="000000" w:themeColor="text1"/>
        </w:rPr>
      </w:pPr>
    </w:p>
    <w:p w14:paraId="6789DCA9" w14:textId="77777777" w:rsidR="00946BB2" w:rsidRPr="00FB3B4C" w:rsidRDefault="00946BB2" w:rsidP="00E66F29">
      <w:pPr>
        <w:spacing w:after="0" w:line="240" w:lineRule="auto"/>
        <w:jc w:val="both"/>
        <w:rPr>
          <w:rFonts w:eastAsia="Times New Roman"/>
          <w:color w:val="000000" w:themeColor="text1"/>
        </w:rPr>
      </w:pPr>
      <w:r w:rsidRPr="00FB3B4C">
        <w:rPr>
          <w:rFonts w:eastAsia="Times New Roman"/>
          <w:color w:val="000000" w:themeColor="text1"/>
        </w:rPr>
        <w:t xml:space="preserve">       </w:t>
      </w: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215556F5"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2E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C87BF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EBFC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EA1D4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2678274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F5A6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8084B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143B7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7DD319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34/2020 – 22 Cm</w:t>
            </w:r>
          </w:p>
        </w:tc>
      </w:tr>
      <w:tr w:rsidR="00FB3B4C" w:rsidRPr="00FB3B4C" w14:paraId="05A94CB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86FD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57AC4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632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140/2022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20B46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59/2020 – 36 Cm</w:t>
            </w:r>
          </w:p>
        </w:tc>
      </w:tr>
      <w:tr w:rsidR="00FB3B4C" w:rsidRPr="00FB3B4C" w14:paraId="074178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F011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76CAD5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739C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144/2022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57CC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60/2020 – 42 Cm</w:t>
            </w:r>
          </w:p>
        </w:tc>
      </w:tr>
      <w:tr w:rsidR="00FB3B4C" w:rsidRPr="00FB3B4C" w14:paraId="6F64816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B5B4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56D6C6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7EC3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2220D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48/2021 – 50 Cm</w:t>
            </w:r>
          </w:p>
        </w:tc>
      </w:tr>
      <w:tr w:rsidR="00FB3B4C" w:rsidRPr="00FB3B4C" w14:paraId="7E1D3DF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C575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B37F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CDF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166/2022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C21F7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99/2021 – 60 Cm</w:t>
            </w:r>
          </w:p>
        </w:tc>
      </w:tr>
      <w:tr w:rsidR="00FB3B4C" w:rsidRPr="00FB3B4C" w14:paraId="57D05BE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DE86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CA1E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011D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23/2023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BC320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113/2021 – 61 Cm</w:t>
            </w:r>
          </w:p>
        </w:tc>
      </w:tr>
      <w:tr w:rsidR="00FB3B4C" w:rsidRPr="00FB3B4C" w14:paraId="6C0C93B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1B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3A70D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CD51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1B3DC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26/2022 – 18 Cm</w:t>
            </w:r>
          </w:p>
        </w:tc>
      </w:tr>
      <w:tr w:rsidR="00FB3B4C" w:rsidRPr="00FB3B4C" w14:paraId="3A34B2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CB7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666460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CF56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42994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62/2022 – 19 Cm</w:t>
            </w:r>
          </w:p>
        </w:tc>
      </w:tr>
      <w:tr w:rsidR="00FB3B4C" w:rsidRPr="00FB3B4C" w14:paraId="1DDE6BA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ACD0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AC178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4884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8158D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67/2022 – 22 Cm</w:t>
            </w:r>
          </w:p>
        </w:tc>
      </w:tr>
      <w:tr w:rsidR="00FB3B4C" w:rsidRPr="00FB3B4C" w14:paraId="3C85601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D3D6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145/2022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1E0A1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A8B9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0EA03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114/2022 – 36 Cm</w:t>
            </w:r>
          </w:p>
        </w:tc>
      </w:tr>
      <w:tr w:rsidR="00FB3B4C" w:rsidRPr="00FB3B4C" w14:paraId="5F4CCB2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56C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7D263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D446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53A0EA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122/2022 – 42 Cm</w:t>
            </w:r>
          </w:p>
        </w:tc>
      </w:tr>
      <w:tr w:rsidR="00FB3B4C" w:rsidRPr="00FB3B4C" w14:paraId="28F82F1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1991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149/2022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FFB0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218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97B4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146/2022 – 50 Cm</w:t>
            </w:r>
          </w:p>
        </w:tc>
      </w:tr>
      <w:tr w:rsidR="00FB3B4C" w:rsidRPr="00FB3B4C" w14:paraId="55FA466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79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5CBA5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91CE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B16E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158/2022 – 60 Cm</w:t>
            </w:r>
          </w:p>
        </w:tc>
      </w:tr>
      <w:tr w:rsidR="00FB3B4C" w:rsidRPr="00FB3B4C" w14:paraId="3BFB0DA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6BD8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D6FB6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B74C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FE5B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4/2023 – 61 Cm</w:t>
            </w:r>
          </w:p>
        </w:tc>
      </w:tr>
      <w:tr w:rsidR="00FB3B4C" w:rsidRPr="00FB3B4C" w14:paraId="6C396D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46B1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80153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E18B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A6A5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35/2023 – 18 Cm</w:t>
            </w:r>
          </w:p>
        </w:tc>
      </w:tr>
      <w:tr w:rsidR="00FB3B4C" w:rsidRPr="00FB3B4C" w14:paraId="51AEBC0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378F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8F86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30BE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0DE2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49/2023 – 19 Cm</w:t>
            </w:r>
          </w:p>
        </w:tc>
      </w:tr>
      <w:tr w:rsidR="00FB3B4C" w:rsidRPr="00FB3B4C" w14:paraId="5798528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70F4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3673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7304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7925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59/2023 – 22 Cm</w:t>
            </w:r>
          </w:p>
        </w:tc>
      </w:tr>
      <w:tr w:rsidR="00FB3B4C" w:rsidRPr="00FB3B4C" w14:paraId="58D93B4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9A24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0CFE4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7713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2BD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60/2023 – 36 Cm</w:t>
            </w:r>
          </w:p>
        </w:tc>
      </w:tr>
      <w:tr w:rsidR="00FB3B4C" w:rsidRPr="00FB3B4C" w14:paraId="1E06667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383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07AA29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FB18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BF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61/2023 – 42 Cm</w:t>
            </w:r>
          </w:p>
        </w:tc>
      </w:tr>
      <w:tr w:rsidR="00FB3B4C" w:rsidRPr="00FB3B4C" w14:paraId="0A4F1B8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95E2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F262C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7DEF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B42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63/2023 – 50 Cm</w:t>
            </w:r>
          </w:p>
        </w:tc>
      </w:tr>
      <w:tr w:rsidR="00FB3B4C" w:rsidRPr="00FB3B4C" w14:paraId="38DC0D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DED3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A683C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EF2C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90B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4EB221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BE2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163F0B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B48A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4046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53B19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B87A0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D2DC7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42C2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1DAB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9428B2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AD075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19/2023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1A2FD7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EC1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1193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454EBA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E00F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20/2023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6C77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557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8D21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52453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E0B6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21/2023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5FB65D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20A8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E9BF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AB39F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350D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20545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31AF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1989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FF1B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CA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24/2023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9C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56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9E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343EB8"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CA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27/2023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559EB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59D76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4D130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A1C0E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6F9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EA5E9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09B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F142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15A5F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728E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3D849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5F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A94D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E006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8DA0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30/2023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63651D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2C04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B50D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36B8E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544B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31/2023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9DF86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CED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9E76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0C8A1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0E3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4D1657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191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E80B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6CF79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AF8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1B3F7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2A50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63D8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1D1FA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62D6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0BEC4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7ABD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B2E5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4A1D6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5308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54/2023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A8B4B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DF9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9410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0DD90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79C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55/2023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50A03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048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099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8BD9B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4BBA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56/2023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204F48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8C03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798F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51CC9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2D1B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57/2023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987B0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E2C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7749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6059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234B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252563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66DE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36517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8EBB9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5266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13215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6674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A323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3864C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19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1A6D3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0E94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F4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4FD95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7F72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1C462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177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E500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BDD64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14E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534A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EAE1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DF2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B4EB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D31E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D3B0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CCE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DE1A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371A6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B98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CA44D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2E14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CF35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0488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FD61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378D65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8C55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3E5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1986AE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9B84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F45DF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9BB5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850E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C816C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495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2B0958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9A5D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F839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BCC37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FA8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759374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5F0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0F0E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77A9B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A266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348A2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8766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76DF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6AE5A3" w14:textId="77777777" w:rsidTr="00580538">
        <w:trPr>
          <w:trHeight w:val="300"/>
        </w:trPr>
        <w:tc>
          <w:tcPr>
            <w:tcW w:w="2700" w:type="dxa"/>
            <w:tcBorders>
              <w:top w:val="nil"/>
              <w:left w:val="single" w:sz="4" w:space="0" w:color="auto"/>
              <w:bottom w:val="nil"/>
              <w:right w:val="single" w:sz="4" w:space="0" w:color="auto"/>
            </w:tcBorders>
            <w:shd w:val="clear" w:color="auto" w:fill="auto"/>
            <w:noWrap/>
            <w:vAlign w:val="bottom"/>
            <w:hideMark/>
          </w:tcPr>
          <w:p w14:paraId="59B65E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81/2023 – 50 Cm</w:t>
            </w:r>
          </w:p>
        </w:tc>
        <w:tc>
          <w:tcPr>
            <w:tcW w:w="2700" w:type="dxa"/>
            <w:tcBorders>
              <w:top w:val="nil"/>
              <w:left w:val="nil"/>
              <w:bottom w:val="nil"/>
              <w:right w:val="single" w:sz="4" w:space="0" w:color="auto"/>
            </w:tcBorders>
            <w:shd w:val="clear" w:color="auto" w:fill="auto"/>
            <w:noWrap/>
            <w:vAlign w:val="bottom"/>
            <w:hideMark/>
          </w:tcPr>
          <w:p w14:paraId="44661E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1CA31B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386965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5227C34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5F87642"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47DD85DD"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1865387E"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7E34FF01" w14:textId="77777777" w:rsidR="00946BB2" w:rsidRPr="00FB3B4C" w:rsidRDefault="00946BB2" w:rsidP="00E66F29">
            <w:pPr>
              <w:spacing w:after="0" w:line="240" w:lineRule="auto"/>
              <w:jc w:val="center"/>
              <w:rPr>
                <w:rFonts w:eastAsia="Times New Roman"/>
                <w:color w:val="000000" w:themeColor="text1"/>
              </w:rPr>
            </w:pPr>
          </w:p>
        </w:tc>
      </w:tr>
    </w:tbl>
    <w:p w14:paraId="5A7B1C49" w14:textId="77777777" w:rsidR="00946BB2" w:rsidRPr="00FB3B4C" w:rsidRDefault="00946BB2" w:rsidP="00E66F29">
      <w:pPr>
        <w:spacing w:after="0" w:line="240" w:lineRule="auto"/>
        <w:jc w:val="both"/>
        <w:rPr>
          <w:rFonts w:eastAsia="Times New Roman"/>
          <w:color w:val="000000" w:themeColor="text1"/>
        </w:rPr>
      </w:pPr>
    </w:p>
    <w:p w14:paraId="3FF8FDC7" w14:textId="77777777" w:rsidR="00946BB2" w:rsidRPr="00FB3B4C" w:rsidRDefault="00946BB2" w:rsidP="00E66F29">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3AD8EF79"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8C4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E0EDA4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Nevyřízeno/přerušeno</w:t>
            </w:r>
          </w:p>
        </w:tc>
      </w:tr>
      <w:tr w:rsidR="00FB3B4C" w:rsidRPr="00FB3B4C" w14:paraId="1A20268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67BD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20Cm 224/2021 - 60 Cm </w:t>
            </w:r>
          </w:p>
        </w:tc>
        <w:tc>
          <w:tcPr>
            <w:tcW w:w="2700" w:type="dxa"/>
            <w:tcBorders>
              <w:top w:val="nil"/>
              <w:left w:val="nil"/>
              <w:bottom w:val="single" w:sz="4" w:space="0" w:color="auto"/>
              <w:right w:val="single" w:sz="4" w:space="0" w:color="auto"/>
            </w:tcBorders>
            <w:shd w:val="clear" w:color="auto" w:fill="auto"/>
            <w:noWrap/>
            <w:vAlign w:val="bottom"/>
            <w:hideMark/>
          </w:tcPr>
          <w:p w14:paraId="39D777E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5Cm 195/2020 - 61 Cm </w:t>
            </w:r>
          </w:p>
        </w:tc>
      </w:tr>
      <w:tr w:rsidR="00946BB2" w:rsidRPr="00FB3B4C" w14:paraId="71E952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72A6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64324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5Cm 207/2020 - 18 Cm</w:t>
            </w:r>
          </w:p>
        </w:tc>
      </w:tr>
    </w:tbl>
    <w:p w14:paraId="1F151642" w14:textId="77777777" w:rsidR="00946BB2" w:rsidRPr="00FB3B4C" w:rsidRDefault="00946BB2" w:rsidP="00E66F29">
      <w:pPr>
        <w:spacing w:after="0" w:line="240" w:lineRule="auto"/>
        <w:jc w:val="both"/>
        <w:rPr>
          <w:rFonts w:eastAsia="Times New Roman"/>
          <w:color w:val="000000" w:themeColor="text1"/>
        </w:rPr>
      </w:pPr>
    </w:p>
    <w:p w14:paraId="07039502" w14:textId="6E91F2A9" w:rsidR="00946BB2" w:rsidRPr="00FB3B4C" w:rsidRDefault="00946BB2" w:rsidP="00E66F29">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50D3E5A6"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15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CE10D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r>
      <w:tr w:rsidR="00FB3B4C" w:rsidRPr="00FB3B4C" w14:paraId="77625FA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1DF2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75/2022 - 19 Cm </w:t>
            </w:r>
          </w:p>
        </w:tc>
        <w:tc>
          <w:tcPr>
            <w:tcW w:w="2700" w:type="dxa"/>
            <w:tcBorders>
              <w:top w:val="nil"/>
              <w:left w:val="nil"/>
              <w:bottom w:val="single" w:sz="4" w:space="0" w:color="auto"/>
              <w:right w:val="single" w:sz="4" w:space="0" w:color="auto"/>
            </w:tcBorders>
            <w:shd w:val="clear" w:color="auto" w:fill="auto"/>
            <w:noWrap/>
            <w:vAlign w:val="bottom"/>
            <w:hideMark/>
          </w:tcPr>
          <w:p w14:paraId="53E0EF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61/2022 - 22 Cm </w:t>
            </w:r>
          </w:p>
        </w:tc>
      </w:tr>
      <w:tr w:rsidR="00FB3B4C" w:rsidRPr="00FB3B4C" w14:paraId="3B7623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C2E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205/2022 -22 Cm </w:t>
            </w:r>
          </w:p>
        </w:tc>
        <w:tc>
          <w:tcPr>
            <w:tcW w:w="2700" w:type="dxa"/>
            <w:tcBorders>
              <w:top w:val="nil"/>
              <w:left w:val="nil"/>
              <w:bottom w:val="single" w:sz="4" w:space="0" w:color="auto"/>
              <w:right w:val="single" w:sz="4" w:space="0" w:color="auto"/>
            </w:tcBorders>
            <w:shd w:val="clear" w:color="auto" w:fill="auto"/>
            <w:noWrap/>
            <w:vAlign w:val="bottom"/>
            <w:hideMark/>
          </w:tcPr>
          <w:p w14:paraId="4C8C3F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140/2022 - 36 Cm </w:t>
            </w:r>
          </w:p>
        </w:tc>
      </w:tr>
      <w:tr w:rsidR="00FB3B4C" w:rsidRPr="00FB3B4C" w14:paraId="657DEE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171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15/2023- 36 Cm </w:t>
            </w:r>
          </w:p>
        </w:tc>
        <w:tc>
          <w:tcPr>
            <w:tcW w:w="2700" w:type="dxa"/>
            <w:tcBorders>
              <w:top w:val="nil"/>
              <w:left w:val="nil"/>
              <w:bottom w:val="single" w:sz="4" w:space="0" w:color="auto"/>
              <w:right w:val="single" w:sz="4" w:space="0" w:color="auto"/>
            </w:tcBorders>
            <w:shd w:val="clear" w:color="auto" w:fill="auto"/>
            <w:noWrap/>
            <w:vAlign w:val="bottom"/>
            <w:hideMark/>
          </w:tcPr>
          <w:p w14:paraId="09CF0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33/2023 -50 Cm </w:t>
            </w:r>
          </w:p>
        </w:tc>
      </w:tr>
      <w:tr w:rsidR="00FB3B4C" w:rsidRPr="00FB3B4C" w14:paraId="66C3F45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0B8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73/2023 -42 Cm </w:t>
            </w:r>
          </w:p>
        </w:tc>
        <w:tc>
          <w:tcPr>
            <w:tcW w:w="2700" w:type="dxa"/>
            <w:tcBorders>
              <w:top w:val="nil"/>
              <w:left w:val="nil"/>
              <w:bottom w:val="single" w:sz="4" w:space="0" w:color="auto"/>
              <w:right w:val="single" w:sz="4" w:space="0" w:color="auto"/>
            </w:tcBorders>
            <w:shd w:val="clear" w:color="auto" w:fill="auto"/>
            <w:noWrap/>
            <w:vAlign w:val="bottom"/>
            <w:hideMark/>
          </w:tcPr>
          <w:p w14:paraId="07190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40/2023 - 60 Cm </w:t>
            </w:r>
          </w:p>
        </w:tc>
      </w:tr>
      <w:tr w:rsidR="00FB3B4C" w:rsidRPr="00FB3B4C" w14:paraId="7146F7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99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150/2023 - 50 Cm </w:t>
            </w:r>
          </w:p>
        </w:tc>
        <w:tc>
          <w:tcPr>
            <w:tcW w:w="2700" w:type="dxa"/>
            <w:tcBorders>
              <w:top w:val="nil"/>
              <w:left w:val="nil"/>
              <w:bottom w:val="single" w:sz="4" w:space="0" w:color="auto"/>
              <w:right w:val="single" w:sz="4" w:space="0" w:color="auto"/>
            </w:tcBorders>
            <w:shd w:val="clear" w:color="auto" w:fill="auto"/>
            <w:noWrap/>
            <w:vAlign w:val="bottom"/>
            <w:hideMark/>
          </w:tcPr>
          <w:p w14:paraId="5B4E98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92/2023 -61 Cm </w:t>
            </w:r>
          </w:p>
        </w:tc>
      </w:tr>
      <w:tr w:rsidR="00FB3B4C" w:rsidRPr="00FB3B4C" w14:paraId="1A3E9F1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8696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233/2023 - 60 Cm </w:t>
            </w:r>
          </w:p>
        </w:tc>
        <w:tc>
          <w:tcPr>
            <w:tcW w:w="2700" w:type="dxa"/>
            <w:tcBorders>
              <w:top w:val="nil"/>
              <w:left w:val="nil"/>
              <w:bottom w:val="single" w:sz="4" w:space="0" w:color="auto"/>
              <w:right w:val="single" w:sz="4" w:space="0" w:color="auto"/>
            </w:tcBorders>
            <w:shd w:val="clear" w:color="auto" w:fill="auto"/>
            <w:noWrap/>
            <w:vAlign w:val="bottom"/>
            <w:hideMark/>
          </w:tcPr>
          <w:p w14:paraId="2859DB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223/2023 -18 Cm </w:t>
            </w:r>
          </w:p>
        </w:tc>
      </w:tr>
      <w:tr w:rsidR="00FB3B4C" w:rsidRPr="00FB3B4C" w14:paraId="0490872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B17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234/2023 - 61 Cm </w:t>
            </w:r>
          </w:p>
        </w:tc>
        <w:tc>
          <w:tcPr>
            <w:tcW w:w="2700" w:type="dxa"/>
            <w:tcBorders>
              <w:top w:val="nil"/>
              <w:left w:val="nil"/>
              <w:bottom w:val="single" w:sz="4" w:space="0" w:color="auto"/>
              <w:right w:val="single" w:sz="4" w:space="0" w:color="auto"/>
            </w:tcBorders>
            <w:shd w:val="clear" w:color="auto" w:fill="auto"/>
            <w:noWrap/>
            <w:vAlign w:val="bottom"/>
            <w:hideMark/>
          </w:tcPr>
          <w:p w14:paraId="7A78BA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231/2023 -19 Cm </w:t>
            </w:r>
          </w:p>
        </w:tc>
      </w:tr>
      <w:tr w:rsidR="00FB3B4C" w:rsidRPr="00FB3B4C" w14:paraId="2C0DBBE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9E83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239/2023 -18 Cm </w:t>
            </w:r>
          </w:p>
        </w:tc>
        <w:tc>
          <w:tcPr>
            <w:tcW w:w="2700" w:type="dxa"/>
            <w:tcBorders>
              <w:top w:val="nil"/>
              <w:left w:val="nil"/>
              <w:bottom w:val="single" w:sz="4" w:space="0" w:color="auto"/>
              <w:right w:val="single" w:sz="4" w:space="0" w:color="auto"/>
            </w:tcBorders>
            <w:shd w:val="clear" w:color="auto" w:fill="auto"/>
            <w:noWrap/>
            <w:vAlign w:val="bottom"/>
            <w:hideMark/>
          </w:tcPr>
          <w:p w14:paraId="572470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240/2023 -22 Cm </w:t>
            </w:r>
          </w:p>
        </w:tc>
      </w:tr>
      <w:tr w:rsidR="00946BB2" w:rsidRPr="00FB3B4C" w14:paraId="0C51781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EF15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246/2023 -  19 Cm </w:t>
            </w:r>
          </w:p>
        </w:tc>
        <w:tc>
          <w:tcPr>
            <w:tcW w:w="2700" w:type="dxa"/>
            <w:tcBorders>
              <w:top w:val="nil"/>
              <w:left w:val="nil"/>
              <w:bottom w:val="single" w:sz="4" w:space="0" w:color="auto"/>
              <w:right w:val="single" w:sz="4" w:space="0" w:color="auto"/>
            </w:tcBorders>
            <w:shd w:val="clear" w:color="auto" w:fill="auto"/>
            <w:noWrap/>
            <w:vAlign w:val="bottom"/>
            <w:hideMark/>
          </w:tcPr>
          <w:p w14:paraId="601B24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254/2023 -36 Cm </w:t>
            </w:r>
          </w:p>
        </w:tc>
      </w:tr>
    </w:tbl>
    <w:p w14:paraId="2C79B672" w14:textId="7A440D6B" w:rsidR="00946BB2" w:rsidRPr="00FB3B4C" w:rsidRDefault="00946BB2" w:rsidP="00E66F29">
      <w:pPr>
        <w:spacing w:after="0"/>
        <w:rPr>
          <w:color w:val="000000" w:themeColor="text1"/>
        </w:rPr>
      </w:pPr>
    </w:p>
    <w:p w14:paraId="5458F8F2" w14:textId="1787158E" w:rsidR="00946BB2" w:rsidRPr="00FB3B4C" w:rsidRDefault="00946BB2" w:rsidP="00E66F29">
      <w:pPr>
        <w:spacing w:after="0"/>
        <w:rPr>
          <w:color w:val="000000" w:themeColor="text1"/>
        </w:rPr>
      </w:pPr>
      <w:r w:rsidRPr="00FB3B4C">
        <w:rPr>
          <w:noProof/>
          <w:color w:val="000000" w:themeColor="text1"/>
        </w:rPr>
        <w:drawing>
          <wp:inline distT="0" distB="0" distL="0" distR="0" wp14:anchorId="2DBF0A82" wp14:editId="62A3E7AD">
            <wp:extent cx="2282190" cy="418962"/>
            <wp:effectExtent l="0" t="0" r="381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3EDAE811" w14:textId="77777777" w:rsidR="00C33CAB" w:rsidRDefault="00C33CAB" w:rsidP="00E66F29">
      <w:pPr>
        <w:spacing w:after="0"/>
        <w:rPr>
          <w:noProof/>
          <w:color w:val="000000" w:themeColor="text1"/>
        </w:rPr>
      </w:pPr>
    </w:p>
    <w:p w14:paraId="74534B54" w14:textId="446B81E0" w:rsidR="00946BB2" w:rsidRPr="00FB3B4C" w:rsidRDefault="00946BB2" w:rsidP="00E66F29">
      <w:pPr>
        <w:spacing w:after="0"/>
        <w:rPr>
          <w:color w:val="000000" w:themeColor="text1"/>
        </w:rPr>
      </w:pPr>
      <w:r w:rsidRPr="00FB3B4C">
        <w:rPr>
          <w:color w:val="000000" w:themeColor="text1"/>
        </w:rPr>
        <w:t>JUDr. Jiří Jedlička</w:t>
      </w:r>
    </w:p>
    <w:p w14:paraId="3A7DD98A" w14:textId="759F0065" w:rsidR="00946BB2" w:rsidRPr="00FB3B4C" w:rsidRDefault="00946BB2" w:rsidP="00E66F29">
      <w:pPr>
        <w:spacing w:after="0"/>
        <w:rPr>
          <w:color w:val="000000" w:themeColor="text1"/>
        </w:rPr>
      </w:pPr>
      <w:r w:rsidRPr="00FB3B4C">
        <w:rPr>
          <w:color w:val="000000" w:themeColor="text1"/>
        </w:rPr>
        <w:t>místopředseda KS Brno</w:t>
      </w:r>
    </w:p>
    <w:p w14:paraId="090F5F13" w14:textId="09BF215D"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348DC792" w14:textId="0C7E3693" w:rsidR="001E55B0" w:rsidRPr="00FB3B4C" w:rsidRDefault="001E55B0" w:rsidP="00E66F29">
      <w:pPr>
        <w:tabs>
          <w:tab w:val="left" w:pos="426"/>
        </w:tabs>
        <w:spacing w:after="0" w:line="240" w:lineRule="auto"/>
        <w:jc w:val="both"/>
        <w:rPr>
          <w:color w:val="000000" w:themeColor="text1"/>
        </w:rPr>
      </w:pPr>
    </w:p>
    <w:p w14:paraId="14C49A75" w14:textId="091B4E8E" w:rsidR="00857F9F" w:rsidRPr="00FB3B4C" w:rsidRDefault="00857F9F" w:rsidP="00E66F29">
      <w:pPr>
        <w:tabs>
          <w:tab w:val="left" w:pos="426"/>
        </w:tabs>
        <w:spacing w:after="0" w:line="240" w:lineRule="auto"/>
        <w:jc w:val="both"/>
        <w:rPr>
          <w:color w:val="000000" w:themeColor="text1"/>
        </w:rPr>
      </w:pPr>
    </w:p>
    <w:p w14:paraId="4DCAB32A" w14:textId="7FCA4F2A" w:rsidR="00857F9F" w:rsidRPr="00FB3B4C" w:rsidRDefault="00857F9F" w:rsidP="00E66F29">
      <w:pPr>
        <w:tabs>
          <w:tab w:val="left" w:pos="426"/>
        </w:tabs>
        <w:spacing w:after="0" w:line="240" w:lineRule="auto"/>
        <w:jc w:val="both"/>
        <w:rPr>
          <w:color w:val="000000" w:themeColor="text1"/>
        </w:rPr>
      </w:pPr>
    </w:p>
    <w:p w14:paraId="0F4BEC08" w14:textId="6EAAA66D" w:rsidR="001E55B0" w:rsidRPr="00FB3B4C" w:rsidRDefault="001E55B0" w:rsidP="00E66F29">
      <w:pPr>
        <w:tabs>
          <w:tab w:val="left" w:pos="426"/>
        </w:tabs>
        <w:spacing w:after="0" w:line="240" w:lineRule="auto"/>
        <w:jc w:val="both"/>
        <w:rPr>
          <w:color w:val="000000" w:themeColor="text1"/>
        </w:rPr>
      </w:pPr>
    </w:p>
    <w:p w14:paraId="5B3B27AB" w14:textId="77777777" w:rsidR="00827DD2" w:rsidRPr="00FB3B4C" w:rsidRDefault="00827DD2" w:rsidP="00E66F29">
      <w:pPr>
        <w:spacing w:after="0" w:line="240" w:lineRule="auto"/>
        <w:rPr>
          <w:rFonts w:eastAsia="Times New Roman"/>
          <w:color w:val="000000" w:themeColor="text1"/>
        </w:rPr>
      </w:pPr>
    </w:p>
    <w:p w14:paraId="4EB89C60" w14:textId="538A0CEB" w:rsidR="00857F9F" w:rsidRPr="00FB3B4C" w:rsidRDefault="00857F9F" w:rsidP="00E66F29">
      <w:pPr>
        <w:tabs>
          <w:tab w:val="left" w:pos="426"/>
        </w:tabs>
        <w:spacing w:after="0" w:line="240" w:lineRule="auto"/>
        <w:jc w:val="both"/>
        <w:rPr>
          <w:color w:val="000000" w:themeColor="text1"/>
        </w:rPr>
      </w:pPr>
    </w:p>
    <w:p w14:paraId="7D138626" w14:textId="710E5F8E" w:rsidR="00857F9F" w:rsidRPr="00FB3B4C" w:rsidRDefault="00857F9F" w:rsidP="00E66F29">
      <w:pPr>
        <w:tabs>
          <w:tab w:val="left" w:pos="426"/>
        </w:tabs>
        <w:spacing w:after="0" w:line="240" w:lineRule="auto"/>
        <w:jc w:val="both"/>
        <w:rPr>
          <w:color w:val="000000" w:themeColor="text1"/>
        </w:rPr>
      </w:pPr>
    </w:p>
    <w:p w14:paraId="555334BD" w14:textId="77777777" w:rsidR="00C33CAB" w:rsidRPr="00C33CAB" w:rsidRDefault="00C33CAB" w:rsidP="00C33CAB">
      <w:pPr>
        <w:spacing w:after="0"/>
        <w:jc w:val="right"/>
        <w:rPr>
          <w:b/>
          <w:bCs/>
        </w:rPr>
      </w:pPr>
      <w:r w:rsidRPr="00C33CAB">
        <w:rPr>
          <w:b/>
          <w:bCs/>
        </w:rPr>
        <w:t>Příloha č. 21</w:t>
      </w:r>
    </w:p>
    <w:p w14:paraId="741B2208" w14:textId="77777777" w:rsidR="00C33CAB" w:rsidRPr="00C33CAB" w:rsidRDefault="00C33CAB" w:rsidP="00C33CAB">
      <w:pPr>
        <w:spacing w:after="0"/>
        <w:jc w:val="right"/>
        <w:rPr>
          <w:b/>
          <w:bCs/>
        </w:rPr>
      </w:pPr>
    </w:p>
    <w:p w14:paraId="4FF571E9" w14:textId="77777777" w:rsidR="00C33CAB" w:rsidRPr="00C33CAB" w:rsidRDefault="00C33CAB" w:rsidP="00C33CAB">
      <w:pPr>
        <w:spacing w:after="0"/>
        <w:jc w:val="center"/>
        <w:rPr>
          <w:b/>
          <w:bCs/>
          <w:u w:val="single"/>
        </w:rPr>
      </w:pPr>
      <w:r w:rsidRPr="00C33CAB">
        <w:rPr>
          <w:b/>
          <w:bCs/>
          <w:u w:val="single"/>
        </w:rPr>
        <w:t>Seznam nevyřízených spisů senátu 19 Co k datu 30.6.2024</w:t>
      </w:r>
    </w:p>
    <w:p w14:paraId="161FCBCB" w14:textId="77777777" w:rsidR="00C33CAB" w:rsidRPr="00C33CAB" w:rsidRDefault="00C33CAB" w:rsidP="00C33CAB">
      <w:pPr>
        <w:spacing w:after="0"/>
        <w:jc w:val="center"/>
        <w:rPr>
          <w:b/>
          <w:bCs/>
          <w:u w:val="single"/>
        </w:rPr>
      </w:pPr>
    </w:p>
    <w:p w14:paraId="5CD9DD8C" w14:textId="77777777" w:rsidR="00C33CAB" w:rsidRPr="00C33CAB" w:rsidRDefault="00C33CAB" w:rsidP="00C33CAB">
      <w:pPr>
        <w:spacing w:after="0"/>
        <w:jc w:val="right"/>
        <w:rPr>
          <w:b/>
          <w:bCs/>
        </w:rPr>
      </w:pPr>
    </w:p>
    <w:p w14:paraId="2D15238B" w14:textId="77777777" w:rsidR="00C33CAB" w:rsidRPr="00C33CAB" w:rsidRDefault="00C33CAB" w:rsidP="00C33CAB">
      <w:pPr>
        <w:spacing w:after="0"/>
        <w:rPr>
          <w:b/>
          <w:bCs/>
          <w:u w:val="single"/>
        </w:rPr>
      </w:pPr>
      <w:r w:rsidRPr="00C33CAB">
        <w:rPr>
          <w:b/>
          <w:bCs/>
          <w:u w:val="single"/>
        </w:rPr>
        <w:t>JUDr. Zdeněk Konečný</w:t>
      </w:r>
    </w:p>
    <w:p w14:paraId="1F01639D" w14:textId="77777777" w:rsidR="00C33CAB" w:rsidRPr="00C33CAB" w:rsidRDefault="00C33CAB" w:rsidP="00C33CAB">
      <w:pPr>
        <w:spacing w:after="0"/>
      </w:pPr>
      <w:r w:rsidRPr="00C33CAB">
        <w:t>19 Co 222/2023</w:t>
      </w:r>
    </w:p>
    <w:p w14:paraId="135748E4" w14:textId="77777777" w:rsidR="00C33CAB" w:rsidRPr="00C33CAB" w:rsidRDefault="00C33CAB" w:rsidP="00C33CAB">
      <w:pPr>
        <w:spacing w:after="0"/>
      </w:pPr>
      <w:r w:rsidRPr="00C33CAB">
        <w:t>19 Co 223/2023</w:t>
      </w:r>
    </w:p>
    <w:p w14:paraId="169417EA" w14:textId="77777777" w:rsidR="00C33CAB" w:rsidRPr="00C33CAB" w:rsidRDefault="00C33CAB" w:rsidP="00C33CAB">
      <w:pPr>
        <w:spacing w:after="0"/>
      </w:pPr>
      <w:r w:rsidRPr="00C33CAB">
        <w:t>19 Co 5/2024</w:t>
      </w:r>
    </w:p>
    <w:p w14:paraId="4A66319E" w14:textId="77777777" w:rsidR="00C33CAB" w:rsidRPr="00C33CAB" w:rsidRDefault="00C33CAB" w:rsidP="00C33CAB">
      <w:pPr>
        <w:spacing w:after="0"/>
      </w:pPr>
      <w:r w:rsidRPr="00C33CAB">
        <w:t>19 Co 17/2024</w:t>
      </w:r>
    </w:p>
    <w:p w14:paraId="4D8A4A6C" w14:textId="77777777" w:rsidR="00C33CAB" w:rsidRPr="00C33CAB" w:rsidRDefault="00C33CAB" w:rsidP="00C33CAB">
      <w:pPr>
        <w:spacing w:after="0"/>
      </w:pPr>
      <w:r w:rsidRPr="00C33CAB">
        <w:t>19 Co 49/2024</w:t>
      </w:r>
    </w:p>
    <w:p w14:paraId="4D55EAC6" w14:textId="77777777" w:rsidR="00C33CAB" w:rsidRPr="00C33CAB" w:rsidRDefault="00C33CAB" w:rsidP="00C33CAB">
      <w:pPr>
        <w:spacing w:after="0"/>
      </w:pPr>
      <w:r w:rsidRPr="00C33CAB">
        <w:t>19 Co 58/2024</w:t>
      </w:r>
    </w:p>
    <w:p w14:paraId="741C8A17" w14:textId="77777777" w:rsidR="00C33CAB" w:rsidRPr="00C33CAB" w:rsidRDefault="00C33CAB" w:rsidP="00C33CAB">
      <w:pPr>
        <w:spacing w:after="0"/>
      </w:pPr>
      <w:r w:rsidRPr="00C33CAB">
        <w:t>19 Co 75/2024</w:t>
      </w:r>
    </w:p>
    <w:p w14:paraId="05EA7E3C" w14:textId="77777777" w:rsidR="00C33CAB" w:rsidRPr="00C33CAB" w:rsidRDefault="00C33CAB" w:rsidP="00C33CAB">
      <w:pPr>
        <w:spacing w:after="0"/>
      </w:pPr>
      <w:r w:rsidRPr="00C33CAB">
        <w:t>19 Co 84/2024</w:t>
      </w:r>
    </w:p>
    <w:p w14:paraId="0FF96A3D" w14:textId="77777777" w:rsidR="00C33CAB" w:rsidRPr="00C33CAB" w:rsidRDefault="00C33CAB" w:rsidP="00C33CAB">
      <w:pPr>
        <w:spacing w:after="0"/>
      </w:pPr>
      <w:r w:rsidRPr="00C33CAB">
        <w:t>19 Co 91/2024</w:t>
      </w:r>
    </w:p>
    <w:p w14:paraId="6E6D609A" w14:textId="77777777" w:rsidR="00C33CAB" w:rsidRPr="00C33CAB" w:rsidRDefault="00C33CAB" w:rsidP="00C33CAB">
      <w:pPr>
        <w:spacing w:after="0"/>
      </w:pPr>
      <w:r w:rsidRPr="00C33CAB">
        <w:t>19 Co 92/2024</w:t>
      </w:r>
    </w:p>
    <w:p w14:paraId="751FE7DB" w14:textId="77777777" w:rsidR="00C33CAB" w:rsidRPr="00C33CAB" w:rsidRDefault="00C33CAB" w:rsidP="00C33CAB">
      <w:pPr>
        <w:spacing w:after="0"/>
      </w:pPr>
    </w:p>
    <w:p w14:paraId="640EBCC2" w14:textId="77777777" w:rsidR="00C33CAB" w:rsidRPr="00C33CAB" w:rsidRDefault="00C33CAB" w:rsidP="00C33CAB">
      <w:pPr>
        <w:spacing w:after="0"/>
      </w:pPr>
    </w:p>
    <w:p w14:paraId="246C5697" w14:textId="77777777" w:rsidR="00C33CAB" w:rsidRPr="00C33CAB" w:rsidRDefault="00C33CAB" w:rsidP="00C33CAB">
      <w:pPr>
        <w:spacing w:after="0"/>
        <w:rPr>
          <w:b/>
          <w:bCs/>
          <w:u w:val="single"/>
        </w:rPr>
      </w:pPr>
      <w:r w:rsidRPr="00C33CAB">
        <w:rPr>
          <w:b/>
          <w:bCs/>
          <w:u w:val="single"/>
        </w:rPr>
        <w:t>Mgr. Radka Nekudová Hajdová</w:t>
      </w:r>
    </w:p>
    <w:p w14:paraId="6B4298D9" w14:textId="77777777" w:rsidR="00C33CAB" w:rsidRPr="00C33CAB" w:rsidRDefault="00C33CAB" w:rsidP="00C33CAB">
      <w:pPr>
        <w:spacing w:after="0"/>
      </w:pPr>
      <w:r w:rsidRPr="00C33CAB">
        <w:t>19 Co 20/2024</w:t>
      </w:r>
    </w:p>
    <w:p w14:paraId="74EEAD4C" w14:textId="77777777" w:rsidR="00C33CAB" w:rsidRPr="00C33CAB" w:rsidRDefault="00C33CAB" w:rsidP="00C33CAB">
      <w:pPr>
        <w:spacing w:after="0"/>
      </w:pPr>
      <w:r w:rsidRPr="00C33CAB">
        <w:t>19 Co 56/2024</w:t>
      </w:r>
    </w:p>
    <w:p w14:paraId="037B2F2E" w14:textId="77777777" w:rsidR="00C33CAB" w:rsidRPr="00C33CAB" w:rsidRDefault="00C33CAB" w:rsidP="00C33CAB">
      <w:pPr>
        <w:spacing w:after="0"/>
      </w:pPr>
      <w:r w:rsidRPr="00C33CAB">
        <w:t>19 Co 57/2024</w:t>
      </w:r>
    </w:p>
    <w:p w14:paraId="27CDA0D9" w14:textId="77777777" w:rsidR="00C33CAB" w:rsidRPr="00C33CAB" w:rsidRDefault="00C33CAB" w:rsidP="00C33CAB">
      <w:pPr>
        <w:spacing w:after="0"/>
      </w:pPr>
      <w:r w:rsidRPr="00C33CAB">
        <w:t>19 Co 63/2024</w:t>
      </w:r>
    </w:p>
    <w:p w14:paraId="16A073F6" w14:textId="77777777" w:rsidR="00C33CAB" w:rsidRPr="00C33CAB" w:rsidRDefault="00C33CAB" w:rsidP="00C33CAB">
      <w:pPr>
        <w:spacing w:after="0"/>
      </w:pPr>
      <w:r w:rsidRPr="00C33CAB">
        <w:t>19 Co 73/2024</w:t>
      </w:r>
    </w:p>
    <w:p w14:paraId="248D50A7" w14:textId="77777777" w:rsidR="00C33CAB" w:rsidRPr="00C33CAB" w:rsidRDefault="00C33CAB" w:rsidP="00C33CAB">
      <w:pPr>
        <w:spacing w:after="0"/>
      </w:pPr>
      <w:r w:rsidRPr="00C33CAB">
        <w:t>19 Co 82/2024</w:t>
      </w:r>
    </w:p>
    <w:p w14:paraId="5C5BD78E" w14:textId="77777777" w:rsidR="00C33CAB" w:rsidRPr="00C33CAB" w:rsidRDefault="00C33CAB" w:rsidP="00C33CAB">
      <w:pPr>
        <w:spacing w:after="0"/>
      </w:pPr>
      <w:r w:rsidRPr="00C33CAB">
        <w:t>19 Co 89/2024</w:t>
      </w:r>
    </w:p>
    <w:p w14:paraId="4A6947F7" w14:textId="77777777" w:rsidR="00C33CAB" w:rsidRPr="00C33CAB" w:rsidRDefault="00C33CAB" w:rsidP="00C33CAB">
      <w:pPr>
        <w:spacing w:after="0"/>
      </w:pPr>
      <w:r w:rsidRPr="00C33CAB">
        <w:t>19 Co 90/2024</w:t>
      </w:r>
    </w:p>
    <w:p w14:paraId="43FA9F5A" w14:textId="77777777" w:rsidR="00C33CAB" w:rsidRPr="00C33CAB" w:rsidRDefault="00C33CAB" w:rsidP="00C33CAB">
      <w:pPr>
        <w:spacing w:after="0"/>
      </w:pPr>
    </w:p>
    <w:p w14:paraId="00C02A9F" w14:textId="77777777" w:rsidR="00C33CAB" w:rsidRPr="00C33CAB" w:rsidRDefault="00C33CAB" w:rsidP="00C33CAB">
      <w:pPr>
        <w:spacing w:after="0"/>
      </w:pPr>
    </w:p>
    <w:p w14:paraId="672FD0F4" w14:textId="77777777" w:rsidR="00C33CAB" w:rsidRPr="00C33CAB" w:rsidRDefault="00C33CAB" w:rsidP="00C33CAB">
      <w:pPr>
        <w:spacing w:after="0"/>
        <w:rPr>
          <w:b/>
          <w:bCs/>
          <w:u w:val="single"/>
        </w:rPr>
      </w:pPr>
      <w:r w:rsidRPr="00C33CAB">
        <w:rPr>
          <w:b/>
          <w:bCs/>
          <w:u w:val="single"/>
        </w:rPr>
        <w:t>Mgr. Miroslava Šebelová</w:t>
      </w:r>
    </w:p>
    <w:p w14:paraId="30700D84" w14:textId="77777777" w:rsidR="00C33CAB" w:rsidRPr="00C33CAB" w:rsidRDefault="00C33CAB" w:rsidP="00C33CAB">
      <w:pPr>
        <w:spacing w:after="0"/>
      </w:pPr>
      <w:r w:rsidRPr="00C33CAB">
        <w:t xml:space="preserve">19 Co 235/2020 </w:t>
      </w:r>
    </w:p>
    <w:p w14:paraId="55C33CF8" w14:textId="77777777" w:rsidR="00C33CAB" w:rsidRPr="00C33CAB" w:rsidRDefault="00C33CAB" w:rsidP="00C33CAB">
      <w:pPr>
        <w:spacing w:after="0"/>
      </w:pPr>
      <w:r w:rsidRPr="00C33CAB">
        <w:t>19 Co 219/2023</w:t>
      </w:r>
    </w:p>
    <w:p w14:paraId="3E06E2E4" w14:textId="77777777" w:rsidR="00C33CAB" w:rsidRPr="00C33CAB" w:rsidRDefault="00C33CAB" w:rsidP="00C33CAB">
      <w:pPr>
        <w:spacing w:after="0"/>
      </w:pPr>
      <w:r w:rsidRPr="00C33CAB">
        <w:t>19 Nc 3214/2024</w:t>
      </w:r>
    </w:p>
    <w:p w14:paraId="293B14C7" w14:textId="77777777" w:rsidR="00C33CAB" w:rsidRPr="00C33CAB" w:rsidRDefault="00C33CAB" w:rsidP="00C33CAB">
      <w:pPr>
        <w:spacing w:after="0"/>
      </w:pPr>
      <w:r w:rsidRPr="00C33CAB">
        <w:t>19 Co 7/2024</w:t>
      </w:r>
    </w:p>
    <w:p w14:paraId="5A98E8DD" w14:textId="77777777" w:rsidR="00C33CAB" w:rsidRPr="00C33CAB" w:rsidRDefault="00C33CAB" w:rsidP="00C33CAB">
      <w:pPr>
        <w:spacing w:after="0"/>
      </w:pPr>
      <w:r w:rsidRPr="00C33CAB">
        <w:t>19 Co 28/2024</w:t>
      </w:r>
    </w:p>
    <w:p w14:paraId="372A4692" w14:textId="77777777" w:rsidR="00C33CAB" w:rsidRPr="00C33CAB" w:rsidRDefault="00C33CAB" w:rsidP="00C33CAB">
      <w:pPr>
        <w:spacing w:after="0"/>
      </w:pPr>
      <w:r w:rsidRPr="00C33CAB">
        <w:t>19 Co 46/2024</w:t>
      </w:r>
    </w:p>
    <w:p w14:paraId="6BE2122C" w14:textId="77777777" w:rsidR="00C33CAB" w:rsidRPr="00C33CAB" w:rsidRDefault="00C33CAB" w:rsidP="00C33CAB">
      <w:pPr>
        <w:spacing w:after="0"/>
      </w:pPr>
      <w:r w:rsidRPr="00C33CAB">
        <w:t>19 Co 52/2024</w:t>
      </w:r>
    </w:p>
    <w:p w14:paraId="5AE01898" w14:textId="77777777" w:rsidR="00C33CAB" w:rsidRPr="00C33CAB" w:rsidRDefault="00C33CAB" w:rsidP="00C33CAB">
      <w:pPr>
        <w:spacing w:after="0"/>
      </w:pPr>
      <w:r w:rsidRPr="00C33CAB">
        <w:t>19 Co 61/2024</w:t>
      </w:r>
    </w:p>
    <w:p w14:paraId="621C6DBC" w14:textId="77777777" w:rsidR="00C33CAB" w:rsidRPr="00C33CAB" w:rsidRDefault="00C33CAB" w:rsidP="00C33CAB">
      <w:pPr>
        <w:spacing w:after="0"/>
      </w:pPr>
      <w:r w:rsidRPr="00C33CAB">
        <w:t>19 Co 68/2024</w:t>
      </w:r>
    </w:p>
    <w:p w14:paraId="77AAC26D" w14:textId="77777777" w:rsidR="00C33CAB" w:rsidRPr="00C33CAB" w:rsidRDefault="00C33CAB" w:rsidP="00C33CAB">
      <w:pPr>
        <w:spacing w:after="0"/>
      </w:pPr>
      <w:r w:rsidRPr="00C33CAB">
        <w:t>19 Co 72/2024</w:t>
      </w:r>
    </w:p>
    <w:p w14:paraId="6CF1B679" w14:textId="77777777" w:rsidR="00C33CAB" w:rsidRPr="00C33CAB" w:rsidRDefault="00C33CAB" w:rsidP="00C33CAB">
      <w:pPr>
        <w:spacing w:after="0"/>
      </w:pPr>
      <w:r w:rsidRPr="00C33CAB">
        <w:t>19 Co 87/2024</w:t>
      </w:r>
    </w:p>
    <w:p w14:paraId="0FF228EF" w14:textId="77777777" w:rsidR="00C33CAB" w:rsidRPr="00C33CAB" w:rsidRDefault="00C33CAB" w:rsidP="00C33CAB">
      <w:pPr>
        <w:spacing w:after="0"/>
      </w:pPr>
    </w:p>
    <w:p w14:paraId="58191EBB" w14:textId="77777777" w:rsidR="00C33CAB" w:rsidRPr="00C33CAB" w:rsidRDefault="00C33CAB" w:rsidP="00C33CAB">
      <w:pPr>
        <w:spacing w:after="0"/>
      </w:pPr>
    </w:p>
    <w:p w14:paraId="56BCD7D4" w14:textId="77777777" w:rsidR="00C33CAB" w:rsidRPr="00C33CAB" w:rsidRDefault="00C33CAB" w:rsidP="00C33CAB">
      <w:pPr>
        <w:spacing w:after="0"/>
        <w:jc w:val="right"/>
        <w:rPr>
          <w:b/>
          <w:bCs/>
        </w:rPr>
      </w:pPr>
      <w:r w:rsidRPr="00C33CAB">
        <w:rPr>
          <w:b/>
          <w:bCs/>
        </w:rPr>
        <w:t>Příloha č. 22</w:t>
      </w:r>
    </w:p>
    <w:p w14:paraId="25B0CF70" w14:textId="77777777" w:rsidR="00C33CAB" w:rsidRPr="00C33CAB" w:rsidRDefault="00C33CAB" w:rsidP="00C33CAB">
      <w:pPr>
        <w:spacing w:after="0"/>
      </w:pPr>
    </w:p>
    <w:p w14:paraId="0B12B2FD" w14:textId="77777777" w:rsidR="00C33CAB" w:rsidRPr="00C33CAB" w:rsidRDefault="00C33CAB" w:rsidP="00C33CAB">
      <w:pPr>
        <w:spacing w:after="0"/>
        <w:jc w:val="center"/>
        <w:rPr>
          <w:b/>
          <w:bCs/>
          <w:u w:val="single"/>
        </w:rPr>
      </w:pPr>
      <w:r w:rsidRPr="00C33CAB">
        <w:rPr>
          <w:b/>
          <w:bCs/>
          <w:u w:val="single"/>
        </w:rPr>
        <w:t>Seznam nevyřízených spisů senátu 14 Co k datu 30.6.2024</w:t>
      </w:r>
    </w:p>
    <w:p w14:paraId="67694955" w14:textId="77777777" w:rsidR="00C33CAB" w:rsidRPr="00C33CAB" w:rsidRDefault="00C33CAB" w:rsidP="00C33CAB">
      <w:pPr>
        <w:spacing w:after="0"/>
      </w:pPr>
    </w:p>
    <w:p w14:paraId="4D2F2F46" w14:textId="77777777" w:rsidR="00C33CAB" w:rsidRPr="00C33CAB" w:rsidRDefault="00C33CAB" w:rsidP="00C33CAB">
      <w:pPr>
        <w:spacing w:after="0"/>
      </w:pPr>
    </w:p>
    <w:p w14:paraId="263571C3" w14:textId="77777777" w:rsidR="00C33CAB" w:rsidRPr="00C33CAB" w:rsidRDefault="00C33CAB" w:rsidP="00C33CAB">
      <w:pPr>
        <w:spacing w:after="0"/>
        <w:rPr>
          <w:b/>
          <w:bCs/>
          <w:u w:val="single"/>
        </w:rPr>
      </w:pPr>
      <w:r w:rsidRPr="00C33CAB">
        <w:rPr>
          <w:b/>
          <w:bCs/>
          <w:u w:val="single"/>
        </w:rPr>
        <w:t>JUDr. Libor Daňhel:</w:t>
      </w:r>
    </w:p>
    <w:p w14:paraId="6B5A1DCE" w14:textId="77777777" w:rsidR="00C33CAB" w:rsidRPr="00C33CAB" w:rsidRDefault="00C33CAB" w:rsidP="00C33CAB">
      <w:pPr>
        <w:spacing w:after="0"/>
        <w:rPr>
          <w:u w:val="single"/>
        </w:rPr>
      </w:pPr>
    </w:p>
    <w:p w14:paraId="7B364B1D" w14:textId="77777777" w:rsidR="00C33CAB" w:rsidRPr="00C33CAB" w:rsidRDefault="00C33CAB" w:rsidP="00C33CAB">
      <w:pPr>
        <w:spacing w:after="0"/>
      </w:pPr>
      <w:r w:rsidRPr="00C33CAB">
        <w:t>14 Co 230/2018</w:t>
      </w:r>
    </w:p>
    <w:p w14:paraId="6CEC8B4C" w14:textId="77777777" w:rsidR="00C33CAB" w:rsidRPr="00C33CAB" w:rsidRDefault="00C33CAB" w:rsidP="00C33CAB">
      <w:pPr>
        <w:spacing w:after="0"/>
      </w:pPr>
      <w:r w:rsidRPr="00C33CAB">
        <w:t>14 Co 80/2023</w:t>
      </w:r>
    </w:p>
    <w:p w14:paraId="49A8D4E0" w14:textId="77777777" w:rsidR="00C33CAB" w:rsidRPr="00C33CAB" w:rsidRDefault="00C33CAB" w:rsidP="00C33CAB">
      <w:pPr>
        <w:spacing w:after="0"/>
      </w:pPr>
      <w:r w:rsidRPr="00C33CAB">
        <w:t>14 Co 208/2023</w:t>
      </w:r>
    </w:p>
    <w:p w14:paraId="6CFB6F5D" w14:textId="77777777" w:rsidR="00C33CAB" w:rsidRPr="00C33CAB" w:rsidRDefault="00C33CAB" w:rsidP="00C33CAB">
      <w:pPr>
        <w:spacing w:after="0"/>
      </w:pPr>
      <w:r w:rsidRPr="00C33CAB">
        <w:t>14 Co 222/2023</w:t>
      </w:r>
    </w:p>
    <w:p w14:paraId="04EC2266" w14:textId="77777777" w:rsidR="00C33CAB" w:rsidRPr="00C33CAB" w:rsidRDefault="00C33CAB" w:rsidP="00C33CAB">
      <w:pPr>
        <w:spacing w:after="0"/>
      </w:pPr>
      <w:r w:rsidRPr="00C33CAB">
        <w:t>14 Co 234/2023</w:t>
      </w:r>
    </w:p>
    <w:p w14:paraId="71F04DD6" w14:textId="77777777" w:rsidR="00C33CAB" w:rsidRPr="00C33CAB" w:rsidRDefault="00C33CAB" w:rsidP="00C33CAB">
      <w:pPr>
        <w:spacing w:after="0"/>
      </w:pPr>
      <w:r w:rsidRPr="00C33CAB">
        <w:t>14 Co 1/2024</w:t>
      </w:r>
    </w:p>
    <w:p w14:paraId="2AE70015" w14:textId="77777777" w:rsidR="00C33CAB" w:rsidRPr="00C33CAB" w:rsidRDefault="00C33CAB" w:rsidP="00C33CAB">
      <w:pPr>
        <w:spacing w:after="0"/>
      </w:pPr>
      <w:r w:rsidRPr="00C33CAB">
        <w:t>14 Co 12/2024</w:t>
      </w:r>
    </w:p>
    <w:p w14:paraId="7AFAEA7C" w14:textId="77777777" w:rsidR="00C33CAB" w:rsidRPr="00C33CAB" w:rsidRDefault="00C33CAB" w:rsidP="00C33CAB">
      <w:pPr>
        <w:spacing w:after="0"/>
      </w:pPr>
      <w:r w:rsidRPr="00C33CAB">
        <w:t>14 Co 38/2024</w:t>
      </w:r>
    </w:p>
    <w:p w14:paraId="0702947B" w14:textId="77777777" w:rsidR="00C33CAB" w:rsidRPr="00C33CAB" w:rsidRDefault="00C33CAB" w:rsidP="00C33CAB">
      <w:pPr>
        <w:spacing w:after="0"/>
      </w:pPr>
      <w:r w:rsidRPr="00C33CAB">
        <w:t>14 Co 46/2024</w:t>
      </w:r>
    </w:p>
    <w:p w14:paraId="0906E8DC" w14:textId="77777777" w:rsidR="00C33CAB" w:rsidRPr="00C33CAB" w:rsidRDefault="00C33CAB" w:rsidP="00C33CAB">
      <w:pPr>
        <w:spacing w:after="0"/>
      </w:pPr>
      <w:r w:rsidRPr="00C33CAB">
        <w:t>14 Co 59/2024</w:t>
      </w:r>
    </w:p>
    <w:p w14:paraId="691FFFE9" w14:textId="77777777" w:rsidR="00C33CAB" w:rsidRPr="00C33CAB" w:rsidRDefault="00C33CAB" w:rsidP="00C33CAB">
      <w:pPr>
        <w:spacing w:after="0"/>
      </w:pPr>
      <w:r w:rsidRPr="00C33CAB">
        <w:t>14 Co 61/2024</w:t>
      </w:r>
    </w:p>
    <w:p w14:paraId="0BA96C22" w14:textId="77777777" w:rsidR="00C33CAB" w:rsidRPr="00C33CAB" w:rsidRDefault="00C33CAB" w:rsidP="00C33CAB">
      <w:pPr>
        <w:spacing w:after="0"/>
      </w:pPr>
      <w:r w:rsidRPr="00C33CAB">
        <w:t>14 Co 67/2024</w:t>
      </w:r>
    </w:p>
    <w:p w14:paraId="7DA609B2" w14:textId="77777777" w:rsidR="00C33CAB" w:rsidRPr="00C33CAB" w:rsidRDefault="00C33CAB" w:rsidP="00C33CAB">
      <w:pPr>
        <w:spacing w:after="0"/>
      </w:pPr>
      <w:r w:rsidRPr="00C33CAB">
        <w:t>14 Co 73/2024</w:t>
      </w:r>
    </w:p>
    <w:p w14:paraId="65CEFE74" w14:textId="77777777" w:rsidR="00C33CAB" w:rsidRPr="00C33CAB" w:rsidRDefault="00C33CAB" w:rsidP="00C33CAB">
      <w:pPr>
        <w:spacing w:after="0"/>
      </w:pPr>
      <w:r w:rsidRPr="00C33CAB">
        <w:t>14 Co 79/2024</w:t>
      </w:r>
    </w:p>
    <w:p w14:paraId="51048DAB" w14:textId="77777777" w:rsidR="00C33CAB" w:rsidRPr="00C33CAB" w:rsidRDefault="00C33CAB" w:rsidP="00C33CAB">
      <w:pPr>
        <w:spacing w:after="0"/>
      </w:pPr>
      <w:r w:rsidRPr="00C33CAB">
        <w:t>14 Co 82/2024</w:t>
      </w:r>
    </w:p>
    <w:p w14:paraId="36BBB7AE" w14:textId="77777777" w:rsidR="00C33CAB" w:rsidRPr="00C33CAB" w:rsidRDefault="00C33CAB" w:rsidP="00C33CAB">
      <w:pPr>
        <w:spacing w:after="0"/>
      </w:pPr>
      <w:r w:rsidRPr="00C33CAB">
        <w:t>14 Co 88/2024</w:t>
      </w:r>
    </w:p>
    <w:p w14:paraId="5A8270E4" w14:textId="77777777" w:rsidR="00C33CAB" w:rsidRPr="00C33CAB" w:rsidRDefault="00C33CAB" w:rsidP="00C33CAB">
      <w:pPr>
        <w:spacing w:after="0"/>
      </w:pPr>
      <w:r w:rsidRPr="00C33CAB">
        <w:t>14 Co 93/2024</w:t>
      </w:r>
    </w:p>
    <w:p w14:paraId="5931BD22" w14:textId="77777777" w:rsidR="00C33CAB" w:rsidRPr="00C33CAB" w:rsidRDefault="00C33CAB" w:rsidP="00C33CAB">
      <w:pPr>
        <w:spacing w:after="0"/>
      </w:pPr>
      <w:r w:rsidRPr="00C33CAB">
        <w:t>14 Nc 3225/2024</w:t>
      </w:r>
    </w:p>
    <w:p w14:paraId="6431A72D" w14:textId="77777777" w:rsidR="00C33CAB" w:rsidRPr="00C33CAB" w:rsidRDefault="00C33CAB" w:rsidP="00C33CAB">
      <w:pPr>
        <w:spacing w:after="0"/>
      </w:pPr>
    </w:p>
    <w:p w14:paraId="5FE763C7" w14:textId="77777777" w:rsidR="00C33CAB" w:rsidRPr="00C33CAB" w:rsidRDefault="00C33CAB" w:rsidP="00C33CAB">
      <w:pPr>
        <w:spacing w:after="0"/>
      </w:pPr>
    </w:p>
    <w:p w14:paraId="4AEBC1DA" w14:textId="77777777" w:rsidR="00C33CAB" w:rsidRPr="00C33CAB" w:rsidRDefault="00C33CAB" w:rsidP="00C33CAB">
      <w:pPr>
        <w:spacing w:after="0"/>
        <w:rPr>
          <w:b/>
          <w:bCs/>
          <w:u w:val="single"/>
        </w:rPr>
      </w:pPr>
      <w:r w:rsidRPr="00C33CAB">
        <w:rPr>
          <w:b/>
          <w:bCs/>
          <w:u w:val="single"/>
        </w:rPr>
        <w:t>JUDr. Jitka Levová</w:t>
      </w:r>
    </w:p>
    <w:p w14:paraId="5178AC00" w14:textId="77777777" w:rsidR="00C33CAB" w:rsidRPr="00C33CAB" w:rsidRDefault="00C33CAB" w:rsidP="00C33CAB">
      <w:pPr>
        <w:spacing w:after="0"/>
        <w:rPr>
          <w:u w:val="single"/>
        </w:rPr>
      </w:pPr>
    </w:p>
    <w:p w14:paraId="1D6B53BE" w14:textId="77777777" w:rsidR="00C33CAB" w:rsidRPr="00C33CAB" w:rsidRDefault="00C33CAB" w:rsidP="00C33CAB">
      <w:pPr>
        <w:spacing w:after="0"/>
      </w:pPr>
      <w:r w:rsidRPr="00C33CAB">
        <w:t>14 Co 177/2021</w:t>
      </w:r>
    </w:p>
    <w:p w14:paraId="39786E66" w14:textId="77777777" w:rsidR="00C33CAB" w:rsidRPr="00C33CAB" w:rsidRDefault="00C33CAB" w:rsidP="00C33CAB">
      <w:pPr>
        <w:spacing w:after="0"/>
      </w:pPr>
      <w:r w:rsidRPr="00C33CAB">
        <w:t>14 Co 7/2024</w:t>
      </w:r>
    </w:p>
    <w:p w14:paraId="5C3018BE" w14:textId="77777777" w:rsidR="00C33CAB" w:rsidRPr="00C33CAB" w:rsidRDefault="00C33CAB" w:rsidP="00C33CAB">
      <w:pPr>
        <w:spacing w:after="0"/>
      </w:pPr>
      <w:r w:rsidRPr="00C33CAB">
        <w:t>14 Co 27/2024</w:t>
      </w:r>
    </w:p>
    <w:p w14:paraId="3C321B1F" w14:textId="77777777" w:rsidR="00C33CAB" w:rsidRPr="00C33CAB" w:rsidRDefault="00C33CAB" w:rsidP="00C33CAB">
      <w:pPr>
        <w:spacing w:after="0"/>
      </w:pPr>
      <w:r w:rsidRPr="00C33CAB">
        <w:t>14 Co 33/2024</w:t>
      </w:r>
    </w:p>
    <w:p w14:paraId="694755E4" w14:textId="77777777" w:rsidR="00C33CAB" w:rsidRPr="00C33CAB" w:rsidRDefault="00C33CAB" w:rsidP="00C33CAB">
      <w:pPr>
        <w:spacing w:after="0"/>
      </w:pPr>
      <w:r w:rsidRPr="00C33CAB">
        <w:t>14 Co 43/2024</w:t>
      </w:r>
    </w:p>
    <w:p w14:paraId="70B6FFAA" w14:textId="77777777" w:rsidR="00C33CAB" w:rsidRPr="00C33CAB" w:rsidRDefault="00C33CAB" w:rsidP="00C33CAB">
      <w:pPr>
        <w:spacing w:after="0"/>
      </w:pPr>
      <w:r w:rsidRPr="00C33CAB">
        <w:t>14 Co 45/2024</w:t>
      </w:r>
    </w:p>
    <w:p w14:paraId="377B15EB" w14:textId="77777777" w:rsidR="00C33CAB" w:rsidRPr="00C33CAB" w:rsidRDefault="00C33CAB" w:rsidP="00C33CAB">
      <w:pPr>
        <w:spacing w:after="0"/>
      </w:pPr>
      <w:r w:rsidRPr="00C33CAB">
        <w:t>14 Co 57/2024</w:t>
      </w:r>
    </w:p>
    <w:p w14:paraId="0804A746" w14:textId="77777777" w:rsidR="00C33CAB" w:rsidRPr="00C33CAB" w:rsidRDefault="00C33CAB" w:rsidP="00C33CAB">
      <w:pPr>
        <w:spacing w:after="0"/>
      </w:pPr>
      <w:r w:rsidRPr="00C33CAB">
        <w:t>14 Co 72/2024</w:t>
      </w:r>
    </w:p>
    <w:p w14:paraId="3591E62C" w14:textId="77777777" w:rsidR="00C33CAB" w:rsidRPr="00C33CAB" w:rsidRDefault="00C33CAB" w:rsidP="00C33CAB">
      <w:pPr>
        <w:spacing w:after="0"/>
      </w:pPr>
      <w:r w:rsidRPr="00C33CAB">
        <w:t>14 Co 74/2024</w:t>
      </w:r>
    </w:p>
    <w:p w14:paraId="3937F33C" w14:textId="77777777" w:rsidR="00C33CAB" w:rsidRPr="00C33CAB" w:rsidRDefault="00C33CAB" w:rsidP="00C33CAB">
      <w:pPr>
        <w:spacing w:after="0"/>
      </w:pPr>
      <w:r w:rsidRPr="00C33CAB">
        <w:t>14 Co 77/2024</w:t>
      </w:r>
    </w:p>
    <w:p w14:paraId="327B290D" w14:textId="77777777" w:rsidR="00C33CAB" w:rsidRPr="00C33CAB" w:rsidRDefault="00C33CAB" w:rsidP="00C33CAB">
      <w:pPr>
        <w:spacing w:after="0"/>
      </w:pPr>
      <w:r w:rsidRPr="00C33CAB">
        <w:t>14 Co 86/2024</w:t>
      </w:r>
    </w:p>
    <w:p w14:paraId="39E2B2E9" w14:textId="77777777" w:rsidR="00C33CAB" w:rsidRPr="00C33CAB" w:rsidRDefault="00C33CAB" w:rsidP="00C33CAB">
      <w:pPr>
        <w:spacing w:after="0"/>
      </w:pPr>
      <w:r w:rsidRPr="00C33CAB">
        <w:t>14 Co 90/2024</w:t>
      </w:r>
    </w:p>
    <w:p w14:paraId="48F670A8" w14:textId="77777777" w:rsidR="00C33CAB" w:rsidRPr="00C33CAB" w:rsidRDefault="00C33CAB" w:rsidP="00C33CAB">
      <w:pPr>
        <w:spacing w:after="0"/>
      </w:pPr>
      <w:r w:rsidRPr="00C33CAB">
        <w:t>14 Co 92/2024</w:t>
      </w:r>
    </w:p>
    <w:p w14:paraId="314CB8F8" w14:textId="77777777" w:rsidR="00C33CAB" w:rsidRPr="00C33CAB" w:rsidRDefault="00C33CAB" w:rsidP="00C33CAB">
      <w:pPr>
        <w:spacing w:after="0"/>
      </w:pPr>
      <w:r w:rsidRPr="00C33CAB">
        <w:t>14 Co 20/2024</w:t>
      </w:r>
    </w:p>
    <w:p w14:paraId="6760D70F" w14:textId="77777777" w:rsidR="00C33CAB" w:rsidRPr="00C33CAB" w:rsidRDefault="00C33CAB" w:rsidP="00C33CAB">
      <w:pPr>
        <w:spacing w:after="0"/>
      </w:pPr>
      <w:r w:rsidRPr="00C33CAB">
        <w:t>14 Co 21/2024</w:t>
      </w:r>
    </w:p>
    <w:p w14:paraId="092759E8" w14:textId="77777777" w:rsidR="00C33CAB" w:rsidRPr="00C33CAB" w:rsidRDefault="00C33CAB" w:rsidP="00C33CAB">
      <w:pPr>
        <w:spacing w:after="0"/>
      </w:pPr>
      <w:r w:rsidRPr="00C33CAB">
        <w:t>14 Co 22/2024</w:t>
      </w:r>
    </w:p>
    <w:p w14:paraId="45B0CBA2" w14:textId="77777777" w:rsidR="00C33CAB" w:rsidRDefault="00C33CAB" w:rsidP="00C33CAB">
      <w:pPr>
        <w:spacing w:after="0"/>
      </w:pPr>
      <w:r w:rsidRPr="00C33CAB">
        <w:t>14 Co 47/2024</w:t>
      </w:r>
    </w:p>
    <w:p w14:paraId="2A80E217" w14:textId="77777777" w:rsidR="00C33CAB" w:rsidRDefault="00C33CAB" w:rsidP="00C33CAB">
      <w:pPr>
        <w:spacing w:after="0"/>
      </w:pPr>
    </w:p>
    <w:p w14:paraId="4F74BF40" w14:textId="4CD9CD0C" w:rsidR="00857F9F" w:rsidRPr="00FB3B4C" w:rsidRDefault="00857F9F" w:rsidP="00C33CAB">
      <w:pPr>
        <w:tabs>
          <w:tab w:val="left" w:pos="426"/>
        </w:tabs>
        <w:spacing w:after="0" w:line="240" w:lineRule="auto"/>
        <w:jc w:val="both"/>
        <w:rPr>
          <w:color w:val="000000" w:themeColor="text1"/>
        </w:rPr>
      </w:pPr>
    </w:p>
    <w:p w14:paraId="5844A1CE" w14:textId="77777777" w:rsidR="00C33CAB" w:rsidRDefault="00C33CAB" w:rsidP="00C33CAB">
      <w:pPr>
        <w:spacing w:after="0"/>
        <w:jc w:val="right"/>
        <w:rPr>
          <w:b/>
          <w:bCs/>
        </w:rPr>
      </w:pPr>
      <w:bookmarkStart w:id="38" w:name="_Hlk170471985"/>
      <w:r>
        <w:rPr>
          <w:b/>
          <w:bCs/>
        </w:rPr>
        <w:t>Příloha č. 23</w:t>
      </w:r>
    </w:p>
    <w:p w14:paraId="5C003A52" w14:textId="77777777" w:rsidR="00C33CAB" w:rsidRDefault="00C33CAB" w:rsidP="00C33CAB">
      <w:pPr>
        <w:spacing w:after="0"/>
        <w:jc w:val="right"/>
        <w:rPr>
          <w:b/>
          <w:bCs/>
        </w:rPr>
      </w:pPr>
    </w:p>
    <w:p w14:paraId="0FCA3781" w14:textId="77777777" w:rsidR="00C33CAB" w:rsidRDefault="00C33CAB" w:rsidP="00C33CAB">
      <w:pPr>
        <w:spacing w:after="0"/>
        <w:jc w:val="center"/>
        <w:rPr>
          <w:b/>
          <w:bCs/>
          <w:u w:val="single"/>
        </w:rPr>
      </w:pPr>
      <w:r w:rsidRPr="002A1B59">
        <w:rPr>
          <w:b/>
          <w:bCs/>
          <w:u w:val="single"/>
        </w:rPr>
        <w:t>Seznam nevyřízených spisů senátu 1</w:t>
      </w:r>
      <w:r>
        <w:rPr>
          <w:b/>
          <w:bCs/>
          <w:u w:val="single"/>
        </w:rPr>
        <w:t xml:space="preserve">6 </w:t>
      </w:r>
      <w:r w:rsidRPr="002A1B59">
        <w:rPr>
          <w:b/>
          <w:bCs/>
          <w:u w:val="single"/>
        </w:rPr>
        <w:t>Co k datu 30.6.2024</w:t>
      </w:r>
    </w:p>
    <w:p w14:paraId="5BC00FED" w14:textId="77777777" w:rsidR="00C33CAB" w:rsidRPr="002A1B59" w:rsidRDefault="00C33CAB" w:rsidP="00C33CAB">
      <w:pPr>
        <w:spacing w:after="0"/>
        <w:jc w:val="center"/>
        <w:rPr>
          <w:b/>
          <w:bCs/>
          <w:u w:val="single"/>
        </w:rPr>
      </w:pPr>
    </w:p>
    <w:p w14:paraId="722FDC8C" w14:textId="77777777" w:rsidR="00C33CAB" w:rsidRDefault="00C33CAB" w:rsidP="00C33CAB">
      <w:pPr>
        <w:spacing w:after="0"/>
        <w:jc w:val="right"/>
        <w:rPr>
          <w:b/>
          <w:bCs/>
        </w:rPr>
      </w:pPr>
    </w:p>
    <w:p w14:paraId="312CE4D1" w14:textId="77777777" w:rsidR="00C33CAB" w:rsidRPr="00A71E84" w:rsidRDefault="00C33CAB" w:rsidP="00C33CAB">
      <w:pPr>
        <w:spacing w:after="0"/>
        <w:rPr>
          <w:b/>
          <w:bCs/>
          <w:u w:val="single"/>
        </w:rPr>
      </w:pPr>
      <w:r w:rsidRPr="00256788">
        <w:rPr>
          <w:b/>
          <w:bCs/>
          <w:u w:val="single"/>
        </w:rPr>
        <w:t xml:space="preserve">JUDr. </w:t>
      </w:r>
      <w:r>
        <w:rPr>
          <w:b/>
          <w:bCs/>
          <w:u w:val="single"/>
        </w:rPr>
        <w:t>Ivana Losová</w:t>
      </w:r>
    </w:p>
    <w:p w14:paraId="2252E671" w14:textId="77777777" w:rsidR="00C33CAB" w:rsidRDefault="00C33CAB" w:rsidP="00C33CAB">
      <w:pPr>
        <w:spacing w:after="0"/>
      </w:pPr>
    </w:p>
    <w:p w14:paraId="615F3F96" w14:textId="77777777" w:rsidR="00C33CAB" w:rsidRDefault="00C33CAB" w:rsidP="00C33CAB">
      <w:pPr>
        <w:spacing w:after="0"/>
      </w:pPr>
      <w:r>
        <w:t>16 Co 90/2024</w:t>
      </w:r>
    </w:p>
    <w:p w14:paraId="1E1742B9" w14:textId="77777777" w:rsidR="00C33CAB" w:rsidRDefault="00C33CAB" w:rsidP="00C33CAB">
      <w:pPr>
        <w:spacing w:after="0"/>
      </w:pPr>
      <w:r>
        <w:t>16 Co 112/2024</w:t>
      </w:r>
    </w:p>
    <w:p w14:paraId="7D6775E4" w14:textId="77777777" w:rsidR="00C33CAB" w:rsidRDefault="00C33CAB" w:rsidP="00C33CAB">
      <w:pPr>
        <w:spacing w:after="0"/>
      </w:pPr>
      <w:r>
        <w:t>16 Co 115/2024</w:t>
      </w:r>
    </w:p>
    <w:p w14:paraId="05229EFF" w14:textId="77777777" w:rsidR="00C33CAB" w:rsidRDefault="00C33CAB" w:rsidP="00C33CAB">
      <w:pPr>
        <w:spacing w:after="0"/>
      </w:pPr>
      <w:r>
        <w:t>16 Co 117/2024</w:t>
      </w:r>
    </w:p>
    <w:p w14:paraId="1C3A5729" w14:textId="167B1D30" w:rsidR="00C33CAB" w:rsidRDefault="00C33CAB" w:rsidP="00C33CAB">
      <w:pPr>
        <w:spacing w:after="0"/>
      </w:pPr>
      <w:r w:rsidRPr="00FB3B4C">
        <w:rPr>
          <w:noProof/>
          <w:color w:val="000000" w:themeColor="text1"/>
        </w:rPr>
        <w:drawing>
          <wp:anchor distT="0" distB="0" distL="114300" distR="114300" simplePos="0" relativeHeight="251670528" behindDoc="1" locked="0" layoutInCell="1" allowOverlap="1" wp14:anchorId="5BD8531F" wp14:editId="17DBF66F">
            <wp:simplePos x="0" y="0"/>
            <wp:positionH relativeFrom="column">
              <wp:posOffset>4633414</wp:posOffset>
            </wp:positionH>
            <wp:positionV relativeFrom="paragraph">
              <wp:posOffset>106102</wp:posOffset>
            </wp:positionV>
            <wp:extent cx="3505777" cy="1117023"/>
            <wp:effectExtent l="0" t="0" r="0" b="698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777" cy="1117023"/>
                    </a:xfrm>
                    <a:prstGeom prst="rect">
                      <a:avLst/>
                    </a:prstGeom>
                    <a:noFill/>
                    <a:ln>
                      <a:noFill/>
                    </a:ln>
                  </pic:spPr>
                </pic:pic>
              </a:graphicData>
            </a:graphic>
            <wp14:sizeRelH relativeFrom="page">
              <wp14:pctWidth>0</wp14:pctWidth>
            </wp14:sizeRelH>
            <wp14:sizeRelV relativeFrom="page">
              <wp14:pctHeight>0</wp14:pctHeight>
            </wp14:sizeRelV>
          </wp:anchor>
        </w:drawing>
      </w:r>
      <w:r>
        <w:t>16 Co 118/2024</w:t>
      </w:r>
    </w:p>
    <w:p w14:paraId="5A9C142F" w14:textId="19129C37" w:rsidR="00857F9F" w:rsidRPr="00FB3B4C" w:rsidRDefault="00857F9F" w:rsidP="00C33CAB">
      <w:pPr>
        <w:tabs>
          <w:tab w:val="left" w:pos="426"/>
        </w:tabs>
        <w:spacing w:after="0" w:line="240" w:lineRule="auto"/>
        <w:jc w:val="both"/>
        <w:rPr>
          <w:color w:val="000000" w:themeColor="text1"/>
        </w:rPr>
      </w:pPr>
    </w:p>
    <w:bookmarkEnd w:id="38"/>
    <w:p w14:paraId="7F644BD2" w14:textId="5037DCAE" w:rsidR="00320DC1" w:rsidRPr="00FB3B4C" w:rsidRDefault="00320DC1" w:rsidP="00C33CAB">
      <w:pPr>
        <w:tabs>
          <w:tab w:val="left" w:pos="426"/>
        </w:tabs>
        <w:spacing w:after="0" w:line="240" w:lineRule="auto"/>
        <w:jc w:val="both"/>
        <w:rPr>
          <w:color w:val="000000" w:themeColor="text1"/>
        </w:rPr>
      </w:pPr>
    </w:p>
    <w:p w14:paraId="1C4336EE" w14:textId="599F1689" w:rsidR="00320DC1" w:rsidRPr="00FB3B4C" w:rsidRDefault="00320DC1" w:rsidP="00C33CAB">
      <w:pPr>
        <w:tabs>
          <w:tab w:val="left" w:pos="426"/>
        </w:tabs>
        <w:spacing w:after="0" w:line="240" w:lineRule="auto"/>
        <w:rPr>
          <w:color w:val="000000" w:themeColor="text1"/>
        </w:rPr>
      </w:pPr>
    </w:p>
    <w:p w14:paraId="473069F3" w14:textId="3CE41EB7" w:rsidR="00320DC1" w:rsidRDefault="00320DC1" w:rsidP="00C33CAB">
      <w:pPr>
        <w:tabs>
          <w:tab w:val="left" w:pos="426"/>
        </w:tabs>
        <w:spacing w:after="0" w:line="240" w:lineRule="auto"/>
        <w:jc w:val="both"/>
        <w:rPr>
          <w:color w:val="000000" w:themeColor="text1"/>
        </w:rPr>
      </w:pPr>
    </w:p>
    <w:p w14:paraId="6F67FF87" w14:textId="77777777" w:rsidR="00C33CAB" w:rsidRDefault="00C33CAB" w:rsidP="00C33CAB">
      <w:pPr>
        <w:tabs>
          <w:tab w:val="left" w:pos="426"/>
        </w:tabs>
        <w:spacing w:after="0" w:line="240" w:lineRule="auto"/>
        <w:jc w:val="both"/>
        <w:rPr>
          <w:color w:val="000000" w:themeColor="text1"/>
        </w:rPr>
      </w:pPr>
    </w:p>
    <w:p w14:paraId="659E4B04" w14:textId="77777777" w:rsidR="00C33CAB" w:rsidRPr="00FB3B4C" w:rsidRDefault="00C33CAB" w:rsidP="00C33CAB">
      <w:pPr>
        <w:tabs>
          <w:tab w:val="left" w:pos="426"/>
        </w:tabs>
        <w:spacing w:after="0" w:line="240" w:lineRule="auto"/>
        <w:jc w:val="both"/>
        <w:rPr>
          <w:color w:val="000000" w:themeColor="text1"/>
        </w:rPr>
      </w:pPr>
    </w:p>
    <w:p w14:paraId="73AB9F78" w14:textId="36573838" w:rsidR="00C33CAB" w:rsidRPr="00FB3B4C" w:rsidRDefault="00C33CAB" w:rsidP="00C33CAB">
      <w:pPr>
        <w:tabs>
          <w:tab w:val="left" w:pos="426"/>
        </w:tabs>
        <w:spacing w:after="0" w:line="240" w:lineRule="auto"/>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B3B4C">
        <w:rPr>
          <w:color w:val="000000" w:themeColor="text1"/>
        </w:rPr>
        <w:t>JUDr. Milan Čečotka</w:t>
      </w:r>
    </w:p>
    <w:p w14:paraId="1A11B6DB" w14:textId="77777777" w:rsidR="00C33CAB" w:rsidRPr="00FB3B4C" w:rsidRDefault="00C33CAB" w:rsidP="00C33CAB">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 xml:space="preserve">              předseda Krajského soudu v Brně</w:t>
      </w:r>
    </w:p>
    <w:p w14:paraId="310FE4FE" w14:textId="6FDF18DA" w:rsidR="00857F9F" w:rsidRDefault="00C33CAB" w:rsidP="00C33CAB">
      <w:pPr>
        <w:tabs>
          <w:tab w:val="left" w:pos="426"/>
        </w:tabs>
        <w:spacing w:after="0" w:line="240" w:lineRule="auto"/>
        <w:rPr>
          <w:color w:val="000000" w:themeColor="text1"/>
        </w:rPr>
      </w:pPr>
      <w:r w:rsidRPr="00FB3B4C">
        <w:rPr>
          <w:noProof/>
          <w:color w:val="000000" w:themeColor="text1"/>
        </w:rPr>
        <w:drawing>
          <wp:anchor distT="0" distB="0" distL="114300" distR="114300" simplePos="0" relativeHeight="251668480" behindDoc="1" locked="0" layoutInCell="1" allowOverlap="1" wp14:anchorId="5CC94E44" wp14:editId="06EC39EA">
            <wp:simplePos x="0" y="0"/>
            <wp:positionH relativeFrom="column">
              <wp:posOffset>5336275</wp:posOffset>
            </wp:positionH>
            <wp:positionV relativeFrom="paragraph">
              <wp:posOffset>2626559</wp:posOffset>
            </wp:positionV>
            <wp:extent cx="3186545" cy="998682"/>
            <wp:effectExtent l="0" t="0" r="0" b="0"/>
            <wp:wrapNone/>
            <wp:docPr id="2"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6545" cy="998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8DF2A" w14:textId="77777777" w:rsidR="00C33CAB" w:rsidRPr="00C33CAB" w:rsidRDefault="00C33CAB" w:rsidP="00C33CAB">
      <w:pPr>
        <w:spacing w:after="0"/>
      </w:pPr>
    </w:p>
    <w:p w14:paraId="5C345808" w14:textId="77777777" w:rsidR="00C33CAB" w:rsidRPr="00C33CAB" w:rsidRDefault="00C33CAB" w:rsidP="00C33CAB">
      <w:pPr>
        <w:spacing w:after="0"/>
      </w:pPr>
    </w:p>
    <w:p w14:paraId="3BC5CF64" w14:textId="77777777" w:rsidR="00C33CAB" w:rsidRPr="00C33CAB" w:rsidRDefault="00C33CAB" w:rsidP="00C33CAB"/>
    <w:p w14:paraId="7BAF8F7A" w14:textId="77777777" w:rsidR="00C33CAB" w:rsidRPr="00C33CAB" w:rsidRDefault="00C33CAB" w:rsidP="00C33CAB"/>
    <w:p w14:paraId="01EF1428" w14:textId="77777777" w:rsidR="00C33CAB" w:rsidRPr="00C33CAB" w:rsidRDefault="00C33CAB" w:rsidP="00C33CAB"/>
    <w:p w14:paraId="28A7A8F2" w14:textId="77777777" w:rsidR="00C33CAB" w:rsidRDefault="00C33CAB" w:rsidP="00C33CAB"/>
    <w:p w14:paraId="425E6322" w14:textId="77777777" w:rsidR="00C33CAB" w:rsidRPr="00C33CAB" w:rsidRDefault="00C33CAB" w:rsidP="00C33CAB"/>
    <w:p w14:paraId="5105AE44" w14:textId="77777777" w:rsidR="00C33CAB" w:rsidRPr="00C33CAB" w:rsidRDefault="00C33CAB" w:rsidP="00C33CAB"/>
    <w:p w14:paraId="021E012F" w14:textId="77777777" w:rsidR="00C33CAB" w:rsidRPr="00C33CAB" w:rsidRDefault="00C33CAB" w:rsidP="00C33CAB"/>
    <w:p w14:paraId="7054B04E" w14:textId="77777777" w:rsidR="00C33CAB" w:rsidRPr="00C33CAB" w:rsidRDefault="00C33CAB" w:rsidP="00C33CAB"/>
    <w:p w14:paraId="2588013B" w14:textId="77777777" w:rsidR="00C33CAB" w:rsidRPr="00C33CAB" w:rsidRDefault="00C33CAB" w:rsidP="00C33CAB"/>
    <w:p w14:paraId="45019BF0" w14:textId="77777777" w:rsidR="00C33CAB" w:rsidRDefault="00C33CAB" w:rsidP="00C33CAB">
      <w:pPr>
        <w:rPr>
          <w:color w:val="000000" w:themeColor="text1"/>
        </w:rPr>
      </w:pPr>
    </w:p>
    <w:p w14:paraId="3ADB1CBD" w14:textId="72E82786" w:rsidR="00C33CAB" w:rsidRPr="00C33CAB" w:rsidRDefault="00C33CAB" w:rsidP="00C33CAB">
      <w:pPr>
        <w:spacing w:after="0" w:line="240" w:lineRule="auto"/>
        <w:ind w:left="9204" w:firstLine="708"/>
      </w:pPr>
      <w:r>
        <w:tab/>
      </w:r>
    </w:p>
    <w:sectPr w:rsidR="00C33CAB" w:rsidRPr="00C33CAB" w:rsidSect="003C4EAE">
      <w:footerReference w:type="defaul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FB18" w14:textId="77777777" w:rsidR="00977235" w:rsidRDefault="00977235">
      <w:pPr>
        <w:spacing w:after="0" w:line="240" w:lineRule="auto"/>
      </w:pPr>
      <w:r>
        <w:separator/>
      </w:r>
    </w:p>
  </w:endnote>
  <w:endnote w:type="continuationSeparator" w:id="0">
    <w:p w14:paraId="7C458E01" w14:textId="77777777" w:rsidR="00977235" w:rsidRDefault="009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275" w14:textId="77777777" w:rsidR="00977235" w:rsidRDefault="00977235">
    <w:pPr>
      <w:pStyle w:val="Zpat"/>
      <w:jc w:val="center"/>
      <w:rPr>
        <w:lang w:val="cs-CZ"/>
      </w:rPr>
    </w:pPr>
  </w:p>
  <w:p w14:paraId="20D31EB0" w14:textId="4A2B8A28" w:rsidR="009244F0" w:rsidRDefault="00977235" w:rsidP="00E70257">
    <w:pPr>
      <w:pStyle w:val="Zpat"/>
      <w:jc w:val="center"/>
    </w:pPr>
    <w:r>
      <w:fldChar w:fldCharType="begin"/>
    </w:r>
    <w:r>
      <w:instrText>PAGE   \* MERGEFORMAT</w:instrText>
    </w:r>
    <w:r>
      <w:fldChar w:fldCharType="separate"/>
    </w:r>
    <w:r w:rsidR="00015824" w:rsidRPr="00015824">
      <w:rPr>
        <w:noProof/>
        <w:lang w:val="cs-CZ"/>
      </w:rP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68" w14:textId="77777777" w:rsidR="00977235" w:rsidRDefault="00977235">
      <w:pPr>
        <w:spacing w:after="0" w:line="240" w:lineRule="auto"/>
      </w:pPr>
      <w:r>
        <w:separator/>
      </w:r>
    </w:p>
  </w:footnote>
  <w:footnote w:type="continuationSeparator" w:id="0">
    <w:p w14:paraId="01F62B76" w14:textId="77777777" w:rsidR="00977235" w:rsidRDefault="0097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A"/>
    <w:multiLevelType w:val="hybridMultilevel"/>
    <w:tmpl w:val="548280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F43"/>
    <w:multiLevelType w:val="multilevel"/>
    <w:tmpl w:val="04E2C3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431816"/>
    <w:multiLevelType w:val="multilevel"/>
    <w:tmpl w:val="8D0A33D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5F25D0"/>
    <w:multiLevelType w:val="hybridMultilevel"/>
    <w:tmpl w:val="BBF437BC"/>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4" w15:restartNumberingAfterBreak="0">
    <w:nsid w:val="06F0517A"/>
    <w:multiLevelType w:val="hybridMultilevel"/>
    <w:tmpl w:val="C1BCF388"/>
    <w:lvl w:ilvl="0" w:tplc="8B1886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040B4"/>
    <w:multiLevelType w:val="hybridMultilevel"/>
    <w:tmpl w:val="E246416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880CAA"/>
    <w:multiLevelType w:val="multilevel"/>
    <w:tmpl w:val="1C9E18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AF500C6"/>
    <w:multiLevelType w:val="hybridMultilevel"/>
    <w:tmpl w:val="DA1AA8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27236"/>
    <w:multiLevelType w:val="multilevel"/>
    <w:tmpl w:val="7ED8CD2A"/>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B7046A"/>
    <w:multiLevelType w:val="multilevel"/>
    <w:tmpl w:val="79A65F92"/>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CBA761C"/>
    <w:multiLevelType w:val="hybridMultilevel"/>
    <w:tmpl w:val="D6C85E1C"/>
    <w:lvl w:ilvl="0" w:tplc="342CEE8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74DA5"/>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A81EEB"/>
    <w:multiLevelType w:val="hybridMultilevel"/>
    <w:tmpl w:val="C2ACD614"/>
    <w:lvl w:ilvl="0" w:tplc="FFFFFFFF">
      <w:numFmt w:val="bullet"/>
      <w:lvlText w:val="-"/>
      <w:lvlJc w:val="left"/>
      <w:pPr>
        <w:ind w:left="2136" w:hanging="360"/>
      </w:pPr>
      <w:rPr>
        <w:rFonts w:ascii="Garamond" w:eastAsia="Calibri" w:hAnsi="Garamond"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10321351"/>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56316A"/>
    <w:multiLevelType w:val="hybridMultilevel"/>
    <w:tmpl w:val="EA987CEC"/>
    <w:lvl w:ilvl="0" w:tplc="FFFFFFFF">
      <w:numFmt w:val="bullet"/>
      <w:lvlText w:val="-"/>
      <w:lvlJc w:val="left"/>
      <w:pPr>
        <w:ind w:left="2098" w:hanging="360"/>
      </w:pPr>
      <w:rPr>
        <w:rFonts w:ascii="Garamond" w:eastAsia="Calibri" w:hAnsi="Garamond" w:cs="Times New Roman"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5" w15:restartNumberingAfterBreak="0">
    <w:nsid w:val="13D57E02"/>
    <w:multiLevelType w:val="hybridMultilevel"/>
    <w:tmpl w:val="D570E43C"/>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40A7351"/>
    <w:multiLevelType w:val="hybridMultilevel"/>
    <w:tmpl w:val="E95ACD30"/>
    <w:lvl w:ilvl="0" w:tplc="5D2E0722">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14467D12"/>
    <w:multiLevelType w:val="hybridMultilevel"/>
    <w:tmpl w:val="D1C64B6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145836EA"/>
    <w:multiLevelType w:val="hybridMultilevel"/>
    <w:tmpl w:val="D1484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2B308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875ADB"/>
    <w:multiLevelType w:val="hybridMultilevel"/>
    <w:tmpl w:val="74D23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19951B64"/>
    <w:multiLevelType w:val="hybridMultilevel"/>
    <w:tmpl w:val="CD70BCE4"/>
    <w:lvl w:ilvl="0" w:tplc="1E366480">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111705"/>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0523E2"/>
    <w:multiLevelType w:val="hybridMultilevel"/>
    <w:tmpl w:val="CD94376A"/>
    <w:lvl w:ilvl="0" w:tplc="9CFCFFEC">
      <w:start w:val="2"/>
      <w:numFmt w:val="bullet"/>
      <w:lvlText w:val="-"/>
      <w:lvlJc w:val="left"/>
      <w:pPr>
        <w:ind w:left="1018" w:hanging="360"/>
      </w:pPr>
      <w:rPr>
        <w:rFonts w:ascii="Garamond" w:eastAsiaTheme="minorHAnsi" w:hAnsi="Garamond" w:cstheme="minorBidi" w:hint="default"/>
      </w:rPr>
    </w:lvl>
    <w:lvl w:ilvl="1" w:tplc="6C58EBC0">
      <w:start w:val="1"/>
      <w:numFmt w:val="bullet"/>
      <w:lvlText w:val="•"/>
      <w:lvlJc w:val="left"/>
      <w:pPr>
        <w:ind w:left="1738" w:hanging="360"/>
      </w:pPr>
      <w:rPr>
        <w:rFonts w:ascii="Garamond" w:hAnsi="Garamond" w:hint="default"/>
      </w:rPr>
    </w:lvl>
    <w:lvl w:ilvl="2" w:tplc="04050005" w:tentative="1">
      <w:start w:val="1"/>
      <w:numFmt w:val="bullet"/>
      <w:lvlText w:val=""/>
      <w:lvlJc w:val="left"/>
      <w:pPr>
        <w:ind w:left="2458" w:hanging="360"/>
      </w:pPr>
      <w:rPr>
        <w:rFonts w:ascii="Wingdings" w:hAnsi="Wingdings" w:hint="default"/>
      </w:rPr>
    </w:lvl>
    <w:lvl w:ilvl="3" w:tplc="04050001" w:tentative="1">
      <w:start w:val="1"/>
      <w:numFmt w:val="bullet"/>
      <w:lvlText w:val=""/>
      <w:lvlJc w:val="left"/>
      <w:pPr>
        <w:ind w:left="3178" w:hanging="360"/>
      </w:pPr>
      <w:rPr>
        <w:rFonts w:ascii="Symbol" w:hAnsi="Symbol" w:hint="default"/>
      </w:rPr>
    </w:lvl>
    <w:lvl w:ilvl="4" w:tplc="04050003" w:tentative="1">
      <w:start w:val="1"/>
      <w:numFmt w:val="bullet"/>
      <w:lvlText w:val="o"/>
      <w:lvlJc w:val="left"/>
      <w:pPr>
        <w:ind w:left="3898" w:hanging="360"/>
      </w:pPr>
      <w:rPr>
        <w:rFonts w:ascii="Courier New" w:hAnsi="Courier New" w:cs="Courier New" w:hint="default"/>
      </w:rPr>
    </w:lvl>
    <w:lvl w:ilvl="5" w:tplc="04050005" w:tentative="1">
      <w:start w:val="1"/>
      <w:numFmt w:val="bullet"/>
      <w:lvlText w:val=""/>
      <w:lvlJc w:val="left"/>
      <w:pPr>
        <w:ind w:left="4618" w:hanging="360"/>
      </w:pPr>
      <w:rPr>
        <w:rFonts w:ascii="Wingdings" w:hAnsi="Wingdings" w:hint="default"/>
      </w:rPr>
    </w:lvl>
    <w:lvl w:ilvl="6" w:tplc="04050001" w:tentative="1">
      <w:start w:val="1"/>
      <w:numFmt w:val="bullet"/>
      <w:lvlText w:val=""/>
      <w:lvlJc w:val="left"/>
      <w:pPr>
        <w:ind w:left="5338" w:hanging="360"/>
      </w:pPr>
      <w:rPr>
        <w:rFonts w:ascii="Symbol" w:hAnsi="Symbol" w:hint="default"/>
      </w:rPr>
    </w:lvl>
    <w:lvl w:ilvl="7" w:tplc="04050003" w:tentative="1">
      <w:start w:val="1"/>
      <w:numFmt w:val="bullet"/>
      <w:lvlText w:val="o"/>
      <w:lvlJc w:val="left"/>
      <w:pPr>
        <w:ind w:left="6058" w:hanging="360"/>
      </w:pPr>
      <w:rPr>
        <w:rFonts w:ascii="Courier New" w:hAnsi="Courier New" w:cs="Courier New" w:hint="default"/>
      </w:rPr>
    </w:lvl>
    <w:lvl w:ilvl="8" w:tplc="04050005" w:tentative="1">
      <w:start w:val="1"/>
      <w:numFmt w:val="bullet"/>
      <w:lvlText w:val=""/>
      <w:lvlJc w:val="left"/>
      <w:pPr>
        <w:ind w:left="6778" w:hanging="360"/>
      </w:pPr>
      <w:rPr>
        <w:rFonts w:ascii="Wingdings" w:hAnsi="Wingdings" w:hint="default"/>
      </w:rPr>
    </w:lvl>
  </w:abstractNum>
  <w:abstractNum w:abstractNumId="24" w15:restartNumberingAfterBreak="0">
    <w:nsid w:val="1E1B1FB0"/>
    <w:multiLevelType w:val="hybridMultilevel"/>
    <w:tmpl w:val="A44CA3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1E7224BF"/>
    <w:multiLevelType w:val="hybridMultilevel"/>
    <w:tmpl w:val="F2C87428"/>
    <w:lvl w:ilvl="0" w:tplc="9D3EFAE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D02414"/>
    <w:multiLevelType w:val="multilevel"/>
    <w:tmpl w:val="85B4E5CC"/>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1FD55F82"/>
    <w:multiLevelType w:val="hybridMultilevel"/>
    <w:tmpl w:val="6FB6060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21B838DD"/>
    <w:multiLevelType w:val="hybridMultilevel"/>
    <w:tmpl w:val="6D860FE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21D647FD"/>
    <w:multiLevelType w:val="hybridMultilevel"/>
    <w:tmpl w:val="0DDE5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29C6C5C"/>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38E3492"/>
    <w:multiLevelType w:val="hybridMultilevel"/>
    <w:tmpl w:val="51B86D92"/>
    <w:lvl w:ilvl="0" w:tplc="FFFFFFFF">
      <w:numFmt w:val="bullet"/>
      <w:lvlText w:val="-"/>
      <w:lvlJc w:val="left"/>
      <w:pPr>
        <w:ind w:left="2098" w:hanging="360"/>
      </w:pPr>
      <w:rPr>
        <w:rFonts w:ascii="Garamond" w:eastAsia="Calibri" w:hAnsi="Garamond" w:cs="Times New Roman" w:hint="default"/>
      </w:rPr>
    </w:lvl>
    <w:lvl w:ilvl="1" w:tplc="04050001">
      <w:start w:val="1"/>
      <w:numFmt w:val="bullet"/>
      <w:lvlText w:val=""/>
      <w:lvlJc w:val="left"/>
      <w:pPr>
        <w:ind w:left="2847" w:hanging="360"/>
      </w:pPr>
      <w:rPr>
        <w:rFonts w:ascii="Symbol" w:hAnsi="Symbol"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32" w15:restartNumberingAfterBreak="0">
    <w:nsid w:val="2A1F2275"/>
    <w:multiLevelType w:val="hybridMultilevel"/>
    <w:tmpl w:val="FE744B6C"/>
    <w:lvl w:ilvl="0" w:tplc="9186642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3" w15:restartNumberingAfterBreak="0">
    <w:nsid w:val="2A9373DF"/>
    <w:multiLevelType w:val="hybridMultilevel"/>
    <w:tmpl w:val="F4F4E2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2CD64F7D"/>
    <w:multiLevelType w:val="hybridMultilevel"/>
    <w:tmpl w:val="D1484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E6053D3"/>
    <w:multiLevelType w:val="multilevel"/>
    <w:tmpl w:val="29B8E0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2E6C2993"/>
    <w:multiLevelType w:val="hybridMultilevel"/>
    <w:tmpl w:val="695C45B4"/>
    <w:lvl w:ilvl="0" w:tplc="F32C8D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F48209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FAD3183"/>
    <w:multiLevelType w:val="hybridMultilevel"/>
    <w:tmpl w:val="83DC363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0FC7059"/>
    <w:multiLevelType w:val="hybridMultilevel"/>
    <w:tmpl w:val="B6989A1A"/>
    <w:lvl w:ilvl="0" w:tplc="48041F14">
      <w:numFmt w:val="bullet"/>
      <w:lvlText w:val="-"/>
      <w:lvlJc w:val="left"/>
      <w:rPr>
        <w:rFonts w:ascii="Garamond" w:eastAsia="Calibri" w:hAnsi="Garamond"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0" w15:restartNumberingAfterBreak="0">
    <w:nsid w:val="31375AD9"/>
    <w:multiLevelType w:val="hybridMultilevel"/>
    <w:tmpl w:val="E85258BA"/>
    <w:lvl w:ilvl="0" w:tplc="7F82248E">
      <w:start w:val="1"/>
      <w:numFmt w:val="bullet"/>
      <w:lvlText w:val="-"/>
      <w:lvlJc w:val="left"/>
      <w:pPr>
        <w:ind w:left="1029" w:hanging="360"/>
      </w:pPr>
      <w:rPr>
        <w:rFonts w:ascii="Times New Roman"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41" w15:restartNumberingAfterBreak="0">
    <w:nsid w:val="32A92EF8"/>
    <w:multiLevelType w:val="hybridMultilevel"/>
    <w:tmpl w:val="4E382F90"/>
    <w:lvl w:ilvl="0" w:tplc="2F6E0E12">
      <w:start w:val="1"/>
      <w:numFmt w:val="lowerLetter"/>
      <w:lvlText w:val="%1)"/>
      <w:lvlJc w:val="left"/>
      <w:pPr>
        <w:ind w:left="720" w:hanging="360"/>
      </w:pPr>
      <w:rPr>
        <w:rFonts w:hint="default"/>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2C6BEF"/>
    <w:multiLevelType w:val="hybridMultilevel"/>
    <w:tmpl w:val="00A8A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4AC70BD"/>
    <w:multiLevelType w:val="multilevel"/>
    <w:tmpl w:val="C0FC0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34C1119E"/>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105CD9"/>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4A0A2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FB7A80"/>
    <w:multiLevelType w:val="hybridMultilevel"/>
    <w:tmpl w:val="CE46F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76E3038"/>
    <w:multiLevelType w:val="hybridMultilevel"/>
    <w:tmpl w:val="91F27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88B76F3"/>
    <w:multiLevelType w:val="multilevel"/>
    <w:tmpl w:val="154EC2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3A4F2FCE"/>
    <w:multiLevelType w:val="hybridMultilevel"/>
    <w:tmpl w:val="568E0FB8"/>
    <w:lvl w:ilvl="0" w:tplc="7F82248E">
      <w:start w:val="1"/>
      <w:numFmt w:val="bullet"/>
      <w:lvlText w:val="-"/>
      <w:lvlJc w:val="left"/>
      <w:pPr>
        <w:ind w:left="1072" w:hanging="360"/>
      </w:pPr>
      <w:rPr>
        <w:rFonts w:ascii="Times New Roman" w:hAnsi="Times New Roman" w:cs="Times New Roman"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51" w15:restartNumberingAfterBreak="0">
    <w:nsid w:val="3C1A0155"/>
    <w:multiLevelType w:val="hybridMultilevel"/>
    <w:tmpl w:val="816A60A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2" w15:restartNumberingAfterBreak="0">
    <w:nsid w:val="3CA95842"/>
    <w:multiLevelType w:val="hybridMultilevel"/>
    <w:tmpl w:val="87A8C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F7D5701"/>
    <w:multiLevelType w:val="hybridMultilevel"/>
    <w:tmpl w:val="F094F44E"/>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40B64DD3"/>
    <w:multiLevelType w:val="hybridMultilevel"/>
    <w:tmpl w:val="02AA955E"/>
    <w:lvl w:ilvl="0" w:tplc="CB5E6CF2">
      <w:start w:val="1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2516C21"/>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3653C85"/>
    <w:multiLevelType w:val="hybridMultilevel"/>
    <w:tmpl w:val="01F2D798"/>
    <w:lvl w:ilvl="0" w:tplc="7F82248E">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459C4185"/>
    <w:multiLevelType w:val="hybridMultilevel"/>
    <w:tmpl w:val="AD4024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47777096"/>
    <w:multiLevelType w:val="hybridMultilevel"/>
    <w:tmpl w:val="9A041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8916A3"/>
    <w:multiLevelType w:val="hybridMultilevel"/>
    <w:tmpl w:val="6134707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60" w15:restartNumberingAfterBreak="0">
    <w:nsid w:val="47BB2478"/>
    <w:multiLevelType w:val="hybridMultilevel"/>
    <w:tmpl w:val="82FEEF06"/>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A310EB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BFC3C1F"/>
    <w:multiLevelType w:val="hybridMultilevel"/>
    <w:tmpl w:val="64569256"/>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3" w15:restartNumberingAfterBreak="0">
    <w:nsid w:val="4C57591A"/>
    <w:multiLevelType w:val="hybridMultilevel"/>
    <w:tmpl w:val="E078E876"/>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64" w15:restartNumberingAfterBreak="0">
    <w:nsid w:val="4CF928AD"/>
    <w:multiLevelType w:val="hybridMultilevel"/>
    <w:tmpl w:val="5310FF00"/>
    <w:lvl w:ilvl="0" w:tplc="35CE9FDC">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D1C5DDE"/>
    <w:multiLevelType w:val="hybridMultilevel"/>
    <w:tmpl w:val="19508C32"/>
    <w:lvl w:ilvl="0" w:tplc="FFFFFFFF">
      <w:start w:val="1"/>
      <w:numFmt w:val="bullet"/>
      <w:lvlText w:val="-"/>
      <w:lvlJc w:val="left"/>
      <w:pPr>
        <w:ind w:left="1440" w:hanging="360"/>
      </w:pPr>
      <w:rPr>
        <w:rFonts w:ascii="Arial" w:eastAsia="Times New Roman" w:hAnsi="Arial"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4DB31594"/>
    <w:multiLevelType w:val="hybridMultilevel"/>
    <w:tmpl w:val="16D8CA62"/>
    <w:lvl w:ilvl="0" w:tplc="9186642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7" w15:restartNumberingAfterBreak="0">
    <w:nsid w:val="4E7651F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EC23644"/>
    <w:multiLevelType w:val="hybridMultilevel"/>
    <w:tmpl w:val="3FE0D842"/>
    <w:lvl w:ilvl="0" w:tplc="9D3EFAE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4F077EC7"/>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F5D5644"/>
    <w:multiLevelType w:val="hybridMultilevel"/>
    <w:tmpl w:val="CCE03EC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F6B0273"/>
    <w:multiLevelType w:val="hybridMultilevel"/>
    <w:tmpl w:val="01A20C1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4F953E1A"/>
    <w:multiLevelType w:val="hybridMultilevel"/>
    <w:tmpl w:val="6BAC4404"/>
    <w:lvl w:ilvl="0" w:tplc="04050017">
      <w:start w:val="1"/>
      <w:numFmt w:val="lowerLetter"/>
      <w:lvlText w:val="%1)"/>
      <w:lvlJc w:val="left"/>
      <w:pPr>
        <w:ind w:left="720" w:hanging="360"/>
      </w:pPr>
      <w:rPr>
        <w:rFonts w:hint="default"/>
      </w:rPr>
    </w:lvl>
    <w:lvl w:ilvl="1" w:tplc="0B4E2B1C">
      <w:start w:val="1"/>
      <w:numFmt w:val="decimal"/>
      <w:lvlText w:val="%2)"/>
      <w:lvlJc w:val="left"/>
      <w:pPr>
        <w:ind w:left="1440" w:hanging="360"/>
      </w:pPr>
      <w:rPr>
        <w:sz w:val="22"/>
        <w:szCs w:val="22"/>
      </w:rPr>
    </w:lvl>
    <w:lvl w:ilvl="2" w:tplc="AA4EEA8A">
      <w:start w:val="7"/>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FFE1443"/>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0ED50E6"/>
    <w:multiLevelType w:val="multilevel"/>
    <w:tmpl w:val="D8F01F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75" w15:restartNumberingAfterBreak="0">
    <w:nsid w:val="52C0619D"/>
    <w:multiLevelType w:val="hybridMultilevel"/>
    <w:tmpl w:val="1D54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6" w15:restartNumberingAfterBreak="0">
    <w:nsid w:val="54976109"/>
    <w:multiLevelType w:val="multilevel"/>
    <w:tmpl w:val="99885E78"/>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54AC108F"/>
    <w:multiLevelType w:val="hybridMultilevel"/>
    <w:tmpl w:val="3C74B846"/>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8" w15:restartNumberingAfterBreak="0">
    <w:nsid w:val="57174736"/>
    <w:multiLevelType w:val="hybridMultilevel"/>
    <w:tmpl w:val="CD70BCE4"/>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8C836D0"/>
    <w:multiLevelType w:val="hybridMultilevel"/>
    <w:tmpl w:val="153C08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0" w15:restartNumberingAfterBreak="0">
    <w:nsid w:val="590B33EE"/>
    <w:multiLevelType w:val="hybridMultilevel"/>
    <w:tmpl w:val="F7A86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91A0428"/>
    <w:multiLevelType w:val="hybridMultilevel"/>
    <w:tmpl w:val="2DBA946E"/>
    <w:lvl w:ilvl="0" w:tplc="B1EE643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A681E8B"/>
    <w:multiLevelType w:val="hybridMultilevel"/>
    <w:tmpl w:val="65CA7EFC"/>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5AF47F90"/>
    <w:multiLevelType w:val="hybridMultilevel"/>
    <w:tmpl w:val="5700FACE"/>
    <w:lvl w:ilvl="0" w:tplc="FFFFFFFF">
      <w:numFmt w:val="bullet"/>
      <w:lvlText w:val="-"/>
      <w:lvlJc w:val="left"/>
      <w:pPr>
        <w:ind w:left="720" w:hanging="360"/>
      </w:pPr>
      <w:rPr>
        <w:rFonts w:ascii="Garamond" w:eastAsia="Calibri" w:hAnsi="Garamond" w:cs="Times New Roman" w:hint="default"/>
        <w:color w:val="auto"/>
      </w:rPr>
    </w:lvl>
    <w:lvl w:ilvl="1" w:tplc="F32C8D7A">
      <w:numFmt w:val="bullet"/>
      <w:lvlText w:val="-"/>
      <w:lvlJc w:val="left"/>
      <w:pPr>
        <w:ind w:left="1080" w:hanging="360"/>
      </w:pPr>
      <w:rPr>
        <w:rFonts w:ascii="Calibri" w:eastAsia="Calibri" w:hAnsi="Calibri" w:cs="Times New Roman" w:hint="default"/>
      </w:rPr>
    </w:lvl>
    <w:lvl w:ilvl="2" w:tplc="FFFFFFFF">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5B7D60"/>
    <w:multiLevelType w:val="hybridMultilevel"/>
    <w:tmpl w:val="4CD29FD8"/>
    <w:lvl w:ilvl="0" w:tplc="FFFFFFFF">
      <w:start w:val="1"/>
      <w:numFmt w:val="lowerLetter"/>
      <w:lvlText w:val="%1)"/>
      <w:lvlJc w:val="left"/>
      <w:pPr>
        <w:ind w:left="720" w:hanging="360"/>
      </w:pPr>
      <w:rPr>
        <w:rFonts w:hint="default"/>
        <w:color w:val="auto"/>
      </w:rPr>
    </w:lvl>
    <w:lvl w:ilvl="1" w:tplc="04050001">
      <w:start w:val="1"/>
      <w:numFmt w:val="bullet"/>
      <w:lvlText w:val=""/>
      <w:lvlJc w:val="left"/>
      <w:pPr>
        <w:ind w:left="28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5C46242A"/>
    <w:multiLevelType w:val="hybridMultilevel"/>
    <w:tmpl w:val="2F74EDB0"/>
    <w:lvl w:ilvl="0" w:tplc="7F82248E">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6" w15:restartNumberingAfterBreak="0">
    <w:nsid w:val="5DBA057B"/>
    <w:multiLevelType w:val="hybridMultilevel"/>
    <w:tmpl w:val="EF7CF9EE"/>
    <w:lvl w:ilvl="0" w:tplc="4CD628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5E983D6F"/>
    <w:multiLevelType w:val="multilevel"/>
    <w:tmpl w:val="5D8A11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EF22D6F"/>
    <w:multiLevelType w:val="hybridMultilevel"/>
    <w:tmpl w:val="51324B3A"/>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60A02DA3"/>
    <w:multiLevelType w:val="hybridMultilevel"/>
    <w:tmpl w:val="E926F86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15:restartNumberingAfterBreak="0">
    <w:nsid w:val="6157004A"/>
    <w:multiLevelType w:val="hybridMultilevel"/>
    <w:tmpl w:val="17BA9818"/>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1" w15:restartNumberingAfterBreak="0">
    <w:nsid w:val="625C34B5"/>
    <w:multiLevelType w:val="multilevel"/>
    <w:tmpl w:val="7326009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62855189"/>
    <w:multiLevelType w:val="hybridMultilevel"/>
    <w:tmpl w:val="6044A65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3" w15:restartNumberingAfterBreak="0">
    <w:nsid w:val="62C26D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48932A0"/>
    <w:multiLevelType w:val="hybridMultilevel"/>
    <w:tmpl w:val="E1621772"/>
    <w:lvl w:ilvl="0" w:tplc="A01AAC8A">
      <w:start w:val="4"/>
      <w:numFmt w:val="decimal"/>
      <w:lvlText w:val="%1."/>
      <w:lvlJc w:val="left"/>
      <w:pPr>
        <w:ind w:left="19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59E2764"/>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6F92418"/>
    <w:multiLevelType w:val="hybridMultilevel"/>
    <w:tmpl w:val="CE46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7DE0DC2"/>
    <w:multiLevelType w:val="hybridMultilevel"/>
    <w:tmpl w:val="174E6A2A"/>
    <w:lvl w:ilvl="0" w:tplc="D6C26CE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6931446B"/>
    <w:multiLevelType w:val="hybridMultilevel"/>
    <w:tmpl w:val="0016A2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9" w15:restartNumberingAfterBreak="0">
    <w:nsid w:val="6AD421A5"/>
    <w:multiLevelType w:val="multilevel"/>
    <w:tmpl w:val="CC626D74"/>
    <w:lvl w:ilvl="0">
      <w:start w:val="1"/>
      <w:numFmt w:val="decimal"/>
      <w:lvlText w:val="%1)"/>
      <w:lvlJc w:val="left"/>
      <w:pPr>
        <w:tabs>
          <w:tab w:val="num" w:pos="0"/>
        </w:tabs>
        <w:ind w:left="420" w:hanging="360"/>
      </w:pPr>
      <w:rPr>
        <w:b w:val="0"/>
        <w:bCs w:val="0"/>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00" w15:restartNumberingAfterBreak="0">
    <w:nsid w:val="6B8945D3"/>
    <w:multiLevelType w:val="hybridMultilevel"/>
    <w:tmpl w:val="6816B34A"/>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BE17005"/>
    <w:multiLevelType w:val="hybridMultilevel"/>
    <w:tmpl w:val="5E52EAD8"/>
    <w:lvl w:ilvl="0" w:tplc="D40A1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6C4B3A25"/>
    <w:multiLevelType w:val="hybridMultilevel"/>
    <w:tmpl w:val="B0369F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6D4F493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E5B5A08"/>
    <w:multiLevelType w:val="multilevel"/>
    <w:tmpl w:val="7CEA9372"/>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15:restartNumberingAfterBreak="0">
    <w:nsid w:val="71B61B61"/>
    <w:multiLevelType w:val="hybridMultilevel"/>
    <w:tmpl w:val="6204A728"/>
    <w:lvl w:ilvl="0" w:tplc="707492E2">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6" w15:restartNumberingAfterBreak="0">
    <w:nsid w:val="72101DD4"/>
    <w:multiLevelType w:val="multilevel"/>
    <w:tmpl w:val="FCB2FC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7" w15:restartNumberingAfterBreak="0">
    <w:nsid w:val="72336553"/>
    <w:multiLevelType w:val="hybridMultilevel"/>
    <w:tmpl w:val="A5E82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2753D72"/>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2921548"/>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2AF7E9E"/>
    <w:multiLevelType w:val="hybridMultilevel"/>
    <w:tmpl w:val="963E552C"/>
    <w:lvl w:ilvl="0" w:tplc="04050011">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731D66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1348CC"/>
    <w:multiLevelType w:val="hybridMultilevel"/>
    <w:tmpl w:val="EC4A5848"/>
    <w:lvl w:ilvl="0" w:tplc="284EB736">
      <w:start w:val="6"/>
      <w:numFmt w:val="decimal"/>
      <w:lvlText w:val="%1."/>
      <w:lvlJc w:val="left"/>
      <w:pPr>
        <w:ind w:left="15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75004A4A"/>
    <w:multiLevelType w:val="hybridMultilevel"/>
    <w:tmpl w:val="7C0093AE"/>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52A2E60"/>
    <w:multiLevelType w:val="hybridMultilevel"/>
    <w:tmpl w:val="B890169C"/>
    <w:lvl w:ilvl="0" w:tplc="7F82248E">
      <w:start w:val="1"/>
      <w:numFmt w:val="bullet"/>
      <w:lvlText w:val="-"/>
      <w:lvlJc w:val="left"/>
      <w:pPr>
        <w:ind w:left="2138" w:hanging="360"/>
      </w:pPr>
      <w:rPr>
        <w:rFonts w:ascii="Times New Roman" w:hAnsi="Times New Roman" w:cs="Times New Roman"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5" w15:restartNumberingAfterBreak="0">
    <w:nsid w:val="75A81187"/>
    <w:multiLevelType w:val="multilevel"/>
    <w:tmpl w:val="358E141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75D37C41"/>
    <w:multiLevelType w:val="multilevel"/>
    <w:tmpl w:val="8B5001D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17" w15:restartNumberingAfterBreak="0">
    <w:nsid w:val="770F3F6C"/>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84548DA"/>
    <w:multiLevelType w:val="hybridMultilevel"/>
    <w:tmpl w:val="1B3653C2"/>
    <w:lvl w:ilvl="0" w:tplc="7F82248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7BD3120C"/>
    <w:multiLevelType w:val="hybridMultilevel"/>
    <w:tmpl w:val="04464BA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15:restartNumberingAfterBreak="0">
    <w:nsid w:val="7D4E708A"/>
    <w:multiLevelType w:val="hybridMultilevel"/>
    <w:tmpl w:val="6270017E"/>
    <w:lvl w:ilvl="0" w:tplc="F32C8D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1" w15:restartNumberingAfterBreak="0">
    <w:nsid w:val="7E6F4AF0"/>
    <w:multiLevelType w:val="hybridMultilevel"/>
    <w:tmpl w:val="35149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15:restartNumberingAfterBreak="0">
    <w:nsid w:val="7E8A3B9B"/>
    <w:multiLevelType w:val="hybridMultilevel"/>
    <w:tmpl w:val="F7CABA82"/>
    <w:lvl w:ilvl="0" w:tplc="FFFFFFFF">
      <w:numFmt w:val="bullet"/>
      <w:lvlText w:val="-"/>
      <w:lvlJc w:val="left"/>
      <w:pPr>
        <w:ind w:left="2136" w:hanging="360"/>
      </w:pPr>
      <w:rPr>
        <w:rFonts w:ascii="Garamond" w:eastAsia="Calibri" w:hAnsi="Garamond"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60126773">
    <w:abstractNumId w:val="56"/>
  </w:num>
  <w:num w:numId="2" w16cid:durableId="2009559703">
    <w:abstractNumId w:val="54"/>
  </w:num>
  <w:num w:numId="3" w16cid:durableId="1872571127">
    <w:abstractNumId w:val="76"/>
  </w:num>
  <w:num w:numId="4" w16cid:durableId="92095349">
    <w:abstractNumId w:val="116"/>
  </w:num>
  <w:num w:numId="5" w16cid:durableId="317810793">
    <w:abstractNumId w:val="118"/>
  </w:num>
  <w:num w:numId="6" w16cid:durableId="65807879">
    <w:abstractNumId w:val="77"/>
  </w:num>
  <w:num w:numId="7" w16cid:durableId="1913613908">
    <w:abstractNumId w:val="90"/>
  </w:num>
  <w:num w:numId="8" w16cid:durableId="1522891702">
    <w:abstractNumId w:val="105"/>
  </w:num>
  <w:num w:numId="9" w16cid:durableId="936715370">
    <w:abstractNumId w:val="53"/>
  </w:num>
  <w:num w:numId="10" w16cid:durableId="814762840">
    <w:abstractNumId w:val="42"/>
  </w:num>
  <w:num w:numId="11" w16cid:durableId="932588720">
    <w:abstractNumId w:val="29"/>
  </w:num>
  <w:num w:numId="12" w16cid:durableId="102656655">
    <w:abstractNumId w:val="102"/>
  </w:num>
  <w:num w:numId="13" w16cid:durableId="1642996632">
    <w:abstractNumId w:val="64"/>
  </w:num>
  <w:num w:numId="14" w16cid:durableId="1820657168">
    <w:abstractNumId w:val="107"/>
  </w:num>
  <w:num w:numId="15" w16cid:durableId="913128647">
    <w:abstractNumId w:val="71"/>
  </w:num>
  <w:num w:numId="16" w16cid:durableId="1162693831">
    <w:abstractNumId w:val="57"/>
  </w:num>
  <w:num w:numId="17" w16cid:durableId="2004431949">
    <w:abstractNumId w:val="5"/>
  </w:num>
  <w:num w:numId="18" w16cid:durableId="795442681">
    <w:abstractNumId w:val="119"/>
  </w:num>
  <w:num w:numId="19" w16cid:durableId="635456162">
    <w:abstractNumId w:val="28"/>
  </w:num>
  <w:num w:numId="20" w16cid:durableId="1577396562">
    <w:abstractNumId w:val="88"/>
  </w:num>
  <w:num w:numId="21" w16cid:durableId="1193298537">
    <w:abstractNumId w:val="15"/>
  </w:num>
  <w:num w:numId="22" w16cid:durableId="1520124082">
    <w:abstractNumId w:val="89"/>
  </w:num>
  <w:num w:numId="23" w16cid:durableId="670521249">
    <w:abstractNumId w:val="60"/>
  </w:num>
  <w:num w:numId="24" w16cid:durableId="1135876223">
    <w:abstractNumId w:val="97"/>
  </w:num>
  <w:num w:numId="25" w16cid:durableId="925041147">
    <w:abstractNumId w:val="36"/>
  </w:num>
  <w:num w:numId="26" w16cid:durableId="592012649">
    <w:abstractNumId w:val="120"/>
  </w:num>
  <w:num w:numId="27" w16cid:durableId="1881018157">
    <w:abstractNumId w:val="94"/>
  </w:num>
  <w:num w:numId="28" w16cid:durableId="959645231">
    <w:abstractNumId w:val="74"/>
  </w:num>
  <w:num w:numId="29" w16cid:durableId="13655154">
    <w:abstractNumId w:val="86"/>
  </w:num>
  <w:num w:numId="30" w16cid:durableId="384642831">
    <w:abstractNumId w:val="33"/>
  </w:num>
  <w:num w:numId="31" w16cid:durableId="658925154">
    <w:abstractNumId w:val="50"/>
  </w:num>
  <w:num w:numId="32" w16cid:durableId="1646354321">
    <w:abstractNumId w:val="85"/>
  </w:num>
  <w:num w:numId="33" w16cid:durableId="1084454061">
    <w:abstractNumId w:val="40"/>
  </w:num>
  <w:num w:numId="34" w16cid:durableId="1972591890">
    <w:abstractNumId w:val="39"/>
  </w:num>
  <w:num w:numId="35" w16cid:durableId="126172159">
    <w:abstractNumId w:val="72"/>
  </w:num>
  <w:num w:numId="36" w16cid:durableId="1436826192">
    <w:abstractNumId w:val="20"/>
  </w:num>
  <w:num w:numId="37" w16cid:durableId="1986734378">
    <w:abstractNumId w:val="75"/>
  </w:num>
  <w:num w:numId="38" w16cid:durableId="2139029709">
    <w:abstractNumId w:val="21"/>
  </w:num>
  <w:num w:numId="39" w16cid:durableId="1725057126">
    <w:abstractNumId w:val="93"/>
  </w:num>
  <w:num w:numId="40" w16cid:durableId="951205849">
    <w:abstractNumId w:val="61"/>
  </w:num>
  <w:num w:numId="41" w16cid:durableId="957838271">
    <w:abstractNumId w:val="87"/>
  </w:num>
  <w:num w:numId="42" w16cid:durableId="107086461">
    <w:abstractNumId w:val="111"/>
  </w:num>
  <w:num w:numId="43" w16cid:durableId="1556548140">
    <w:abstractNumId w:val="47"/>
  </w:num>
  <w:num w:numId="44" w16cid:durableId="1965306418">
    <w:abstractNumId w:val="13"/>
  </w:num>
  <w:num w:numId="45" w16cid:durableId="1106315613">
    <w:abstractNumId w:val="52"/>
  </w:num>
  <w:num w:numId="46" w16cid:durableId="1147940096">
    <w:abstractNumId w:val="48"/>
  </w:num>
  <w:num w:numId="47" w16cid:durableId="1934168938">
    <w:abstractNumId w:val="34"/>
  </w:num>
  <w:num w:numId="48" w16cid:durableId="107627728">
    <w:abstractNumId w:val="18"/>
  </w:num>
  <w:num w:numId="49" w16cid:durableId="361172785">
    <w:abstractNumId w:val="96"/>
  </w:num>
  <w:num w:numId="50" w16cid:durableId="1185241810">
    <w:abstractNumId w:val="121"/>
  </w:num>
  <w:num w:numId="51" w16cid:durableId="963343276">
    <w:abstractNumId w:val="80"/>
  </w:num>
  <w:num w:numId="52" w16cid:durableId="1256551955">
    <w:abstractNumId w:val="0"/>
  </w:num>
  <w:num w:numId="53" w16cid:durableId="756749628">
    <w:abstractNumId w:val="4"/>
  </w:num>
  <w:num w:numId="54" w16cid:durableId="2069568348">
    <w:abstractNumId w:val="22"/>
  </w:num>
  <w:num w:numId="55" w16cid:durableId="326523845">
    <w:abstractNumId w:val="41"/>
  </w:num>
  <w:num w:numId="56" w16cid:durableId="263077729">
    <w:abstractNumId w:val="110"/>
  </w:num>
  <w:num w:numId="57" w16cid:durableId="2117090627">
    <w:abstractNumId w:val="30"/>
  </w:num>
  <w:num w:numId="58" w16cid:durableId="1317223555">
    <w:abstractNumId w:val="103"/>
  </w:num>
  <w:num w:numId="59" w16cid:durableId="656106975">
    <w:abstractNumId w:val="19"/>
  </w:num>
  <w:num w:numId="60" w16cid:durableId="1151484321">
    <w:abstractNumId w:val="46"/>
  </w:num>
  <w:num w:numId="61" w16cid:durableId="1831214050">
    <w:abstractNumId w:val="11"/>
  </w:num>
  <w:num w:numId="62" w16cid:durableId="338502518">
    <w:abstractNumId w:val="73"/>
  </w:num>
  <w:num w:numId="63" w16cid:durableId="1248885950">
    <w:abstractNumId w:val="37"/>
  </w:num>
  <w:num w:numId="64" w16cid:durableId="1358048512">
    <w:abstractNumId w:val="109"/>
  </w:num>
  <w:num w:numId="65" w16cid:durableId="1670713">
    <w:abstractNumId w:val="67"/>
  </w:num>
  <w:num w:numId="66" w16cid:durableId="1416247670">
    <w:abstractNumId w:val="117"/>
  </w:num>
  <w:num w:numId="67" w16cid:durableId="779910583">
    <w:abstractNumId w:val="55"/>
  </w:num>
  <w:num w:numId="68" w16cid:durableId="1169519670">
    <w:abstractNumId w:val="70"/>
  </w:num>
  <w:num w:numId="69" w16cid:durableId="603920250">
    <w:abstractNumId w:val="44"/>
  </w:num>
  <w:num w:numId="70" w16cid:durableId="707342707">
    <w:abstractNumId w:val="78"/>
  </w:num>
  <w:num w:numId="71" w16cid:durableId="1505165424">
    <w:abstractNumId w:val="84"/>
  </w:num>
  <w:num w:numId="72" w16cid:durableId="15958176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8892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482126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6434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47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0715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47892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71813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099310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05986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945723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9466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17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9593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00620181">
    <w:abstractNumId w:val="108"/>
  </w:num>
  <w:num w:numId="87" w16cid:durableId="21907003">
    <w:abstractNumId w:val="69"/>
  </w:num>
  <w:num w:numId="88" w16cid:durableId="1339380907">
    <w:abstractNumId w:val="45"/>
  </w:num>
  <w:num w:numId="89" w16cid:durableId="1842621203">
    <w:abstractNumId w:val="7"/>
  </w:num>
  <w:num w:numId="90" w16cid:durableId="492649122">
    <w:abstractNumId w:val="54"/>
  </w:num>
  <w:num w:numId="91" w16cid:durableId="3000399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10613808">
    <w:abstractNumId w:val="38"/>
  </w:num>
  <w:num w:numId="93" w16cid:durableId="93397840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117326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0764827">
    <w:abstractNumId w:val="101"/>
  </w:num>
  <w:num w:numId="96" w16cid:durableId="453864712">
    <w:abstractNumId w:val="10"/>
  </w:num>
  <w:num w:numId="97" w16cid:durableId="43991187">
    <w:abstractNumId w:val="100"/>
  </w:num>
  <w:num w:numId="98" w16cid:durableId="213005087">
    <w:abstractNumId w:val="112"/>
  </w:num>
  <w:num w:numId="99" w16cid:durableId="1770811259">
    <w:abstractNumId w:val="65"/>
  </w:num>
  <w:num w:numId="100" w16cid:durableId="919947353">
    <w:abstractNumId w:val="113"/>
  </w:num>
  <w:num w:numId="101" w16cid:durableId="1799371785">
    <w:abstractNumId w:val="79"/>
  </w:num>
  <w:num w:numId="102" w16cid:durableId="1741899001">
    <w:abstractNumId w:val="66"/>
  </w:num>
  <w:num w:numId="103" w16cid:durableId="2119332376">
    <w:abstractNumId w:val="63"/>
  </w:num>
  <w:num w:numId="104" w16cid:durableId="568543569">
    <w:abstractNumId w:val="8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87402735">
    <w:abstractNumId w:val="98"/>
  </w:num>
  <w:num w:numId="106" w16cid:durableId="501966238">
    <w:abstractNumId w:val="24"/>
  </w:num>
  <w:num w:numId="107" w16cid:durableId="714080262">
    <w:abstractNumId w:val="27"/>
  </w:num>
  <w:num w:numId="108" w16cid:durableId="1374041973">
    <w:abstractNumId w:val="51"/>
  </w:num>
  <w:num w:numId="109" w16cid:durableId="387192536">
    <w:abstractNumId w:val="32"/>
  </w:num>
  <w:num w:numId="110" w16cid:durableId="189225571">
    <w:abstractNumId w:val="81"/>
  </w:num>
  <w:num w:numId="111" w16cid:durableId="1778214615">
    <w:abstractNumId w:val="14"/>
  </w:num>
  <w:num w:numId="112" w16cid:durableId="132870119">
    <w:abstractNumId w:val="31"/>
  </w:num>
  <w:num w:numId="113" w16cid:durableId="1233543477">
    <w:abstractNumId w:val="3"/>
  </w:num>
  <w:num w:numId="114" w16cid:durableId="1875383475">
    <w:abstractNumId w:val="59"/>
  </w:num>
  <w:num w:numId="115" w16cid:durableId="1235775714">
    <w:abstractNumId w:val="62"/>
  </w:num>
  <w:num w:numId="116" w16cid:durableId="1748575124">
    <w:abstractNumId w:val="122"/>
  </w:num>
  <w:num w:numId="117" w16cid:durableId="493299545">
    <w:abstractNumId w:val="12"/>
  </w:num>
  <w:num w:numId="118" w16cid:durableId="1841968210">
    <w:abstractNumId w:val="92"/>
  </w:num>
  <w:num w:numId="119" w16cid:durableId="815606173">
    <w:abstractNumId w:val="17"/>
  </w:num>
  <w:num w:numId="120" w16cid:durableId="1538666984">
    <w:abstractNumId w:val="23"/>
  </w:num>
  <w:num w:numId="121" w16cid:durableId="587999610">
    <w:abstractNumId w:val="114"/>
  </w:num>
  <w:num w:numId="122" w16cid:durableId="829365200">
    <w:abstractNumId w:val="25"/>
  </w:num>
  <w:num w:numId="123" w16cid:durableId="1226525926">
    <w:abstractNumId w:val="68"/>
  </w:num>
  <w:num w:numId="124" w16cid:durableId="986132407">
    <w:abstractNumId w:val="16"/>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24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2A"/>
    <w:rsid w:val="00001301"/>
    <w:rsid w:val="00001376"/>
    <w:rsid w:val="0000193C"/>
    <w:rsid w:val="00001E4F"/>
    <w:rsid w:val="00002C72"/>
    <w:rsid w:val="00004ECC"/>
    <w:rsid w:val="0000548D"/>
    <w:rsid w:val="00005AD9"/>
    <w:rsid w:val="00006C44"/>
    <w:rsid w:val="000073EE"/>
    <w:rsid w:val="00007BFB"/>
    <w:rsid w:val="0001021D"/>
    <w:rsid w:val="00010244"/>
    <w:rsid w:val="000108FB"/>
    <w:rsid w:val="00010AD8"/>
    <w:rsid w:val="00011479"/>
    <w:rsid w:val="00011888"/>
    <w:rsid w:val="00011C5E"/>
    <w:rsid w:val="00012F2E"/>
    <w:rsid w:val="00013AD4"/>
    <w:rsid w:val="00013DB3"/>
    <w:rsid w:val="00015824"/>
    <w:rsid w:val="000167B5"/>
    <w:rsid w:val="00017384"/>
    <w:rsid w:val="00017645"/>
    <w:rsid w:val="00021CCE"/>
    <w:rsid w:val="000228F2"/>
    <w:rsid w:val="00022EE4"/>
    <w:rsid w:val="00024148"/>
    <w:rsid w:val="000242DC"/>
    <w:rsid w:val="000244D0"/>
    <w:rsid w:val="0002462E"/>
    <w:rsid w:val="0002478D"/>
    <w:rsid w:val="000250D5"/>
    <w:rsid w:val="00026E2A"/>
    <w:rsid w:val="00026EFA"/>
    <w:rsid w:val="00027679"/>
    <w:rsid w:val="00027BFE"/>
    <w:rsid w:val="00027D0D"/>
    <w:rsid w:val="0003090A"/>
    <w:rsid w:val="00031B5D"/>
    <w:rsid w:val="00031F88"/>
    <w:rsid w:val="00032C17"/>
    <w:rsid w:val="00032CC7"/>
    <w:rsid w:val="00032EB4"/>
    <w:rsid w:val="00032F2B"/>
    <w:rsid w:val="00033823"/>
    <w:rsid w:val="0003471F"/>
    <w:rsid w:val="00034F92"/>
    <w:rsid w:val="00035775"/>
    <w:rsid w:val="00035B60"/>
    <w:rsid w:val="00035C1D"/>
    <w:rsid w:val="00035E5D"/>
    <w:rsid w:val="000363C1"/>
    <w:rsid w:val="00036AC7"/>
    <w:rsid w:val="000373A5"/>
    <w:rsid w:val="000373BE"/>
    <w:rsid w:val="00037920"/>
    <w:rsid w:val="00037FC9"/>
    <w:rsid w:val="000403F8"/>
    <w:rsid w:val="00040AE1"/>
    <w:rsid w:val="0004135E"/>
    <w:rsid w:val="00042289"/>
    <w:rsid w:val="00042C81"/>
    <w:rsid w:val="00043361"/>
    <w:rsid w:val="00043910"/>
    <w:rsid w:val="00043ABE"/>
    <w:rsid w:val="00044149"/>
    <w:rsid w:val="00044494"/>
    <w:rsid w:val="00044BA8"/>
    <w:rsid w:val="00045851"/>
    <w:rsid w:val="0004615C"/>
    <w:rsid w:val="00046AEB"/>
    <w:rsid w:val="00047179"/>
    <w:rsid w:val="0004729F"/>
    <w:rsid w:val="000473D6"/>
    <w:rsid w:val="000508DF"/>
    <w:rsid w:val="00050CDD"/>
    <w:rsid w:val="00050FA5"/>
    <w:rsid w:val="00051128"/>
    <w:rsid w:val="000517D5"/>
    <w:rsid w:val="00052446"/>
    <w:rsid w:val="000526BE"/>
    <w:rsid w:val="00053B46"/>
    <w:rsid w:val="00055469"/>
    <w:rsid w:val="000556F3"/>
    <w:rsid w:val="0005642E"/>
    <w:rsid w:val="00056753"/>
    <w:rsid w:val="00056950"/>
    <w:rsid w:val="00057298"/>
    <w:rsid w:val="000579DA"/>
    <w:rsid w:val="00057B51"/>
    <w:rsid w:val="000600DA"/>
    <w:rsid w:val="00060655"/>
    <w:rsid w:val="000609BF"/>
    <w:rsid w:val="00060B48"/>
    <w:rsid w:val="00060C85"/>
    <w:rsid w:val="00061F34"/>
    <w:rsid w:val="00062F65"/>
    <w:rsid w:val="000632AA"/>
    <w:rsid w:val="00063A94"/>
    <w:rsid w:val="00064582"/>
    <w:rsid w:val="00064EFB"/>
    <w:rsid w:val="00065EC0"/>
    <w:rsid w:val="00066206"/>
    <w:rsid w:val="00067CB1"/>
    <w:rsid w:val="00070135"/>
    <w:rsid w:val="000704EA"/>
    <w:rsid w:val="00070AB5"/>
    <w:rsid w:val="00070BD8"/>
    <w:rsid w:val="0007160E"/>
    <w:rsid w:val="00071C29"/>
    <w:rsid w:val="00071DD8"/>
    <w:rsid w:val="000721AE"/>
    <w:rsid w:val="0007250A"/>
    <w:rsid w:val="00073ABF"/>
    <w:rsid w:val="000749BC"/>
    <w:rsid w:val="00074AC6"/>
    <w:rsid w:val="00075673"/>
    <w:rsid w:val="00075861"/>
    <w:rsid w:val="00075C56"/>
    <w:rsid w:val="00075C74"/>
    <w:rsid w:val="00075DC3"/>
    <w:rsid w:val="00076724"/>
    <w:rsid w:val="00076EAC"/>
    <w:rsid w:val="00077BE7"/>
    <w:rsid w:val="00080808"/>
    <w:rsid w:val="000808E2"/>
    <w:rsid w:val="000810F3"/>
    <w:rsid w:val="000818EA"/>
    <w:rsid w:val="00082ACA"/>
    <w:rsid w:val="00082BAF"/>
    <w:rsid w:val="00082CC5"/>
    <w:rsid w:val="0008321F"/>
    <w:rsid w:val="00084004"/>
    <w:rsid w:val="000847CC"/>
    <w:rsid w:val="000848E9"/>
    <w:rsid w:val="000849C4"/>
    <w:rsid w:val="00085D7A"/>
    <w:rsid w:val="000860F5"/>
    <w:rsid w:val="0008613D"/>
    <w:rsid w:val="00086B6E"/>
    <w:rsid w:val="00086BD7"/>
    <w:rsid w:val="0008750A"/>
    <w:rsid w:val="0008755E"/>
    <w:rsid w:val="000878B0"/>
    <w:rsid w:val="000879DB"/>
    <w:rsid w:val="0009157C"/>
    <w:rsid w:val="00091D6E"/>
    <w:rsid w:val="0009311B"/>
    <w:rsid w:val="00094122"/>
    <w:rsid w:val="000945D5"/>
    <w:rsid w:val="00096610"/>
    <w:rsid w:val="00096AE3"/>
    <w:rsid w:val="000970F7"/>
    <w:rsid w:val="00097E45"/>
    <w:rsid w:val="000A01C6"/>
    <w:rsid w:val="000A05EE"/>
    <w:rsid w:val="000A0D77"/>
    <w:rsid w:val="000A27E5"/>
    <w:rsid w:val="000A31B5"/>
    <w:rsid w:val="000A3884"/>
    <w:rsid w:val="000A40C6"/>
    <w:rsid w:val="000A60CD"/>
    <w:rsid w:val="000A672F"/>
    <w:rsid w:val="000A685C"/>
    <w:rsid w:val="000A6881"/>
    <w:rsid w:val="000A6D35"/>
    <w:rsid w:val="000A6FD0"/>
    <w:rsid w:val="000A75CB"/>
    <w:rsid w:val="000A7FDB"/>
    <w:rsid w:val="000B0AD2"/>
    <w:rsid w:val="000B0C49"/>
    <w:rsid w:val="000B1025"/>
    <w:rsid w:val="000B256D"/>
    <w:rsid w:val="000B2611"/>
    <w:rsid w:val="000B2931"/>
    <w:rsid w:val="000B3D53"/>
    <w:rsid w:val="000B519A"/>
    <w:rsid w:val="000B6C3B"/>
    <w:rsid w:val="000B7D33"/>
    <w:rsid w:val="000C2143"/>
    <w:rsid w:val="000C26DE"/>
    <w:rsid w:val="000C278C"/>
    <w:rsid w:val="000C2B4F"/>
    <w:rsid w:val="000C2E65"/>
    <w:rsid w:val="000C2EB9"/>
    <w:rsid w:val="000C38C2"/>
    <w:rsid w:val="000C4C4C"/>
    <w:rsid w:val="000C4D8D"/>
    <w:rsid w:val="000C560A"/>
    <w:rsid w:val="000C5F71"/>
    <w:rsid w:val="000C603C"/>
    <w:rsid w:val="000C62BB"/>
    <w:rsid w:val="000C69F1"/>
    <w:rsid w:val="000D161F"/>
    <w:rsid w:val="000D3ABB"/>
    <w:rsid w:val="000D6014"/>
    <w:rsid w:val="000D71F7"/>
    <w:rsid w:val="000E00A7"/>
    <w:rsid w:val="000E0620"/>
    <w:rsid w:val="000E18BE"/>
    <w:rsid w:val="000E1B2C"/>
    <w:rsid w:val="000E2841"/>
    <w:rsid w:val="000E299A"/>
    <w:rsid w:val="000E3902"/>
    <w:rsid w:val="000E5C6E"/>
    <w:rsid w:val="000E637B"/>
    <w:rsid w:val="000E675E"/>
    <w:rsid w:val="000E69D5"/>
    <w:rsid w:val="000E6AD0"/>
    <w:rsid w:val="000E6C32"/>
    <w:rsid w:val="000E6F0B"/>
    <w:rsid w:val="000E7B9F"/>
    <w:rsid w:val="000F076F"/>
    <w:rsid w:val="000F143D"/>
    <w:rsid w:val="000F239E"/>
    <w:rsid w:val="000F26AF"/>
    <w:rsid w:val="000F2A9D"/>
    <w:rsid w:val="000F371B"/>
    <w:rsid w:val="000F409A"/>
    <w:rsid w:val="000F5395"/>
    <w:rsid w:val="000F57D5"/>
    <w:rsid w:val="000F63DE"/>
    <w:rsid w:val="000F6AD9"/>
    <w:rsid w:val="000F750D"/>
    <w:rsid w:val="000F76D8"/>
    <w:rsid w:val="000F7907"/>
    <w:rsid w:val="000F7BC7"/>
    <w:rsid w:val="000F7BCD"/>
    <w:rsid w:val="000F7BFF"/>
    <w:rsid w:val="00101004"/>
    <w:rsid w:val="00101896"/>
    <w:rsid w:val="00102B2A"/>
    <w:rsid w:val="001033C0"/>
    <w:rsid w:val="00104A9B"/>
    <w:rsid w:val="0010527B"/>
    <w:rsid w:val="001055D8"/>
    <w:rsid w:val="00106C69"/>
    <w:rsid w:val="00107130"/>
    <w:rsid w:val="00107264"/>
    <w:rsid w:val="00107565"/>
    <w:rsid w:val="00107574"/>
    <w:rsid w:val="0010771C"/>
    <w:rsid w:val="00107F41"/>
    <w:rsid w:val="001100FE"/>
    <w:rsid w:val="001102B6"/>
    <w:rsid w:val="00111BB0"/>
    <w:rsid w:val="00111D48"/>
    <w:rsid w:val="0011222D"/>
    <w:rsid w:val="00112F9E"/>
    <w:rsid w:val="00113AD0"/>
    <w:rsid w:val="00113BEB"/>
    <w:rsid w:val="00113EA6"/>
    <w:rsid w:val="001157C4"/>
    <w:rsid w:val="00115968"/>
    <w:rsid w:val="00115C3B"/>
    <w:rsid w:val="00115E3B"/>
    <w:rsid w:val="0011631D"/>
    <w:rsid w:val="001164DF"/>
    <w:rsid w:val="0011679C"/>
    <w:rsid w:val="00116AB0"/>
    <w:rsid w:val="00116B9E"/>
    <w:rsid w:val="00117AA2"/>
    <w:rsid w:val="00117DCF"/>
    <w:rsid w:val="00120D84"/>
    <w:rsid w:val="001214C6"/>
    <w:rsid w:val="00121AF2"/>
    <w:rsid w:val="0012278A"/>
    <w:rsid w:val="00123370"/>
    <w:rsid w:val="0012358A"/>
    <w:rsid w:val="00123627"/>
    <w:rsid w:val="00123F5A"/>
    <w:rsid w:val="0012421B"/>
    <w:rsid w:val="0012477B"/>
    <w:rsid w:val="00124D17"/>
    <w:rsid w:val="00124FA7"/>
    <w:rsid w:val="001250A4"/>
    <w:rsid w:val="00125337"/>
    <w:rsid w:val="00125872"/>
    <w:rsid w:val="0012650D"/>
    <w:rsid w:val="001266E5"/>
    <w:rsid w:val="0012705D"/>
    <w:rsid w:val="0013068F"/>
    <w:rsid w:val="00131EC8"/>
    <w:rsid w:val="001320A0"/>
    <w:rsid w:val="00133131"/>
    <w:rsid w:val="00133AC1"/>
    <w:rsid w:val="0013414F"/>
    <w:rsid w:val="00134649"/>
    <w:rsid w:val="00134AB8"/>
    <w:rsid w:val="00136301"/>
    <w:rsid w:val="00136373"/>
    <w:rsid w:val="001367D5"/>
    <w:rsid w:val="001370DA"/>
    <w:rsid w:val="00137851"/>
    <w:rsid w:val="00137E36"/>
    <w:rsid w:val="001401EC"/>
    <w:rsid w:val="00140A18"/>
    <w:rsid w:val="00140AC6"/>
    <w:rsid w:val="00140EF0"/>
    <w:rsid w:val="0014196E"/>
    <w:rsid w:val="00141B81"/>
    <w:rsid w:val="001420B8"/>
    <w:rsid w:val="00143CFF"/>
    <w:rsid w:val="00144E64"/>
    <w:rsid w:val="00145D01"/>
    <w:rsid w:val="00147076"/>
    <w:rsid w:val="00147B4C"/>
    <w:rsid w:val="00147EA1"/>
    <w:rsid w:val="00152421"/>
    <w:rsid w:val="001527FB"/>
    <w:rsid w:val="0015317E"/>
    <w:rsid w:val="001535A6"/>
    <w:rsid w:val="001537D4"/>
    <w:rsid w:val="00153F9D"/>
    <w:rsid w:val="0015443B"/>
    <w:rsid w:val="00155324"/>
    <w:rsid w:val="00155806"/>
    <w:rsid w:val="00155BCC"/>
    <w:rsid w:val="0015618F"/>
    <w:rsid w:val="00157B77"/>
    <w:rsid w:val="001607A4"/>
    <w:rsid w:val="00161183"/>
    <w:rsid w:val="0016157F"/>
    <w:rsid w:val="00161B3D"/>
    <w:rsid w:val="00161C6B"/>
    <w:rsid w:val="00162368"/>
    <w:rsid w:val="00162CDF"/>
    <w:rsid w:val="00162E83"/>
    <w:rsid w:val="0016391C"/>
    <w:rsid w:val="00163EE8"/>
    <w:rsid w:val="00164567"/>
    <w:rsid w:val="00164C95"/>
    <w:rsid w:val="001652E8"/>
    <w:rsid w:val="00165A1E"/>
    <w:rsid w:val="001660C2"/>
    <w:rsid w:val="00166AC3"/>
    <w:rsid w:val="00166E31"/>
    <w:rsid w:val="00167107"/>
    <w:rsid w:val="00167274"/>
    <w:rsid w:val="0017002D"/>
    <w:rsid w:val="00170451"/>
    <w:rsid w:val="0017124F"/>
    <w:rsid w:val="001713CD"/>
    <w:rsid w:val="00171727"/>
    <w:rsid w:val="00171743"/>
    <w:rsid w:val="00171BE4"/>
    <w:rsid w:val="001728D8"/>
    <w:rsid w:val="00173607"/>
    <w:rsid w:val="001737B3"/>
    <w:rsid w:val="001743A0"/>
    <w:rsid w:val="00174663"/>
    <w:rsid w:val="00174CCD"/>
    <w:rsid w:val="0017558B"/>
    <w:rsid w:val="00175F32"/>
    <w:rsid w:val="001768ED"/>
    <w:rsid w:val="001769D2"/>
    <w:rsid w:val="00176A79"/>
    <w:rsid w:val="00176ADF"/>
    <w:rsid w:val="0018071D"/>
    <w:rsid w:val="001809DE"/>
    <w:rsid w:val="00181DDB"/>
    <w:rsid w:val="001820B7"/>
    <w:rsid w:val="0018238C"/>
    <w:rsid w:val="001828CA"/>
    <w:rsid w:val="00182EE0"/>
    <w:rsid w:val="001834A7"/>
    <w:rsid w:val="00183608"/>
    <w:rsid w:val="0018399A"/>
    <w:rsid w:val="0018510F"/>
    <w:rsid w:val="00185E5E"/>
    <w:rsid w:val="001863F4"/>
    <w:rsid w:val="00187530"/>
    <w:rsid w:val="0019042D"/>
    <w:rsid w:val="0019093E"/>
    <w:rsid w:val="00190BDB"/>
    <w:rsid w:val="001916B1"/>
    <w:rsid w:val="0019222B"/>
    <w:rsid w:val="001926D4"/>
    <w:rsid w:val="00194479"/>
    <w:rsid w:val="00194797"/>
    <w:rsid w:val="001957A1"/>
    <w:rsid w:val="001960CC"/>
    <w:rsid w:val="001965AF"/>
    <w:rsid w:val="001973B1"/>
    <w:rsid w:val="00197602"/>
    <w:rsid w:val="00197B7F"/>
    <w:rsid w:val="001A0738"/>
    <w:rsid w:val="001A151D"/>
    <w:rsid w:val="001A1A3D"/>
    <w:rsid w:val="001A1E9F"/>
    <w:rsid w:val="001A31C5"/>
    <w:rsid w:val="001A325A"/>
    <w:rsid w:val="001A44DD"/>
    <w:rsid w:val="001A484D"/>
    <w:rsid w:val="001A48A1"/>
    <w:rsid w:val="001A4B53"/>
    <w:rsid w:val="001A4E8A"/>
    <w:rsid w:val="001A51C7"/>
    <w:rsid w:val="001A59B0"/>
    <w:rsid w:val="001A59C6"/>
    <w:rsid w:val="001A5C3D"/>
    <w:rsid w:val="001A5E43"/>
    <w:rsid w:val="001A5F50"/>
    <w:rsid w:val="001A67F3"/>
    <w:rsid w:val="001A68FF"/>
    <w:rsid w:val="001A6C9F"/>
    <w:rsid w:val="001B074F"/>
    <w:rsid w:val="001B08D3"/>
    <w:rsid w:val="001B181D"/>
    <w:rsid w:val="001B1F68"/>
    <w:rsid w:val="001B27B6"/>
    <w:rsid w:val="001B30C5"/>
    <w:rsid w:val="001B330E"/>
    <w:rsid w:val="001B3B1B"/>
    <w:rsid w:val="001B3D82"/>
    <w:rsid w:val="001B3E78"/>
    <w:rsid w:val="001B3FB8"/>
    <w:rsid w:val="001B6639"/>
    <w:rsid w:val="001B69BB"/>
    <w:rsid w:val="001B7675"/>
    <w:rsid w:val="001C029B"/>
    <w:rsid w:val="001C1513"/>
    <w:rsid w:val="001C1A27"/>
    <w:rsid w:val="001C1AA0"/>
    <w:rsid w:val="001C1B7E"/>
    <w:rsid w:val="001C1F05"/>
    <w:rsid w:val="001C39FD"/>
    <w:rsid w:val="001C3D9A"/>
    <w:rsid w:val="001C4B6E"/>
    <w:rsid w:val="001C741C"/>
    <w:rsid w:val="001C7550"/>
    <w:rsid w:val="001C7AF3"/>
    <w:rsid w:val="001C7E77"/>
    <w:rsid w:val="001D0C31"/>
    <w:rsid w:val="001D1411"/>
    <w:rsid w:val="001D1A9E"/>
    <w:rsid w:val="001D1CAF"/>
    <w:rsid w:val="001D1FB3"/>
    <w:rsid w:val="001D34F0"/>
    <w:rsid w:val="001D3876"/>
    <w:rsid w:val="001D40CF"/>
    <w:rsid w:val="001D46AA"/>
    <w:rsid w:val="001D4991"/>
    <w:rsid w:val="001D4B8C"/>
    <w:rsid w:val="001D6C75"/>
    <w:rsid w:val="001D7592"/>
    <w:rsid w:val="001E0DB9"/>
    <w:rsid w:val="001E11FA"/>
    <w:rsid w:val="001E1F91"/>
    <w:rsid w:val="001E47B2"/>
    <w:rsid w:val="001E5470"/>
    <w:rsid w:val="001E55B0"/>
    <w:rsid w:val="001E7423"/>
    <w:rsid w:val="001F05D5"/>
    <w:rsid w:val="001F080A"/>
    <w:rsid w:val="001F1240"/>
    <w:rsid w:val="001F1357"/>
    <w:rsid w:val="001F1FFA"/>
    <w:rsid w:val="001F2181"/>
    <w:rsid w:val="001F27E7"/>
    <w:rsid w:val="001F403A"/>
    <w:rsid w:val="001F42E6"/>
    <w:rsid w:val="001F47BF"/>
    <w:rsid w:val="001F521D"/>
    <w:rsid w:val="001F52B9"/>
    <w:rsid w:val="001F530E"/>
    <w:rsid w:val="001F60EA"/>
    <w:rsid w:val="001F6398"/>
    <w:rsid w:val="001F6900"/>
    <w:rsid w:val="001F6F59"/>
    <w:rsid w:val="001F786D"/>
    <w:rsid w:val="001F7E57"/>
    <w:rsid w:val="00200114"/>
    <w:rsid w:val="00202644"/>
    <w:rsid w:val="0020421E"/>
    <w:rsid w:val="00204D9B"/>
    <w:rsid w:val="00205148"/>
    <w:rsid w:val="002051B6"/>
    <w:rsid w:val="00205BD9"/>
    <w:rsid w:val="00206EE9"/>
    <w:rsid w:val="002077D6"/>
    <w:rsid w:val="00207A21"/>
    <w:rsid w:val="00210909"/>
    <w:rsid w:val="00211F32"/>
    <w:rsid w:val="002120F7"/>
    <w:rsid w:val="00212F07"/>
    <w:rsid w:val="00213516"/>
    <w:rsid w:val="002135E9"/>
    <w:rsid w:val="00214ABD"/>
    <w:rsid w:val="00214D84"/>
    <w:rsid w:val="00215C27"/>
    <w:rsid w:val="0021631D"/>
    <w:rsid w:val="00216B28"/>
    <w:rsid w:val="00217574"/>
    <w:rsid w:val="00217583"/>
    <w:rsid w:val="00217D01"/>
    <w:rsid w:val="00220288"/>
    <w:rsid w:val="00220813"/>
    <w:rsid w:val="0022116B"/>
    <w:rsid w:val="00222D2A"/>
    <w:rsid w:val="0022334D"/>
    <w:rsid w:val="00224B0E"/>
    <w:rsid w:val="002254C6"/>
    <w:rsid w:val="0022607F"/>
    <w:rsid w:val="00226D64"/>
    <w:rsid w:val="002274DC"/>
    <w:rsid w:val="00227A03"/>
    <w:rsid w:val="00227FD5"/>
    <w:rsid w:val="0023132B"/>
    <w:rsid w:val="00231A48"/>
    <w:rsid w:val="00231CA4"/>
    <w:rsid w:val="0023230B"/>
    <w:rsid w:val="00232A53"/>
    <w:rsid w:val="00233162"/>
    <w:rsid w:val="00234E02"/>
    <w:rsid w:val="00236859"/>
    <w:rsid w:val="00236B70"/>
    <w:rsid w:val="00237769"/>
    <w:rsid w:val="002379FE"/>
    <w:rsid w:val="00237A35"/>
    <w:rsid w:val="0024064B"/>
    <w:rsid w:val="00241747"/>
    <w:rsid w:val="00241CD3"/>
    <w:rsid w:val="002426C7"/>
    <w:rsid w:val="00242E4C"/>
    <w:rsid w:val="0024303A"/>
    <w:rsid w:val="002436C6"/>
    <w:rsid w:val="00243B8B"/>
    <w:rsid w:val="00243E67"/>
    <w:rsid w:val="00244D84"/>
    <w:rsid w:val="002458B7"/>
    <w:rsid w:val="00245B31"/>
    <w:rsid w:val="002465AE"/>
    <w:rsid w:val="00246910"/>
    <w:rsid w:val="002477B0"/>
    <w:rsid w:val="00247937"/>
    <w:rsid w:val="002500FC"/>
    <w:rsid w:val="0025065D"/>
    <w:rsid w:val="002520B6"/>
    <w:rsid w:val="00252975"/>
    <w:rsid w:val="00252F83"/>
    <w:rsid w:val="0025397B"/>
    <w:rsid w:val="0025417C"/>
    <w:rsid w:val="00254D7C"/>
    <w:rsid w:val="002552FB"/>
    <w:rsid w:val="002557EF"/>
    <w:rsid w:val="0025626F"/>
    <w:rsid w:val="002567A7"/>
    <w:rsid w:val="0025689A"/>
    <w:rsid w:val="00256D8D"/>
    <w:rsid w:val="00260D0E"/>
    <w:rsid w:val="00260EAF"/>
    <w:rsid w:val="00261AB8"/>
    <w:rsid w:val="002627D0"/>
    <w:rsid w:val="0026328E"/>
    <w:rsid w:val="00263C20"/>
    <w:rsid w:val="002645B2"/>
    <w:rsid w:val="00264A36"/>
    <w:rsid w:val="00265CDF"/>
    <w:rsid w:val="00266422"/>
    <w:rsid w:val="00267237"/>
    <w:rsid w:val="00267295"/>
    <w:rsid w:val="00270D7E"/>
    <w:rsid w:val="00271CB6"/>
    <w:rsid w:val="00271CBB"/>
    <w:rsid w:val="00271E22"/>
    <w:rsid w:val="00272AA5"/>
    <w:rsid w:val="00272C3C"/>
    <w:rsid w:val="00273A11"/>
    <w:rsid w:val="00273ED4"/>
    <w:rsid w:val="00274800"/>
    <w:rsid w:val="00274BD4"/>
    <w:rsid w:val="00275045"/>
    <w:rsid w:val="00275815"/>
    <w:rsid w:val="002765B9"/>
    <w:rsid w:val="0027688B"/>
    <w:rsid w:val="0027711D"/>
    <w:rsid w:val="002776AF"/>
    <w:rsid w:val="00277AFC"/>
    <w:rsid w:val="00277C24"/>
    <w:rsid w:val="00277DA4"/>
    <w:rsid w:val="00280921"/>
    <w:rsid w:val="00280B53"/>
    <w:rsid w:val="00281544"/>
    <w:rsid w:val="002820D6"/>
    <w:rsid w:val="002822F5"/>
    <w:rsid w:val="00282765"/>
    <w:rsid w:val="00282D7A"/>
    <w:rsid w:val="002841EE"/>
    <w:rsid w:val="00284D0B"/>
    <w:rsid w:val="00284DE5"/>
    <w:rsid w:val="00284E8D"/>
    <w:rsid w:val="002856BA"/>
    <w:rsid w:val="00285DE5"/>
    <w:rsid w:val="0028666B"/>
    <w:rsid w:val="00287421"/>
    <w:rsid w:val="002879FA"/>
    <w:rsid w:val="00287BFB"/>
    <w:rsid w:val="00290693"/>
    <w:rsid w:val="002906B0"/>
    <w:rsid w:val="00290AF9"/>
    <w:rsid w:val="00291CEC"/>
    <w:rsid w:val="00292151"/>
    <w:rsid w:val="002922E6"/>
    <w:rsid w:val="002924C9"/>
    <w:rsid w:val="0029447F"/>
    <w:rsid w:val="00295353"/>
    <w:rsid w:val="0029544A"/>
    <w:rsid w:val="002A0C57"/>
    <w:rsid w:val="002A101B"/>
    <w:rsid w:val="002A160D"/>
    <w:rsid w:val="002A1A18"/>
    <w:rsid w:val="002A2470"/>
    <w:rsid w:val="002A27AB"/>
    <w:rsid w:val="002A291D"/>
    <w:rsid w:val="002A29F7"/>
    <w:rsid w:val="002A34DB"/>
    <w:rsid w:val="002A35C7"/>
    <w:rsid w:val="002A39C0"/>
    <w:rsid w:val="002A79D1"/>
    <w:rsid w:val="002A7C41"/>
    <w:rsid w:val="002A7EAE"/>
    <w:rsid w:val="002B065F"/>
    <w:rsid w:val="002B1C1E"/>
    <w:rsid w:val="002B2870"/>
    <w:rsid w:val="002B298B"/>
    <w:rsid w:val="002B357E"/>
    <w:rsid w:val="002B435D"/>
    <w:rsid w:val="002B4586"/>
    <w:rsid w:val="002B5E9E"/>
    <w:rsid w:val="002C153D"/>
    <w:rsid w:val="002C199D"/>
    <w:rsid w:val="002C26CD"/>
    <w:rsid w:val="002C2998"/>
    <w:rsid w:val="002C3109"/>
    <w:rsid w:val="002C62D2"/>
    <w:rsid w:val="002C63B7"/>
    <w:rsid w:val="002C7A6C"/>
    <w:rsid w:val="002D0882"/>
    <w:rsid w:val="002D0A36"/>
    <w:rsid w:val="002D18A2"/>
    <w:rsid w:val="002D2A58"/>
    <w:rsid w:val="002D41FD"/>
    <w:rsid w:val="002D4465"/>
    <w:rsid w:val="002D65F5"/>
    <w:rsid w:val="002D66EA"/>
    <w:rsid w:val="002D68D3"/>
    <w:rsid w:val="002D6E0D"/>
    <w:rsid w:val="002E0406"/>
    <w:rsid w:val="002E0AEF"/>
    <w:rsid w:val="002E10DD"/>
    <w:rsid w:val="002E1CCF"/>
    <w:rsid w:val="002E21DC"/>
    <w:rsid w:val="002E25D9"/>
    <w:rsid w:val="002E28E1"/>
    <w:rsid w:val="002E29E8"/>
    <w:rsid w:val="002E31FA"/>
    <w:rsid w:val="002E385C"/>
    <w:rsid w:val="002E3BE1"/>
    <w:rsid w:val="002E3BFE"/>
    <w:rsid w:val="002E40B0"/>
    <w:rsid w:val="002E4463"/>
    <w:rsid w:val="002E6033"/>
    <w:rsid w:val="002E7116"/>
    <w:rsid w:val="002E7609"/>
    <w:rsid w:val="002E7BA2"/>
    <w:rsid w:val="002E7E3A"/>
    <w:rsid w:val="002F00CE"/>
    <w:rsid w:val="002F123F"/>
    <w:rsid w:val="002F131E"/>
    <w:rsid w:val="002F265C"/>
    <w:rsid w:val="002F2CD3"/>
    <w:rsid w:val="002F46DD"/>
    <w:rsid w:val="002F49A5"/>
    <w:rsid w:val="002F49C5"/>
    <w:rsid w:val="002F4A2A"/>
    <w:rsid w:val="002F6156"/>
    <w:rsid w:val="002F683B"/>
    <w:rsid w:val="002F77E1"/>
    <w:rsid w:val="002F7DC6"/>
    <w:rsid w:val="002F7E9E"/>
    <w:rsid w:val="003000EC"/>
    <w:rsid w:val="003005AD"/>
    <w:rsid w:val="00300673"/>
    <w:rsid w:val="00300AA8"/>
    <w:rsid w:val="00300ADA"/>
    <w:rsid w:val="0030123E"/>
    <w:rsid w:val="00301453"/>
    <w:rsid w:val="00301E9C"/>
    <w:rsid w:val="0030253C"/>
    <w:rsid w:val="0030292D"/>
    <w:rsid w:val="003041DD"/>
    <w:rsid w:val="00306FB8"/>
    <w:rsid w:val="003079F8"/>
    <w:rsid w:val="00307B16"/>
    <w:rsid w:val="00310106"/>
    <w:rsid w:val="0031089A"/>
    <w:rsid w:val="003109EC"/>
    <w:rsid w:val="0031175F"/>
    <w:rsid w:val="00311998"/>
    <w:rsid w:val="00311D47"/>
    <w:rsid w:val="0031496F"/>
    <w:rsid w:val="00314DC5"/>
    <w:rsid w:val="00315175"/>
    <w:rsid w:val="003153C2"/>
    <w:rsid w:val="00315A46"/>
    <w:rsid w:val="00316397"/>
    <w:rsid w:val="00316F16"/>
    <w:rsid w:val="00316FBC"/>
    <w:rsid w:val="003179E8"/>
    <w:rsid w:val="00317BCA"/>
    <w:rsid w:val="00320A90"/>
    <w:rsid w:val="00320DC1"/>
    <w:rsid w:val="00321CD8"/>
    <w:rsid w:val="003230C6"/>
    <w:rsid w:val="003232DD"/>
    <w:rsid w:val="00323DDC"/>
    <w:rsid w:val="00325045"/>
    <w:rsid w:val="00326ABA"/>
    <w:rsid w:val="00326D13"/>
    <w:rsid w:val="00326E95"/>
    <w:rsid w:val="00327473"/>
    <w:rsid w:val="00327CE0"/>
    <w:rsid w:val="0033005F"/>
    <w:rsid w:val="003306F8"/>
    <w:rsid w:val="00330AC7"/>
    <w:rsid w:val="00330C6E"/>
    <w:rsid w:val="00335332"/>
    <w:rsid w:val="00335FE0"/>
    <w:rsid w:val="00336711"/>
    <w:rsid w:val="00336901"/>
    <w:rsid w:val="003369AD"/>
    <w:rsid w:val="00337786"/>
    <w:rsid w:val="00340017"/>
    <w:rsid w:val="003400A4"/>
    <w:rsid w:val="00340610"/>
    <w:rsid w:val="00340A46"/>
    <w:rsid w:val="003422BD"/>
    <w:rsid w:val="00343247"/>
    <w:rsid w:val="0034325D"/>
    <w:rsid w:val="00343AA3"/>
    <w:rsid w:val="00344457"/>
    <w:rsid w:val="0034461D"/>
    <w:rsid w:val="00344767"/>
    <w:rsid w:val="003451A0"/>
    <w:rsid w:val="0034529A"/>
    <w:rsid w:val="00345C71"/>
    <w:rsid w:val="00346347"/>
    <w:rsid w:val="00347322"/>
    <w:rsid w:val="00347F47"/>
    <w:rsid w:val="0035024A"/>
    <w:rsid w:val="00352897"/>
    <w:rsid w:val="00352A5D"/>
    <w:rsid w:val="00352A9E"/>
    <w:rsid w:val="00354BC5"/>
    <w:rsid w:val="00354D25"/>
    <w:rsid w:val="00355D6B"/>
    <w:rsid w:val="0035624E"/>
    <w:rsid w:val="003574D4"/>
    <w:rsid w:val="00357737"/>
    <w:rsid w:val="00357EA3"/>
    <w:rsid w:val="00357FC6"/>
    <w:rsid w:val="003611D6"/>
    <w:rsid w:val="00361482"/>
    <w:rsid w:val="003614E3"/>
    <w:rsid w:val="003626F5"/>
    <w:rsid w:val="00362753"/>
    <w:rsid w:val="00362BEC"/>
    <w:rsid w:val="00363272"/>
    <w:rsid w:val="003632AF"/>
    <w:rsid w:val="0036378A"/>
    <w:rsid w:val="00364157"/>
    <w:rsid w:val="003644EB"/>
    <w:rsid w:val="00364EB8"/>
    <w:rsid w:val="0036664B"/>
    <w:rsid w:val="003674D7"/>
    <w:rsid w:val="00367A87"/>
    <w:rsid w:val="00367AC5"/>
    <w:rsid w:val="00367CD4"/>
    <w:rsid w:val="003711B8"/>
    <w:rsid w:val="003714DF"/>
    <w:rsid w:val="00371A5E"/>
    <w:rsid w:val="00371FF4"/>
    <w:rsid w:val="00372616"/>
    <w:rsid w:val="00372858"/>
    <w:rsid w:val="0037317F"/>
    <w:rsid w:val="0037401E"/>
    <w:rsid w:val="00374FFB"/>
    <w:rsid w:val="00375272"/>
    <w:rsid w:val="00375B5A"/>
    <w:rsid w:val="003770B1"/>
    <w:rsid w:val="00377793"/>
    <w:rsid w:val="00377D88"/>
    <w:rsid w:val="00377ECC"/>
    <w:rsid w:val="003809E9"/>
    <w:rsid w:val="003811D6"/>
    <w:rsid w:val="00381FE4"/>
    <w:rsid w:val="0038204A"/>
    <w:rsid w:val="00382084"/>
    <w:rsid w:val="00382799"/>
    <w:rsid w:val="00382857"/>
    <w:rsid w:val="00382A77"/>
    <w:rsid w:val="00382ED6"/>
    <w:rsid w:val="003843C8"/>
    <w:rsid w:val="003843FE"/>
    <w:rsid w:val="00384A65"/>
    <w:rsid w:val="00385152"/>
    <w:rsid w:val="003854D2"/>
    <w:rsid w:val="0038597F"/>
    <w:rsid w:val="00385C5D"/>
    <w:rsid w:val="00385CC7"/>
    <w:rsid w:val="003866C0"/>
    <w:rsid w:val="00386ED8"/>
    <w:rsid w:val="003873B9"/>
    <w:rsid w:val="00387471"/>
    <w:rsid w:val="003879AA"/>
    <w:rsid w:val="003903CB"/>
    <w:rsid w:val="00390B1C"/>
    <w:rsid w:val="00390B3B"/>
    <w:rsid w:val="003918F3"/>
    <w:rsid w:val="00391BE1"/>
    <w:rsid w:val="003924A6"/>
    <w:rsid w:val="00393008"/>
    <w:rsid w:val="00394574"/>
    <w:rsid w:val="00395563"/>
    <w:rsid w:val="003957BF"/>
    <w:rsid w:val="00396A2F"/>
    <w:rsid w:val="00396F86"/>
    <w:rsid w:val="0039722B"/>
    <w:rsid w:val="00397B26"/>
    <w:rsid w:val="003A022A"/>
    <w:rsid w:val="003A0588"/>
    <w:rsid w:val="003A06A8"/>
    <w:rsid w:val="003A1DBF"/>
    <w:rsid w:val="003A36E7"/>
    <w:rsid w:val="003A37A0"/>
    <w:rsid w:val="003A4E1D"/>
    <w:rsid w:val="003A4E40"/>
    <w:rsid w:val="003A5392"/>
    <w:rsid w:val="003A5574"/>
    <w:rsid w:val="003A62A8"/>
    <w:rsid w:val="003A643D"/>
    <w:rsid w:val="003A6F4A"/>
    <w:rsid w:val="003A7A70"/>
    <w:rsid w:val="003A7B37"/>
    <w:rsid w:val="003B2012"/>
    <w:rsid w:val="003B20BE"/>
    <w:rsid w:val="003B2382"/>
    <w:rsid w:val="003B26B8"/>
    <w:rsid w:val="003B2B3B"/>
    <w:rsid w:val="003B3156"/>
    <w:rsid w:val="003B32FD"/>
    <w:rsid w:val="003B361F"/>
    <w:rsid w:val="003B399F"/>
    <w:rsid w:val="003B3A4F"/>
    <w:rsid w:val="003B3E4E"/>
    <w:rsid w:val="003B3EC9"/>
    <w:rsid w:val="003B77EB"/>
    <w:rsid w:val="003B78DD"/>
    <w:rsid w:val="003C00BC"/>
    <w:rsid w:val="003C0359"/>
    <w:rsid w:val="003C0858"/>
    <w:rsid w:val="003C0877"/>
    <w:rsid w:val="003C1211"/>
    <w:rsid w:val="003C14AE"/>
    <w:rsid w:val="003C1722"/>
    <w:rsid w:val="003C1F1B"/>
    <w:rsid w:val="003C2B9E"/>
    <w:rsid w:val="003C3312"/>
    <w:rsid w:val="003C40E9"/>
    <w:rsid w:val="003C45C2"/>
    <w:rsid w:val="003C4EAE"/>
    <w:rsid w:val="003C4EB0"/>
    <w:rsid w:val="003C6264"/>
    <w:rsid w:val="003C6A12"/>
    <w:rsid w:val="003C782B"/>
    <w:rsid w:val="003C7AC5"/>
    <w:rsid w:val="003D038C"/>
    <w:rsid w:val="003D17F4"/>
    <w:rsid w:val="003D25BF"/>
    <w:rsid w:val="003D2A5B"/>
    <w:rsid w:val="003D2B01"/>
    <w:rsid w:val="003D3097"/>
    <w:rsid w:val="003D31F7"/>
    <w:rsid w:val="003D329C"/>
    <w:rsid w:val="003D39C4"/>
    <w:rsid w:val="003D4C4C"/>
    <w:rsid w:val="003D51F5"/>
    <w:rsid w:val="003D53E6"/>
    <w:rsid w:val="003D5906"/>
    <w:rsid w:val="003D5AD5"/>
    <w:rsid w:val="003D5E80"/>
    <w:rsid w:val="003D5FC4"/>
    <w:rsid w:val="003D6A65"/>
    <w:rsid w:val="003D6B1E"/>
    <w:rsid w:val="003D77FD"/>
    <w:rsid w:val="003D7844"/>
    <w:rsid w:val="003E03B8"/>
    <w:rsid w:val="003E0B9E"/>
    <w:rsid w:val="003E11ED"/>
    <w:rsid w:val="003E1683"/>
    <w:rsid w:val="003E1B41"/>
    <w:rsid w:val="003E254C"/>
    <w:rsid w:val="003E2F31"/>
    <w:rsid w:val="003E313C"/>
    <w:rsid w:val="003E4593"/>
    <w:rsid w:val="003E487A"/>
    <w:rsid w:val="003E4B4E"/>
    <w:rsid w:val="003E5A2E"/>
    <w:rsid w:val="003E5CC3"/>
    <w:rsid w:val="003E687E"/>
    <w:rsid w:val="003E69CB"/>
    <w:rsid w:val="003E69E7"/>
    <w:rsid w:val="003E6AA2"/>
    <w:rsid w:val="003E6B54"/>
    <w:rsid w:val="003F02C1"/>
    <w:rsid w:val="003F090F"/>
    <w:rsid w:val="003F123B"/>
    <w:rsid w:val="003F1A20"/>
    <w:rsid w:val="003F255C"/>
    <w:rsid w:val="003F2860"/>
    <w:rsid w:val="003F369F"/>
    <w:rsid w:val="003F3A7D"/>
    <w:rsid w:val="003F3CAA"/>
    <w:rsid w:val="003F4F1A"/>
    <w:rsid w:val="003F5EF1"/>
    <w:rsid w:val="003F644F"/>
    <w:rsid w:val="003F65F7"/>
    <w:rsid w:val="00400D0F"/>
    <w:rsid w:val="00402B2F"/>
    <w:rsid w:val="00404498"/>
    <w:rsid w:val="0040546B"/>
    <w:rsid w:val="00405537"/>
    <w:rsid w:val="00405DA1"/>
    <w:rsid w:val="00405FE3"/>
    <w:rsid w:val="00406ED9"/>
    <w:rsid w:val="004077B8"/>
    <w:rsid w:val="00407AC3"/>
    <w:rsid w:val="004125EB"/>
    <w:rsid w:val="004127DC"/>
    <w:rsid w:val="004129D0"/>
    <w:rsid w:val="004133D0"/>
    <w:rsid w:val="004140B9"/>
    <w:rsid w:val="00414232"/>
    <w:rsid w:val="0041455E"/>
    <w:rsid w:val="00416DD6"/>
    <w:rsid w:val="00416F33"/>
    <w:rsid w:val="00420F6D"/>
    <w:rsid w:val="00420F6E"/>
    <w:rsid w:val="004211AF"/>
    <w:rsid w:val="004216BD"/>
    <w:rsid w:val="0042183E"/>
    <w:rsid w:val="00421B45"/>
    <w:rsid w:val="00421CBA"/>
    <w:rsid w:val="00421CF9"/>
    <w:rsid w:val="0042205B"/>
    <w:rsid w:val="004221F0"/>
    <w:rsid w:val="00422B7D"/>
    <w:rsid w:val="004244D3"/>
    <w:rsid w:val="00424806"/>
    <w:rsid w:val="004248C4"/>
    <w:rsid w:val="00424CF3"/>
    <w:rsid w:val="004262B7"/>
    <w:rsid w:val="004271B0"/>
    <w:rsid w:val="0042779F"/>
    <w:rsid w:val="00427A07"/>
    <w:rsid w:val="00430ED1"/>
    <w:rsid w:val="00431D00"/>
    <w:rsid w:val="004322D1"/>
    <w:rsid w:val="00432667"/>
    <w:rsid w:val="00432B6E"/>
    <w:rsid w:val="00432B91"/>
    <w:rsid w:val="004332FD"/>
    <w:rsid w:val="00433EA9"/>
    <w:rsid w:val="0043538C"/>
    <w:rsid w:val="0043541A"/>
    <w:rsid w:val="00435779"/>
    <w:rsid w:val="00435F59"/>
    <w:rsid w:val="00436752"/>
    <w:rsid w:val="00436F5D"/>
    <w:rsid w:val="00437239"/>
    <w:rsid w:val="00442C2C"/>
    <w:rsid w:val="00442E07"/>
    <w:rsid w:val="00443146"/>
    <w:rsid w:val="00443C03"/>
    <w:rsid w:val="0044466E"/>
    <w:rsid w:val="0044474A"/>
    <w:rsid w:val="00444DB6"/>
    <w:rsid w:val="00445089"/>
    <w:rsid w:val="0044514E"/>
    <w:rsid w:val="004457A6"/>
    <w:rsid w:val="004464B8"/>
    <w:rsid w:val="00446D2D"/>
    <w:rsid w:val="004471B8"/>
    <w:rsid w:val="00447257"/>
    <w:rsid w:val="004474F8"/>
    <w:rsid w:val="00447669"/>
    <w:rsid w:val="00447FB8"/>
    <w:rsid w:val="004500A3"/>
    <w:rsid w:val="004508AE"/>
    <w:rsid w:val="004509D7"/>
    <w:rsid w:val="00451102"/>
    <w:rsid w:val="00452242"/>
    <w:rsid w:val="00452E39"/>
    <w:rsid w:val="00453AFF"/>
    <w:rsid w:val="00454443"/>
    <w:rsid w:val="00454830"/>
    <w:rsid w:val="00454946"/>
    <w:rsid w:val="00454CD1"/>
    <w:rsid w:val="00455FCD"/>
    <w:rsid w:val="0045706E"/>
    <w:rsid w:val="00457655"/>
    <w:rsid w:val="00457CE4"/>
    <w:rsid w:val="00457DA7"/>
    <w:rsid w:val="00457FE0"/>
    <w:rsid w:val="004605F9"/>
    <w:rsid w:val="00460647"/>
    <w:rsid w:val="00460A60"/>
    <w:rsid w:val="00460D1D"/>
    <w:rsid w:val="00461B8D"/>
    <w:rsid w:val="004627BC"/>
    <w:rsid w:val="0046285E"/>
    <w:rsid w:val="00462C05"/>
    <w:rsid w:val="00462D4A"/>
    <w:rsid w:val="00462F50"/>
    <w:rsid w:val="00463A6B"/>
    <w:rsid w:val="00465002"/>
    <w:rsid w:val="004659CA"/>
    <w:rsid w:val="00465C65"/>
    <w:rsid w:val="004660EC"/>
    <w:rsid w:val="0046621E"/>
    <w:rsid w:val="00466C24"/>
    <w:rsid w:val="00470327"/>
    <w:rsid w:val="00470813"/>
    <w:rsid w:val="004719B6"/>
    <w:rsid w:val="00472122"/>
    <w:rsid w:val="00472A39"/>
    <w:rsid w:val="00474370"/>
    <w:rsid w:val="0047523B"/>
    <w:rsid w:val="00475EE7"/>
    <w:rsid w:val="004775AB"/>
    <w:rsid w:val="00480199"/>
    <w:rsid w:val="00480496"/>
    <w:rsid w:val="004810EE"/>
    <w:rsid w:val="004815FE"/>
    <w:rsid w:val="004818F7"/>
    <w:rsid w:val="00481F5F"/>
    <w:rsid w:val="00482A8B"/>
    <w:rsid w:val="004832B5"/>
    <w:rsid w:val="00483CDF"/>
    <w:rsid w:val="00484033"/>
    <w:rsid w:val="00484685"/>
    <w:rsid w:val="00484FC3"/>
    <w:rsid w:val="00485477"/>
    <w:rsid w:val="00485F3A"/>
    <w:rsid w:val="00490416"/>
    <w:rsid w:val="004906C7"/>
    <w:rsid w:val="004914E3"/>
    <w:rsid w:val="00491A7F"/>
    <w:rsid w:val="00491E1D"/>
    <w:rsid w:val="00492BD5"/>
    <w:rsid w:val="00493733"/>
    <w:rsid w:val="00494E53"/>
    <w:rsid w:val="00495B9B"/>
    <w:rsid w:val="004971E8"/>
    <w:rsid w:val="004973DC"/>
    <w:rsid w:val="004A13BA"/>
    <w:rsid w:val="004A26DF"/>
    <w:rsid w:val="004A3BC9"/>
    <w:rsid w:val="004A4EDC"/>
    <w:rsid w:val="004A55E0"/>
    <w:rsid w:val="004A5803"/>
    <w:rsid w:val="004A61BB"/>
    <w:rsid w:val="004A7876"/>
    <w:rsid w:val="004B0018"/>
    <w:rsid w:val="004B1E85"/>
    <w:rsid w:val="004B2B4C"/>
    <w:rsid w:val="004B389E"/>
    <w:rsid w:val="004B46BC"/>
    <w:rsid w:val="004B542D"/>
    <w:rsid w:val="004B56BC"/>
    <w:rsid w:val="004B588E"/>
    <w:rsid w:val="004B5E79"/>
    <w:rsid w:val="004B6561"/>
    <w:rsid w:val="004B65F3"/>
    <w:rsid w:val="004B71FD"/>
    <w:rsid w:val="004B7BE2"/>
    <w:rsid w:val="004C03E7"/>
    <w:rsid w:val="004C0520"/>
    <w:rsid w:val="004C06C1"/>
    <w:rsid w:val="004C1189"/>
    <w:rsid w:val="004C1D1B"/>
    <w:rsid w:val="004C291B"/>
    <w:rsid w:val="004C2A07"/>
    <w:rsid w:val="004C33DA"/>
    <w:rsid w:val="004C3E7E"/>
    <w:rsid w:val="004C4C49"/>
    <w:rsid w:val="004C54A5"/>
    <w:rsid w:val="004C5E25"/>
    <w:rsid w:val="004C5F80"/>
    <w:rsid w:val="004C6A5D"/>
    <w:rsid w:val="004C780C"/>
    <w:rsid w:val="004C7B70"/>
    <w:rsid w:val="004C7C7D"/>
    <w:rsid w:val="004D0A90"/>
    <w:rsid w:val="004D0E0D"/>
    <w:rsid w:val="004D141A"/>
    <w:rsid w:val="004D1D86"/>
    <w:rsid w:val="004D23FF"/>
    <w:rsid w:val="004D24AF"/>
    <w:rsid w:val="004D2A25"/>
    <w:rsid w:val="004D2C88"/>
    <w:rsid w:val="004D35D4"/>
    <w:rsid w:val="004D38DC"/>
    <w:rsid w:val="004D5202"/>
    <w:rsid w:val="004D5C1B"/>
    <w:rsid w:val="004D6507"/>
    <w:rsid w:val="004D7043"/>
    <w:rsid w:val="004D71D4"/>
    <w:rsid w:val="004D74D2"/>
    <w:rsid w:val="004E00E1"/>
    <w:rsid w:val="004E09CA"/>
    <w:rsid w:val="004E0DBD"/>
    <w:rsid w:val="004E2753"/>
    <w:rsid w:val="004E2796"/>
    <w:rsid w:val="004E5178"/>
    <w:rsid w:val="004E5EBA"/>
    <w:rsid w:val="004E6146"/>
    <w:rsid w:val="004E63C3"/>
    <w:rsid w:val="004E702A"/>
    <w:rsid w:val="004E7263"/>
    <w:rsid w:val="004E73C3"/>
    <w:rsid w:val="004E783D"/>
    <w:rsid w:val="004E7AEA"/>
    <w:rsid w:val="004E7C0F"/>
    <w:rsid w:val="004E7E8D"/>
    <w:rsid w:val="004F0178"/>
    <w:rsid w:val="004F05CF"/>
    <w:rsid w:val="004F1084"/>
    <w:rsid w:val="004F115D"/>
    <w:rsid w:val="004F267E"/>
    <w:rsid w:val="004F2949"/>
    <w:rsid w:val="004F2B69"/>
    <w:rsid w:val="004F3685"/>
    <w:rsid w:val="004F38A9"/>
    <w:rsid w:val="004F394C"/>
    <w:rsid w:val="004F4A71"/>
    <w:rsid w:val="004F4DB3"/>
    <w:rsid w:val="004F54A3"/>
    <w:rsid w:val="004F5702"/>
    <w:rsid w:val="004F5FFA"/>
    <w:rsid w:val="004F7516"/>
    <w:rsid w:val="0050061F"/>
    <w:rsid w:val="00500978"/>
    <w:rsid w:val="00501068"/>
    <w:rsid w:val="00501DC0"/>
    <w:rsid w:val="00502039"/>
    <w:rsid w:val="00502989"/>
    <w:rsid w:val="005034C8"/>
    <w:rsid w:val="00503CBA"/>
    <w:rsid w:val="00503CF1"/>
    <w:rsid w:val="00503DFF"/>
    <w:rsid w:val="00504CDA"/>
    <w:rsid w:val="00505E81"/>
    <w:rsid w:val="0050606C"/>
    <w:rsid w:val="00506D0B"/>
    <w:rsid w:val="00506D2F"/>
    <w:rsid w:val="00507D0A"/>
    <w:rsid w:val="00507FFE"/>
    <w:rsid w:val="005108AA"/>
    <w:rsid w:val="00511A31"/>
    <w:rsid w:val="00512DE5"/>
    <w:rsid w:val="0051352F"/>
    <w:rsid w:val="00513C7B"/>
    <w:rsid w:val="00514805"/>
    <w:rsid w:val="005148C1"/>
    <w:rsid w:val="005152D7"/>
    <w:rsid w:val="005154D7"/>
    <w:rsid w:val="00515E81"/>
    <w:rsid w:val="00516E99"/>
    <w:rsid w:val="00517083"/>
    <w:rsid w:val="00517A41"/>
    <w:rsid w:val="005201AB"/>
    <w:rsid w:val="005215E7"/>
    <w:rsid w:val="00521924"/>
    <w:rsid w:val="0052347C"/>
    <w:rsid w:val="005238F9"/>
    <w:rsid w:val="00524897"/>
    <w:rsid w:val="0052528A"/>
    <w:rsid w:val="00525BB3"/>
    <w:rsid w:val="0052670C"/>
    <w:rsid w:val="005269F4"/>
    <w:rsid w:val="005273F2"/>
    <w:rsid w:val="005279B3"/>
    <w:rsid w:val="0053025E"/>
    <w:rsid w:val="00530E5A"/>
    <w:rsid w:val="005314E9"/>
    <w:rsid w:val="0053266D"/>
    <w:rsid w:val="00533D25"/>
    <w:rsid w:val="005344BE"/>
    <w:rsid w:val="00535C27"/>
    <w:rsid w:val="00535D4F"/>
    <w:rsid w:val="00535F68"/>
    <w:rsid w:val="0053615C"/>
    <w:rsid w:val="005364F3"/>
    <w:rsid w:val="00536A49"/>
    <w:rsid w:val="0053716B"/>
    <w:rsid w:val="00537259"/>
    <w:rsid w:val="00537539"/>
    <w:rsid w:val="005405BE"/>
    <w:rsid w:val="00540B20"/>
    <w:rsid w:val="00541520"/>
    <w:rsid w:val="00541BB1"/>
    <w:rsid w:val="005422D9"/>
    <w:rsid w:val="005425D3"/>
    <w:rsid w:val="00542B36"/>
    <w:rsid w:val="00544141"/>
    <w:rsid w:val="005443B1"/>
    <w:rsid w:val="00544A5E"/>
    <w:rsid w:val="00544FE4"/>
    <w:rsid w:val="005458BC"/>
    <w:rsid w:val="00546DA1"/>
    <w:rsid w:val="0054742D"/>
    <w:rsid w:val="00547A15"/>
    <w:rsid w:val="00550B7E"/>
    <w:rsid w:val="00551863"/>
    <w:rsid w:val="00552CBF"/>
    <w:rsid w:val="005531B4"/>
    <w:rsid w:val="005537C5"/>
    <w:rsid w:val="00555A58"/>
    <w:rsid w:val="0055724A"/>
    <w:rsid w:val="005574EF"/>
    <w:rsid w:val="00557FBB"/>
    <w:rsid w:val="00560179"/>
    <w:rsid w:val="00560941"/>
    <w:rsid w:val="0056096C"/>
    <w:rsid w:val="0056127B"/>
    <w:rsid w:val="0056309E"/>
    <w:rsid w:val="0056364E"/>
    <w:rsid w:val="00563881"/>
    <w:rsid w:val="005640BD"/>
    <w:rsid w:val="005644E4"/>
    <w:rsid w:val="005649D6"/>
    <w:rsid w:val="005654F8"/>
    <w:rsid w:val="00565A96"/>
    <w:rsid w:val="0056704B"/>
    <w:rsid w:val="005671A7"/>
    <w:rsid w:val="005672FA"/>
    <w:rsid w:val="005675C8"/>
    <w:rsid w:val="005707AD"/>
    <w:rsid w:val="00570F64"/>
    <w:rsid w:val="00571105"/>
    <w:rsid w:val="00572511"/>
    <w:rsid w:val="00572F76"/>
    <w:rsid w:val="00573812"/>
    <w:rsid w:val="00574352"/>
    <w:rsid w:val="00574E26"/>
    <w:rsid w:val="005752E7"/>
    <w:rsid w:val="005762AD"/>
    <w:rsid w:val="00576516"/>
    <w:rsid w:val="0057670E"/>
    <w:rsid w:val="005773A8"/>
    <w:rsid w:val="00580538"/>
    <w:rsid w:val="00581768"/>
    <w:rsid w:val="00582200"/>
    <w:rsid w:val="00582466"/>
    <w:rsid w:val="0058271D"/>
    <w:rsid w:val="0058435D"/>
    <w:rsid w:val="005846A9"/>
    <w:rsid w:val="005850FC"/>
    <w:rsid w:val="005855CD"/>
    <w:rsid w:val="005860B1"/>
    <w:rsid w:val="00586318"/>
    <w:rsid w:val="00586831"/>
    <w:rsid w:val="00590023"/>
    <w:rsid w:val="005904FE"/>
    <w:rsid w:val="005916CF"/>
    <w:rsid w:val="00591DC7"/>
    <w:rsid w:val="005932A1"/>
    <w:rsid w:val="00593E6D"/>
    <w:rsid w:val="00594BAE"/>
    <w:rsid w:val="00594F97"/>
    <w:rsid w:val="0059507F"/>
    <w:rsid w:val="00595146"/>
    <w:rsid w:val="00596F4F"/>
    <w:rsid w:val="00597B30"/>
    <w:rsid w:val="005A0840"/>
    <w:rsid w:val="005A1A46"/>
    <w:rsid w:val="005A213B"/>
    <w:rsid w:val="005A23B5"/>
    <w:rsid w:val="005A2886"/>
    <w:rsid w:val="005A4798"/>
    <w:rsid w:val="005A51CC"/>
    <w:rsid w:val="005A5BB8"/>
    <w:rsid w:val="005A6B7C"/>
    <w:rsid w:val="005A781D"/>
    <w:rsid w:val="005A7E69"/>
    <w:rsid w:val="005B09C9"/>
    <w:rsid w:val="005B1147"/>
    <w:rsid w:val="005B2716"/>
    <w:rsid w:val="005B2994"/>
    <w:rsid w:val="005B3742"/>
    <w:rsid w:val="005B4F4A"/>
    <w:rsid w:val="005B5E46"/>
    <w:rsid w:val="005B64EE"/>
    <w:rsid w:val="005B7CEC"/>
    <w:rsid w:val="005B7E9B"/>
    <w:rsid w:val="005C125C"/>
    <w:rsid w:val="005C1DE2"/>
    <w:rsid w:val="005C264C"/>
    <w:rsid w:val="005C26BD"/>
    <w:rsid w:val="005C2B6F"/>
    <w:rsid w:val="005C44F2"/>
    <w:rsid w:val="005C5080"/>
    <w:rsid w:val="005C5167"/>
    <w:rsid w:val="005C5BCA"/>
    <w:rsid w:val="005C5E69"/>
    <w:rsid w:val="005C6579"/>
    <w:rsid w:val="005C755B"/>
    <w:rsid w:val="005C7BBF"/>
    <w:rsid w:val="005D1577"/>
    <w:rsid w:val="005D1769"/>
    <w:rsid w:val="005D2487"/>
    <w:rsid w:val="005D2AD3"/>
    <w:rsid w:val="005D2DF3"/>
    <w:rsid w:val="005D3843"/>
    <w:rsid w:val="005D4060"/>
    <w:rsid w:val="005D436C"/>
    <w:rsid w:val="005D58AD"/>
    <w:rsid w:val="005D5A59"/>
    <w:rsid w:val="005D615C"/>
    <w:rsid w:val="005D7722"/>
    <w:rsid w:val="005E0CC2"/>
    <w:rsid w:val="005E0F2A"/>
    <w:rsid w:val="005E1026"/>
    <w:rsid w:val="005E1505"/>
    <w:rsid w:val="005E3982"/>
    <w:rsid w:val="005E3FE1"/>
    <w:rsid w:val="005E5591"/>
    <w:rsid w:val="005E5BF0"/>
    <w:rsid w:val="005E67AD"/>
    <w:rsid w:val="005E6859"/>
    <w:rsid w:val="005E6C6B"/>
    <w:rsid w:val="005E78E3"/>
    <w:rsid w:val="005F1552"/>
    <w:rsid w:val="005F1648"/>
    <w:rsid w:val="005F1AC9"/>
    <w:rsid w:val="005F20B6"/>
    <w:rsid w:val="005F2447"/>
    <w:rsid w:val="005F2FD0"/>
    <w:rsid w:val="005F4229"/>
    <w:rsid w:val="005F4312"/>
    <w:rsid w:val="005F4476"/>
    <w:rsid w:val="005F4BA9"/>
    <w:rsid w:val="005F4E85"/>
    <w:rsid w:val="005F568E"/>
    <w:rsid w:val="005F5C4D"/>
    <w:rsid w:val="005F6291"/>
    <w:rsid w:val="005F6E8D"/>
    <w:rsid w:val="005F6F2A"/>
    <w:rsid w:val="005F7745"/>
    <w:rsid w:val="00600829"/>
    <w:rsid w:val="00601286"/>
    <w:rsid w:val="00603BFF"/>
    <w:rsid w:val="00604111"/>
    <w:rsid w:val="006043F4"/>
    <w:rsid w:val="0060563F"/>
    <w:rsid w:val="006061BE"/>
    <w:rsid w:val="00607771"/>
    <w:rsid w:val="006077BC"/>
    <w:rsid w:val="00607A48"/>
    <w:rsid w:val="00610F8D"/>
    <w:rsid w:val="00611217"/>
    <w:rsid w:val="006125FB"/>
    <w:rsid w:val="00612630"/>
    <w:rsid w:val="00612C5F"/>
    <w:rsid w:val="00613537"/>
    <w:rsid w:val="006135D9"/>
    <w:rsid w:val="0061378A"/>
    <w:rsid w:val="006139BB"/>
    <w:rsid w:val="00613FB1"/>
    <w:rsid w:val="006142BE"/>
    <w:rsid w:val="00615907"/>
    <w:rsid w:val="00615973"/>
    <w:rsid w:val="00615C96"/>
    <w:rsid w:val="00617214"/>
    <w:rsid w:val="00620912"/>
    <w:rsid w:val="0062099F"/>
    <w:rsid w:val="00620C0F"/>
    <w:rsid w:val="00623518"/>
    <w:rsid w:val="00623E02"/>
    <w:rsid w:val="0062411D"/>
    <w:rsid w:val="0062464D"/>
    <w:rsid w:val="00624B3C"/>
    <w:rsid w:val="006255DF"/>
    <w:rsid w:val="00627596"/>
    <w:rsid w:val="00630FCB"/>
    <w:rsid w:val="00632460"/>
    <w:rsid w:val="006324BF"/>
    <w:rsid w:val="00632538"/>
    <w:rsid w:val="00632BA0"/>
    <w:rsid w:val="00633679"/>
    <w:rsid w:val="006337D8"/>
    <w:rsid w:val="00633F7B"/>
    <w:rsid w:val="00634279"/>
    <w:rsid w:val="006345A3"/>
    <w:rsid w:val="00635C1C"/>
    <w:rsid w:val="00636FDE"/>
    <w:rsid w:val="0063748B"/>
    <w:rsid w:val="00637F8C"/>
    <w:rsid w:val="006400EE"/>
    <w:rsid w:val="00640D95"/>
    <w:rsid w:val="00642555"/>
    <w:rsid w:val="00643428"/>
    <w:rsid w:val="00643BC4"/>
    <w:rsid w:val="00644170"/>
    <w:rsid w:val="006441A0"/>
    <w:rsid w:val="0064421A"/>
    <w:rsid w:val="006446E4"/>
    <w:rsid w:val="00644D5F"/>
    <w:rsid w:val="006451A2"/>
    <w:rsid w:val="00646CB5"/>
    <w:rsid w:val="0064730F"/>
    <w:rsid w:val="006474B2"/>
    <w:rsid w:val="00650089"/>
    <w:rsid w:val="006500B1"/>
    <w:rsid w:val="006504E4"/>
    <w:rsid w:val="00650C6B"/>
    <w:rsid w:val="00650D26"/>
    <w:rsid w:val="00650D53"/>
    <w:rsid w:val="00651674"/>
    <w:rsid w:val="00652DD6"/>
    <w:rsid w:val="006534DC"/>
    <w:rsid w:val="00653702"/>
    <w:rsid w:val="00654D68"/>
    <w:rsid w:val="006554BD"/>
    <w:rsid w:val="00660E1D"/>
    <w:rsid w:val="00661250"/>
    <w:rsid w:val="00661268"/>
    <w:rsid w:val="00661BE2"/>
    <w:rsid w:val="006621CD"/>
    <w:rsid w:val="006624C1"/>
    <w:rsid w:val="006629E6"/>
    <w:rsid w:val="00662A1D"/>
    <w:rsid w:val="006631A0"/>
    <w:rsid w:val="006652FC"/>
    <w:rsid w:val="006656F7"/>
    <w:rsid w:val="006657EB"/>
    <w:rsid w:val="006657F9"/>
    <w:rsid w:val="00665A48"/>
    <w:rsid w:val="00667872"/>
    <w:rsid w:val="00667ECD"/>
    <w:rsid w:val="00670077"/>
    <w:rsid w:val="00670531"/>
    <w:rsid w:val="00670E06"/>
    <w:rsid w:val="00671EB2"/>
    <w:rsid w:val="0067205F"/>
    <w:rsid w:val="00672A68"/>
    <w:rsid w:val="006732A9"/>
    <w:rsid w:val="00674406"/>
    <w:rsid w:val="00675568"/>
    <w:rsid w:val="00676599"/>
    <w:rsid w:val="0067734A"/>
    <w:rsid w:val="0067759B"/>
    <w:rsid w:val="006807C6"/>
    <w:rsid w:val="006818E8"/>
    <w:rsid w:val="006819C7"/>
    <w:rsid w:val="00681F92"/>
    <w:rsid w:val="006823F9"/>
    <w:rsid w:val="006826AF"/>
    <w:rsid w:val="00684B8B"/>
    <w:rsid w:val="00684C65"/>
    <w:rsid w:val="00684FAE"/>
    <w:rsid w:val="0068524A"/>
    <w:rsid w:val="00685D06"/>
    <w:rsid w:val="0068623B"/>
    <w:rsid w:val="00686A53"/>
    <w:rsid w:val="00686C6E"/>
    <w:rsid w:val="00687E32"/>
    <w:rsid w:val="0069007F"/>
    <w:rsid w:val="0069032A"/>
    <w:rsid w:val="00690FAC"/>
    <w:rsid w:val="00691266"/>
    <w:rsid w:val="00693AB7"/>
    <w:rsid w:val="00693F8E"/>
    <w:rsid w:val="00694DE9"/>
    <w:rsid w:val="00694E6E"/>
    <w:rsid w:val="00695C17"/>
    <w:rsid w:val="006970CA"/>
    <w:rsid w:val="006974BD"/>
    <w:rsid w:val="006A0496"/>
    <w:rsid w:val="006A099A"/>
    <w:rsid w:val="006A1B00"/>
    <w:rsid w:val="006A26AA"/>
    <w:rsid w:val="006A38F0"/>
    <w:rsid w:val="006A3936"/>
    <w:rsid w:val="006A418B"/>
    <w:rsid w:val="006A4417"/>
    <w:rsid w:val="006A46AF"/>
    <w:rsid w:val="006A4705"/>
    <w:rsid w:val="006A5001"/>
    <w:rsid w:val="006A6A76"/>
    <w:rsid w:val="006A6F99"/>
    <w:rsid w:val="006A7EA1"/>
    <w:rsid w:val="006A7EAC"/>
    <w:rsid w:val="006B2CF5"/>
    <w:rsid w:val="006B307A"/>
    <w:rsid w:val="006B332E"/>
    <w:rsid w:val="006B3A37"/>
    <w:rsid w:val="006B489A"/>
    <w:rsid w:val="006B54FA"/>
    <w:rsid w:val="006B5631"/>
    <w:rsid w:val="006B5724"/>
    <w:rsid w:val="006B5A48"/>
    <w:rsid w:val="006B6464"/>
    <w:rsid w:val="006B672C"/>
    <w:rsid w:val="006B6C4D"/>
    <w:rsid w:val="006C02A3"/>
    <w:rsid w:val="006C0CC7"/>
    <w:rsid w:val="006C0DC0"/>
    <w:rsid w:val="006C2D35"/>
    <w:rsid w:val="006C3241"/>
    <w:rsid w:val="006C3D8D"/>
    <w:rsid w:val="006C4EE7"/>
    <w:rsid w:val="006C56C3"/>
    <w:rsid w:val="006C570A"/>
    <w:rsid w:val="006C5969"/>
    <w:rsid w:val="006C596E"/>
    <w:rsid w:val="006C598F"/>
    <w:rsid w:val="006C5E8F"/>
    <w:rsid w:val="006C6128"/>
    <w:rsid w:val="006C6277"/>
    <w:rsid w:val="006C77D4"/>
    <w:rsid w:val="006C7906"/>
    <w:rsid w:val="006C7F8A"/>
    <w:rsid w:val="006D031E"/>
    <w:rsid w:val="006D0D63"/>
    <w:rsid w:val="006D0DA7"/>
    <w:rsid w:val="006D1A15"/>
    <w:rsid w:val="006D2BB0"/>
    <w:rsid w:val="006D2C18"/>
    <w:rsid w:val="006D3D4F"/>
    <w:rsid w:val="006D3D72"/>
    <w:rsid w:val="006D4F3F"/>
    <w:rsid w:val="006D6421"/>
    <w:rsid w:val="006D6631"/>
    <w:rsid w:val="006D68AB"/>
    <w:rsid w:val="006D6F0F"/>
    <w:rsid w:val="006D72BF"/>
    <w:rsid w:val="006E0426"/>
    <w:rsid w:val="006E1711"/>
    <w:rsid w:val="006E189C"/>
    <w:rsid w:val="006E2706"/>
    <w:rsid w:val="006E2A31"/>
    <w:rsid w:val="006E353D"/>
    <w:rsid w:val="006E3A8F"/>
    <w:rsid w:val="006E450A"/>
    <w:rsid w:val="006E477D"/>
    <w:rsid w:val="006E4A1D"/>
    <w:rsid w:val="006F0098"/>
    <w:rsid w:val="006F01C4"/>
    <w:rsid w:val="006F0590"/>
    <w:rsid w:val="006F188F"/>
    <w:rsid w:val="006F1A9E"/>
    <w:rsid w:val="006F1E22"/>
    <w:rsid w:val="006F2B0A"/>
    <w:rsid w:val="006F2C22"/>
    <w:rsid w:val="006F36D8"/>
    <w:rsid w:val="006F39BC"/>
    <w:rsid w:val="006F3D46"/>
    <w:rsid w:val="006F468B"/>
    <w:rsid w:val="006F4F43"/>
    <w:rsid w:val="006F5382"/>
    <w:rsid w:val="006F69B5"/>
    <w:rsid w:val="006F78CD"/>
    <w:rsid w:val="00701313"/>
    <w:rsid w:val="00701EE9"/>
    <w:rsid w:val="00703783"/>
    <w:rsid w:val="00703963"/>
    <w:rsid w:val="00703ABD"/>
    <w:rsid w:val="00703CEC"/>
    <w:rsid w:val="0070495C"/>
    <w:rsid w:val="00704CF0"/>
    <w:rsid w:val="007050D3"/>
    <w:rsid w:val="007053F3"/>
    <w:rsid w:val="00705C86"/>
    <w:rsid w:val="00705EFD"/>
    <w:rsid w:val="0070718A"/>
    <w:rsid w:val="00710122"/>
    <w:rsid w:val="0071017A"/>
    <w:rsid w:val="00710939"/>
    <w:rsid w:val="007109D4"/>
    <w:rsid w:val="007112F9"/>
    <w:rsid w:val="00711328"/>
    <w:rsid w:val="00713223"/>
    <w:rsid w:val="0071337B"/>
    <w:rsid w:val="007134B6"/>
    <w:rsid w:val="007138D5"/>
    <w:rsid w:val="00713EE1"/>
    <w:rsid w:val="007142F2"/>
    <w:rsid w:val="00714C50"/>
    <w:rsid w:val="00715DDF"/>
    <w:rsid w:val="00717051"/>
    <w:rsid w:val="00717E09"/>
    <w:rsid w:val="007200D2"/>
    <w:rsid w:val="007204E5"/>
    <w:rsid w:val="00720890"/>
    <w:rsid w:val="007215B9"/>
    <w:rsid w:val="007218E5"/>
    <w:rsid w:val="007249CD"/>
    <w:rsid w:val="00725867"/>
    <w:rsid w:val="00727C7E"/>
    <w:rsid w:val="00730385"/>
    <w:rsid w:val="00731429"/>
    <w:rsid w:val="00731D75"/>
    <w:rsid w:val="007325C9"/>
    <w:rsid w:val="00733644"/>
    <w:rsid w:val="00734255"/>
    <w:rsid w:val="00736903"/>
    <w:rsid w:val="007409F6"/>
    <w:rsid w:val="007424E2"/>
    <w:rsid w:val="0074254B"/>
    <w:rsid w:val="007439F1"/>
    <w:rsid w:val="00743C21"/>
    <w:rsid w:val="00743CCD"/>
    <w:rsid w:val="00743EB2"/>
    <w:rsid w:val="007441EE"/>
    <w:rsid w:val="007442EF"/>
    <w:rsid w:val="007464BE"/>
    <w:rsid w:val="00746F4A"/>
    <w:rsid w:val="0074702C"/>
    <w:rsid w:val="00747BD8"/>
    <w:rsid w:val="00751AE4"/>
    <w:rsid w:val="00752484"/>
    <w:rsid w:val="007557A4"/>
    <w:rsid w:val="00756D7E"/>
    <w:rsid w:val="00757809"/>
    <w:rsid w:val="00757DE4"/>
    <w:rsid w:val="0076073F"/>
    <w:rsid w:val="007616FD"/>
    <w:rsid w:val="007634EC"/>
    <w:rsid w:val="00763611"/>
    <w:rsid w:val="00763723"/>
    <w:rsid w:val="00763A36"/>
    <w:rsid w:val="00763A4A"/>
    <w:rsid w:val="00764799"/>
    <w:rsid w:val="00764D31"/>
    <w:rsid w:val="00765011"/>
    <w:rsid w:val="00765F26"/>
    <w:rsid w:val="007666D3"/>
    <w:rsid w:val="007669F6"/>
    <w:rsid w:val="00766EDF"/>
    <w:rsid w:val="00766EFE"/>
    <w:rsid w:val="00766FAB"/>
    <w:rsid w:val="00767359"/>
    <w:rsid w:val="00767AA2"/>
    <w:rsid w:val="00770A4F"/>
    <w:rsid w:val="00770D9F"/>
    <w:rsid w:val="00772C3D"/>
    <w:rsid w:val="00775820"/>
    <w:rsid w:val="00775B24"/>
    <w:rsid w:val="00775EEA"/>
    <w:rsid w:val="00775FA9"/>
    <w:rsid w:val="00776187"/>
    <w:rsid w:val="007763B6"/>
    <w:rsid w:val="00777984"/>
    <w:rsid w:val="00777A2E"/>
    <w:rsid w:val="00777F6F"/>
    <w:rsid w:val="00777FC1"/>
    <w:rsid w:val="00782422"/>
    <w:rsid w:val="0078388D"/>
    <w:rsid w:val="00783B83"/>
    <w:rsid w:val="007866F0"/>
    <w:rsid w:val="00786C2E"/>
    <w:rsid w:val="00786EA5"/>
    <w:rsid w:val="007876CA"/>
    <w:rsid w:val="0078785B"/>
    <w:rsid w:val="00787A42"/>
    <w:rsid w:val="00787D40"/>
    <w:rsid w:val="007901B1"/>
    <w:rsid w:val="0079065D"/>
    <w:rsid w:val="00790D7D"/>
    <w:rsid w:val="00790FFF"/>
    <w:rsid w:val="00791F70"/>
    <w:rsid w:val="00792A61"/>
    <w:rsid w:val="007932BB"/>
    <w:rsid w:val="0079353D"/>
    <w:rsid w:val="007947C9"/>
    <w:rsid w:val="007948BB"/>
    <w:rsid w:val="00795638"/>
    <w:rsid w:val="00795955"/>
    <w:rsid w:val="00796E7C"/>
    <w:rsid w:val="00797344"/>
    <w:rsid w:val="0079745E"/>
    <w:rsid w:val="00797481"/>
    <w:rsid w:val="00797DAE"/>
    <w:rsid w:val="007A0295"/>
    <w:rsid w:val="007A0658"/>
    <w:rsid w:val="007A0C2D"/>
    <w:rsid w:val="007A0F3D"/>
    <w:rsid w:val="007A12A6"/>
    <w:rsid w:val="007A1F8D"/>
    <w:rsid w:val="007A2532"/>
    <w:rsid w:val="007A2D56"/>
    <w:rsid w:val="007A2F06"/>
    <w:rsid w:val="007A3050"/>
    <w:rsid w:val="007A3917"/>
    <w:rsid w:val="007A3F80"/>
    <w:rsid w:val="007A4757"/>
    <w:rsid w:val="007A47AA"/>
    <w:rsid w:val="007A4FF5"/>
    <w:rsid w:val="007A5076"/>
    <w:rsid w:val="007A5A2B"/>
    <w:rsid w:val="007A6424"/>
    <w:rsid w:val="007A6B6F"/>
    <w:rsid w:val="007A6CBA"/>
    <w:rsid w:val="007A6E78"/>
    <w:rsid w:val="007A6F99"/>
    <w:rsid w:val="007A789A"/>
    <w:rsid w:val="007A7C3B"/>
    <w:rsid w:val="007A7C46"/>
    <w:rsid w:val="007A7E41"/>
    <w:rsid w:val="007B0058"/>
    <w:rsid w:val="007B059C"/>
    <w:rsid w:val="007B093D"/>
    <w:rsid w:val="007B1316"/>
    <w:rsid w:val="007B1688"/>
    <w:rsid w:val="007B2488"/>
    <w:rsid w:val="007B28FA"/>
    <w:rsid w:val="007B2C30"/>
    <w:rsid w:val="007B37DD"/>
    <w:rsid w:val="007B3882"/>
    <w:rsid w:val="007B6B14"/>
    <w:rsid w:val="007B7227"/>
    <w:rsid w:val="007B7B07"/>
    <w:rsid w:val="007B7D52"/>
    <w:rsid w:val="007B7E1C"/>
    <w:rsid w:val="007C03D8"/>
    <w:rsid w:val="007C235B"/>
    <w:rsid w:val="007C2433"/>
    <w:rsid w:val="007C28F7"/>
    <w:rsid w:val="007C387C"/>
    <w:rsid w:val="007C3A4E"/>
    <w:rsid w:val="007C459A"/>
    <w:rsid w:val="007C4C66"/>
    <w:rsid w:val="007C527E"/>
    <w:rsid w:val="007C5AB0"/>
    <w:rsid w:val="007C5B53"/>
    <w:rsid w:val="007C5FC7"/>
    <w:rsid w:val="007C676C"/>
    <w:rsid w:val="007C6EDD"/>
    <w:rsid w:val="007C7460"/>
    <w:rsid w:val="007D0CB2"/>
    <w:rsid w:val="007D137B"/>
    <w:rsid w:val="007D2302"/>
    <w:rsid w:val="007D2469"/>
    <w:rsid w:val="007D35C2"/>
    <w:rsid w:val="007D3A5D"/>
    <w:rsid w:val="007D5006"/>
    <w:rsid w:val="007D5912"/>
    <w:rsid w:val="007D59D3"/>
    <w:rsid w:val="007D7099"/>
    <w:rsid w:val="007D7858"/>
    <w:rsid w:val="007E0266"/>
    <w:rsid w:val="007E0CFC"/>
    <w:rsid w:val="007E1EC2"/>
    <w:rsid w:val="007E25B3"/>
    <w:rsid w:val="007E3005"/>
    <w:rsid w:val="007E5EB0"/>
    <w:rsid w:val="007E7A50"/>
    <w:rsid w:val="007F0078"/>
    <w:rsid w:val="007F0102"/>
    <w:rsid w:val="007F1C05"/>
    <w:rsid w:val="007F2277"/>
    <w:rsid w:val="007F4A6B"/>
    <w:rsid w:val="007F576C"/>
    <w:rsid w:val="007F647C"/>
    <w:rsid w:val="007F6794"/>
    <w:rsid w:val="007F697E"/>
    <w:rsid w:val="007F69BB"/>
    <w:rsid w:val="00800128"/>
    <w:rsid w:val="00800352"/>
    <w:rsid w:val="0080082E"/>
    <w:rsid w:val="00800954"/>
    <w:rsid w:val="008018A1"/>
    <w:rsid w:val="008018B2"/>
    <w:rsid w:val="0080246F"/>
    <w:rsid w:val="00803916"/>
    <w:rsid w:val="00804EDB"/>
    <w:rsid w:val="008052B1"/>
    <w:rsid w:val="008066FA"/>
    <w:rsid w:val="0080707D"/>
    <w:rsid w:val="00807869"/>
    <w:rsid w:val="00810D33"/>
    <w:rsid w:val="0081147A"/>
    <w:rsid w:val="00811819"/>
    <w:rsid w:val="0081209B"/>
    <w:rsid w:val="00812AFD"/>
    <w:rsid w:val="00813C8A"/>
    <w:rsid w:val="008142AC"/>
    <w:rsid w:val="00814814"/>
    <w:rsid w:val="00815E87"/>
    <w:rsid w:val="0081647A"/>
    <w:rsid w:val="008174BC"/>
    <w:rsid w:val="00817CD1"/>
    <w:rsid w:val="0082094E"/>
    <w:rsid w:val="00821125"/>
    <w:rsid w:val="00821475"/>
    <w:rsid w:val="008218EC"/>
    <w:rsid w:val="0082247F"/>
    <w:rsid w:val="0082282A"/>
    <w:rsid w:val="00823671"/>
    <w:rsid w:val="00823ABD"/>
    <w:rsid w:val="0082518D"/>
    <w:rsid w:val="00825EDA"/>
    <w:rsid w:val="00827DD2"/>
    <w:rsid w:val="00830511"/>
    <w:rsid w:val="00830561"/>
    <w:rsid w:val="00831252"/>
    <w:rsid w:val="00831657"/>
    <w:rsid w:val="00831B25"/>
    <w:rsid w:val="0083235A"/>
    <w:rsid w:val="00832C52"/>
    <w:rsid w:val="00833A60"/>
    <w:rsid w:val="00834232"/>
    <w:rsid w:val="00834501"/>
    <w:rsid w:val="00834541"/>
    <w:rsid w:val="00837256"/>
    <w:rsid w:val="00841FAB"/>
    <w:rsid w:val="00841FFD"/>
    <w:rsid w:val="00842FDE"/>
    <w:rsid w:val="00843812"/>
    <w:rsid w:val="00843ABE"/>
    <w:rsid w:val="0084417D"/>
    <w:rsid w:val="00844751"/>
    <w:rsid w:val="00844885"/>
    <w:rsid w:val="00845AA6"/>
    <w:rsid w:val="00847A1D"/>
    <w:rsid w:val="00847B03"/>
    <w:rsid w:val="00847DB1"/>
    <w:rsid w:val="008508E2"/>
    <w:rsid w:val="0085090A"/>
    <w:rsid w:val="00852D68"/>
    <w:rsid w:val="00852DC2"/>
    <w:rsid w:val="00854B40"/>
    <w:rsid w:val="00855B87"/>
    <w:rsid w:val="008569F0"/>
    <w:rsid w:val="00856E80"/>
    <w:rsid w:val="00856F1D"/>
    <w:rsid w:val="00857F9F"/>
    <w:rsid w:val="00860710"/>
    <w:rsid w:val="00860A51"/>
    <w:rsid w:val="0086174A"/>
    <w:rsid w:val="00862C0A"/>
    <w:rsid w:val="008631CF"/>
    <w:rsid w:val="008638E9"/>
    <w:rsid w:val="00864D3A"/>
    <w:rsid w:val="00865646"/>
    <w:rsid w:val="0086571D"/>
    <w:rsid w:val="00865AE3"/>
    <w:rsid w:val="008661FF"/>
    <w:rsid w:val="0086703D"/>
    <w:rsid w:val="008675AF"/>
    <w:rsid w:val="008679BC"/>
    <w:rsid w:val="00870B13"/>
    <w:rsid w:val="00872033"/>
    <w:rsid w:val="0087242E"/>
    <w:rsid w:val="0087297D"/>
    <w:rsid w:val="0087300F"/>
    <w:rsid w:val="008730A3"/>
    <w:rsid w:val="00873396"/>
    <w:rsid w:val="008737B8"/>
    <w:rsid w:val="008739E3"/>
    <w:rsid w:val="00873DD6"/>
    <w:rsid w:val="00873E4C"/>
    <w:rsid w:val="00874101"/>
    <w:rsid w:val="00874E09"/>
    <w:rsid w:val="00874F70"/>
    <w:rsid w:val="00876C5B"/>
    <w:rsid w:val="00876CDC"/>
    <w:rsid w:val="00876D44"/>
    <w:rsid w:val="00877B79"/>
    <w:rsid w:val="00877C42"/>
    <w:rsid w:val="00880016"/>
    <w:rsid w:val="00880D6F"/>
    <w:rsid w:val="0088224D"/>
    <w:rsid w:val="00883793"/>
    <w:rsid w:val="00883911"/>
    <w:rsid w:val="00883CDC"/>
    <w:rsid w:val="00884060"/>
    <w:rsid w:val="0088476A"/>
    <w:rsid w:val="00884F8A"/>
    <w:rsid w:val="0088646C"/>
    <w:rsid w:val="00886EA2"/>
    <w:rsid w:val="00886F31"/>
    <w:rsid w:val="0088716C"/>
    <w:rsid w:val="0088754B"/>
    <w:rsid w:val="00891E20"/>
    <w:rsid w:val="00892C4E"/>
    <w:rsid w:val="0089315C"/>
    <w:rsid w:val="008935C0"/>
    <w:rsid w:val="00893D67"/>
    <w:rsid w:val="00894383"/>
    <w:rsid w:val="00897591"/>
    <w:rsid w:val="00897A7E"/>
    <w:rsid w:val="00897ED7"/>
    <w:rsid w:val="008A01EB"/>
    <w:rsid w:val="008A0272"/>
    <w:rsid w:val="008A0DFB"/>
    <w:rsid w:val="008A20CD"/>
    <w:rsid w:val="008A26D6"/>
    <w:rsid w:val="008A2734"/>
    <w:rsid w:val="008A2E8C"/>
    <w:rsid w:val="008A35B3"/>
    <w:rsid w:val="008A38A3"/>
    <w:rsid w:val="008A3F89"/>
    <w:rsid w:val="008A54ED"/>
    <w:rsid w:val="008A6A66"/>
    <w:rsid w:val="008A6D49"/>
    <w:rsid w:val="008A7B0A"/>
    <w:rsid w:val="008B06A9"/>
    <w:rsid w:val="008B08BB"/>
    <w:rsid w:val="008B0C1C"/>
    <w:rsid w:val="008B348F"/>
    <w:rsid w:val="008B5071"/>
    <w:rsid w:val="008B636B"/>
    <w:rsid w:val="008B71A4"/>
    <w:rsid w:val="008B7654"/>
    <w:rsid w:val="008B7B72"/>
    <w:rsid w:val="008B7CC3"/>
    <w:rsid w:val="008B7D78"/>
    <w:rsid w:val="008C23DF"/>
    <w:rsid w:val="008C34A5"/>
    <w:rsid w:val="008C34DF"/>
    <w:rsid w:val="008C3835"/>
    <w:rsid w:val="008C4C98"/>
    <w:rsid w:val="008C58F4"/>
    <w:rsid w:val="008C5D6F"/>
    <w:rsid w:val="008C67BD"/>
    <w:rsid w:val="008C6D28"/>
    <w:rsid w:val="008C74B3"/>
    <w:rsid w:val="008C7F4F"/>
    <w:rsid w:val="008D0E90"/>
    <w:rsid w:val="008D1D47"/>
    <w:rsid w:val="008D2027"/>
    <w:rsid w:val="008D218A"/>
    <w:rsid w:val="008D2855"/>
    <w:rsid w:val="008D34C6"/>
    <w:rsid w:val="008D389B"/>
    <w:rsid w:val="008D47FF"/>
    <w:rsid w:val="008D5CDE"/>
    <w:rsid w:val="008D5F83"/>
    <w:rsid w:val="008D6249"/>
    <w:rsid w:val="008D6386"/>
    <w:rsid w:val="008D64D2"/>
    <w:rsid w:val="008E0A6F"/>
    <w:rsid w:val="008E0C82"/>
    <w:rsid w:val="008E0F50"/>
    <w:rsid w:val="008E14D8"/>
    <w:rsid w:val="008E1958"/>
    <w:rsid w:val="008E1995"/>
    <w:rsid w:val="008E1CDD"/>
    <w:rsid w:val="008E2C19"/>
    <w:rsid w:val="008E2E28"/>
    <w:rsid w:val="008E30E1"/>
    <w:rsid w:val="008E3B7D"/>
    <w:rsid w:val="008E3E25"/>
    <w:rsid w:val="008E4276"/>
    <w:rsid w:val="008E5238"/>
    <w:rsid w:val="008E67CE"/>
    <w:rsid w:val="008E6BE4"/>
    <w:rsid w:val="008E6C73"/>
    <w:rsid w:val="008E737D"/>
    <w:rsid w:val="008E7406"/>
    <w:rsid w:val="008F0BD7"/>
    <w:rsid w:val="008F0CA2"/>
    <w:rsid w:val="008F0FA5"/>
    <w:rsid w:val="008F1B74"/>
    <w:rsid w:val="008F2B98"/>
    <w:rsid w:val="008F3247"/>
    <w:rsid w:val="008F4822"/>
    <w:rsid w:val="008F66F1"/>
    <w:rsid w:val="008F7391"/>
    <w:rsid w:val="008F7FC3"/>
    <w:rsid w:val="00900AB5"/>
    <w:rsid w:val="00901968"/>
    <w:rsid w:val="00902BFF"/>
    <w:rsid w:val="009043E0"/>
    <w:rsid w:val="00904B0E"/>
    <w:rsid w:val="00905F2C"/>
    <w:rsid w:val="00906456"/>
    <w:rsid w:val="00906B2E"/>
    <w:rsid w:val="00906C85"/>
    <w:rsid w:val="00907835"/>
    <w:rsid w:val="00907BEC"/>
    <w:rsid w:val="00907CE9"/>
    <w:rsid w:val="00907E44"/>
    <w:rsid w:val="00907E5B"/>
    <w:rsid w:val="00910D54"/>
    <w:rsid w:val="00910DFB"/>
    <w:rsid w:val="00913AB1"/>
    <w:rsid w:val="00913E44"/>
    <w:rsid w:val="009140CF"/>
    <w:rsid w:val="0091571F"/>
    <w:rsid w:val="0091617C"/>
    <w:rsid w:val="009200E8"/>
    <w:rsid w:val="009225A2"/>
    <w:rsid w:val="00922E56"/>
    <w:rsid w:val="00922F3C"/>
    <w:rsid w:val="00923288"/>
    <w:rsid w:val="00923828"/>
    <w:rsid w:val="0092388A"/>
    <w:rsid w:val="009244F0"/>
    <w:rsid w:val="009247BF"/>
    <w:rsid w:val="00924D59"/>
    <w:rsid w:val="0092513E"/>
    <w:rsid w:val="00925BE8"/>
    <w:rsid w:val="00925F8C"/>
    <w:rsid w:val="0092660A"/>
    <w:rsid w:val="00926668"/>
    <w:rsid w:val="009269D7"/>
    <w:rsid w:val="009271E3"/>
    <w:rsid w:val="00927808"/>
    <w:rsid w:val="0093050E"/>
    <w:rsid w:val="009309CB"/>
    <w:rsid w:val="00930C43"/>
    <w:rsid w:val="00930D67"/>
    <w:rsid w:val="00931405"/>
    <w:rsid w:val="009329F2"/>
    <w:rsid w:val="00932F22"/>
    <w:rsid w:val="00933415"/>
    <w:rsid w:val="009334BB"/>
    <w:rsid w:val="009340AC"/>
    <w:rsid w:val="0093470B"/>
    <w:rsid w:val="00934950"/>
    <w:rsid w:val="00934C59"/>
    <w:rsid w:val="00934EA8"/>
    <w:rsid w:val="00935786"/>
    <w:rsid w:val="009358E4"/>
    <w:rsid w:val="0093616F"/>
    <w:rsid w:val="00936796"/>
    <w:rsid w:val="00937235"/>
    <w:rsid w:val="009372BD"/>
    <w:rsid w:val="00940D40"/>
    <w:rsid w:val="00941043"/>
    <w:rsid w:val="00941841"/>
    <w:rsid w:val="00941D52"/>
    <w:rsid w:val="009434E8"/>
    <w:rsid w:val="00943A01"/>
    <w:rsid w:val="00943A92"/>
    <w:rsid w:val="009454E1"/>
    <w:rsid w:val="00945C2A"/>
    <w:rsid w:val="00946BB2"/>
    <w:rsid w:val="00950855"/>
    <w:rsid w:val="00951D2D"/>
    <w:rsid w:val="00951F66"/>
    <w:rsid w:val="00952126"/>
    <w:rsid w:val="00952703"/>
    <w:rsid w:val="00952951"/>
    <w:rsid w:val="00953187"/>
    <w:rsid w:val="0095399A"/>
    <w:rsid w:val="00953A42"/>
    <w:rsid w:val="009540B9"/>
    <w:rsid w:val="00954487"/>
    <w:rsid w:val="009544D8"/>
    <w:rsid w:val="00954F7A"/>
    <w:rsid w:val="00955739"/>
    <w:rsid w:val="00955AD7"/>
    <w:rsid w:val="0095601B"/>
    <w:rsid w:val="00956CD2"/>
    <w:rsid w:val="0096009E"/>
    <w:rsid w:val="00960668"/>
    <w:rsid w:val="00960755"/>
    <w:rsid w:val="00961861"/>
    <w:rsid w:val="00961C82"/>
    <w:rsid w:val="0096345A"/>
    <w:rsid w:val="009636EB"/>
    <w:rsid w:val="00963DF6"/>
    <w:rsid w:val="00964440"/>
    <w:rsid w:val="00964A4C"/>
    <w:rsid w:val="00965220"/>
    <w:rsid w:val="00965E4A"/>
    <w:rsid w:val="00965E8B"/>
    <w:rsid w:val="00966C4A"/>
    <w:rsid w:val="00966E0B"/>
    <w:rsid w:val="009671B6"/>
    <w:rsid w:val="00967333"/>
    <w:rsid w:val="009676CA"/>
    <w:rsid w:val="00970AE0"/>
    <w:rsid w:val="009714FD"/>
    <w:rsid w:val="0097186A"/>
    <w:rsid w:val="00971DE6"/>
    <w:rsid w:val="009725C3"/>
    <w:rsid w:val="00972816"/>
    <w:rsid w:val="009734E6"/>
    <w:rsid w:val="00973938"/>
    <w:rsid w:val="00973FD5"/>
    <w:rsid w:val="00974DBD"/>
    <w:rsid w:val="009750CB"/>
    <w:rsid w:val="00975150"/>
    <w:rsid w:val="00977235"/>
    <w:rsid w:val="00977371"/>
    <w:rsid w:val="00977589"/>
    <w:rsid w:val="00980C35"/>
    <w:rsid w:val="0098107E"/>
    <w:rsid w:val="00981099"/>
    <w:rsid w:val="00982AC1"/>
    <w:rsid w:val="00982B5A"/>
    <w:rsid w:val="00983057"/>
    <w:rsid w:val="0098482D"/>
    <w:rsid w:val="00985C10"/>
    <w:rsid w:val="009867AD"/>
    <w:rsid w:val="009868FC"/>
    <w:rsid w:val="00987259"/>
    <w:rsid w:val="009875B6"/>
    <w:rsid w:val="009877D6"/>
    <w:rsid w:val="0099014D"/>
    <w:rsid w:val="00990694"/>
    <w:rsid w:val="00992524"/>
    <w:rsid w:val="00992AD8"/>
    <w:rsid w:val="00992B34"/>
    <w:rsid w:val="00992DAB"/>
    <w:rsid w:val="00992E27"/>
    <w:rsid w:val="0099499A"/>
    <w:rsid w:val="00994B1C"/>
    <w:rsid w:val="00995990"/>
    <w:rsid w:val="0099666E"/>
    <w:rsid w:val="009978F4"/>
    <w:rsid w:val="00997C69"/>
    <w:rsid w:val="009A0237"/>
    <w:rsid w:val="009A141A"/>
    <w:rsid w:val="009A1B54"/>
    <w:rsid w:val="009A1CD9"/>
    <w:rsid w:val="009A2E02"/>
    <w:rsid w:val="009A32E2"/>
    <w:rsid w:val="009A32F0"/>
    <w:rsid w:val="009A33FF"/>
    <w:rsid w:val="009A37B9"/>
    <w:rsid w:val="009A46A8"/>
    <w:rsid w:val="009A59F4"/>
    <w:rsid w:val="009A5A56"/>
    <w:rsid w:val="009A6B70"/>
    <w:rsid w:val="009A6F03"/>
    <w:rsid w:val="009A727D"/>
    <w:rsid w:val="009A7527"/>
    <w:rsid w:val="009A77E6"/>
    <w:rsid w:val="009A7F3B"/>
    <w:rsid w:val="009B057F"/>
    <w:rsid w:val="009B209E"/>
    <w:rsid w:val="009B216C"/>
    <w:rsid w:val="009B2C8F"/>
    <w:rsid w:val="009B2FD8"/>
    <w:rsid w:val="009B3966"/>
    <w:rsid w:val="009B3979"/>
    <w:rsid w:val="009B4065"/>
    <w:rsid w:val="009B40BB"/>
    <w:rsid w:val="009B43DC"/>
    <w:rsid w:val="009B4BEC"/>
    <w:rsid w:val="009B63E3"/>
    <w:rsid w:val="009B6D6D"/>
    <w:rsid w:val="009B70E4"/>
    <w:rsid w:val="009B7665"/>
    <w:rsid w:val="009C0455"/>
    <w:rsid w:val="009C09B8"/>
    <w:rsid w:val="009C1622"/>
    <w:rsid w:val="009C1D1A"/>
    <w:rsid w:val="009C1E02"/>
    <w:rsid w:val="009C2883"/>
    <w:rsid w:val="009C2D41"/>
    <w:rsid w:val="009C3279"/>
    <w:rsid w:val="009C540E"/>
    <w:rsid w:val="009C59F0"/>
    <w:rsid w:val="009C5AC4"/>
    <w:rsid w:val="009C6A23"/>
    <w:rsid w:val="009C7BD1"/>
    <w:rsid w:val="009C7DF9"/>
    <w:rsid w:val="009D0157"/>
    <w:rsid w:val="009D19D1"/>
    <w:rsid w:val="009D1D72"/>
    <w:rsid w:val="009D33B3"/>
    <w:rsid w:val="009D3445"/>
    <w:rsid w:val="009D372E"/>
    <w:rsid w:val="009D3BED"/>
    <w:rsid w:val="009D4737"/>
    <w:rsid w:val="009D51AD"/>
    <w:rsid w:val="009D5ADF"/>
    <w:rsid w:val="009D5C2F"/>
    <w:rsid w:val="009D723D"/>
    <w:rsid w:val="009E059F"/>
    <w:rsid w:val="009E07B0"/>
    <w:rsid w:val="009E0817"/>
    <w:rsid w:val="009E16EE"/>
    <w:rsid w:val="009E2D52"/>
    <w:rsid w:val="009E3364"/>
    <w:rsid w:val="009E35D4"/>
    <w:rsid w:val="009E362E"/>
    <w:rsid w:val="009E36A5"/>
    <w:rsid w:val="009E3B99"/>
    <w:rsid w:val="009E48DE"/>
    <w:rsid w:val="009E5723"/>
    <w:rsid w:val="009E608D"/>
    <w:rsid w:val="009E64EF"/>
    <w:rsid w:val="009E7042"/>
    <w:rsid w:val="009E7421"/>
    <w:rsid w:val="009E7AC0"/>
    <w:rsid w:val="009E7AE0"/>
    <w:rsid w:val="009F014C"/>
    <w:rsid w:val="009F16FC"/>
    <w:rsid w:val="009F26AB"/>
    <w:rsid w:val="009F3A30"/>
    <w:rsid w:val="009F4C49"/>
    <w:rsid w:val="009F5D05"/>
    <w:rsid w:val="009F6AF7"/>
    <w:rsid w:val="009F6BDA"/>
    <w:rsid w:val="009F6C93"/>
    <w:rsid w:val="009F7138"/>
    <w:rsid w:val="009F74ED"/>
    <w:rsid w:val="00A00A3F"/>
    <w:rsid w:val="00A00C0F"/>
    <w:rsid w:val="00A00F03"/>
    <w:rsid w:val="00A03BF1"/>
    <w:rsid w:val="00A05579"/>
    <w:rsid w:val="00A068EC"/>
    <w:rsid w:val="00A06927"/>
    <w:rsid w:val="00A06CC6"/>
    <w:rsid w:val="00A06EF0"/>
    <w:rsid w:val="00A078F4"/>
    <w:rsid w:val="00A07AC4"/>
    <w:rsid w:val="00A07CC1"/>
    <w:rsid w:val="00A108AD"/>
    <w:rsid w:val="00A11660"/>
    <w:rsid w:val="00A11962"/>
    <w:rsid w:val="00A12403"/>
    <w:rsid w:val="00A124FB"/>
    <w:rsid w:val="00A1325A"/>
    <w:rsid w:val="00A15122"/>
    <w:rsid w:val="00A1569D"/>
    <w:rsid w:val="00A20DDD"/>
    <w:rsid w:val="00A222F7"/>
    <w:rsid w:val="00A22657"/>
    <w:rsid w:val="00A24696"/>
    <w:rsid w:val="00A24EBC"/>
    <w:rsid w:val="00A2516E"/>
    <w:rsid w:val="00A254F9"/>
    <w:rsid w:val="00A268EE"/>
    <w:rsid w:val="00A304DE"/>
    <w:rsid w:val="00A309AF"/>
    <w:rsid w:val="00A3121B"/>
    <w:rsid w:val="00A3199E"/>
    <w:rsid w:val="00A32034"/>
    <w:rsid w:val="00A32209"/>
    <w:rsid w:val="00A3224D"/>
    <w:rsid w:val="00A334B2"/>
    <w:rsid w:val="00A33A8A"/>
    <w:rsid w:val="00A34A40"/>
    <w:rsid w:val="00A34CEA"/>
    <w:rsid w:val="00A3506F"/>
    <w:rsid w:val="00A36105"/>
    <w:rsid w:val="00A36639"/>
    <w:rsid w:val="00A3692A"/>
    <w:rsid w:val="00A36F1E"/>
    <w:rsid w:val="00A400CF"/>
    <w:rsid w:val="00A4054D"/>
    <w:rsid w:val="00A41F26"/>
    <w:rsid w:val="00A42187"/>
    <w:rsid w:val="00A423AA"/>
    <w:rsid w:val="00A428A0"/>
    <w:rsid w:val="00A43526"/>
    <w:rsid w:val="00A4371F"/>
    <w:rsid w:val="00A43BFA"/>
    <w:rsid w:val="00A44694"/>
    <w:rsid w:val="00A44C8A"/>
    <w:rsid w:val="00A44F54"/>
    <w:rsid w:val="00A466B5"/>
    <w:rsid w:val="00A47E31"/>
    <w:rsid w:val="00A50063"/>
    <w:rsid w:val="00A502D5"/>
    <w:rsid w:val="00A50625"/>
    <w:rsid w:val="00A50A43"/>
    <w:rsid w:val="00A50AA4"/>
    <w:rsid w:val="00A512A2"/>
    <w:rsid w:val="00A520FA"/>
    <w:rsid w:val="00A52314"/>
    <w:rsid w:val="00A52CA0"/>
    <w:rsid w:val="00A52E10"/>
    <w:rsid w:val="00A535CD"/>
    <w:rsid w:val="00A53F4C"/>
    <w:rsid w:val="00A5418A"/>
    <w:rsid w:val="00A542B6"/>
    <w:rsid w:val="00A552DC"/>
    <w:rsid w:val="00A557C7"/>
    <w:rsid w:val="00A55CB9"/>
    <w:rsid w:val="00A615B1"/>
    <w:rsid w:val="00A62D7B"/>
    <w:rsid w:val="00A63BF9"/>
    <w:rsid w:val="00A647BA"/>
    <w:rsid w:val="00A64CF4"/>
    <w:rsid w:val="00A658BF"/>
    <w:rsid w:val="00A65CB6"/>
    <w:rsid w:val="00A65ED8"/>
    <w:rsid w:val="00A66208"/>
    <w:rsid w:val="00A6626E"/>
    <w:rsid w:val="00A66644"/>
    <w:rsid w:val="00A6729B"/>
    <w:rsid w:val="00A67B73"/>
    <w:rsid w:val="00A71F55"/>
    <w:rsid w:val="00A7259A"/>
    <w:rsid w:val="00A72AFA"/>
    <w:rsid w:val="00A72C5D"/>
    <w:rsid w:val="00A734EB"/>
    <w:rsid w:val="00A73D06"/>
    <w:rsid w:val="00A74299"/>
    <w:rsid w:val="00A74CFE"/>
    <w:rsid w:val="00A754EB"/>
    <w:rsid w:val="00A75CCF"/>
    <w:rsid w:val="00A763DC"/>
    <w:rsid w:val="00A76710"/>
    <w:rsid w:val="00A7758B"/>
    <w:rsid w:val="00A7773B"/>
    <w:rsid w:val="00A81091"/>
    <w:rsid w:val="00A812B5"/>
    <w:rsid w:val="00A8153A"/>
    <w:rsid w:val="00A818E3"/>
    <w:rsid w:val="00A81A07"/>
    <w:rsid w:val="00A827FD"/>
    <w:rsid w:val="00A82E0B"/>
    <w:rsid w:val="00A83408"/>
    <w:rsid w:val="00A83C95"/>
    <w:rsid w:val="00A86201"/>
    <w:rsid w:val="00A8657B"/>
    <w:rsid w:val="00A87A69"/>
    <w:rsid w:val="00A87B6A"/>
    <w:rsid w:val="00A91C32"/>
    <w:rsid w:val="00A92A3B"/>
    <w:rsid w:val="00A92C5A"/>
    <w:rsid w:val="00A9352B"/>
    <w:rsid w:val="00A93B6F"/>
    <w:rsid w:val="00A942D3"/>
    <w:rsid w:val="00A9463E"/>
    <w:rsid w:val="00A94CB5"/>
    <w:rsid w:val="00A96371"/>
    <w:rsid w:val="00A96D3E"/>
    <w:rsid w:val="00A974D6"/>
    <w:rsid w:val="00A97D6A"/>
    <w:rsid w:val="00AA075E"/>
    <w:rsid w:val="00AA130E"/>
    <w:rsid w:val="00AA1455"/>
    <w:rsid w:val="00AA18A8"/>
    <w:rsid w:val="00AA1DBF"/>
    <w:rsid w:val="00AA2811"/>
    <w:rsid w:val="00AA2A6C"/>
    <w:rsid w:val="00AA4589"/>
    <w:rsid w:val="00AA49AA"/>
    <w:rsid w:val="00AA52F8"/>
    <w:rsid w:val="00AA5393"/>
    <w:rsid w:val="00AA5FCB"/>
    <w:rsid w:val="00AA60FE"/>
    <w:rsid w:val="00AA73FF"/>
    <w:rsid w:val="00AA7549"/>
    <w:rsid w:val="00AB0556"/>
    <w:rsid w:val="00AB05D2"/>
    <w:rsid w:val="00AB13C0"/>
    <w:rsid w:val="00AB15A8"/>
    <w:rsid w:val="00AB2DEB"/>
    <w:rsid w:val="00AB3081"/>
    <w:rsid w:val="00AB3B60"/>
    <w:rsid w:val="00AB3E68"/>
    <w:rsid w:val="00AB401F"/>
    <w:rsid w:val="00AB4C77"/>
    <w:rsid w:val="00AB5C51"/>
    <w:rsid w:val="00AB5E42"/>
    <w:rsid w:val="00AB6327"/>
    <w:rsid w:val="00AB654A"/>
    <w:rsid w:val="00AB680C"/>
    <w:rsid w:val="00AB6FC3"/>
    <w:rsid w:val="00AB74E7"/>
    <w:rsid w:val="00AB7916"/>
    <w:rsid w:val="00AC0EE7"/>
    <w:rsid w:val="00AC1BD6"/>
    <w:rsid w:val="00AC37FD"/>
    <w:rsid w:val="00AC4425"/>
    <w:rsid w:val="00AC45AC"/>
    <w:rsid w:val="00AC4809"/>
    <w:rsid w:val="00AC53B6"/>
    <w:rsid w:val="00AC6385"/>
    <w:rsid w:val="00AC7976"/>
    <w:rsid w:val="00AC79AC"/>
    <w:rsid w:val="00AD08FD"/>
    <w:rsid w:val="00AD0A2E"/>
    <w:rsid w:val="00AD0CE1"/>
    <w:rsid w:val="00AD2340"/>
    <w:rsid w:val="00AD2488"/>
    <w:rsid w:val="00AD25D3"/>
    <w:rsid w:val="00AD36F6"/>
    <w:rsid w:val="00AD3C53"/>
    <w:rsid w:val="00AD3D09"/>
    <w:rsid w:val="00AD4CD8"/>
    <w:rsid w:val="00AD4F68"/>
    <w:rsid w:val="00AD54C9"/>
    <w:rsid w:val="00AD6ED0"/>
    <w:rsid w:val="00AD7241"/>
    <w:rsid w:val="00AD7F9D"/>
    <w:rsid w:val="00AE16EF"/>
    <w:rsid w:val="00AE1C8A"/>
    <w:rsid w:val="00AE2259"/>
    <w:rsid w:val="00AE2B35"/>
    <w:rsid w:val="00AE3012"/>
    <w:rsid w:val="00AE3102"/>
    <w:rsid w:val="00AE3F06"/>
    <w:rsid w:val="00AE4AEF"/>
    <w:rsid w:val="00AE4BE8"/>
    <w:rsid w:val="00AE4EB8"/>
    <w:rsid w:val="00AE5067"/>
    <w:rsid w:val="00AE5130"/>
    <w:rsid w:val="00AE6210"/>
    <w:rsid w:val="00AF063A"/>
    <w:rsid w:val="00AF0AEC"/>
    <w:rsid w:val="00AF10A9"/>
    <w:rsid w:val="00AF132E"/>
    <w:rsid w:val="00AF1B81"/>
    <w:rsid w:val="00AF2BEF"/>
    <w:rsid w:val="00AF3022"/>
    <w:rsid w:val="00AF3080"/>
    <w:rsid w:val="00AF3B45"/>
    <w:rsid w:val="00AF3FAD"/>
    <w:rsid w:val="00AF51F7"/>
    <w:rsid w:val="00AF54F8"/>
    <w:rsid w:val="00AF60DF"/>
    <w:rsid w:val="00AF71F7"/>
    <w:rsid w:val="00AF7559"/>
    <w:rsid w:val="00AF75CE"/>
    <w:rsid w:val="00AF7729"/>
    <w:rsid w:val="00B00A72"/>
    <w:rsid w:val="00B00F0A"/>
    <w:rsid w:val="00B01821"/>
    <w:rsid w:val="00B01995"/>
    <w:rsid w:val="00B0271C"/>
    <w:rsid w:val="00B02E22"/>
    <w:rsid w:val="00B02EEB"/>
    <w:rsid w:val="00B0471E"/>
    <w:rsid w:val="00B0487F"/>
    <w:rsid w:val="00B04C19"/>
    <w:rsid w:val="00B05894"/>
    <w:rsid w:val="00B05F69"/>
    <w:rsid w:val="00B06530"/>
    <w:rsid w:val="00B06C8A"/>
    <w:rsid w:val="00B06E47"/>
    <w:rsid w:val="00B07265"/>
    <w:rsid w:val="00B07926"/>
    <w:rsid w:val="00B07CB0"/>
    <w:rsid w:val="00B07DD9"/>
    <w:rsid w:val="00B07F73"/>
    <w:rsid w:val="00B1017E"/>
    <w:rsid w:val="00B1051E"/>
    <w:rsid w:val="00B108D4"/>
    <w:rsid w:val="00B12240"/>
    <w:rsid w:val="00B12977"/>
    <w:rsid w:val="00B135AC"/>
    <w:rsid w:val="00B13D9B"/>
    <w:rsid w:val="00B1498B"/>
    <w:rsid w:val="00B14EF4"/>
    <w:rsid w:val="00B16C1D"/>
    <w:rsid w:val="00B21204"/>
    <w:rsid w:val="00B21DA0"/>
    <w:rsid w:val="00B21DB0"/>
    <w:rsid w:val="00B23AD8"/>
    <w:rsid w:val="00B24156"/>
    <w:rsid w:val="00B24201"/>
    <w:rsid w:val="00B24254"/>
    <w:rsid w:val="00B24DE4"/>
    <w:rsid w:val="00B253B6"/>
    <w:rsid w:val="00B258DF"/>
    <w:rsid w:val="00B25B1D"/>
    <w:rsid w:val="00B2617A"/>
    <w:rsid w:val="00B266CF"/>
    <w:rsid w:val="00B26A6E"/>
    <w:rsid w:val="00B273AC"/>
    <w:rsid w:val="00B27F83"/>
    <w:rsid w:val="00B30061"/>
    <w:rsid w:val="00B33055"/>
    <w:rsid w:val="00B3388F"/>
    <w:rsid w:val="00B33989"/>
    <w:rsid w:val="00B33FD5"/>
    <w:rsid w:val="00B34725"/>
    <w:rsid w:val="00B35091"/>
    <w:rsid w:val="00B35285"/>
    <w:rsid w:val="00B352E9"/>
    <w:rsid w:val="00B3554C"/>
    <w:rsid w:val="00B35BAB"/>
    <w:rsid w:val="00B365D4"/>
    <w:rsid w:val="00B3665B"/>
    <w:rsid w:val="00B375D2"/>
    <w:rsid w:val="00B37B9E"/>
    <w:rsid w:val="00B40179"/>
    <w:rsid w:val="00B40BC3"/>
    <w:rsid w:val="00B41501"/>
    <w:rsid w:val="00B423D7"/>
    <w:rsid w:val="00B427A3"/>
    <w:rsid w:val="00B43D13"/>
    <w:rsid w:val="00B440F3"/>
    <w:rsid w:val="00B44122"/>
    <w:rsid w:val="00B4502F"/>
    <w:rsid w:val="00B45332"/>
    <w:rsid w:val="00B45C3A"/>
    <w:rsid w:val="00B45F52"/>
    <w:rsid w:val="00B460BE"/>
    <w:rsid w:val="00B46A59"/>
    <w:rsid w:val="00B4727D"/>
    <w:rsid w:val="00B4738A"/>
    <w:rsid w:val="00B47DDB"/>
    <w:rsid w:val="00B47F2E"/>
    <w:rsid w:val="00B50156"/>
    <w:rsid w:val="00B50851"/>
    <w:rsid w:val="00B50D58"/>
    <w:rsid w:val="00B51C17"/>
    <w:rsid w:val="00B51D78"/>
    <w:rsid w:val="00B520CA"/>
    <w:rsid w:val="00B523C0"/>
    <w:rsid w:val="00B52E3A"/>
    <w:rsid w:val="00B53880"/>
    <w:rsid w:val="00B538C9"/>
    <w:rsid w:val="00B550B2"/>
    <w:rsid w:val="00B56504"/>
    <w:rsid w:val="00B5696B"/>
    <w:rsid w:val="00B573C1"/>
    <w:rsid w:val="00B6127A"/>
    <w:rsid w:val="00B617F6"/>
    <w:rsid w:val="00B62282"/>
    <w:rsid w:val="00B622D8"/>
    <w:rsid w:val="00B62979"/>
    <w:rsid w:val="00B64936"/>
    <w:rsid w:val="00B64C12"/>
    <w:rsid w:val="00B64EBE"/>
    <w:rsid w:val="00B65086"/>
    <w:rsid w:val="00B6526D"/>
    <w:rsid w:val="00B657B9"/>
    <w:rsid w:val="00B65C7C"/>
    <w:rsid w:val="00B65EDD"/>
    <w:rsid w:val="00B66FF8"/>
    <w:rsid w:val="00B67554"/>
    <w:rsid w:val="00B67A7F"/>
    <w:rsid w:val="00B701DE"/>
    <w:rsid w:val="00B70225"/>
    <w:rsid w:val="00B70379"/>
    <w:rsid w:val="00B7175E"/>
    <w:rsid w:val="00B7176F"/>
    <w:rsid w:val="00B71F6E"/>
    <w:rsid w:val="00B72122"/>
    <w:rsid w:val="00B735CE"/>
    <w:rsid w:val="00B743BF"/>
    <w:rsid w:val="00B75978"/>
    <w:rsid w:val="00B774BD"/>
    <w:rsid w:val="00B80DAF"/>
    <w:rsid w:val="00B8239B"/>
    <w:rsid w:val="00B83C14"/>
    <w:rsid w:val="00B84865"/>
    <w:rsid w:val="00B864F0"/>
    <w:rsid w:val="00B86B86"/>
    <w:rsid w:val="00B879A4"/>
    <w:rsid w:val="00B87B42"/>
    <w:rsid w:val="00B87DF5"/>
    <w:rsid w:val="00B87FD2"/>
    <w:rsid w:val="00B9096C"/>
    <w:rsid w:val="00B90BB5"/>
    <w:rsid w:val="00B91591"/>
    <w:rsid w:val="00B91605"/>
    <w:rsid w:val="00B91D94"/>
    <w:rsid w:val="00B929D7"/>
    <w:rsid w:val="00B92E9C"/>
    <w:rsid w:val="00B93FF0"/>
    <w:rsid w:val="00B9612A"/>
    <w:rsid w:val="00B96682"/>
    <w:rsid w:val="00B979DC"/>
    <w:rsid w:val="00B97AB4"/>
    <w:rsid w:val="00B97F2C"/>
    <w:rsid w:val="00BA0E30"/>
    <w:rsid w:val="00BA1061"/>
    <w:rsid w:val="00BA21CB"/>
    <w:rsid w:val="00BA2380"/>
    <w:rsid w:val="00BA2523"/>
    <w:rsid w:val="00BA2A69"/>
    <w:rsid w:val="00BA35A0"/>
    <w:rsid w:val="00BA4030"/>
    <w:rsid w:val="00BA4439"/>
    <w:rsid w:val="00BA4D4F"/>
    <w:rsid w:val="00BA57BC"/>
    <w:rsid w:val="00BA60A0"/>
    <w:rsid w:val="00BA67AF"/>
    <w:rsid w:val="00BA6BFA"/>
    <w:rsid w:val="00BA6E41"/>
    <w:rsid w:val="00BB003F"/>
    <w:rsid w:val="00BB038B"/>
    <w:rsid w:val="00BB0C12"/>
    <w:rsid w:val="00BB0F21"/>
    <w:rsid w:val="00BB1159"/>
    <w:rsid w:val="00BB1B99"/>
    <w:rsid w:val="00BB1F9B"/>
    <w:rsid w:val="00BB2616"/>
    <w:rsid w:val="00BB3DE0"/>
    <w:rsid w:val="00BB497D"/>
    <w:rsid w:val="00BB5B1A"/>
    <w:rsid w:val="00BB6C9F"/>
    <w:rsid w:val="00BB70B3"/>
    <w:rsid w:val="00BB79FE"/>
    <w:rsid w:val="00BC04F4"/>
    <w:rsid w:val="00BC084C"/>
    <w:rsid w:val="00BC16AA"/>
    <w:rsid w:val="00BC1C96"/>
    <w:rsid w:val="00BC23A7"/>
    <w:rsid w:val="00BC2CE0"/>
    <w:rsid w:val="00BC37DC"/>
    <w:rsid w:val="00BC3F23"/>
    <w:rsid w:val="00BC50E7"/>
    <w:rsid w:val="00BC6DF0"/>
    <w:rsid w:val="00BC6ED5"/>
    <w:rsid w:val="00BC76F0"/>
    <w:rsid w:val="00BC7A23"/>
    <w:rsid w:val="00BD071B"/>
    <w:rsid w:val="00BD0B67"/>
    <w:rsid w:val="00BD1CA6"/>
    <w:rsid w:val="00BD1CCF"/>
    <w:rsid w:val="00BD2AC9"/>
    <w:rsid w:val="00BD2B0F"/>
    <w:rsid w:val="00BD2D0A"/>
    <w:rsid w:val="00BD310E"/>
    <w:rsid w:val="00BD470E"/>
    <w:rsid w:val="00BD4C8C"/>
    <w:rsid w:val="00BD4D24"/>
    <w:rsid w:val="00BD4E98"/>
    <w:rsid w:val="00BD5B7F"/>
    <w:rsid w:val="00BD5C96"/>
    <w:rsid w:val="00BD6A88"/>
    <w:rsid w:val="00BD6C88"/>
    <w:rsid w:val="00BD77C9"/>
    <w:rsid w:val="00BD7913"/>
    <w:rsid w:val="00BE056B"/>
    <w:rsid w:val="00BE1264"/>
    <w:rsid w:val="00BE1CFF"/>
    <w:rsid w:val="00BE1E5D"/>
    <w:rsid w:val="00BE25E7"/>
    <w:rsid w:val="00BE2B0E"/>
    <w:rsid w:val="00BE2E60"/>
    <w:rsid w:val="00BE31B3"/>
    <w:rsid w:val="00BE344B"/>
    <w:rsid w:val="00BE4847"/>
    <w:rsid w:val="00BE4DE5"/>
    <w:rsid w:val="00BE55A4"/>
    <w:rsid w:val="00BE5D03"/>
    <w:rsid w:val="00BE6413"/>
    <w:rsid w:val="00BE649F"/>
    <w:rsid w:val="00BE7A07"/>
    <w:rsid w:val="00BF0473"/>
    <w:rsid w:val="00BF0BE1"/>
    <w:rsid w:val="00BF0E6B"/>
    <w:rsid w:val="00BF10A3"/>
    <w:rsid w:val="00BF1167"/>
    <w:rsid w:val="00BF1315"/>
    <w:rsid w:val="00BF1561"/>
    <w:rsid w:val="00BF1693"/>
    <w:rsid w:val="00BF2691"/>
    <w:rsid w:val="00BF47D5"/>
    <w:rsid w:val="00BF4EDA"/>
    <w:rsid w:val="00BF60D5"/>
    <w:rsid w:val="00BF6E28"/>
    <w:rsid w:val="00BF6F69"/>
    <w:rsid w:val="00BF75F8"/>
    <w:rsid w:val="00C004C8"/>
    <w:rsid w:val="00C0060B"/>
    <w:rsid w:val="00C008CF"/>
    <w:rsid w:val="00C00989"/>
    <w:rsid w:val="00C0171E"/>
    <w:rsid w:val="00C01792"/>
    <w:rsid w:val="00C01899"/>
    <w:rsid w:val="00C01918"/>
    <w:rsid w:val="00C01ED5"/>
    <w:rsid w:val="00C0314C"/>
    <w:rsid w:val="00C0318D"/>
    <w:rsid w:val="00C04142"/>
    <w:rsid w:val="00C043EF"/>
    <w:rsid w:val="00C04988"/>
    <w:rsid w:val="00C0518F"/>
    <w:rsid w:val="00C05D26"/>
    <w:rsid w:val="00C07EDE"/>
    <w:rsid w:val="00C120DB"/>
    <w:rsid w:val="00C1262A"/>
    <w:rsid w:val="00C127A2"/>
    <w:rsid w:val="00C129FE"/>
    <w:rsid w:val="00C132BE"/>
    <w:rsid w:val="00C14200"/>
    <w:rsid w:val="00C146F4"/>
    <w:rsid w:val="00C14830"/>
    <w:rsid w:val="00C14966"/>
    <w:rsid w:val="00C14972"/>
    <w:rsid w:val="00C157D3"/>
    <w:rsid w:val="00C15D5B"/>
    <w:rsid w:val="00C16133"/>
    <w:rsid w:val="00C16600"/>
    <w:rsid w:val="00C16E52"/>
    <w:rsid w:val="00C204B4"/>
    <w:rsid w:val="00C21967"/>
    <w:rsid w:val="00C22C8D"/>
    <w:rsid w:val="00C22E1C"/>
    <w:rsid w:val="00C23F1D"/>
    <w:rsid w:val="00C24735"/>
    <w:rsid w:val="00C24B0F"/>
    <w:rsid w:val="00C24EFE"/>
    <w:rsid w:val="00C2569D"/>
    <w:rsid w:val="00C25A57"/>
    <w:rsid w:val="00C25E74"/>
    <w:rsid w:val="00C26489"/>
    <w:rsid w:val="00C26FD7"/>
    <w:rsid w:val="00C27120"/>
    <w:rsid w:val="00C2774E"/>
    <w:rsid w:val="00C304DF"/>
    <w:rsid w:val="00C306C7"/>
    <w:rsid w:val="00C324B3"/>
    <w:rsid w:val="00C32553"/>
    <w:rsid w:val="00C32561"/>
    <w:rsid w:val="00C33473"/>
    <w:rsid w:val="00C336B5"/>
    <w:rsid w:val="00C33CAB"/>
    <w:rsid w:val="00C33CD4"/>
    <w:rsid w:val="00C33EDD"/>
    <w:rsid w:val="00C344D0"/>
    <w:rsid w:val="00C34E21"/>
    <w:rsid w:val="00C34EC5"/>
    <w:rsid w:val="00C34FC7"/>
    <w:rsid w:val="00C35F47"/>
    <w:rsid w:val="00C366C9"/>
    <w:rsid w:val="00C36FF2"/>
    <w:rsid w:val="00C37A19"/>
    <w:rsid w:val="00C37F6D"/>
    <w:rsid w:val="00C40140"/>
    <w:rsid w:val="00C4029F"/>
    <w:rsid w:val="00C41250"/>
    <w:rsid w:val="00C41712"/>
    <w:rsid w:val="00C4217E"/>
    <w:rsid w:val="00C4224D"/>
    <w:rsid w:val="00C431D3"/>
    <w:rsid w:val="00C4344E"/>
    <w:rsid w:val="00C44B40"/>
    <w:rsid w:val="00C44C41"/>
    <w:rsid w:val="00C44EB8"/>
    <w:rsid w:val="00C44FF9"/>
    <w:rsid w:val="00C455FB"/>
    <w:rsid w:val="00C45773"/>
    <w:rsid w:val="00C461DB"/>
    <w:rsid w:val="00C46EC5"/>
    <w:rsid w:val="00C47513"/>
    <w:rsid w:val="00C47CAF"/>
    <w:rsid w:val="00C50209"/>
    <w:rsid w:val="00C505FE"/>
    <w:rsid w:val="00C50AFB"/>
    <w:rsid w:val="00C51446"/>
    <w:rsid w:val="00C51480"/>
    <w:rsid w:val="00C528DE"/>
    <w:rsid w:val="00C542F3"/>
    <w:rsid w:val="00C563DA"/>
    <w:rsid w:val="00C576FC"/>
    <w:rsid w:val="00C578BD"/>
    <w:rsid w:val="00C60A30"/>
    <w:rsid w:val="00C61F83"/>
    <w:rsid w:val="00C631D1"/>
    <w:rsid w:val="00C6335A"/>
    <w:rsid w:val="00C6349B"/>
    <w:rsid w:val="00C64C6B"/>
    <w:rsid w:val="00C6603F"/>
    <w:rsid w:val="00C66995"/>
    <w:rsid w:val="00C67B02"/>
    <w:rsid w:val="00C7002D"/>
    <w:rsid w:val="00C704AD"/>
    <w:rsid w:val="00C722CF"/>
    <w:rsid w:val="00C727C3"/>
    <w:rsid w:val="00C7284F"/>
    <w:rsid w:val="00C73898"/>
    <w:rsid w:val="00C74686"/>
    <w:rsid w:val="00C748C7"/>
    <w:rsid w:val="00C75255"/>
    <w:rsid w:val="00C753F3"/>
    <w:rsid w:val="00C75FE4"/>
    <w:rsid w:val="00C7625D"/>
    <w:rsid w:val="00C765C9"/>
    <w:rsid w:val="00C8050A"/>
    <w:rsid w:val="00C80AA9"/>
    <w:rsid w:val="00C817CE"/>
    <w:rsid w:val="00C81927"/>
    <w:rsid w:val="00C81F24"/>
    <w:rsid w:val="00C81F75"/>
    <w:rsid w:val="00C82A2D"/>
    <w:rsid w:val="00C83873"/>
    <w:rsid w:val="00C84B5E"/>
    <w:rsid w:val="00C84D08"/>
    <w:rsid w:val="00C85454"/>
    <w:rsid w:val="00C87A2C"/>
    <w:rsid w:val="00C87A4F"/>
    <w:rsid w:val="00C87B73"/>
    <w:rsid w:val="00C90213"/>
    <w:rsid w:val="00C9048C"/>
    <w:rsid w:val="00C90D46"/>
    <w:rsid w:val="00C9132C"/>
    <w:rsid w:val="00C91EBF"/>
    <w:rsid w:val="00C9264B"/>
    <w:rsid w:val="00C9320C"/>
    <w:rsid w:val="00C93D72"/>
    <w:rsid w:val="00C9486D"/>
    <w:rsid w:val="00C94DB1"/>
    <w:rsid w:val="00C94F70"/>
    <w:rsid w:val="00C96D1D"/>
    <w:rsid w:val="00C97053"/>
    <w:rsid w:val="00CA11B4"/>
    <w:rsid w:val="00CA1367"/>
    <w:rsid w:val="00CA1661"/>
    <w:rsid w:val="00CA1755"/>
    <w:rsid w:val="00CA2ADA"/>
    <w:rsid w:val="00CA32B8"/>
    <w:rsid w:val="00CA344B"/>
    <w:rsid w:val="00CA39AB"/>
    <w:rsid w:val="00CA3B04"/>
    <w:rsid w:val="00CA3BC6"/>
    <w:rsid w:val="00CA3BDE"/>
    <w:rsid w:val="00CA4082"/>
    <w:rsid w:val="00CA40B3"/>
    <w:rsid w:val="00CA4495"/>
    <w:rsid w:val="00CA4907"/>
    <w:rsid w:val="00CA54D9"/>
    <w:rsid w:val="00CA5E43"/>
    <w:rsid w:val="00CA5F71"/>
    <w:rsid w:val="00CA5FC7"/>
    <w:rsid w:val="00CA68E2"/>
    <w:rsid w:val="00CA6C50"/>
    <w:rsid w:val="00CA719B"/>
    <w:rsid w:val="00CA7BE4"/>
    <w:rsid w:val="00CB172C"/>
    <w:rsid w:val="00CB18AE"/>
    <w:rsid w:val="00CB2800"/>
    <w:rsid w:val="00CB2E2D"/>
    <w:rsid w:val="00CB3467"/>
    <w:rsid w:val="00CB351A"/>
    <w:rsid w:val="00CB37FC"/>
    <w:rsid w:val="00CB5585"/>
    <w:rsid w:val="00CB6C4F"/>
    <w:rsid w:val="00CB79C9"/>
    <w:rsid w:val="00CC0C0C"/>
    <w:rsid w:val="00CC12F8"/>
    <w:rsid w:val="00CC2BE4"/>
    <w:rsid w:val="00CC2ED2"/>
    <w:rsid w:val="00CC3281"/>
    <w:rsid w:val="00CC33FA"/>
    <w:rsid w:val="00CC381D"/>
    <w:rsid w:val="00CC38B1"/>
    <w:rsid w:val="00CC3AD2"/>
    <w:rsid w:val="00CC525B"/>
    <w:rsid w:val="00CC543F"/>
    <w:rsid w:val="00CC55A6"/>
    <w:rsid w:val="00CC62BE"/>
    <w:rsid w:val="00CC6CB1"/>
    <w:rsid w:val="00CC760E"/>
    <w:rsid w:val="00CD0268"/>
    <w:rsid w:val="00CD069D"/>
    <w:rsid w:val="00CD25A7"/>
    <w:rsid w:val="00CD287A"/>
    <w:rsid w:val="00CD2D8D"/>
    <w:rsid w:val="00CD300C"/>
    <w:rsid w:val="00CD410F"/>
    <w:rsid w:val="00CD49D2"/>
    <w:rsid w:val="00CD5A75"/>
    <w:rsid w:val="00CD6746"/>
    <w:rsid w:val="00CD67D5"/>
    <w:rsid w:val="00CD72E5"/>
    <w:rsid w:val="00CD7B87"/>
    <w:rsid w:val="00CD7C80"/>
    <w:rsid w:val="00CD7CD9"/>
    <w:rsid w:val="00CE08E9"/>
    <w:rsid w:val="00CE0D9B"/>
    <w:rsid w:val="00CE1CE1"/>
    <w:rsid w:val="00CE211E"/>
    <w:rsid w:val="00CE2E84"/>
    <w:rsid w:val="00CE3970"/>
    <w:rsid w:val="00CE48C8"/>
    <w:rsid w:val="00CE5CAC"/>
    <w:rsid w:val="00CE5DF4"/>
    <w:rsid w:val="00CE5FB4"/>
    <w:rsid w:val="00CE6048"/>
    <w:rsid w:val="00CE612B"/>
    <w:rsid w:val="00CE6F6E"/>
    <w:rsid w:val="00CE6F87"/>
    <w:rsid w:val="00CE7B91"/>
    <w:rsid w:val="00CF1E5F"/>
    <w:rsid w:val="00CF27B7"/>
    <w:rsid w:val="00CF2BF4"/>
    <w:rsid w:val="00CF3D00"/>
    <w:rsid w:val="00CF5B31"/>
    <w:rsid w:val="00CF65D0"/>
    <w:rsid w:val="00CF7635"/>
    <w:rsid w:val="00D008E2"/>
    <w:rsid w:val="00D01904"/>
    <w:rsid w:val="00D02E30"/>
    <w:rsid w:val="00D0397A"/>
    <w:rsid w:val="00D03F4F"/>
    <w:rsid w:val="00D03F7F"/>
    <w:rsid w:val="00D04CE7"/>
    <w:rsid w:val="00D04E03"/>
    <w:rsid w:val="00D05560"/>
    <w:rsid w:val="00D0597A"/>
    <w:rsid w:val="00D06246"/>
    <w:rsid w:val="00D0660F"/>
    <w:rsid w:val="00D066A3"/>
    <w:rsid w:val="00D0685A"/>
    <w:rsid w:val="00D06D84"/>
    <w:rsid w:val="00D070A6"/>
    <w:rsid w:val="00D07121"/>
    <w:rsid w:val="00D078C3"/>
    <w:rsid w:val="00D107EC"/>
    <w:rsid w:val="00D11F0D"/>
    <w:rsid w:val="00D126C4"/>
    <w:rsid w:val="00D13B39"/>
    <w:rsid w:val="00D14D91"/>
    <w:rsid w:val="00D14F3C"/>
    <w:rsid w:val="00D14FDE"/>
    <w:rsid w:val="00D161DC"/>
    <w:rsid w:val="00D173E0"/>
    <w:rsid w:val="00D17571"/>
    <w:rsid w:val="00D17E63"/>
    <w:rsid w:val="00D17EE2"/>
    <w:rsid w:val="00D17F82"/>
    <w:rsid w:val="00D2040F"/>
    <w:rsid w:val="00D204C9"/>
    <w:rsid w:val="00D20647"/>
    <w:rsid w:val="00D20EC7"/>
    <w:rsid w:val="00D21EF8"/>
    <w:rsid w:val="00D222E6"/>
    <w:rsid w:val="00D23566"/>
    <w:rsid w:val="00D23625"/>
    <w:rsid w:val="00D23818"/>
    <w:rsid w:val="00D23FDE"/>
    <w:rsid w:val="00D245ED"/>
    <w:rsid w:val="00D26023"/>
    <w:rsid w:val="00D264D0"/>
    <w:rsid w:val="00D26DF6"/>
    <w:rsid w:val="00D26F8F"/>
    <w:rsid w:val="00D305ED"/>
    <w:rsid w:val="00D3272B"/>
    <w:rsid w:val="00D32CC1"/>
    <w:rsid w:val="00D32E0E"/>
    <w:rsid w:val="00D33A74"/>
    <w:rsid w:val="00D33CE8"/>
    <w:rsid w:val="00D34FDA"/>
    <w:rsid w:val="00D35A7E"/>
    <w:rsid w:val="00D35F84"/>
    <w:rsid w:val="00D361DF"/>
    <w:rsid w:val="00D36B9E"/>
    <w:rsid w:val="00D40359"/>
    <w:rsid w:val="00D40E34"/>
    <w:rsid w:val="00D41CD7"/>
    <w:rsid w:val="00D42FFE"/>
    <w:rsid w:val="00D43556"/>
    <w:rsid w:val="00D44E71"/>
    <w:rsid w:val="00D45799"/>
    <w:rsid w:val="00D459F2"/>
    <w:rsid w:val="00D461E5"/>
    <w:rsid w:val="00D4648D"/>
    <w:rsid w:val="00D474E7"/>
    <w:rsid w:val="00D47963"/>
    <w:rsid w:val="00D522F1"/>
    <w:rsid w:val="00D52FEE"/>
    <w:rsid w:val="00D53429"/>
    <w:rsid w:val="00D54B32"/>
    <w:rsid w:val="00D54CF1"/>
    <w:rsid w:val="00D556A9"/>
    <w:rsid w:val="00D55F5E"/>
    <w:rsid w:val="00D56728"/>
    <w:rsid w:val="00D567A7"/>
    <w:rsid w:val="00D57017"/>
    <w:rsid w:val="00D60E34"/>
    <w:rsid w:val="00D6102A"/>
    <w:rsid w:val="00D61266"/>
    <w:rsid w:val="00D616DA"/>
    <w:rsid w:val="00D62231"/>
    <w:rsid w:val="00D6331C"/>
    <w:rsid w:val="00D64C94"/>
    <w:rsid w:val="00D651A8"/>
    <w:rsid w:val="00D65890"/>
    <w:rsid w:val="00D659B7"/>
    <w:rsid w:val="00D65E57"/>
    <w:rsid w:val="00D65E6E"/>
    <w:rsid w:val="00D65FE9"/>
    <w:rsid w:val="00D666E6"/>
    <w:rsid w:val="00D668A0"/>
    <w:rsid w:val="00D66DF4"/>
    <w:rsid w:val="00D66F66"/>
    <w:rsid w:val="00D672B6"/>
    <w:rsid w:val="00D67851"/>
    <w:rsid w:val="00D716C0"/>
    <w:rsid w:val="00D71D94"/>
    <w:rsid w:val="00D722DC"/>
    <w:rsid w:val="00D72F60"/>
    <w:rsid w:val="00D73227"/>
    <w:rsid w:val="00D73962"/>
    <w:rsid w:val="00D73AA7"/>
    <w:rsid w:val="00D74181"/>
    <w:rsid w:val="00D74772"/>
    <w:rsid w:val="00D75EDA"/>
    <w:rsid w:val="00D76193"/>
    <w:rsid w:val="00D762B3"/>
    <w:rsid w:val="00D768F0"/>
    <w:rsid w:val="00D778C9"/>
    <w:rsid w:val="00D8019D"/>
    <w:rsid w:val="00D8142F"/>
    <w:rsid w:val="00D817AD"/>
    <w:rsid w:val="00D81DEA"/>
    <w:rsid w:val="00D8293F"/>
    <w:rsid w:val="00D833CD"/>
    <w:rsid w:val="00D83525"/>
    <w:rsid w:val="00D8373A"/>
    <w:rsid w:val="00D83873"/>
    <w:rsid w:val="00D839B9"/>
    <w:rsid w:val="00D84533"/>
    <w:rsid w:val="00D85076"/>
    <w:rsid w:val="00D85CF3"/>
    <w:rsid w:val="00D86746"/>
    <w:rsid w:val="00D87083"/>
    <w:rsid w:val="00D87298"/>
    <w:rsid w:val="00D875E8"/>
    <w:rsid w:val="00D87A61"/>
    <w:rsid w:val="00D90073"/>
    <w:rsid w:val="00D907CE"/>
    <w:rsid w:val="00D90897"/>
    <w:rsid w:val="00D91595"/>
    <w:rsid w:val="00D917EB"/>
    <w:rsid w:val="00D9263F"/>
    <w:rsid w:val="00D92C05"/>
    <w:rsid w:val="00D933BE"/>
    <w:rsid w:val="00D93C41"/>
    <w:rsid w:val="00D97ED3"/>
    <w:rsid w:val="00DA059D"/>
    <w:rsid w:val="00DA1802"/>
    <w:rsid w:val="00DA2B13"/>
    <w:rsid w:val="00DA3298"/>
    <w:rsid w:val="00DA3E37"/>
    <w:rsid w:val="00DA413B"/>
    <w:rsid w:val="00DA4516"/>
    <w:rsid w:val="00DA4B50"/>
    <w:rsid w:val="00DA54A9"/>
    <w:rsid w:val="00DA56BB"/>
    <w:rsid w:val="00DA5ADD"/>
    <w:rsid w:val="00DA7661"/>
    <w:rsid w:val="00DA7DED"/>
    <w:rsid w:val="00DB00FE"/>
    <w:rsid w:val="00DB130C"/>
    <w:rsid w:val="00DB133F"/>
    <w:rsid w:val="00DB160E"/>
    <w:rsid w:val="00DB2981"/>
    <w:rsid w:val="00DB36C9"/>
    <w:rsid w:val="00DB42AC"/>
    <w:rsid w:val="00DB5CEF"/>
    <w:rsid w:val="00DB5DD6"/>
    <w:rsid w:val="00DB603F"/>
    <w:rsid w:val="00DB65E7"/>
    <w:rsid w:val="00DB7105"/>
    <w:rsid w:val="00DC0888"/>
    <w:rsid w:val="00DC1CE5"/>
    <w:rsid w:val="00DC2B11"/>
    <w:rsid w:val="00DC3352"/>
    <w:rsid w:val="00DC34B9"/>
    <w:rsid w:val="00DC3CE7"/>
    <w:rsid w:val="00DC3FBC"/>
    <w:rsid w:val="00DC4CD5"/>
    <w:rsid w:val="00DC4DC0"/>
    <w:rsid w:val="00DC5AA2"/>
    <w:rsid w:val="00DC5CEA"/>
    <w:rsid w:val="00DC6987"/>
    <w:rsid w:val="00DC75FE"/>
    <w:rsid w:val="00DC77A7"/>
    <w:rsid w:val="00DC77C3"/>
    <w:rsid w:val="00DD11C8"/>
    <w:rsid w:val="00DD16F5"/>
    <w:rsid w:val="00DD37F9"/>
    <w:rsid w:val="00DD3D9E"/>
    <w:rsid w:val="00DD4E30"/>
    <w:rsid w:val="00DD4E49"/>
    <w:rsid w:val="00DD520B"/>
    <w:rsid w:val="00DD52D1"/>
    <w:rsid w:val="00DD5745"/>
    <w:rsid w:val="00DD5F92"/>
    <w:rsid w:val="00DD6253"/>
    <w:rsid w:val="00DD6BAB"/>
    <w:rsid w:val="00DE02B8"/>
    <w:rsid w:val="00DE0E89"/>
    <w:rsid w:val="00DE1090"/>
    <w:rsid w:val="00DE127D"/>
    <w:rsid w:val="00DE3AD8"/>
    <w:rsid w:val="00DE3FB9"/>
    <w:rsid w:val="00DE4523"/>
    <w:rsid w:val="00DE5473"/>
    <w:rsid w:val="00DF03DA"/>
    <w:rsid w:val="00DF0C1A"/>
    <w:rsid w:val="00DF137E"/>
    <w:rsid w:val="00DF33D8"/>
    <w:rsid w:val="00DF3D95"/>
    <w:rsid w:val="00DF4006"/>
    <w:rsid w:val="00DF4F6A"/>
    <w:rsid w:val="00DF4FB5"/>
    <w:rsid w:val="00DF5128"/>
    <w:rsid w:val="00DF540A"/>
    <w:rsid w:val="00DF5AB0"/>
    <w:rsid w:val="00DF68DA"/>
    <w:rsid w:val="00DF79FD"/>
    <w:rsid w:val="00DF7C7A"/>
    <w:rsid w:val="00E00596"/>
    <w:rsid w:val="00E013BE"/>
    <w:rsid w:val="00E02BB7"/>
    <w:rsid w:val="00E03F1B"/>
    <w:rsid w:val="00E04CE2"/>
    <w:rsid w:val="00E05E99"/>
    <w:rsid w:val="00E0623A"/>
    <w:rsid w:val="00E0655F"/>
    <w:rsid w:val="00E101D5"/>
    <w:rsid w:val="00E109EE"/>
    <w:rsid w:val="00E12169"/>
    <w:rsid w:val="00E12690"/>
    <w:rsid w:val="00E12714"/>
    <w:rsid w:val="00E12D7A"/>
    <w:rsid w:val="00E13B6E"/>
    <w:rsid w:val="00E1407F"/>
    <w:rsid w:val="00E147AB"/>
    <w:rsid w:val="00E14C1A"/>
    <w:rsid w:val="00E14E4C"/>
    <w:rsid w:val="00E153E0"/>
    <w:rsid w:val="00E1558F"/>
    <w:rsid w:val="00E15859"/>
    <w:rsid w:val="00E15A0E"/>
    <w:rsid w:val="00E1665F"/>
    <w:rsid w:val="00E16885"/>
    <w:rsid w:val="00E16A9B"/>
    <w:rsid w:val="00E1710F"/>
    <w:rsid w:val="00E172C2"/>
    <w:rsid w:val="00E17628"/>
    <w:rsid w:val="00E17680"/>
    <w:rsid w:val="00E20E3E"/>
    <w:rsid w:val="00E223C2"/>
    <w:rsid w:val="00E22F24"/>
    <w:rsid w:val="00E22F40"/>
    <w:rsid w:val="00E23699"/>
    <w:rsid w:val="00E2380C"/>
    <w:rsid w:val="00E23909"/>
    <w:rsid w:val="00E23F9E"/>
    <w:rsid w:val="00E24759"/>
    <w:rsid w:val="00E247B6"/>
    <w:rsid w:val="00E2489E"/>
    <w:rsid w:val="00E24CB5"/>
    <w:rsid w:val="00E24DD3"/>
    <w:rsid w:val="00E250C0"/>
    <w:rsid w:val="00E2544F"/>
    <w:rsid w:val="00E254AB"/>
    <w:rsid w:val="00E25861"/>
    <w:rsid w:val="00E258EE"/>
    <w:rsid w:val="00E2666B"/>
    <w:rsid w:val="00E27F78"/>
    <w:rsid w:val="00E307C9"/>
    <w:rsid w:val="00E3083A"/>
    <w:rsid w:val="00E30977"/>
    <w:rsid w:val="00E30A24"/>
    <w:rsid w:val="00E31D4A"/>
    <w:rsid w:val="00E32A0B"/>
    <w:rsid w:val="00E32CF1"/>
    <w:rsid w:val="00E3304B"/>
    <w:rsid w:val="00E33055"/>
    <w:rsid w:val="00E33430"/>
    <w:rsid w:val="00E33C0F"/>
    <w:rsid w:val="00E34749"/>
    <w:rsid w:val="00E34D6C"/>
    <w:rsid w:val="00E34D8E"/>
    <w:rsid w:val="00E356DC"/>
    <w:rsid w:val="00E35765"/>
    <w:rsid w:val="00E36244"/>
    <w:rsid w:val="00E3654B"/>
    <w:rsid w:val="00E365F0"/>
    <w:rsid w:val="00E371FE"/>
    <w:rsid w:val="00E375B8"/>
    <w:rsid w:val="00E37C11"/>
    <w:rsid w:val="00E37CD9"/>
    <w:rsid w:val="00E4042E"/>
    <w:rsid w:val="00E41315"/>
    <w:rsid w:val="00E41B28"/>
    <w:rsid w:val="00E42429"/>
    <w:rsid w:val="00E42773"/>
    <w:rsid w:val="00E434E6"/>
    <w:rsid w:val="00E43CB5"/>
    <w:rsid w:val="00E44138"/>
    <w:rsid w:val="00E44A06"/>
    <w:rsid w:val="00E451D9"/>
    <w:rsid w:val="00E4522E"/>
    <w:rsid w:val="00E4594D"/>
    <w:rsid w:val="00E45D55"/>
    <w:rsid w:val="00E45D92"/>
    <w:rsid w:val="00E45D95"/>
    <w:rsid w:val="00E45ED1"/>
    <w:rsid w:val="00E46679"/>
    <w:rsid w:val="00E468FC"/>
    <w:rsid w:val="00E46E0D"/>
    <w:rsid w:val="00E475AC"/>
    <w:rsid w:val="00E501B8"/>
    <w:rsid w:val="00E5092D"/>
    <w:rsid w:val="00E50F2A"/>
    <w:rsid w:val="00E52A7E"/>
    <w:rsid w:val="00E54017"/>
    <w:rsid w:val="00E54217"/>
    <w:rsid w:val="00E5428A"/>
    <w:rsid w:val="00E54387"/>
    <w:rsid w:val="00E54918"/>
    <w:rsid w:val="00E5587F"/>
    <w:rsid w:val="00E569B0"/>
    <w:rsid w:val="00E571D6"/>
    <w:rsid w:val="00E577E6"/>
    <w:rsid w:val="00E57B02"/>
    <w:rsid w:val="00E609DE"/>
    <w:rsid w:val="00E610B2"/>
    <w:rsid w:val="00E62C9B"/>
    <w:rsid w:val="00E63064"/>
    <w:rsid w:val="00E6350F"/>
    <w:rsid w:val="00E63D2D"/>
    <w:rsid w:val="00E643CB"/>
    <w:rsid w:val="00E64849"/>
    <w:rsid w:val="00E64E55"/>
    <w:rsid w:val="00E659AE"/>
    <w:rsid w:val="00E65FED"/>
    <w:rsid w:val="00E66282"/>
    <w:rsid w:val="00E668D1"/>
    <w:rsid w:val="00E66F29"/>
    <w:rsid w:val="00E671A8"/>
    <w:rsid w:val="00E70129"/>
    <w:rsid w:val="00E70257"/>
    <w:rsid w:val="00E70E81"/>
    <w:rsid w:val="00E73DC8"/>
    <w:rsid w:val="00E740B4"/>
    <w:rsid w:val="00E740D0"/>
    <w:rsid w:val="00E7452A"/>
    <w:rsid w:val="00E745A8"/>
    <w:rsid w:val="00E74B10"/>
    <w:rsid w:val="00E751AC"/>
    <w:rsid w:val="00E763D1"/>
    <w:rsid w:val="00E767DE"/>
    <w:rsid w:val="00E76F1C"/>
    <w:rsid w:val="00E775F0"/>
    <w:rsid w:val="00E77D0E"/>
    <w:rsid w:val="00E80CBF"/>
    <w:rsid w:val="00E80FCD"/>
    <w:rsid w:val="00E81E66"/>
    <w:rsid w:val="00E82385"/>
    <w:rsid w:val="00E826E4"/>
    <w:rsid w:val="00E82CE3"/>
    <w:rsid w:val="00E8360A"/>
    <w:rsid w:val="00E8433D"/>
    <w:rsid w:val="00E844A3"/>
    <w:rsid w:val="00E84AEE"/>
    <w:rsid w:val="00E85394"/>
    <w:rsid w:val="00E86B8A"/>
    <w:rsid w:val="00E86C68"/>
    <w:rsid w:val="00E87C0B"/>
    <w:rsid w:val="00E87C7F"/>
    <w:rsid w:val="00E90BA9"/>
    <w:rsid w:val="00E91318"/>
    <w:rsid w:val="00E91336"/>
    <w:rsid w:val="00E92108"/>
    <w:rsid w:val="00E92EC9"/>
    <w:rsid w:val="00E9313A"/>
    <w:rsid w:val="00E93922"/>
    <w:rsid w:val="00E942D1"/>
    <w:rsid w:val="00E946F6"/>
    <w:rsid w:val="00E94A09"/>
    <w:rsid w:val="00E94C86"/>
    <w:rsid w:val="00E94F8F"/>
    <w:rsid w:val="00E96AC2"/>
    <w:rsid w:val="00E96F45"/>
    <w:rsid w:val="00E971FA"/>
    <w:rsid w:val="00E97C4D"/>
    <w:rsid w:val="00E97F28"/>
    <w:rsid w:val="00E97FEB"/>
    <w:rsid w:val="00EA07B9"/>
    <w:rsid w:val="00EA0B03"/>
    <w:rsid w:val="00EA1521"/>
    <w:rsid w:val="00EA1B24"/>
    <w:rsid w:val="00EA3072"/>
    <w:rsid w:val="00EA782A"/>
    <w:rsid w:val="00EA7B03"/>
    <w:rsid w:val="00EB076F"/>
    <w:rsid w:val="00EB0982"/>
    <w:rsid w:val="00EB1B97"/>
    <w:rsid w:val="00EB20AD"/>
    <w:rsid w:val="00EB49B8"/>
    <w:rsid w:val="00EB53AC"/>
    <w:rsid w:val="00EB55D3"/>
    <w:rsid w:val="00EB5AE0"/>
    <w:rsid w:val="00EB6353"/>
    <w:rsid w:val="00EB6549"/>
    <w:rsid w:val="00EB65EC"/>
    <w:rsid w:val="00EB7369"/>
    <w:rsid w:val="00EB7F52"/>
    <w:rsid w:val="00EC0926"/>
    <w:rsid w:val="00EC108B"/>
    <w:rsid w:val="00EC25E4"/>
    <w:rsid w:val="00EC277A"/>
    <w:rsid w:val="00EC28AC"/>
    <w:rsid w:val="00EC3074"/>
    <w:rsid w:val="00EC371D"/>
    <w:rsid w:val="00EC3865"/>
    <w:rsid w:val="00EC39F8"/>
    <w:rsid w:val="00EC4BCD"/>
    <w:rsid w:val="00EC5795"/>
    <w:rsid w:val="00EC5AC4"/>
    <w:rsid w:val="00EC5BD1"/>
    <w:rsid w:val="00EC646B"/>
    <w:rsid w:val="00EC6B83"/>
    <w:rsid w:val="00EC6CB7"/>
    <w:rsid w:val="00EC7C8C"/>
    <w:rsid w:val="00ED0F63"/>
    <w:rsid w:val="00ED1102"/>
    <w:rsid w:val="00ED13A4"/>
    <w:rsid w:val="00ED2AAD"/>
    <w:rsid w:val="00ED2BE4"/>
    <w:rsid w:val="00ED2E18"/>
    <w:rsid w:val="00ED33B6"/>
    <w:rsid w:val="00ED396A"/>
    <w:rsid w:val="00ED40F5"/>
    <w:rsid w:val="00ED47FD"/>
    <w:rsid w:val="00ED4E28"/>
    <w:rsid w:val="00ED6919"/>
    <w:rsid w:val="00ED6CC9"/>
    <w:rsid w:val="00ED6DA3"/>
    <w:rsid w:val="00ED762A"/>
    <w:rsid w:val="00ED7796"/>
    <w:rsid w:val="00ED7C3F"/>
    <w:rsid w:val="00EE04C9"/>
    <w:rsid w:val="00EE05B8"/>
    <w:rsid w:val="00EE0AC2"/>
    <w:rsid w:val="00EE4133"/>
    <w:rsid w:val="00EE456A"/>
    <w:rsid w:val="00EE499B"/>
    <w:rsid w:val="00EE4A6B"/>
    <w:rsid w:val="00EE4FEB"/>
    <w:rsid w:val="00EE5BC5"/>
    <w:rsid w:val="00EE5D63"/>
    <w:rsid w:val="00EE68BB"/>
    <w:rsid w:val="00EE6EA1"/>
    <w:rsid w:val="00EE75E2"/>
    <w:rsid w:val="00EE76D4"/>
    <w:rsid w:val="00EF04F7"/>
    <w:rsid w:val="00EF080D"/>
    <w:rsid w:val="00EF0CF7"/>
    <w:rsid w:val="00EF0FCA"/>
    <w:rsid w:val="00EF1123"/>
    <w:rsid w:val="00EF13D9"/>
    <w:rsid w:val="00EF1595"/>
    <w:rsid w:val="00EF1631"/>
    <w:rsid w:val="00EF27AB"/>
    <w:rsid w:val="00EF40EE"/>
    <w:rsid w:val="00EF44E7"/>
    <w:rsid w:val="00EF58D2"/>
    <w:rsid w:val="00EF6092"/>
    <w:rsid w:val="00EF68E5"/>
    <w:rsid w:val="00EF6D10"/>
    <w:rsid w:val="00EF7100"/>
    <w:rsid w:val="00EF71C1"/>
    <w:rsid w:val="00EF736E"/>
    <w:rsid w:val="00F008C6"/>
    <w:rsid w:val="00F00AB4"/>
    <w:rsid w:val="00F00CED"/>
    <w:rsid w:val="00F0170B"/>
    <w:rsid w:val="00F0174B"/>
    <w:rsid w:val="00F0255C"/>
    <w:rsid w:val="00F02620"/>
    <w:rsid w:val="00F02A0A"/>
    <w:rsid w:val="00F03326"/>
    <w:rsid w:val="00F0348B"/>
    <w:rsid w:val="00F045CA"/>
    <w:rsid w:val="00F04850"/>
    <w:rsid w:val="00F04DA0"/>
    <w:rsid w:val="00F04FE2"/>
    <w:rsid w:val="00F0501B"/>
    <w:rsid w:val="00F0526A"/>
    <w:rsid w:val="00F0561C"/>
    <w:rsid w:val="00F05675"/>
    <w:rsid w:val="00F05855"/>
    <w:rsid w:val="00F0649D"/>
    <w:rsid w:val="00F06F12"/>
    <w:rsid w:val="00F07364"/>
    <w:rsid w:val="00F12B08"/>
    <w:rsid w:val="00F1309A"/>
    <w:rsid w:val="00F13D12"/>
    <w:rsid w:val="00F14E15"/>
    <w:rsid w:val="00F14F75"/>
    <w:rsid w:val="00F156D8"/>
    <w:rsid w:val="00F16152"/>
    <w:rsid w:val="00F1761B"/>
    <w:rsid w:val="00F17B90"/>
    <w:rsid w:val="00F17D91"/>
    <w:rsid w:val="00F207C1"/>
    <w:rsid w:val="00F20FC1"/>
    <w:rsid w:val="00F23B2E"/>
    <w:rsid w:val="00F23F33"/>
    <w:rsid w:val="00F25513"/>
    <w:rsid w:val="00F257DE"/>
    <w:rsid w:val="00F25B2F"/>
    <w:rsid w:val="00F25C98"/>
    <w:rsid w:val="00F25CAA"/>
    <w:rsid w:val="00F27411"/>
    <w:rsid w:val="00F30DD1"/>
    <w:rsid w:val="00F31BA2"/>
    <w:rsid w:val="00F31D19"/>
    <w:rsid w:val="00F322BE"/>
    <w:rsid w:val="00F323C6"/>
    <w:rsid w:val="00F324CE"/>
    <w:rsid w:val="00F328CC"/>
    <w:rsid w:val="00F349F9"/>
    <w:rsid w:val="00F36057"/>
    <w:rsid w:val="00F36856"/>
    <w:rsid w:val="00F3769C"/>
    <w:rsid w:val="00F37A8F"/>
    <w:rsid w:val="00F40442"/>
    <w:rsid w:val="00F40848"/>
    <w:rsid w:val="00F40A95"/>
    <w:rsid w:val="00F40F95"/>
    <w:rsid w:val="00F41467"/>
    <w:rsid w:val="00F429D2"/>
    <w:rsid w:val="00F43390"/>
    <w:rsid w:val="00F43618"/>
    <w:rsid w:val="00F436AB"/>
    <w:rsid w:val="00F4458C"/>
    <w:rsid w:val="00F45EF4"/>
    <w:rsid w:val="00F4615E"/>
    <w:rsid w:val="00F46586"/>
    <w:rsid w:val="00F46587"/>
    <w:rsid w:val="00F47CC4"/>
    <w:rsid w:val="00F47DAA"/>
    <w:rsid w:val="00F50630"/>
    <w:rsid w:val="00F50C27"/>
    <w:rsid w:val="00F50CEB"/>
    <w:rsid w:val="00F5100A"/>
    <w:rsid w:val="00F513BD"/>
    <w:rsid w:val="00F5168B"/>
    <w:rsid w:val="00F5171B"/>
    <w:rsid w:val="00F5272D"/>
    <w:rsid w:val="00F527C7"/>
    <w:rsid w:val="00F52892"/>
    <w:rsid w:val="00F529A6"/>
    <w:rsid w:val="00F53C23"/>
    <w:rsid w:val="00F5463F"/>
    <w:rsid w:val="00F54B40"/>
    <w:rsid w:val="00F54D82"/>
    <w:rsid w:val="00F54EC9"/>
    <w:rsid w:val="00F55995"/>
    <w:rsid w:val="00F55C41"/>
    <w:rsid w:val="00F56319"/>
    <w:rsid w:val="00F5659B"/>
    <w:rsid w:val="00F56EA3"/>
    <w:rsid w:val="00F572E3"/>
    <w:rsid w:val="00F5735E"/>
    <w:rsid w:val="00F6057D"/>
    <w:rsid w:val="00F60D39"/>
    <w:rsid w:val="00F62A54"/>
    <w:rsid w:val="00F6496D"/>
    <w:rsid w:val="00F64A9C"/>
    <w:rsid w:val="00F64AA8"/>
    <w:rsid w:val="00F64D37"/>
    <w:rsid w:val="00F65013"/>
    <w:rsid w:val="00F65A43"/>
    <w:rsid w:val="00F65E73"/>
    <w:rsid w:val="00F67D99"/>
    <w:rsid w:val="00F67F01"/>
    <w:rsid w:val="00F700F9"/>
    <w:rsid w:val="00F7148B"/>
    <w:rsid w:val="00F7206F"/>
    <w:rsid w:val="00F73163"/>
    <w:rsid w:val="00F73324"/>
    <w:rsid w:val="00F73440"/>
    <w:rsid w:val="00F73809"/>
    <w:rsid w:val="00F74420"/>
    <w:rsid w:val="00F75D33"/>
    <w:rsid w:val="00F75D9C"/>
    <w:rsid w:val="00F768F3"/>
    <w:rsid w:val="00F76EFD"/>
    <w:rsid w:val="00F77114"/>
    <w:rsid w:val="00F8122A"/>
    <w:rsid w:val="00F83FD1"/>
    <w:rsid w:val="00F84112"/>
    <w:rsid w:val="00F8417C"/>
    <w:rsid w:val="00F8429E"/>
    <w:rsid w:val="00F84A6E"/>
    <w:rsid w:val="00F85F73"/>
    <w:rsid w:val="00F872C0"/>
    <w:rsid w:val="00F90A4E"/>
    <w:rsid w:val="00F9186D"/>
    <w:rsid w:val="00F91A6A"/>
    <w:rsid w:val="00F91D2E"/>
    <w:rsid w:val="00F92C73"/>
    <w:rsid w:val="00F93047"/>
    <w:rsid w:val="00F94738"/>
    <w:rsid w:val="00F9489F"/>
    <w:rsid w:val="00F951D5"/>
    <w:rsid w:val="00F95982"/>
    <w:rsid w:val="00F96061"/>
    <w:rsid w:val="00F962E9"/>
    <w:rsid w:val="00F9653A"/>
    <w:rsid w:val="00F96E9C"/>
    <w:rsid w:val="00F979C6"/>
    <w:rsid w:val="00F97E16"/>
    <w:rsid w:val="00FA0A81"/>
    <w:rsid w:val="00FA1DE4"/>
    <w:rsid w:val="00FA1FD8"/>
    <w:rsid w:val="00FA3033"/>
    <w:rsid w:val="00FA35C4"/>
    <w:rsid w:val="00FA4D3C"/>
    <w:rsid w:val="00FA4D67"/>
    <w:rsid w:val="00FA5517"/>
    <w:rsid w:val="00FA5527"/>
    <w:rsid w:val="00FA6638"/>
    <w:rsid w:val="00FA7100"/>
    <w:rsid w:val="00FA7600"/>
    <w:rsid w:val="00FA7BA6"/>
    <w:rsid w:val="00FA7FA7"/>
    <w:rsid w:val="00FA7FEC"/>
    <w:rsid w:val="00FB04B5"/>
    <w:rsid w:val="00FB0B79"/>
    <w:rsid w:val="00FB197B"/>
    <w:rsid w:val="00FB1B89"/>
    <w:rsid w:val="00FB1E82"/>
    <w:rsid w:val="00FB3207"/>
    <w:rsid w:val="00FB3B4C"/>
    <w:rsid w:val="00FB3F92"/>
    <w:rsid w:val="00FB439B"/>
    <w:rsid w:val="00FB520D"/>
    <w:rsid w:val="00FB6428"/>
    <w:rsid w:val="00FB64CE"/>
    <w:rsid w:val="00FB6ECE"/>
    <w:rsid w:val="00FC07A6"/>
    <w:rsid w:val="00FC0973"/>
    <w:rsid w:val="00FC1B46"/>
    <w:rsid w:val="00FC1BC5"/>
    <w:rsid w:val="00FC1D53"/>
    <w:rsid w:val="00FC2A43"/>
    <w:rsid w:val="00FC3E8A"/>
    <w:rsid w:val="00FC3EEE"/>
    <w:rsid w:val="00FC42AA"/>
    <w:rsid w:val="00FC4F78"/>
    <w:rsid w:val="00FC5349"/>
    <w:rsid w:val="00FC56FA"/>
    <w:rsid w:val="00FC5BAB"/>
    <w:rsid w:val="00FC60D9"/>
    <w:rsid w:val="00FC76BA"/>
    <w:rsid w:val="00FC7B6F"/>
    <w:rsid w:val="00FD0801"/>
    <w:rsid w:val="00FD1AD2"/>
    <w:rsid w:val="00FD2DC7"/>
    <w:rsid w:val="00FD3270"/>
    <w:rsid w:val="00FD44F8"/>
    <w:rsid w:val="00FD5997"/>
    <w:rsid w:val="00FD623D"/>
    <w:rsid w:val="00FD750C"/>
    <w:rsid w:val="00FE0C69"/>
    <w:rsid w:val="00FE1676"/>
    <w:rsid w:val="00FE1A3D"/>
    <w:rsid w:val="00FE1BE9"/>
    <w:rsid w:val="00FE1D4C"/>
    <w:rsid w:val="00FE1D88"/>
    <w:rsid w:val="00FE202D"/>
    <w:rsid w:val="00FE2082"/>
    <w:rsid w:val="00FE2F7F"/>
    <w:rsid w:val="00FE2FEB"/>
    <w:rsid w:val="00FE4ABC"/>
    <w:rsid w:val="00FE5119"/>
    <w:rsid w:val="00FE6A02"/>
    <w:rsid w:val="00FE6F05"/>
    <w:rsid w:val="00FE721B"/>
    <w:rsid w:val="00FE7B99"/>
    <w:rsid w:val="00FF17FD"/>
    <w:rsid w:val="00FF1984"/>
    <w:rsid w:val="00FF1E0E"/>
    <w:rsid w:val="00FF2625"/>
    <w:rsid w:val="00FF2AF9"/>
    <w:rsid w:val="00FF2F4C"/>
    <w:rsid w:val="00FF44F3"/>
    <w:rsid w:val="00FF4CA6"/>
    <w:rsid w:val="00FF4D8E"/>
    <w:rsid w:val="00FF5B6E"/>
    <w:rsid w:val="00FF6A64"/>
    <w:rsid w:val="00FF75AA"/>
    <w:rsid w:val="00FF7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24961"/>
    <o:shapelayout v:ext="edit">
      <o:idmap v:ext="edit" data="1"/>
    </o:shapelayout>
  </w:shapeDefaults>
  <w:decimalSymbol w:val=","/>
  <w:listSeparator w:val=";"/>
  <w14:docId w14:val="3A6BE188"/>
  <w15:docId w15:val="{30079F99-386C-45DA-A279-130AE25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7CE"/>
    <w:pPr>
      <w:spacing w:after="200" w:line="276" w:lineRule="auto"/>
    </w:pPr>
    <w:rPr>
      <w:sz w:val="24"/>
      <w:szCs w:val="24"/>
    </w:rPr>
  </w:style>
  <w:style w:type="paragraph" w:styleId="Nadpis1">
    <w:name w:val="heading 1"/>
    <w:aliases w:val="USNESENÍ"/>
    <w:basedOn w:val="Normln"/>
    <w:next w:val="Normln"/>
    <w:link w:val="Nadpis1Char"/>
    <w:uiPriority w:val="9"/>
    <w:qFormat/>
    <w:rsid w:val="00D6102A"/>
    <w:pPr>
      <w:keepNext/>
      <w:autoSpaceDE w:val="0"/>
      <w:autoSpaceDN w:val="0"/>
      <w:adjustRightInd w:val="0"/>
      <w:spacing w:before="120" w:after="0" w:line="240" w:lineRule="auto"/>
      <w:jc w:val="center"/>
      <w:outlineLvl w:val="0"/>
    </w:pPr>
    <w:rPr>
      <w:rFonts w:eastAsia="Times New Roman"/>
      <w:sz w:val="32"/>
      <w:szCs w:val="32"/>
      <w:lang w:val="x-none" w:eastAsia="x-none"/>
    </w:rPr>
  </w:style>
  <w:style w:type="paragraph" w:styleId="Nadpis2">
    <w:name w:val="heading 2"/>
    <w:basedOn w:val="Normln"/>
    <w:next w:val="Normln"/>
    <w:link w:val="Nadpis2Char1"/>
    <w:qFormat/>
    <w:rsid w:val="00D6102A"/>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
    <w:next w:val="Normln"/>
    <w:link w:val="Nadpis3Char"/>
    <w:qFormat/>
    <w:rsid w:val="00D6102A"/>
    <w:pPr>
      <w:keepNext/>
      <w:autoSpaceDE w:val="0"/>
      <w:autoSpaceDN w:val="0"/>
      <w:adjustRightInd w:val="0"/>
      <w:spacing w:after="0" w:line="240" w:lineRule="auto"/>
      <w:outlineLvl w:val="2"/>
    </w:pPr>
    <w:rPr>
      <w:rFonts w:eastAsia="Times New Roman"/>
      <w:b/>
      <w:bCs/>
      <w:lang w:val="x-none" w:eastAsia="x-none"/>
    </w:rPr>
  </w:style>
  <w:style w:type="paragraph" w:styleId="Nadpis4">
    <w:name w:val="heading 4"/>
    <w:basedOn w:val="Normln"/>
    <w:next w:val="Normln"/>
    <w:link w:val="Nadpis4Char"/>
    <w:qFormat/>
    <w:rsid w:val="00D6102A"/>
    <w:pPr>
      <w:keepNext/>
      <w:spacing w:before="240" w:after="60" w:line="240" w:lineRule="auto"/>
      <w:outlineLvl w:val="3"/>
    </w:pPr>
    <w:rPr>
      <w:rFonts w:eastAsia="Times New Roman"/>
      <w:b/>
      <w:bCs/>
      <w:sz w:val="28"/>
      <w:szCs w:val="28"/>
      <w:lang w:val="x-none" w:eastAsia="x-none"/>
    </w:rPr>
  </w:style>
  <w:style w:type="paragraph" w:styleId="Nadpis5">
    <w:name w:val="heading 5"/>
    <w:basedOn w:val="Normln"/>
    <w:next w:val="Normln"/>
    <w:link w:val="Nadpis5Char"/>
    <w:qFormat/>
    <w:rsid w:val="00D6102A"/>
    <w:pPr>
      <w:spacing w:before="240" w:after="60" w:line="240" w:lineRule="auto"/>
      <w:outlineLvl w:val="4"/>
    </w:pPr>
    <w:rPr>
      <w:rFonts w:eastAsia="Times New Roman"/>
      <w:b/>
      <w:bCs/>
      <w:i/>
      <w:iCs/>
      <w:sz w:val="26"/>
      <w:szCs w:val="26"/>
      <w:lang w:val="x-none" w:eastAsia="x-none"/>
    </w:rPr>
  </w:style>
  <w:style w:type="paragraph" w:styleId="Nadpis6">
    <w:name w:val="heading 6"/>
    <w:basedOn w:val="Normln"/>
    <w:next w:val="Normln"/>
    <w:link w:val="Nadpis6Char"/>
    <w:qFormat/>
    <w:rsid w:val="00D6102A"/>
    <w:pPr>
      <w:spacing w:before="240" w:after="60" w:line="240" w:lineRule="auto"/>
      <w:outlineLvl w:val="5"/>
    </w:pPr>
    <w:rPr>
      <w:rFonts w:eastAsia="Times New Roman"/>
      <w:b/>
      <w:bCs/>
      <w:sz w:val="22"/>
      <w:szCs w:val="22"/>
      <w:lang w:val="x-none" w:eastAsia="x-none"/>
    </w:rPr>
  </w:style>
  <w:style w:type="paragraph" w:styleId="Nadpis7">
    <w:name w:val="heading 7"/>
    <w:basedOn w:val="Normln"/>
    <w:next w:val="Normln"/>
    <w:link w:val="Nadpis7Char"/>
    <w:uiPriority w:val="99"/>
    <w:qFormat/>
    <w:rsid w:val="00D6102A"/>
    <w:pPr>
      <w:spacing w:before="240" w:after="60" w:line="240" w:lineRule="auto"/>
      <w:outlineLvl w:val="6"/>
    </w:pPr>
    <w:rPr>
      <w:rFonts w:eastAsia="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SNESENÍ Char"/>
    <w:link w:val="Nadpis1"/>
    <w:uiPriority w:val="9"/>
    <w:qFormat/>
    <w:rsid w:val="00D6102A"/>
    <w:rPr>
      <w:rFonts w:eastAsia="Times New Roman"/>
      <w:sz w:val="32"/>
      <w:szCs w:val="32"/>
      <w:lang w:val="x-none" w:eastAsia="x-none"/>
    </w:rPr>
  </w:style>
  <w:style w:type="character" w:customStyle="1" w:styleId="Nadpis2Char">
    <w:name w:val="Nadpis 2 Char"/>
    <w:qFormat/>
    <w:rsid w:val="00D6102A"/>
    <w:rPr>
      <w:rFonts w:ascii="Cambria" w:eastAsia="Times New Roman" w:hAnsi="Cambria" w:cs="Times New Roman"/>
      <w:b/>
      <w:bCs/>
      <w:i/>
      <w:iCs/>
      <w:sz w:val="28"/>
      <w:szCs w:val="28"/>
    </w:rPr>
  </w:style>
  <w:style w:type="character" w:customStyle="1" w:styleId="Nadpis3Char">
    <w:name w:val="Nadpis 3 Char"/>
    <w:link w:val="Nadpis3"/>
    <w:qFormat/>
    <w:rsid w:val="00D6102A"/>
    <w:rPr>
      <w:rFonts w:eastAsia="Times New Roman"/>
      <w:b/>
      <w:bCs/>
      <w:sz w:val="24"/>
      <w:szCs w:val="24"/>
      <w:lang w:val="x-none" w:eastAsia="x-none"/>
    </w:rPr>
  </w:style>
  <w:style w:type="character" w:customStyle="1" w:styleId="Nadpis4Char">
    <w:name w:val="Nadpis 4 Char"/>
    <w:link w:val="Nadpis4"/>
    <w:qFormat/>
    <w:rsid w:val="00D6102A"/>
    <w:rPr>
      <w:rFonts w:eastAsia="Times New Roman"/>
      <w:b/>
      <w:bCs/>
      <w:sz w:val="28"/>
      <w:szCs w:val="28"/>
      <w:lang w:val="x-none" w:eastAsia="x-none"/>
    </w:rPr>
  </w:style>
  <w:style w:type="character" w:customStyle="1" w:styleId="Nadpis5Char">
    <w:name w:val="Nadpis 5 Char"/>
    <w:link w:val="Nadpis5"/>
    <w:qFormat/>
    <w:rsid w:val="00D6102A"/>
    <w:rPr>
      <w:rFonts w:eastAsia="Times New Roman"/>
      <w:b/>
      <w:bCs/>
      <w:i/>
      <w:iCs/>
      <w:sz w:val="26"/>
      <w:szCs w:val="26"/>
      <w:lang w:val="x-none" w:eastAsia="x-none"/>
    </w:rPr>
  </w:style>
  <w:style w:type="character" w:customStyle="1" w:styleId="Nadpis6Char">
    <w:name w:val="Nadpis 6 Char"/>
    <w:link w:val="Nadpis6"/>
    <w:qFormat/>
    <w:rsid w:val="00D6102A"/>
    <w:rPr>
      <w:rFonts w:eastAsia="Times New Roman"/>
      <w:b/>
      <w:bCs/>
      <w:sz w:val="22"/>
      <w:szCs w:val="22"/>
      <w:lang w:val="x-none" w:eastAsia="x-none"/>
    </w:rPr>
  </w:style>
  <w:style w:type="character" w:customStyle="1" w:styleId="Nadpis7Char">
    <w:name w:val="Nadpis 7 Char"/>
    <w:link w:val="Nadpis7"/>
    <w:uiPriority w:val="99"/>
    <w:qFormat/>
    <w:rsid w:val="00D6102A"/>
    <w:rPr>
      <w:rFonts w:eastAsia="Times New Roman"/>
      <w:sz w:val="24"/>
      <w:szCs w:val="24"/>
      <w:lang w:val="x-none" w:eastAsia="x-none"/>
    </w:rPr>
  </w:style>
  <w:style w:type="paragraph" w:styleId="Zhlav">
    <w:name w:val="header"/>
    <w:basedOn w:val="Normln"/>
    <w:link w:val="Zhlav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hlavChar">
    <w:name w:val="Záhlaví Char"/>
    <w:link w:val="Zhlav"/>
    <w:uiPriority w:val="99"/>
    <w:qFormat/>
    <w:rsid w:val="00D6102A"/>
    <w:rPr>
      <w:rFonts w:eastAsia="Times New Roman"/>
      <w:sz w:val="24"/>
      <w:szCs w:val="24"/>
      <w:lang w:val="x-none" w:eastAsia="x-none"/>
    </w:rPr>
  </w:style>
  <w:style w:type="paragraph" w:styleId="Zkladntextodsazen3">
    <w:name w:val="Body Text Indent 3"/>
    <w:basedOn w:val="Normln"/>
    <w:link w:val="Zkladntextodsazen3Char"/>
    <w:uiPriority w:val="99"/>
    <w:qFormat/>
    <w:rsid w:val="00D6102A"/>
    <w:pPr>
      <w:spacing w:after="0" w:line="240" w:lineRule="auto"/>
      <w:ind w:left="4248"/>
    </w:pPr>
    <w:rPr>
      <w:rFonts w:eastAsia="Times New Roman"/>
      <w:lang w:val="x-none" w:eastAsia="x-none"/>
    </w:rPr>
  </w:style>
  <w:style w:type="character" w:customStyle="1" w:styleId="Zkladntextodsazen3Char">
    <w:name w:val="Základní text odsazený 3 Char"/>
    <w:link w:val="Zkladntextodsazen3"/>
    <w:uiPriority w:val="99"/>
    <w:qFormat/>
    <w:rsid w:val="00D6102A"/>
    <w:rPr>
      <w:rFonts w:eastAsia="Times New Roman"/>
      <w:sz w:val="24"/>
      <w:szCs w:val="24"/>
      <w:lang w:val="x-none" w:eastAsia="x-none"/>
    </w:rPr>
  </w:style>
  <w:style w:type="paragraph" w:styleId="Zkladntextodsazen2">
    <w:name w:val="Body Text Indent 2"/>
    <w:basedOn w:val="Normln"/>
    <w:link w:val="Zkladntextodsazen2Char"/>
    <w:uiPriority w:val="99"/>
    <w:qFormat/>
    <w:rsid w:val="00D6102A"/>
    <w:pPr>
      <w:spacing w:after="120" w:line="480" w:lineRule="auto"/>
      <w:ind w:left="283"/>
    </w:pPr>
    <w:rPr>
      <w:rFonts w:eastAsia="Times New Roman"/>
      <w:lang w:val="x-none" w:eastAsia="x-none"/>
    </w:rPr>
  </w:style>
  <w:style w:type="character" w:customStyle="1" w:styleId="Zkladntextodsazen2Char">
    <w:name w:val="Základní text odsazený 2 Char"/>
    <w:link w:val="Zkladntextodsazen2"/>
    <w:uiPriority w:val="99"/>
    <w:qFormat/>
    <w:rsid w:val="00D6102A"/>
    <w:rPr>
      <w:rFonts w:eastAsia="Times New Roman"/>
      <w:sz w:val="24"/>
      <w:szCs w:val="24"/>
      <w:lang w:val="x-none" w:eastAsia="x-none"/>
    </w:rPr>
  </w:style>
  <w:style w:type="character" w:styleId="Siln">
    <w:name w:val="Strong"/>
    <w:uiPriority w:val="22"/>
    <w:qFormat/>
    <w:rsid w:val="00D6102A"/>
    <w:rPr>
      <w:b/>
      <w:bCs/>
    </w:rPr>
  </w:style>
  <w:style w:type="table" w:styleId="Mkatabulky">
    <w:name w:val="Table Grid"/>
    <w:basedOn w:val="Normlntabulka"/>
    <w:uiPriority w:val="59"/>
    <w:rsid w:val="00D610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qFormat/>
    <w:rsid w:val="00D6102A"/>
    <w:pPr>
      <w:spacing w:after="120" w:line="240" w:lineRule="auto"/>
    </w:pPr>
    <w:rPr>
      <w:rFonts w:eastAsia="Times New Roman"/>
      <w:lang w:val="x-none" w:eastAsia="x-none"/>
    </w:rPr>
  </w:style>
  <w:style w:type="character" w:customStyle="1" w:styleId="ZkladntextChar">
    <w:name w:val="Základní text Char"/>
    <w:link w:val="Zkladntext"/>
    <w:uiPriority w:val="99"/>
    <w:qFormat/>
    <w:rsid w:val="00D6102A"/>
    <w:rPr>
      <w:rFonts w:eastAsia="Times New Roman"/>
      <w:sz w:val="24"/>
      <w:szCs w:val="24"/>
      <w:lang w:val="x-none" w:eastAsia="x-none"/>
    </w:rPr>
  </w:style>
  <w:style w:type="paragraph" w:customStyle="1" w:styleId="Zkladntextodsazen21">
    <w:name w:val="Základní text odsazený 21"/>
    <w:basedOn w:val="Normln"/>
    <w:rsid w:val="00D6102A"/>
    <w:pPr>
      <w:overflowPunct w:val="0"/>
      <w:autoSpaceDE w:val="0"/>
      <w:autoSpaceDN w:val="0"/>
      <w:adjustRightInd w:val="0"/>
      <w:spacing w:after="0" w:line="240" w:lineRule="auto"/>
      <w:ind w:left="705" w:hanging="345"/>
      <w:textAlignment w:val="baseline"/>
    </w:pPr>
    <w:rPr>
      <w:rFonts w:eastAsia="Times New Roman"/>
      <w:szCs w:val="20"/>
    </w:rPr>
  </w:style>
  <w:style w:type="character" w:styleId="slostrnky">
    <w:name w:val="page number"/>
    <w:qFormat/>
    <w:rsid w:val="00D6102A"/>
  </w:style>
  <w:style w:type="paragraph" w:styleId="Prosttext">
    <w:name w:val="Plain Text"/>
    <w:basedOn w:val="Normln"/>
    <w:link w:val="ProsttextChar"/>
    <w:uiPriority w:val="99"/>
    <w:qFormat/>
    <w:rsid w:val="00D6102A"/>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uiPriority w:val="99"/>
    <w:qFormat/>
    <w:rsid w:val="00D6102A"/>
    <w:rPr>
      <w:rFonts w:ascii="Courier New" w:eastAsia="Times New Roman" w:hAnsi="Courier New"/>
      <w:lang w:val="x-none" w:eastAsia="x-none"/>
    </w:rPr>
  </w:style>
  <w:style w:type="paragraph" w:styleId="Zpat">
    <w:name w:val="footer"/>
    <w:basedOn w:val="Normln"/>
    <w:link w:val="Zpat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patChar">
    <w:name w:val="Zápatí Char"/>
    <w:link w:val="Zpat"/>
    <w:uiPriority w:val="99"/>
    <w:qFormat/>
    <w:rsid w:val="00D6102A"/>
    <w:rPr>
      <w:rFonts w:eastAsia="Times New Roman"/>
      <w:sz w:val="24"/>
      <w:szCs w:val="24"/>
      <w:lang w:val="x-none" w:eastAsia="x-none"/>
    </w:rPr>
  </w:style>
  <w:style w:type="paragraph" w:customStyle="1" w:styleId="Odstavecseseznamem1">
    <w:name w:val="Odstavec se seznamem1"/>
    <w:basedOn w:val="Normln"/>
    <w:rsid w:val="00D6102A"/>
    <w:pPr>
      <w:ind w:left="720"/>
    </w:pPr>
    <w:rPr>
      <w:rFonts w:ascii="Calibri" w:eastAsia="Times New Roman" w:hAnsi="Calibri" w:cs="Calibri"/>
      <w:sz w:val="22"/>
      <w:szCs w:val="22"/>
      <w:lang w:eastAsia="en-US"/>
    </w:rPr>
  </w:style>
  <w:style w:type="character" w:customStyle="1" w:styleId="Zvraznn">
    <w:name w:val="Zvýraznění"/>
    <w:qFormat/>
    <w:rsid w:val="00D6102A"/>
    <w:rPr>
      <w:i/>
      <w:iCs/>
    </w:rPr>
  </w:style>
  <w:style w:type="paragraph" w:styleId="Odstavecseseznamem">
    <w:name w:val="List Paragraph"/>
    <w:basedOn w:val="Normln"/>
    <w:uiPriority w:val="34"/>
    <w:qFormat/>
    <w:rsid w:val="00D6102A"/>
    <w:pPr>
      <w:spacing w:after="0" w:line="240" w:lineRule="auto"/>
      <w:ind w:left="708"/>
    </w:pPr>
    <w:rPr>
      <w:rFonts w:eastAsia="Times New Roman"/>
    </w:rPr>
  </w:style>
  <w:style w:type="paragraph" w:customStyle="1" w:styleId="Default">
    <w:name w:val="Default"/>
    <w:qFormat/>
    <w:rsid w:val="00D6102A"/>
    <w:pPr>
      <w:autoSpaceDE w:val="0"/>
      <w:autoSpaceDN w:val="0"/>
      <w:adjustRightInd w:val="0"/>
    </w:pPr>
    <w:rPr>
      <w:rFonts w:eastAsia="Times New Roman"/>
      <w:color w:val="000000"/>
      <w:sz w:val="24"/>
      <w:szCs w:val="24"/>
    </w:rPr>
  </w:style>
  <w:style w:type="character" w:customStyle="1" w:styleId="Nadpis2Char1">
    <w:name w:val="Nadpis 2 Char1"/>
    <w:link w:val="Nadpis2"/>
    <w:qFormat/>
    <w:rsid w:val="00D6102A"/>
    <w:rPr>
      <w:rFonts w:ascii="Arial" w:eastAsia="Times New Roman" w:hAnsi="Arial"/>
      <w:b/>
      <w:bCs/>
      <w:i/>
      <w:iCs/>
      <w:sz w:val="28"/>
      <w:szCs w:val="28"/>
      <w:lang w:val="x-none" w:eastAsia="x-none"/>
    </w:rPr>
  </w:style>
  <w:style w:type="paragraph" w:customStyle="1" w:styleId="odstavecseseznamem0">
    <w:name w:val="odstavecseseznamem"/>
    <w:basedOn w:val="Normln"/>
    <w:uiPriority w:val="99"/>
    <w:qFormat/>
    <w:rsid w:val="00D6102A"/>
    <w:pPr>
      <w:ind w:left="720"/>
    </w:pPr>
    <w:rPr>
      <w:rFonts w:ascii="Arial" w:eastAsia="Times New Roman" w:hAnsi="Arial" w:cs="Arial"/>
      <w:sz w:val="19"/>
      <w:szCs w:val="19"/>
    </w:rPr>
  </w:style>
  <w:style w:type="paragraph" w:customStyle="1" w:styleId="odstavecseseznamemcxspmiddle">
    <w:name w:val="odstavecseseznamemcxspmiddle"/>
    <w:basedOn w:val="Normln"/>
    <w:uiPriority w:val="99"/>
    <w:qFormat/>
    <w:rsid w:val="00D6102A"/>
    <w:pPr>
      <w:spacing w:after="0"/>
      <w:ind w:left="720"/>
    </w:pPr>
    <w:rPr>
      <w:rFonts w:ascii="Arial" w:eastAsia="Times New Roman" w:hAnsi="Arial" w:cs="Arial"/>
      <w:sz w:val="19"/>
      <w:szCs w:val="19"/>
    </w:rPr>
  </w:style>
  <w:style w:type="paragraph" w:customStyle="1" w:styleId="odstavecseseznamemcxsplast">
    <w:name w:val="odstavecseseznamemcxsplast"/>
    <w:basedOn w:val="Normln"/>
    <w:uiPriority w:val="99"/>
    <w:qFormat/>
    <w:rsid w:val="00D6102A"/>
    <w:pPr>
      <w:ind w:left="720"/>
    </w:pPr>
    <w:rPr>
      <w:rFonts w:ascii="Arial" w:eastAsia="Times New Roman" w:hAnsi="Arial" w:cs="Arial"/>
      <w:sz w:val="19"/>
      <w:szCs w:val="19"/>
    </w:rPr>
  </w:style>
  <w:style w:type="character" w:customStyle="1" w:styleId="Char11">
    <w:name w:val="Char11"/>
    <w:rsid w:val="00D6102A"/>
    <w:rPr>
      <w:rFonts w:ascii="Arial" w:eastAsia="Times New Roman" w:hAnsi="Arial" w:cs="Arial"/>
      <w:b/>
      <w:bCs/>
      <w:i/>
      <w:iCs/>
      <w:sz w:val="28"/>
      <w:szCs w:val="28"/>
    </w:rPr>
  </w:style>
  <w:style w:type="character" w:styleId="Znakapoznpodarou">
    <w:name w:val="footnote reference"/>
    <w:semiHidden/>
    <w:unhideWhenUsed/>
    <w:rsid w:val="00D6102A"/>
    <w:rPr>
      <w:vertAlign w:val="superscript"/>
    </w:rPr>
  </w:style>
  <w:style w:type="paragraph" w:styleId="Normlnweb">
    <w:name w:val="Normal (Web)"/>
    <w:basedOn w:val="Normln"/>
    <w:uiPriority w:val="99"/>
    <w:semiHidden/>
    <w:unhideWhenUsed/>
    <w:qFormat/>
    <w:rsid w:val="00D6102A"/>
    <w:pPr>
      <w:spacing w:before="100" w:beforeAutospacing="1" w:after="100" w:afterAutospacing="1" w:line="240" w:lineRule="auto"/>
    </w:pPr>
    <w:rPr>
      <w:rFonts w:eastAsia="Times New Roman"/>
    </w:rPr>
  </w:style>
  <w:style w:type="character" w:styleId="Odkaznakoment">
    <w:name w:val="annotation reference"/>
    <w:uiPriority w:val="99"/>
    <w:qFormat/>
    <w:rsid w:val="00D6102A"/>
    <w:rPr>
      <w:rFonts w:cs="Times New Roman"/>
      <w:sz w:val="16"/>
      <w:szCs w:val="16"/>
    </w:rPr>
  </w:style>
  <w:style w:type="paragraph" w:styleId="Textkomente">
    <w:name w:val="annotation text"/>
    <w:basedOn w:val="Normln"/>
    <w:link w:val="TextkomenteChar"/>
    <w:uiPriority w:val="99"/>
    <w:semiHidden/>
    <w:qFormat/>
    <w:rsid w:val="00D6102A"/>
    <w:pPr>
      <w:spacing w:after="0" w:line="240" w:lineRule="auto"/>
    </w:pPr>
    <w:rPr>
      <w:rFonts w:eastAsia="Times New Roman"/>
      <w:sz w:val="20"/>
      <w:szCs w:val="20"/>
      <w:lang w:val="x-none" w:eastAsia="x-none"/>
    </w:rPr>
  </w:style>
  <w:style w:type="character" w:customStyle="1" w:styleId="TextkomenteChar">
    <w:name w:val="Text komentáře Char"/>
    <w:link w:val="Textkomente"/>
    <w:uiPriority w:val="99"/>
    <w:semiHidden/>
    <w:qFormat/>
    <w:rsid w:val="00D6102A"/>
    <w:rPr>
      <w:rFonts w:eastAsia="Times New Roman"/>
      <w:lang w:val="x-none" w:eastAsia="x-none"/>
    </w:rPr>
  </w:style>
  <w:style w:type="paragraph" w:styleId="Pedmtkomente">
    <w:name w:val="annotation subject"/>
    <w:basedOn w:val="Textkomente"/>
    <w:next w:val="Textkomente"/>
    <w:link w:val="PedmtkomenteChar"/>
    <w:uiPriority w:val="99"/>
    <w:semiHidden/>
    <w:qFormat/>
    <w:rsid w:val="00D6102A"/>
    <w:rPr>
      <w:b/>
      <w:bCs/>
      <w:sz w:val="24"/>
      <w:szCs w:val="24"/>
    </w:rPr>
  </w:style>
  <w:style w:type="character" w:customStyle="1" w:styleId="PedmtkomenteChar">
    <w:name w:val="Předmět komentáře Char"/>
    <w:link w:val="Pedmtkomente"/>
    <w:uiPriority w:val="99"/>
    <w:semiHidden/>
    <w:qFormat/>
    <w:rsid w:val="00D6102A"/>
    <w:rPr>
      <w:rFonts w:eastAsia="Times New Roman"/>
      <w:b/>
      <w:bCs/>
      <w:sz w:val="24"/>
      <w:szCs w:val="24"/>
      <w:lang w:val="x-none" w:eastAsia="x-none"/>
    </w:rPr>
  </w:style>
  <w:style w:type="paragraph" w:styleId="Textbubliny">
    <w:name w:val="Balloon Text"/>
    <w:basedOn w:val="Normln"/>
    <w:link w:val="TextbublinyChar"/>
    <w:uiPriority w:val="99"/>
    <w:semiHidden/>
    <w:qFormat/>
    <w:rsid w:val="00D6102A"/>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semiHidden/>
    <w:qFormat/>
    <w:rsid w:val="00D6102A"/>
    <w:rPr>
      <w:rFonts w:ascii="Tahoma" w:eastAsia="Times New Roman" w:hAnsi="Tahoma"/>
      <w:sz w:val="16"/>
      <w:szCs w:val="16"/>
      <w:lang w:val="x-none" w:eastAsia="x-none"/>
    </w:rPr>
  </w:style>
  <w:style w:type="character" w:customStyle="1" w:styleId="Char3">
    <w:name w:val="Char3"/>
    <w:rsid w:val="00D6102A"/>
    <w:rPr>
      <w:b/>
      <w:bCs/>
      <w:sz w:val="28"/>
      <w:szCs w:val="28"/>
      <w:lang w:val="cs-CZ" w:eastAsia="cs-CZ" w:bidi="ar-SA"/>
    </w:rPr>
  </w:style>
  <w:style w:type="character" w:customStyle="1" w:styleId="Char2">
    <w:name w:val="Char2"/>
    <w:rsid w:val="00D6102A"/>
    <w:rPr>
      <w:b/>
      <w:bCs/>
      <w:sz w:val="22"/>
      <w:szCs w:val="22"/>
      <w:lang w:val="cs-CZ" w:eastAsia="cs-CZ" w:bidi="ar-SA"/>
    </w:rPr>
  </w:style>
  <w:style w:type="character" w:customStyle="1" w:styleId="Char1">
    <w:name w:val="Char1"/>
    <w:rsid w:val="00D6102A"/>
    <w:rPr>
      <w:sz w:val="24"/>
      <w:szCs w:val="24"/>
      <w:lang w:val="cs-CZ" w:eastAsia="cs-CZ" w:bidi="ar-SA"/>
    </w:rPr>
  </w:style>
  <w:style w:type="character" w:styleId="Odkazintenzivn">
    <w:name w:val="Intense Reference"/>
    <w:qFormat/>
    <w:rsid w:val="00D6102A"/>
    <w:rPr>
      <w:b/>
      <w:bCs/>
      <w:smallCaps/>
      <w:color w:val="C0504D"/>
      <w:spacing w:val="5"/>
      <w:u w:val="single"/>
    </w:rPr>
  </w:style>
  <w:style w:type="character" w:customStyle="1" w:styleId="Nadpis3Char1">
    <w:name w:val="Nadpis 3 Char1"/>
    <w:qFormat/>
    <w:rsid w:val="00D6102A"/>
    <w:rPr>
      <w:b/>
      <w:bCs/>
      <w:sz w:val="24"/>
      <w:szCs w:val="24"/>
      <w:lang w:val="cs-CZ" w:eastAsia="cs-CZ" w:bidi="ar-SA"/>
    </w:rPr>
  </w:style>
  <w:style w:type="paragraph" w:customStyle="1" w:styleId="ListParagraph1">
    <w:name w:val="List Paragraph1"/>
    <w:basedOn w:val="Normln"/>
    <w:uiPriority w:val="99"/>
    <w:qFormat/>
    <w:rsid w:val="00D6102A"/>
    <w:pPr>
      <w:spacing w:after="0" w:line="240" w:lineRule="auto"/>
      <w:ind w:left="708"/>
    </w:pPr>
    <w:rPr>
      <w:rFonts w:eastAsia="Times New Roman"/>
    </w:rPr>
  </w:style>
  <w:style w:type="character" w:customStyle="1" w:styleId="Char112">
    <w:name w:val="Char112"/>
    <w:qFormat/>
    <w:rsid w:val="00D6102A"/>
    <w:rPr>
      <w:rFonts w:ascii="Arial" w:hAnsi="Arial"/>
      <w:b/>
      <w:i/>
      <w:sz w:val="28"/>
    </w:rPr>
  </w:style>
  <w:style w:type="character" w:customStyle="1" w:styleId="Char32">
    <w:name w:val="Char32"/>
    <w:qFormat/>
    <w:rsid w:val="00D6102A"/>
    <w:rPr>
      <w:b/>
      <w:sz w:val="28"/>
      <w:lang w:val="cs-CZ" w:eastAsia="cs-CZ"/>
    </w:rPr>
  </w:style>
  <w:style w:type="character" w:customStyle="1" w:styleId="Char22">
    <w:name w:val="Char22"/>
    <w:qFormat/>
    <w:rsid w:val="00D6102A"/>
    <w:rPr>
      <w:b/>
      <w:sz w:val="22"/>
      <w:lang w:val="cs-CZ" w:eastAsia="cs-CZ"/>
    </w:rPr>
  </w:style>
  <w:style w:type="character" w:customStyle="1" w:styleId="Char13">
    <w:name w:val="Char13"/>
    <w:qFormat/>
    <w:rsid w:val="00D6102A"/>
    <w:rPr>
      <w:sz w:val="24"/>
      <w:lang w:val="cs-CZ" w:eastAsia="cs-CZ"/>
    </w:rPr>
  </w:style>
  <w:style w:type="character" w:customStyle="1" w:styleId="CharChar10">
    <w:name w:val="Char Char10"/>
    <w:qFormat/>
    <w:rsid w:val="00D6102A"/>
    <w:rPr>
      <w:b/>
      <w:sz w:val="22"/>
      <w:lang w:val="cs-CZ" w:eastAsia="cs-CZ"/>
    </w:rPr>
  </w:style>
  <w:style w:type="character" w:customStyle="1" w:styleId="CharChar5">
    <w:name w:val="Char Char5"/>
    <w:qFormat/>
    <w:rsid w:val="00D6102A"/>
    <w:rPr>
      <w:sz w:val="24"/>
      <w:lang w:val="cs-CZ" w:eastAsia="cs-CZ"/>
    </w:rPr>
  </w:style>
  <w:style w:type="paragraph" w:styleId="Revize">
    <w:name w:val="Revision"/>
    <w:hidden/>
    <w:uiPriority w:val="99"/>
    <w:semiHidden/>
    <w:qFormat/>
    <w:rsid w:val="00D6102A"/>
    <w:rPr>
      <w:rFonts w:ascii="Calibri" w:hAnsi="Calibri"/>
      <w:sz w:val="22"/>
      <w:szCs w:val="22"/>
      <w:lang w:eastAsia="en-US"/>
    </w:rPr>
  </w:style>
  <w:style w:type="table" w:customStyle="1" w:styleId="Mkatabulky1">
    <w:name w:val="Mřížka tabulky1"/>
    <w:basedOn w:val="Normlntabulka"/>
    <w:next w:val="Mkatabulky"/>
    <w:rsid w:val="006474B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88646C"/>
    <w:rPr>
      <w:color w:val="0000FF"/>
      <w:u w:val="single"/>
    </w:rPr>
  </w:style>
  <w:style w:type="table" w:customStyle="1" w:styleId="Mkatabulky2">
    <w:name w:val="Mřížka tabulky2"/>
    <w:basedOn w:val="Normlntabulka"/>
    <w:next w:val="Mkatabulky"/>
    <w:rsid w:val="008E6BE4"/>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8E6BE4"/>
    <w:rPr>
      <w:color w:val="800080"/>
      <w:u w:val="single"/>
    </w:rPr>
  </w:style>
  <w:style w:type="paragraph" w:customStyle="1" w:styleId="xl65">
    <w:name w:val="xl65"/>
    <w:basedOn w:val="Normln"/>
    <w:qFormat/>
    <w:rsid w:val="008E6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Zkladntextodsazen212">
    <w:name w:val="Základní text odsazený 212"/>
    <w:basedOn w:val="Normln"/>
    <w:uiPriority w:val="99"/>
    <w:qFormat/>
    <w:rsid w:val="00377793"/>
    <w:pPr>
      <w:overflowPunct w:val="0"/>
      <w:autoSpaceDE w:val="0"/>
      <w:autoSpaceDN w:val="0"/>
      <w:adjustRightInd w:val="0"/>
      <w:spacing w:after="0" w:line="240" w:lineRule="auto"/>
      <w:ind w:left="705" w:hanging="345"/>
      <w:textAlignment w:val="baseline"/>
    </w:pPr>
    <w:rPr>
      <w:rFonts w:eastAsia="Times New Roman"/>
      <w:szCs w:val="20"/>
    </w:rPr>
  </w:style>
  <w:style w:type="paragraph" w:customStyle="1" w:styleId="Odstavecseseznamem12">
    <w:name w:val="Odstavec se seznamem12"/>
    <w:basedOn w:val="Normln"/>
    <w:uiPriority w:val="99"/>
    <w:qFormat/>
    <w:rsid w:val="00377793"/>
    <w:pPr>
      <w:ind w:left="720"/>
    </w:pPr>
    <w:rPr>
      <w:rFonts w:ascii="Calibri" w:eastAsia="Times New Roman" w:hAnsi="Calibri" w:cs="Calibri"/>
      <w:sz w:val="22"/>
      <w:szCs w:val="22"/>
      <w:lang w:eastAsia="en-US"/>
    </w:rPr>
  </w:style>
  <w:style w:type="paragraph" w:styleId="Textvysvtlivek">
    <w:name w:val="endnote text"/>
    <w:basedOn w:val="Normln"/>
    <w:link w:val="TextvysvtlivekChar"/>
    <w:uiPriority w:val="99"/>
    <w:semiHidden/>
    <w:unhideWhenUsed/>
    <w:qFormat/>
    <w:rsid w:val="00377793"/>
    <w:pPr>
      <w:spacing w:after="0" w:line="240" w:lineRule="auto"/>
    </w:pPr>
    <w:rPr>
      <w:rFonts w:eastAsia="Times New Roman"/>
      <w:sz w:val="20"/>
      <w:szCs w:val="20"/>
    </w:rPr>
  </w:style>
  <w:style w:type="character" w:customStyle="1" w:styleId="TextvysvtlivekChar">
    <w:name w:val="Text vysvětlivek Char"/>
    <w:link w:val="Textvysvtlivek"/>
    <w:uiPriority w:val="99"/>
    <w:semiHidden/>
    <w:qFormat/>
    <w:rsid w:val="00377793"/>
    <w:rPr>
      <w:rFonts w:eastAsia="Times New Roman"/>
    </w:rPr>
  </w:style>
  <w:style w:type="character" w:styleId="Odkaznavysvtlivky">
    <w:name w:val="endnote reference"/>
    <w:uiPriority w:val="99"/>
    <w:semiHidden/>
    <w:unhideWhenUsed/>
    <w:rsid w:val="00377793"/>
    <w:rPr>
      <w:vertAlign w:val="superscript"/>
    </w:rPr>
  </w:style>
  <w:style w:type="table" w:customStyle="1" w:styleId="Mkatabulky3">
    <w:name w:val="Mřížka tabulky3"/>
    <w:basedOn w:val="Normlntabulka"/>
    <w:next w:val="Mkatabulky"/>
    <w:uiPriority w:val="59"/>
    <w:rsid w:val="00A428A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672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4061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rozhodnut">
    <w:name w:val="Nadpis v rozhodnutí"/>
    <w:basedOn w:val="Normln"/>
    <w:next w:val="Normln"/>
    <w:link w:val="NadpisvrozhodnutChar"/>
    <w:qFormat/>
    <w:rsid w:val="003C4EAE"/>
    <w:pPr>
      <w:keepNext/>
      <w:keepLines/>
      <w:spacing w:before="240" w:after="120" w:line="240" w:lineRule="auto"/>
      <w:jc w:val="center"/>
    </w:pPr>
    <w:rPr>
      <w:b/>
      <w:szCs w:val="22"/>
      <w:lang w:eastAsia="en-US"/>
    </w:rPr>
  </w:style>
  <w:style w:type="character" w:customStyle="1" w:styleId="NadpisvrozhodnutChar">
    <w:name w:val="Nadpis v rozhodnutí Char"/>
    <w:link w:val="Nadpisvrozhodnut"/>
    <w:qFormat/>
    <w:rsid w:val="003C4EAE"/>
    <w:rPr>
      <w:b/>
      <w:sz w:val="24"/>
      <w:szCs w:val="22"/>
      <w:lang w:eastAsia="en-US"/>
    </w:rPr>
  </w:style>
  <w:style w:type="paragraph" w:styleId="Zkladntextodsazen">
    <w:name w:val="Body Text Indent"/>
    <w:basedOn w:val="Normln"/>
    <w:link w:val="ZkladntextodsazenChar"/>
    <w:uiPriority w:val="99"/>
    <w:semiHidden/>
    <w:unhideWhenUsed/>
    <w:qFormat/>
    <w:rsid w:val="006C0CC7"/>
    <w:pPr>
      <w:spacing w:after="120"/>
      <w:ind w:left="283"/>
    </w:pPr>
  </w:style>
  <w:style w:type="character" w:customStyle="1" w:styleId="ZkladntextodsazenChar">
    <w:name w:val="Základní text odsazený Char"/>
    <w:link w:val="Zkladntextodsazen"/>
    <w:uiPriority w:val="99"/>
    <w:semiHidden/>
    <w:qFormat/>
    <w:rsid w:val="006C0CC7"/>
    <w:rPr>
      <w:sz w:val="24"/>
      <w:szCs w:val="24"/>
    </w:rPr>
  </w:style>
  <w:style w:type="character" w:customStyle="1" w:styleId="Ukotvenpoznmkypodarou">
    <w:name w:val="Ukotvení poznámky pod čarou"/>
    <w:rsid w:val="00B365D4"/>
    <w:rPr>
      <w:vertAlign w:val="superscript"/>
    </w:rPr>
  </w:style>
  <w:style w:type="character" w:customStyle="1" w:styleId="FootnoteCharacters">
    <w:name w:val="Footnote Characters"/>
    <w:semiHidden/>
    <w:unhideWhenUsed/>
    <w:qFormat/>
    <w:rsid w:val="00B365D4"/>
    <w:rPr>
      <w:vertAlign w:val="superscript"/>
    </w:rPr>
  </w:style>
  <w:style w:type="character" w:customStyle="1" w:styleId="Char111">
    <w:name w:val="Char111"/>
    <w:qFormat/>
    <w:rsid w:val="00B365D4"/>
    <w:rPr>
      <w:rFonts w:ascii="Arial" w:hAnsi="Arial"/>
      <w:b/>
      <w:i/>
      <w:sz w:val="28"/>
    </w:rPr>
  </w:style>
  <w:style w:type="character" w:customStyle="1" w:styleId="Char31">
    <w:name w:val="Char31"/>
    <w:qFormat/>
    <w:rsid w:val="00B365D4"/>
    <w:rPr>
      <w:b/>
      <w:sz w:val="28"/>
      <w:lang w:val="cs-CZ" w:eastAsia="cs-CZ"/>
    </w:rPr>
  </w:style>
  <w:style w:type="character" w:customStyle="1" w:styleId="Char21">
    <w:name w:val="Char21"/>
    <w:qFormat/>
    <w:rsid w:val="00B365D4"/>
    <w:rPr>
      <w:b/>
      <w:sz w:val="22"/>
      <w:lang w:val="cs-CZ" w:eastAsia="cs-CZ"/>
    </w:rPr>
  </w:style>
  <w:style w:type="character" w:customStyle="1" w:styleId="Char12">
    <w:name w:val="Char12"/>
    <w:qFormat/>
    <w:rsid w:val="00B365D4"/>
    <w:rPr>
      <w:sz w:val="24"/>
      <w:lang w:val="cs-CZ" w:eastAsia="cs-CZ"/>
    </w:rPr>
  </w:style>
  <w:style w:type="character" w:customStyle="1" w:styleId="Internetovodkaz">
    <w:name w:val="Internetový odkaz"/>
    <w:uiPriority w:val="99"/>
    <w:semiHidden/>
    <w:unhideWhenUsed/>
    <w:rsid w:val="00B365D4"/>
    <w:rPr>
      <w:color w:val="0000FF"/>
      <w:u w:val="single"/>
    </w:rPr>
  </w:style>
  <w:style w:type="character" w:customStyle="1" w:styleId="Navtveninternetovodkaz">
    <w:name w:val="Navštívený internetový odkaz"/>
    <w:semiHidden/>
    <w:unhideWhenUsed/>
    <w:qFormat/>
    <w:rsid w:val="00B365D4"/>
    <w:rPr>
      <w:color w:val="800080"/>
      <w:u w:val="single"/>
    </w:rPr>
  </w:style>
  <w:style w:type="character" w:customStyle="1" w:styleId="Ukotvenvysvtlivky">
    <w:name w:val="Ukotvení vysvětlivky"/>
    <w:rsid w:val="00B365D4"/>
    <w:rPr>
      <w:vertAlign w:val="superscript"/>
    </w:rPr>
  </w:style>
  <w:style w:type="character" w:customStyle="1" w:styleId="EndnoteCharacters">
    <w:name w:val="Endnote Characters"/>
    <w:uiPriority w:val="99"/>
    <w:semiHidden/>
    <w:unhideWhenUsed/>
    <w:qFormat/>
    <w:rsid w:val="00B365D4"/>
    <w:rPr>
      <w:vertAlign w:val="superscript"/>
    </w:rPr>
  </w:style>
  <w:style w:type="paragraph" w:customStyle="1" w:styleId="Nadpis">
    <w:name w:val="Nadpis"/>
    <w:basedOn w:val="Normln"/>
    <w:next w:val="Zkladntext"/>
    <w:uiPriority w:val="99"/>
    <w:qFormat/>
    <w:rsid w:val="00B365D4"/>
    <w:pPr>
      <w:keepNext/>
      <w:suppressAutoHyphens/>
      <w:spacing w:before="240" w:after="120"/>
    </w:pPr>
    <w:rPr>
      <w:rFonts w:ascii="Liberation Sans" w:eastAsia="Microsoft YaHei" w:hAnsi="Liberation Sans" w:cs="Arial"/>
      <w:sz w:val="28"/>
      <w:szCs w:val="28"/>
    </w:rPr>
  </w:style>
  <w:style w:type="paragraph" w:styleId="Seznam">
    <w:name w:val="List"/>
    <w:basedOn w:val="Zkladntext"/>
    <w:uiPriority w:val="99"/>
    <w:qFormat/>
    <w:rsid w:val="00B365D4"/>
    <w:pPr>
      <w:suppressAutoHyphens/>
    </w:pPr>
    <w:rPr>
      <w:rFonts w:cs="Arial"/>
    </w:rPr>
  </w:style>
  <w:style w:type="paragraph" w:styleId="Titulek">
    <w:name w:val="caption"/>
    <w:basedOn w:val="Normln"/>
    <w:uiPriority w:val="99"/>
    <w:qFormat/>
    <w:rsid w:val="00B365D4"/>
    <w:pPr>
      <w:suppressLineNumbers/>
      <w:suppressAutoHyphens/>
      <w:spacing w:before="120" w:after="120"/>
    </w:pPr>
    <w:rPr>
      <w:rFonts w:cs="Arial"/>
      <w:i/>
      <w:iCs/>
    </w:rPr>
  </w:style>
  <w:style w:type="paragraph" w:customStyle="1" w:styleId="Rejstk">
    <w:name w:val="Rejstřík"/>
    <w:basedOn w:val="Normln"/>
    <w:uiPriority w:val="99"/>
    <w:qFormat/>
    <w:rsid w:val="00B365D4"/>
    <w:pPr>
      <w:suppressLineNumbers/>
      <w:suppressAutoHyphens/>
    </w:pPr>
    <w:rPr>
      <w:rFonts w:cs="Arial"/>
    </w:rPr>
  </w:style>
  <w:style w:type="paragraph" w:customStyle="1" w:styleId="Zhlavazpat">
    <w:name w:val="Záhlaví a zápatí"/>
    <w:basedOn w:val="Normln"/>
    <w:uiPriority w:val="99"/>
    <w:qFormat/>
    <w:rsid w:val="00B365D4"/>
    <w:pPr>
      <w:suppressAutoHyphens/>
    </w:pPr>
  </w:style>
  <w:style w:type="paragraph" w:customStyle="1" w:styleId="Zkladntextodsazen211">
    <w:name w:val="Základní text odsazený 211"/>
    <w:basedOn w:val="Normln"/>
    <w:uiPriority w:val="99"/>
    <w:qFormat/>
    <w:rsid w:val="00B365D4"/>
    <w:pPr>
      <w:suppressAutoHyphens/>
      <w:spacing w:after="0" w:line="240" w:lineRule="auto"/>
      <w:ind w:left="705" w:hanging="345"/>
      <w:textAlignment w:val="baseline"/>
    </w:pPr>
    <w:rPr>
      <w:rFonts w:eastAsia="Times New Roman"/>
      <w:szCs w:val="20"/>
    </w:rPr>
  </w:style>
  <w:style w:type="paragraph" w:customStyle="1" w:styleId="Odstavecseseznamem11">
    <w:name w:val="Odstavec se seznamem11"/>
    <w:basedOn w:val="Normln"/>
    <w:uiPriority w:val="99"/>
    <w:qFormat/>
    <w:rsid w:val="00B365D4"/>
    <w:pPr>
      <w:suppressAutoHyphens/>
      <w:ind w:left="720"/>
    </w:pPr>
    <w:rPr>
      <w:rFonts w:ascii="Calibri" w:eastAsia="Times New Roman" w:hAnsi="Calibri" w:cs="Calibri"/>
      <w:sz w:val="22"/>
      <w:szCs w:val="22"/>
      <w:lang w:eastAsia="en-US"/>
    </w:rPr>
  </w:style>
  <w:style w:type="paragraph" w:customStyle="1" w:styleId="Obsahtabulky">
    <w:name w:val="Obsah tabulky"/>
    <w:basedOn w:val="Normln"/>
    <w:uiPriority w:val="99"/>
    <w:qFormat/>
    <w:rsid w:val="00B365D4"/>
    <w:pPr>
      <w:suppressLineNumbers/>
      <w:suppressAutoHyphens/>
    </w:pPr>
  </w:style>
  <w:style w:type="paragraph" w:customStyle="1" w:styleId="Nadpistabulky">
    <w:name w:val="Nadpis tabulky"/>
    <w:basedOn w:val="Obsahtabulky"/>
    <w:uiPriority w:val="99"/>
    <w:qFormat/>
    <w:rsid w:val="00B365D4"/>
    <w:pPr>
      <w:jc w:val="center"/>
    </w:pPr>
    <w:rPr>
      <w:b/>
      <w:bCs/>
    </w:rPr>
  </w:style>
  <w:style w:type="paragraph" w:customStyle="1" w:styleId="msonormal0">
    <w:name w:val="msonormal"/>
    <w:basedOn w:val="Normln"/>
    <w:qFormat/>
    <w:rsid w:val="00AB05D2"/>
    <w:pPr>
      <w:suppressAutoHyphens/>
      <w:spacing w:before="100" w:beforeAutospacing="1" w:after="100" w:afterAutospacing="1" w:line="240" w:lineRule="auto"/>
    </w:pPr>
    <w:rPr>
      <w:rFonts w:eastAsia="Times New Roman"/>
    </w:rPr>
  </w:style>
  <w:style w:type="character" w:customStyle="1" w:styleId="ZkladntextChar1">
    <w:name w:val="Základní text Char1"/>
    <w:basedOn w:val="Standardnpsmoodstavce"/>
    <w:uiPriority w:val="99"/>
    <w:semiHidden/>
    <w:rsid w:val="00AB05D2"/>
    <w:rPr>
      <w:sz w:val="24"/>
      <w:szCs w:val="24"/>
    </w:rPr>
  </w:style>
  <w:style w:type="character" w:customStyle="1" w:styleId="ZhlavChar1">
    <w:name w:val="Záhlaví Char1"/>
    <w:basedOn w:val="Standardnpsmoodstavce"/>
    <w:uiPriority w:val="99"/>
    <w:semiHidden/>
    <w:rsid w:val="00AB05D2"/>
    <w:rPr>
      <w:sz w:val="24"/>
      <w:szCs w:val="24"/>
    </w:rPr>
  </w:style>
  <w:style w:type="character" w:customStyle="1" w:styleId="Zkladntextodsazen3Char1">
    <w:name w:val="Základní text odsazený 3 Char1"/>
    <w:basedOn w:val="Standardnpsmoodstavce"/>
    <w:uiPriority w:val="99"/>
    <w:semiHidden/>
    <w:rsid w:val="00AB05D2"/>
    <w:rPr>
      <w:sz w:val="16"/>
      <w:szCs w:val="16"/>
    </w:rPr>
  </w:style>
  <w:style w:type="character" w:customStyle="1" w:styleId="Zkladntextodsazen2Char1">
    <w:name w:val="Základní text odsazený 2 Char1"/>
    <w:basedOn w:val="Standardnpsmoodstavce"/>
    <w:uiPriority w:val="99"/>
    <w:semiHidden/>
    <w:rsid w:val="00AB05D2"/>
    <w:rPr>
      <w:sz w:val="24"/>
      <w:szCs w:val="24"/>
    </w:rPr>
  </w:style>
  <w:style w:type="character" w:customStyle="1" w:styleId="ProsttextChar1">
    <w:name w:val="Prostý text Char1"/>
    <w:basedOn w:val="Standardnpsmoodstavce"/>
    <w:uiPriority w:val="99"/>
    <w:semiHidden/>
    <w:rsid w:val="00AB05D2"/>
    <w:rPr>
      <w:rFonts w:ascii="Consolas" w:hAnsi="Consolas" w:hint="default"/>
      <w:sz w:val="21"/>
      <w:szCs w:val="21"/>
    </w:rPr>
  </w:style>
  <w:style w:type="character" w:customStyle="1" w:styleId="ZpatChar1">
    <w:name w:val="Zápatí Char1"/>
    <w:basedOn w:val="Standardnpsmoodstavce"/>
    <w:uiPriority w:val="99"/>
    <w:semiHidden/>
    <w:rsid w:val="00AB05D2"/>
    <w:rPr>
      <w:sz w:val="24"/>
      <w:szCs w:val="24"/>
    </w:rPr>
  </w:style>
  <w:style w:type="character" w:customStyle="1" w:styleId="TextkomenteChar1">
    <w:name w:val="Text komentáře Char1"/>
    <w:basedOn w:val="Standardnpsmoodstavce"/>
    <w:uiPriority w:val="99"/>
    <w:semiHidden/>
    <w:rsid w:val="00AB05D2"/>
  </w:style>
  <w:style w:type="character" w:customStyle="1" w:styleId="PedmtkomenteChar1">
    <w:name w:val="Předmět komentáře Char1"/>
    <w:basedOn w:val="TextkomenteChar1"/>
    <w:uiPriority w:val="99"/>
    <w:semiHidden/>
    <w:rsid w:val="00AB05D2"/>
    <w:rPr>
      <w:b/>
      <w:bCs/>
    </w:rPr>
  </w:style>
  <w:style w:type="character" w:customStyle="1" w:styleId="TextbublinyChar1">
    <w:name w:val="Text bubliny Char1"/>
    <w:basedOn w:val="Standardnpsmoodstavce"/>
    <w:uiPriority w:val="99"/>
    <w:semiHidden/>
    <w:rsid w:val="00AB05D2"/>
    <w:rPr>
      <w:rFonts w:ascii="Segoe UI" w:hAnsi="Segoe UI" w:cs="Segoe UI" w:hint="default"/>
      <w:sz w:val="18"/>
      <w:szCs w:val="18"/>
    </w:rPr>
  </w:style>
  <w:style w:type="character" w:customStyle="1" w:styleId="TextvysvtlivekChar1">
    <w:name w:val="Text vysvětlivek Char1"/>
    <w:basedOn w:val="Standardnpsmoodstavce"/>
    <w:uiPriority w:val="99"/>
    <w:semiHidden/>
    <w:rsid w:val="00AB05D2"/>
  </w:style>
  <w:style w:type="character" w:customStyle="1" w:styleId="ZkladntextodsazenChar1">
    <w:name w:val="Základní text odsazený Char1"/>
    <w:basedOn w:val="Standardnpsmoodstavce"/>
    <w:uiPriority w:val="99"/>
    <w:semiHidden/>
    <w:rsid w:val="00AB05D2"/>
    <w:rPr>
      <w:sz w:val="24"/>
      <w:szCs w:val="24"/>
    </w:rPr>
  </w:style>
  <w:style w:type="paragraph" w:customStyle="1" w:styleId="xl63">
    <w:name w:val="xl63"/>
    <w:basedOn w:val="Normln"/>
    <w:rsid w:val="00FB3F92"/>
    <w:pPr>
      <w:pBdr>
        <w:top w:val="single" w:sz="4" w:space="0" w:color="A9D08E"/>
        <w:bottom w:val="single" w:sz="4" w:space="0" w:color="A9D08E"/>
      </w:pBdr>
      <w:spacing w:before="100" w:beforeAutospacing="1" w:after="100" w:afterAutospacing="1" w:line="240" w:lineRule="auto"/>
    </w:pPr>
    <w:rPr>
      <w:rFonts w:eastAsia="Times New Roman"/>
    </w:rPr>
  </w:style>
  <w:style w:type="paragraph" w:customStyle="1" w:styleId="xl64">
    <w:name w:val="xl64"/>
    <w:basedOn w:val="Normln"/>
    <w:rsid w:val="00FB3F92"/>
    <w:pPr>
      <w:pBdr>
        <w:top w:val="single" w:sz="4" w:space="0" w:color="A9D08E"/>
        <w:bottom w:val="single" w:sz="4" w:space="0" w:color="A9D08E"/>
      </w:pBdr>
      <w:shd w:val="clear" w:color="E2EFDA" w:fill="E2EFDA"/>
      <w:spacing w:before="100" w:beforeAutospacing="1" w:after="100" w:afterAutospacing="1" w:line="240" w:lineRule="auto"/>
    </w:pPr>
    <w:rPr>
      <w:rFonts w:eastAsia="Times New Roman"/>
    </w:rPr>
  </w:style>
  <w:style w:type="paragraph" w:customStyle="1" w:styleId="xl66">
    <w:name w:val="xl66"/>
    <w:basedOn w:val="Normln"/>
    <w:rsid w:val="00FB3F92"/>
    <w:pPr>
      <w:shd w:val="clear" w:color="E2EFDA" w:fill="FFFFFF"/>
      <w:spacing w:before="100" w:beforeAutospacing="1" w:after="100" w:afterAutospacing="1" w:line="240" w:lineRule="auto"/>
    </w:pPr>
    <w:rPr>
      <w:rFonts w:eastAsia="Times New Roman"/>
    </w:rPr>
  </w:style>
  <w:style w:type="paragraph" w:customStyle="1" w:styleId="xl67">
    <w:name w:val="xl67"/>
    <w:basedOn w:val="Normln"/>
    <w:rsid w:val="00FB3F92"/>
    <w:pPr>
      <w:shd w:val="clear" w:color="000000" w:fill="FFFFFF"/>
      <w:spacing w:before="100" w:beforeAutospacing="1" w:after="100" w:afterAutospacing="1" w:line="240" w:lineRule="auto"/>
    </w:pPr>
    <w:rPr>
      <w:rFonts w:eastAsia="Times New Roman"/>
    </w:rPr>
  </w:style>
  <w:style w:type="paragraph" w:styleId="Bezmezer">
    <w:name w:val="No Spacing"/>
    <w:uiPriority w:val="1"/>
    <w:qFormat/>
    <w:rsid w:val="00946BB2"/>
    <w:pPr>
      <w:jc w:val="both"/>
    </w:pPr>
    <w:rPr>
      <w:rFonts w:ascii="Garamond" w:eastAsiaTheme="minorHAnsi" w:hAnsi="Garamond" w:cstheme="minorBidi"/>
      <w:sz w:val="24"/>
      <w:szCs w:val="22"/>
      <w:lang w:eastAsia="en-US"/>
    </w:rPr>
  </w:style>
  <w:style w:type="numbering" w:customStyle="1" w:styleId="Bezseznamu1">
    <w:name w:val="Bez seznamu1"/>
    <w:next w:val="Bezseznamu"/>
    <w:uiPriority w:val="99"/>
    <w:semiHidden/>
    <w:unhideWhenUsed/>
    <w:rsid w:val="0094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306">
      <w:bodyDiv w:val="1"/>
      <w:marLeft w:val="0"/>
      <w:marRight w:val="0"/>
      <w:marTop w:val="0"/>
      <w:marBottom w:val="0"/>
      <w:divBdr>
        <w:top w:val="none" w:sz="0" w:space="0" w:color="auto"/>
        <w:left w:val="none" w:sz="0" w:space="0" w:color="auto"/>
        <w:bottom w:val="none" w:sz="0" w:space="0" w:color="auto"/>
        <w:right w:val="none" w:sz="0" w:space="0" w:color="auto"/>
      </w:divBdr>
    </w:div>
    <w:div w:id="87387339">
      <w:bodyDiv w:val="1"/>
      <w:marLeft w:val="0"/>
      <w:marRight w:val="0"/>
      <w:marTop w:val="0"/>
      <w:marBottom w:val="0"/>
      <w:divBdr>
        <w:top w:val="none" w:sz="0" w:space="0" w:color="auto"/>
        <w:left w:val="none" w:sz="0" w:space="0" w:color="auto"/>
        <w:bottom w:val="none" w:sz="0" w:space="0" w:color="auto"/>
        <w:right w:val="none" w:sz="0" w:space="0" w:color="auto"/>
      </w:divBdr>
    </w:div>
    <w:div w:id="138544257">
      <w:bodyDiv w:val="1"/>
      <w:marLeft w:val="0"/>
      <w:marRight w:val="0"/>
      <w:marTop w:val="0"/>
      <w:marBottom w:val="0"/>
      <w:divBdr>
        <w:top w:val="none" w:sz="0" w:space="0" w:color="auto"/>
        <w:left w:val="none" w:sz="0" w:space="0" w:color="auto"/>
        <w:bottom w:val="none" w:sz="0" w:space="0" w:color="auto"/>
        <w:right w:val="none" w:sz="0" w:space="0" w:color="auto"/>
      </w:divBdr>
    </w:div>
    <w:div w:id="341510809">
      <w:bodyDiv w:val="1"/>
      <w:marLeft w:val="0"/>
      <w:marRight w:val="0"/>
      <w:marTop w:val="0"/>
      <w:marBottom w:val="0"/>
      <w:divBdr>
        <w:top w:val="none" w:sz="0" w:space="0" w:color="auto"/>
        <w:left w:val="none" w:sz="0" w:space="0" w:color="auto"/>
        <w:bottom w:val="none" w:sz="0" w:space="0" w:color="auto"/>
        <w:right w:val="none" w:sz="0" w:space="0" w:color="auto"/>
      </w:divBdr>
    </w:div>
    <w:div w:id="390924987">
      <w:bodyDiv w:val="1"/>
      <w:marLeft w:val="0"/>
      <w:marRight w:val="0"/>
      <w:marTop w:val="0"/>
      <w:marBottom w:val="0"/>
      <w:divBdr>
        <w:top w:val="none" w:sz="0" w:space="0" w:color="auto"/>
        <w:left w:val="none" w:sz="0" w:space="0" w:color="auto"/>
        <w:bottom w:val="none" w:sz="0" w:space="0" w:color="auto"/>
        <w:right w:val="none" w:sz="0" w:space="0" w:color="auto"/>
      </w:divBdr>
    </w:div>
    <w:div w:id="552548364">
      <w:bodyDiv w:val="1"/>
      <w:marLeft w:val="0"/>
      <w:marRight w:val="0"/>
      <w:marTop w:val="0"/>
      <w:marBottom w:val="0"/>
      <w:divBdr>
        <w:top w:val="none" w:sz="0" w:space="0" w:color="auto"/>
        <w:left w:val="none" w:sz="0" w:space="0" w:color="auto"/>
        <w:bottom w:val="none" w:sz="0" w:space="0" w:color="auto"/>
        <w:right w:val="none" w:sz="0" w:space="0" w:color="auto"/>
      </w:divBdr>
    </w:div>
    <w:div w:id="600380472">
      <w:bodyDiv w:val="1"/>
      <w:marLeft w:val="0"/>
      <w:marRight w:val="0"/>
      <w:marTop w:val="0"/>
      <w:marBottom w:val="0"/>
      <w:divBdr>
        <w:top w:val="none" w:sz="0" w:space="0" w:color="auto"/>
        <w:left w:val="none" w:sz="0" w:space="0" w:color="auto"/>
        <w:bottom w:val="none" w:sz="0" w:space="0" w:color="auto"/>
        <w:right w:val="none" w:sz="0" w:space="0" w:color="auto"/>
      </w:divBdr>
    </w:div>
    <w:div w:id="618532427">
      <w:bodyDiv w:val="1"/>
      <w:marLeft w:val="0"/>
      <w:marRight w:val="0"/>
      <w:marTop w:val="0"/>
      <w:marBottom w:val="0"/>
      <w:divBdr>
        <w:top w:val="none" w:sz="0" w:space="0" w:color="auto"/>
        <w:left w:val="none" w:sz="0" w:space="0" w:color="auto"/>
        <w:bottom w:val="none" w:sz="0" w:space="0" w:color="auto"/>
        <w:right w:val="none" w:sz="0" w:space="0" w:color="auto"/>
      </w:divBdr>
    </w:div>
    <w:div w:id="720906316">
      <w:bodyDiv w:val="1"/>
      <w:marLeft w:val="0"/>
      <w:marRight w:val="0"/>
      <w:marTop w:val="0"/>
      <w:marBottom w:val="0"/>
      <w:divBdr>
        <w:top w:val="none" w:sz="0" w:space="0" w:color="auto"/>
        <w:left w:val="none" w:sz="0" w:space="0" w:color="auto"/>
        <w:bottom w:val="none" w:sz="0" w:space="0" w:color="auto"/>
        <w:right w:val="none" w:sz="0" w:space="0" w:color="auto"/>
      </w:divBdr>
    </w:div>
    <w:div w:id="872038627">
      <w:bodyDiv w:val="1"/>
      <w:marLeft w:val="0"/>
      <w:marRight w:val="0"/>
      <w:marTop w:val="0"/>
      <w:marBottom w:val="0"/>
      <w:divBdr>
        <w:top w:val="none" w:sz="0" w:space="0" w:color="auto"/>
        <w:left w:val="none" w:sz="0" w:space="0" w:color="auto"/>
        <w:bottom w:val="none" w:sz="0" w:space="0" w:color="auto"/>
        <w:right w:val="none" w:sz="0" w:space="0" w:color="auto"/>
      </w:divBdr>
    </w:div>
    <w:div w:id="886529933">
      <w:bodyDiv w:val="1"/>
      <w:marLeft w:val="0"/>
      <w:marRight w:val="0"/>
      <w:marTop w:val="0"/>
      <w:marBottom w:val="0"/>
      <w:divBdr>
        <w:top w:val="none" w:sz="0" w:space="0" w:color="auto"/>
        <w:left w:val="none" w:sz="0" w:space="0" w:color="auto"/>
        <w:bottom w:val="none" w:sz="0" w:space="0" w:color="auto"/>
        <w:right w:val="none" w:sz="0" w:space="0" w:color="auto"/>
      </w:divBdr>
    </w:div>
    <w:div w:id="1109348653">
      <w:bodyDiv w:val="1"/>
      <w:marLeft w:val="0"/>
      <w:marRight w:val="0"/>
      <w:marTop w:val="0"/>
      <w:marBottom w:val="0"/>
      <w:divBdr>
        <w:top w:val="none" w:sz="0" w:space="0" w:color="auto"/>
        <w:left w:val="none" w:sz="0" w:space="0" w:color="auto"/>
        <w:bottom w:val="none" w:sz="0" w:space="0" w:color="auto"/>
        <w:right w:val="none" w:sz="0" w:space="0" w:color="auto"/>
      </w:divBdr>
    </w:div>
    <w:div w:id="1130173357">
      <w:bodyDiv w:val="1"/>
      <w:marLeft w:val="0"/>
      <w:marRight w:val="0"/>
      <w:marTop w:val="0"/>
      <w:marBottom w:val="0"/>
      <w:divBdr>
        <w:top w:val="none" w:sz="0" w:space="0" w:color="auto"/>
        <w:left w:val="none" w:sz="0" w:space="0" w:color="auto"/>
        <w:bottom w:val="none" w:sz="0" w:space="0" w:color="auto"/>
        <w:right w:val="none" w:sz="0" w:space="0" w:color="auto"/>
      </w:divBdr>
    </w:div>
    <w:div w:id="1159077196">
      <w:bodyDiv w:val="1"/>
      <w:marLeft w:val="0"/>
      <w:marRight w:val="0"/>
      <w:marTop w:val="0"/>
      <w:marBottom w:val="0"/>
      <w:divBdr>
        <w:top w:val="none" w:sz="0" w:space="0" w:color="auto"/>
        <w:left w:val="none" w:sz="0" w:space="0" w:color="auto"/>
        <w:bottom w:val="none" w:sz="0" w:space="0" w:color="auto"/>
        <w:right w:val="none" w:sz="0" w:space="0" w:color="auto"/>
      </w:divBdr>
    </w:div>
    <w:div w:id="1181428441">
      <w:bodyDiv w:val="1"/>
      <w:marLeft w:val="0"/>
      <w:marRight w:val="0"/>
      <w:marTop w:val="0"/>
      <w:marBottom w:val="0"/>
      <w:divBdr>
        <w:top w:val="none" w:sz="0" w:space="0" w:color="auto"/>
        <w:left w:val="none" w:sz="0" w:space="0" w:color="auto"/>
        <w:bottom w:val="none" w:sz="0" w:space="0" w:color="auto"/>
        <w:right w:val="none" w:sz="0" w:space="0" w:color="auto"/>
      </w:divBdr>
    </w:div>
    <w:div w:id="1468547748">
      <w:bodyDiv w:val="1"/>
      <w:marLeft w:val="0"/>
      <w:marRight w:val="0"/>
      <w:marTop w:val="0"/>
      <w:marBottom w:val="0"/>
      <w:divBdr>
        <w:top w:val="none" w:sz="0" w:space="0" w:color="auto"/>
        <w:left w:val="none" w:sz="0" w:space="0" w:color="auto"/>
        <w:bottom w:val="none" w:sz="0" w:space="0" w:color="auto"/>
        <w:right w:val="none" w:sz="0" w:space="0" w:color="auto"/>
      </w:divBdr>
    </w:div>
    <w:div w:id="1475635228">
      <w:bodyDiv w:val="1"/>
      <w:marLeft w:val="0"/>
      <w:marRight w:val="0"/>
      <w:marTop w:val="0"/>
      <w:marBottom w:val="0"/>
      <w:divBdr>
        <w:top w:val="none" w:sz="0" w:space="0" w:color="auto"/>
        <w:left w:val="none" w:sz="0" w:space="0" w:color="auto"/>
        <w:bottom w:val="none" w:sz="0" w:space="0" w:color="auto"/>
        <w:right w:val="none" w:sz="0" w:space="0" w:color="auto"/>
      </w:divBdr>
    </w:div>
    <w:div w:id="1487824276">
      <w:bodyDiv w:val="1"/>
      <w:marLeft w:val="0"/>
      <w:marRight w:val="0"/>
      <w:marTop w:val="0"/>
      <w:marBottom w:val="0"/>
      <w:divBdr>
        <w:top w:val="none" w:sz="0" w:space="0" w:color="auto"/>
        <w:left w:val="none" w:sz="0" w:space="0" w:color="auto"/>
        <w:bottom w:val="none" w:sz="0" w:space="0" w:color="auto"/>
        <w:right w:val="none" w:sz="0" w:space="0" w:color="auto"/>
      </w:divBdr>
    </w:div>
    <w:div w:id="1549223475">
      <w:bodyDiv w:val="1"/>
      <w:marLeft w:val="0"/>
      <w:marRight w:val="0"/>
      <w:marTop w:val="0"/>
      <w:marBottom w:val="0"/>
      <w:divBdr>
        <w:top w:val="none" w:sz="0" w:space="0" w:color="auto"/>
        <w:left w:val="none" w:sz="0" w:space="0" w:color="auto"/>
        <w:bottom w:val="none" w:sz="0" w:space="0" w:color="auto"/>
        <w:right w:val="none" w:sz="0" w:space="0" w:color="auto"/>
      </w:divBdr>
    </w:div>
    <w:div w:id="1625501953">
      <w:bodyDiv w:val="1"/>
      <w:marLeft w:val="0"/>
      <w:marRight w:val="0"/>
      <w:marTop w:val="0"/>
      <w:marBottom w:val="0"/>
      <w:divBdr>
        <w:top w:val="none" w:sz="0" w:space="0" w:color="auto"/>
        <w:left w:val="none" w:sz="0" w:space="0" w:color="auto"/>
        <w:bottom w:val="none" w:sz="0" w:space="0" w:color="auto"/>
        <w:right w:val="none" w:sz="0" w:space="0" w:color="auto"/>
      </w:divBdr>
    </w:div>
    <w:div w:id="1638990965">
      <w:bodyDiv w:val="1"/>
      <w:marLeft w:val="0"/>
      <w:marRight w:val="0"/>
      <w:marTop w:val="0"/>
      <w:marBottom w:val="0"/>
      <w:divBdr>
        <w:top w:val="none" w:sz="0" w:space="0" w:color="auto"/>
        <w:left w:val="none" w:sz="0" w:space="0" w:color="auto"/>
        <w:bottom w:val="none" w:sz="0" w:space="0" w:color="auto"/>
        <w:right w:val="none" w:sz="0" w:space="0" w:color="auto"/>
      </w:divBdr>
    </w:div>
    <w:div w:id="1734040592">
      <w:bodyDiv w:val="1"/>
      <w:marLeft w:val="0"/>
      <w:marRight w:val="0"/>
      <w:marTop w:val="0"/>
      <w:marBottom w:val="0"/>
      <w:divBdr>
        <w:top w:val="none" w:sz="0" w:space="0" w:color="auto"/>
        <w:left w:val="none" w:sz="0" w:space="0" w:color="auto"/>
        <w:bottom w:val="none" w:sz="0" w:space="0" w:color="auto"/>
        <w:right w:val="none" w:sz="0" w:space="0" w:color="auto"/>
      </w:divBdr>
    </w:div>
    <w:div w:id="1759595221">
      <w:bodyDiv w:val="1"/>
      <w:marLeft w:val="0"/>
      <w:marRight w:val="0"/>
      <w:marTop w:val="0"/>
      <w:marBottom w:val="0"/>
      <w:divBdr>
        <w:top w:val="none" w:sz="0" w:space="0" w:color="auto"/>
        <w:left w:val="none" w:sz="0" w:space="0" w:color="auto"/>
        <w:bottom w:val="none" w:sz="0" w:space="0" w:color="auto"/>
        <w:right w:val="none" w:sz="0" w:space="0" w:color="auto"/>
      </w:divBdr>
      <w:divsChild>
        <w:div w:id="17898707">
          <w:marLeft w:val="0"/>
          <w:marRight w:val="0"/>
          <w:marTop w:val="100"/>
          <w:marBottom w:val="100"/>
          <w:divBdr>
            <w:top w:val="none" w:sz="0" w:space="0" w:color="auto"/>
            <w:left w:val="none" w:sz="0" w:space="0" w:color="auto"/>
            <w:bottom w:val="none" w:sz="0" w:space="0" w:color="auto"/>
            <w:right w:val="none" w:sz="0" w:space="0" w:color="auto"/>
          </w:divBdr>
          <w:divsChild>
            <w:div w:id="1803424449">
              <w:marLeft w:val="0"/>
              <w:marRight w:val="0"/>
              <w:marTop w:val="0"/>
              <w:marBottom w:val="0"/>
              <w:divBdr>
                <w:top w:val="none" w:sz="0" w:space="0" w:color="auto"/>
                <w:left w:val="none" w:sz="0" w:space="0" w:color="auto"/>
                <w:bottom w:val="none" w:sz="0" w:space="0" w:color="auto"/>
                <w:right w:val="none" w:sz="0" w:space="0" w:color="auto"/>
              </w:divBdr>
              <w:divsChild>
                <w:div w:id="1214542725">
                  <w:marLeft w:val="0"/>
                  <w:marRight w:val="0"/>
                  <w:marTop w:val="0"/>
                  <w:marBottom w:val="0"/>
                  <w:divBdr>
                    <w:top w:val="none" w:sz="0" w:space="0" w:color="auto"/>
                    <w:left w:val="none" w:sz="0" w:space="0" w:color="auto"/>
                    <w:bottom w:val="none" w:sz="0" w:space="0" w:color="auto"/>
                    <w:right w:val="none" w:sz="0" w:space="0" w:color="auto"/>
                  </w:divBdr>
                  <w:divsChild>
                    <w:div w:id="986594463">
                      <w:marLeft w:val="0"/>
                      <w:marRight w:val="0"/>
                      <w:marTop w:val="0"/>
                      <w:marBottom w:val="0"/>
                      <w:divBdr>
                        <w:top w:val="none" w:sz="0" w:space="0" w:color="auto"/>
                        <w:left w:val="none" w:sz="0" w:space="0" w:color="auto"/>
                        <w:bottom w:val="none" w:sz="0" w:space="0" w:color="auto"/>
                        <w:right w:val="none" w:sz="0" w:space="0" w:color="auto"/>
                      </w:divBdr>
                      <w:divsChild>
                        <w:div w:id="1428622321">
                          <w:marLeft w:val="0"/>
                          <w:marRight w:val="0"/>
                          <w:marTop w:val="0"/>
                          <w:marBottom w:val="0"/>
                          <w:divBdr>
                            <w:top w:val="none" w:sz="0" w:space="0" w:color="auto"/>
                            <w:left w:val="none" w:sz="0" w:space="0" w:color="auto"/>
                            <w:bottom w:val="none" w:sz="0" w:space="0" w:color="auto"/>
                            <w:right w:val="none" w:sz="0" w:space="0" w:color="auto"/>
                          </w:divBdr>
                          <w:divsChild>
                            <w:div w:id="599989359">
                              <w:marLeft w:val="0"/>
                              <w:marRight w:val="0"/>
                              <w:marTop w:val="0"/>
                              <w:marBottom w:val="0"/>
                              <w:divBdr>
                                <w:top w:val="none" w:sz="0" w:space="0" w:color="auto"/>
                                <w:left w:val="none" w:sz="0" w:space="0" w:color="auto"/>
                                <w:bottom w:val="none" w:sz="0" w:space="0" w:color="auto"/>
                                <w:right w:val="none" w:sz="0" w:space="0" w:color="auto"/>
                              </w:divBdr>
                              <w:divsChild>
                                <w:div w:id="1102917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24214">
      <w:bodyDiv w:val="1"/>
      <w:marLeft w:val="0"/>
      <w:marRight w:val="0"/>
      <w:marTop w:val="0"/>
      <w:marBottom w:val="0"/>
      <w:divBdr>
        <w:top w:val="none" w:sz="0" w:space="0" w:color="auto"/>
        <w:left w:val="none" w:sz="0" w:space="0" w:color="auto"/>
        <w:bottom w:val="none" w:sz="0" w:space="0" w:color="auto"/>
        <w:right w:val="none" w:sz="0" w:space="0" w:color="auto"/>
      </w:divBdr>
    </w:div>
    <w:div w:id="1844473169">
      <w:bodyDiv w:val="1"/>
      <w:marLeft w:val="0"/>
      <w:marRight w:val="0"/>
      <w:marTop w:val="0"/>
      <w:marBottom w:val="0"/>
      <w:divBdr>
        <w:top w:val="none" w:sz="0" w:space="0" w:color="auto"/>
        <w:left w:val="none" w:sz="0" w:space="0" w:color="auto"/>
        <w:bottom w:val="none" w:sz="0" w:space="0" w:color="auto"/>
        <w:right w:val="none" w:sz="0" w:space="0" w:color="auto"/>
      </w:divBdr>
    </w:div>
    <w:div w:id="1845706697">
      <w:bodyDiv w:val="1"/>
      <w:marLeft w:val="0"/>
      <w:marRight w:val="0"/>
      <w:marTop w:val="0"/>
      <w:marBottom w:val="0"/>
      <w:divBdr>
        <w:top w:val="none" w:sz="0" w:space="0" w:color="auto"/>
        <w:left w:val="none" w:sz="0" w:space="0" w:color="auto"/>
        <w:bottom w:val="none" w:sz="0" w:space="0" w:color="auto"/>
        <w:right w:val="none" w:sz="0" w:space="0" w:color="auto"/>
      </w:divBdr>
    </w:div>
    <w:div w:id="1856725646">
      <w:bodyDiv w:val="1"/>
      <w:marLeft w:val="0"/>
      <w:marRight w:val="0"/>
      <w:marTop w:val="0"/>
      <w:marBottom w:val="0"/>
      <w:divBdr>
        <w:top w:val="none" w:sz="0" w:space="0" w:color="auto"/>
        <w:left w:val="none" w:sz="0" w:space="0" w:color="auto"/>
        <w:bottom w:val="none" w:sz="0" w:space="0" w:color="auto"/>
        <w:right w:val="none" w:sz="0" w:space="0" w:color="auto"/>
      </w:divBdr>
    </w:div>
    <w:div w:id="1887328820">
      <w:bodyDiv w:val="1"/>
      <w:marLeft w:val="0"/>
      <w:marRight w:val="0"/>
      <w:marTop w:val="0"/>
      <w:marBottom w:val="0"/>
      <w:divBdr>
        <w:top w:val="none" w:sz="0" w:space="0" w:color="auto"/>
        <w:left w:val="none" w:sz="0" w:space="0" w:color="auto"/>
        <w:bottom w:val="none" w:sz="0" w:space="0" w:color="auto"/>
        <w:right w:val="none" w:sz="0" w:space="0" w:color="auto"/>
      </w:divBdr>
    </w:div>
    <w:div w:id="1997681366">
      <w:bodyDiv w:val="1"/>
      <w:marLeft w:val="0"/>
      <w:marRight w:val="0"/>
      <w:marTop w:val="0"/>
      <w:marBottom w:val="0"/>
      <w:divBdr>
        <w:top w:val="none" w:sz="0" w:space="0" w:color="auto"/>
        <w:left w:val="none" w:sz="0" w:space="0" w:color="auto"/>
        <w:bottom w:val="none" w:sz="0" w:space="0" w:color="auto"/>
        <w:right w:val="none" w:sz="0" w:space="0" w:color="auto"/>
      </w:divBdr>
    </w:div>
    <w:div w:id="2050451734">
      <w:bodyDiv w:val="1"/>
      <w:marLeft w:val="0"/>
      <w:marRight w:val="0"/>
      <w:marTop w:val="0"/>
      <w:marBottom w:val="0"/>
      <w:divBdr>
        <w:top w:val="none" w:sz="0" w:space="0" w:color="auto"/>
        <w:left w:val="none" w:sz="0" w:space="0" w:color="auto"/>
        <w:bottom w:val="none" w:sz="0" w:space="0" w:color="auto"/>
        <w:right w:val="none" w:sz="0" w:space="0" w:color="auto"/>
      </w:divBdr>
    </w:div>
    <w:div w:id="212765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084-92C3-48F7-837D-D5643F3F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71496</Words>
  <Characters>421827</Characters>
  <Application>Microsoft Office Word</Application>
  <DocSecurity>0</DocSecurity>
  <Lines>3515</Lines>
  <Paragraphs>984</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492339</CharactersWithSpaces>
  <SharedDoc>false</SharedDoc>
  <HLinks>
    <vt:vector size="3186" baseType="variant">
      <vt:variant>
        <vt:i4>1245261</vt:i4>
      </vt:variant>
      <vt:variant>
        <vt:i4>-1</vt:i4>
      </vt:variant>
      <vt:variant>
        <vt:i4>1540</vt:i4>
      </vt:variant>
      <vt:variant>
        <vt:i4>4</vt:i4>
      </vt:variant>
      <vt:variant>
        <vt:lpwstr>notes://soujhmiap21.sou-jhm.justice.cz/C125717F00347018/C12570D10045AAFFC1256F1E005F220F/55F1313DDB173327C1257AD3004BC108</vt:lpwstr>
      </vt:variant>
      <vt:variant>
        <vt:lpwstr/>
      </vt:variant>
      <vt:variant>
        <vt:i4>4915276</vt:i4>
      </vt:variant>
      <vt:variant>
        <vt:i4>-1</vt:i4>
      </vt:variant>
      <vt:variant>
        <vt:i4>1539</vt:i4>
      </vt:variant>
      <vt:variant>
        <vt:i4>4</vt:i4>
      </vt:variant>
      <vt:variant>
        <vt:lpwstr>notes://soujhmiap21.sou-jhm.justice.cz/C125717F00347018/C12570D10045AAFFC1256F1E005F220F/A5A1A49F749BCF8BC1257CA500334A79</vt:lpwstr>
      </vt:variant>
      <vt:variant>
        <vt:lpwstr/>
      </vt:variant>
      <vt:variant>
        <vt:i4>2031643</vt:i4>
      </vt:variant>
      <vt:variant>
        <vt:i4>-1</vt:i4>
      </vt:variant>
      <vt:variant>
        <vt:i4>1538</vt:i4>
      </vt:variant>
      <vt:variant>
        <vt:i4>4</vt:i4>
      </vt:variant>
      <vt:variant>
        <vt:lpwstr>notes://soujhmiap21.sou-jhm.justice.cz/C125717F00347018/C12570D10045AAFFC1256F1E005F220F/165C1E1E8BC55406C1257D77001BFF28</vt:lpwstr>
      </vt:variant>
      <vt:variant>
        <vt:lpwstr/>
      </vt:variant>
      <vt:variant>
        <vt:i4>4915231</vt:i4>
      </vt:variant>
      <vt:variant>
        <vt:i4>-1</vt:i4>
      </vt:variant>
      <vt:variant>
        <vt:i4>1537</vt:i4>
      </vt:variant>
      <vt:variant>
        <vt:i4>4</vt:i4>
      </vt:variant>
      <vt:variant>
        <vt:lpwstr>notes://soujhmiap21.sou-jhm.justice.cz/C125717F00347018/C12570D10045AAFFC1256F1E005F220F/EE097C20D937AAF1C125807B0054FD7B</vt:lpwstr>
      </vt:variant>
      <vt:variant>
        <vt:lpwstr/>
      </vt:variant>
      <vt:variant>
        <vt:i4>4456516</vt:i4>
      </vt:variant>
      <vt:variant>
        <vt:i4>-1</vt:i4>
      </vt:variant>
      <vt:variant>
        <vt:i4>1536</vt:i4>
      </vt:variant>
      <vt:variant>
        <vt:i4>4</vt:i4>
      </vt:variant>
      <vt:variant>
        <vt:lpwstr>notes://soujhmiap21.sou-jhm.justice.cz/C125717F00347018/C12570D10045AAFFC1256F1E005F220F/3A8C9791196A12D4C12580E500254BFF</vt:lpwstr>
      </vt:variant>
      <vt:variant>
        <vt:lpwstr/>
      </vt:variant>
      <vt:variant>
        <vt:i4>1966104</vt:i4>
      </vt:variant>
      <vt:variant>
        <vt:i4>-1</vt:i4>
      </vt:variant>
      <vt:variant>
        <vt:i4>1535</vt:i4>
      </vt:variant>
      <vt:variant>
        <vt:i4>4</vt:i4>
      </vt:variant>
      <vt:variant>
        <vt:lpwstr>notes://soujhmiap21.sou-jhm.justice.cz/C125717F00347018/C12570D10045AAFFC1256F1E005F220F/D215001BBC230B72C12581EC00320AC0</vt:lpwstr>
      </vt:variant>
      <vt:variant>
        <vt:lpwstr/>
      </vt:variant>
      <vt:variant>
        <vt:i4>1572942</vt:i4>
      </vt:variant>
      <vt:variant>
        <vt:i4>-1</vt:i4>
      </vt:variant>
      <vt:variant>
        <vt:i4>1534</vt:i4>
      </vt:variant>
      <vt:variant>
        <vt:i4>4</vt:i4>
      </vt:variant>
      <vt:variant>
        <vt:lpwstr>notes://soujhmiap21.sou-jhm.justice.cz/C125717F00347018/C12570D10045AAFFC1256F1E005F220F/8488FB7A760863A5C1258362003A5E17</vt:lpwstr>
      </vt:variant>
      <vt:variant>
        <vt:lpwstr/>
      </vt:variant>
      <vt:variant>
        <vt:i4>1376286</vt:i4>
      </vt:variant>
      <vt:variant>
        <vt:i4>-1</vt:i4>
      </vt:variant>
      <vt:variant>
        <vt:i4>1533</vt:i4>
      </vt:variant>
      <vt:variant>
        <vt:i4>4</vt:i4>
      </vt:variant>
      <vt:variant>
        <vt:lpwstr>notes://soujhmiap21.sou-jhm.justice.cz/C125717F00347018/C12570D10045AAFFC1256F1E005F220F/93346597F37A8437C1258423002B0CB1</vt:lpwstr>
      </vt:variant>
      <vt:variant>
        <vt:lpwstr/>
      </vt:variant>
      <vt:variant>
        <vt:i4>1704011</vt:i4>
      </vt:variant>
      <vt:variant>
        <vt:i4>-1</vt:i4>
      </vt:variant>
      <vt:variant>
        <vt:i4>1532</vt:i4>
      </vt:variant>
      <vt:variant>
        <vt:i4>4</vt:i4>
      </vt:variant>
      <vt:variant>
        <vt:lpwstr>notes://soujhmiap21.sou-jhm.justice.cz/C125717F00347018/C12570D10045AAFFC1256F1E005F220F/AC57492E74441A59C12584470027DC5A</vt:lpwstr>
      </vt:variant>
      <vt:variant>
        <vt:lpwstr/>
      </vt:variant>
      <vt:variant>
        <vt:i4>1245261</vt:i4>
      </vt:variant>
      <vt:variant>
        <vt:i4>-1</vt:i4>
      </vt:variant>
      <vt:variant>
        <vt:i4>1531</vt:i4>
      </vt:variant>
      <vt:variant>
        <vt:i4>4</vt:i4>
      </vt:variant>
      <vt:variant>
        <vt:lpwstr>notes://soujhmiap21.sou-jhm.justice.cz/C125717F00347018/C12570D10045AAFFC1256F1E005F220F/59FC1A666BB9934AC125845C002DE6DA</vt:lpwstr>
      </vt:variant>
      <vt:variant>
        <vt:lpwstr/>
      </vt:variant>
      <vt:variant>
        <vt:i4>1048652</vt:i4>
      </vt:variant>
      <vt:variant>
        <vt:i4>-1</vt:i4>
      </vt:variant>
      <vt:variant>
        <vt:i4>1530</vt:i4>
      </vt:variant>
      <vt:variant>
        <vt:i4>4</vt:i4>
      </vt:variant>
      <vt:variant>
        <vt:lpwstr>notes://soujhmiap21.sou-jhm.justice.cz/C125717F00347018/C12570D10045AAFFC1256F1E005F220F/493B0CD43D7F99B7C1258477003E4F46</vt:lpwstr>
      </vt:variant>
      <vt:variant>
        <vt:lpwstr/>
      </vt:variant>
      <vt:variant>
        <vt:i4>5046338</vt:i4>
      </vt:variant>
      <vt:variant>
        <vt:i4>-1</vt:i4>
      </vt:variant>
      <vt:variant>
        <vt:i4>1529</vt:i4>
      </vt:variant>
      <vt:variant>
        <vt:i4>4</vt:i4>
      </vt:variant>
      <vt:variant>
        <vt:lpwstr>notes://soujhmiap21.sou-jhm.justice.cz/C125717F00347018/C12570D10045AAFFC1256F1E005F220F/5E3A6C5CD8FC1AB0C12584BA0036CC37</vt:lpwstr>
      </vt:variant>
      <vt:variant>
        <vt:lpwstr/>
      </vt:variant>
      <vt:variant>
        <vt:i4>4259919</vt:i4>
      </vt:variant>
      <vt:variant>
        <vt:i4>-1</vt:i4>
      </vt:variant>
      <vt:variant>
        <vt:i4>1528</vt:i4>
      </vt:variant>
      <vt:variant>
        <vt:i4>4</vt:i4>
      </vt:variant>
      <vt:variant>
        <vt:lpwstr>notes://soujhmiap21.sou-jhm.justice.cz/C125717F00347018/C12570D10045AAFFC1256F1E005F220F/E946E1E215B229FDC125849A003DCDF6</vt:lpwstr>
      </vt:variant>
      <vt:variant>
        <vt:lpwstr/>
      </vt:variant>
      <vt:variant>
        <vt:i4>1572884</vt:i4>
      </vt:variant>
      <vt:variant>
        <vt:i4>-1</vt:i4>
      </vt:variant>
      <vt:variant>
        <vt:i4>1527</vt:i4>
      </vt:variant>
      <vt:variant>
        <vt:i4>4</vt:i4>
      </vt:variant>
      <vt:variant>
        <vt:lpwstr>notes://soujhmiap21.sou-jhm.justice.cz/C125717F00347018/C12570D10045AAFFC1256F1E005F220F/4EE5D2B7FB0E7B67C12584E900261DFE</vt:lpwstr>
      </vt:variant>
      <vt:variant>
        <vt:lpwstr/>
      </vt:variant>
      <vt:variant>
        <vt:i4>1966148</vt:i4>
      </vt:variant>
      <vt:variant>
        <vt:i4>-1</vt:i4>
      </vt:variant>
      <vt:variant>
        <vt:i4>1526</vt:i4>
      </vt:variant>
      <vt:variant>
        <vt:i4>4</vt:i4>
      </vt:variant>
      <vt:variant>
        <vt:lpwstr>notes://soujhmiap21.sou-jhm.justice.cz/C125717F00347018/C12570D10045AAFFC1256F1E005F220F/7F387061D9FA182DC125850B0037E3DE</vt:lpwstr>
      </vt:variant>
      <vt:variant>
        <vt:lpwstr/>
      </vt:variant>
      <vt:variant>
        <vt:i4>1966109</vt:i4>
      </vt:variant>
      <vt:variant>
        <vt:i4>-1</vt:i4>
      </vt:variant>
      <vt:variant>
        <vt:i4>1525</vt:i4>
      </vt:variant>
      <vt:variant>
        <vt:i4>4</vt:i4>
      </vt:variant>
      <vt:variant>
        <vt:lpwstr>notes://soujhmiap21.sou-jhm.justice.cz/C125717F00347018/C12570D10045AAFFC1256F1E005F220F/25958B7D9ABB3284C1258560003FD13F</vt:lpwstr>
      </vt:variant>
      <vt:variant>
        <vt:lpwstr/>
      </vt:variant>
      <vt:variant>
        <vt:i4>4980752</vt:i4>
      </vt:variant>
      <vt:variant>
        <vt:i4>-1</vt:i4>
      </vt:variant>
      <vt:variant>
        <vt:i4>1524</vt:i4>
      </vt:variant>
      <vt:variant>
        <vt:i4>4</vt:i4>
      </vt:variant>
      <vt:variant>
        <vt:lpwstr>notes://soujhmiap21.sou-jhm.justice.cz/C125717F00347018/C12570D10045AAFFC1256F1E005F220F/D9FF25CF72E3BA1AC125856000406D2F</vt:lpwstr>
      </vt:variant>
      <vt:variant>
        <vt:lpwstr/>
      </vt:variant>
      <vt:variant>
        <vt:i4>5177375</vt:i4>
      </vt:variant>
      <vt:variant>
        <vt:i4>-1</vt:i4>
      </vt:variant>
      <vt:variant>
        <vt:i4>1523</vt:i4>
      </vt:variant>
      <vt:variant>
        <vt:i4>4</vt:i4>
      </vt:variant>
      <vt:variant>
        <vt:lpwstr>notes://soujhmiap21.sou-jhm.justice.cz/C125717F00347018/C12570D10045AAFFC1256F1E005F220F/B8E25333DF4DF2DDC12585690027E6EB</vt:lpwstr>
      </vt:variant>
      <vt:variant>
        <vt:lpwstr/>
      </vt:variant>
      <vt:variant>
        <vt:i4>4718613</vt:i4>
      </vt:variant>
      <vt:variant>
        <vt:i4>-1</vt:i4>
      </vt:variant>
      <vt:variant>
        <vt:i4>1522</vt:i4>
      </vt:variant>
      <vt:variant>
        <vt:i4>4</vt:i4>
      </vt:variant>
      <vt:variant>
        <vt:lpwstr>notes://soujhmiap21.sou-jhm.justice.cz/C125717F00347018/C12570D10045AAFFC1256F1E005F220F/7F2EC5082B828270C125859000229219</vt:lpwstr>
      </vt:variant>
      <vt:variant>
        <vt:lpwstr/>
      </vt:variant>
      <vt:variant>
        <vt:i4>5177372</vt:i4>
      </vt:variant>
      <vt:variant>
        <vt:i4>-1</vt:i4>
      </vt:variant>
      <vt:variant>
        <vt:i4>1521</vt:i4>
      </vt:variant>
      <vt:variant>
        <vt:i4>4</vt:i4>
      </vt:variant>
      <vt:variant>
        <vt:lpwstr>notes://soujhmiap21.sou-jhm.justice.cz/C125717F00347018/C12570D10045AAFFC1256F1E005F220F/2815AA51B81BF4E2C12585A4003F7655</vt:lpwstr>
      </vt:variant>
      <vt:variant>
        <vt:lpwstr/>
      </vt:variant>
      <vt:variant>
        <vt:i4>4587599</vt:i4>
      </vt:variant>
      <vt:variant>
        <vt:i4>-1</vt:i4>
      </vt:variant>
      <vt:variant>
        <vt:i4>1520</vt:i4>
      </vt:variant>
      <vt:variant>
        <vt:i4>4</vt:i4>
      </vt:variant>
      <vt:variant>
        <vt:lpwstr>notes://soujhmiap21.sou-jhm.justice.cz/C125717F00347018/C12570D10045AAFFC1256F1E005F220F/FB21822B26307873C12585D80023E32D</vt:lpwstr>
      </vt:variant>
      <vt:variant>
        <vt:lpwstr/>
      </vt:variant>
      <vt:variant>
        <vt:i4>1704005</vt:i4>
      </vt:variant>
      <vt:variant>
        <vt:i4>-1</vt:i4>
      </vt:variant>
      <vt:variant>
        <vt:i4>1519</vt:i4>
      </vt:variant>
      <vt:variant>
        <vt:i4>4</vt:i4>
      </vt:variant>
      <vt:variant>
        <vt:lpwstr>notes://soujhmiap21.sou-jhm.justice.cz/C125717F00347018/C12570D10045AAFFC1256F1E005F220F/02F38405C6C5498EC12585E5001F501F</vt:lpwstr>
      </vt:variant>
      <vt:variant>
        <vt:lpwstr/>
      </vt:variant>
      <vt:variant>
        <vt:i4>4915274</vt:i4>
      </vt:variant>
      <vt:variant>
        <vt:i4>-1</vt:i4>
      </vt:variant>
      <vt:variant>
        <vt:i4>1518</vt:i4>
      </vt:variant>
      <vt:variant>
        <vt:i4>4</vt:i4>
      </vt:variant>
      <vt:variant>
        <vt:lpwstr>notes://soujhmiap21.sou-jhm.justice.cz/C125717F00347018/C12570D10045AAFFC1256F1E005F220F/04C5C018D443EF42C12585F80025EDB0</vt:lpwstr>
      </vt:variant>
      <vt:variant>
        <vt:lpwstr/>
      </vt:variant>
      <vt:variant>
        <vt:i4>5046346</vt:i4>
      </vt:variant>
      <vt:variant>
        <vt:i4>-1</vt:i4>
      </vt:variant>
      <vt:variant>
        <vt:i4>1517</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1516</vt:i4>
      </vt:variant>
      <vt:variant>
        <vt:i4>4</vt:i4>
      </vt:variant>
      <vt:variant>
        <vt:lpwstr>notes://soujhmiap21.sou-jhm.justice.cz/C125717F00347018/C12570D10045AAFFC1256F1E005F220F/7FBA282B94E38D79C125865500466ABE</vt:lpwstr>
      </vt:variant>
      <vt:variant>
        <vt:lpwstr/>
      </vt:variant>
      <vt:variant>
        <vt:i4>4784204</vt:i4>
      </vt:variant>
      <vt:variant>
        <vt:i4>-1</vt:i4>
      </vt:variant>
      <vt:variant>
        <vt:i4>1515</vt:i4>
      </vt:variant>
      <vt:variant>
        <vt:i4>4</vt:i4>
      </vt:variant>
      <vt:variant>
        <vt:lpwstr>notes://soujhmiap21.sou-jhm.justice.cz/C125717F00347018/C12570D10045AAFFC1256F1E005F220F/9E8D7B95F64E426BC125717F005F1D28</vt:lpwstr>
      </vt:variant>
      <vt:variant>
        <vt:lpwstr/>
      </vt:variant>
      <vt:variant>
        <vt:i4>1769546</vt:i4>
      </vt:variant>
      <vt:variant>
        <vt:i4>-1</vt:i4>
      </vt:variant>
      <vt:variant>
        <vt:i4>1514</vt:i4>
      </vt:variant>
      <vt:variant>
        <vt:i4>4</vt:i4>
      </vt:variant>
      <vt:variant>
        <vt:lpwstr>notes://soujhmiap21.sou-jhm.justice.cz/C125717F00347018/C12570D10045AAFFC1256F1E005F220F/4486DDCCE0B1B7A3C12572DE002A30FE</vt:lpwstr>
      </vt:variant>
      <vt:variant>
        <vt:lpwstr/>
      </vt:variant>
      <vt:variant>
        <vt:i4>4194328</vt:i4>
      </vt:variant>
      <vt:variant>
        <vt:i4>-1</vt:i4>
      </vt:variant>
      <vt:variant>
        <vt:i4>1513</vt:i4>
      </vt:variant>
      <vt:variant>
        <vt:i4>4</vt:i4>
      </vt:variant>
      <vt:variant>
        <vt:lpwstr>notes://soujhmiap21.sou-jhm.justice.cz/C125717F00347018/C12570D10045AAFFC1256F1E005F220F/0B25C599B36F99CEC12574E30023F205</vt:lpwstr>
      </vt:variant>
      <vt:variant>
        <vt:lpwstr/>
      </vt:variant>
      <vt:variant>
        <vt:i4>4784202</vt:i4>
      </vt:variant>
      <vt:variant>
        <vt:i4>-1</vt:i4>
      </vt:variant>
      <vt:variant>
        <vt:i4>1512</vt:i4>
      </vt:variant>
      <vt:variant>
        <vt:i4>4</vt:i4>
      </vt:variant>
      <vt:variant>
        <vt:lpwstr>notes://soujhmiap21.sou-jhm.justice.cz/C125717F00347018/C12570D10045AAFFC1256F1E005F220F/43A9942F6374D4BAC12579520032051B</vt:lpwstr>
      </vt:variant>
      <vt:variant>
        <vt:lpwstr/>
      </vt:variant>
      <vt:variant>
        <vt:i4>1704001</vt:i4>
      </vt:variant>
      <vt:variant>
        <vt:i4>-1</vt:i4>
      </vt:variant>
      <vt:variant>
        <vt:i4>1511</vt:i4>
      </vt:variant>
      <vt:variant>
        <vt:i4>4</vt:i4>
      </vt:variant>
      <vt:variant>
        <vt:lpwstr>notes://soujhmiap21.sou-jhm.justice.cz/C125717F00347018/C12570D10045AAFFC1256F1E005F220F/F389A30EF8F4FC0AC125795700252DAC</vt:lpwstr>
      </vt:variant>
      <vt:variant>
        <vt:lpwstr/>
      </vt:variant>
      <vt:variant>
        <vt:i4>1769495</vt:i4>
      </vt:variant>
      <vt:variant>
        <vt:i4>-1</vt:i4>
      </vt:variant>
      <vt:variant>
        <vt:i4>1510</vt:i4>
      </vt:variant>
      <vt:variant>
        <vt:i4>4</vt:i4>
      </vt:variant>
      <vt:variant>
        <vt:lpwstr>notes://soujhmiap21.sou-jhm.justice.cz/C125717F00347018/C12570D10045AAFFC1256F1E005F220F/9D4EB8F5CBBA5025C1257ADB002F14D6</vt:lpwstr>
      </vt:variant>
      <vt:variant>
        <vt:lpwstr/>
      </vt:variant>
      <vt:variant>
        <vt:i4>1638416</vt:i4>
      </vt:variant>
      <vt:variant>
        <vt:i4>-1</vt:i4>
      </vt:variant>
      <vt:variant>
        <vt:i4>1509</vt:i4>
      </vt:variant>
      <vt:variant>
        <vt:i4>4</vt:i4>
      </vt:variant>
      <vt:variant>
        <vt:lpwstr>notes://soujhmiap21.sou-jhm.justice.cz/C125717F00347018/C12570D10045AAFFC1256F1E005F220F/BDB862F29B19BCDFC1257B79002ADD12</vt:lpwstr>
      </vt:variant>
      <vt:variant>
        <vt:lpwstr/>
      </vt:variant>
      <vt:variant>
        <vt:i4>1376321</vt:i4>
      </vt:variant>
      <vt:variant>
        <vt:i4>-1</vt:i4>
      </vt:variant>
      <vt:variant>
        <vt:i4>1508</vt:i4>
      </vt:variant>
      <vt:variant>
        <vt:i4>4</vt:i4>
      </vt:variant>
      <vt:variant>
        <vt:lpwstr>notes://soujhmiap21.sou-jhm.justice.cz/C125717F00347018/C12570D10045AAFFC1256F1E005F220F/ED5614F7562051D3C1257C080035B628</vt:lpwstr>
      </vt:variant>
      <vt:variant>
        <vt:lpwstr/>
      </vt:variant>
      <vt:variant>
        <vt:i4>4653123</vt:i4>
      </vt:variant>
      <vt:variant>
        <vt:i4>-1</vt:i4>
      </vt:variant>
      <vt:variant>
        <vt:i4>1507</vt:i4>
      </vt:variant>
      <vt:variant>
        <vt:i4>4</vt:i4>
      </vt:variant>
      <vt:variant>
        <vt:lpwstr>notes://soujhmiap21.sou-jhm.justice.cz/C125717F00347018/C12570D10045AAFFC1256F1E005F220F/D17DFE72DE4425C8C1257CB30027566F</vt:lpwstr>
      </vt:variant>
      <vt:variant>
        <vt:lpwstr/>
      </vt:variant>
      <vt:variant>
        <vt:i4>4587546</vt:i4>
      </vt:variant>
      <vt:variant>
        <vt:i4>-1</vt:i4>
      </vt:variant>
      <vt:variant>
        <vt:i4>1506</vt:i4>
      </vt:variant>
      <vt:variant>
        <vt:i4>4</vt:i4>
      </vt:variant>
      <vt:variant>
        <vt:lpwstr>notes://soujhmiap21.sou-jhm.justice.cz/C125717F00347018/C12570D10045AAFFC1256F1E005F220F/51BB7C723858AB67C1257D16002AE21B</vt:lpwstr>
      </vt:variant>
      <vt:variant>
        <vt:lpwstr/>
      </vt:variant>
      <vt:variant>
        <vt:i4>4325398</vt:i4>
      </vt:variant>
      <vt:variant>
        <vt:i4>-1</vt:i4>
      </vt:variant>
      <vt:variant>
        <vt:i4>1505</vt:i4>
      </vt:variant>
      <vt:variant>
        <vt:i4>4</vt:i4>
      </vt:variant>
      <vt:variant>
        <vt:lpwstr>notes://soujhmiap21.sou-jhm.justice.cz/C125717F00347018/C12570D10045AAFFC1256F1E005F220F/F3FE51C33D2E8C84C1257D380025E1F1</vt:lpwstr>
      </vt:variant>
      <vt:variant>
        <vt:lpwstr/>
      </vt:variant>
      <vt:variant>
        <vt:i4>4390931</vt:i4>
      </vt:variant>
      <vt:variant>
        <vt:i4>-1</vt:i4>
      </vt:variant>
      <vt:variant>
        <vt:i4>1504</vt:i4>
      </vt:variant>
      <vt:variant>
        <vt:i4>4</vt:i4>
      </vt:variant>
      <vt:variant>
        <vt:lpwstr>notes://soujhmiap21.sou-jhm.justice.cz/C125717F00347018/C12570D10045AAFFC1256F1E005F220F/64D4077E49FCCF12C1257E3000244B49</vt:lpwstr>
      </vt:variant>
      <vt:variant>
        <vt:lpwstr/>
      </vt:variant>
      <vt:variant>
        <vt:i4>1900564</vt:i4>
      </vt:variant>
      <vt:variant>
        <vt:i4>-1</vt:i4>
      </vt:variant>
      <vt:variant>
        <vt:i4>1503</vt:i4>
      </vt:variant>
      <vt:variant>
        <vt:i4>4</vt:i4>
      </vt:variant>
      <vt:variant>
        <vt:lpwstr>notes://soujhmiap21.sou-jhm.justice.cz/C125717F00347018/C12570D10045AAFFC1256F1E005F220F/0C3AEB58E67AE17FC1257E9D004120F7</vt:lpwstr>
      </vt:variant>
      <vt:variant>
        <vt:lpwstr/>
      </vt:variant>
      <vt:variant>
        <vt:i4>4980803</vt:i4>
      </vt:variant>
      <vt:variant>
        <vt:i4>-1</vt:i4>
      </vt:variant>
      <vt:variant>
        <vt:i4>1502</vt:i4>
      </vt:variant>
      <vt:variant>
        <vt:i4>4</vt:i4>
      </vt:variant>
      <vt:variant>
        <vt:lpwstr>notes://soujhmiap21.sou-jhm.justice.cz/C125717F00347018/C12570D10045AAFFC1256F1E005F220F/D6894CCA5524AD36C1257FB2004114B0</vt:lpwstr>
      </vt:variant>
      <vt:variant>
        <vt:lpwstr/>
      </vt:variant>
      <vt:variant>
        <vt:i4>1572894</vt:i4>
      </vt:variant>
      <vt:variant>
        <vt:i4>-1</vt:i4>
      </vt:variant>
      <vt:variant>
        <vt:i4>1501</vt:i4>
      </vt:variant>
      <vt:variant>
        <vt:i4>4</vt:i4>
      </vt:variant>
      <vt:variant>
        <vt:lpwstr>notes://soujhmiap21.sou-jhm.justice.cz/C125717F00347018/C12570D10045AAFFC1256F1E005F220F/E4037A3B5CD65C5FC12580D0003D1BFD</vt:lpwstr>
      </vt:variant>
      <vt:variant>
        <vt:lpwstr/>
      </vt:variant>
      <vt:variant>
        <vt:i4>1245200</vt:i4>
      </vt:variant>
      <vt:variant>
        <vt:i4>-1</vt:i4>
      </vt:variant>
      <vt:variant>
        <vt:i4>1500</vt:i4>
      </vt:variant>
      <vt:variant>
        <vt:i4>4</vt:i4>
      </vt:variant>
      <vt:variant>
        <vt:lpwstr>notes://soujhmiap21.sou-jhm.justice.cz/C125717F00347018/C12570D10045AAFFC1256F1E005F220F/8CCFB9BF3AFB2D0FC12581310046313B</vt:lpwstr>
      </vt:variant>
      <vt:variant>
        <vt:lpwstr/>
      </vt:variant>
      <vt:variant>
        <vt:i4>5177365</vt:i4>
      </vt:variant>
      <vt:variant>
        <vt:i4>-1</vt:i4>
      </vt:variant>
      <vt:variant>
        <vt:i4>1499</vt:i4>
      </vt:variant>
      <vt:variant>
        <vt:i4>4</vt:i4>
      </vt:variant>
      <vt:variant>
        <vt:lpwstr>notes://soujhmiap21.sou-jhm.justice.cz/C125717F00347018/C12570D10045AAFFC1256F1E005F220F/4A9C31A7B0E28842C12581EF004436AF</vt:lpwstr>
      </vt:variant>
      <vt:variant>
        <vt:lpwstr/>
      </vt:variant>
      <vt:variant>
        <vt:i4>5111824</vt:i4>
      </vt:variant>
      <vt:variant>
        <vt:i4>-1</vt:i4>
      </vt:variant>
      <vt:variant>
        <vt:i4>1498</vt:i4>
      </vt:variant>
      <vt:variant>
        <vt:i4>4</vt:i4>
      </vt:variant>
      <vt:variant>
        <vt:lpwstr>notes://soujhmiap21.sou-jhm.justice.cz/C125717F00347018/C12570D10045AAFFC1256F1E005F220F/A1D94A5639A22805C12581F7003350B1</vt:lpwstr>
      </vt:variant>
      <vt:variant>
        <vt:lpwstr/>
      </vt:variant>
      <vt:variant>
        <vt:i4>1704007</vt:i4>
      </vt:variant>
      <vt:variant>
        <vt:i4>-1</vt:i4>
      </vt:variant>
      <vt:variant>
        <vt:i4>1497</vt:i4>
      </vt:variant>
      <vt:variant>
        <vt:i4>4</vt:i4>
      </vt:variant>
      <vt:variant>
        <vt:lpwstr>notes://soujhmiap21.sou-jhm.justice.cz/C125717F00347018/C12570D10045AAFFC1256F1E005F220F/7E09DCB4054F32BBC125825C003EB721</vt:lpwstr>
      </vt:variant>
      <vt:variant>
        <vt:lpwstr/>
      </vt:variant>
      <vt:variant>
        <vt:i4>1376273</vt:i4>
      </vt:variant>
      <vt:variant>
        <vt:i4>-1</vt:i4>
      </vt:variant>
      <vt:variant>
        <vt:i4>1496</vt:i4>
      </vt:variant>
      <vt:variant>
        <vt:i4>4</vt:i4>
      </vt:variant>
      <vt:variant>
        <vt:lpwstr>notes://soujhmiap21.sou-jhm.justice.cz/C125717F00347018/C12570D10045AAFFC1256F1E005F220F/595E1B7140C31181C12583140022FD06</vt:lpwstr>
      </vt:variant>
      <vt:variant>
        <vt:lpwstr/>
      </vt:variant>
      <vt:variant>
        <vt:i4>1835038</vt:i4>
      </vt:variant>
      <vt:variant>
        <vt:i4>-1</vt:i4>
      </vt:variant>
      <vt:variant>
        <vt:i4>1495</vt:i4>
      </vt:variant>
      <vt:variant>
        <vt:i4>4</vt:i4>
      </vt:variant>
      <vt:variant>
        <vt:lpwstr>notes://soujhmiap21.sou-jhm.justice.cz/C125717F00347018/C12570D10045AAFFC1256F1E005F220F/A5FCE110E48B725DC125831C003D3194</vt:lpwstr>
      </vt:variant>
      <vt:variant>
        <vt:lpwstr/>
      </vt:variant>
      <vt:variant>
        <vt:i4>4194325</vt:i4>
      </vt:variant>
      <vt:variant>
        <vt:i4>-1</vt:i4>
      </vt:variant>
      <vt:variant>
        <vt:i4>1494</vt:i4>
      </vt:variant>
      <vt:variant>
        <vt:i4>4</vt:i4>
      </vt:variant>
      <vt:variant>
        <vt:lpwstr>notes://soujhmiap21.sou-jhm.justice.cz/C125717F00347018/C12570D10045AAFFC1256F1E005F220F/28EDB4E04850F83DC125840A003C9CF9</vt:lpwstr>
      </vt:variant>
      <vt:variant>
        <vt:lpwstr/>
      </vt:variant>
      <vt:variant>
        <vt:i4>1245249</vt:i4>
      </vt:variant>
      <vt:variant>
        <vt:i4>-1</vt:i4>
      </vt:variant>
      <vt:variant>
        <vt:i4>1493</vt:i4>
      </vt:variant>
      <vt:variant>
        <vt:i4>4</vt:i4>
      </vt:variant>
      <vt:variant>
        <vt:lpwstr>notes://soujhmiap21.sou-jhm.justice.cz/C125717F00347018/C12570D10045AAFFC1256F1E005F220F/1FE425E07E9A36D8C125843A003500AE</vt:lpwstr>
      </vt:variant>
      <vt:variant>
        <vt:lpwstr/>
      </vt:variant>
      <vt:variant>
        <vt:i4>5046346</vt:i4>
      </vt:variant>
      <vt:variant>
        <vt:i4>-1</vt:i4>
      </vt:variant>
      <vt:variant>
        <vt:i4>1492</vt:i4>
      </vt:variant>
      <vt:variant>
        <vt:i4>4</vt:i4>
      </vt:variant>
      <vt:variant>
        <vt:lpwstr>notes://soujhmiap21.sou-jhm.justice.cz/C125717F00347018/C12570D10045AAFFC1256F1E005F220F/558C6C6C9CE1B726C125860D003E44CE</vt:lpwstr>
      </vt:variant>
      <vt:variant>
        <vt:lpwstr/>
      </vt:variant>
      <vt:variant>
        <vt:i4>2031632</vt:i4>
      </vt:variant>
      <vt:variant>
        <vt:i4>-1</vt:i4>
      </vt:variant>
      <vt:variant>
        <vt:i4>1491</vt:i4>
      </vt:variant>
      <vt:variant>
        <vt:i4>4</vt:i4>
      </vt:variant>
      <vt:variant>
        <vt:lpwstr>notes://soujhmiap21.sou-jhm.justice.cz/C125717F00347018/C12570D10045AAFFC1256F1E005F220F/9BA3C17DD750D481C12585D8001DC308</vt:lpwstr>
      </vt:variant>
      <vt:variant>
        <vt:lpwstr/>
      </vt:variant>
      <vt:variant>
        <vt:i4>4456465</vt:i4>
      </vt:variant>
      <vt:variant>
        <vt:i4>-1</vt:i4>
      </vt:variant>
      <vt:variant>
        <vt:i4>1490</vt:i4>
      </vt:variant>
      <vt:variant>
        <vt:i4>4</vt:i4>
      </vt:variant>
      <vt:variant>
        <vt:lpwstr>notes://soujhmiap21.sou-jhm.justice.cz/C125717F00347018/C12570D10045AAFFC1256F1E005F220F/3063F16097E80AF1C125864F0035FEB3</vt:lpwstr>
      </vt:variant>
      <vt:variant>
        <vt:lpwstr/>
      </vt:variant>
      <vt:variant>
        <vt:i4>4915231</vt:i4>
      </vt:variant>
      <vt:variant>
        <vt:i4>-1</vt:i4>
      </vt:variant>
      <vt:variant>
        <vt:i4>1558</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1557</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1556</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1555</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1554</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1553</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1552</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1551</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1550</vt:i4>
      </vt:variant>
      <vt:variant>
        <vt:i4>4</vt:i4>
      </vt:variant>
      <vt:variant>
        <vt:lpwstr>notes://soujhmiap21.sou-jhm.justice.cz/C125717F00347018/C12570D10045AAFFC1256F1E005F220F/BA1D1A9EDEEA7AB4C12586F50018B062</vt:lpwstr>
      </vt:variant>
      <vt:variant>
        <vt:lpwstr/>
      </vt:variant>
      <vt:variant>
        <vt:i4>4915231</vt:i4>
      </vt:variant>
      <vt:variant>
        <vt:i4>-1</vt:i4>
      </vt:variant>
      <vt:variant>
        <vt:i4>1549</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1548</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1547</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1546</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1545</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1544</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1543</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1542</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1541</vt:i4>
      </vt:variant>
      <vt:variant>
        <vt:i4>4</vt:i4>
      </vt:variant>
      <vt:variant>
        <vt:lpwstr>notes://soujhmiap21.sou-jhm.justice.cz/C125717F00347018/C12570D10045AAFFC1256F1E005F220F/BA1D1A9EDEEA7AB4C12586F50018B062</vt:lpwstr>
      </vt:variant>
      <vt:variant>
        <vt:lpwstr/>
      </vt:variant>
      <vt:variant>
        <vt:i4>1179722</vt:i4>
      </vt:variant>
      <vt:variant>
        <vt:i4>-1</vt:i4>
      </vt:variant>
      <vt:variant>
        <vt:i4>1489</vt:i4>
      </vt:variant>
      <vt:variant>
        <vt:i4>4</vt:i4>
      </vt:variant>
      <vt:variant>
        <vt:lpwstr>notes://soujhmiap21.sou-jhm.justice.cz/C125717F00347018/C12570D10045AAFFC1256F1E005F220F/DDE3D82CB922AB96C1257180005A45C5</vt:lpwstr>
      </vt:variant>
      <vt:variant>
        <vt:lpwstr/>
      </vt:variant>
      <vt:variant>
        <vt:i4>4653128</vt:i4>
      </vt:variant>
      <vt:variant>
        <vt:i4>-1</vt:i4>
      </vt:variant>
      <vt:variant>
        <vt:i4>1488</vt:i4>
      </vt:variant>
      <vt:variant>
        <vt:i4>4</vt:i4>
      </vt:variant>
      <vt:variant>
        <vt:lpwstr>notes://soujhmiap21.sou-jhm.justice.cz/C125717F00347018/C12570D10045AAFFC1256F1E005F220F/B7B9086FDC5F7EBDC125717F005E1BA1</vt:lpwstr>
      </vt:variant>
      <vt:variant>
        <vt:lpwstr/>
      </vt:variant>
      <vt:variant>
        <vt:i4>5046340</vt:i4>
      </vt:variant>
      <vt:variant>
        <vt:i4>-1</vt:i4>
      </vt:variant>
      <vt:variant>
        <vt:i4>1487</vt:i4>
      </vt:variant>
      <vt:variant>
        <vt:i4>4</vt:i4>
      </vt:variant>
      <vt:variant>
        <vt:lpwstr>notes://soujhmiap21.sou-jhm.justice.cz/C125717F00347018/C12570D10045AAFFC1256F1E005F220F/B09CD89C9F33CA0AC125717F005F1D62</vt:lpwstr>
      </vt:variant>
      <vt:variant>
        <vt:lpwstr/>
      </vt:variant>
      <vt:variant>
        <vt:i4>5046349</vt:i4>
      </vt:variant>
      <vt:variant>
        <vt:i4>-1</vt:i4>
      </vt:variant>
      <vt:variant>
        <vt:i4>1486</vt:i4>
      </vt:variant>
      <vt:variant>
        <vt:i4>4</vt:i4>
      </vt:variant>
      <vt:variant>
        <vt:lpwstr>notes://soujhmiap21.sou-jhm.justice.cz/C125717F00347018/C12570D10045AAFFC1256F1E005F220F/6F4B377A0FA3FBA1C125717F005F1D99</vt:lpwstr>
      </vt:variant>
      <vt:variant>
        <vt:lpwstr/>
      </vt:variant>
      <vt:variant>
        <vt:i4>1507345</vt:i4>
      </vt:variant>
      <vt:variant>
        <vt:i4>-1</vt:i4>
      </vt:variant>
      <vt:variant>
        <vt:i4>1485</vt:i4>
      </vt:variant>
      <vt:variant>
        <vt:i4>4</vt:i4>
      </vt:variant>
      <vt:variant>
        <vt:lpwstr>notes://soujhmiap21.sou-jhm.justice.cz/C125717F00347018/C12570D10045AAFFC1256F1E005F220F/815771EE3B98D6DAC1257321003525F3</vt:lpwstr>
      </vt:variant>
      <vt:variant>
        <vt:lpwstr/>
      </vt:variant>
      <vt:variant>
        <vt:i4>1376279</vt:i4>
      </vt:variant>
      <vt:variant>
        <vt:i4>-1</vt:i4>
      </vt:variant>
      <vt:variant>
        <vt:i4>1484</vt:i4>
      </vt:variant>
      <vt:variant>
        <vt:i4>4</vt:i4>
      </vt:variant>
      <vt:variant>
        <vt:lpwstr>notes://soujhmiap21.sou-jhm.justice.cz/C125717F00347018/C12570D10045AAFFC1256F1E005F220F/2BA23FDDFEB91B32C125757C003A622A</vt:lpwstr>
      </vt:variant>
      <vt:variant>
        <vt:lpwstr/>
      </vt:variant>
      <vt:variant>
        <vt:i4>1507359</vt:i4>
      </vt:variant>
      <vt:variant>
        <vt:i4>-1</vt:i4>
      </vt:variant>
      <vt:variant>
        <vt:i4>1483</vt:i4>
      </vt:variant>
      <vt:variant>
        <vt:i4>4</vt:i4>
      </vt:variant>
      <vt:variant>
        <vt:lpwstr>notes://soujhmiap21.sou-jhm.justice.cz/C125717F00347018/C12570D10045AAFFC1256F1E005F220F/B8DC99DA6A2658C2C1257C8D0039A3CA</vt:lpwstr>
      </vt:variant>
      <vt:variant>
        <vt:lpwstr/>
      </vt:variant>
      <vt:variant>
        <vt:i4>4915230</vt:i4>
      </vt:variant>
      <vt:variant>
        <vt:i4>-1</vt:i4>
      </vt:variant>
      <vt:variant>
        <vt:i4>1482</vt:i4>
      </vt:variant>
      <vt:variant>
        <vt:i4>4</vt:i4>
      </vt:variant>
      <vt:variant>
        <vt:lpwstr>notes://soujhmiap21.sou-jhm.justice.cz/C125717F00347018/C12570D10045AAFFC1256F1E005F220F/DDB0920A4D65B068C1257CBD004328A3</vt:lpwstr>
      </vt:variant>
      <vt:variant>
        <vt:lpwstr/>
      </vt:variant>
      <vt:variant>
        <vt:i4>1179721</vt:i4>
      </vt:variant>
      <vt:variant>
        <vt:i4>-1</vt:i4>
      </vt:variant>
      <vt:variant>
        <vt:i4>1481</vt:i4>
      </vt:variant>
      <vt:variant>
        <vt:i4>4</vt:i4>
      </vt:variant>
      <vt:variant>
        <vt:lpwstr>notes://soujhmiap21.sou-jhm.justice.cz/C125717F00347018/C12570D10045AAFFC1256F1E005F220F/332D09A63F213C97C1257CF9003A8E3A</vt:lpwstr>
      </vt:variant>
      <vt:variant>
        <vt:lpwstr/>
      </vt:variant>
      <vt:variant>
        <vt:i4>1441866</vt:i4>
      </vt:variant>
      <vt:variant>
        <vt:i4>-1</vt:i4>
      </vt:variant>
      <vt:variant>
        <vt:i4>1480</vt:i4>
      </vt:variant>
      <vt:variant>
        <vt:i4>4</vt:i4>
      </vt:variant>
      <vt:variant>
        <vt:lpwstr>notes://soujhmiap21.sou-jhm.justice.cz/C125717F00347018/C12570D10045AAFFC1256F1E005F220F/A294226701242D96C1257D0E00406CF8</vt:lpwstr>
      </vt:variant>
      <vt:variant>
        <vt:lpwstr/>
      </vt:variant>
      <vt:variant>
        <vt:i4>4718615</vt:i4>
      </vt:variant>
      <vt:variant>
        <vt:i4>-1</vt:i4>
      </vt:variant>
      <vt:variant>
        <vt:i4>1479</vt:i4>
      </vt:variant>
      <vt:variant>
        <vt:i4>4</vt:i4>
      </vt:variant>
      <vt:variant>
        <vt:lpwstr>notes://soujhmiap21.sou-jhm.justice.cz/C125717F00347018/C12570D10045AAFFC1256F1E005F220F/63E45DCE49AA5B46C1257E7400242497</vt:lpwstr>
      </vt:variant>
      <vt:variant>
        <vt:lpwstr/>
      </vt:variant>
      <vt:variant>
        <vt:i4>1245214</vt:i4>
      </vt:variant>
      <vt:variant>
        <vt:i4>-1</vt:i4>
      </vt:variant>
      <vt:variant>
        <vt:i4>1478</vt:i4>
      </vt:variant>
      <vt:variant>
        <vt:i4>4</vt:i4>
      </vt:variant>
      <vt:variant>
        <vt:lpwstr>notes://soujhmiap21.sou-jhm.justice.cz/C125717F00347018/C12570D10045AAFFC1256F1E005F220F/ADDC16BCCF9A2E1AC1257EC200219EC3</vt:lpwstr>
      </vt:variant>
      <vt:variant>
        <vt:lpwstr/>
      </vt:variant>
      <vt:variant>
        <vt:i4>1638473</vt:i4>
      </vt:variant>
      <vt:variant>
        <vt:i4>-1</vt:i4>
      </vt:variant>
      <vt:variant>
        <vt:i4>1477</vt:i4>
      </vt:variant>
      <vt:variant>
        <vt:i4>4</vt:i4>
      </vt:variant>
      <vt:variant>
        <vt:lpwstr>notes://soujhmiap21.sou-jhm.justice.cz/C125717F00347018/C12570D10045AAFFC1256F1E005F220F/BCABC11369BA9483C12580190034FDA5</vt:lpwstr>
      </vt:variant>
      <vt:variant>
        <vt:lpwstr/>
      </vt:variant>
      <vt:variant>
        <vt:i4>5046290</vt:i4>
      </vt:variant>
      <vt:variant>
        <vt:i4>-1</vt:i4>
      </vt:variant>
      <vt:variant>
        <vt:i4>1476</vt:i4>
      </vt:variant>
      <vt:variant>
        <vt:i4>4</vt:i4>
      </vt:variant>
      <vt:variant>
        <vt:lpwstr>notes://soujhmiap21.sou-jhm.justice.cz/C125717F00347018/C12570D10045AAFFC1256F1E005F220F/2BAE43A9D40473C1C12581FB0045D7E3</vt:lpwstr>
      </vt:variant>
      <vt:variant>
        <vt:lpwstr/>
      </vt:variant>
      <vt:variant>
        <vt:i4>1703955</vt:i4>
      </vt:variant>
      <vt:variant>
        <vt:i4>-1</vt:i4>
      </vt:variant>
      <vt:variant>
        <vt:i4>1475</vt:i4>
      </vt:variant>
      <vt:variant>
        <vt:i4>4</vt:i4>
      </vt:variant>
      <vt:variant>
        <vt:lpwstr>notes://soujhmiap21.sou-jhm.justice.cz/C125717F00347018/C12570D10045AAFFC1256F1E005F220F/AF6D3142D0B3F8A4C12582F0003D274C</vt:lpwstr>
      </vt:variant>
      <vt:variant>
        <vt:lpwstr/>
      </vt:variant>
      <vt:variant>
        <vt:i4>5046343</vt:i4>
      </vt:variant>
      <vt:variant>
        <vt:i4>-1</vt:i4>
      </vt:variant>
      <vt:variant>
        <vt:i4>1474</vt:i4>
      </vt:variant>
      <vt:variant>
        <vt:i4>4</vt:i4>
      </vt:variant>
      <vt:variant>
        <vt:lpwstr>notes://soujhmiap21.sou-jhm.justice.cz/C125717F00347018/C12570D10045AAFFC1256F1E005F220F/A5558AF4AA9A7841C125846C003C0C1E</vt:lpwstr>
      </vt:variant>
      <vt:variant>
        <vt:lpwstr/>
      </vt:variant>
      <vt:variant>
        <vt:i4>5046346</vt:i4>
      </vt:variant>
      <vt:variant>
        <vt:i4>-1</vt:i4>
      </vt:variant>
      <vt:variant>
        <vt:i4>1473</vt:i4>
      </vt:variant>
      <vt:variant>
        <vt:i4>4</vt:i4>
      </vt:variant>
      <vt:variant>
        <vt:lpwstr>notes://soujhmiap21.sou-jhm.justice.cz/C125717F00347018/C12570D10045AAFFC1256F1E005F220F/558C6C6C9CE1B726C125860D003E44CE</vt:lpwstr>
      </vt:variant>
      <vt:variant>
        <vt:lpwstr/>
      </vt:variant>
      <vt:variant>
        <vt:i4>1966158</vt:i4>
      </vt:variant>
      <vt:variant>
        <vt:i4>-1</vt:i4>
      </vt:variant>
      <vt:variant>
        <vt:i4>1472</vt:i4>
      </vt:variant>
      <vt:variant>
        <vt:i4>4</vt:i4>
      </vt:variant>
      <vt:variant>
        <vt:lpwstr>notes://soujhmiap21.sou-jhm.justice.cz/C125717F00347018/C12570D10045AAFFC1256F1E005F220F/3BA1415C9B820E21C125853F0026FB11</vt:lpwstr>
      </vt:variant>
      <vt:variant>
        <vt:lpwstr/>
      </vt:variant>
      <vt:variant>
        <vt:i4>4849734</vt:i4>
      </vt:variant>
      <vt:variant>
        <vt:i4>-1</vt:i4>
      </vt:variant>
      <vt:variant>
        <vt:i4>1471</vt:i4>
      </vt:variant>
      <vt:variant>
        <vt:i4>4</vt:i4>
      </vt:variant>
      <vt:variant>
        <vt:lpwstr>notes://soujhmiap21.sou-jhm.justice.cz/C125717F00347018/C12570D10045AAFFC1256F1E005F220F/740E121ED3A5A76EC12585590021AEA9</vt:lpwstr>
      </vt:variant>
      <vt:variant>
        <vt:lpwstr/>
      </vt:variant>
      <vt:variant>
        <vt:i4>4784206</vt:i4>
      </vt:variant>
      <vt:variant>
        <vt:i4>-1</vt:i4>
      </vt:variant>
      <vt:variant>
        <vt:i4>1470</vt:i4>
      </vt:variant>
      <vt:variant>
        <vt:i4>4</vt:i4>
      </vt:variant>
      <vt:variant>
        <vt:lpwstr>notes://soujhmiap21.sou-jhm.justice.cz/C125717F00347018/C12570D10045AAFFC1256F1E005F220F/B0A612F7B14074DDC12585C200237DFB</vt:lpwstr>
      </vt:variant>
      <vt:variant>
        <vt:lpwstr/>
      </vt:variant>
      <vt:variant>
        <vt:i4>2031645</vt:i4>
      </vt:variant>
      <vt:variant>
        <vt:i4>-1</vt:i4>
      </vt:variant>
      <vt:variant>
        <vt:i4>1469</vt:i4>
      </vt:variant>
      <vt:variant>
        <vt:i4>4</vt:i4>
      </vt:variant>
      <vt:variant>
        <vt:lpwstr>notes://soujhmiap21.sou-jhm.justice.cz/C125717F00347018/C12570D10045AAFFC1256F1E005F220F/05727E7AB4C84536C1258609001AA3FA</vt:lpwstr>
      </vt:variant>
      <vt:variant>
        <vt:lpwstr/>
      </vt:variant>
      <vt:variant>
        <vt:i4>1966097</vt:i4>
      </vt:variant>
      <vt:variant>
        <vt:i4>-1</vt:i4>
      </vt:variant>
      <vt:variant>
        <vt:i4>1468</vt:i4>
      </vt:variant>
      <vt:variant>
        <vt:i4>4</vt:i4>
      </vt:variant>
      <vt:variant>
        <vt:lpwstr>notes://soujhmiap21.sou-jhm.justice.cz/C125717F00347018/C12570D10045AAFFC1256F1E005F220F/1D98867BA4037FFFC1258637004C7017</vt:lpwstr>
      </vt:variant>
      <vt:variant>
        <vt:lpwstr/>
      </vt:variant>
      <vt:variant>
        <vt:i4>4718617</vt:i4>
      </vt:variant>
      <vt:variant>
        <vt:i4>-1</vt:i4>
      </vt:variant>
      <vt:variant>
        <vt:i4>1467</vt:i4>
      </vt:variant>
      <vt:variant>
        <vt:i4>4</vt:i4>
      </vt:variant>
      <vt:variant>
        <vt:lpwstr>notes://soujhmiap21.sou-jhm.justice.cz/C125717F00347018/C12570D10045AAFFC1256F1E005F220F/7CA834BBEA445146C12586400024889C</vt:lpwstr>
      </vt:variant>
      <vt:variant>
        <vt:lpwstr/>
      </vt:variant>
      <vt:variant>
        <vt:i4>1179716</vt:i4>
      </vt:variant>
      <vt:variant>
        <vt:i4>-1</vt:i4>
      </vt:variant>
      <vt:variant>
        <vt:i4>1466</vt:i4>
      </vt:variant>
      <vt:variant>
        <vt:i4>4</vt:i4>
      </vt:variant>
      <vt:variant>
        <vt:lpwstr>notes://soujhmiap21.sou-jhm.justice.cz/C125717F00347018/C12570D10045AAFFC1256F1E005F220F/D07AE14E39E2AA8BC1258641003AACAB</vt:lpwstr>
      </vt:variant>
      <vt:variant>
        <vt:lpwstr/>
      </vt:variant>
      <vt:variant>
        <vt:i4>1900571</vt:i4>
      </vt:variant>
      <vt:variant>
        <vt:i4>-1</vt:i4>
      </vt:variant>
      <vt:variant>
        <vt:i4>1465</vt:i4>
      </vt:variant>
      <vt:variant>
        <vt:i4>4</vt:i4>
      </vt:variant>
      <vt:variant>
        <vt:lpwstr>notes://soujhmiap21.sou-jhm.justice.cz/C125717F00347018/C12570D10045AAFFC1256F1E005F220F/5A85428E431133B3C12586730027AD40</vt:lpwstr>
      </vt:variant>
      <vt:variant>
        <vt:lpwstr/>
      </vt:variant>
      <vt:variant>
        <vt:i4>1507392</vt:i4>
      </vt:variant>
      <vt:variant>
        <vt:i4>-1</vt:i4>
      </vt:variant>
      <vt:variant>
        <vt:i4>1464</vt:i4>
      </vt:variant>
      <vt:variant>
        <vt:i4>4</vt:i4>
      </vt:variant>
      <vt:variant>
        <vt:lpwstr>notes://soujhmiap21.sou-jhm.justice.cz/C125717F00347018/C12570D10045AAFFC1256F1E005F220F/50722895655BF52EC1258696004480D4</vt:lpwstr>
      </vt:variant>
      <vt:variant>
        <vt:lpwstr/>
      </vt:variant>
      <vt:variant>
        <vt:i4>4390990</vt:i4>
      </vt:variant>
      <vt:variant>
        <vt:i4>-1</vt:i4>
      </vt:variant>
      <vt:variant>
        <vt:i4>1463</vt:i4>
      </vt:variant>
      <vt:variant>
        <vt:i4>4</vt:i4>
      </vt:variant>
      <vt:variant>
        <vt:lpwstr>notes://soujhmiap21.sou-jhm.justice.cz/C125717F00347018/C12570D10045AAFFC1256F1E005F220F/8DB57238FAAAD518C12586B200433C28</vt:lpwstr>
      </vt:variant>
      <vt:variant>
        <vt:lpwstr/>
      </vt:variant>
      <vt:variant>
        <vt:i4>1900622</vt:i4>
      </vt:variant>
      <vt:variant>
        <vt:i4>-1</vt:i4>
      </vt:variant>
      <vt:variant>
        <vt:i4>1462</vt:i4>
      </vt:variant>
      <vt:variant>
        <vt:i4>4</vt:i4>
      </vt:variant>
      <vt:variant>
        <vt:lpwstr>notes://soujhmiap21.sou-jhm.justice.cz/C125717F00347018/C12570D10045AAFFC1256F1E005F220F/0B1627BFA435E7E9C12586DA003FD952</vt:lpwstr>
      </vt:variant>
      <vt:variant>
        <vt:lpwstr/>
      </vt:variant>
      <vt:variant>
        <vt:i4>1310789</vt:i4>
      </vt:variant>
      <vt:variant>
        <vt:i4>-1</vt:i4>
      </vt:variant>
      <vt:variant>
        <vt:i4>1461</vt:i4>
      </vt:variant>
      <vt:variant>
        <vt:i4>4</vt:i4>
      </vt:variant>
      <vt:variant>
        <vt:lpwstr>notes://soujhmiap21.sou-jhm.justice.cz/C125717F00347018/C12570D10045AAFFC1256F1E005F220F/DF20735A5CAECF28C12586ED001C9D0D</vt:lpwstr>
      </vt:variant>
      <vt:variant>
        <vt:lpwstr/>
      </vt:variant>
      <vt:variant>
        <vt:i4>1245251</vt:i4>
      </vt:variant>
      <vt:variant>
        <vt:i4>-1</vt:i4>
      </vt:variant>
      <vt:variant>
        <vt:i4>1460</vt:i4>
      </vt:variant>
      <vt:variant>
        <vt:i4>4</vt:i4>
      </vt:variant>
      <vt:variant>
        <vt:lpwstr>notes://soujhmiap21.sou-jhm.justice.cz/C125717F00347018/C12570D10045AAFFC1256F1E005F220F/2AB34A9A88DFFAF4C125717F005CABFD</vt:lpwstr>
      </vt:variant>
      <vt:variant>
        <vt:lpwstr/>
      </vt:variant>
      <vt:variant>
        <vt:i4>1638427</vt:i4>
      </vt:variant>
      <vt:variant>
        <vt:i4>-1</vt:i4>
      </vt:variant>
      <vt:variant>
        <vt:i4>1459</vt:i4>
      </vt:variant>
      <vt:variant>
        <vt:i4>4</vt:i4>
      </vt:variant>
      <vt:variant>
        <vt:lpwstr>notes://soujhmiap21.sou-jhm.justice.cz/C125717F00347018/C12570D10045AAFFC1256F1E005F220F/BA455CEFCCED658DC125717F005E1B3B</vt:lpwstr>
      </vt:variant>
      <vt:variant>
        <vt:lpwstr/>
      </vt:variant>
      <vt:variant>
        <vt:i4>1441819</vt:i4>
      </vt:variant>
      <vt:variant>
        <vt:i4>-1</vt:i4>
      </vt:variant>
      <vt:variant>
        <vt:i4>1458</vt:i4>
      </vt:variant>
      <vt:variant>
        <vt:i4>4</vt:i4>
      </vt:variant>
      <vt:variant>
        <vt:lpwstr>notes://soujhmiap21.sou-jhm.justice.cz/C125717F00347018/C12570D10045AAFFC1256F1E005F220F/8B847DE65115184AC12574E9002A3B6A</vt:lpwstr>
      </vt:variant>
      <vt:variant>
        <vt:lpwstr/>
      </vt:variant>
      <vt:variant>
        <vt:i4>1179678</vt:i4>
      </vt:variant>
      <vt:variant>
        <vt:i4>-1</vt:i4>
      </vt:variant>
      <vt:variant>
        <vt:i4>1457</vt:i4>
      </vt:variant>
      <vt:variant>
        <vt:i4>4</vt:i4>
      </vt:variant>
      <vt:variant>
        <vt:lpwstr>notes://soujhmiap21.sou-jhm.justice.cz/C125717F00347018/C12570D10045AAFFC1256F1E005F220F/F628B696F9F70F52C125778C00365D1A</vt:lpwstr>
      </vt:variant>
      <vt:variant>
        <vt:lpwstr/>
      </vt:variant>
      <vt:variant>
        <vt:i4>5111884</vt:i4>
      </vt:variant>
      <vt:variant>
        <vt:i4>-1</vt:i4>
      </vt:variant>
      <vt:variant>
        <vt:i4>1456</vt:i4>
      </vt:variant>
      <vt:variant>
        <vt:i4>4</vt:i4>
      </vt:variant>
      <vt:variant>
        <vt:lpwstr>notes://soujhmiap21.sou-jhm.justice.cz/C125717F00347018/C12570D10045AAFFC1256F1E005F220F/F9D0EBE33034F8A1C1257DCC00265D81</vt:lpwstr>
      </vt:variant>
      <vt:variant>
        <vt:lpwstr/>
      </vt:variant>
      <vt:variant>
        <vt:i4>5111885</vt:i4>
      </vt:variant>
      <vt:variant>
        <vt:i4>-1</vt:i4>
      </vt:variant>
      <vt:variant>
        <vt:i4>1455</vt:i4>
      </vt:variant>
      <vt:variant>
        <vt:i4>4</vt:i4>
      </vt:variant>
      <vt:variant>
        <vt:lpwstr>notes://soujhmiap21.sou-jhm.justice.cz/C125717F00347018/C12570D10045AAFFC1256F1E005F220F/D11412F488939339C1257E2F0028B827</vt:lpwstr>
      </vt:variant>
      <vt:variant>
        <vt:lpwstr/>
      </vt:variant>
      <vt:variant>
        <vt:i4>1638467</vt:i4>
      </vt:variant>
      <vt:variant>
        <vt:i4>-1</vt:i4>
      </vt:variant>
      <vt:variant>
        <vt:i4>1454</vt:i4>
      </vt:variant>
      <vt:variant>
        <vt:i4>4</vt:i4>
      </vt:variant>
      <vt:variant>
        <vt:lpwstr>notes://soujhmiap21.sou-jhm.justice.cz/C125717F00347018/C12570D10045AAFFC1256F1E005F220F/7D13828770ADC28FC1257E680031919A</vt:lpwstr>
      </vt:variant>
      <vt:variant>
        <vt:lpwstr/>
      </vt:variant>
      <vt:variant>
        <vt:i4>1114184</vt:i4>
      </vt:variant>
      <vt:variant>
        <vt:i4>-1</vt:i4>
      </vt:variant>
      <vt:variant>
        <vt:i4>1453</vt:i4>
      </vt:variant>
      <vt:variant>
        <vt:i4>4</vt:i4>
      </vt:variant>
      <vt:variant>
        <vt:lpwstr>notes://soujhmiap21.sou-jhm.justice.cz/C125717F00347018/C12570D10045AAFFC1256F1E005F220F/B11D4D4330F3D59FC1257E910031B35E</vt:lpwstr>
      </vt:variant>
      <vt:variant>
        <vt:lpwstr/>
      </vt:variant>
      <vt:variant>
        <vt:i4>1376272</vt:i4>
      </vt:variant>
      <vt:variant>
        <vt:i4>-1</vt:i4>
      </vt:variant>
      <vt:variant>
        <vt:i4>1452</vt:i4>
      </vt:variant>
      <vt:variant>
        <vt:i4>4</vt:i4>
      </vt:variant>
      <vt:variant>
        <vt:lpwstr>notes://soujhmiap21.sou-jhm.justice.cz/C125717F00347018/C12570D10045AAFFC1256F1E005F220F/6B3A5F1FFE0CC459C1257FDF0035DA07</vt:lpwstr>
      </vt:variant>
      <vt:variant>
        <vt:lpwstr/>
      </vt:variant>
      <vt:variant>
        <vt:i4>5111833</vt:i4>
      </vt:variant>
      <vt:variant>
        <vt:i4>-1</vt:i4>
      </vt:variant>
      <vt:variant>
        <vt:i4>1451</vt:i4>
      </vt:variant>
      <vt:variant>
        <vt:i4>4</vt:i4>
      </vt:variant>
      <vt:variant>
        <vt:lpwstr>notes://soujhmiap21.sou-jhm.justice.cz/C125717F00347018/C12570D10045AAFFC1256F1E005F220F/5E27A27248FEF9E3C125805F002771F0</vt:lpwstr>
      </vt:variant>
      <vt:variant>
        <vt:lpwstr/>
      </vt:variant>
      <vt:variant>
        <vt:i4>2031694</vt:i4>
      </vt:variant>
      <vt:variant>
        <vt:i4>-1</vt:i4>
      </vt:variant>
      <vt:variant>
        <vt:i4>1450</vt:i4>
      </vt:variant>
      <vt:variant>
        <vt:i4>4</vt:i4>
      </vt:variant>
      <vt:variant>
        <vt:lpwstr>notes://soujhmiap21.sou-jhm.justice.cz/C125717F00347018/C12570D10045AAFFC1256F1E005F220F/DB6F9F3CAADE31ABC125810F0044478D</vt:lpwstr>
      </vt:variant>
      <vt:variant>
        <vt:lpwstr/>
      </vt:variant>
      <vt:variant>
        <vt:i4>4587594</vt:i4>
      </vt:variant>
      <vt:variant>
        <vt:i4>-1</vt:i4>
      </vt:variant>
      <vt:variant>
        <vt:i4>1449</vt:i4>
      </vt:variant>
      <vt:variant>
        <vt:i4>4</vt:i4>
      </vt:variant>
      <vt:variant>
        <vt:lpwstr>notes://soujhmiap21.sou-jhm.justice.cz/C125717F00347018/C12570D10045AAFFC1256F1E005F220F/4CC62ECA92B8C93BC12581DE00470E39</vt:lpwstr>
      </vt:variant>
      <vt:variant>
        <vt:lpwstr/>
      </vt:variant>
      <vt:variant>
        <vt:i4>1572880</vt:i4>
      </vt:variant>
      <vt:variant>
        <vt:i4>-1</vt:i4>
      </vt:variant>
      <vt:variant>
        <vt:i4>1448</vt:i4>
      </vt:variant>
      <vt:variant>
        <vt:i4>4</vt:i4>
      </vt:variant>
      <vt:variant>
        <vt:lpwstr>notes://soujhmiap21.sou-jhm.justice.cz/C125717F00347018/C12570D10045AAFFC1256F1E005F220F/F1D280443AA98C82C12581DE00475196</vt:lpwstr>
      </vt:variant>
      <vt:variant>
        <vt:lpwstr/>
      </vt:variant>
      <vt:variant>
        <vt:i4>4522059</vt:i4>
      </vt:variant>
      <vt:variant>
        <vt:i4>-1</vt:i4>
      </vt:variant>
      <vt:variant>
        <vt:i4>1447</vt:i4>
      </vt:variant>
      <vt:variant>
        <vt:i4>4</vt:i4>
      </vt:variant>
      <vt:variant>
        <vt:lpwstr>notes://soujhmiap21.sou-jhm.justice.cz/C125717F00347018/C12570D10045AAFFC1256F1E005F220F/DD3A387AA93D335FC12581EF00438732</vt:lpwstr>
      </vt:variant>
      <vt:variant>
        <vt:lpwstr/>
      </vt:variant>
      <vt:variant>
        <vt:i4>1310740</vt:i4>
      </vt:variant>
      <vt:variant>
        <vt:i4>-1</vt:i4>
      </vt:variant>
      <vt:variant>
        <vt:i4>1446</vt:i4>
      </vt:variant>
      <vt:variant>
        <vt:i4>4</vt:i4>
      </vt:variant>
      <vt:variant>
        <vt:lpwstr>notes://soujhmiap21.sou-jhm.justice.cz/C125717F00347018/C12570D10045AAFFC1256F1E005F220F/BAE380033D52B8A4C12581EF0043C744</vt:lpwstr>
      </vt:variant>
      <vt:variant>
        <vt:lpwstr/>
      </vt:variant>
      <vt:variant>
        <vt:i4>4325395</vt:i4>
      </vt:variant>
      <vt:variant>
        <vt:i4>-1</vt:i4>
      </vt:variant>
      <vt:variant>
        <vt:i4>1445</vt:i4>
      </vt:variant>
      <vt:variant>
        <vt:i4>4</vt:i4>
      </vt:variant>
      <vt:variant>
        <vt:lpwstr>notes://soujhmiap21.sou-jhm.justice.cz/C125717F00347018/C12570D10045AAFFC1256F1E005F220F/0DFDD025990B3A25C1258216003E54EA</vt:lpwstr>
      </vt:variant>
      <vt:variant>
        <vt:lpwstr/>
      </vt:variant>
      <vt:variant>
        <vt:i4>1376284</vt:i4>
      </vt:variant>
      <vt:variant>
        <vt:i4>-1</vt:i4>
      </vt:variant>
      <vt:variant>
        <vt:i4>1444</vt:i4>
      </vt:variant>
      <vt:variant>
        <vt:i4>4</vt:i4>
      </vt:variant>
      <vt:variant>
        <vt:lpwstr>notes://soujhmiap21.sou-jhm.justice.cz/C125717F00347018/C12570D10045AAFFC1256F1E005F220F/BB367437BAB6703AC125825E003E83B1</vt:lpwstr>
      </vt:variant>
      <vt:variant>
        <vt:lpwstr/>
      </vt:variant>
      <vt:variant>
        <vt:i4>1900618</vt:i4>
      </vt:variant>
      <vt:variant>
        <vt:i4>-1</vt:i4>
      </vt:variant>
      <vt:variant>
        <vt:i4>1443</vt:i4>
      </vt:variant>
      <vt:variant>
        <vt:i4>4</vt:i4>
      </vt:variant>
      <vt:variant>
        <vt:lpwstr>notes://soujhmiap21.sou-jhm.justice.cz/C125717F00347018/C12570D10045AAFFC1256F1E005F220F/63C00BA84F712133C125825E003EC8FD</vt:lpwstr>
      </vt:variant>
      <vt:variant>
        <vt:lpwstr/>
      </vt:variant>
      <vt:variant>
        <vt:i4>4194334</vt:i4>
      </vt:variant>
      <vt:variant>
        <vt:i4>-1</vt:i4>
      </vt:variant>
      <vt:variant>
        <vt:i4>1442</vt:i4>
      </vt:variant>
      <vt:variant>
        <vt:i4>4</vt:i4>
      </vt:variant>
      <vt:variant>
        <vt:lpwstr>notes://soujhmiap21.sou-jhm.justice.cz/C125717F00347018/C12570D10045AAFFC1256F1E005F220F/5394D862E779DD13C12583BA00413ED4</vt:lpwstr>
      </vt:variant>
      <vt:variant>
        <vt:lpwstr/>
      </vt:variant>
      <vt:variant>
        <vt:i4>5046346</vt:i4>
      </vt:variant>
      <vt:variant>
        <vt:i4>-1</vt:i4>
      </vt:variant>
      <vt:variant>
        <vt:i4>1441</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1440</vt:i4>
      </vt:variant>
      <vt:variant>
        <vt:i4>4</vt:i4>
      </vt:variant>
      <vt:variant>
        <vt:lpwstr>notes://soujhmiap21.sou-jhm.justice.cz/C125717F00347018/C12570D10045AAFFC1256F1E005F220F/DFEFB132BE843D86C1258514002FF475</vt:lpwstr>
      </vt:variant>
      <vt:variant>
        <vt:lpwstr/>
      </vt:variant>
      <vt:variant>
        <vt:i4>5046346</vt:i4>
      </vt:variant>
      <vt:variant>
        <vt:i4>-1</vt:i4>
      </vt:variant>
      <vt:variant>
        <vt:i4>1439</vt:i4>
      </vt:variant>
      <vt:variant>
        <vt:i4>4</vt:i4>
      </vt:variant>
      <vt:variant>
        <vt:lpwstr>notes://soujhmiap21.sou-jhm.justice.cz/C125717F00347018/C12570D10045AAFFC1256F1E005F220F/558C6C6C9CE1B726C125860D003E44CE</vt:lpwstr>
      </vt:variant>
      <vt:variant>
        <vt:lpwstr/>
      </vt:variant>
      <vt:variant>
        <vt:i4>5046290</vt:i4>
      </vt:variant>
      <vt:variant>
        <vt:i4>-1</vt:i4>
      </vt:variant>
      <vt:variant>
        <vt:i4>1438</vt:i4>
      </vt:variant>
      <vt:variant>
        <vt:i4>4</vt:i4>
      </vt:variant>
      <vt:variant>
        <vt:lpwstr>notes://soujhmiap21.sou-jhm.justice.cz/C125717F00347018/C12570D10045AAFFC1256F1E005F220F/62D66385A0A87B3BC125877B0028098C</vt:lpwstr>
      </vt:variant>
      <vt:variant>
        <vt:lpwstr/>
      </vt:variant>
      <vt:variant>
        <vt:i4>1376332</vt:i4>
      </vt:variant>
      <vt:variant>
        <vt:i4>-1</vt:i4>
      </vt:variant>
      <vt:variant>
        <vt:i4>1365</vt:i4>
      </vt:variant>
      <vt:variant>
        <vt:i4>4</vt:i4>
      </vt:variant>
      <vt:variant>
        <vt:lpwstr>notes://soujhmiap21.sou-jhm.justice.cz/C125717F00347018/C12570D10045AAFFC1256F1E005F220F/7088FD716EFD9FCDC125773800224CC9</vt:lpwstr>
      </vt:variant>
      <vt:variant>
        <vt:lpwstr/>
      </vt:variant>
      <vt:variant>
        <vt:i4>2031633</vt:i4>
      </vt:variant>
      <vt:variant>
        <vt:i4>-1</vt:i4>
      </vt:variant>
      <vt:variant>
        <vt:i4>1437</vt:i4>
      </vt:variant>
      <vt:variant>
        <vt:i4>4</vt:i4>
      </vt:variant>
      <vt:variant>
        <vt:lpwstr>notes://soujhmiap21.sou-jhm.justice.cz/C125717F00347018/C12570D10045AAFFC1256F1E005F220F/4210AFF97F7B7EC0C1257C76003397CE</vt:lpwstr>
      </vt:variant>
      <vt:variant>
        <vt:lpwstr/>
      </vt:variant>
      <vt:variant>
        <vt:i4>4456526</vt:i4>
      </vt:variant>
      <vt:variant>
        <vt:i4>-1</vt:i4>
      </vt:variant>
      <vt:variant>
        <vt:i4>1436</vt:i4>
      </vt:variant>
      <vt:variant>
        <vt:i4>4</vt:i4>
      </vt:variant>
      <vt:variant>
        <vt:lpwstr>notes://soujhmiap21.sou-jhm.justice.cz/C125717F00347018/C12570D10045AAFFC1256F1E005F220F/11C4B34583680D1BC1257C93002DF85C</vt:lpwstr>
      </vt:variant>
      <vt:variant>
        <vt:lpwstr/>
      </vt:variant>
      <vt:variant>
        <vt:i4>4325453</vt:i4>
      </vt:variant>
      <vt:variant>
        <vt:i4>-1</vt:i4>
      </vt:variant>
      <vt:variant>
        <vt:i4>1435</vt:i4>
      </vt:variant>
      <vt:variant>
        <vt:i4>4</vt:i4>
      </vt:variant>
      <vt:variant>
        <vt:lpwstr>notes://soujhmiap21.sou-jhm.justice.cz/C125717F00347018/C12570D10045AAFFC1256F1E005F220F/4271DF861CFB71F7C1257E92003CCAEC</vt:lpwstr>
      </vt:variant>
      <vt:variant>
        <vt:lpwstr/>
      </vt:variant>
      <vt:variant>
        <vt:i4>5111837</vt:i4>
      </vt:variant>
      <vt:variant>
        <vt:i4>-1</vt:i4>
      </vt:variant>
      <vt:variant>
        <vt:i4>1434</vt:i4>
      </vt:variant>
      <vt:variant>
        <vt:i4>4</vt:i4>
      </vt:variant>
      <vt:variant>
        <vt:lpwstr>notes://soujhmiap21.sou-jhm.justice.cz/C125717F00347018/C12570D10045AAFFC1256F1E005F220F/99E2CAA824FF9AD6C1257FBC002A8BFB</vt:lpwstr>
      </vt:variant>
      <vt:variant>
        <vt:lpwstr/>
      </vt:variant>
      <vt:variant>
        <vt:i4>4587596</vt:i4>
      </vt:variant>
      <vt:variant>
        <vt:i4>-1</vt:i4>
      </vt:variant>
      <vt:variant>
        <vt:i4>1433</vt:i4>
      </vt:variant>
      <vt:variant>
        <vt:i4>4</vt:i4>
      </vt:variant>
      <vt:variant>
        <vt:lpwstr>notes://soujhmiap21.sou-jhm.justice.cz/C125717F00347018/C12570D10045AAFFC1256F1E005F220F/933CBEE77CE9ACB9C1257FE600418CDB</vt:lpwstr>
      </vt:variant>
      <vt:variant>
        <vt:lpwstr/>
      </vt:variant>
      <vt:variant>
        <vt:i4>1507392</vt:i4>
      </vt:variant>
      <vt:variant>
        <vt:i4>-1</vt:i4>
      </vt:variant>
      <vt:variant>
        <vt:i4>1432</vt:i4>
      </vt:variant>
      <vt:variant>
        <vt:i4>4</vt:i4>
      </vt:variant>
      <vt:variant>
        <vt:lpwstr>notes://soujhmiap21.sou-jhm.justice.cz/C125717F00347018/C12570D10045AAFFC1256F1E005F220F/B047F9977B6175FEC1258036004353D1</vt:lpwstr>
      </vt:variant>
      <vt:variant>
        <vt:lpwstr/>
      </vt:variant>
      <vt:variant>
        <vt:i4>4849690</vt:i4>
      </vt:variant>
      <vt:variant>
        <vt:i4>-1</vt:i4>
      </vt:variant>
      <vt:variant>
        <vt:i4>1431</vt:i4>
      </vt:variant>
      <vt:variant>
        <vt:i4>4</vt:i4>
      </vt:variant>
      <vt:variant>
        <vt:lpwstr>notes://soujhmiap21.sou-jhm.justice.cz/C125717F00347018/C12570D10045AAFFC1256F1E005F220F/D838DE234F624CADC125817200332C29</vt:lpwstr>
      </vt:variant>
      <vt:variant>
        <vt:lpwstr/>
      </vt:variant>
      <vt:variant>
        <vt:i4>4718611</vt:i4>
      </vt:variant>
      <vt:variant>
        <vt:i4>-1</vt:i4>
      </vt:variant>
      <vt:variant>
        <vt:i4>1430</vt:i4>
      </vt:variant>
      <vt:variant>
        <vt:i4>4</vt:i4>
      </vt:variant>
      <vt:variant>
        <vt:lpwstr>notes://soujhmiap21.sou-jhm.justice.cz/C125717F00347018/C12570D10045AAFFC1256F1E005F220F/01CF117251ADF90AC12581BC0026CB4B</vt:lpwstr>
      </vt:variant>
      <vt:variant>
        <vt:lpwstr/>
      </vt:variant>
      <vt:variant>
        <vt:i4>4259914</vt:i4>
      </vt:variant>
      <vt:variant>
        <vt:i4>-1</vt:i4>
      </vt:variant>
      <vt:variant>
        <vt:i4>1429</vt:i4>
      </vt:variant>
      <vt:variant>
        <vt:i4>4</vt:i4>
      </vt:variant>
      <vt:variant>
        <vt:lpwstr>notes://soujhmiap21.sou-jhm.justice.cz/C125717F00347018/C12570D10045AAFFC1256F1E005F220F/A5570211FECB15D9C12582890041B62D</vt:lpwstr>
      </vt:variant>
      <vt:variant>
        <vt:lpwstr/>
      </vt:variant>
      <vt:variant>
        <vt:i4>1966152</vt:i4>
      </vt:variant>
      <vt:variant>
        <vt:i4>-1</vt:i4>
      </vt:variant>
      <vt:variant>
        <vt:i4>1428</vt:i4>
      </vt:variant>
      <vt:variant>
        <vt:i4>4</vt:i4>
      </vt:variant>
      <vt:variant>
        <vt:lpwstr>notes://soujhmiap21.sou-jhm.justice.cz/C125717F00347018/C12570D10045AAFFC1256F1E005F220F/9B779333D1FE44FEC12583DD004ADBF2</vt:lpwstr>
      </vt:variant>
      <vt:variant>
        <vt:lpwstr/>
      </vt:variant>
      <vt:variant>
        <vt:i4>4325392</vt:i4>
      </vt:variant>
      <vt:variant>
        <vt:i4>-1</vt:i4>
      </vt:variant>
      <vt:variant>
        <vt:i4>1427</vt:i4>
      </vt:variant>
      <vt:variant>
        <vt:i4>4</vt:i4>
      </vt:variant>
      <vt:variant>
        <vt:lpwstr>notes://soujhmiap21.sou-jhm.justice.cz/C125717F00347018/C12570D10045AAFFC1256F1E005F220F/7554C723731E4FC8C12583E500246C9A</vt:lpwstr>
      </vt:variant>
      <vt:variant>
        <vt:lpwstr/>
      </vt:variant>
      <vt:variant>
        <vt:i4>1245214</vt:i4>
      </vt:variant>
      <vt:variant>
        <vt:i4>-1</vt:i4>
      </vt:variant>
      <vt:variant>
        <vt:i4>1426</vt:i4>
      </vt:variant>
      <vt:variant>
        <vt:i4>4</vt:i4>
      </vt:variant>
      <vt:variant>
        <vt:lpwstr>notes://soujhmiap21.sou-jhm.justice.cz/C125717F00347018/C12570D10045AAFFC1256F1E005F220F/D11D57CF076FD1B7C1258482003EBBA0</vt:lpwstr>
      </vt:variant>
      <vt:variant>
        <vt:lpwstr/>
      </vt:variant>
      <vt:variant>
        <vt:i4>1900572</vt:i4>
      </vt:variant>
      <vt:variant>
        <vt:i4>-1</vt:i4>
      </vt:variant>
      <vt:variant>
        <vt:i4>1425</vt:i4>
      </vt:variant>
      <vt:variant>
        <vt:i4>4</vt:i4>
      </vt:variant>
      <vt:variant>
        <vt:lpwstr>notes://soujhmiap21.sou-jhm.justice.cz/C125717F00347018/C12570D10045AAFFC1256F1E005F220F/DC6969DA034CCE00C12584CD0022B5A3</vt:lpwstr>
      </vt:variant>
      <vt:variant>
        <vt:lpwstr/>
      </vt:variant>
      <vt:variant>
        <vt:i4>4718662</vt:i4>
      </vt:variant>
      <vt:variant>
        <vt:i4>-1</vt:i4>
      </vt:variant>
      <vt:variant>
        <vt:i4>1424</vt:i4>
      </vt:variant>
      <vt:variant>
        <vt:i4>4</vt:i4>
      </vt:variant>
      <vt:variant>
        <vt:lpwstr>notes://soujhmiap21.sou-jhm.justice.cz/C125717F00347018/C12570D10045AAFFC1256F1E005F220F/61C35234CA819957C12584F7002D272A</vt:lpwstr>
      </vt:variant>
      <vt:variant>
        <vt:lpwstr/>
      </vt:variant>
      <vt:variant>
        <vt:i4>4915268</vt:i4>
      </vt:variant>
      <vt:variant>
        <vt:i4>-1</vt:i4>
      </vt:variant>
      <vt:variant>
        <vt:i4>1423</vt:i4>
      </vt:variant>
      <vt:variant>
        <vt:i4>4</vt:i4>
      </vt:variant>
      <vt:variant>
        <vt:lpwstr>notes://soujhmiap21.sou-jhm.justice.cz/C125717F00347018/C12570D10045AAFFC1256F1E005F220F/E8BBD603E3786F26C12584FC00483C73</vt:lpwstr>
      </vt:variant>
      <vt:variant>
        <vt:lpwstr/>
      </vt:variant>
      <vt:variant>
        <vt:i4>4653131</vt:i4>
      </vt:variant>
      <vt:variant>
        <vt:i4>-1</vt:i4>
      </vt:variant>
      <vt:variant>
        <vt:i4>1422</vt:i4>
      </vt:variant>
      <vt:variant>
        <vt:i4>4</vt:i4>
      </vt:variant>
      <vt:variant>
        <vt:lpwstr>notes://soujhmiap21.sou-jhm.justice.cz/C125717F00347018/C12570D10045AAFFC1256F1E005F220F/EDE52E16846326CAC125851400405D38</vt:lpwstr>
      </vt:variant>
      <vt:variant>
        <vt:lpwstr/>
      </vt:variant>
      <vt:variant>
        <vt:i4>4259870</vt:i4>
      </vt:variant>
      <vt:variant>
        <vt:i4>-1</vt:i4>
      </vt:variant>
      <vt:variant>
        <vt:i4>1421</vt:i4>
      </vt:variant>
      <vt:variant>
        <vt:i4>4</vt:i4>
      </vt:variant>
      <vt:variant>
        <vt:lpwstr>notes://soujhmiap21.sou-jhm.justice.cz/C125717F00347018/C12570D10045AAFFC1256F1E005F220F/7B9F414F6D38B95AC12585180030A8F3</vt:lpwstr>
      </vt:variant>
      <vt:variant>
        <vt:lpwstr/>
      </vt:variant>
      <vt:variant>
        <vt:i4>1507404</vt:i4>
      </vt:variant>
      <vt:variant>
        <vt:i4>-1</vt:i4>
      </vt:variant>
      <vt:variant>
        <vt:i4>1420</vt:i4>
      </vt:variant>
      <vt:variant>
        <vt:i4>4</vt:i4>
      </vt:variant>
      <vt:variant>
        <vt:lpwstr>notes://soujhmiap21.sou-jhm.justice.cz/C125717F00347018/C12570D10045AAFFC1256F1E005F220F/99AEE51412498191C125853F00275235</vt:lpwstr>
      </vt:variant>
      <vt:variant>
        <vt:lpwstr/>
      </vt:variant>
      <vt:variant>
        <vt:i4>1507345</vt:i4>
      </vt:variant>
      <vt:variant>
        <vt:i4>-1</vt:i4>
      </vt:variant>
      <vt:variant>
        <vt:i4>1419</vt:i4>
      </vt:variant>
      <vt:variant>
        <vt:i4>4</vt:i4>
      </vt:variant>
      <vt:variant>
        <vt:lpwstr>notes://soujhmiap21.sou-jhm.justice.cz/C125717F00347018/C12570D10045AAFFC1256F1E005F220F/7194839EE1684BBAC12585600040314A</vt:lpwstr>
      </vt:variant>
      <vt:variant>
        <vt:lpwstr/>
      </vt:variant>
      <vt:variant>
        <vt:i4>4390938</vt:i4>
      </vt:variant>
      <vt:variant>
        <vt:i4>-1</vt:i4>
      </vt:variant>
      <vt:variant>
        <vt:i4>1418</vt:i4>
      </vt:variant>
      <vt:variant>
        <vt:i4>4</vt:i4>
      </vt:variant>
      <vt:variant>
        <vt:lpwstr>notes://soujhmiap21.sou-jhm.justice.cz/C125717F00347018/C12570D10045AAFFC1256F1E005F220F/68822C4F43C50450C1258566002A693E</vt:lpwstr>
      </vt:variant>
      <vt:variant>
        <vt:lpwstr/>
      </vt:variant>
      <vt:variant>
        <vt:i4>4849740</vt:i4>
      </vt:variant>
      <vt:variant>
        <vt:i4>-1</vt:i4>
      </vt:variant>
      <vt:variant>
        <vt:i4>1417</vt:i4>
      </vt:variant>
      <vt:variant>
        <vt:i4>4</vt:i4>
      </vt:variant>
      <vt:variant>
        <vt:lpwstr>notes://soujhmiap21.sou-jhm.justice.cz/C125717F00347018/C12570D10045AAFFC1256F1E005F220F/C78B4E9EBFB31E1EC12585750022726A</vt:lpwstr>
      </vt:variant>
      <vt:variant>
        <vt:lpwstr/>
      </vt:variant>
      <vt:variant>
        <vt:i4>1376287</vt:i4>
      </vt:variant>
      <vt:variant>
        <vt:i4>-1</vt:i4>
      </vt:variant>
      <vt:variant>
        <vt:i4>1416</vt:i4>
      </vt:variant>
      <vt:variant>
        <vt:i4>4</vt:i4>
      </vt:variant>
      <vt:variant>
        <vt:lpwstr>notes://soujhmiap21.sou-jhm.justice.cz/C125717F00347018/C12570D10045AAFFC1256F1E005F220F/8F187C224CC1C9B2C12585750025C01F</vt:lpwstr>
      </vt:variant>
      <vt:variant>
        <vt:lpwstr/>
      </vt:variant>
      <vt:variant>
        <vt:i4>4915227</vt:i4>
      </vt:variant>
      <vt:variant>
        <vt:i4>-1</vt:i4>
      </vt:variant>
      <vt:variant>
        <vt:i4>1415</vt:i4>
      </vt:variant>
      <vt:variant>
        <vt:i4>4</vt:i4>
      </vt:variant>
      <vt:variant>
        <vt:lpwstr>notes://soujhmiap21.sou-jhm.justice.cz/C125717F00347018/C12570D10045AAFFC1256F1E005F220F/EA8B6D871068095FC125857B002AFFAA</vt:lpwstr>
      </vt:variant>
      <vt:variant>
        <vt:lpwstr/>
      </vt:variant>
      <vt:variant>
        <vt:i4>1900570</vt:i4>
      </vt:variant>
      <vt:variant>
        <vt:i4>-1</vt:i4>
      </vt:variant>
      <vt:variant>
        <vt:i4>1414</vt:i4>
      </vt:variant>
      <vt:variant>
        <vt:i4>4</vt:i4>
      </vt:variant>
      <vt:variant>
        <vt:lpwstr>notes://soujhmiap21.sou-jhm.justice.cz/C125717F00347018/C12570D10045AAFFC1256F1E005F220F/1031802EAF89428DC12585840023E97D</vt:lpwstr>
      </vt:variant>
      <vt:variant>
        <vt:lpwstr/>
      </vt:variant>
      <vt:variant>
        <vt:i4>4194323</vt:i4>
      </vt:variant>
      <vt:variant>
        <vt:i4>-1</vt:i4>
      </vt:variant>
      <vt:variant>
        <vt:i4>1390</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1389</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1388</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1387</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1386</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1385</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1384</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1383</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1382</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1381</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1380</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1379</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1378</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1377</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1376</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1375</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1374</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1373</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1372</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1371</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1370</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1369</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1368</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1367</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1366</vt:i4>
      </vt:variant>
      <vt:variant>
        <vt:i4>4</vt:i4>
      </vt:variant>
      <vt:variant>
        <vt:lpwstr>notes://soujhmiap21.sou-jhm.justice.cz/C125717F00347018/C12570D10045AAFFC1256F1E005F220F/458526EEF635CDECC12585F80021EDBC</vt:lpwstr>
      </vt:variant>
      <vt:variant>
        <vt:lpwstr/>
      </vt:variant>
      <vt:variant>
        <vt:i4>4718620</vt:i4>
      </vt:variant>
      <vt:variant>
        <vt:i4>-1</vt:i4>
      </vt:variant>
      <vt:variant>
        <vt:i4>1413</vt:i4>
      </vt:variant>
      <vt:variant>
        <vt:i4>4</vt:i4>
      </vt:variant>
      <vt:variant>
        <vt:lpwstr>notes://soujhmiap21.sou-jhm.justice.cz/C125717F00347018/C12570D10045AAFFC1256F1E005F220F/E7D910188662CA68C12585880022C4C0</vt:lpwstr>
      </vt:variant>
      <vt:variant>
        <vt:lpwstr/>
      </vt:variant>
      <vt:variant>
        <vt:i4>1835085</vt:i4>
      </vt:variant>
      <vt:variant>
        <vt:i4>-1</vt:i4>
      </vt:variant>
      <vt:variant>
        <vt:i4>1412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1411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1410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1409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1408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1407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1406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1405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1404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1403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1402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1401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1400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1399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1398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1397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1396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1395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1394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1393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1392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1391</vt:i4>
      </vt:variant>
      <vt:variant>
        <vt:i4>4</vt:i4>
      </vt:variant>
      <vt:variant>
        <vt:lpwstr>notes://soujhmiap21.sou-jhm.justice.cz/C125717F00347018/C12570D10045AAFFC1256F1E005F220F/EFD1E9A9B8CFBCE1C12586DA004195BF</vt:lpwstr>
      </vt:variant>
      <vt:variant>
        <vt:lpwstr/>
      </vt:variant>
      <vt:variant>
        <vt:i4>1835085</vt:i4>
      </vt:variant>
      <vt:variant>
        <vt:i4>-1</vt:i4>
      </vt:variant>
      <vt:variant>
        <vt:i4>1364</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1363</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1362</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1361</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1360</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1359</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1358</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1357</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1356</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1355</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1354</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1353</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1352</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1351</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1350</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1349</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1348</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1347</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1346</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1345</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1344</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1343</vt:i4>
      </vt:variant>
      <vt:variant>
        <vt:i4>4</vt:i4>
      </vt:variant>
      <vt:variant>
        <vt:lpwstr>notes://soujhmiap21.sou-jhm.justice.cz/C125717F00347018/C12570D10045AAFFC1256F1E005F220F/EFD1E9A9B8CFBCE1C12586DA004195BF</vt:lpwstr>
      </vt:variant>
      <vt:variant>
        <vt:lpwstr/>
      </vt:variant>
      <vt:variant>
        <vt:i4>4194323</vt:i4>
      </vt:variant>
      <vt:variant>
        <vt:i4>-1</vt:i4>
      </vt:variant>
      <vt:variant>
        <vt:i4>1124</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1123</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1122</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1121</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1120</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1119</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1118</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1117</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1116</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1115</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1114</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1113</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1112</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1111</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1110</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1109</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1108</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1107</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1106</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1105</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1104</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1103</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1102</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1101</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1100</vt:i4>
      </vt:variant>
      <vt:variant>
        <vt:i4>4</vt:i4>
      </vt:variant>
      <vt:variant>
        <vt:lpwstr>notes://soujhmiap21.sou-jhm.justice.cz/C125717F00347018/C12570D10045AAFFC1256F1E005F220F/458526EEF635CDECC12585F80021EDBC</vt:lpwstr>
      </vt:variant>
      <vt:variant>
        <vt:lpwstr/>
      </vt:variant>
      <vt:variant>
        <vt:i4>1376282</vt:i4>
      </vt:variant>
      <vt:variant>
        <vt:i4>-1</vt:i4>
      </vt:variant>
      <vt:variant>
        <vt:i4>1298</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1297</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1296</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1295</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1294</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1293</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1292</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1291</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1290</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1289</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1288</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1287</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1286</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1285</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1284</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1283</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1282</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1281</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1280</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1279</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1278</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1277</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1276</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1275</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1274</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1273</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1099</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1098</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1097</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1096</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1095</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1094</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1093</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1092</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1091</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1090</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1089</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1088</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1087</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1086</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1085</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1084</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1083</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1082</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1081</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1080</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1079</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1078</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1077</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1076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1075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1074</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1073</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1072</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1071</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1070</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1069</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1068</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1067</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1066</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1065</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1064</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1063</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1062</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1061</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1060</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1059</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1058</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1057</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1056</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1055</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1054</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1053</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1052</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1051</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1050</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1049</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1048</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1272</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1271</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1270</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1269</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1268</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1267</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1266</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1265</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1264</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1263</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1262</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1261</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1260</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1259</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1258</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1257</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1256</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1255</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1254</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1253</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1252</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1251</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1250</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1249</vt:i4>
      </vt:variant>
      <vt:variant>
        <vt:i4>4</vt:i4>
      </vt:variant>
      <vt:variant>
        <vt:lpwstr>notes://soujhmiap21.sou-jhm.justice.cz/C125717F00347018/C12570D10045AAFFC1256F1E005F220F/E73DE935CAC0E202C1257E93005738F5</vt:lpwstr>
      </vt:variant>
      <vt:variant>
        <vt:lpwstr/>
      </vt:variant>
      <vt:variant>
        <vt:i4>1704001</vt:i4>
      </vt:variant>
      <vt:variant>
        <vt:i4>-1</vt:i4>
      </vt:variant>
      <vt:variant>
        <vt:i4>1248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1247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1246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1245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1244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1243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1242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1241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1240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1239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1238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1237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1236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1235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1234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1233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1232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1231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1230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1229</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1228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1227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1226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1225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1224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1223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1222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1221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1220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1219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1218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1217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1216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1215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1214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1213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1212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1211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1210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1209</vt:i4>
      </vt:variant>
      <vt:variant>
        <vt:i4>4</vt:i4>
      </vt:variant>
      <vt:variant>
        <vt:lpwstr>notes://soujhmiap21.sou-jhm.justice.cz/C125717F00347018/C12570D10045AAFFC1256F1E005F220F/7757EBDA86554274C12586E2003ECEBB</vt:lpwstr>
      </vt:variant>
      <vt:variant>
        <vt:lpwstr/>
      </vt:variant>
      <vt:variant>
        <vt:i4>1835085</vt:i4>
      </vt:variant>
      <vt:variant>
        <vt:i4>-1</vt:i4>
      </vt:variant>
      <vt:variant>
        <vt:i4>1342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1341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1340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1339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1338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1337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1336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1335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1334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1333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1332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1331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1330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1329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1328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1327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1326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1325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1324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1323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1322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1321</vt:i4>
      </vt:variant>
      <vt:variant>
        <vt:i4>4</vt:i4>
      </vt:variant>
      <vt:variant>
        <vt:lpwstr>notes://soujhmiap21.sou-jhm.justice.cz/C125717F00347018/C12570D10045AAFFC1256F1E005F220F/EFD1E9A9B8CFBCE1C12586DA004195BF</vt:lpwstr>
      </vt:variant>
      <vt:variant>
        <vt:lpwstr/>
      </vt:variant>
      <vt:variant>
        <vt:i4>1704001</vt:i4>
      </vt:variant>
      <vt:variant>
        <vt:i4>-1</vt:i4>
      </vt:variant>
      <vt:variant>
        <vt:i4>1208</vt:i4>
      </vt:variant>
      <vt:variant>
        <vt:i4>4</vt:i4>
      </vt:variant>
      <vt:variant>
        <vt:lpwstr>notes://soujhmiap21.sou-jhm.justice.cz/C125717F00347018/C12570D10045AAFFC1256F1E005F220F/BAE110019ACE4A6FC1257EF800306201</vt:lpwstr>
      </vt:variant>
      <vt:variant>
        <vt:lpwstr/>
      </vt:variant>
      <vt:variant>
        <vt:i4>1704001</vt:i4>
      </vt:variant>
      <vt:variant>
        <vt:i4>-1</vt:i4>
      </vt:variant>
      <vt:variant>
        <vt:i4>1207</vt:i4>
      </vt:variant>
      <vt:variant>
        <vt:i4>4</vt:i4>
      </vt:variant>
      <vt:variant>
        <vt:lpwstr>notes://soujhmiap21.sou-jhm.justice.cz/C125717F00347018/C12570D10045AAFFC1256F1E005F220F/BAE110019ACE4A6FC1257EF800306201</vt:lpwstr>
      </vt:variant>
      <vt:variant>
        <vt:lpwstr/>
      </vt:variant>
      <vt:variant>
        <vt:i4>1835085</vt:i4>
      </vt:variant>
      <vt:variant>
        <vt:i4>-1</vt:i4>
      </vt:variant>
      <vt:variant>
        <vt:i4>1320</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1319</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1318</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1317</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1316</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1315</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1314</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1313</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1312</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1311</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1310</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1309</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1308</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1307</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1306</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1305</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1304</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1303</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1302</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1301</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1300</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1299</vt:i4>
      </vt:variant>
      <vt:variant>
        <vt:i4>4</vt:i4>
      </vt:variant>
      <vt:variant>
        <vt:lpwstr>notes://soujhmiap21.sou-jhm.justice.cz/C125717F00347018/C12570D10045AAFFC1256F1E005F220F/EFD1E9A9B8CFBCE1C12586DA004195BF</vt:lpwstr>
      </vt:variant>
      <vt:variant>
        <vt:lpwstr/>
      </vt:variant>
      <vt:variant>
        <vt:i4>5111839</vt:i4>
      </vt:variant>
      <vt:variant>
        <vt:i4>-1</vt:i4>
      </vt:variant>
      <vt:variant>
        <vt:i4>1206</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1205</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1204</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1203</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1202</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1201</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1200</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1199</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1198</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1197</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1196</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1195</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1194</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1193</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1192</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1191</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1190</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1189</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1188</vt:i4>
      </vt:variant>
      <vt:variant>
        <vt:i4>4</vt:i4>
      </vt:variant>
      <vt:variant>
        <vt:lpwstr>notes://soujhmiap21.sou-jhm.justice.cz/C125717F00347018/C12570D10045AAFFC1256F1E005F220F/7757EBDA86554274C12586E2003ECEBB</vt:lpwstr>
      </vt:variant>
      <vt:variant>
        <vt:lpwstr/>
      </vt:variant>
      <vt:variant>
        <vt:i4>1769550</vt:i4>
      </vt:variant>
      <vt:variant>
        <vt:i4>-1</vt:i4>
      </vt:variant>
      <vt:variant>
        <vt:i4>1187</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1186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1185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1184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1183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1182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1181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1180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1179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1178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1177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1176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1175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1174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1173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1172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1171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1170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1169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1168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1167</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1166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1165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1164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1163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1162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1161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1160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1159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1158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1157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1156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1155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1154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1153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1152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1151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1150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1149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1148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1147</vt:i4>
      </vt:variant>
      <vt:variant>
        <vt:i4>4</vt:i4>
      </vt:variant>
      <vt:variant>
        <vt:lpwstr>notes://soujhmiap21.sou-jhm.justice.cz/C125717F00347018/C12570D10045AAFFC1256F1E005F220F/7757EBDA86554274C12586E2003ECEBB</vt:lpwstr>
      </vt:variant>
      <vt:variant>
        <vt:lpwstr/>
      </vt:variant>
      <vt:variant>
        <vt:i4>1769499</vt:i4>
      </vt:variant>
      <vt:variant>
        <vt:i4>-1</vt:i4>
      </vt:variant>
      <vt:variant>
        <vt:i4>1146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1145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1144</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1143</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1142</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1141</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1140</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1139</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1138</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1137</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1136</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1135</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1134</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1133</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1132</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1131</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1130</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1129</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1128</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1127</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1126</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1125</vt:i4>
      </vt:variant>
      <vt:variant>
        <vt:i4>4</vt:i4>
      </vt:variant>
      <vt:variant>
        <vt:lpwstr>notes://soujhmiap21.sou-jhm.justice.cz/C125717F00347018/C12570D10045AAFFC1256F1E005F220F/7757EBDA86554274C12586E2003ECEBB</vt:lpwstr>
      </vt:variant>
      <vt:variant>
        <vt:lpwstr/>
      </vt:variant>
      <vt:variant>
        <vt:i4>4849680</vt:i4>
      </vt:variant>
      <vt:variant>
        <vt:i4>-1</vt:i4>
      </vt:variant>
      <vt:variant>
        <vt:i4>1047</vt:i4>
      </vt:variant>
      <vt:variant>
        <vt:i4>4</vt:i4>
      </vt:variant>
      <vt:variant>
        <vt:lpwstr>notes://soujhmiap21.sou-jhm.justice.cz/C125717F00347018/C12570D10045AAFFC1256F1E005F220F/71EA3229B14902BBC125717F00613984</vt:lpwstr>
      </vt:variant>
      <vt:variant>
        <vt:lpwstr/>
      </vt:variant>
      <vt:variant>
        <vt:i4>4784145</vt:i4>
      </vt:variant>
      <vt:variant>
        <vt:i4>-1</vt:i4>
      </vt:variant>
      <vt:variant>
        <vt:i4>1046</vt:i4>
      </vt:variant>
      <vt:variant>
        <vt:i4>4</vt:i4>
      </vt:variant>
      <vt:variant>
        <vt:lpwstr>notes://soujhmiap21.sou-jhm.justice.cz/C125717F00347018/C12570D10045AAFFC1256F1E005F220F/8DD5F68C3493EFCFC125717F006138B7</vt:lpwstr>
      </vt:variant>
      <vt:variant>
        <vt:lpwstr/>
      </vt:variant>
      <vt:variant>
        <vt:i4>1441813</vt:i4>
      </vt:variant>
      <vt:variant>
        <vt:i4>-1</vt:i4>
      </vt:variant>
      <vt:variant>
        <vt:i4>1045</vt:i4>
      </vt:variant>
      <vt:variant>
        <vt:i4>4</vt:i4>
      </vt:variant>
      <vt:variant>
        <vt:lpwstr>notes://soujhmiap21.sou-jhm.justice.cz/C125717F00347018/C12570D10045AAFFC1256F1E005F220F/404D663EE0216D59C12573CB002DC7B4</vt:lpwstr>
      </vt:variant>
      <vt:variant>
        <vt:lpwstr/>
      </vt:variant>
      <vt:variant>
        <vt:i4>5111832</vt:i4>
      </vt:variant>
      <vt:variant>
        <vt:i4>-1</vt:i4>
      </vt:variant>
      <vt:variant>
        <vt:i4>1044</vt:i4>
      </vt:variant>
      <vt:variant>
        <vt:i4>4</vt:i4>
      </vt:variant>
      <vt:variant>
        <vt:lpwstr>notes://soujhmiap21.sou-jhm.justice.cz/C125717F00347018/C12570D10045AAFFC1256F1E005F220F/3D41B6FB00708630C125751A003671CC</vt:lpwstr>
      </vt:variant>
      <vt:variant>
        <vt:lpwstr/>
      </vt:variant>
      <vt:variant>
        <vt:i4>4915275</vt:i4>
      </vt:variant>
      <vt:variant>
        <vt:i4>-1</vt:i4>
      </vt:variant>
      <vt:variant>
        <vt:i4>1043</vt:i4>
      </vt:variant>
      <vt:variant>
        <vt:i4>4</vt:i4>
      </vt:variant>
      <vt:variant>
        <vt:lpwstr>notes://soujhmiap21.sou-jhm.justice.cz/C125717F00347018/C12570D10045AAFFC1256F1E005F220F/8CD7F99937B7B853C1257873003D97D5</vt:lpwstr>
      </vt:variant>
      <vt:variant>
        <vt:lpwstr/>
      </vt:variant>
      <vt:variant>
        <vt:i4>1507401</vt:i4>
      </vt:variant>
      <vt:variant>
        <vt:i4>-1</vt:i4>
      </vt:variant>
      <vt:variant>
        <vt:i4>1042</vt:i4>
      </vt:variant>
      <vt:variant>
        <vt:i4>4</vt:i4>
      </vt:variant>
      <vt:variant>
        <vt:lpwstr>notes://soujhmiap21.sou-jhm.justice.cz/C125717F00347018/C12570D10045AAFFC1256F1E005F220F/9872A745A13EE5F9C1257C4300442184</vt:lpwstr>
      </vt:variant>
      <vt:variant>
        <vt:lpwstr/>
      </vt:variant>
      <vt:variant>
        <vt:i4>5046301</vt:i4>
      </vt:variant>
      <vt:variant>
        <vt:i4>-1</vt:i4>
      </vt:variant>
      <vt:variant>
        <vt:i4>1041</vt:i4>
      </vt:variant>
      <vt:variant>
        <vt:i4>4</vt:i4>
      </vt:variant>
      <vt:variant>
        <vt:lpwstr>notes://soujhmiap21.sou-jhm.justice.cz/C125717F00347018/C12570D10045AAFFC1256F1E005F220F/530FFFE3F03E8C1DC1257E74003CE1A3</vt:lpwstr>
      </vt:variant>
      <vt:variant>
        <vt:lpwstr/>
      </vt:variant>
      <vt:variant>
        <vt:i4>5111882</vt:i4>
      </vt:variant>
      <vt:variant>
        <vt:i4>-1</vt:i4>
      </vt:variant>
      <vt:variant>
        <vt:i4>1040</vt:i4>
      </vt:variant>
      <vt:variant>
        <vt:i4>4</vt:i4>
      </vt:variant>
      <vt:variant>
        <vt:lpwstr>notes://soujhmiap21.sou-jhm.justice.cz/C125717F00347018/C12570D10045AAFFC1256F1E005F220F/3C74678155AA8057C1257ED5002C87DD</vt:lpwstr>
      </vt:variant>
      <vt:variant>
        <vt:lpwstr/>
      </vt:variant>
      <vt:variant>
        <vt:i4>1835037</vt:i4>
      </vt:variant>
      <vt:variant>
        <vt:i4>-1</vt:i4>
      </vt:variant>
      <vt:variant>
        <vt:i4>1039</vt:i4>
      </vt:variant>
      <vt:variant>
        <vt:i4>4</vt:i4>
      </vt:variant>
      <vt:variant>
        <vt:lpwstr>notes://soujhmiap21.sou-jhm.justice.cz/C125717F00347018/C12570D10045AAFFC1256F1E005F220F/62AACCAC16AD0D34C1257FD300439FDE</vt:lpwstr>
      </vt:variant>
      <vt:variant>
        <vt:lpwstr/>
      </vt:variant>
      <vt:variant>
        <vt:i4>4522049</vt:i4>
      </vt:variant>
      <vt:variant>
        <vt:i4>-1</vt:i4>
      </vt:variant>
      <vt:variant>
        <vt:i4>1038</vt:i4>
      </vt:variant>
      <vt:variant>
        <vt:i4>4</vt:i4>
      </vt:variant>
      <vt:variant>
        <vt:lpwstr>notes://soujhmiap21.sou-jhm.justice.cz/C125717F00347018/C12570D10045AAFFC1256F1E005F220F/10D984F23D40AAB1C125833E002A71D2</vt:lpwstr>
      </vt:variant>
      <vt:variant>
        <vt:lpwstr/>
      </vt:variant>
      <vt:variant>
        <vt:i4>4718659</vt:i4>
      </vt:variant>
      <vt:variant>
        <vt:i4>-1</vt:i4>
      </vt:variant>
      <vt:variant>
        <vt:i4>1037</vt:i4>
      </vt:variant>
      <vt:variant>
        <vt:i4>4</vt:i4>
      </vt:variant>
      <vt:variant>
        <vt:lpwstr>notes://soujhmiap21.sou-jhm.justice.cz/C125717F00347018/C12570D10045AAFFC1256F1E005F220F/692E4BE26A532BA0C1258427003D7DC0</vt:lpwstr>
      </vt:variant>
      <vt:variant>
        <vt:lpwstr/>
      </vt:variant>
      <vt:variant>
        <vt:i4>4194373</vt:i4>
      </vt:variant>
      <vt:variant>
        <vt:i4>-1</vt:i4>
      </vt:variant>
      <vt:variant>
        <vt:i4>1036</vt:i4>
      </vt:variant>
      <vt:variant>
        <vt:i4>4</vt:i4>
      </vt:variant>
      <vt:variant>
        <vt:lpwstr>notes://soujhmiap21.sou-jhm.justice.cz/C125717F00347018/C12570D10045AAFFC1256F1E005F220F/2173B0398E69CD6DC12585ED00282725</vt:lpwstr>
      </vt:variant>
      <vt:variant>
        <vt:lpwstr/>
      </vt:variant>
      <vt:variant>
        <vt:i4>5111828</vt:i4>
      </vt:variant>
      <vt:variant>
        <vt:i4>-1</vt:i4>
      </vt:variant>
      <vt:variant>
        <vt:i4>1035</vt:i4>
      </vt:variant>
      <vt:variant>
        <vt:i4>4</vt:i4>
      </vt:variant>
      <vt:variant>
        <vt:lpwstr>notes://soujhmiap21.sou-jhm.justice.cz/C125717F00347018/C12570D10045AAFFC1256F1E005F220F/C91B2A2ACA4E873AC125717F006006F5</vt:lpwstr>
      </vt:variant>
      <vt:variant>
        <vt:lpwstr/>
      </vt:variant>
      <vt:variant>
        <vt:i4>1769500</vt:i4>
      </vt:variant>
      <vt:variant>
        <vt:i4>-1</vt:i4>
      </vt:variant>
      <vt:variant>
        <vt:i4>1034</vt:i4>
      </vt:variant>
      <vt:variant>
        <vt:i4>4</vt:i4>
      </vt:variant>
      <vt:variant>
        <vt:lpwstr>notes://soujhmiap21.sou-jhm.justice.cz/C125717F00347018/C12570D10045AAFFC1256F1E005F220F/47C968B74DBBFDF3C1257180000C3BB3</vt:lpwstr>
      </vt:variant>
      <vt:variant>
        <vt:lpwstr/>
      </vt:variant>
      <vt:variant>
        <vt:i4>1179665</vt:i4>
      </vt:variant>
      <vt:variant>
        <vt:i4>-1</vt:i4>
      </vt:variant>
      <vt:variant>
        <vt:i4>1033</vt:i4>
      </vt:variant>
      <vt:variant>
        <vt:i4>4</vt:i4>
      </vt:variant>
      <vt:variant>
        <vt:lpwstr>notes://soujhmiap21.sou-jhm.justice.cz/C125717F00347018/C12570D10045AAFFC1256F1E005F220F/A399C5FB0970EBA3C125729500495FC1</vt:lpwstr>
      </vt:variant>
      <vt:variant>
        <vt:lpwstr/>
      </vt:variant>
      <vt:variant>
        <vt:i4>4849682</vt:i4>
      </vt:variant>
      <vt:variant>
        <vt:i4>-1</vt:i4>
      </vt:variant>
      <vt:variant>
        <vt:i4>1032</vt:i4>
      </vt:variant>
      <vt:variant>
        <vt:i4>4</vt:i4>
      </vt:variant>
      <vt:variant>
        <vt:lpwstr>notes://soujhmiap21.sou-jhm.justice.cz/C125717F00347018/C12570D10045AAFFC1256F1E005F220F/E9C0C4A66A2B1164C125717F005BAF9E</vt:lpwstr>
      </vt:variant>
      <vt:variant>
        <vt:lpwstr/>
      </vt:variant>
      <vt:variant>
        <vt:i4>4259916</vt:i4>
      </vt:variant>
      <vt:variant>
        <vt:i4>-1</vt:i4>
      </vt:variant>
      <vt:variant>
        <vt:i4>1031</vt:i4>
      </vt:variant>
      <vt:variant>
        <vt:i4>4</vt:i4>
      </vt:variant>
      <vt:variant>
        <vt:lpwstr>notes://soujhmiap21.sou-jhm.justice.cz/C125717F00347018/C12570D10045AAFFC1256F1E005F220F/4F2D05FCEF1CCFACC125717F005E6FDF</vt:lpwstr>
      </vt:variant>
      <vt:variant>
        <vt:lpwstr/>
      </vt:variant>
      <vt:variant>
        <vt:i4>1835028</vt:i4>
      </vt:variant>
      <vt:variant>
        <vt:i4>-1</vt:i4>
      </vt:variant>
      <vt:variant>
        <vt:i4>1030</vt:i4>
      </vt:variant>
      <vt:variant>
        <vt:i4>4</vt:i4>
      </vt:variant>
      <vt:variant>
        <vt:lpwstr>notes://soujhmiap21.sou-jhm.justice.cz/C125717F00347018/C12570D10045AAFFC1256F1E005F220F/A4FF48A4FA9BB502C125717F005E70A8</vt:lpwstr>
      </vt:variant>
      <vt:variant>
        <vt:lpwstr/>
      </vt:variant>
      <vt:variant>
        <vt:i4>4456464</vt:i4>
      </vt:variant>
      <vt:variant>
        <vt:i4>-1</vt:i4>
      </vt:variant>
      <vt:variant>
        <vt:i4>1029</vt:i4>
      </vt:variant>
      <vt:variant>
        <vt:i4>4</vt:i4>
      </vt:variant>
      <vt:variant>
        <vt:lpwstr>notes://soujhmiap21.sou-jhm.justice.cz/C125717F00347018/C12570D10045AAFFC1256F1E005F220F/103DECF0D9DBB585C125717F00620E92</vt:lpwstr>
      </vt:variant>
      <vt:variant>
        <vt:lpwstr/>
      </vt:variant>
      <vt:variant>
        <vt:i4>4390977</vt:i4>
      </vt:variant>
      <vt:variant>
        <vt:i4>-1</vt:i4>
      </vt:variant>
      <vt:variant>
        <vt:i4>1028</vt:i4>
      </vt:variant>
      <vt:variant>
        <vt:i4>4</vt:i4>
      </vt:variant>
      <vt:variant>
        <vt:lpwstr>notes://soujhmiap21.sou-jhm.justice.cz/C125717F00347018/C12570D10045AAFFC1256F1E005F220F/20DBEF5846F5B152C125717F00620DFC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MBorek@ksoud.brn.justice.cz</dc:creator>
  <cp:keywords/>
  <dc:description/>
  <cp:lastModifiedBy>Belkovová Klára Mgr.</cp:lastModifiedBy>
  <cp:revision>2</cp:revision>
  <cp:lastPrinted>2024-06-28T11:03:00Z</cp:lastPrinted>
  <dcterms:created xsi:type="dcterms:W3CDTF">2024-09-04T10:50:00Z</dcterms:created>
  <dcterms:modified xsi:type="dcterms:W3CDTF">2024-09-04T10:50:00Z</dcterms:modified>
</cp:coreProperties>
</file>