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AB" w14:textId="77777777" w:rsidR="00ED331C" w:rsidRDefault="00ED331C" w:rsidP="00ED331C">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14:paraId="48B68785" w14:textId="77777777" w:rsidR="00ED331C" w:rsidRDefault="00ED331C" w:rsidP="00ED331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14:paraId="1D79CE36" w14:textId="77777777" w:rsidR="00ED331C" w:rsidRDefault="00ED331C" w:rsidP="00ED331C">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14:paraId="64E8BFBD" w14:textId="77777777" w:rsidR="00ED331C" w:rsidRDefault="00ED331C" w:rsidP="00ED331C">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14:paraId="5010927F" w14:textId="2F5A00E4" w:rsidR="00ED331C" w:rsidRDefault="00ED331C" w:rsidP="00ED331C">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v Olomouci se sídlem v </w:t>
      </w:r>
      <w:r>
        <w:rPr>
          <w:rFonts w:ascii="Tahoma" w:eastAsia="Calibri" w:hAnsi="Tahoma" w:cs="Tahoma"/>
          <w:b/>
          <w:sz w:val="22"/>
          <w:szCs w:val="22"/>
        </w:rPr>
        <w:t>Olomouci</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JUDr. Vlastě </w:t>
      </w:r>
      <w:proofErr w:type="spellStart"/>
      <w:r>
        <w:rPr>
          <w:rFonts w:ascii="Tahoma" w:eastAsia="Calibri" w:hAnsi="Tahoma" w:cs="Tahoma"/>
          <w:sz w:val="22"/>
          <w:szCs w:val="22"/>
        </w:rPr>
        <w:t>Audyové</w:t>
      </w:r>
      <w:proofErr w:type="spellEnd"/>
      <w:r>
        <w:rPr>
          <w:rFonts w:ascii="Tahoma" w:eastAsia="Calibri" w:hAnsi="Tahoma" w:cs="Tahoma"/>
          <w:sz w:val="22"/>
          <w:szCs w:val="22"/>
        </w:rPr>
        <w:t>, která ukončí činnost notářky ke dni 31. 12. 2021.</w:t>
      </w:r>
    </w:p>
    <w:p w14:paraId="26D0EE00" w14:textId="46E635B3" w:rsidR="00ED331C" w:rsidRDefault="00ED331C" w:rsidP="00ED331C">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Notářská komora České republiky přijímá přihlášky do konkurzu ve svém sídle v Praze 2, Apolinářská 12, nejpozději do</w:t>
      </w:r>
      <w:r w:rsidR="00F66875">
        <w:rPr>
          <w:rFonts w:ascii="Tahoma" w:eastAsia="Calibri" w:hAnsi="Tahoma" w:cs="Tahoma"/>
          <w:b/>
          <w:bCs/>
          <w:sz w:val="22"/>
          <w:szCs w:val="22"/>
        </w:rPr>
        <w:t xml:space="preserve"> 13. září </w:t>
      </w:r>
      <w:r>
        <w:rPr>
          <w:rFonts w:ascii="Tahoma" w:eastAsia="Calibri" w:hAnsi="Tahoma" w:cs="Tahoma"/>
          <w:b/>
          <w:bCs/>
          <w:sz w:val="22"/>
          <w:szCs w:val="22"/>
        </w:rPr>
        <w:t>2021.</w:t>
      </w:r>
    </w:p>
    <w:p w14:paraId="38474400" w14:textId="1EE299EB" w:rsidR="00ED331C" w:rsidRDefault="00ED331C" w:rsidP="00ED331C">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v úterý </w:t>
      </w:r>
      <w:r w:rsidR="00F66875">
        <w:rPr>
          <w:rFonts w:ascii="Tahoma" w:eastAsia="Calibri" w:hAnsi="Tahoma" w:cs="Tahoma"/>
          <w:b/>
          <w:bCs/>
          <w:sz w:val="22"/>
          <w:szCs w:val="22"/>
        </w:rPr>
        <w:t>12. října</w:t>
      </w:r>
      <w:r>
        <w:rPr>
          <w:rFonts w:ascii="Tahoma" w:eastAsia="Calibri" w:hAnsi="Tahoma" w:cs="Tahoma"/>
          <w:b/>
          <w:bCs/>
          <w:sz w:val="22"/>
          <w:szCs w:val="22"/>
        </w:rPr>
        <w:t xml:space="preserve"> 2021 </w:t>
      </w:r>
      <w:r>
        <w:rPr>
          <w:rFonts w:ascii="Tahoma" w:eastAsia="Calibri" w:hAnsi="Tahoma" w:cs="Tahoma"/>
          <w:b/>
          <w:sz w:val="22"/>
          <w:szCs w:val="22"/>
        </w:rPr>
        <w:t>v době od 9:00 hodin v sídle Notářské komory České republiky v Praze 2, Apolinářská 12.</w:t>
      </w:r>
    </w:p>
    <w:p w14:paraId="21089137" w14:textId="77777777" w:rsidR="00ED331C" w:rsidRDefault="00ED331C" w:rsidP="00ED331C">
      <w:pPr>
        <w:suppressAutoHyphens w:val="0"/>
        <w:autoSpaceDE w:val="0"/>
        <w:autoSpaceDN w:val="0"/>
        <w:adjustRightInd w:val="0"/>
        <w:jc w:val="left"/>
        <w:rPr>
          <w:rFonts w:ascii="Tahoma" w:eastAsia="Calibri" w:hAnsi="Tahoma" w:cs="Tahoma"/>
          <w:b/>
          <w:sz w:val="22"/>
          <w:szCs w:val="22"/>
        </w:rPr>
      </w:pPr>
    </w:p>
    <w:p w14:paraId="60B79CF5" w14:textId="77777777" w:rsidR="00ED331C" w:rsidRDefault="00ED331C" w:rsidP="00ED331C">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14:paraId="7F0D42C2" w14:textId="77777777" w:rsidR="00ED331C" w:rsidRDefault="00ED331C" w:rsidP="00ED331C">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14:paraId="3AC711ED" w14:textId="77777777" w:rsidR="00ED331C" w:rsidRDefault="00ED331C" w:rsidP="00ED331C">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14:paraId="020777E9" w14:textId="77777777" w:rsidR="00ED331C" w:rsidRDefault="00ED331C" w:rsidP="00ED331C">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14:paraId="738FCBB5" w14:textId="77777777" w:rsidR="00ED331C" w:rsidRDefault="00ED331C" w:rsidP="00ED331C">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14:paraId="6E86C315" w14:textId="77777777" w:rsidR="00ED331C" w:rsidRDefault="00ED331C" w:rsidP="00ED331C">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14:paraId="42F6F5CA" w14:textId="77777777" w:rsidR="00ED331C" w:rsidRDefault="00ED331C" w:rsidP="00ED331C">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14:paraId="17401549" w14:textId="77777777" w:rsidR="00ED331C" w:rsidRDefault="00ED331C" w:rsidP="00ED331C">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14:paraId="107D4F44" w14:textId="77777777" w:rsidR="00ED331C" w:rsidRDefault="00ED331C" w:rsidP="00ED331C">
      <w:pPr>
        <w:suppressAutoHyphens w:val="0"/>
        <w:autoSpaceDE w:val="0"/>
        <w:autoSpaceDN w:val="0"/>
        <w:rPr>
          <w:rFonts w:ascii="Tahoma" w:hAnsi="Tahoma" w:cs="Tahoma"/>
          <w:iCs/>
          <w:sz w:val="22"/>
          <w:szCs w:val="22"/>
        </w:rPr>
      </w:pPr>
      <w:r>
        <w:rPr>
          <w:rFonts w:ascii="Tahoma" w:hAnsi="Tahoma" w:cs="Tahoma"/>
          <w:iCs/>
          <w:sz w:val="22"/>
          <w:szCs w:val="22"/>
        </w:rPr>
        <w:t>4)     bezúhonnost,</w:t>
      </w:r>
    </w:p>
    <w:p w14:paraId="32568A98" w14:textId="77777777" w:rsidR="00ED331C" w:rsidRDefault="00ED331C" w:rsidP="00ED331C">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14:paraId="3D0FA71C" w14:textId="77777777" w:rsidR="00ED331C" w:rsidRDefault="00ED331C" w:rsidP="00ED331C">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14:paraId="1C8AB85D" w14:textId="77777777" w:rsidR="00ED331C" w:rsidRDefault="00ED331C" w:rsidP="00ED331C">
      <w:pPr>
        <w:rPr>
          <w:rFonts w:ascii="Tahoma" w:hAnsi="Tahoma" w:cs="Tahoma"/>
          <w:iCs/>
          <w:color w:val="FF0000"/>
          <w:sz w:val="22"/>
          <w:szCs w:val="22"/>
        </w:rPr>
      </w:pPr>
    </w:p>
    <w:p w14:paraId="10CF7D70" w14:textId="77777777" w:rsidR="00ED331C" w:rsidRDefault="00ED331C" w:rsidP="00ED331C">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14:paraId="030BE744" w14:textId="77777777" w:rsidR="00ED331C" w:rsidRDefault="00ED331C" w:rsidP="00ED331C">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14:paraId="7AB3CA4E" w14:textId="77777777" w:rsidR="00ED331C" w:rsidRDefault="00ED331C" w:rsidP="00ED331C">
      <w:pPr>
        <w:rPr>
          <w:rFonts w:ascii="Tahoma" w:hAnsi="Tahoma" w:cs="Tahoma"/>
          <w:iCs/>
          <w:sz w:val="22"/>
          <w:szCs w:val="22"/>
        </w:rPr>
      </w:pPr>
    </w:p>
    <w:p w14:paraId="5E6511CA"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14:paraId="66686219" w14:textId="77777777" w:rsidR="00ED331C" w:rsidRDefault="00ED331C" w:rsidP="00ED331C">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14:paraId="4D88529D" w14:textId="77777777" w:rsidR="00ED331C" w:rsidRDefault="00ED331C" w:rsidP="00ED331C">
      <w:pPr>
        <w:suppressAutoHyphens w:val="0"/>
        <w:autoSpaceDE w:val="0"/>
        <w:autoSpaceDN w:val="0"/>
        <w:adjustRightInd w:val="0"/>
        <w:rPr>
          <w:rFonts w:ascii="Tahoma" w:eastAsia="Calibri" w:hAnsi="Tahoma" w:cs="Tahoma"/>
          <w:b/>
          <w:bCs/>
          <w:sz w:val="22"/>
          <w:szCs w:val="22"/>
        </w:rPr>
      </w:pPr>
    </w:p>
    <w:p w14:paraId="01D642B5"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14:paraId="13C9BBED"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14:paraId="3D3B1FFC"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14:paraId="2046C976" w14:textId="77777777" w:rsidR="00ED331C" w:rsidRDefault="00ED331C" w:rsidP="00ED331C">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14:paraId="56AB6F36" w14:textId="77777777" w:rsidR="00ED331C" w:rsidRDefault="00ED331C" w:rsidP="00ED331C">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14:paraId="09D63F11" w14:textId="77777777" w:rsidR="00ED331C" w:rsidRDefault="00ED331C" w:rsidP="00ED331C">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14:paraId="7B3E177C" w14:textId="77777777" w:rsidR="00ED331C" w:rsidRDefault="00ED331C" w:rsidP="00ED331C">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14:paraId="1817E59D" w14:textId="77777777" w:rsidR="00ED331C" w:rsidRDefault="00ED331C" w:rsidP="00ED331C">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14:paraId="67D06B5C" w14:textId="77777777" w:rsidR="00ED331C" w:rsidRDefault="00ED331C" w:rsidP="00ED331C">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14:paraId="41B39285" w14:textId="77777777" w:rsidR="00ED331C" w:rsidRDefault="00ED331C" w:rsidP="00ED331C">
      <w:pPr>
        <w:jc w:val="left"/>
        <w:rPr>
          <w:rFonts w:ascii="Tahoma" w:hAnsi="Tahoma" w:cs="Tahoma"/>
          <w:iCs/>
          <w:color w:val="222222"/>
          <w:sz w:val="22"/>
          <w:szCs w:val="22"/>
        </w:rPr>
      </w:pPr>
      <w:r>
        <w:rPr>
          <w:rFonts w:ascii="Tahoma" w:hAnsi="Tahoma" w:cs="Tahoma"/>
          <w:iCs/>
          <w:color w:val="222222"/>
          <w:sz w:val="22"/>
          <w:szCs w:val="22"/>
        </w:rPr>
        <w:t xml:space="preserve">          přihlášky,</w:t>
      </w:r>
    </w:p>
    <w:p w14:paraId="2108D9F3"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14:paraId="6B9E0CC0"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14:paraId="295C1AE9" w14:textId="77777777" w:rsidR="00ED331C" w:rsidRDefault="00ED331C" w:rsidP="00ED331C">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14:paraId="4D812B8B" w14:textId="77777777" w:rsidR="00ED331C" w:rsidRDefault="00ED331C" w:rsidP="00ED331C">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14:paraId="6F705799"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14:paraId="43DD7C32" w14:textId="77777777" w:rsidR="00ED331C" w:rsidRDefault="00ED331C" w:rsidP="00ED331C">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14:paraId="22F26E7F" w14:textId="77777777" w:rsidR="00ED331C" w:rsidRDefault="00ED331C" w:rsidP="00ED331C">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14:paraId="4985B9EE" w14:textId="77777777" w:rsidR="00ED331C" w:rsidRDefault="00ED331C" w:rsidP="00ED331C">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14:paraId="2A3AB75A"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14:paraId="2998D402"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14:paraId="670A222C" w14:textId="77777777" w:rsidR="00ED331C" w:rsidRDefault="00ED331C" w:rsidP="00ED331C">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14:paraId="0ACDDCD6" w14:textId="77777777" w:rsidR="00ED331C" w:rsidRDefault="00ED331C" w:rsidP="00ED331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14:paraId="169DB1F8" w14:textId="77777777" w:rsidR="00ED331C" w:rsidRDefault="00ED331C" w:rsidP="00ED331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14:paraId="3AC141B9" w14:textId="77777777" w:rsidR="00ED331C" w:rsidRDefault="00ED331C" w:rsidP="00ED331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14:paraId="23032CC0" w14:textId="77777777" w:rsidR="00ED331C" w:rsidRDefault="00ED331C" w:rsidP="00ED331C">
      <w:pPr>
        <w:suppressAutoHyphens w:val="0"/>
        <w:autoSpaceDE w:val="0"/>
        <w:autoSpaceDN w:val="0"/>
        <w:adjustRightInd w:val="0"/>
        <w:rPr>
          <w:rFonts w:ascii="Tahoma" w:eastAsia="Calibri" w:hAnsi="Tahoma" w:cs="Tahoma"/>
          <w:b/>
          <w:bCs/>
          <w:sz w:val="22"/>
          <w:szCs w:val="22"/>
        </w:rPr>
      </w:pPr>
    </w:p>
    <w:p w14:paraId="4BD893B9" w14:textId="77777777" w:rsidR="00ED331C" w:rsidRDefault="00ED331C" w:rsidP="00ED331C">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14:paraId="4EA7EF1B" w14:textId="77777777" w:rsidR="00ED331C" w:rsidRDefault="00ED331C" w:rsidP="00ED331C">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14:paraId="1B8CC2EA" w14:textId="77777777" w:rsidR="00ED331C" w:rsidRDefault="00ED331C" w:rsidP="00ED331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14:paraId="021E5843" w14:textId="77777777" w:rsidR="00ED331C" w:rsidRDefault="00ED331C" w:rsidP="00ED331C"/>
    <w:p w14:paraId="612CC03B" w14:textId="77777777" w:rsidR="00ED331C" w:rsidRDefault="00ED331C" w:rsidP="00ED331C">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14:paraId="0CD772A1" w14:textId="77777777" w:rsidR="00ED331C" w:rsidRDefault="00ED331C" w:rsidP="00ED331C">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14:paraId="405530C7" w14:textId="77777777" w:rsidR="00ED331C" w:rsidRDefault="00ED331C" w:rsidP="00ED331C"/>
    <w:p w14:paraId="1F3D152A" w14:textId="77777777" w:rsidR="00ED331C" w:rsidRDefault="00ED331C" w:rsidP="00ED331C">
      <w:pPr>
        <w:rPr>
          <w:color w:val="222222"/>
          <w:u w:val="single"/>
        </w:rPr>
      </w:pPr>
    </w:p>
    <w:p w14:paraId="0561C20E" w14:textId="77777777" w:rsidR="00ED331C" w:rsidRDefault="00ED331C" w:rsidP="00ED331C"/>
    <w:p w14:paraId="125E45BE" w14:textId="77777777" w:rsidR="00ED331C" w:rsidRDefault="00ED331C" w:rsidP="00ED331C"/>
    <w:p w14:paraId="45A63568" w14:textId="77777777" w:rsidR="00ED331C" w:rsidRDefault="00ED331C" w:rsidP="00ED331C"/>
    <w:p w14:paraId="145BB724" w14:textId="77777777" w:rsidR="00ED331C" w:rsidRDefault="00ED331C" w:rsidP="00ED331C"/>
    <w:p w14:paraId="1D8DAA2F" w14:textId="77777777" w:rsidR="00ED331C" w:rsidRDefault="00ED331C" w:rsidP="00ED331C"/>
    <w:p w14:paraId="5EC69933" w14:textId="77777777" w:rsidR="00ED331C" w:rsidRDefault="00ED331C" w:rsidP="00ED331C"/>
    <w:p w14:paraId="6336289D" w14:textId="77777777" w:rsidR="00097D21" w:rsidRPr="00ED331C" w:rsidRDefault="00097D21" w:rsidP="00ED331C"/>
    <w:sectPr w:rsidR="00097D21" w:rsidRPr="00ED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C"/>
    <w:rsid w:val="00097D21"/>
    <w:rsid w:val="005D5EBA"/>
    <w:rsid w:val="00ED331C"/>
    <w:rsid w:val="00F66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9B96"/>
  <w15:chartTrackingRefBased/>
  <w15:docId w15:val="{60D229B9-7EA3-4C50-83DB-6C971AAA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31C"/>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5725</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2</cp:revision>
  <cp:lastPrinted>2021-06-17T12:53:00Z</cp:lastPrinted>
  <dcterms:created xsi:type="dcterms:W3CDTF">2021-06-17T12:54:00Z</dcterms:created>
  <dcterms:modified xsi:type="dcterms:W3CDTF">2021-06-17T12:54:00Z</dcterms:modified>
</cp:coreProperties>
</file>