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2" w:rsidRPr="00BE632A" w:rsidRDefault="00EE6F10" w:rsidP="00EB7812">
      <w:pPr>
        <w:jc w:val="right"/>
        <w:rPr>
          <w:rFonts w:ascii="Garamond" w:hAnsi="Garamond"/>
          <w:sz w:val="24"/>
          <w:szCs w:val="24"/>
        </w:rPr>
      </w:pPr>
      <w:r w:rsidRPr="00BE632A">
        <w:rPr>
          <w:rFonts w:ascii="Garamond" w:hAnsi="Garamond"/>
          <w:sz w:val="24"/>
          <w:szCs w:val="24"/>
        </w:rPr>
        <w:t xml:space="preserve">35 </w:t>
      </w:r>
      <w:proofErr w:type="spellStart"/>
      <w:r w:rsidR="00EB7812" w:rsidRPr="00BE632A">
        <w:rPr>
          <w:rFonts w:ascii="Garamond" w:hAnsi="Garamond"/>
          <w:sz w:val="24"/>
          <w:szCs w:val="24"/>
        </w:rPr>
        <w:t>Spr</w:t>
      </w:r>
      <w:proofErr w:type="spellEnd"/>
      <w:r w:rsidR="00EB7812" w:rsidRPr="00BE632A">
        <w:rPr>
          <w:rFonts w:ascii="Garamond" w:hAnsi="Garamond"/>
          <w:sz w:val="24"/>
          <w:szCs w:val="24"/>
        </w:rPr>
        <w:t xml:space="preserve"> 16/2022</w:t>
      </w:r>
    </w:p>
    <w:p w:rsidR="00EB7812" w:rsidRPr="00BE632A" w:rsidRDefault="00EB7812" w:rsidP="00EB7812">
      <w:pPr>
        <w:jc w:val="center"/>
        <w:rPr>
          <w:rFonts w:ascii="Garamond" w:hAnsi="Garamond"/>
          <w:sz w:val="24"/>
          <w:szCs w:val="24"/>
        </w:rPr>
      </w:pPr>
      <w:r w:rsidRPr="00BE632A">
        <w:rPr>
          <w:rFonts w:ascii="Garamond" w:hAnsi="Garamond"/>
          <w:sz w:val="24"/>
          <w:szCs w:val="24"/>
        </w:rPr>
        <w:t xml:space="preserve">Předsedkyně Okresního soudu v Trutnově </w:t>
      </w:r>
    </w:p>
    <w:p w:rsidR="00EB7812" w:rsidRPr="00BE632A" w:rsidRDefault="00EB7812" w:rsidP="00EB7812">
      <w:pPr>
        <w:jc w:val="center"/>
        <w:rPr>
          <w:rFonts w:ascii="Garamond" w:hAnsi="Garamond"/>
          <w:sz w:val="24"/>
          <w:szCs w:val="24"/>
        </w:rPr>
      </w:pPr>
      <w:r w:rsidRPr="00BE632A">
        <w:rPr>
          <w:rFonts w:ascii="Garamond" w:hAnsi="Garamond"/>
          <w:b/>
          <w:sz w:val="24"/>
          <w:szCs w:val="24"/>
        </w:rPr>
        <w:t>vyhlašuje výběrové řízení</w:t>
      </w:r>
      <w:r w:rsidRPr="00BE632A">
        <w:rPr>
          <w:rFonts w:ascii="Garamond" w:hAnsi="Garamond"/>
          <w:sz w:val="24"/>
          <w:szCs w:val="24"/>
        </w:rPr>
        <w:t xml:space="preserve"> pro obsazení volného místa asistent/asistentka soudce</w:t>
      </w:r>
    </w:p>
    <w:p w:rsidR="00EB7812" w:rsidRPr="00BE632A" w:rsidRDefault="00EB7812" w:rsidP="00EB7812">
      <w:pPr>
        <w:jc w:val="center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Termín pro podání přihlášky je stanoven do 31. ledna 2022 do 12,00 hod.</w:t>
      </w: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Předpoklady pro výkon funkce asistent/asistentka: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ukončené vysokoškolské vzdělání v magisterském studijním programu v oblasti práva na vysoké škole v České republice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státní občanství České republiky  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trestní a morální bezúhonnost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plná svéprávnost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schopnost komunikace s lidmi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praktická znalost práce na PC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odpovídající vystupování a schopnost vysokého pracovního nasazení.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K přihlášce k účasti ve výběrovém řízení přiložte: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ověřenou kopii dokladu o dosaženém vzdělání v magisterském studijním programu v oblasti práva na vysoké škole v České republice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výpis z rejstříku trestů, který nesmí být starší dvou měsíců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strukturovaný profesní životopis uchazeče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motivační dopis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čestné prohlášení o státním občanství  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prohlášení podle zák. č. 110/2019 Sb., o zpracování osobních údajů, podle zákona č. 111/2019 Sb., kterým se mění některé zákony v souvislosti s přijetím zákona o zpracování osobních údajů a podle nařízení Evropského parlamentu a Rady č. 2019/679, o ochraně fyzických osob v souvislosti se zpracováním osobních údajů a o volném pohybu těchto údajů (GDPR), které je součástí přihlášky. </w:t>
      </w: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Typ pracovněprávního vztahu: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hlavní pracovní poměr na dobu určitou s možností prodloužení.</w:t>
      </w: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Zaměstnanecké výhody: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5 týdnů dovolené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příspěvek na stravování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5 dnů </w:t>
      </w:r>
      <w:proofErr w:type="spellStart"/>
      <w:r w:rsidRPr="00BE632A">
        <w:rPr>
          <w:rFonts w:ascii="Garamond" w:hAnsi="Garamond" w:cs="Arial"/>
          <w:sz w:val="24"/>
          <w:szCs w:val="24"/>
        </w:rPr>
        <w:t>indispozičního</w:t>
      </w:r>
      <w:proofErr w:type="spellEnd"/>
      <w:r w:rsidRPr="00BE632A">
        <w:rPr>
          <w:rFonts w:ascii="Garamond" w:hAnsi="Garamond" w:cs="Arial"/>
          <w:sz w:val="24"/>
          <w:szCs w:val="24"/>
        </w:rPr>
        <w:t xml:space="preserve"> volna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umožnění účasti na vzdělávacích aktivitách v Justiční akademii.</w:t>
      </w: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Platové zařazení: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platová třída 13 dle nařízení vlády č. 341/2017 Sb., v platném znění v rozmezí 26 730 – 39 420 Kč dle dosažené praxe.</w:t>
      </w: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Termín nástupu:</w:t>
      </w:r>
    </w:p>
    <w:p w:rsidR="00EB7812" w:rsidRPr="00BE632A" w:rsidRDefault="00EB7812" w:rsidP="00EB7812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dle dohody.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V uvedené lhůtě je nutné doručit listině přihlášku se všemi požadovanými podklady na podatelnu Okresního soudu v Trutnově k rukám Jitky Štočkové, personalistky Okresního soudu v Trutnově, Nádražní 106/5, Trutnov 541 01.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Obálku je nutno </w:t>
      </w:r>
      <w:proofErr w:type="gramStart"/>
      <w:r w:rsidRPr="00BE632A">
        <w:rPr>
          <w:rFonts w:ascii="Garamond" w:hAnsi="Garamond" w:cs="Arial"/>
          <w:sz w:val="24"/>
          <w:szCs w:val="24"/>
        </w:rPr>
        <w:t xml:space="preserve">označit : </w:t>
      </w:r>
      <w:r w:rsidRPr="00BE632A">
        <w:rPr>
          <w:rFonts w:ascii="Garamond" w:hAnsi="Garamond" w:cs="Arial"/>
          <w:b/>
          <w:sz w:val="24"/>
          <w:szCs w:val="24"/>
        </w:rPr>
        <w:t>NEOTVÍRAT</w:t>
      </w:r>
      <w:proofErr w:type="gramEnd"/>
      <w:r w:rsidRPr="00BE632A">
        <w:rPr>
          <w:rFonts w:ascii="Garamond" w:hAnsi="Garamond" w:cs="Arial"/>
          <w:b/>
          <w:sz w:val="24"/>
          <w:szCs w:val="24"/>
        </w:rPr>
        <w:t>, VÝBĚROVÉ ŘÍZENÍ ASISTENT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Výběrové řízení proběhne formou pohovoru před výběrovou komisí určenou předsedkyní soudu. Pohovor se může týkat také znalostí z oblasti soukromého i veřejného práva, včetně práva procesního.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O termínu ústního pohovoru budou zájemci o místo asistenta/asistentky soudce vyrozuměni po uzávěrce písemných přihlášek.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Předsedkyně soudu si vyhrazuje možnost zrušit výběrové řízení kdykoliv v jeho průběhu nebo nevybrat žádného kandidáta bez uvedení důvodu.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O výsledku výběrového řízení bude uchazečům doručeno písemné vyrozumění.</w:t>
      </w:r>
    </w:p>
    <w:p w:rsidR="00872DC0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Poskytnutím svých osobních údajů zahrnutých do strukturovaného životopisu dáváte souhlas se zpracování osobních údajů dle Nařízení Evropského parlamentu a Rady 2016/679 ze dne 27. 4. 2016 o ochraně fyzických osob v souvislosti se zpracování osobních údajů a o volném pohybu těchto údajů (GDPR) a zákona č. 110/2019 Sb., o zpracování osobních údajů.</w:t>
      </w:r>
      <w:r w:rsidR="00872DC0" w:rsidRPr="00BE632A">
        <w:rPr>
          <w:rFonts w:ascii="Garamond" w:hAnsi="Garamond" w:cs="Arial"/>
        </w:rPr>
        <w:t xml:space="preserve"> Po skončení výběrového řízení budou listiny obsahující osobní údaje vydány pouze na písemnou žádost podanou nejpozději do 1 měsíce od seznámení s výsledkem výběrového řízení.  V opačném případě budou skartovány.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</w:p>
    <w:p w:rsidR="00EB7812" w:rsidRPr="00BE632A" w:rsidRDefault="00EB7812" w:rsidP="00EB7812">
      <w:pPr>
        <w:jc w:val="both"/>
        <w:rPr>
          <w:rFonts w:ascii="Garamond" w:hAnsi="Garamond" w:cs="Arial"/>
          <w:b/>
          <w:sz w:val="24"/>
          <w:szCs w:val="24"/>
        </w:rPr>
      </w:pPr>
      <w:r w:rsidRPr="00BE632A">
        <w:rPr>
          <w:rFonts w:ascii="Garamond" w:hAnsi="Garamond" w:cs="Arial"/>
          <w:b/>
          <w:sz w:val="24"/>
          <w:szCs w:val="24"/>
        </w:rPr>
        <w:t>Kontaktní osoba: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Jitka Štočková, personalistka, e-mail </w:t>
      </w:r>
      <w:hyperlink r:id="rId6" w:history="1">
        <w:r w:rsidRPr="00BE632A">
          <w:rPr>
            <w:rStyle w:val="Hypertextovodkaz"/>
            <w:rFonts w:ascii="Garamond" w:hAnsi="Garamond" w:cs="Arial"/>
            <w:sz w:val="24"/>
            <w:szCs w:val="24"/>
          </w:rPr>
          <w:t>jstockova@osoud.tru.justice.cz</w:t>
        </w:r>
      </w:hyperlink>
      <w:r w:rsidRPr="00BE632A">
        <w:rPr>
          <w:rFonts w:ascii="Garamond" w:hAnsi="Garamond" w:cs="Arial"/>
          <w:sz w:val="24"/>
          <w:szCs w:val="24"/>
        </w:rPr>
        <w:t>, tel.: 499857231</w:t>
      </w: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</w:p>
    <w:p w:rsidR="00EB7812" w:rsidRPr="00BE632A" w:rsidRDefault="00EB7812" w:rsidP="00EB7812">
      <w:pPr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Trutnov 5. ledna 2022</w:t>
      </w:r>
    </w:p>
    <w:p w:rsidR="00EB7812" w:rsidRPr="00BE632A" w:rsidRDefault="00EB7812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Mgr. Miroslava Purkertová</w:t>
      </w:r>
    </w:p>
    <w:p w:rsidR="00EE6F10" w:rsidRPr="00BE632A" w:rsidRDefault="00EB7812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 xml:space="preserve">předsedkyně </w:t>
      </w:r>
    </w:p>
    <w:p w:rsidR="00EB7812" w:rsidRDefault="00EE6F10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BE632A">
        <w:rPr>
          <w:rFonts w:ascii="Garamond" w:hAnsi="Garamond" w:cs="Arial"/>
          <w:sz w:val="24"/>
          <w:szCs w:val="24"/>
        </w:rPr>
        <w:t>O</w:t>
      </w:r>
      <w:r w:rsidR="00EB7812" w:rsidRPr="00BE632A">
        <w:rPr>
          <w:rFonts w:ascii="Garamond" w:hAnsi="Garamond" w:cs="Arial"/>
          <w:sz w:val="24"/>
          <w:szCs w:val="24"/>
        </w:rPr>
        <w:t>kresního soudu</w:t>
      </w:r>
      <w:r w:rsidRPr="00BE632A">
        <w:rPr>
          <w:rFonts w:ascii="Garamond" w:hAnsi="Garamond" w:cs="Arial"/>
          <w:sz w:val="24"/>
          <w:szCs w:val="24"/>
        </w:rPr>
        <w:t xml:space="preserve"> v</w:t>
      </w:r>
      <w:r w:rsidR="00BE632A">
        <w:rPr>
          <w:rFonts w:ascii="Garamond" w:hAnsi="Garamond" w:cs="Arial"/>
          <w:sz w:val="24"/>
          <w:szCs w:val="24"/>
        </w:rPr>
        <w:t> </w:t>
      </w:r>
      <w:r w:rsidRPr="00BE632A">
        <w:rPr>
          <w:rFonts w:ascii="Garamond" w:hAnsi="Garamond" w:cs="Arial"/>
          <w:sz w:val="24"/>
          <w:szCs w:val="24"/>
        </w:rPr>
        <w:t>Trutnově</w:t>
      </w: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Pr="00BE632A" w:rsidRDefault="00BE632A" w:rsidP="00BE63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eastAsiaTheme="minorEastAsia" w:hAnsi="Garamond" w:cs="Times New Roman"/>
          <w:smallCaps/>
          <w:color w:val="000000"/>
          <w:lang w:eastAsia="cs-CZ"/>
        </w:rPr>
      </w:pPr>
      <w:r w:rsidRPr="00BE632A">
        <w:rPr>
          <w:rFonts w:ascii="Garamond" w:eastAsiaTheme="minorEastAsia" w:hAnsi="Garamond" w:cs="Times New Roman"/>
          <w:smallCaps/>
          <w:color w:val="000000"/>
          <w:lang w:eastAsia="cs-CZ"/>
        </w:rPr>
        <w:lastRenderedPageBreak/>
        <w:t>35 SPR 16/2022 </w:t>
      </w:r>
    </w:p>
    <w:p w:rsidR="00BE632A" w:rsidRPr="00BE632A" w:rsidRDefault="00BE632A" w:rsidP="00BE63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smallCaps/>
          <w:color w:val="000000"/>
          <w:sz w:val="36"/>
          <w:szCs w:val="24"/>
          <w:lang w:eastAsia="cs-CZ"/>
        </w:rPr>
      </w:pPr>
      <w:r w:rsidRPr="00BE632A">
        <w:rPr>
          <w:rFonts w:ascii="Garamond" w:eastAsiaTheme="minorEastAsia" w:hAnsi="Garamond" w:cs="Times New Roman"/>
          <w:b/>
          <w:smallCaps/>
          <w:color w:val="000000"/>
          <w:sz w:val="36"/>
          <w:szCs w:val="24"/>
          <w:lang w:eastAsia="cs-CZ"/>
        </w:rPr>
        <w:t>Okresní soud v Trutnově</w:t>
      </w:r>
      <w:r w:rsidRPr="00BE632A">
        <w:rPr>
          <w:rFonts w:ascii="Garamond" w:eastAsiaTheme="minorEastAsia" w:hAnsi="Garamond" w:cs="Times New Roman"/>
          <w:b/>
          <w:color w:val="000000"/>
          <w:sz w:val="36"/>
          <w:szCs w:val="24"/>
          <w:lang w:eastAsia="cs-CZ"/>
        </w:rPr>
        <w:t> </w:t>
      </w:r>
    </w:p>
    <w:p w:rsidR="00BE632A" w:rsidRPr="00BE632A" w:rsidRDefault="00BE632A" w:rsidP="00BE63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smallCaps/>
          <w:color w:val="000000"/>
          <w:sz w:val="32"/>
          <w:szCs w:val="24"/>
          <w:lang w:eastAsia="cs-CZ"/>
        </w:rPr>
      </w:pPr>
      <w:r w:rsidRPr="00BE632A"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  <w:t> Nádražní 106/5, Trutnov </w:t>
      </w:r>
    </w:p>
    <w:p w:rsidR="00BE632A" w:rsidRPr="00BE632A" w:rsidRDefault="00BE632A" w:rsidP="00BE632A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Garamond" w:eastAsiaTheme="minorEastAsia" w:hAnsi="Garamond" w:cs="Times New Roman"/>
          <w:color w:val="000000"/>
          <w:sz w:val="24"/>
          <w:szCs w:val="18"/>
          <w:lang w:eastAsia="cs-CZ"/>
        </w:rPr>
      </w:pPr>
      <w:r w:rsidRPr="00BE632A"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  <w:t>tel.: +420 499 857 231, fax: +420 499 813 054, e</w:t>
      </w:r>
      <w:r w:rsidRPr="00BE632A"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  <w:noBreakHyphen/>
        <w:t xml:space="preserve">mail: podatelna@osoud.tru.justice.cz, </w:t>
      </w:r>
      <w:r w:rsidRPr="00BE632A">
        <w:rPr>
          <w:rFonts w:ascii="Garamond" w:eastAsiaTheme="minorEastAsia" w:hAnsi="Garamond" w:cs="Times New Roman"/>
          <w:color w:val="000000"/>
          <w:sz w:val="24"/>
          <w:szCs w:val="18"/>
          <w:lang w:eastAsia="cs-CZ"/>
        </w:rPr>
        <w:t>IDDS: 2c2abj3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sz w:val="28"/>
          <w:szCs w:val="28"/>
          <w:lang w:eastAsia="cs-CZ"/>
        </w:rPr>
      </w:pPr>
      <w:r w:rsidRPr="00BE632A">
        <w:rPr>
          <w:rFonts w:ascii="Garamond" w:eastAsiaTheme="minorEastAsia" w:hAnsi="Garamond" w:cs="Arial"/>
          <w:sz w:val="28"/>
          <w:szCs w:val="28"/>
          <w:lang w:eastAsia="cs-CZ"/>
        </w:rPr>
        <w:t>P ř i h l á š k a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do výběrového řízení vyhlášeného předsedkyní Okresního soudu v Trutnově pro obsazení volného místa asistent/asistentka soudce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Jméno a příjmení: 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Datum a místo narození: 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Adresa trvalého bydliště: 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Kontaktní telefon: 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Kontaktní e-mail: 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Přesné označení vysoké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školy a datum ukončení 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studia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…………………………………………………………….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Dosavadní praxe: 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…………………………………………………………….</w:t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…………………………………………………………….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</w: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ab/>
        <w:t>…………………………………………………………….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V …………………………… dne …………………….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Vlastnoruční podpis…………………………………….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E632A" w:rsidRPr="00BE632A" w:rsidRDefault="00BE632A" w:rsidP="00BE63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eastAsiaTheme="minorEastAsia" w:hAnsi="Garamond" w:cs="Times New Roman"/>
          <w:b/>
          <w:smallCaps/>
          <w:color w:val="000000"/>
          <w:lang w:eastAsia="cs-CZ"/>
        </w:rPr>
      </w:pPr>
      <w:r w:rsidRPr="00BE632A">
        <w:rPr>
          <w:rFonts w:ascii="Garamond" w:eastAsiaTheme="minorEastAsia" w:hAnsi="Garamond" w:cs="Times New Roman"/>
          <w:b/>
          <w:smallCaps/>
          <w:color w:val="000000"/>
          <w:lang w:eastAsia="cs-CZ"/>
        </w:rPr>
        <w:lastRenderedPageBreak/>
        <w:t xml:space="preserve">35 </w:t>
      </w:r>
      <w:proofErr w:type="spellStart"/>
      <w:r w:rsidRPr="00BE632A">
        <w:rPr>
          <w:rFonts w:ascii="Garamond" w:eastAsiaTheme="minorEastAsia" w:hAnsi="Garamond" w:cs="Times New Roman"/>
          <w:b/>
          <w:smallCaps/>
          <w:color w:val="000000"/>
          <w:lang w:eastAsia="cs-CZ"/>
        </w:rPr>
        <w:t>spr</w:t>
      </w:r>
      <w:proofErr w:type="spellEnd"/>
      <w:r w:rsidRPr="00BE632A">
        <w:rPr>
          <w:rFonts w:ascii="Garamond" w:eastAsiaTheme="minorEastAsia" w:hAnsi="Garamond" w:cs="Times New Roman"/>
          <w:b/>
          <w:smallCaps/>
          <w:color w:val="000000"/>
          <w:lang w:eastAsia="cs-CZ"/>
        </w:rPr>
        <w:t xml:space="preserve"> 16/2022</w:t>
      </w:r>
    </w:p>
    <w:p w:rsidR="00BE632A" w:rsidRPr="00BE632A" w:rsidRDefault="00BE632A" w:rsidP="00BE63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smallCaps/>
          <w:color w:val="000000"/>
          <w:sz w:val="36"/>
          <w:szCs w:val="24"/>
          <w:lang w:eastAsia="cs-CZ"/>
        </w:rPr>
      </w:pPr>
      <w:r w:rsidRPr="00BE632A">
        <w:rPr>
          <w:rFonts w:ascii="Garamond" w:eastAsiaTheme="minorEastAsia" w:hAnsi="Garamond" w:cs="Times New Roman"/>
          <w:b/>
          <w:smallCaps/>
          <w:color w:val="000000"/>
          <w:sz w:val="36"/>
          <w:szCs w:val="24"/>
          <w:lang w:eastAsia="cs-CZ"/>
        </w:rPr>
        <w:t>Okresní soud v Trutnově</w:t>
      </w:r>
      <w:r w:rsidRPr="00BE632A">
        <w:rPr>
          <w:rFonts w:ascii="Garamond" w:eastAsiaTheme="minorEastAsia" w:hAnsi="Garamond" w:cs="Times New Roman"/>
          <w:b/>
          <w:color w:val="000000"/>
          <w:sz w:val="36"/>
          <w:szCs w:val="24"/>
          <w:lang w:eastAsia="cs-CZ"/>
        </w:rPr>
        <w:t> </w:t>
      </w:r>
    </w:p>
    <w:p w:rsidR="00BE632A" w:rsidRPr="00BE632A" w:rsidRDefault="00BE632A" w:rsidP="00BE63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Times New Roman"/>
          <w:b/>
          <w:smallCaps/>
          <w:color w:val="000000"/>
          <w:sz w:val="32"/>
          <w:szCs w:val="24"/>
          <w:lang w:eastAsia="cs-CZ"/>
        </w:rPr>
      </w:pPr>
      <w:r w:rsidRPr="00BE632A"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  <w:t> Nádražní 106/5, Trutnov </w:t>
      </w:r>
    </w:p>
    <w:p w:rsidR="00BE632A" w:rsidRPr="00BE632A" w:rsidRDefault="00BE632A" w:rsidP="00BE632A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Garamond" w:eastAsiaTheme="minorEastAsia" w:hAnsi="Garamond" w:cs="Times New Roman"/>
          <w:color w:val="000000"/>
          <w:sz w:val="24"/>
          <w:szCs w:val="18"/>
          <w:lang w:eastAsia="cs-CZ"/>
        </w:rPr>
      </w:pPr>
      <w:r w:rsidRPr="00BE632A"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  <w:t>tel.: +420 499 857 231, fax: +420 499 813 054, e</w:t>
      </w:r>
      <w:r w:rsidRPr="00BE632A">
        <w:rPr>
          <w:rFonts w:ascii="Garamond" w:eastAsiaTheme="minorEastAsia" w:hAnsi="Garamond" w:cs="Times New Roman"/>
          <w:color w:val="000000"/>
          <w:sz w:val="24"/>
          <w:szCs w:val="24"/>
          <w:lang w:eastAsia="cs-CZ"/>
        </w:rPr>
        <w:noBreakHyphen/>
        <w:t xml:space="preserve">mail: podatelna@osoud.tru.justice.cz, </w:t>
      </w:r>
      <w:r w:rsidRPr="00BE632A">
        <w:rPr>
          <w:rFonts w:ascii="Garamond" w:eastAsiaTheme="minorEastAsia" w:hAnsi="Garamond" w:cs="Times New Roman"/>
          <w:color w:val="000000"/>
          <w:sz w:val="24"/>
          <w:szCs w:val="18"/>
          <w:lang w:eastAsia="cs-CZ"/>
        </w:rPr>
        <w:t>IDDS: 2c2abj3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Prohlášení uchazeče/uchazečky: 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Podle zákona č. 110/2019 Sb., o zpracování osobních údaje, podle zákona č. 111/2019 Sb., kterým se mění některé zákony v souvislosti s přijetím zákona o zpracování os. </w:t>
      </w:r>
      <w:proofErr w:type="gramStart"/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údajů</w:t>
      </w:r>
      <w:proofErr w:type="gramEnd"/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 a podle Nařízení Evropského parlamentu a Rady č. 2019/679, o ochraně fyzických osob v souvislosti se zpracováním osobních údajů a o volném pohybu těchto údajů /GDPR/, souhlasím s poskytnutím, shromažďováním a zpracováním mých osobních údajů OS Trutnov k realizaci výběrového řízení na obsazení pozice asistenta/</w:t>
      </w:r>
      <w:proofErr w:type="spellStart"/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ky</w:t>
      </w:r>
      <w:proofErr w:type="spellEnd"/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 soudce, a to v rozsahu nezbytném pro průběh tohoto výběrového řízení. Souhlasím současně s tím, že po skončení výběrového řízení mi budou listiny obsahující osobní údaje vydány pouze na písemnou žádost podanou nejpozději do 1 měsíce od seznámení s výsledkem výběrového řízení.  V opačném případě budou skartovány. 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 xml:space="preserve">V……………………………. </w:t>
      </w:r>
      <w:proofErr w:type="gramStart"/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dne</w:t>
      </w:r>
      <w:proofErr w:type="gramEnd"/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……………………..</w:t>
      </w: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</w:p>
    <w:p w:rsidR="00BE632A" w:rsidRPr="00BE632A" w:rsidRDefault="00BE632A" w:rsidP="00BE63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  <w:lang w:eastAsia="cs-CZ"/>
        </w:rPr>
      </w:pPr>
      <w:r w:rsidRPr="00BE632A">
        <w:rPr>
          <w:rFonts w:ascii="Garamond" w:eastAsiaTheme="minorEastAsia" w:hAnsi="Garamond" w:cs="Arial"/>
          <w:sz w:val="24"/>
          <w:szCs w:val="24"/>
          <w:lang w:eastAsia="cs-CZ"/>
        </w:rPr>
        <w:t>Vlastnoruční podpis…………………………………….</w:t>
      </w:r>
    </w:p>
    <w:p w:rsidR="00BE632A" w:rsidRPr="00BE632A" w:rsidRDefault="00BE632A" w:rsidP="00BE632A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Garamond" w:eastAsiaTheme="minorEastAsia" w:hAnsi="Garamond" w:cs="Times New Roman"/>
          <w:color w:val="000000"/>
          <w:sz w:val="24"/>
          <w:szCs w:val="18"/>
          <w:lang w:eastAsia="cs-CZ"/>
        </w:rPr>
      </w:pPr>
    </w:p>
    <w:p w:rsidR="00BE632A" w:rsidRDefault="00BE632A" w:rsidP="00EE6F10">
      <w:pPr>
        <w:spacing w:after="0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BE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82A"/>
    <w:multiLevelType w:val="hybridMultilevel"/>
    <w:tmpl w:val="D6B68B2E"/>
    <w:lvl w:ilvl="0" w:tplc="A79EE82E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Ř asistent.docx 2022/01/05 09:13:22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EB7812"/>
    <w:rsid w:val="005C5292"/>
    <w:rsid w:val="00724749"/>
    <w:rsid w:val="00812AC8"/>
    <w:rsid w:val="00821124"/>
    <w:rsid w:val="00872DC0"/>
    <w:rsid w:val="00BE632A"/>
    <w:rsid w:val="00C532BB"/>
    <w:rsid w:val="00CA1679"/>
    <w:rsid w:val="00CB1FA4"/>
    <w:rsid w:val="00EB7812"/>
    <w:rsid w:val="00E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8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8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ockova@osoud.tru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4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Týfa Roman Ing.</cp:lastModifiedBy>
  <cp:revision>3</cp:revision>
  <cp:lastPrinted>2022-01-05T08:38:00Z</cp:lastPrinted>
  <dcterms:created xsi:type="dcterms:W3CDTF">2022-01-05T13:17:00Z</dcterms:created>
  <dcterms:modified xsi:type="dcterms:W3CDTF">2022-01-10T14:28:00Z</dcterms:modified>
</cp:coreProperties>
</file>