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C16" w:rsidRPr="00EA16B7" w:rsidRDefault="00991C16" w:rsidP="00991C16">
      <w:pPr>
        <w:spacing w:after="0" w:line="240" w:lineRule="auto"/>
        <w:jc w:val="right"/>
        <w:rPr>
          <w:rFonts w:ascii="Garamond" w:eastAsia="Calibri" w:hAnsi="Garamond" w:cs="Times New Roman"/>
          <w:sz w:val="24"/>
          <w:szCs w:val="24"/>
        </w:rPr>
      </w:pPr>
      <w:proofErr w:type="spellStart"/>
      <w:r w:rsidRPr="00EA16B7">
        <w:rPr>
          <w:rFonts w:ascii="Garamond" w:eastAsia="Calibri" w:hAnsi="Garamond" w:cs="Times New Roman"/>
          <w:sz w:val="24"/>
          <w:szCs w:val="24"/>
        </w:rPr>
        <w:t>Spr</w:t>
      </w:r>
      <w:proofErr w:type="spellEnd"/>
      <w:r w:rsidRPr="00EA16B7">
        <w:rPr>
          <w:rFonts w:ascii="Garamond" w:eastAsia="Calibri" w:hAnsi="Garamond" w:cs="Times New Roman"/>
          <w:sz w:val="24"/>
          <w:szCs w:val="24"/>
        </w:rPr>
        <w:t xml:space="preserve"> </w:t>
      </w:r>
      <w:r w:rsidR="009B7BD0" w:rsidRPr="00EA16B7">
        <w:rPr>
          <w:rFonts w:ascii="Garamond" w:eastAsia="Calibri" w:hAnsi="Garamond" w:cs="Times New Roman"/>
          <w:sz w:val="24"/>
          <w:szCs w:val="24"/>
        </w:rPr>
        <w:t>1247</w:t>
      </w:r>
      <w:r w:rsidRPr="00EA16B7">
        <w:rPr>
          <w:rFonts w:ascii="Garamond" w:eastAsia="Calibri" w:hAnsi="Garamond" w:cs="Times New Roman"/>
          <w:sz w:val="24"/>
          <w:szCs w:val="24"/>
        </w:rPr>
        <w:t>/2021</w:t>
      </w:r>
    </w:p>
    <w:p w:rsidR="008A138D" w:rsidRPr="00EA16B7" w:rsidRDefault="00334EBC" w:rsidP="00334EBC">
      <w:pPr>
        <w:spacing w:after="0" w:line="240" w:lineRule="auto"/>
        <w:jc w:val="center"/>
        <w:rPr>
          <w:rFonts w:ascii="Garamond" w:eastAsia="Calibri" w:hAnsi="Garamond" w:cs="Times New Roman"/>
          <w:b/>
          <w:sz w:val="32"/>
          <w:szCs w:val="32"/>
        </w:rPr>
      </w:pPr>
      <w:r w:rsidRPr="00EA16B7">
        <w:rPr>
          <w:rFonts w:ascii="Garamond" w:eastAsia="Calibri" w:hAnsi="Garamond" w:cs="Times New Roman"/>
          <w:b/>
          <w:sz w:val="32"/>
          <w:szCs w:val="32"/>
        </w:rPr>
        <w:t>Interní protikorupční program</w:t>
      </w:r>
    </w:p>
    <w:p w:rsidR="00334EBC" w:rsidRPr="00EA16B7" w:rsidRDefault="00334EBC" w:rsidP="00334EBC">
      <w:pPr>
        <w:spacing w:after="0" w:line="240" w:lineRule="auto"/>
        <w:jc w:val="center"/>
        <w:rPr>
          <w:rFonts w:ascii="Garamond" w:eastAsia="Calibri" w:hAnsi="Garamond" w:cs="Times New Roman"/>
          <w:b/>
          <w:sz w:val="32"/>
          <w:szCs w:val="32"/>
        </w:rPr>
      </w:pPr>
      <w:r w:rsidRPr="00EA16B7">
        <w:rPr>
          <w:rFonts w:ascii="Garamond" w:eastAsia="Calibri" w:hAnsi="Garamond" w:cs="Times New Roman"/>
          <w:b/>
          <w:sz w:val="32"/>
          <w:szCs w:val="32"/>
        </w:rPr>
        <w:t>Okresního soudu v Trutnově</w:t>
      </w:r>
    </w:p>
    <w:p w:rsidR="00334EBC" w:rsidRPr="00EA16B7" w:rsidRDefault="00334EBC" w:rsidP="008A138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36"/>
          <w:szCs w:val="36"/>
        </w:rPr>
      </w:pPr>
    </w:p>
    <w:p w:rsidR="008A138D" w:rsidRPr="00EA16B7" w:rsidRDefault="008A138D" w:rsidP="00AA078B">
      <w:pPr>
        <w:spacing w:after="0" w:line="240" w:lineRule="auto"/>
        <w:jc w:val="center"/>
        <w:rPr>
          <w:rFonts w:ascii="Garamond" w:eastAsia="Calibri" w:hAnsi="Garamond" w:cs="Times New Roman"/>
          <w:b/>
          <w:sz w:val="28"/>
          <w:szCs w:val="28"/>
        </w:rPr>
      </w:pPr>
      <w:r w:rsidRPr="00EA16B7">
        <w:rPr>
          <w:rFonts w:ascii="Garamond" w:eastAsia="Calibri" w:hAnsi="Garamond" w:cs="Times New Roman"/>
          <w:b/>
          <w:sz w:val="28"/>
          <w:szCs w:val="28"/>
        </w:rPr>
        <w:t>Co je korupce</w:t>
      </w:r>
    </w:p>
    <w:p w:rsidR="008A138D" w:rsidRPr="00EA16B7" w:rsidRDefault="008A138D" w:rsidP="008A13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A138D" w:rsidRPr="00EA16B7" w:rsidRDefault="008A138D" w:rsidP="00496380">
      <w:pPr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</w:rPr>
      </w:pPr>
      <w:r w:rsidRPr="00EA16B7">
        <w:rPr>
          <w:rFonts w:ascii="Garamond" w:eastAsia="Calibri" w:hAnsi="Garamond" w:cs="Times New Roman"/>
          <w:sz w:val="24"/>
          <w:szCs w:val="24"/>
        </w:rPr>
        <w:t xml:space="preserve">Z hlediska společenské škodlivosti lze korupci definovat jako zneužívání veřejných prostředků k dosažení vlastních individuálních či skupinových zájmů, které je spojeno s porušením principu nestrannosti při rozhodování, jakož i zneužití svého postavení k obohacení sebe nebo jiného v soukromé sféře. </w:t>
      </w:r>
      <w:r w:rsidRPr="00EA16B7">
        <w:rPr>
          <w:rFonts w:ascii="Garamond" w:eastAsia="Calibri" w:hAnsi="Garamond" w:cs="Times New Roman"/>
          <w:bCs/>
          <w:sz w:val="24"/>
          <w:szCs w:val="24"/>
        </w:rPr>
        <w:t>Motivem je získání neoprávněného zvýhodnění pro sebe nebo jiného, na které není nárok</w:t>
      </w:r>
      <w:r w:rsidRPr="00EA16B7">
        <w:rPr>
          <w:rFonts w:ascii="Garamond" w:eastAsia="Calibri" w:hAnsi="Garamond" w:cs="Times New Roman"/>
          <w:sz w:val="24"/>
          <w:szCs w:val="24"/>
        </w:rPr>
        <w:t xml:space="preserve">. Pojem korupce nelze zužovat pouze na přímé úplatkářství, dalšími formami korupce jsou rovněž klientelismus, propojující politiky s podnikatelskou sférou poskytováním vzájemných výhod, a nepotismus, spočívající v preferování příbuzných a známých při obsazování nejrůznějších funkcí, mnohdy oproti lépe kvalifikovaným kandidátům. </w:t>
      </w:r>
    </w:p>
    <w:p w:rsidR="008A138D" w:rsidRPr="00EA16B7" w:rsidRDefault="008A138D" w:rsidP="00496380">
      <w:pPr>
        <w:spacing w:before="120" w:after="240" w:line="240" w:lineRule="auto"/>
        <w:jc w:val="both"/>
        <w:rPr>
          <w:rFonts w:ascii="Garamond" w:eastAsia="Calibri" w:hAnsi="Garamond" w:cs="Times New Roman"/>
          <w:sz w:val="24"/>
          <w:szCs w:val="24"/>
        </w:rPr>
      </w:pPr>
      <w:r w:rsidRPr="00EA16B7">
        <w:rPr>
          <w:rFonts w:ascii="Garamond" w:eastAsia="Calibri" w:hAnsi="Garamond" w:cs="Times New Roman"/>
          <w:sz w:val="24"/>
          <w:szCs w:val="24"/>
        </w:rPr>
        <w:t xml:space="preserve">Výzkumy jednoznačně potvrzují, že přes všechny individuální a skupinové iniciativy je to stát a jeho politická reprezentace, kdo musí iniciovat skutečná opatření proti korupci a musí o jejich potřebě a účelnosti přesvědčit občany. </w:t>
      </w:r>
    </w:p>
    <w:p w:rsidR="008A138D" w:rsidRPr="00EA16B7" w:rsidRDefault="008A138D" w:rsidP="00496380">
      <w:pPr>
        <w:spacing w:before="120" w:after="240" w:line="240" w:lineRule="auto"/>
        <w:jc w:val="both"/>
        <w:rPr>
          <w:rFonts w:ascii="Garamond" w:eastAsia="Calibri" w:hAnsi="Garamond" w:cs="Times New Roman"/>
          <w:sz w:val="24"/>
          <w:szCs w:val="24"/>
        </w:rPr>
      </w:pPr>
      <w:r w:rsidRPr="00EA16B7">
        <w:rPr>
          <w:rFonts w:ascii="Garamond" w:eastAsia="Calibri" w:hAnsi="Garamond" w:cs="Times New Roman"/>
          <w:sz w:val="24"/>
          <w:szCs w:val="24"/>
        </w:rPr>
        <w:t xml:space="preserve">Protikorupční politika musí brát v úvahu komplexní charakter korupce jako společenského jevu, zejména nelze korupci jednostranně zužovat na trestné činy úplatkářství. </w:t>
      </w:r>
    </w:p>
    <w:p w:rsidR="008A138D" w:rsidRPr="00EA16B7" w:rsidRDefault="008A138D" w:rsidP="00496380">
      <w:pPr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</w:rPr>
      </w:pPr>
      <w:r w:rsidRPr="00EA16B7">
        <w:rPr>
          <w:rFonts w:ascii="Garamond" w:eastAsia="Calibri" w:hAnsi="Garamond" w:cs="Times New Roman"/>
          <w:sz w:val="24"/>
          <w:szCs w:val="24"/>
        </w:rPr>
        <w:t>V každém případě je třeba mít neustále na zřeteli, že korupční jednání není pouze jednání v rozporu s morálkou, ale jedná se o trestný čin, tedy jednání v rozporu se zákonem.</w:t>
      </w:r>
    </w:p>
    <w:p w:rsidR="008A138D" w:rsidRPr="00EA16B7" w:rsidRDefault="008A138D" w:rsidP="008A13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A138D" w:rsidRPr="00EA16B7" w:rsidRDefault="008A138D" w:rsidP="00496380">
      <w:pPr>
        <w:spacing w:after="0" w:line="240" w:lineRule="auto"/>
        <w:jc w:val="center"/>
        <w:rPr>
          <w:rFonts w:ascii="Garamond" w:eastAsia="Calibri" w:hAnsi="Garamond" w:cs="Times New Roman"/>
          <w:b/>
          <w:sz w:val="28"/>
          <w:szCs w:val="28"/>
        </w:rPr>
      </w:pPr>
      <w:r w:rsidRPr="00EA16B7">
        <w:rPr>
          <w:rFonts w:ascii="Garamond" w:eastAsia="Calibri" w:hAnsi="Garamond" w:cs="Times New Roman"/>
          <w:b/>
          <w:sz w:val="28"/>
          <w:szCs w:val="28"/>
        </w:rPr>
        <w:t>Cíle Interního protikorupčního programu</w:t>
      </w:r>
    </w:p>
    <w:p w:rsidR="008A138D" w:rsidRPr="00EA16B7" w:rsidRDefault="008A138D" w:rsidP="008A138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A138D" w:rsidRPr="00EA16B7" w:rsidRDefault="008A138D" w:rsidP="00496380">
      <w:pPr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</w:rPr>
      </w:pPr>
      <w:r w:rsidRPr="00EA16B7">
        <w:rPr>
          <w:rFonts w:ascii="Garamond" w:eastAsia="Calibri" w:hAnsi="Garamond" w:cs="Times New Roman"/>
          <w:sz w:val="24"/>
          <w:szCs w:val="24"/>
        </w:rPr>
        <w:t xml:space="preserve">Interní protikorupční program Okresního soudu v Trutnově (dále jen „IPP“) je dokument vycházející ze Strategie vlády v boji s korupcí na období let 2013 a 2014 a </w:t>
      </w:r>
      <w:r w:rsidRPr="00EA16B7">
        <w:rPr>
          <w:rFonts w:ascii="Garamond" w:eastAsia="Calibri" w:hAnsi="Garamond" w:cs="Times New Roman"/>
          <w:color w:val="FF0000"/>
          <w:sz w:val="24"/>
          <w:szCs w:val="24"/>
        </w:rPr>
        <w:t xml:space="preserve"> </w:t>
      </w:r>
      <w:r w:rsidRPr="00EA16B7">
        <w:rPr>
          <w:rFonts w:ascii="Garamond" w:eastAsia="Calibri" w:hAnsi="Garamond" w:cs="Times New Roman"/>
          <w:color w:val="000000" w:themeColor="text1"/>
          <w:sz w:val="24"/>
          <w:szCs w:val="24"/>
        </w:rPr>
        <w:t xml:space="preserve">Usnesení vlády ČR č. 1077, ze dne </w:t>
      </w:r>
      <w:proofErr w:type="gramStart"/>
      <w:r w:rsidRPr="00EA16B7">
        <w:rPr>
          <w:rFonts w:ascii="Garamond" w:eastAsia="Calibri" w:hAnsi="Garamond" w:cs="Times New Roman"/>
          <w:color w:val="000000" w:themeColor="text1"/>
          <w:sz w:val="24"/>
          <w:szCs w:val="24"/>
        </w:rPr>
        <w:t>21.12.2015</w:t>
      </w:r>
      <w:proofErr w:type="gramEnd"/>
      <w:r w:rsidRPr="00EA16B7">
        <w:rPr>
          <w:rFonts w:ascii="Garamond" w:eastAsia="Calibri" w:hAnsi="Garamond" w:cs="Times New Roman"/>
          <w:color w:val="000000" w:themeColor="text1"/>
          <w:sz w:val="24"/>
          <w:szCs w:val="24"/>
        </w:rPr>
        <w:t>. Usnesením vlády České republiky ze dne 29. listopadu 2017 č. 853 došlo k aktualizaci Rámcového resortního interního protikorupčního programu,</w:t>
      </w:r>
      <w:r w:rsidRPr="00EA16B7">
        <w:rPr>
          <w:rFonts w:ascii="Garamond" w:eastAsia="Calibri" w:hAnsi="Garamond" w:cs="Times New Roman"/>
          <w:sz w:val="24"/>
          <w:szCs w:val="24"/>
        </w:rPr>
        <w:t xml:space="preserve"> dále pak </w:t>
      </w:r>
      <w:r w:rsidRPr="00EA16B7">
        <w:rPr>
          <w:rFonts w:ascii="Garamond" w:hAnsi="Garamond"/>
          <w:sz w:val="24"/>
          <w:szCs w:val="24"/>
        </w:rPr>
        <w:t> byl aktualizován usnesením vlády České republiky ze dne 20. listopadu 2018 č. 769 o aktualizaci Rámcového resortního interního protikorupčního programu.</w:t>
      </w:r>
      <w:r w:rsidRPr="00EA16B7">
        <w:rPr>
          <w:rFonts w:ascii="Garamond" w:eastAsia="Calibri" w:hAnsi="Garamond" w:cs="Times New Roman"/>
          <w:sz w:val="24"/>
          <w:szCs w:val="24"/>
        </w:rPr>
        <w:t xml:space="preserve"> Nastavuje řídicí a kontrolní mechanismy v oblastech, v nichž by mohlo dojít ke korupčnímu jednání. Zároveň pojmově definuje korupční jednání v širším smyslu, nejen jako přijímání úplatků a podplácení. </w:t>
      </w:r>
    </w:p>
    <w:p w:rsidR="008A138D" w:rsidRPr="00EA16B7" w:rsidRDefault="008A138D" w:rsidP="00496380">
      <w:pPr>
        <w:spacing w:before="100" w:beforeAutospacing="1" w:after="100" w:afterAutospacing="1" w:line="240" w:lineRule="auto"/>
        <w:jc w:val="both"/>
        <w:rPr>
          <w:rFonts w:ascii="Garamond" w:eastAsia="Calibri" w:hAnsi="Garamond" w:cs="Times New Roman"/>
          <w:sz w:val="24"/>
          <w:szCs w:val="24"/>
        </w:rPr>
      </w:pPr>
      <w:r w:rsidRPr="00EA16B7">
        <w:rPr>
          <w:rFonts w:ascii="Garamond" w:eastAsia="Calibri" w:hAnsi="Garamond" w:cs="Times New Roman"/>
          <w:sz w:val="24"/>
          <w:szCs w:val="24"/>
        </w:rPr>
        <w:t>Cílem IPP je vytvořit prostředí odmítající korupci, vhodnými průběžně přijímanými opatřeními toto prostředí posilovat, zejména osvětou, posilováním morální integrity zaměstnanců a aktivní propagací etických zásad, např. v rámci vzdělávání soudců a zaměstnanců, propagací protikorupčního postoje vedoucími zaměstnanci a naplňováním Etického kodexu zaměstnance. Nedílnou součástí protikorupčního prostředí je nastavení systému pro oznámení podezření na korupci a ochrana oznamovatelů.</w:t>
      </w:r>
    </w:p>
    <w:p w:rsidR="008A138D" w:rsidRPr="00EA16B7" w:rsidRDefault="008A138D" w:rsidP="00496380">
      <w:pPr>
        <w:spacing w:before="100" w:beforeAutospacing="1" w:after="100" w:afterAutospacing="1" w:line="240" w:lineRule="auto"/>
        <w:jc w:val="both"/>
        <w:rPr>
          <w:rFonts w:ascii="Garamond" w:eastAsia="Calibri" w:hAnsi="Garamond" w:cs="Times New Roman"/>
          <w:sz w:val="24"/>
          <w:szCs w:val="24"/>
        </w:rPr>
      </w:pPr>
      <w:r w:rsidRPr="00EA16B7">
        <w:rPr>
          <w:rFonts w:ascii="Garamond" w:eastAsia="Calibri" w:hAnsi="Garamond" w:cs="Times New Roman"/>
          <w:sz w:val="24"/>
          <w:szCs w:val="24"/>
        </w:rPr>
        <w:t>IPP by měl sloužit k včasnému rozpoznání korupčních rizik, objektivně existujících či subjektivně předpokládaných v procesech, probíhajících v rámci veškeré činnosti Okresního soudu v Trutnově. Současně by měl obsahovat preventivní opatření, eliminující tato korupční rizika již v zárodku.</w:t>
      </w:r>
      <w:r w:rsidRPr="00EA16B7">
        <w:rPr>
          <w:rFonts w:ascii="Garamond" w:eastAsia="Calibri" w:hAnsi="Garamond" w:cs="Times New Roman"/>
          <w:color w:val="FF0000"/>
          <w:sz w:val="24"/>
          <w:szCs w:val="24"/>
        </w:rPr>
        <w:t xml:space="preserve"> </w:t>
      </w:r>
      <w:r w:rsidRPr="00EA16B7">
        <w:rPr>
          <w:rFonts w:ascii="Garamond" w:eastAsia="Calibri" w:hAnsi="Garamond" w:cs="Times New Roman"/>
          <w:sz w:val="24"/>
          <w:szCs w:val="24"/>
        </w:rPr>
        <w:t xml:space="preserve">Nástrojem pro řízení rizik a jejich minimalizaci je mapa rizik, obecných a především korupčních rizik. Důležitým prvkem je významnost rizika. Na rizika s vyšší mírou významnosti a vyšší pravděpodobností výskytu je třeba nastavit kontrolní mechanismy a zaměřit prověrkovou činnost. U rizik s menší mírou pravděpodobnosti výskytu klást důraz na dodržování Etického </w:t>
      </w:r>
      <w:r w:rsidRPr="00EA16B7">
        <w:rPr>
          <w:rFonts w:ascii="Garamond" w:eastAsia="Calibri" w:hAnsi="Garamond" w:cs="Times New Roman"/>
          <w:sz w:val="24"/>
          <w:szCs w:val="24"/>
        </w:rPr>
        <w:lastRenderedPageBreak/>
        <w:t>kodexu zaměstnance, vzdělávání soudců a zaměstnanců, výběr soudců</w:t>
      </w:r>
      <w:r w:rsidRPr="00EA16B7">
        <w:rPr>
          <w:rFonts w:ascii="Garamond" w:eastAsia="Calibri" w:hAnsi="Garamond" w:cs="Times New Roman"/>
          <w:b/>
          <w:sz w:val="24"/>
          <w:szCs w:val="24"/>
        </w:rPr>
        <w:t xml:space="preserve"> </w:t>
      </w:r>
      <w:r w:rsidRPr="00EA16B7">
        <w:rPr>
          <w:rFonts w:ascii="Garamond" w:eastAsia="Calibri" w:hAnsi="Garamond" w:cs="Times New Roman"/>
          <w:sz w:val="24"/>
          <w:szCs w:val="24"/>
        </w:rPr>
        <w:t>a zaměstnanců, nastavení systému pro oznamování korupce.</w:t>
      </w:r>
    </w:p>
    <w:p w:rsidR="008A138D" w:rsidRPr="00EA16B7" w:rsidRDefault="008A138D" w:rsidP="00496380">
      <w:pPr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</w:rPr>
      </w:pPr>
      <w:r w:rsidRPr="00EA16B7">
        <w:rPr>
          <w:rFonts w:ascii="Garamond" w:eastAsia="Calibri" w:hAnsi="Garamond" w:cs="Times New Roman"/>
          <w:sz w:val="24"/>
          <w:szCs w:val="24"/>
        </w:rPr>
        <w:t xml:space="preserve">Hlavním cílem řízení korupčních rizik je ochránit majetek státu a minimalizovat škody. Aktivním řízením korupčních rizik by IPP měl vnášet do řídicího systému takové prvky, které již svým charakterem brání vzniku možného korupčního prostředí nebo možnosti nepřímého zvýhodňování. K tomu by měla napomáhat funkčnost kontrolních mechanismů v těchto oblastech, pravidelné hodnocení korupčních rizik a prověřování rizikových oblastí. </w:t>
      </w:r>
    </w:p>
    <w:p w:rsidR="008A138D" w:rsidRPr="00EA16B7" w:rsidRDefault="008A138D" w:rsidP="008A13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A138D" w:rsidRPr="00EA16B7" w:rsidRDefault="008A138D" w:rsidP="00496380">
      <w:pPr>
        <w:tabs>
          <w:tab w:val="left" w:pos="1995"/>
        </w:tabs>
        <w:spacing w:after="0" w:line="240" w:lineRule="auto"/>
        <w:jc w:val="center"/>
        <w:rPr>
          <w:rFonts w:ascii="Garamond" w:eastAsia="Calibri" w:hAnsi="Garamond" w:cs="Times New Roman"/>
          <w:b/>
          <w:sz w:val="28"/>
          <w:szCs w:val="28"/>
        </w:rPr>
      </w:pPr>
      <w:r w:rsidRPr="00EA16B7">
        <w:rPr>
          <w:rFonts w:ascii="Garamond" w:eastAsia="Calibri" w:hAnsi="Garamond" w:cs="Times New Roman"/>
          <w:b/>
          <w:sz w:val="28"/>
          <w:szCs w:val="28"/>
        </w:rPr>
        <w:t>Obecná opatření</w:t>
      </w:r>
    </w:p>
    <w:p w:rsidR="008A138D" w:rsidRPr="00EA16B7" w:rsidRDefault="008A138D" w:rsidP="008A13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A138D" w:rsidRPr="00EA16B7" w:rsidRDefault="008A138D" w:rsidP="00496380">
      <w:pPr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</w:rPr>
      </w:pPr>
      <w:r w:rsidRPr="00EA16B7">
        <w:rPr>
          <w:rFonts w:ascii="Garamond" w:eastAsia="Calibri" w:hAnsi="Garamond" w:cs="Times New Roman"/>
          <w:sz w:val="24"/>
          <w:szCs w:val="24"/>
        </w:rPr>
        <w:t>Ke snížení rizika výskytu korupce mohou obecně přispět opatření, spočívající v dodržování právních předpisů, jež lze rozdělit do následujících oblastí:</w:t>
      </w:r>
    </w:p>
    <w:p w:rsidR="008A138D" w:rsidRPr="00EA16B7" w:rsidRDefault="008A138D" w:rsidP="008A138D">
      <w:pPr>
        <w:spacing w:after="0" w:line="240" w:lineRule="auto"/>
        <w:ind w:firstLine="709"/>
        <w:jc w:val="both"/>
        <w:rPr>
          <w:rFonts w:ascii="Garamond" w:eastAsia="Calibri" w:hAnsi="Garamond" w:cs="Times New Roman"/>
          <w:b/>
          <w:sz w:val="24"/>
          <w:szCs w:val="24"/>
        </w:rPr>
      </w:pPr>
    </w:p>
    <w:p w:rsidR="008A138D" w:rsidRPr="00EA16B7" w:rsidRDefault="008A138D" w:rsidP="00496380">
      <w:pPr>
        <w:spacing w:after="0" w:line="240" w:lineRule="auto"/>
        <w:jc w:val="both"/>
        <w:rPr>
          <w:rFonts w:ascii="Garamond" w:eastAsia="Calibri" w:hAnsi="Garamond" w:cs="Times New Roman"/>
          <w:b/>
          <w:sz w:val="24"/>
          <w:szCs w:val="24"/>
        </w:rPr>
      </w:pPr>
      <w:r w:rsidRPr="00EA16B7">
        <w:rPr>
          <w:rFonts w:ascii="Garamond" w:eastAsia="Calibri" w:hAnsi="Garamond" w:cs="Times New Roman"/>
          <w:b/>
          <w:sz w:val="24"/>
          <w:szCs w:val="24"/>
        </w:rPr>
        <w:t>Obecně:</w:t>
      </w:r>
    </w:p>
    <w:p w:rsidR="008A138D" w:rsidRPr="00EA16B7" w:rsidRDefault="008A138D" w:rsidP="008A138D">
      <w:pPr>
        <w:numPr>
          <w:ilvl w:val="0"/>
          <w:numId w:val="1"/>
        </w:numPr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</w:rPr>
      </w:pPr>
      <w:r w:rsidRPr="00EA16B7">
        <w:rPr>
          <w:rFonts w:ascii="Garamond" w:eastAsia="Calibri" w:hAnsi="Garamond" w:cs="Times New Roman"/>
          <w:sz w:val="24"/>
          <w:szCs w:val="24"/>
        </w:rPr>
        <w:t>Důsledně dodržovat právní normy.</w:t>
      </w:r>
    </w:p>
    <w:p w:rsidR="008A138D" w:rsidRPr="00EA16B7" w:rsidRDefault="008A138D" w:rsidP="008A138D">
      <w:pPr>
        <w:numPr>
          <w:ilvl w:val="0"/>
          <w:numId w:val="1"/>
        </w:numPr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</w:rPr>
      </w:pPr>
      <w:r w:rsidRPr="00EA16B7">
        <w:rPr>
          <w:rFonts w:ascii="Garamond" w:eastAsia="Calibri" w:hAnsi="Garamond" w:cs="Times New Roman"/>
          <w:sz w:val="24"/>
          <w:szCs w:val="24"/>
        </w:rPr>
        <w:t>Maximálně zprůhlednit všechny činnosti, při kterých může ke korupčnímu jednání docházet.</w:t>
      </w:r>
    </w:p>
    <w:p w:rsidR="008A138D" w:rsidRPr="00EA16B7" w:rsidRDefault="008A138D" w:rsidP="008A138D">
      <w:pPr>
        <w:numPr>
          <w:ilvl w:val="0"/>
          <w:numId w:val="1"/>
        </w:numPr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</w:rPr>
      </w:pPr>
      <w:r w:rsidRPr="00EA16B7">
        <w:rPr>
          <w:rFonts w:ascii="Garamond" w:eastAsia="Calibri" w:hAnsi="Garamond" w:cs="Times New Roman"/>
          <w:sz w:val="24"/>
          <w:szCs w:val="24"/>
        </w:rPr>
        <w:t>Zavést vícestupňové rozhodování a udržovat účinný vnitřní kontrolní systém.</w:t>
      </w:r>
    </w:p>
    <w:p w:rsidR="008A138D" w:rsidRPr="00EA16B7" w:rsidRDefault="008A138D" w:rsidP="008A138D">
      <w:pPr>
        <w:numPr>
          <w:ilvl w:val="0"/>
          <w:numId w:val="1"/>
        </w:numPr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</w:rPr>
      </w:pPr>
      <w:r w:rsidRPr="00EA16B7">
        <w:rPr>
          <w:rFonts w:ascii="Garamond" w:eastAsia="Calibri" w:hAnsi="Garamond" w:cs="Times New Roman"/>
          <w:sz w:val="24"/>
          <w:szCs w:val="24"/>
        </w:rPr>
        <w:t>Zavádět v rámci kapacity pravidlo čtyř očí, případně aby na každou činnost dohlíželi dva navzájem nezávislí zaměstnanci.</w:t>
      </w:r>
    </w:p>
    <w:p w:rsidR="008A138D" w:rsidRPr="00EA16B7" w:rsidRDefault="008A138D" w:rsidP="008A138D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Garamond" w:eastAsia="Calibri" w:hAnsi="Garamond" w:cs="Times New Roman"/>
          <w:sz w:val="24"/>
          <w:szCs w:val="24"/>
        </w:rPr>
      </w:pPr>
      <w:r w:rsidRPr="00EA16B7">
        <w:rPr>
          <w:rFonts w:ascii="Garamond" w:eastAsia="Calibri" w:hAnsi="Garamond" w:cs="Times New Roman"/>
          <w:sz w:val="24"/>
          <w:szCs w:val="24"/>
        </w:rPr>
        <w:t>Dodržovat Etický kodex zaměstnance.</w:t>
      </w:r>
    </w:p>
    <w:p w:rsidR="008A138D" w:rsidRPr="00EA16B7" w:rsidRDefault="008A138D" w:rsidP="008A138D">
      <w:pPr>
        <w:spacing w:after="0" w:line="240" w:lineRule="auto"/>
        <w:ind w:firstLine="709"/>
        <w:jc w:val="both"/>
        <w:rPr>
          <w:rFonts w:ascii="Garamond" w:eastAsia="Calibri" w:hAnsi="Garamond" w:cs="Times New Roman"/>
          <w:b/>
          <w:sz w:val="24"/>
          <w:szCs w:val="24"/>
        </w:rPr>
      </w:pPr>
    </w:p>
    <w:p w:rsidR="008A138D" w:rsidRPr="00EA16B7" w:rsidRDefault="008A138D" w:rsidP="00496380">
      <w:pPr>
        <w:spacing w:after="0" w:line="240" w:lineRule="auto"/>
        <w:jc w:val="both"/>
        <w:rPr>
          <w:rFonts w:ascii="Garamond" w:eastAsia="Calibri" w:hAnsi="Garamond" w:cs="Times New Roman"/>
          <w:b/>
          <w:sz w:val="24"/>
          <w:szCs w:val="24"/>
        </w:rPr>
      </w:pPr>
      <w:r w:rsidRPr="00EA16B7">
        <w:rPr>
          <w:rFonts w:ascii="Garamond" w:eastAsia="Calibri" w:hAnsi="Garamond" w:cs="Times New Roman"/>
          <w:b/>
          <w:sz w:val="24"/>
          <w:szCs w:val="24"/>
        </w:rPr>
        <w:t>V oblasti zadávání veřejných zakázek:</w:t>
      </w:r>
    </w:p>
    <w:p w:rsidR="008A138D" w:rsidRPr="00EA16B7" w:rsidRDefault="008A138D" w:rsidP="008A138D">
      <w:pPr>
        <w:numPr>
          <w:ilvl w:val="0"/>
          <w:numId w:val="2"/>
        </w:numPr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</w:rPr>
      </w:pPr>
      <w:r w:rsidRPr="00EA16B7">
        <w:rPr>
          <w:rFonts w:ascii="Garamond" w:eastAsia="Calibri" w:hAnsi="Garamond" w:cs="Times New Roman"/>
          <w:sz w:val="24"/>
          <w:szCs w:val="24"/>
        </w:rPr>
        <w:t xml:space="preserve">Postupovat podle ustanovení zákona č. 134/2016 Sb., o veřejných zakázkách ve znění pozdějších předpisů, a Instrukce </w:t>
      </w:r>
      <w:proofErr w:type="spellStart"/>
      <w:r w:rsidRPr="00EA16B7">
        <w:rPr>
          <w:rFonts w:ascii="Garamond" w:eastAsia="Calibri" w:hAnsi="Garamond" w:cs="Times New Roman"/>
          <w:sz w:val="24"/>
          <w:szCs w:val="24"/>
        </w:rPr>
        <w:t>MSp</w:t>
      </w:r>
      <w:proofErr w:type="spellEnd"/>
      <w:r w:rsidRPr="00EA16B7">
        <w:rPr>
          <w:rFonts w:ascii="Garamond" w:eastAsia="Calibri" w:hAnsi="Garamond" w:cs="Times New Roman"/>
          <w:sz w:val="24"/>
          <w:szCs w:val="24"/>
        </w:rPr>
        <w:t xml:space="preserve"> č. 7</w:t>
      </w:r>
      <w:r w:rsidR="005A575F" w:rsidRPr="00EA16B7">
        <w:rPr>
          <w:rFonts w:ascii="Garamond" w:eastAsia="Calibri" w:hAnsi="Garamond" w:cs="Times New Roman"/>
          <w:sz w:val="24"/>
          <w:szCs w:val="24"/>
        </w:rPr>
        <w:t>/2019</w:t>
      </w:r>
      <w:r w:rsidRPr="00EA16B7">
        <w:rPr>
          <w:rFonts w:ascii="Garamond" w:eastAsia="Calibri" w:hAnsi="Garamond" w:cs="Times New Roman"/>
          <w:sz w:val="24"/>
          <w:szCs w:val="24"/>
        </w:rPr>
        <w:t xml:space="preserve"> ze dne 22.1.2020, </w:t>
      </w:r>
      <w:proofErr w:type="gramStart"/>
      <w:r w:rsidRPr="00EA16B7">
        <w:rPr>
          <w:rFonts w:ascii="Garamond" w:eastAsia="Calibri" w:hAnsi="Garamond" w:cs="Times New Roman"/>
          <w:sz w:val="24"/>
          <w:szCs w:val="24"/>
        </w:rPr>
        <w:t>č.j.</w:t>
      </w:r>
      <w:proofErr w:type="gramEnd"/>
      <w:r w:rsidRPr="00EA16B7">
        <w:rPr>
          <w:rFonts w:ascii="Garamond" w:eastAsia="Calibri" w:hAnsi="Garamond" w:cs="Times New Roman"/>
          <w:sz w:val="24"/>
          <w:szCs w:val="24"/>
        </w:rPr>
        <w:t xml:space="preserve"> </w:t>
      </w:r>
      <w:proofErr w:type="spellStart"/>
      <w:r w:rsidRPr="00EA16B7">
        <w:rPr>
          <w:rFonts w:ascii="Garamond" w:eastAsia="Calibri" w:hAnsi="Garamond" w:cs="Times New Roman"/>
          <w:sz w:val="24"/>
          <w:szCs w:val="24"/>
        </w:rPr>
        <w:t>MSp</w:t>
      </w:r>
      <w:proofErr w:type="spellEnd"/>
      <w:r w:rsidRPr="00EA16B7">
        <w:rPr>
          <w:rFonts w:ascii="Garamond" w:eastAsia="Calibri" w:hAnsi="Garamond" w:cs="Times New Roman"/>
          <w:sz w:val="24"/>
          <w:szCs w:val="24"/>
        </w:rPr>
        <w:t xml:space="preserve"> 34/2019 –OPR-SP, o zadávání veřejných zakázek.</w:t>
      </w:r>
    </w:p>
    <w:p w:rsidR="008A138D" w:rsidRPr="00EA16B7" w:rsidRDefault="008A138D" w:rsidP="008A138D">
      <w:pPr>
        <w:numPr>
          <w:ilvl w:val="0"/>
          <w:numId w:val="2"/>
        </w:numPr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</w:rPr>
      </w:pPr>
      <w:r w:rsidRPr="00EA16B7">
        <w:rPr>
          <w:rFonts w:ascii="Garamond" w:eastAsia="Calibri" w:hAnsi="Garamond" w:cs="Times New Roman"/>
          <w:sz w:val="24"/>
          <w:szCs w:val="24"/>
        </w:rPr>
        <w:t>Trvale využívat monitorovací a kontrolní systém procesu zadávání veřejných zakázek.</w:t>
      </w:r>
    </w:p>
    <w:p w:rsidR="008A138D" w:rsidRPr="00EA16B7" w:rsidRDefault="008A138D" w:rsidP="008A138D">
      <w:pPr>
        <w:numPr>
          <w:ilvl w:val="0"/>
          <w:numId w:val="2"/>
        </w:numPr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</w:rPr>
      </w:pPr>
      <w:r w:rsidRPr="00EA16B7">
        <w:rPr>
          <w:rFonts w:ascii="Garamond" w:eastAsia="Calibri" w:hAnsi="Garamond" w:cs="Times New Roman"/>
          <w:sz w:val="24"/>
          <w:szCs w:val="24"/>
        </w:rPr>
        <w:t>Zajistit povinné vzdělávání v oblasti veřejných zakázek (vzdělávání managementu).</w:t>
      </w:r>
    </w:p>
    <w:p w:rsidR="008A138D" w:rsidRPr="00EA16B7" w:rsidRDefault="008A138D" w:rsidP="008A138D">
      <w:pPr>
        <w:numPr>
          <w:ilvl w:val="0"/>
          <w:numId w:val="2"/>
        </w:numPr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</w:rPr>
      </w:pPr>
      <w:r w:rsidRPr="00EA16B7">
        <w:rPr>
          <w:rFonts w:ascii="Garamond" w:eastAsia="Calibri" w:hAnsi="Garamond" w:cs="Times New Roman"/>
          <w:sz w:val="24"/>
          <w:szCs w:val="24"/>
        </w:rPr>
        <w:t xml:space="preserve">Při zadávání podmínek a vyhodnocování nabídek uplatňovat transparentnost a nediskriminační charakter kritérií. </w:t>
      </w:r>
    </w:p>
    <w:p w:rsidR="008A138D" w:rsidRPr="00EA16B7" w:rsidRDefault="008A138D" w:rsidP="008A138D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Garamond" w:eastAsia="Calibri" w:hAnsi="Garamond" w:cs="Times New Roman"/>
          <w:sz w:val="24"/>
          <w:szCs w:val="24"/>
        </w:rPr>
      </w:pPr>
      <w:r w:rsidRPr="00EA16B7">
        <w:rPr>
          <w:rFonts w:ascii="Garamond" w:eastAsia="Calibri" w:hAnsi="Garamond" w:cs="Times New Roman"/>
          <w:sz w:val="24"/>
          <w:szCs w:val="24"/>
        </w:rPr>
        <w:t>Výběrové komise sestavovat tak (např. formou rotací zaměstnanců), aby byla možnost korupčního jednání minimalizována.</w:t>
      </w:r>
    </w:p>
    <w:p w:rsidR="008A138D" w:rsidRPr="00EA16B7" w:rsidRDefault="008A138D" w:rsidP="008A138D">
      <w:pPr>
        <w:spacing w:after="0" w:line="240" w:lineRule="auto"/>
        <w:ind w:firstLine="709"/>
        <w:jc w:val="both"/>
        <w:rPr>
          <w:rFonts w:ascii="Garamond" w:eastAsia="Calibri" w:hAnsi="Garamond" w:cs="Times New Roman"/>
          <w:b/>
          <w:sz w:val="24"/>
          <w:szCs w:val="24"/>
        </w:rPr>
      </w:pPr>
    </w:p>
    <w:p w:rsidR="008A138D" w:rsidRPr="00EA16B7" w:rsidRDefault="008A138D" w:rsidP="00496380">
      <w:pPr>
        <w:spacing w:after="0" w:line="240" w:lineRule="auto"/>
        <w:jc w:val="both"/>
        <w:rPr>
          <w:rFonts w:ascii="Garamond" w:eastAsia="Calibri" w:hAnsi="Garamond" w:cs="Times New Roman"/>
          <w:b/>
          <w:sz w:val="24"/>
          <w:szCs w:val="24"/>
        </w:rPr>
      </w:pPr>
      <w:r w:rsidRPr="00EA16B7">
        <w:rPr>
          <w:rFonts w:ascii="Garamond" w:eastAsia="Calibri" w:hAnsi="Garamond" w:cs="Times New Roman"/>
          <w:b/>
          <w:sz w:val="24"/>
          <w:szCs w:val="24"/>
        </w:rPr>
        <w:t>V oblasti uzavírání a realizace smluv (dodávky zboží, služeb, smluv o dílo apod.):</w:t>
      </w:r>
    </w:p>
    <w:p w:rsidR="008A138D" w:rsidRPr="00EA16B7" w:rsidRDefault="008A138D" w:rsidP="008A138D">
      <w:pPr>
        <w:numPr>
          <w:ilvl w:val="0"/>
          <w:numId w:val="3"/>
        </w:numPr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</w:rPr>
      </w:pPr>
      <w:r w:rsidRPr="00EA16B7">
        <w:rPr>
          <w:rFonts w:ascii="Garamond" w:eastAsia="Calibri" w:hAnsi="Garamond" w:cs="Times New Roman"/>
          <w:sz w:val="24"/>
          <w:szCs w:val="24"/>
        </w:rPr>
        <w:t>Provádět vyhodnocování aktuálních nabídek před výběrem a rozhodnutím o dodavateli nebo zhotoviteli.</w:t>
      </w:r>
    </w:p>
    <w:p w:rsidR="008A138D" w:rsidRPr="00EA16B7" w:rsidRDefault="008A138D" w:rsidP="008A138D">
      <w:pPr>
        <w:numPr>
          <w:ilvl w:val="0"/>
          <w:numId w:val="3"/>
        </w:numPr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</w:rPr>
      </w:pPr>
      <w:r w:rsidRPr="00EA16B7">
        <w:rPr>
          <w:rFonts w:ascii="Garamond" w:eastAsia="Calibri" w:hAnsi="Garamond" w:cs="Times New Roman"/>
          <w:sz w:val="24"/>
          <w:szCs w:val="24"/>
        </w:rPr>
        <w:t>Zajistit dodržování obvyklých cenových relací.</w:t>
      </w:r>
    </w:p>
    <w:p w:rsidR="008A138D" w:rsidRPr="00EA16B7" w:rsidRDefault="008A138D" w:rsidP="008A138D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Garamond" w:eastAsia="Calibri" w:hAnsi="Garamond" w:cs="Times New Roman"/>
          <w:b/>
          <w:sz w:val="24"/>
          <w:szCs w:val="24"/>
        </w:rPr>
      </w:pPr>
      <w:r w:rsidRPr="00EA16B7">
        <w:rPr>
          <w:rFonts w:ascii="Garamond" w:eastAsia="Calibri" w:hAnsi="Garamond" w:cs="Times New Roman"/>
          <w:sz w:val="24"/>
          <w:szCs w:val="24"/>
        </w:rPr>
        <w:t xml:space="preserve">Zajistit řádnou kontrolu plnění závazků vyplývajících z uzavřených smluv a uplatňování práv plynoucích ze smluvních vztahů k ochraně zájmů Okresního soud v Trutnově. </w:t>
      </w:r>
    </w:p>
    <w:p w:rsidR="008A138D" w:rsidRPr="00EA16B7" w:rsidRDefault="008A138D" w:rsidP="008A138D">
      <w:pPr>
        <w:spacing w:after="0" w:line="240" w:lineRule="auto"/>
        <w:ind w:firstLine="708"/>
        <w:jc w:val="both"/>
        <w:rPr>
          <w:rFonts w:ascii="Garamond" w:eastAsia="Calibri" w:hAnsi="Garamond" w:cs="Times New Roman"/>
          <w:b/>
          <w:sz w:val="24"/>
          <w:szCs w:val="24"/>
        </w:rPr>
      </w:pPr>
    </w:p>
    <w:p w:rsidR="008A138D" w:rsidRPr="00EA16B7" w:rsidRDefault="008A138D" w:rsidP="00496380">
      <w:pPr>
        <w:spacing w:after="0" w:line="240" w:lineRule="auto"/>
        <w:jc w:val="both"/>
        <w:rPr>
          <w:rFonts w:ascii="Garamond" w:eastAsia="Calibri" w:hAnsi="Garamond" w:cs="Times New Roman"/>
          <w:b/>
          <w:sz w:val="24"/>
          <w:szCs w:val="24"/>
        </w:rPr>
      </w:pPr>
      <w:r w:rsidRPr="00EA16B7">
        <w:rPr>
          <w:rFonts w:ascii="Garamond" w:eastAsia="Calibri" w:hAnsi="Garamond" w:cs="Times New Roman"/>
          <w:b/>
          <w:sz w:val="24"/>
          <w:szCs w:val="24"/>
        </w:rPr>
        <w:t xml:space="preserve">V oblasti hospodaření s majetkem státu: </w:t>
      </w:r>
    </w:p>
    <w:p w:rsidR="008A138D" w:rsidRPr="00EA16B7" w:rsidRDefault="008A138D" w:rsidP="00496380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</w:rPr>
      </w:pPr>
      <w:r w:rsidRPr="00EA16B7">
        <w:rPr>
          <w:rFonts w:ascii="Garamond" w:eastAsia="Calibri" w:hAnsi="Garamond" w:cs="Times New Roman"/>
          <w:sz w:val="24"/>
          <w:szCs w:val="24"/>
        </w:rPr>
        <w:t>Zamezit přejímání nedokončených nebo nerealizovaných prací, služeb nebo dodávek především výkonem důsledné kontroly ze strany příkazce operace, správce rozpočtu a hlavní účetní před poskytnutím platby dodavateli.</w:t>
      </w:r>
    </w:p>
    <w:p w:rsidR="008A138D" w:rsidRPr="00EA16B7" w:rsidRDefault="008A138D" w:rsidP="008A138D">
      <w:pPr>
        <w:numPr>
          <w:ilvl w:val="0"/>
          <w:numId w:val="3"/>
        </w:numPr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</w:rPr>
      </w:pPr>
      <w:r w:rsidRPr="00EA16B7">
        <w:rPr>
          <w:rFonts w:ascii="Garamond" w:eastAsia="Calibri" w:hAnsi="Garamond" w:cs="Times New Roman"/>
          <w:sz w:val="24"/>
          <w:szCs w:val="24"/>
        </w:rPr>
        <w:t>Zamezit nedůvodnému poskytování záloh (plateb předem) dodavatelům především výkonem důsledné kontroly ze strany příkazce operace, správce rozpočtu a hlavní účetní.</w:t>
      </w:r>
    </w:p>
    <w:p w:rsidR="008A138D" w:rsidRPr="00EA16B7" w:rsidRDefault="008A138D" w:rsidP="008A138D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Garamond" w:eastAsia="Calibri" w:hAnsi="Garamond" w:cs="Times New Roman"/>
          <w:sz w:val="24"/>
          <w:szCs w:val="24"/>
        </w:rPr>
      </w:pPr>
      <w:r w:rsidRPr="00EA16B7">
        <w:rPr>
          <w:rFonts w:ascii="Garamond" w:eastAsia="Calibri" w:hAnsi="Garamond" w:cs="Times New Roman"/>
          <w:sz w:val="24"/>
          <w:szCs w:val="24"/>
        </w:rPr>
        <w:t>Při uzavírání nájemních smluv dbát na to, aby cena nájmu byla sjednána ve výši v místě a čase obvyklé.</w:t>
      </w:r>
    </w:p>
    <w:p w:rsidR="00496380" w:rsidRPr="00EA16B7" w:rsidRDefault="00496380" w:rsidP="00496380">
      <w:pPr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</w:rPr>
      </w:pPr>
    </w:p>
    <w:p w:rsidR="008A138D" w:rsidRPr="00EA16B7" w:rsidRDefault="008A138D" w:rsidP="00496380">
      <w:pPr>
        <w:spacing w:after="0" w:line="240" w:lineRule="auto"/>
        <w:jc w:val="both"/>
        <w:rPr>
          <w:rFonts w:ascii="Garamond" w:eastAsia="Calibri" w:hAnsi="Garamond" w:cs="Times New Roman"/>
          <w:b/>
          <w:sz w:val="24"/>
          <w:szCs w:val="24"/>
        </w:rPr>
      </w:pPr>
      <w:r w:rsidRPr="00EA16B7">
        <w:rPr>
          <w:rFonts w:ascii="Garamond" w:eastAsia="Calibri" w:hAnsi="Garamond" w:cs="Times New Roman"/>
          <w:b/>
          <w:sz w:val="24"/>
          <w:szCs w:val="24"/>
        </w:rPr>
        <w:lastRenderedPageBreak/>
        <w:t>V oblasti hospodaření s veřejnými prostředky:</w:t>
      </w:r>
    </w:p>
    <w:p w:rsidR="008A138D" w:rsidRPr="00EA16B7" w:rsidRDefault="008A138D" w:rsidP="008A138D">
      <w:pPr>
        <w:numPr>
          <w:ilvl w:val="0"/>
          <w:numId w:val="4"/>
        </w:numPr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</w:rPr>
      </w:pPr>
      <w:r w:rsidRPr="00EA16B7">
        <w:rPr>
          <w:rFonts w:ascii="Garamond" w:eastAsia="Calibri" w:hAnsi="Garamond" w:cs="Times New Roman"/>
          <w:sz w:val="24"/>
          <w:szCs w:val="24"/>
        </w:rPr>
        <w:t>Postupovat dle zákona č. 218/2000 Sb., o rozpočtových pravidlech a o změně některých souvisejících zákonů ve znění pozdějších předpisů.</w:t>
      </w:r>
    </w:p>
    <w:p w:rsidR="008A138D" w:rsidRPr="00EA16B7" w:rsidRDefault="008A138D" w:rsidP="008A138D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Garamond" w:eastAsia="Calibri" w:hAnsi="Garamond" w:cs="Times New Roman"/>
          <w:sz w:val="24"/>
          <w:szCs w:val="24"/>
        </w:rPr>
      </w:pPr>
      <w:r w:rsidRPr="00EA16B7">
        <w:rPr>
          <w:rFonts w:ascii="Garamond" w:eastAsia="Calibri" w:hAnsi="Garamond" w:cs="Times New Roman"/>
          <w:sz w:val="24"/>
          <w:szCs w:val="24"/>
        </w:rPr>
        <w:t>Provádět řádně předběžnou, průběžnou a následnou řídící kontrolu.</w:t>
      </w:r>
    </w:p>
    <w:p w:rsidR="00496380" w:rsidRPr="00EA16B7" w:rsidRDefault="00496380" w:rsidP="00496380">
      <w:pPr>
        <w:spacing w:after="0" w:line="240" w:lineRule="auto"/>
        <w:jc w:val="both"/>
        <w:rPr>
          <w:rFonts w:ascii="Garamond" w:eastAsia="Calibri" w:hAnsi="Garamond" w:cs="Times New Roman"/>
          <w:b/>
          <w:sz w:val="24"/>
          <w:szCs w:val="24"/>
        </w:rPr>
      </w:pPr>
    </w:p>
    <w:p w:rsidR="008A138D" w:rsidRPr="00EA16B7" w:rsidRDefault="008A138D" w:rsidP="00496380">
      <w:pPr>
        <w:spacing w:after="0" w:line="240" w:lineRule="auto"/>
        <w:jc w:val="both"/>
        <w:rPr>
          <w:rFonts w:ascii="Garamond" w:eastAsia="Calibri" w:hAnsi="Garamond" w:cs="Times New Roman"/>
          <w:b/>
          <w:sz w:val="24"/>
          <w:szCs w:val="24"/>
        </w:rPr>
      </w:pPr>
      <w:r w:rsidRPr="00EA16B7">
        <w:rPr>
          <w:rFonts w:ascii="Garamond" w:eastAsia="Calibri" w:hAnsi="Garamond" w:cs="Times New Roman"/>
          <w:b/>
          <w:sz w:val="24"/>
          <w:szCs w:val="24"/>
        </w:rPr>
        <w:t>V oblasti správního řízení a rozhodovací pravomoci:</w:t>
      </w:r>
    </w:p>
    <w:p w:rsidR="008A138D" w:rsidRPr="00EA16B7" w:rsidRDefault="008A138D" w:rsidP="008A138D">
      <w:pPr>
        <w:numPr>
          <w:ilvl w:val="0"/>
          <w:numId w:val="5"/>
        </w:numPr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</w:rPr>
      </w:pPr>
      <w:r w:rsidRPr="00EA16B7">
        <w:rPr>
          <w:rFonts w:ascii="Garamond" w:eastAsia="Calibri" w:hAnsi="Garamond" w:cs="Times New Roman"/>
          <w:sz w:val="24"/>
          <w:szCs w:val="24"/>
        </w:rPr>
        <w:t>Postupovat jednoznačně dle platného správního řádu.</w:t>
      </w:r>
    </w:p>
    <w:p w:rsidR="008A138D" w:rsidRPr="00EA16B7" w:rsidRDefault="008A138D" w:rsidP="008A138D">
      <w:pPr>
        <w:numPr>
          <w:ilvl w:val="0"/>
          <w:numId w:val="5"/>
        </w:numPr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</w:rPr>
      </w:pPr>
      <w:r w:rsidRPr="00EA16B7">
        <w:rPr>
          <w:rFonts w:ascii="Garamond" w:eastAsia="Calibri" w:hAnsi="Garamond" w:cs="Times New Roman"/>
          <w:sz w:val="24"/>
          <w:szCs w:val="24"/>
        </w:rPr>
        <w:t xml:space="preserve">Zajistit několikastupňový kontrolní mechanismus při rozhodování u správního orgánu, důslednou průběžnou kontrolu a možnost vyloučení z důvodů podjatosti. </w:t>
      </w:r>
    </w:p>
    <w:p w:rsidR="008A138D" w:rsidRPr="00EA16B7" w:rsidRDefault="008A138D" w:rsidP="008A138D">
      <w:pPr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Garamond" w:eastAsia="Calibri" w:hAnsi="Garamond" w:cs="Times New Roman"/>
          <w:sz w:val="24"/>
          <w:szCs w:val="24"/>
        </w:rPr>
      </w:pPr>
      <w:r w:rsidRPr="00EA16B7">
        <w:rPr>
          <w:rFonts w:ascii="Garamond" w:eastAsia="Calibri" w:hAnsi="Garamond" w:cs="Times New Roman"/>
          <w:sz w:val="24"/>
          <w:szCs w:val="24"/>
        </w:rPr>
        <w:t>Zamezit kontaktu rozhodujícího úředníka s účastníkem řízení, případně omezit na nezbytný.</w:t>
      </w:r>
    </w:p>
    <w:p w:rsidR="00496380" w:rsidRPr="00EA16B7" w:rsidRDefault="00496380" w:rsidP="00496380">
      <w:pPr>
        <w:spacing w:after="0" w:line="240" w:lineRule="auto"/>
        <w:jc w:val="both"/>
        <w:rPr>
          <w:rFonts w:ascii="Garamond" w:eastAsia="Calibri" w:hAnsi="Garamond" w:cs="Times New Roman"/>
          <w:b/>
          <w:sz w:val="24"/>
          <w:szCs w:val="24"/>
        </w:rPr>
      </w:pPr>
    </w:p>
    <w:p w:rsidR="008A138D" w:rsidRPr="00EA16B7" w:rsidRDefault="008A138D" w:rsidP="00496380">
      <w:pPr>
        <w:spacing w:after="0" w:line="240" w:lineRule="auto"/>
        <w:jc w:val="both"/>
        <w:rPr>
          <w:rFonts w:ascii="Garamond" w:eastAsia="Calibri" w:hAnsi="Garamond" w:cs="Times New Roman"/>
          <w:b/>
          <w:sz w:val="24"/>
          <w:szCs w:val="24"/>
        </w:rPr>
      </w:pPr>
      <w:r w:rsidRPr="00EA16B7">
        <w:rPr>
          <w:rFonts w:ascii="Garamond" w:eastAsia="Calibri" w:hAnsi="Garamond" w:cs="Times New Roman"/>
          <w:b/>
          <w:sz w:val="24"/>
          <w:szCs w:val="24"/>
        </w:rPr>
        <w:t>V oblasti kontrolní:</w:t>
      </w:r>
    </w:p>
    <w:p w:rsidR="008A138D" w:rsidRPr="00EA16B7" w:rsidRDefault="008A138D" w:rsidP="008A138D">
      <w:pPr>
        <w:numPr>
          <w:ilvl w:val="0"/>
          <w:numId w:val="6"/>
        </w:numPr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</w:rPr>
      </w:pPr>
      <w:r w:rsidRPr="00EA16B7">
        <w:rPr>
          <w:rFonts w:ascii="Garamond" w:eastAsia="Calibri" w:hAnsi="Garamond" w:cs="Times New Roman"/>
          <w:sz w:val="24"/>
          <w:szCs w:val="24"/>
        </w:rPr>
        <w:t>Provádět namátkové kontroly činnosti.</w:t>
      </w:r>
    </w:p>
    <w:p w:rsidR="008A138D" w:rsidRPr="00EA16B7" w:rsidRDefault="008A138D" w:rsidP="008A138D">
      <w:pPr>
        <w:numPr>
          <w:ilvl w:val="0"/>
          <w:numId w:val="6"/>
        </w:numPr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</w:rPr>
      </w:pPr>
      <w:r w:rsidRPr="00EA16B7">
        <w:rPr>
          <w:rFonts w:ascii="Garamond" w:eastAsia="Calibri" w:hAnsi="Garamond" w:cs="Times New Roman"/>
          <w:sz w:val="24"/>
          <w:szCs w:val="24"/>
        </w:rPr>
        <w:t>Zavést účinný a důsledný systém kontroly výkonu a činností soudců a zaměstnanců.</w:t>
      </w:r>
    </w:p>
    <w:p w:rsidR="008A138D" w:rsidRPr="00EA16B7" w:rsidRDefault="008A138D" w:rsidP="008A138D">
      <w:pPr>
        <w:numPr>
          <w:ilvl w:val="0"/>
          <w:numId w:val="6"/>
        </w:numPr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</w:rPr>
      </w:pPr>
      <w:r w:rsidRPr="00EA16B7">
        <w:rPr>
          <w:rFonts w:ascii="Garamond" w:eastAsia="Calibri" w:hAnsi="Garamond" w:cs="Times New Roman"/>
          <w:sz w:val="24"/>
          <w:szCs w:val="24"/>
        </w:rPr>
        <w:t>V průběhu kontroly spolupracovat s věcně příslušnými útvary. Souhrnná hodnocení předkládat poradě vedení. Ke kontrolním zjištěním přijímat adekvátní nápravná opatření a provádět kontrolu jejich realizace, úplnosti a účinnosti.</w:t>
      </w:r>
    </w:p>
    <w:p w:rsidR="00496380" w:rsidRPr="00EA16B7" w:rsidRDefault="00496380" w:rsidP="00496380">
      <w:pPr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</w:rPr>
      </w:pPr>
    </w:p>
    <w:p w:rsidR="008A138D" w:rsidRPr="00EA16B7" w:rsidRDefault="008A138D" w:rsidP="00496380">
      <w:pPr>
        <w:spacing w:after="0" w:line="240" w:lineRule="auto"/>
        <w:jc w:val="both"/>
        <w:rPr>
          <w:rFonts w:ascii="Garamond" w:eastAsia="Calibri" w:hAnsi="Garamond" w:cs="Times New Roman"/>
          <w:b/>
          <w:sz w:val="24"/>
          <w:szCs w:val="24"/>
        </w:rPr>
      </w:pPr>
      <w:r w:rsidRPr="00EA16B7">
        <w:rPr>
          <w:rFonts w:ascii="Garamond" w:eastAsia="Calibri" w:hAnsi="Garamond" w:cs="Times New Roman"/>
          <w:b/>
          <w:sz w:val="24"/>
          <w:szCs w:val="24"/>
        </w:rPr>
        <w:t>V oblasti řídící:</w:t>
      </w:r>
    </w:p>
    <w:p w:rsidR="008A138D" w:rsidRPr="00EA16B7" w:rsidRDefault="008A138D" w:rsidP="008A138D">
      <w:pPr>
        <w:numPr>
          <w:ilvl w:val="0"/>
          <w:numId w:val="7"/>
        </w:numPr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</w:rPr>
      </w:pPr>
      <w:r w:rsidRPr="00EA16B7">
        <w:rPr>
          <w:rFonts w:ascii="Garamond" w:eastAsia="Calibri" w:hAnsi="Garamond" w:cs="Times New Roman"/>
          <w:sz w:val="24"/>
          <w:szCs w:val="24"/>
        </w:rPr>
        <w:t>Na poradách vedení na všech úrovních věnovat dostatečný prostor boji proti korupčnímu jednání.</w:t>
      </w:r>
    </w:p>
    <w:p w:rsidR="008A138D" w:rsidRPr="00EA16B7" w:rsidRDefault="008A138D" w:rsidP="008A138D">
      <w:pPr>
        <w:numPr>
          <w:ilvl w:val="0"/>
          <w:numId w:val="7"/>
        </w:numPr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</w:rPr>
      </w:pPr>
      <w:r w:rsidRPr="00EA16B7">
        <w:rPr>
          <w:rFonts w:ascii="Garamond" w:eastAsia="Calibri" w:hAnsi="Garamond" w:cs="Times New Roman"/>
          <w:sz w:val="24"/>
          <w:szCs w:val="24"/>
        </w:rPr>
        <w:t>Vytvářet předpoklady pro soulad platového ohodnocení soudce a zaměstnanců se stanovenými povinnostmi a odpovědnostmi tak, aby jakákoliv možnost ke zneužívání svěřených pravomocí byla pro něj aktuálně i perspektivně zjevně nevýhodná.</w:t>
      </w:r>
    </w:p>
    <w:p w:rsidR="008A138D" w:rsidRPr="00EA16B7" w:rsidRDefault="008A138D" w:rsidP="008A138D">
      <w:pPr>
        <w:numPr>
          <w:ilvl w:val="0"/>
          <w:numId w:val="7"/>
        </w:numPr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</w:rPr>
      </w:pPr>
      <w:r w:rsidRPr="00EA16B7">
        <w:rPr>
          <w:rFonts w:ascii="Garamond" w:eastAsia="Calibri" w:hAnsi="Garamond" w:cs="Times New Roman"/>
          <w:sz w:val="24"/>
          <w:szCs w:val="24"/>
        </w:rPr>
        <w:t>Důsledně dbát, aby vedoucí zaměstnanci a zaměstnanci pověření výkonem kontroly po linii řízení měli své povinnosti zapracovány v popisu pracovní činnosti.</w:t>
      </w:r>
    </w:p>
    <w:p w:rsidR="008A138D" w:rsidRPr="00EA16B7" w:rsidRDefault="008A138D" w:rsidP="008A138D">
      <w:pPr>
        <w:numPr>
          <w:ilvl w:val="0"/>
          <w:numId w:val="7"/>
        </w:numPr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</w:rPr>
      </w:pPr>
      <w:r w:rsidRPr="00EA16B7">
        <w:rPr>
          <w:rFonts w:ascii="Garamond" w:eastAsia="Calibri" w:hAnsi="Garamond" w:cs="Times New Roman"/>
          <w:sz w:val="24"/>
          <w:szCs w:val="24"/>
        </w:rPr>
        <w:t>Nekompromisně řešit všechny náznaky a zjištěné případy korupčního jednání.</w:t>
      </w:r>
    </w:p>
    <w:p w:rsidR="008A138D" w:rsidRPr="00EA16B7" w:rsidRDefault="008A138D" w:rsidP="008A138D">
      <w:pPr>
        <w:numPr>
          <w:ilvl w:val="0"/>
          <w:numId w:val="7"/>
        </w:numPr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</w:rPr>
      </w:pPr>
      <w:r w:rsidRPr="00EA16B7">
        <w:rPr>
          <w:rFonts w:ascii="Garamond" w:eastAsia="Calibri" w:hAnsi="Garamond" w:cs="Times New Roman"/>
          <w:sz w:val="24"/>
          <w:szCs w:val="24"/>
        </w:rPr>
        <w:t>Důsledně kontrolovat rizikové činnosti a pravidelně je vyhodnocovat.</w:t>
      </w:r>
    </w:p>
    <w:p w:rsidR="008A138D" w:rsidRPr="00EA16B7" w:rsidRDefault="008A138D" w:rsidP="008A138D">
      <w:pPr>
        <w:numPr>
          <w:ilvl w:val="0"/>
          <w:numId w:val="7"/>
        </w:numPr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</w:rPr>
      </w:pPr>
      <w:r w:rsidRPr="00EA16B7">
        <w:rPr>
          <w:rFonts w:ascii="Garamond" w:eastAsia="Calibri" w:hAnsi="Garamond" w:cs="Times New Roman"/>
          <w:sz w:val="24"/>
          <w:szCs w:val="24"/>
        </w:rPr>
        <w:t>V případě pochybení nebo selhání zaměstnance seznámit ostatní zaměstnance na pracovních poradách s případem a s opatřeními, která byla přijata.</w:t>
      </w:r>
    </w:p>
    <w:p w:rsidR="008A138D" w:rsidRPr="00EA16B7" w:rsidRDefault="008A138D" w:rsidP="008A138D">
      <w:pPr>
        <w:numPr>
          <w:ilvl w:val="0"/>
          <w:numId w:val="7"/>
        </w:numPr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</w:rPr>
      </w:pPr>
      <w:r w:rsidRPr="00EA16B7">
        <w:rPr>
          <w:rFonts w:ascii="Garamond" w:eastAsia="Calibri" w:hAnsi="Garamond" w:cs="Times New Roman"/>
          <w:sz w:val="24"/>
          <w:szCs w:val="24"/>
        </w:rPr>
        <w:t>Za porušení povinností stanovených právním předpisem nebo interním aktem řízení uplatňovat vůči zaměstnancům příslušné sankce.</w:t>
      </w:r>
    </w:p>
    <w:p w:rsidR="00496380" w:rsidRPr="00EA16B7" w:rsidRDefault="00496380" w:rsidP="00496380">
      <w:pPr>
        <w:spacing w:after="0" w:line="240" w:lineRule="auto"/>
        <w:jc w:val="both"/>
        <w:rPr>
          <w:rFonts w:ascii="Garamond" w:eastAsia="Calibri" w:hAnsi="Garamond" w:cs="Times New Roman"/>
          <w:b/>
          <w:sz w:val="24"/>
          <w:szCs w:val="24"/>
        </w:rPr>
      </w:pPr>
    </w:p>
    <w:p w:rsidR="008A138D" w:rsidRPr="00EA16B7" w:rsidRDefault="008A138D" w:rsidP="00496380">
      <w:pPr>
        <w:spacing w:after="0" w:line="240" w:lineRule="auto"/>
        <w:jc w:val="both"/>
        <w:rPr>
          <w:rFonts w:ascii="Garamond" w:eastAsia="Calibri" w:hAnsi="Garamond" w:cs="Times New Roman"/>
          <w:b/>
          <w:sz w:val="24"/>
          <w:szCs w:val="24"/>
        </w:rPr>
      </w:pPr>
      <w:r w:rsidRPr="00EA16B7">
        <w:rPr>
          <w:rFonts w:ascii="Garamond" w:eastAsia="Calibri" w:hAnsi="Garamond" w:cs="Times New Roman"/>
          <w:b/>
          <w:sz w:val="24"/>
          <w:szCs w:val="24"/>
        </w:rPr>
        <w:t>V oblasti přijímání nových zaměstnanců:</w:t>
      </w:r>
    </w:p>
    <w:p w:rsidR="008A138D" w:rsidRPr="00EA16B7" w:rsidRDefault="008A138D" w:rsidP="008A138D">
      <w:pPr>
        <w:numPr>
          <w:ilvl w:val="0"/>
          <w:numId w:val="7"/>
        </w:numPr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</w:rPr>
      </w:pPr>
      <w:r w:rsidRPr="00EA16B7">
        <w:rPr>
          <w:rFonts w:ascii="Garamond" w:eastAsia="Calibri" w:hAnsi="Garamond" w:cs="Times New Roman"/>
          <w:sz w:val="24"/>
          <w:szCs w:val="24"/>
        </w:rPr>
        <w:t>Zabezpečit objektivnost procesu přijímání nových zaměstnanců.</w:t>
      </w:r>
    </w:p>
    <w:p w:rsidR="008A138D" w:rsidRPr="00EA16B7" w:rsidRDefault="008A138D" w:rsidP="008A138D">
      <w:pPr>
        <w:numPr>
          <w:ilvl w:val="0"/>
          <w:numId w:val="7"/>
        </w:numPr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</w:rPr>
      </w:pPr>
      <w:r w:rsidRPr="00EA16B7">
        <w:rPr>
          <w:rFonts w:ascii="Garamond" w:eastAsia="Calibri" w:hAnsi="Garamond" w:cs="Times New Roman"/>
          <w:sz w:val="24"/>
          <w:szCs w:val="24"/>
        </w:rPr>
        <w:t>Pro eliminaci nepotismu obsazovat funkce ředitele správy soudu, hlavní účetní, správce sítě zásadně na základě řádného výběrového řízení.</w:t>
      </w:r>
    </w:p>
    <w:p w:rsidR="008A138D" w:rsidRPr="00EA16B7" w:rsidRDefault="008A138D" w:rsidP="008A138D">
      <w:pPr>
        <w:numPr>
          <w:ilvl w:val="0"/>
          <w:numId w:val="7"/>
        </w:numPr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</w:rPr>
      </w:pPr>
      <w:r w:rsidRPr="00EA16B7">
        <w:rPr>
          <w:rFonts w:ascii="Garamond" w:eastAsia="Calibri" w:hAnsi="Garamond" w:cs="Times New Roman"/>
          <w:sz w:val="24"/>
          <w:szCs w:val="24"/>
        </w:rPr>
        <w:t>Vyhledávat uchazeče, kteří mají a pravděpodobně si zachovají vysoký standard osobní etiky.</w:t>
      </w:r>
    </w:p>
    <w:p w:rsidR="00496380" w:rsidRPr="00EA16B7" w:rsidRDefault="00496380" w:rsidP="00496380">
      <w:pPr>
        <w:spacing w:after="0" w:line="240" w:lineRule="auto"/>
        <w:jc w:val="both"/>
        <w:rPr>
          <w:rFonts w:ascii="Garamond" w:eastAsia="Calibri" w:hAnsi="Garamond" w:cs="Times New Roman"/>
          <w:b/>
          <w:sz w:val="24"/>
          <w:szCs w:val="24"/>
        </w:rPr>
      </w:pPr>
    </w:p>
    <w:p w:rsidR="008A138D" w:rsidRPr="00EA16B7" w:rsidRDefault="008A138D" w:rsidP="00496380">
      <w:pPr>
        <w:spacing w:after="0" w:line="240" w:lineRule="auto"/>
        <w:jc w:val="both"/>
        <w:rPr>
          <w:rFonts w:ascii="Garamond" w:eastAsia="Calibri" w:hAnsi="Garamond" w:cs="Times New Roman"/>
          <w:b/>
          <w:sz w:val="24"/>
          <w:szCs w:val="24"/>
        </w:rPr>
      </w:pPr>
      <w:r w:rsidRPr="00EA16B7">
        <w:rPr>
          <w:rFonts w:ascii="Garamond" w:eastAsia="Calibri" w:hAnsi="Garamond" w:cs="Times New Roman"/>
          <w:b/>
          <w:sz w:val="24"/>
          <w:szCs w:val="24"/>
        </w:rPr>
        <w:t>V oblasti vzdělávání:</w:t>
      </w:r>
    </w:p>
    <w:p w:rsidR="008A138D" w:rsidRPr="00EA16B7" w:rsidRDefault="008A138D" w:rsidP="008A138D">
      <w:pPr>
        <w:numPr>
          <w:ilvl w:val="0"/>
          <w:numId w:val="7"/>
        </w:numPr>
        <w:spacing w:after="0" w:line="240" w:lineRule="auto"/>
        <w:jc w:val="both"/>
        <w:rPr>
          <w:rFonts w:ascii="Garamond" w:eastAsia="Calibri" w:hAnsi="Garamond" w:cs="Times New Roman"/>
          <w:b/>
          <w:sz w:val="24"/>
          <w:szCs w:val="24"/>
        </w:rPr>
      </w:pPr>
      <w:r w:rsidRPr="00EA16B7">
        <w:rPr>
          <w:rFonts w:ascii="Garamond" w:eastAsia="Calibri" w:hAnsi="Garamond" w:cs="Times New Roman"/>
          <w:sz w:val="24"/>
          <w:szCs w:val="24"/>
        </w:rPr>
        <w:t>Poskytnout novým soudcům a zaměstnancům v rámci vstupního vzdělávání základní a zásadní informace z hlediska boje proti korupci, zejména ve vztahu k zásadám Etického kodexu zaměstnance.</w:t>
      </w:r>
    </w:p>
    <w:p w:rsidR="008A138D" w:rsidRPr="00EA16B7" w:rsidRDefault="008A138D" w:rsidP="008A138D">
      <w:pPr>
        <w:numPr>
          <w:ilvl w:val="0"/>
          <w:numId w:val="7"/>
        </w:numPr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</w:rPr>
      </w:pPr>
      <w:r w:rsidRPr="00EA16B7">
        <w:rPr>
          <w:rFonts w:ascii="Garamond" w:eastAsia="Calibri" w:hAnsi="Garamond" w:cs="Times New Roman"/>
          <w:sz w:val="24"/>
          <w:szCs w:val="24"/>
        </w:rPr>
        <w:t>Zajistit pro soudce a zaměstnance v průběhu jejich pracovní kariéry absolvování adekvátní odborné průpravy, která by měla zahrnovat i problematiku etiky a bezúhonnosti.</w:t>
      </w:r>
    </w:p>
    <w:p w:rsidR="008A138D" w:rsidRPr="00EA16B7" w:rsidRDefault="008A138D" w:rsidP="008A138D">
      <w:pPr>
        <w:numPr>
          <w:ilvl w:val="0"/>
          <w:numId w:val="7"/>
        </w:numPr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</w:rPr>
      </w:pPr>
      <w:r w:rsidRPr="00EA16B7">
        <w:rPr>
          <w:rFonts w:ascii="Garamond" w:eastAsia="Calibri" w:hAnsi="Garamond" w:cs="Times New Roman"/>
          <w:sz w:val="24"/>
          <w:szCs w:val="24"/>
        </w:rPr>
        <w:t>Zajistit specializované kurzy zaměřené na protikorupční jednání.</w:t>
      </w:r>
    </w:p>
    <w:p w:rsidR="00496380" w:rsidRPr="00EA16B7" w:rsidRDefault="00496380" w:rsidP="00496380">
      <w:pPr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</w:rPr>
      </w:pPr>
    </w:p>
    <w:p w:rsidR="008A138D" w:rsidRPr="00EA16B7" w:rsidRDefault="008A138D" w:rsidP="00496380">
      <w:pPr>
        <w:spacing w:after="0" w:line="240" w:lineRule="auto"/>
        <w:jc w:val="both"/>
        <w:rPr>
          <w:rFonts w:ascii="Garamond" w:eastAsia="Calibri" w:hAnsi="Garamond" w:cs="Times New Roman"/>
          <w:b/>
          <w:sz w:val="24"/>
          <w:szCs w:val="24"/>
        </w:rPr>
      </w:pPr>
      <w:r w:rsidRPr="00EA16B7">
        <w:rPr>
          <w:rFonts w:ascii="Garamond" w:eastAsia="Calibri" w:hAnsi="Garamond" w:cs="Times New Roman"/>
          <w:b/>
          <w:sz w:val="24"/>
          <w:szCs w:val="24"/>
        </w:rPr>
        <w:lastRenderedPageBreak/>
        <w:t>V oblasti interních aktů řízení:</w:t>
      </w:r>
    </w:p>
    <w:p w:rsidR="008A138D" w:rsidRPr="00EA16B7" w:rsidRDefault="008A138D" w:rsidP="008A138D">
      <w:pPr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Garamond" w:eastAsia="Calibri" w:hAnsi="Garamond" w:cs="Times New Roman"/>
          <w:strike/>
          <w:sz w:val="24"/>
          <w:szCs w:val="24"/>
        </w:rPr>
      </w:pPr>
      <w:r w:rsidRPr="00EA16B7">
        <w:rPr>
          <w:rFonts w:ascii="Garamond" w:eastAsia="Calibri" w:hAnsi="Garamond" w:cs="Times New Roman"/>
          <w:sz w:val="24"/>
          <w:szCs w:val="24"/>
        </w:rPr>
        <w:t xml:space="preserve">Při přípravě a posuzování nových vnitřních předpisů nebo novelizací stávajících vnitřních předpisů analyzovat a vyhodnocovat v nich možné zdroje korupčního jednání a usilovat o jejich eliminaci. Obdobně postupovat při přípravě a posuzování interních aktů řízení. </w:t>
      </w:r>
    </w:p>
    <w:p w:rsidR="008A138D" w:rsidRPr="00EA16B7" w:rsidRDefault="008A138D" w:rsidP="008A138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36"/>
          <w:szCs w:val="36"/>
        </w:rPr>
      </w:pPr>
    </w:p>
    <w:p w:rsidR="008A138D" w:rsidRPr="00EA16B7" w:rsidRDefault="008A138D" w:rsidP="00496380">
      <w:pPr>
        <w:spacing w:after="0" w:line="240" w:lineRule="auto"/>
        <w:jc w:val="center"/>
        <w:rPr>
          <w:rFonts w:ascii="Garamond" w:eastAsia="Calibri" w:hAnsi="Garamond" w:cs="Times New Roman"/>
          <w:b/>
          <w:sz w:val="28"/>
          <w:szCs w:val="28"/>
        </w:rPr>
      </w:pPr>
      <w:r w:rsidRPr="00EA16B7">
        <w:rPr>
          <w:rFonts w:ascii="Garamond" w:eastAsia="Calibri" w:hAnsi="Garamond" w:cs="Times New Roman"/>
          <w:b/>
          <w:sz w:val="28"/>
          <w:szCs w:val="28"/>
        </w:rPr>
        <w:t>Hlavní zásady a úkoly Interního protikorupčního programu Okresního soudu v Trutnově</w:t>
      </w:r>
    </w:p>
    <w:p w:rsidR="008A138D" w:rsidRPr="00EA16B7" w:rsidRDefault="008A138D" w:rsidP="008A138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A138D" w:rsidRPr="00EA16B7" w:rsidRDefault="008A138D" w:rsidP="008A138D">
      <w:pPr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Garamond" w:eastAsia="Calibri" w:hAnsi="Garamond" w:cs="Times New Roman"/>
          <w:b/>
          <w:sz w:val="24"/>
          <w:szCs w:val="24"/>
        </w:rPr>
      </w:pPr>
      <w:r w:rsidRPr="00EA16B7">
        <w:rPr>
          <w:rFonts w:ascii="Garamond" w:eastAsia="Calibri" w:hAnsi="Garamond" w:cs="Times New Roman"/>
          <w:b/>
          <w:sz w:val="24"/>
          <w:szCs w:val="24"/>
        </w:rPr>
        <w:t>Vytváření a posilování protikorupčního klimatu</w:t>
      </w:r>
    </w:p>
    <w:p w:rsidR="008A138D" w:rsidRPr="00EA16B7" w:rsidRDefault="008A138D" w:rsidP="008A138D">
      <w:pPr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Garamond" w:eastAsia="Calibri" w:hAnsi="Garamond" w:cs="Times New Roman"/>
          <w:b/>
          <w:sz w:val="24"/>
          <w:szCs w:val="24"/>
        </w:rPr>
      </w:pPr>
      <w:r w:rsidRPr="00EA16B7">
        <w:rPr>
          <w:rFonts w:ascii="Garamond" w:eastAsia="Calibri" w:hAnsi="Garamond" w:cs="Times New Roman"/>
          <w:b/>
          <w:sz w:val="24"/>
          <w:szCs w:val="24"/>
        </w:rPr>
        <w:t>Transparentnost</w:t>
      </w:r>
    </w:p>
    <w:p w:rsidR="008A138D" w:rsidRPr="00EA16B7" w:rsidRDefault="008A138D" w:rsidP="008A138D">
      <w:pPr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Garamond" w:eastAsia="Calibri" w:hAnsi="Garamond" w:cs="Times New Roman"/>
          <w:b/>
          <w:sz w:val="24"/>
          <w:szCs w:val="24"/>
        </w:rPr>
      </w:pPr>
      <w:r w:rsidRPr="00EA16B7">
        <w:rPr>
          <w:rFonts w:ascii="Garamond" w:eastAsia="Calibri" w:hAnsi="Garamond" w:cs="Times New Roman"/>
          <w:b/>
          <w:sz w:val="24"/>
          <w:szCs w:val="24"/>
        </w:rPr>
        <w:t>Řízení korupčních rizik a monitoring kontrol</w:t>
      </w:r>
    </w:p>
    <w:p w:rsidR="008A138D" w:rsidRPr="00EA16B7" w:rsidRDefault="008A138D" w:rsidP="008A138D">
      <w:pPr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Garamond" w:eastAsia="Calibri" w:hAnsi="Garamond" w:cs="Times New Roman"/>
          <w:b/>
          <w:sz w:val="24"/>
          <w:szCs w:val="24"/>
        </w:rPr>
      </w:pPr>
      <w:r w:rsidRPr="00EA16B7">
        <w:rPr>
          <w:rFonts w:ascii="Garamond" w:eastAsia="Calibri" w:hAnsi="Garamond" w:cs="Times New Roman"/>
          <w:b/>
          <w:sz w:val="24"/>
          <w:szCs w:val="24"/>
        </w:rPr>
        <w:t>Postupy při podezření na korupci</w:t>
      </w:r>
    </w:p>
    <w:p w:rsidR="008A138D" w:rsidRPr="00EA16B7" w:rsidRDefault="008A138D" w:rsidP="008A138D">
      <w:pPr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Garamond" w:eastAsia="Calibri" w:hAnsi="Garamond" w:cs="Times New Roman"/>
          <w:b/>
          <w:sz w:val="24"/>
          <w:szCs w:val="24"/>
        </w:rPr>
      </w:pPr>
      <w:r w:rsidRPr="00EA16B7">
        <w:rPr>
          <w:rFonts w:ascii="Garamond" w:eastAsia="Calibri" w:hAnsi="Garamond" w:cs="Times New Roman"/>
          <w:b/>
          <w:sz w:val="24"/>
          <w:szCs w:val="24"/>
        </w:rPr>
        <w:t>Vyhodnocování Interního protikorupčního programu</w:t>
      </w:r>
    </w:p>
    <w:p w:rsidR="008A138D" w:rsidRPr="00EA16B7" w:rsidRDefault="008A138D" w:rsidP="008A138D">
      <w:pPr>
        <w:spacing w:after="0" w:line="240" w:lineRule="auto"/>
        <w:ind w:left="426"/>
        <w:jc w:val="both"/>
        <w:rPr>
          <w:rFonts w:ascii="Garamond" w:eastAsia="Calibri" w:hAnsi="Garamond" w:cs="Times New Roman"/>
          <w:b/>
          <w:sz w:val="24"/>
          <w:szCs w:val="24"/>
        </w:rPr>
      </w:pPr>
    </w:p>
    <w:p w:rsidR="008A138D" w:rsidRPr="00EA16B7" w:rsidRDefault="008A138D" w:rsidP="008A138D">
      <w:pPr>
        <w:spacing w:after="0" w:line="240" w:lineRule="auto"/>
        <w:ind w:left="426"/>
        <w:jc w:val="both"/>
        <w:rPr>
          <w:rFonts w:ascii="Garamond" w:eastAsia="Calibri" w:hAnsi="Garamond" w:cs="Times New Roman"/>
          <w:b/>
          <w:sz w:val="24"/>
          <w:szCs w:val="24"/>
        </w:rPr>
      </w:pPr>
    </w:p>
    <w:p w:rsidR="008A138D" w:rsidRPr="00EA16B7" w:rsidRDefault="008A138D" w:rsidP="00496380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Garamond" w:eastAsia="Calibri" w:hAnsi="Garamond" w:cs="Times New Roman"/>
          <w:b/>
          <w:sz w:val="24"/>
          <w:szCs w:val="24"/>
        </w:rPr>
      </w:pPr>
      <w:r w:rsidRPr="00EA16B7">
        <w:rPr>
          <w:rFonts w:ascii="Garamond" w:eastAsia="Calibri" w:hAnsi="Garamond" w:cs="Times New Roman"/>
          <w:b/>
          <w:sz w:val="24"/>
          <w:szCs w:val="24"/>
        </w:rPr>
        <w:t>Vytváření a posilování protikorupčního klimatu</w:t>
      </w:r>
    </w:p>
    <w:p w:rsidR="008A138D" w:rsidRPr="00EA16B7" w:rsidRDefault="008A138D" w:rsidP="008A138D">
      <w:pPr>
        <w:spacing w:after="0" w:line="240" w:lineRule="auto"/>
        <w:jc w:val="both"/>
        <w:rPr>
          <w:rFonts w:ascii="Garamond" w:eastAsia="Calibri" w:hAnsi="Garamond" w:cs="Times New Roman"/>
          <w:b/>
          <w:sz w:val="24"/>
          <w:szCs w:val="24"/>
        </w:rPr>
      </w:pPr>
    </w:p>
    <w:p w:rsidR="008A138D" w:rsidRPr="00EA16B7" w:rsidRDefault="008A138D" w:rsidP="008A138D">
      <w:pPr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</w:rPr>
      </w:pPr>
      <w:r w:rsidRPr="00EA16B7">
        <w:rPr>
          <w:rFonts w:ascii="Garamond" w:eastAsia="Calibri" w:hAnsi="Garamond" w:cs="Times New Roman"/>
          <w:sz w:val="24"/>
          <w:szCs w:val="24"/>
        </w:rPr>
        <w:t>Cílem je snižovat motivaci zaměstnanců ke korupci a zvyšovat pravděpodobnost jejího odhalení.</w:t>
      </w:r>
    </w:p>
    <w:p w:rsidR="00496380" w:rsidRPr="00EA16B7" w:rsidRDefault="00496380" w:rsidP="008A138D">
      <w:pPr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</w:rPr>
      </w:pPr>
    </w:p>
    <w:p w:rsidR="008A138D" w:rsidRPr="00EA16B7" w:rsidRDefault="008A138D" w:rsidP="008A138D">
      <w:pPr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</w:rPr>
      </w:pPr>
      <w:r w:rsidRPr="00EA16B7">
        <w:rPr>
          <w:rFonts w:ascii="Garamond" w:eastAsia="Calibri" w:hAnsi="Garamond" w:cs="Times New Roman"/>
          <w:sz w:val="24"/>
          <w:szCs w:val="24"/>
        </w:rPr>
        <w:t>Hlavními nástroji jsou:</w:t>
      </w:r>
    </w:p>
    <w:p w:rsidR="00496380" w:rsidRPr="00EA16B7" w:rsidRDefault="00496380" w:rsidP="008A138D">
      <w:pPr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</w:rPr>
      </w:pPr>
    </w:p>
    <w:p w:rsidR="008A138D" w:rsidRPr="00EA16B7" w:rsidRDefault="008A138D" w:rsidP="008A138D">
      <w:pPr>
        <w:numPr>
          <w:ilvl w:val="0"/>
          <w:numId w:val="7"/>
        </w:numPr>
        <w:spacing w:after="0" w:line="240" w:lineRule="auto"/>
        <w:jc w:val="both"/>
        <w:rPr>
          <w:rFonts w:ascii="Garamond" w:eastAsia="Calibri" w:hAnsi="Garamond" w:cs="Times New Roman"/>
          <w:i/>
          <w:sz w:val="24"/>
          <w:szCs w:val="24"/>
        </w:rPr>
      </w:pPr>
      <w:r w:rsidRPr="00EA16B7">
        <w:rPr>
          <w:rFonts w:ascii="Garamond" w:eastAsia="Calibri" w:hAnsi="Garamond" w:cs="Times New Roman"/>
          <w:b/>
          <w:sz w:val="24"/>
          <w:szCs w:val="24"/>
        </w:rPr>
        <w:t>Etický kodex zaměstnance Okresního soudu v Trutnově</w:t>
      </w:r>
      <w:r w:rsidRPr="00EA16B7">
        <w:rPr>
          <w:rFonts w:ascii="Garamond" w:eastAsia="Calibri" w:hAnsi="Garamond" w:cs="Times New Roman"/>
          <w:sz w:val="24"/>
          <w:szCs w:val="24"/>
        </w:rPr>
        <w:t>, stanovuje chování a povinnosti zaměstnanců, které nevyplývají ze zákona či vnitřních předpisů, ale definuje a propaguje čestné a etické jednání a definuje jednání nežádoucí, upravuje postup a povinnosti zaměstnanců v oblasti výskytu korupce či podezření na korupční jednání. Současně upravuje porušení Etického kodexu zaměstnance.</w:t>
      </w:r>
    </w:p>
    <w:p w:rsidR="008A138D" w:rsidRPr="00EA16B7" w:rsidRDefault="008A138D" w:rsidP="008A138D">
      <w:pPr>
        <w:spacing w:after="0" w:line="240" w:lineRule="auto"/>
        <w:ind w:left="1134"/>
        <w:jc w:val="both"/>
        <w:rPr>
          <w:rFonts w:ascii="Garamond" w:eastAsia="Calibri" w:hAnsi="Garamond" w:cs="Times New Roman"/>
          <w:i/>
          <w:sz w:val="24"/>
          <w:szCs w:val="24"/>
        </w:rPr>
      </w:pPr>
      <w:r w:rsidRPr="00EA16B7">
        <w:rPr>
          <w:rFonts w:ascii="Garamond" w:eastAsia="Calibri" w:hAnsi="Garamond" w:cs="Times New Roman"/>
          <w:i/>
          <w:sz w:val="24"/>
          <w:szCs w:val="24"/>
        </w:rPr>
        <w:t xml:space="preserve">Etický kodex vydán Rozhodnutím předsedkyně  Okresního soudu v Trutnově ze dne </w:t>
      </w:r>
      <w:proofErr w:type="gramStart"/>
      <w:r w:rsidRPr="00EA16B7">
        <w:rPr>
          <w:rFonts w:ascii="Garamond" w:eastAsia="Calibri" w:hAnsi="Garamond" w:cs="Times New Roman"/>
          <w:i/>
          <w:sz w:val="24"/>
          <w:szCs w:val="24"/>
        </w:rPr>
        <w:t>4.8.2014</w:t>
      </w:r>
      <w:proofErr w:type="gramEnd"/>
      <w:r w:rsidRPr="00EA16B7">
        <w:rPr>
          <w:rFonts w:ascii="Garamond" w:eastAsia="Calibri" w:hAnsi="Garamond" w:cs="Times New Roman"/>
          <w:i/>
          <w:sz w:val="24"/>
          <w:szCs w:val="24"/>
        </w:rPr>
        <w:t xml:space="preserve">, č. j. </w:t>
      </w:r>
      <w:proofErr w:type="spellStart"/>
      <w:r w:rsidRPr="00EA16B7">
        <w:rPr>
          <w:rFonts w:ascii="Garamond" w:eastAsia="Calibri" w:hAnsi="Garamond" w:cs="Times New Roman"/>
          <w:i/>
          <w:sz w:val="24"/>
          <w:szCs w:val="24"/>
        </w:rPr>
        <w:t>Spr</w:t>
      </w:r>
      <w:proofErr w:type="spellEnd"/>
      <w:r w:rsidRPr="00EA16B7">
        <w:rPr>
          <w:rFonts w:ascii="Garamond" w:eastAsia="Calibri" w:hAnsi="Garamond" w:cs="Times New Roman"/>
          <w:i/>
          <w:sz w:val="24"/>
          <w:szCs w:val="24"/>
        </w:rPr>
        <w:t xml:space="preserve"> 865/2014, kterým se vydává Etický kodex zaměstnance Okresního soudu v Trutnově. </w:t>
      </w:r>
    </w:p>
    <w:p w:rsidR="008A138D" w:rsidRPr="00EA16B7" w:rsidRDefault="008A138D" w:rsidP="008A138D">
      <w:pPr>
        <w:spacing w:after="0" w:line="240" w:lineRule="auto"/>
        <w:ind w:left="1134"/>
        <w:jc w:val="both"/>
        <w:rPr>
          <w:rFonts w:ascii="Garamond" w:eastAsia="Calibri" w:hAnsi="Garamond" w:cs="Times New Roman"/>
          <w:i/>
          <w:sz w:val="24"/>
          <w:szCs w:val="24"/>
        </w:rPr>
      </w:pPr>
      <w:r w:rsidRPr="00EA16B7">
        <w:rPr>
          <w:rFonts w:ascii="Garamond" w:eastAsia="Calibri" w:hAnsi="Garamond" w:cs="Times New Roman"/>
          <w:i/>
          <w:sz w:val="24"/>
          <w:szCs w:val="24"/>
        </w:rPr>
        <w:t>Dostupný na intranetu.</w:t>
      </w:r>
    </w:p>
    <w:p w:rsidR="008A138D" w:rsidRPr="00EA16B7" w:rsidRDefault="008A138D" w:rsidP="008A138D">
      <w:pPr>
        <w:numPr>
          <w:ilvl w:val="0"/>
          <w:numId w:val="7"/>
        </w:numPr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</w:rPr>
      </w:pPr>
      <w:r w:rsidRPr="00EA16B7">
        <w:rPr>
          <w:rFonts w:ascii="Garamond" w:eastAsia="Calibri" w:hAnsi="Garamond" w:cs="Times New Roman"/>
          <w:b/>
          <w:sz w:val="24"/>
          <w:szCs w:val="24"/>
        </w:rPr>
        <w:t>propagace protikorupčního postoje vedoucími zaměstnanci</w:t>
      </w:r>
      <w:r w:rsidRPr="00EA16B7">
        <w:rPr>
          <w:rFonts w:ascii="Garamond" w:eastAsia="Calibri" w:hAnsi="Garamond" w:cs="Times New Roman"/>
          <w:sz w:val="24"/>
          <w:szCs w:val="24"/>
        </w:rPr>
        <w:t>, spočívající zejména v dodržování právních a vnitřních předpisů, zdůrazňování důležitosti dodržování etických zásad při výkonu práce, propagace jednání odmítajícího korupci a důraz na prošetřování podezření z výskytu korupce; tento postup je součástí každodenní činnosti vedoucích zaměstnanců na všech úrovních řízení.</w:t>
      </w:r>
    </w:p>
    <w:p w:rsidR="008A138D" w:rsidRPr="00EA16B7" w:rsidRDefault="008A138D" w:rsidP="008A138D">
      <w:pPr>
        <w:numPr>
          <w:ilvl w:val="0"/>
          <w:numId w:val="7"/>
        </w:numPr>
        <w:spacing w:after="0" w:line="240" w:lineRule="auto"/>
        <w:jc w:val="both"/>
        <w:rPr>
          <w:rFonts w:ascii="Garamond" w:eastAsia="Calibri" w:hAnsi="Garamond" w:cs="Times New Roman"/>
          <w:b/>
          <w:sz w:val="24"/>
          <w:szCs w:val="24"/>
        </w:rPr>
      </w:pPr>
      <w:r w:rsidRPr="00EA16B7">
        <w:rPr>
          <w:rFonts w:ascii="Garamond" w:eastAsia="Calibri" w:hAnsi="Garamond" w:cs="Times New Roman"/>
          <w:b/>
          <w:sz w:val="24"/>
          <w:szCs w:val="24"/>
        </w:rPr>
        <w:t>vzdělávání soudců a zaměstnanců</w:t>
      </w:r>
      <w:r w:rsidRPr="00EA16B7">
        <w:rPr>
          <w:rFonts w:ascii="Garamond" w:eastAsia="Calibri" w:hAnsi="Garamond" w:cs="Times New Roman"/>
          <w:sz w:val="24"/>
          <w:szCs w:val="24"/>
        </w:rPr>
        <w:t xml:space="preserve"> na všech úrovních, zaměřené na protikorupční problematiku. Je třeba zařadit protikorupční problematiku do vstupního vzdělávání soudců a zaměstnanců a rovněž do dalších pravidelných školení.</w:t>
      </w:r>
      <w:r w:rsidRPr="00EA16B7">
        <w:rPr>
          <w:rFonts w:ascii="Garamond" w:eastAsia="Calibri" w:hAnsi="Garamond" w:cs="Times New Roman"/>
          <w:b/>
          <w:sz w:val="24"/>
          <w:szCs w:val="24"/>
        </w:rPr>
        <w:t xml:space="preserve"> </w:t>
      </w:r>
    </w:p>
    <w:p w:rsidR="008A138D" w:rsidRPr="00EA16B7" w:rsidRDefault="008A138D" w:rsidP="008A138D">
      <w:pPr>
        <w:spacing w:after="0" w:line="240" w:lineRule="auto"/>
        <w:ind w:left="1418" w:hanging="709"/>
        <w:jc w:val="both"/>
        <w:rPr>
          <w:rFonts w:ascii="Garamond" w:eastAsia="Calibri" w:hAnsi="Garamond" w:cs="Times New Roman"/>
          <w:sz w:val="24"/>
          <w:szCs w:val="24"/>
        </w:rPr>
      </w:pPr>
      <w:r w:rsidRPr="00EA16B7">
        <w:rPr>
          <w:rFonts w:ascii="Garamond" w:eastAsia="Calibri" w:hAnsi="Garamond" w:cs="Times New Roman"/>
          <w:b/>
          <w:sz w:val="24"/>
          <w:szCs w:val="24"/>
        </w:rPr>
        <w:t>Úkol:</w:t>
      </w:r>
      <w:r w:rsidRPr="00EA16B7">
        <w:rPr>
          <w:rFonts w:ascii="Garamond" w:eastAsia="Calibri" w:hAnsi="Garamond" w:cs="Times New Roman"/>
          <w:b/>
          <w:sz w:val="24"/>
          <w:szCs w:val="24"/>
        </w:rPr>
        <w:tab/>
      </w:r>
      <w:r w:rsidRPr="00EA16B7">
        <w:rPr>
          <w:rFonts w:ascii="Garamond" w:eastAsia="Calibri" w:hAnsi="Garamond" w:cs="Times New Roman"/>
          <w:sz w:val="24"/>
          <w:szCs w:val="24"/>
          <w:u w:val="single"/>
        </w:rPr>
        <w:t xml:space="preserve">zařadit protikorupční problematiku do vstupního vzdělávání soudců a zaměstnanců (seznámení s Etickým kodexem zaměstnance a IPP) a do dalších pravidelných školení. </w:t>
      </w:r>
    </w:p>
    <w:p w:rsidR="008A138D" w:rsidRPr="00EA16B7" w:rsidRDefault="008A138D" w:rsidP="00496380">
      <w:pPr>
        <w:spacing w:after="0" w:line="240" w:lineRule="auto"/>
        <w:ind w:left="1418" w:hanging="2"/>
        <w:jc w:val="both"/>
        <w:rPr>
          <w:rFonts w:ascii="Garamond" w:eastAsia="Calibri" w:hAnsi="Garamond" w:cs="Times New Roman"/>
          <w:sz w:val="24"/>
          <w:szCs w:val="24"/>
        </w:rPr>
      </w:pPr>
      <w:r w:rsidRPr="00EA16B7">
        <w:rPr>
          <w:rFonts w:ascii="Garamond" w:eastAsia="Calibri" w:hAnsi="Garamond" w:cs="Times New Roman"/>
          <w:sz w:val="24"/>
          <w:szCs w:val="24"/>
        </w:rPr>
        <w:t>Termín: do 31. 12. daného roku, odpovídá: předsedkyně okresního soudu, ředitel správy soudu</w:t>
      </w:r>
    </w:p>
    <w:p w:rsidR="008A138D" w:rsidRPr="00EA16B7" w:rsidRDefault="008A138D" w:rsidP="008A138D">
      <w:pPr>
        <w:spacing w:after="0" w:line="240" w:lineRule="auto"/>
        <w:ind w:left="1418"/>
        <w:jc w:val="both"/>
        <w:rPr>
          <w:rFonts w:ascii="Garamond" w:eastAsia="Calibri" w:hAnsi="Garamond" w:cs="Times New Roman"/>
          <w:sz w:val="24"/>
          <w:szCs w:val="24"/>
        </w:rPr>
      </w:pPr>
    </w:p>
    <w:p w:rsidR="008A138D" w:rsidRPr="00EA16B7" w:rsidRDefault="008A138D" w:rsidP="008A138D">
      <w:pPr>
        <w:numPr>
          <w:ilvl w:val="0"/>
          <w:numId w:val="10"/>
        </w:numPr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</w:rPr>
      </w:pPr>
      <w:r w:rsidRPr="00EA16B7">
        <w:rPr>
          <w:rFonts w:ascii="Garamond" w:eastAsia="Calibri" w:hAnsi="Garamond" w:cs="Times New Roman"/>
          <w:b/>
          <w:sz w:val="24"/>
          <w:szCs w:val="24"/>
        </w:rPr>
        <w:t>systém pro oznámení podezření na korupci</w:t>
      </w:r>
      <w:r w:rsidRPr="00EA16B7">
        <w:rPr>
          <w:rFonts w:ascii="Garamond" w:eastAsia="Calibri" w:hAnsi="Garamond" w:cs="Times New Roman"/>
          <w:sz w:val="24"/>
          <w:szCs w:val="24"/>
        </w:rPr>
        <w:t xml:space="preserve">, umožňující oznámení podezření na korupci zaměstnanců; obecně upraveno Etickým kodexem zaměstnance, dále k tomu slouží protikorupční linka, na které lze podezření na korupční jednání oznámit. </w:t>
      </w:r>
      <w:r w:rsidRPr="00EA16B7">
        <w:rPr>
          <w:rFonts w:ascii="Garamond" w:eastAsia="Calibri" w:hAnsi="Garamond" w:cs="Times New Roman"/>
          <w:sz w:val="24"/>
          <w:szCs w:val="24"/>
        </w:rPr>
        <w:br/>
        <w:t xml:space="preserve">Pro přijímání oznámení nutno využívat všech komunikačních kanálů, snadno dostupných, s ochranou důvěrnosti a totožnosti oznamovatele, možnost přijímat anonymní oznámení, např. na protikorupční telefonní lince </w:t>
      </w:r>
      <w:proofErr w:type="spellStart"/>
      <w:r w:rsidRPr="00EA16B7">
        <w:rPr>
          <w:rFonts w:ascii="Garamond" w:eastAsia="Calibri" w:hAnsi="Garamond" w:cs="Times New Roman"/>
          <w:sz w:val="24"/>
          <w:szCs w:val="24"/>
        </w:rPr>
        <w:t>MSp</w:t>
      </w:r>
      <w:proofErr w:type="spellEnd"/>
      <w:r w:rsidRPr="00EA16B7">
        <w:rPr>
          <w:rFonts w:ascii="Garamond" w:eastAsia="Calibri" w:hAnsi="Garamond" w:cs="Times New Roman"/>
          <w:sz w:val="24"/>
          <w:szCs w:val="24"/>
        </w:rPr>
        <w:t xml:space="preserve"> </w:t>
      </w:r>
      <w:r w:rsidRPr="00EA16B7">
        <w:rPr>
          <w:rFonts w:ascii="Garamond" w:eastAsia="Calibri" w:hAnsi="Garamond" w:cs="Times New Roman"/>
          <w:b/>
          <w:bCs/>
          <w:sz w:val="24"/>
          <w:szCs w:val="24"/>
        </w:rPr>
        <w:t>221 997 </w:t>
      </w:r>
      <w:r w:rsidR="005A575F" w:rsidRPr="00EA16B7">
        <w:rPr>
          <w:rFonts w:ascii="Garamond" w:eastAsia="Calibri" w:hAnsi="Garamond" w:cs="Times New Roman"/>
          <w:b/>
          <w:bCs/>
          <w:sz w:val="24"/>
          <w:szCs w:val="24"/>
        </w:rPr>
        <w:t>623</w:t>
      </w:r>
      <w:r w:rsidRPr="00EA16B7">
        <w:rPr>
          <w:rFonts w:ascii="Garamond" w:eastAsia="Calibri" w:hAnsi="Garamond" w:cs="Times New Roman"/>
          <w:b/>
          <w:bCs/>
          <w:sz w:val="24"/>
          <w:szCs w:val="24"/>
        </w:rPr>
        <w:t xml:space="preserve"> </w:t>
      </w:r>
      <w:r w:rsidRPr="00EA16B7">
        <w:rPr>
          <w:rFonts w:ascii="Garamond" w:eastAsia="Calibri" w:hAnsi="Garamond" w:cs="Times New Roman"/>
          <w:bCs/>
          <w:sz w:val="24"/>
          <w:szCs w:val="24"/>
        </w:rPr>
        <w:t>a e-mailové adrese</w:t>
      </w:r>
      <w:r w:rsidRPr="00EA16B7">
        <w:rPr>
          <w:rFonts w:ascii="Garamond" w:eastAsia="Calibri" w:hAnsi="Garamond" w:cs="Times New Roman"/>
          <w:b/>
          <w:bCs/>
          <w:sz w:val="24"/>
          <w:szCs w:val="24"/>
        </w:rPr>
        <w:t xml:space="preserve"> </w:t>
      </w:r>
      <w:hyperlink r:id="rId8" w:history="1">
        <w:r w:rsidRPr="00EA16B7">
          <w:rPr>
            <w:rStyle w:val="Hypertextovodkaz"/>
            <w:rFonts w:ascii="Garamond" w:eastAsia="Calibri" w:hAnsi="Garamond" w:cs="Times New Roman"/>
            <w:b/>
            <w:bCs/>
            <w:sz w:val="24"/>
            <w:szCs w:val="24"/>
          </w:rPr>
          <w:t>korupce@msp.justice.cz</w:t>
        </w:r>
      </w:hyperlink>
      <w:r w:rsidRPr="00EA16B7">
        <w:rPr>
          <w:rFonts w:ascii="Garamond" w:eastAsia="Calibri" w:hAnsi="Garamond" w:cs="Times New Roman"/>
          <w:sz w:val="24"/>
          <w:szCs w:val="24"/>
        </w:rPr>
        <w:t>, na</w:t>
      </w:r>
      <w:r w:rsidRPr="00EA16B7">
        <w:rPr>
          <w:rFonts w:ascii="Garamond" w:eastAsia="Calibri" w:hAnsi="Garamond" w:cs="Times New Roman"/>
          <w:bCs/>
          <w:sz w:val="24"/>
          <w:szCs w:val="24"/>
        </w:rPr>
        <w:t xml:space="preserve"> e-mailové adrese Okresního soudu v Trutnově </w:t>
      </w:r>
      <w:r w:rsidRPr="00EA16B7">
        <w:rPr>
          <w:rFonts w:ascii="Garamond" w:eastAsia="Calibri" w:hAnsi="Garamond" w:cs="Times New Roman"/>
          <w:sz w:val="24"/>
          <w:szCs w:val="24"/>
        </w:rPr>
        <w:t xml:space="preserve"> </w:t>
      </w:r>
      <w:r w:rsidRPr="00EA16B7">
        <w:rPr>
          <w:rFonts w:ascii="Garamond" w:eastAsia="Calibri" w:hAnsi="Garamond" w:cs="Times New Roman"/>
          <w:sz w:val="24"/>
          <w:szCs w:val="24"/>
          <w:u w:val="single"/>
        </w:rPr>
        <w:t>korupce@osoud.tru.justice.cz</w:t>
      </w:r>
      <w:r w:rsidRPr="00EA16B7">
        <w:rPr>
          <w:rFonts w:ascii="Garamond" w:eastAsia="Calibri" w:hAnsi="Garamond" w:cs="Times New Roman"/>
          <w:sz w:val="24"/>
          <w:szCs w:val="24"/>
        </w:rPr>
        <w:t>.</w:t>
      </w:r>
    </w:p>
    <w:p w:rsidR="008A138D" w:rsidRPr="00EA16B7" w:rsidRDefault="008A138D" w:rsidP="008A138D">
      <w:pPr>
        <w:numPr>
          <w:ilvl w:val="0"/>
          <w:numId w:val="7"/>
        </w:numPr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</w:rPr>
      </w:pPr>
      <w:r w:rsidRPr="00EA16B7">
        <w:rPr>
          <w:rFonts w:ascii="Garamond" w:eastAsia="Calibri" w:hAnsi="Garamond" w:cs="Times New Roman"/>
          <w:b/>
          <w:sz w:val="24"/>
          <w:szCs w:val="24"/>
        </w:rPr>
        <w:t>ochrana oznamovatelů</w:t>
      </w:r>
      <w:r w:rsidRPr="00EA16B7">
        <w:rPr>
          <w:rFonts w:ascii="Garamond" w:eastAsia="Calibri" w:hAnsi="Garamond" w:cs="Times New Roman"/>
          <w:sz w:val="24"/>
          <w:szCs w:val="24"/>
        </w:rPr>
        <w:t>, spočívající v nastavení postupů a pravidel, které zajistí podporu a ochranu osobám, upozorňujícím v dobré víře na možné korupční jednání. Správně nastavený systém oznamovacích mechanismů napomáhá zabránit nekalému jednání, předchází problémům a posiluje etiku a kulturu uvnitř organizace.</w:t>
      </w:r>
    </w:p>
    <w:p w:rsidR="008A138D" w:rsidRPr="00EA16B7" w:rsidRDefault="008A138D" w:rsidP="008A138D">
      <w:pPr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u w:val="single"/>
        </w:rPr>
      </w:pPr>
    </w:p>
    <w:p w:rsidR="008A138D" w:rsidRPr="00EA16B7" w:rsidRDefault="008A138D" w:rsidP="00496380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Garamond" w:eastAsia="Calibri" w:hAnsi="Garamond" w:cs="Times New Roman"/>
          <w:b/>
          <w:sz w:val="24"/>
          <w:szCs w:val="24"/>
        </w:rPr>
      </w:pPr>
      <w:r w:rsidRPr="00EA16B7">
        <w:rPr>
          <w:rFonts w:ascii="Garamond" w:eastAsia="Calibri" w:hAnsi="Garamond" w:cs="Times New Roman"/>
          <w:b/>
          <w:sz w:val="24"/>
          <w:szCs w:val="24"/>
        </w:rPr>
        <w:t>Transparentnost</w:t>
      </w:r>
    </w:p>
    <w:p w:rsidR="008A138D" w:rsidRPr="00EA16B7" w:rsidRDefault="008A138D" w:rsidP="008A138D">
      <w:pPr>
        <w:spacing w:after="0" w:line="240" w:lineRule="auto"/>
        <w:jc w:val="both"/>
        <w:rPr>
          <w:rFonts w:ascii="Garamond" w:eastAsia="Calibri" w:hAnsi="Garamond" w:cs="Times New Roman"/>
          <w:b/>
          <w:sz w:val="24"/>
          <w:szCs w:val="24"/>
        </w:rPr>
      </w:pPr>
    </w:p>
    <w:p w:rsidR="008A138D" w:rsidRPr="00EA16B7" w:rsidRDefault="008A138D" w:rsidP="008A138D">
      <w:pPr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</w:rPr>
      </w:pPr>
      <w:r w:rsidRPr="00EA16B7">
        <w:rPr>
          <w:rFonts w:ascii="Garamond" w:eastAsia="Calibri" w:hAnsi="Garamond" w:cs="Times New Roman"/>
          <w:sz w:val="24"/>
          <w:szCs w:val="24"/>
        </w:rPr>
        <w:t xml:space="preserve">Cílem je odrazovat zaměstnance od korupčního jednání prostřednictvím zvyšování pravděpodobnosti jejího odhalení. </w:t>
      </w:r>
    </w:p>
    <w:p w:rsidR="00496380" w:rsidRPr="00EA16B7" w:rsidRDefault="00496380" w:rsidP="008A138D">
      <w:pPr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</w:rPr>
      </w:pPr>
    </w:p>
    <w:p w:rsidR="008A138D" w:rsidRPr="00EA16B7" w:rsidRDefault="008A138D" w:rsidP="008A138D">
      <w:pPr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</w:rPr>
      </w:pPr>
      <w:r w:rsidRPr="00EA16B7">
        <w:rPr>
          <w:rFonts w:ascii="Garamond" w:eastAsia="Calibri" w:hAnsi="Garamond" w:cs="Times New Roman"/>
          <w:sz w:val="24"/>
          <w:szCs w:val="24"/>
        </w:rPr>
        <w:t>Hlavními nástroji jsou:</w:t>
      </w:r>
    </w:p>
    <w:p w:rsidR="00496380" w:rsidRPr="00EA16B7" w:rsidRDefault="00496380" w:rsidP="008A138D">
      <w:pPr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</w:rPr>
      </w:pPr>
    </w:p>
    <w:p w:rsidR="008A138D" w:rsidRPr="00EA16B7" w:rsidRDefault="008A138D" w:rsidP="008A138D">
      <w:pPr>
        <w:numPr>
          <w:ilvl w:val="0"/>
          <w:numId w:val="7"/>
        </w:numPr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</w:rPr>
      </w:pPr>
      <w:r w:rsidRPr="00EA16B7">
        <w:rPr>
          <w:rFonts w:ascii="Garamond" w:eastAsia="Calibri" w:hAnsi="Garamond" w:cs="Times New Roman"/>
          <w:b/>
          <w:sz w:val="24"/>
          <w:szCs w:val="24"/>
        </w:rPr>
        <w:t>zveřejňování informací o veřejných prostředcích</w:t>
      </w:r>
      <w:r w:rsidRPr="00EA16B7">
        <w:rPr>
          <w:rFonts w:ascii="Garamond" w:eastAsia="Calibri" w:hAnsi="Garamond" w:cs="Times New Roman"/>
          <w:sz w:val="24"/>
          <w:szCs w:val="24"/>
        </w:rPr>
        <w:t>,</w:t>
      </w:r>
    </w:p>
    <w:p w:rsidR="008A138D" w:rsidRPr="00EA16B7" w:rsidRDefault="008A138D" w:rsidP="008A138D">
      <w:pPr>
        <w:numPr>
          <w:ilvl w:val="0"/>
          <w:numId w:val="7"/>
        </w:numPr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</w:rPr>
      </w:pPr>
      <w:r w:rsidRPr="00EA16B7">
        <w:rPr>
          <w:rFonts w:ascii="Garamond" w:eastAsia="Calibri" w:hAnsi="Garamond" w:cs="Times New Roman"/>
          <w:sz w:val="24"/>
          <w:szCs w:val="24"/>
        </w:rPr>
        <w:t xml:space="preserve">centrální evidence smluv a objednávek je uveřejněna na elektronickém nástroji a </w:t>
      </w:r>
      <w:r w:rsidRPr="00EA16B7">
        <w:rPr>
          <w:rFonts w:ascii="Garamond" w:eastAsia="Calibri" w:hAnsi="Garamond" w:cs="Times New Roman"/>
          <w:sz w:val="24"/>
          <w:szCs w:val="24"/>
        </w:rPr>
        <w:br/>
        <w:t xml:space="preserve">e-tržišti, </w:t>
      </w:r>
    </w:p>
    <w:p w:rsidR="008A138D" w:rsidRPr="00EA16B7" w:rsidRDefault="008A138D" w:rsidP="008A138D">
      <w:pPr>
        <w:numPr>
          <w:ilvl w:val="0"/>
          <w:numId w:val="7"/>
        </w:numPr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</w:rPr>
      </w:pPr>
      <w:r w:rsidRPr="00EA16B7">
        <w:rPr>
          <w:rFonts w:ascii="Garamond" w:eastAsia="Calibri" w:hAnsi="Garamond" w:cs="Times New Roman"/>
          <w:sz w:val="24"/>
          <w:szCs w:val="24"/>
        </w:rPr>
        <w:t xml:space="preserve">nakládání s nepotřebným majetkem je uveřejněno na INTRANETU a EXTRANETU, </w:t>
      </w:r>
    </w:p>
    <w:p w:rsidR="008A138D" w:rsidRPr="00EA16B7" w:rsidRDefault="008A138D" w:rsidP="008A138D">
      <w:pPr>
        <w:numPr>
          <w:ilvl w:val="0"/>
          <w:numId w:val="7"/>
        </w:numPr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</w:rPr>
      </w:pPr>
      <w:r w:rsidRPr="00EA16B7">
        <w:rPr>
          <w:rFonts w:ascii="Garamond" w:eastAsia="Calibri" w:hAnsi="Garamond" w:cs="Times New Roman"/>
          <w:sz w:val="24"/>
          <w:szCs w:val="24"/>
        </w:rPr>
        <w:t xml:space="preserve">zveřejňování nájemních smluv, </w:t>
      </w:r>
    </w:p>
    <w:p w:rsidR="008A138D" w:rsidRPr="00EA16B7" w:rsidRDefault="008A138D" w:rsidP="008A138D">
      <w:pPr>
        <w:numPr>
          <w:ilvl w:val="0"/>
          <w:numId w:val="7"/>
        </w:numPr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</w:rPr>
      </w:pPr>
      <w:r w:rsidRPr="00EA16B7">
        <w:rPr>
          <w:rFonts w:ascii="Garamond" w:eastAsia="Calibri" w:hAnsi="Garamond" w:cs="Times New Roman"/>
          <w:sz w:val="24"/>
          <w:szCs w:val="24"/>
        </w:rPr>
        <w:t>informace o veřejných zakázkách a výběru dodavatelů jsou uveřejňovány na elektronickém nástroji a e-tržišti.</w:t>
      </w:r>
    </w:p>
    <w:p w:rsidR="008A138D" w:rsidRPr="00EA16B7" w:rsidRDefault="008A138D" w:rsidP="008A138D">
      <w:pPr>
        <w:spacing w:after="0" w:line="240" w:lineRule="auto"/>
        <w:ind w:left="1134" w:firstLine="2"/>
        <w:jc w:val="both"/>
        <w:rPr>
          <w:rFonts w:ascii="Garamond" w:eastAsia="Calibri" w:hAnsi="Garamond" w:cs="Times New Roman"/>
          <w:i/>
          <w:sz w:val="24"/>
          <w:szCs w:val="24"/>
        </w:rPr>
      </w:pPr>
      <w:r w:rsidRPr="00EA16B7">
        <w:rPr>
          <w:rFonts w:ascii="Garamond" w:eastAsia="Calibri" w:hAnsi="Garamond" w:cs="Times New Roman"/>
          <w:i/>
          <w:sz w:val="24"/>
          <w:szCs w:val="24"/>
        </w:rPr>
        <w:t xml:space="preserve">Instrukce </w:t>
      </w:r>
      <w:proofErr w:type="spellStart"/>
      <w:r w:rsidRPr="00EA16B7">
        <w:rPr>
          <w:rFonts w:ascii="Garamond" w:eastAsia="Calibri" w:hAnsi="Garamond" w:cs="Times New Roman"/>
          <w:i/>
          <w:sz w:val="24"/>
          <w:szCs w:val="24"/>
        </w:rPr>
        <w:t>MSp</w:t>
      </w:r>
      <w:proofErr w:type="spellEnd"/>
      <w:r w:rsidRPr="00EA16B7">
        <w:rPr>
          <w:rFonts w:ascii="Garamond" w:eastAsia="Calibri" w:hAnsi="Garamond" w:cs="Times New Roman"/>
          <w:i/>
          <w:sz w:val="24"/>
          <w:szCs w:val="24"/>
        </w:rPr>
        <w:t xml:space="preserve"> č. 7/2019 ze dne </w:t>
      </w:r>
      <w:r w:rsidRPr="00EA16B7">
        <w:rPr>
          <w:rFonts w:ascii="Garamond" w:eastAsia="Calibri" w:hAnsi="Garamond" w:cs="Times New Roman"/>
          <w:sz w:val="24"/>
          <w:szCs w:val="24"/>
        </w:rPr>
        <w:t xml:space="preserve">22.1.2020, </w:t>
      </w:r>
      <w:proofErr w:type="gramStart"/>
      <w:r w:rsidRPr="00EA16B7">
        <w:rPr>
          <w:rFonts w:ascii="Garamond" w:eastAsia="Calibri" w:hAnsi="Garamond" w:cs="Times New Roman"/>
          <w:sz w:val="24"/>
          <w:szCs w:val="24"/>
        </w:rPr>
        <w:t>č.j.</w:t>
      </w:r>
      <w:proofErr w:type="gramEnd"/>
      <w:r w:rsidRPr="00EA16B7">
        <w:rPr>
          <w:rFonts w:ascii="Garamond" w:eastAsia="Calibri" w:hAnsi="Garamond" w:cs="Times New Roman"/>
          <w:sz w:val="24"/>
          <w:szCs w:val="24"/>
        </w:rPr>
        <w:t xml:space="preserve"> MSP-34/2019-OPR-SP</w:t>
      </w:r>
      <w:r w:rsidRPr="00EA16B7">
        <w:rPr>
          <w:rFonts w:ascii="Garamond" w:eastAsia="Calibri" w:hAnsi="Garamond" w:cs="Times New Roman"/>
          <w:i/>
          <w:sz w:val="24"/>
          <w:szCs w:val="24"/>
        </w:rPr>
        <w:t>, o zadávání veřejných zakázek ve znění pozdějších předpisů.</w:t>
      </w:r>
    </w:p>
    <w:p w:rsidR="008A138D" w:rsidRPr="00EA16B7" w:rsidRDefault="008A138D" w:rsidP="008A138D">
      <w:pPr>
        <w:spacing w:after="0" w:line="240" w:lineRule="auto"/>
        <w:ind w:left="1134" w:firstLine="2"/>
        <w:jc w:val="both"/>
        <w:rPr>
          <w:rFonts w:ascii="Garamond" w:eastAsia="Calibri" w:hAnsi="Garamond" w:cs="Times New Roman"/>
          <w:i/>
          <w:sz w:val="24"/>
          <w:szCs w:val="24"/>
        </w:rPr>
      </w:pPr>
      <w:r w:rsidRPr="00EA16B7">
        <w:rPr>
          <w:rFonts w:ascii="Garamond" w:eastAsia="Calibri" w:hAnsi="Garamond" w:cs="Times New Roman"/>
          <w:i/>
          <w:sz w:val="24"/>
          <w:szCs w:val="24"/>
        </w:rPr>
        <w:t xml:space="preserve">Instrukce </w:t>
      </w:r>
      <w:proofErr w:type="spellStart"/>
      <w:r w:rsidRPr="00EA16B7">
        <w:rPr>
          <w:rFonts w:ascii="Garamond" w:eastAsia="Calibri" w:hAnsi="Garamond" w:cs="Times New Roman"/>
          <w:i/>
          <w:sz w:val="24"/>
          <w:szCs w:val="24"/>
        </w:rPr>
        <w:t>MSp</w:t>
      </w:r>
      <w:proofErr w:type="spellEnd"/>
      <w:r w:rsidRPr="00EA16B7">
        <w:rPr>
          <w:rFonts w:ascii="Garamond" w:eastAsia="Calibri" w:hAnsi="Garamond" w:cs="Times New Roman"/>
          <w:i/>
          <w:sz w:val="24"/>
          <w:szCs w:val="24"/>
        </w:rPr>
        <w:t xml:space="preserve"> 3/2017 ze dne </w:t>
      </w:r>
      <w:proofErr w:type="gramStart"/>
      <w:r w:rsidRPr="00EA16B7">
        <w:rPr>
          <w:rFonts w:ascii="Garamond" w:eastAsia="Calibri" w:hAnsi="Garamond" w:cs="Times New Roman"/>
          <w:i/>
          <w:sz w:val="24"/>
          <w:szCs w:val="24"/>
        </w:rPr>
        <w:t>14.8.2017</w:t>
      </w:r>
      <w:proofErr w:type="gramEnd"/>
      <w:r w:rsidRPr="00EA16B7">
        <w:rPr>
          <w:rFonts w:ascii="Garamond" w:eastAsia="Calibri" w:hAnsi="Garamond" w:cs="Times New Roman"/>
          <w:i/>
          <w:sz w:val="24"/>
          <w:szCs w:val="24"/>
        </w:rPr>
        <w:t>, čj. MSP 87/2017-OPR-M, o způsobech a podmínkách hospodaření s majetkem státu.</w:t>
      </w:r>
      <w:r w:rsidRPr="00EA16B7">
        <w:rPr>
          <w:rFonts w:ascii="Garamond" w:eastAsia="Calibri" w:hAnsi="Garamond" w:cs="Times New Roman"/>
          <w:sz w:val="24"/>
          <w:szCs w:val="24"/>
        </w:rPr>
        <w:t xml:space="preserve"> </w:t>
      </w:r>
    </w:p>
    <w:p w:rsidR="008A138D" w:rsidRPr="00EA16B7" w:rsidRDefault="008A138D" w:rsidP="008A138D">
      <w:pPr>
        <w:spacing w:after="0" w:line="240" w:lineRule="auto"/>
        <w:ind w:left="1134"/>
        <w:jc w:val="both"/>
        <w:rPr>
          <w:rFonts w:ascii="Garamond" w:eastAsia="Calibri" w:hAnsi="Garamond" w:cs="Times New Roman"/>
          <w:i/>
          <w:sz w:val="24"/>
          <w:szCs w:val="24"/>
        </w:rPr>
      </w:pPr>
      <w:r w:rsidRPr="00EA16B7">
        <w:rPr>
          <w:rFonts w:ascii="Garamond" w:eastAsia="Calibri" w:hAnsi="Garamond" w:cs="Times New Roman"/>
          <w:i/>
          <w:sz w:val="24"/>
          <w:szCs w:val="24"/>
        </w:rPr>
        <w:t xml:space="preserve">Dostupné na intranetu </w:t>
      </w:r>
      <w:proofErr w:type="spellStart"/>
      <w:r w:rsidRPr="00EA16B7">
        <w:rPr>
          <w:rFonts w:ascii="Garamond" w:eastAsia="Calibri" w:hAnsi="Garamond" w:cs="Times New Roman"/>
          <w:i/>
          <w:sz w:val="24"/>
          <w:szCs w:val="24"/>
        </w:rPr>
        <w:t>MSp</w:t>
      </w:r>
      <w:proofErr w:type="spellEnd"/>
      <w:r w:rsidRPr="00EA16B7">
        <w:rPr>
          <w:rFonts w:ascii="Garamond" w:eastAsia="Calibri" w:hAnsi="Garamond" w:cs="Times New Roman"/>
          <w:i/>
          <w:sz w:val="24"/>
          <w:szCs w:val="24"/>
        </w:rPr>
        <w:t>.</w:t>
      </w:r>
    </w:p>
    <w:p w:rsidR="008A138D" w:rsidRPr="00EA16B7" w:rsidRDefault="008A138D" w:rsidP="008A138D">
      <w:pPr>
        <w:spacing w:after="0" w:line="240" w:lineRule="auto"/>
        <w:ind w:left="1134"/>
        <w:jc w:val="both"/>
        <w:rPr>
          <w:rFonts w:ascii="Garamond" w:eastAsia="Calibri" w:hAnsi="Garamond" w:cs="Times New Roman"/>
          <w:i/>
          <w:sz w:val="24"/>
          <w:szCs w:val="24"/>
        </w:rPr>
      </w:pPr>
    </w:p>
    <w:p w:rsidR="008A138D" w:rsidRPr="00EA16B7" w:rsidRDefault="008A138D" w:rsidP="008A138D">
      <w:pPr>
        <w:numPr>
          <w:ilvl w:val="0"/>
          <w:numId w:val="7"/>
        </w:numPr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</w:rPr>
      </w:pPr>
      <w:r w:rsidRPr="00EA16B7">
        <w:rPr>
          <w:rFonts w:ascii="Garamond" w:eastAsia="Calibri" w:hAnsi="Garamond" w:cs="Times New Roman"/>
          <w:b/>
          <w:sz w:val="24"/>
          <w:szCs w:val="24"/>
        </w:rPr>
        <w:t>zveřejňování informací o systému rozhodování</w:t>
      </w:r>
      <w:r w:rsidRPr="00EA16B7">
        <w:rPr>
          <w:rFonts w:ascii="Garamond" w:eastAsia="Calibri" w:hAnsi="Garamond" w:cs="Times New Roman"/>
          <w:sz w:val="24"/>
          <w:szCs w:val="24"/>
        </w:rPr>
        <w:t xml:space="preserve">, o struktuře a kompetencích při rozhodování organizace zaměstnancům a další veřejnosti. Zčásti řešeno povinností zveřejňovat informace podle § 5 odst. 1 zákona č. 106/1999 Sb., o svobodném přístupu k informacím. Informace o struktuře organizace jsou dostupné pro zaměstnance i pro veřejnost na internetových stránkách Okresního soudu v Trutnově </w:t>
      </w:r>
      <w:hyperlink r:id="rId9" w:history="1">
        <w:r w:rsidRPr="00EA16B7">
          <w:rPr>
            <w:rFonts w:ascii="Garamond" w:eastAsia="Calibri" w:hAnsi="Garamond" w:cs="Times New Roman"/>
            <w:sz w:val="24"/>
            <w:szCs w:val="24"/>
            <w:u w:val="single"/>
          </w:rPr>
          <w:t>www.justice.cz</w:t>
        </w:r>
      </w:hyperlink>
      <w:r w:rsidRPr="00EA16B7">
        <w:rPr>
          <w:rFonts w:ascii="Garamond" w:eastAsia="Calibri" w:hAnsi="Garamond" w:cs="Times New Roman"/>
          <w:sz w:val="24"/>
          <w:szCs w:val="24"/>
        </w:rPr>
        <w:t xml:space="preserve">. </w:t>
      </w:r>
    </w:p>
    <w:p w:rsidR="008A138D" w:rsidRPr="00EA16B7" w:rsidRDefault="008A138D" w:rsidP="00496380">
      <w:pPr>
        <w:spacing w:after="0" w:line="240" w:lineRule="auto"/>
        <w:jc w:val="both"/>
        <w:rPr>
          <w:rFonts w:ascii="Garamond" w:eastAsia="Calibri" w:hAnsi="Garamond" w:cs="Times New Roman"/>
          <w:b/>
          <w:sz w:val="24"/>
          <w:szCs w:val="24"/>
        </w:rPr>
      </w:pPr>
    </w:p>
    <w:p w:rsidR="008A138D" w:rsidRPr="00EA16B7" w:rsidRDefault="008A138D" w:rsidP="008A138D">
      <w:pPr>
        <w:spacing w:after="0" w:line="240" w:lineRule="auto"/>
        <w:ind w:left="720"/>
        <w:jc w:val="both"/>
        <w:rPr>
          <w:rFonts w:ascii="Garamond" w:eastAsia="Calibri" w:hAnsi="Garamond" w:cs="Times New Roman"/>
          <w:b/>
          <w:sz w:val="24"/>
          <w:szCs w:val="24"/>
        </w:rPr>
      </w:pPr>
    </w:p>
    <w:p w:rsidR="008A138D" w:rsidRPr="00EA16B7" w:rsidRDefault="008A138D" w:rsidP="00496380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Garamond" w:eastAsia="Calibri" w:hAnsi="Garamond" w:cs="Times New Roman"/>
          <w:b/>
          <w:sz w:val="24"/>
          <w:szCs w:val="24"/>
        </w:rPr>
      </w:pPr>
      <w:r w:rsidRPr="00EA16B7">
        <w:rPr>
          <w:rFonts w:ascii="Garamond" w:eastAsia="Calibri" w:hAnsi="Garamond" w:cs="Times New Roman"/>
          <w:b/>
          <w:sz w:val="24"/>
          <w:szCs w:val="24"/>
        </w:rPr>
        <w:t xml:space="preserve"> Řízení korupčních rizik a monitoring kontrol</w:t>
      </w:r>
    </w:p>
    <w:p w:rsidR="008A138D" w:rsidRPr="00EA16B7" w:rsidRDefault="008A138D" w:rsidP="008A138D">
      <w:pPr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</w:rPr>
      </w:pPr>
    </w:p>
    <w:p w:rsidR="008A138D" w:rsidRPr="00EA16B7" w:rsidRDefault="008A138D" w:rsidP="008A138D">
      <w:pPr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</w:rPr>
      </w:pPr>
      <w:r w:rsidRPr="00EA16B7">
        <w:rPr>
          <w:rFonts w:ascii="Garamond" w:eastAsia="Calibri" w:hAnsi="Garamond" w:cs="Times New Roman"/>
          <w:sz w:val="24"/>
          <w:szCs w:val="24"/>
        </w:rPr>
        <w:t>Cílem je nastavit účinné kontrolní mechanismy a zajistit efektivní odhalování korupčního jednání.</w:t>
      </w:r>
    </w:p>
    <w:p w:rsidR="00496380" w:rsidRPr="00EA16B7" w:rsidRDefault="00496380" w:rsidP="008A138D">
      <w:pPr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</w:rPr>
      </w:pPr>
    </w:p>
    <w:p w:rsidR="008A138D" w:rsidRPr="00EA16B7" w:rsidRDefault="008A138D" w:rsidP="008A138D">
      <w:pPr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</w:rPr>
      </w:pPr>
      <w:r w:rsidRPr="00EA16B7">
        <w:rPr>
          <w:rFonts w:ascii="Garamond" w:eastAsia="Calibri" w:hAnsi="Garamond" w:cs="Times New Roman"/>
          <w:sz w:val="24"/>
          <w:szCs w:val="24"/>
        </w:rPr>
        <w:t>Hlavními nástroji jsou:</w:t>
      </w:r>
    </w:p>
    <w:p w:rsidR="0095051D" w:rsidRPr="00EA16B7" w:rsidRDefault="0095051D" w:rsidP="008A138D">
      <w:pPr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</w:rPr>
      </w:pPr>
    </w:p>
    <w:p w:rsidR="008A138D" w:rsidRPr="00EA16B7" w:rsidRDefault="008A138D" w:rsidP="008A138D">
      <w:pPr>
        <w:numPr>
          <w:ilvl w:val="0"/>
          <w:numId w:val="7"/>
        </w:numPr>
        <w:spacing w:after="0" w:line="240" w:lineRule="auto"/>
        <w:jc w:val="both"/>
        <w:rPr>
          <w:rFonts w:ascii="Garamond" w:eastAsia="Calibri" w:hAnsi="Garamond" w:cs="Times New Roman"/>
          <w:b/>
          <w:sz w:val="24"/>
          <w:szCs w:val="24"/>
        </w:rPr>
      </w:pPr>
      <w:r w:rsidRPr="00EA16B7">
        <w:rPr>
          <w:rFonts w:ascii="Garamond" w:eastAsia="Calibri" w:hAnsi="Garamond" w:cs="Times New Roman"/>
          <w:b/>
          <w:sz w:val="24"/>
          <w:szCs w:val="24"/>
        </w:rPr>
        <w:t>hodnocení korupčních rizik</w:t>
      </w:r>
      <w:r w:rsidRPr="00EA16B7">
        <w:rPr>
          <w:rFonts w:ascii="Garamond" w:eastAsia="Calibri" w:hAnsi="Garamond" w:cs="Times New Roman"/>
          <w:sz w:val="24"/>
          <w:szCs w:val="24"/>
        </w:rPr>
        <w:t>, spočívající v pravidelném hodnocení (jedenkrát ročně) korupčních rizik ve všech činnostech rezortu, obsažených v mapě korupčních rizik a v přijatých opatřeních k eliminaci korupčních rizik. Tento dokument je součástí IPP. Mapu korupčních rizik pravidelně aktualizovat.</w:t>
      </w:r>
    </w:p>
    <w:p w:rsidR="008A138D" w:rsidRPr="00EA16B7" w:rsidRDefault="008A138D" w:rsidP="008A138D">
      <w:pPr>
        <w:spacing w:after="0" w:line="240" w:lineRule="auto"/>
        <w:ind w:left="720"/>
        <w:jc w:val="both"/>
        <w:rPr>
          <w:rFonts w:ascii="Garamond" w:eastAsia="Calibri" w:hAnsi="Garamond" w:cs="Times New Roman"/>
          <w:sz w:val="24"/>
          <w:szCs w:val="24"/>
        </w:rPr>
      </w:pPr>
      <w:r w:rsidRPr="00EA16B7">
        <w:rPr>
          <w:rFonts w:ascii="Garamond" w:eastAsia="Calibri" w:hAnsi="Garamond" w:cs="Times New Roman"/>
          <w:sz w:val="24"/>
          <w:szCs w:val="24"/>
        </w:rPr>
        <w:t xml:space="preserve">Termín: do </w:t>
      </w:r>
      <w:proofErr w:type="gramStart"/>
      <w:r w:rsidRPr="00EA16B7">
        <w:rPr>
          <w:rFonts w:ascii="Garamond" w:eastAsia="Calibri" w:hAnsi="Garamond" w:cs="Times New Roman"/>
          <w:sz w:val="24"/>
          <w:szCs w:val="24"/>
        </w:rPr>
        <w:t>30.6. sudého</w:t>
      </w:r>
      <w:proofErr w:type="gramEnd"/>
      <w:r w:rsidRPr="00EA16B7">
        <w:rPr>
          <w:rFonts w:ascii="Garamond" w:eastAsia="Calibri" w:hAnsi="Garamond" w:cs="Times New Roman"/>
          <w:sz w:val="24"/>
          <w:szCs w:val="24"/>
        </w:rPr>
        <w:t xml:space="preserve"> kalendářního roku, se stavem k 31.12. předchozího roku, případně dle potřeby</w:t>
      </w:r>
    </w:p>
    <w:p w:rsidR="008A138D" w:rsidRPr="00EA16B7" w:rsidRDefault="008A138D" w:rsidP="008A138D">
      <w:pPr>
        <w:spacing w:after="0" w:line="240" w:lineRule="auto"/>
        <w:ind w:left="720"/>
        <w:jc w:val="both"/>
        <w:rPr>
          <w:rFonts w:ascii="Garamond" w:eastAsia="Calibri" w:hAnsi="Garamond" w:cs="Times New Roman"/>
          <w:b/>
          <w:sz w:val="24"/>
          <w:szCs w:val="24"/>
        </w:rPr>
      </w:pPr>
      <w:r w:rsidRPr="00EA16B7">
        <w:rPr>
          <w:rFonts w:ascii="Garamond" w:eastAsia="Calibri" w:hAnsi="Garamond" w:cs="Times New Roman"/>
          <w:sz w:val="24"/>
          <w:szCs w:val="24"/>
        </w:rPr>
        <w:t xml:space="preserve">odpovídají: vedoucí zaměstnanci </w:t>
      </w:r>
    </w:p>
    <w:p w:rsidR="008A138D" w:rsidRPr="00EA16B7" w:rsidRDefault="008A138D" w:rsidP="008A138D">
      <w:pPr>
        <w:numPr>
          <w:ilvl w:val="0"/>
          <w:numId w:val="7"/>
        </w:numPr>
        <w:spacing w:after="0" w:line="240" w:lineRule="auto"/>
        <w:jc w:val="both"/>
        <w:rPr>
          <w:rFonts w:ascii="Garamond" w:eastAsia="Calibri" w:hAnsi="Garamond" w:cs="Times New Roman"/>
          <w:b/>
          <w:sz w:val="24"/>
          <w:szCs w:val="24"/>
        </w:rPr>
      </w:pPr>
      <w:r w:rsidRPr="00EA16B7">
        <w:rPr>
          <w:rFonts w:ascii="Garamond" w:eastAsia="Calibri" w:hAnsi="Garamond" w:cs="Times New Roman"/>
          <w:b/>
          <w:sz w:val="24"/>
          <w:szCs w:val="24"/>
        </w:rPr>
        <w:t>monitoring kontrolních mechanismů odhalujících korupci</w:t>
      </w:r>
      <w:r w:rsidRPr="00EA16B7">
        <w:rPr>
          <w:rFonts w:ascii="Garamond" w:eastAsia="Calibri" w:hAnsi="Garamond" w:cs="Times New Roman"/>
          <w:sz w:val="24"/>
          <w:szCs w:val="24"/>
        </w:rPr>
        <w:t>, spočívající v pravidelném testování účinnosti kontrolních mechanismů pro zabránění či odhalení korupčního jednání. Tento proces je součástí řídicí činnosti vedoucích zaměstnanců na všech úrovních řízení.</w:t>
      </w:r>
    </w:p>
    <w:p w:rsidR="008A138D" w:rsidRPr="00EA16B7" w:rsidRDefault="008A138D" w:rsidP="008A138D">
      <w:pPr>
        <w:spacing w:after="0" w:line="240" w:lineRule="auto"/>
        <w:ind w:left="720"/>
        <w:jc w:val="both"/>
        <w:rPr>
          <w:rFonts w:ascii="Garamond" w:eastAsia="Calibri" w:hAnsi="Garamond" w:cs="Times New Roman"/>
          <w:sz w:val="24"/>
          <w:szCs w:val="24"/>
        </w:rPr>
      </w:pPr>
      <w:r w:rsidRPr="00EA16B7">
        <w:rPr>
          <w:rFonts w:ascii="Garamond" w:eastAsia="Calibri" w:hAnsi="Garamond" w:cs="Times New Roman"/>
          <w:sz w:val="24"/>
          <w:szCs w:val="24"/>
        </w:rPr>
        <w:lastRenderedPageBreak/>
        <w:t>Termín: průběžné ověřování</w:t>
      </w:r>
    </w:p>
    <w:p w:rsidR="008A138D" w:rsidRPr="00EA16B7" w:rsidRDefault="008A138D" w:rsidP="008A138D">
      <w:pPr>
        <w:numPr>
          <w:ilvl w:val="0"/>
          <w:numId w:val="7"/>
        </w:numPr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</w:rPr>
      </w:pPr>
      <w:r w:rsidRPr="00EA16B7">
        <w:rPr>
          <w:rFonts w:ascii="Garamond" w:eastAsia="Calibri" w:hAnsi="Garamond" w:cs="Times New Roman"/>
          <w:b/>
          <w:sz w:val="24"/>
          <w:szCs w:val="24"/>
        </w:rPr>
        <w:t>prošetřování rizikových oblastí</w:t>
      </w:r>
      <w:r w:rsidRPr="00EA16B7">
        <w:rPr>
          <w:rFonts w:ascii="Garamond" w:eastAsia="Calibri" w:hAnsi="Garamond" w:cs="Times New Roman"/>
          <w:sz w:val="24"/>
          <w:szCs w:val="24"/>
        </w:rPr>
        <w:t xml:space="preserve">, spočívající v zaměření kontrolní činnosti na oblasti s vysokým stupněm korupčního rizika. </w:t>
      </w:r>
    </w:p>
    <w:p w:rsidR="008A138D" w:rsidRPr="00EA16B7" w:rsidRDefault="008A138D" w:rsidP="008A138D">
      <w:pPr>
        <w:spacing w:after="0" w:line="240" w:lineRule="auto"/>
        <w:ind w:left="720"/>
        <w:jc w:val="both"/>
        <w:rPr>
          <w:rFonts w:ascii="Garamond" w:eastAsia="Calibri" w:hAnsi="Garamond" w:cs="Times New Roman"/>
          <w:sz w:val="24"/>
          <w:szCs w:val="24"/>
        </w:rPr>
      </w:pPr>
      <w:r w:rsidRPr="00EA16B7">
        <w:rPr>
          <w:rFonts w:ascii="Garamond" w:eastAsia="Calibri" w:hAnsi="Garamond" w:cs="Times New Roman"/>
          <w:sz w:val="24"/>
          <w:szCs w:val="24"/>
        </w:rPr>
        <w:t xml:space="preserve">Termín: průběžně, odpovídá: předsedkyně okresního soudu, ředitel správy soudu </w:t>
      </w:r>
    </w:p>
    <w:p w:rsidR="008A138D" w:rsidRPr="00EA16B7" w:rsidRDefault="008A138D" w:rsidP="008A138D">
      <w:pPr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</w:rPr>
      </w:pPr>
    </w:p>
    <w:p w:rsidR="00496380" w:rsidRPr="00EA16B7" w:rsidRDefault="00496380" w:rsidP="008A138D">
      <w:pPr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</w:rPr>
      </w:pPr>
    </w:p>
    <w:p w:rsidR="008A138D" w:rsidRPr="00EA16B7" w:rsidRDefault="008A138D" w:rsidP="00496380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Garamond" w:eastAsia="Calibri" w:hAnsi="Garamond" w:cs="Times New Roman"/>
          <w:b/>
          <w:sz w:val="24"/>
          <w:szCs w:val="24"/>
        </w:rPr>
      </w:pPr>
      <w:r w:rsidRPr="00EA16B7">
        <w:rPr>
          <w:rFonts w:ascii="Garamond" w:eastAsia="Calibri" w:hAnsi="Garamond" w:cs="Times New Roman"/>
          <w:b/>
          <w:sz w:val="24"/>
          <w:szCs w:val="24"/>
        </w:rPr>
        <w:t xml:space="preserve"> Postupy při podezření na korupci</w:t>
      </w:r>
    </w:p>
    <w:p w:rsidR="008A138D" w:rsidRPr="00EA16B7" w:rsidRDefault="008A138D" w:rsidP="008A138D">
      <w:pPr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</w:rPr>
      </w:pPr>
    </w:p>
    <w:p w:rsidR="008A138D" w:rsidRPr="00EA16B7" w:rsidRDefault="008A138D" w:rsidP="008A138D">
      <w:pPr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</w:rPr>
      </w:pPr>
      <w:r w:rsidRPr="00EA16B7">
        <w:rPr>
          <w:rFonts w:ascii="Garamond" w:eastAsia="Calibri" w:hAnsi="Garamond" w:cs="Times New Roman"/>
          <w:sz w:val="24"/>
          <w:szCs w:val="24"/>
        </w:rPr>
        <w:t>Cílem je minimalizovat ztráty způsobené korupčním jednáním a zabránit výskytu dalšího obdobného jednání.</w:t>
      </w:r>
    </w:p>
    <w:p w:rsidR="00496380" w:rsidRPr="00EA16B7" w:rsidRDefault="00496380" w:rsidP="008A138D">
      <w:pPr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</w:rPr>
      </w:pPr>
    </w:p>
    <w:p w:rsidR="008A138D" w:rsidRPr="00EA16B7" w:rsidRDefault="008A138D" w:rsidP="008A138D">
      <w:pPr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</w:rPr>
      </w:pPr>
      <w:r w:rsidRPr="00EA16B7">
        <w:rPr>
          <w:rFonts w:ascii="Garamond" w:eastAsia="Calibri" w:hAnsi="Garamond" w:cs="Times New Roman"/>
          <w:sz w:val="24"/>
          <w:szCs w:val="24"/>
        </w:rPr>
        <w:t>Hlavními nástroji jsou:</w:t>
      </w:r>
    </w:p>
    <w:p w:rsidR="00496380" w:rsidRPr="00EA16B7" w:rsidRDefault="00496380" w:rsidP="008A138D">
      <w:pPr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</w:rPr>
      </w:pPr>
    </w:p>
    <w:p w:rsidR="008A138D" w:rsidRPr="00EA16B7" w:rsidRDefault="008A138D" w:rsidP="008A138D">
      <w:pPr>
        <w:numPr>
          <w:ilvl w:val="0"/>
          <w:numId w:val="7"/>
        </w:numPr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</w:rPr>
      </w:pPr>
      <w:r w:rsidRPr="00EA16B7">
        <w:rPr>
          <w:rFonts w:ascii="Garamond" w:eastAsia="Calibri" w:hAnsi="Garamond" w:cs="Times New Roman"/>
          <w:b/>
          <w:sz w:val="24"/>
          <w:szCs w:val="24"/>
        </w:rPr>
        <w:t>postupy při prošetřování podezření na korupci</w:t>
      </w:r>
      <w:r w:rsidRPr="00EA16B7">
        <w:rPr>
          <w:rFonts w:ascii="Garamond" w:eastAsia="Calibri" w:hAnsi="Garamond" w:cs="Times New Roman"/>
          <w:sz w:val="24"/>
          <w:szCs w:val="24"/>
        </w:rPr>
        <w:t xml:space="preserve">, spočívající ve správně vytvořeném systému pro prověření oznámené informace. Systém zaměřit na sběr podnětů a podezření, posouzení podezření, plán prošetřování včetně stanovení rolí, prošetřování podezření na korupci, nápravná opatření, předávání podnětů orgánům činným v trestním řízení. </w:t>
      </w:r>
    </w:p>
    <w:p w:rsidR="008A138D" w:rsidRPr="00EA16B7" w:rsidRDefault="008A138D" w:rsidP="008A138D">
      <w:pPr>
        <w:numPr>
          <w:ilvl w:val="0"/>
          <w:numId w:val="7"/>
        </w:numPr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u w:val="single"/>
        </w:rPr>
      </w:pPr>
      <w:r w:rsidRPr="00EA16B7">
        <w:rPr>
          <w:rFonts w:ascii="Garamond" w:eastAsia="Calibri" w:hAnsi="Garamond" w:cs="Times New Roman"/>
          <w:b/>
          <w:sz w:val="24"/>
          <w:szCs w:val="24"/>
        </w:rPr>
        <w:t>následná opatření</w:t>
      </w:r>
      <w:r w:rsidRPr="00EA16B7">
        <w:rPr>
          <w:rFonts w:ascii="Garamond" w:eastAsia="Calibri" w:hAnsi="Garamond" w:cs="Times New Roman"/>
          <w:sz w:val="24"/>
          <w:szCs w:val="24"/>
        </w:rPr>
        <w:t>, spočívající v disciplinárních opatřeních, řešení vzniklých škod a úpravě nastavení vnitřních procesů, zveřejňování informací a závěrů.</w:t>
      </w:r>
    </w:p>
    <w:p w:rsidR="008A138D" w:rsidRPr="00EA16B7" w:rsidRDefault="008A138D" w:rsidP="008A138D">
      <w:pPr>
        <w:spacing w:after="0" w:line="240" w:lineRule="auto"/>
        <w:ind w:left="720"/>
        <w:jc w:val="both"/>
        <w:rPr>
          <w:rFonts w:ascii="Garamond" w:eastAsia="Calibri" w:hAnsi="Garamond" w:cs="Times New Roman"/>
          <w:i/>
          <w:sz w:val="24"/>
          <w:szCs w:val="24"/>
        </w:rPr>
      </w:pPr>
    </w:p>
    <w:p w:rsidR="008A138D" w:rsidRPr="00EA16B7" w:rsidRDefault="008A138D" w:rsidP="00496380">
      <w:pPr>
        <w:spacing w:after="0" w:line="240" w:lineRule="auto"/>
        <w:ind w:left="567"/>
        <w:jc w:val="both"/>
        <w:rPr>
          <w:rFonts w:ascii="Garamond" w:eastAsia="Calibri" w:hAnsi="Garamond" w:cs="Times New Roman"/>
          <w:sz w:val="24"/>
          <w:szCs w:val="24"/>
          <w:u w:val="single"/>
        </w:rPr>
      </w:pPr>
      <w:r w:rsidRPr="00EA16B7">
        <w:rPr>
          <w:rFonts w:ascii="Garamond" w:eastAsia="Calibri" w:hAnsi="Garamond" w:cs="Times New Roman"/>
          <w:i/>
          <w:sz w:val="24"/>
          <w:szCs w:val="24"/>
        </w:rPr>
        <w:t>Zákon č. 262/2006 Sb., zákoník práce v platném znění,</w:t>
      </w:r>
    </w:p>
    <w:p w:rsidR="008A138D" w:rsidRPr="00EA16B7" w:rsidRDefault="008A138D" w:rsidP="00496380">
      <w:pPr>
        <w:spacing w:after="0" w:line="240" w:lineRule="auto"/>
        <w:ind w:left="567" w:firstLine="2"/>
        <w:jc w:val="both"/>
        <w:rPr>
          <w:rFonts w:ascii="Garamond" w:eastAsia="Calibri" w:hAnsi="Garamond" w:cs="Times New Roman"/>
          <w:i/>
          <w:sz w:val="24"/>
          <w:szCs w:val="24"/>
        </w:rPr>
      </w:pPr>
      <w:r w:rsidRPr="00EA16B7">
        <w:rPr>
          <w:rFonts w:ascii="Garamond" w:eastAsia="Calibri" w:hAnsi="Garamond" w:cs="Times New Roman"/>
          <w:i/>
          <w:sz w:val="24"/>
          <w:szCs w:val="24"/>
        </w:rPr>
        <w:t xml:space="preserve">Instrukce </w:t>
      </w:r>
      <w:proofErr w:type="spellStart"/>
      <w:r w:rsidRPr="00EA16B7">
        <w:rPr>
          <w:rFonts w:ascii="Garamond" w:eastAsia="Calibri" w:hAnsi="Garamond" w:cs="Times New Roman"/>
          <w:i/>
          <w:sz w:val="24"/>
          <w:szCs w:val="24"/>
        </w:rPr>
        <w:t>MSp</w:t>
      </w:r>
      <w:proofErr w:type="spellEnd"/>
      <w:r w:rsidRPr="00EA16B7">
        <w:rPr>
          <w:rFonts w:ascii="Garamond" w:eastAsia="Calibri" w:hAnsi="Garamond" w:cs="Times New Roman"/>
          <w:i/>
          <w:sz w:val="24"/>
          <w:szCs w:val="24"/>
        </w:rPr>
        <w:t xml:space="preserve"> 3/2017 ze dne </w:t>
      </w:r>
      <w:proofErr w:type="gramStart"/>
      <w:r w:rsidRPr="00EA16B7">
        <w:rPr>
          <w:rFonts w:ascii="Garamond" w:eastAsia="Calibri" w:hAnsi="Garamond" w:cs="Times New Roman"/>
          <w:i/>
          <w:sz w:val="24"/>
          <w:szCs w:val="24"/>
        </w:rPr>
        <w:t>14.8.2017</w:t>
      </w:r>
      <w:proofErr w:type="gramEnd"/>
      <w:r w:rsidRPr="00EA16B7">
        <w:rPr>
          <w:rFonts w:ascii="Garamond" w:eastAsia="Calibri" w:hAnsi="Garamond" w:cs="Times New Roman"/>
          <w:i/>
          <w:sz w:val="24"/>
          <w:szCs w:val="24"/>
        </w:rPr>
        <w:t>, čj. MSP 87/2017-OPR-M, o způsobech a </w:t>
      </w:r>
      <w:proofErr w:type="gramStart"/>
      <w:r w:rsidRPr="00EA16B7">
        <w:rPr>
          <w:rFonts w:ascii="Garamond" w:eastAsia="Calibri" w:hAnsi="Garamond" w:cs="Times New Roman"/>
          <w:i/>
          <w:sz w:val="24"/>
          <w:szCs w:val="24"/>
        </w:rPr>
        <w:t xml:space="preserve">podmínkách </w:t>
      </w:r>
      <w:r w:rsidR="00496380" w:rsidRPr="00EA16B7">
        <w:rPr>
          <w:rFonts w:ascii="Garamond" w:eastAsia="Calibri" w:hAnsi="Garamond" w:cs="Times New Roman"/>
          <w:i/>
          <w:sz w:val="24"/>
          <w:szCs w:val="24"/>
        </w:rPr>
        <w:t xml:space="preserve">  </w:t>
      </w:r>
      <w:r w:rsidRPr="00EA16B7">
        <w:rPr>
          <w:rFonts w:ascii="Garamond" w:eastAsia="Calibri" w:hAnsi="Garamond" w:cs="Times New Roman"/>
          <w:i/>
          <w:sz w:val="24"/>
          <w:szCs w:val="24"/>
        </w:rPr>
        <w:t>hospodaření</w:t>
      </w:r>
      <w:proofErr w:type="gramEnd"/>
      <w:r w:rsidRPr="00EA16B7">
        <w:rPr>
          <w:rFonts w:ascii="Garamond" w:eastAsia="Calibri" w:hAnsi="Garamond" w:cs="Times New Roman"/>
          <w:i/>
          <w:sz w:val="24"/>
          <w:szCs w:val="24"/>
        </w:rPr>
        <w:t xml:space="preserve"> s majetkem státu.</w:t>
      </w:r>
      <w:r w:rsidRPr="00EA16B7">
        <w:rPr>
          <w:rFonts w:ascii="Garamond" w:eastAsia="Calibri" w:hAnsi="Garamond" w:cs="Times New Roman"/>
          <w:sz w:val="24"/>
          <w:szCs w:val="24"/>
        </w:rPr>
        <w:t xml:space="preserve"> </w:t>
      </w:r>
    </w:p>
    <w:p w:rsidR="008A138D" w:rsidRPr="00EA16B7" w:rsidRDefault="008A138D" w:rsidP="00496380">
      <w:pPr>
        <w:spacing w:after="0" w:line="240" w:lineRule="auto"/>
        <w:ind w:left="567"/>
        <w:jc w:val="both"/>
        <w:rPr>
          <w:rFonts w:ascii="Garamond" w:eastAsia="Calibri" w:hAnsi="Garamond" w:cs="Times New Roman"/>
          <w:i/>
          <w:sz w:val="24"/>
          <w:szCs w:val="24"/>
        </w:rPr>
      </w:pPr>
      <w:r w:rsidRPr="00EA16B7">
        <w:rPr>
          <w:rFonts w:ascii="Garamond" w:eastAsia="Calibri" w:hAnsi="Garamond" w:cs="Times New Roman"/>
          <w:i/>
          <w:sz w:val="24"/>
          <w:szCs w:val="24"/>
        </w:rPr>
        <w:t>Dostupné na intranetu.</w:t>
      </w:r>
    </w:p>
    <w:p w:rsidR="008A138D" w:rsidRPr="00EA16B7" w:rsidRDefault="008A138D" w:rsidP="008A138D">
      <w:pPr>
        <w:spacing w:after="0" w:line="240" w:lineRule="auto"/>
        <w:ind w:left="1416"/>
        <w:jc w:val="both"/>
        <w:rPr>
          <w:rFonts w:ascii="Garamond" w:eastAsia="Calibri" w:hAnsi="Garamond" w:cs="Times New Roman"/>
          <w:i/>
          <w:sz w:val="24"/>
          <w:szCs w:val="24"/>
        </w:rPr>
      </w:pPr>
    </w:p>
    <w:p w:rsidR="008A138D" w:rsidRPr="00EA16B7" w:rsidRDefault="008A138D" w:rsidP="00496380">
      <w:pPr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</w:rPr>
      </w:pPr>
      <w:r w:rsidRPr="00EA16B7">
        <w:rPr>
          <w:rFonts w:ascii="Garamond" w:eastAsia="Calibri" w:hAnsi="Garamond" w:cs="Times New Roman"/>
          <w:sz w:val="24"/>
          <w:szCs w:val="24"/>
        </w:rPr>
        <w:t xml:space="preserve">Termín: průběžně, odpovídají: vedoucí zaměstnanci </w:t>
      </w:r>
    </w:p>
    <w:p w:rsidR="008A138D" w:rsidRPr="00EA16B7" w:rsidRDefault="008A138D" w:rsidP="008A138D">
      <w:pPr>
        <w:spacing w:after="0" w:line="240" w:lineRule="auto"/>
        <w:jc w:val="both"/>
        <w:rPr>
          <w:rFonts w:ascii="Garamond" w:eastAsia="Calibri" w:hAnsi="Garamond" w:cs="Times New Roman"/>
          <w:b/>
          <w:sz w:val="24"/>
          <w:szCs w:val="24"/>
        </w:rPr>
      </w:pPr>
    </w:p>
    <w:p w:rsidR="008A138D" w:rsidRPr="00EA16B7" w:rsidRDefault="008A138D" w:rsidP="00496380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Garamond" w:eastAsia="Calibri" w:hAnsi="Garamond" w:cs="Times New Roman"/>
          <w:b/>
          <w:sz w:val="24"/>
          <w:szCs w:val="24"/>
        </w:rPr>
      </w:pPr>
      <w:r w:rsidRPr="00EA16B7">
        <w:rPr>
          <w:rFonts w:ascii="Garamond" w:eastAsia="Calibri" w:hAnsi="Garamond" w:cs="Times New Roman"/>
          <w:b/>
          <w:sz w:val="24"/>
          <w:szCs w:val="24"/>
        </w:rPr>
        <w:t>Vyhodnocování Interního protikorupčního programu</w:t>
      </w:r>
    </w:p>
    <w:p w:rsidR="008A138D" w:rsidRPr="00EA16B7" w:rsidRDefault="008A138D" w:rsidP="008A138D">
      <w:pPr>
        <w:spacing w:after="0" w:line="240" w:lineRule="auto"/>
        <w:ind w:firstLine="709"/>
        <w:jc w:val="both"/>
        <w:rPr>
          <w:rFonts w:ascii="Garamond" w:eastAsia="Calibri" w:hAnsi="Garamond" w:cs="Times New Roman"/>
          <w:b/>
          <w:sz w:val="24"/>
          <w:szCs w:val="24"/>
        </w:rPr>
      </w:pPr>
    </w:p>
    <w:p w:rsidR="008A138D" w:rsidRPr="00EA16B7" w:rsidRDefault="008A138D" w:rsidP="008A138D">
      <w:pPr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</w:rPr>
      </w:pPr>
      <w:r w:rsidRPr="00EA16B7">
        <w:rPr>
          <w:rFonts w:ascii="Garamond" w:eastAsia="Calibri" w:hAnsi="Garamond" w:cs="Times New Roman"/>
          <w:sz w:val="24"/>
          <w:szCs w:val="24"/>
        </w:rPr>
        <w:t>Cílem je zdokonalování IPP a koordinace protikorupčních aktivit s dalšími resorty.</w:t>
      </w:r>
    </w:p>
    <w:p w:rsidR="00496380" w:rsidRPr="00EA16B7" w:rsidRDefault="00496380" w:rsidP="008A138D">
      <w:pPr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</w:rPr>
      </w:pPr>
    </w:p>
    <w:p w:rsidR="008A138D" w:rsidRPr="00EA16B7" w:rsidRDefault="008A138D" w:rsidP="008A138D">
      <w:pPr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</w:rPr>
      </w:pPr>
      <w:r w:rsidRPr="00EA16B7">
        <w:rPr>
          <w:rFonts w:ascii="Garamond" w:eastAsia="Calibri" w:hAnsi="Garamond" w:cs="Times New Roman"/>
          <w:sz w:val="24"/>
          <w:szCs w:val="24"/>
        </w:rPr>
        <w:t>Hlavními nástroji jsou:</w:t>
      </w:r>
    </w:p>
    <w:p w:rsidR="00496380" w:rsidRPr="00EA16B7" w:rsidRDefault="00496380" w:rsidP="008A138D">
      <w:pPr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</w:rPr>
      </w:pPr>
    </w:p>
    <w:p w:rsidR="008A138D" w:rsidRPr="00EA16B7" w:rsidRDefault="0095051D" w:rsidP="0095051D">
      <w:pPr>
        <w:numPr>
          <w:ilvl w:val="0"/>
          <w:numId w:val="7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Garamond" w:eastAsia="Calibri" w:hAnsi="Garamond" w:cs="Times New Roman"/>
          <w:sz w:val="24"/>
          <w:szCs w:val="24"/>
        </w:rPr>
      </w:pPr>
      <w:r w:rsidRPr="00EA16B7">
        <w:rPr>
          <w:rFonts w:ascii="Garamond" w:eastAsia="Calibri" w:hAnsi="Garamond" w:cs="Times New Roman"/>
          <w:b/>
          <w:sz w:val="24"/>
          <w:szCs w:val="24"/>
        </w:rPr>
        <w:t>V</w:t>
      </w:r>
      <w:r w:rsidR="008A138D" w:rsidRPr="00EA16B7">
        <w:rPr>
          <w:rFonts w:ascii="Garamond" w:eastAsia="Calibri" w:hAnsi="Garamond" w:cs="Times New Roman"/>
          <w:b/>
          <w:sz w:val="24"/>
          <w:szCs w:val="24"/>
        </w:rPr>
        <w:t>yhodnocování IPP</w:t>
      </w:r>
      <w:r w:rsidR="008A138D" w:rsidRPr="00EA16B7">
        <w:rPr>
          <w:rFonts w:ascii="Garamond" w:eastAsia="Calibri" w:hAnsi="Garamond" w:cs="Times New Roman"/>
          <w:sz w:val="24"/>
          <w:szCs w:val="24"/>
        </w:rPr>
        <w:t>,</w:t>
      </w:r>
      <w:r w:rsidR="008A138D" w:rsidRPr="00EA16B7">
        <w:rPr>
          <w:rFonts w:ascii="Garamond" w:eastAsia="Calibri" w:hAnsi="Garamond" w:cs="Times New Roman"/>
          <w:b/>
          <w:sz w:val="24"/>
          <w:szCs w:val="24"/>
        </w:rPr>
        <w:t xml:space="preserve"> </w:t>
      </w:r>
      <w:r w:rsidR="008A138D" w:rsidRPr="00EA16B7">
        <w:rPr>
          <w:rFonts w:ascii="Garamond" w:eastAsia="Calibri" w:hAnsi="Garamond" w:cs="Times New Roman"/>
          <w:sz w:val="24"/>
          <w:szCs w:val="24"/>
        </w:rPr>
        <w:t>spočívající ve vyhodnocování účinnosti jeho jednotlivých částí, v situaci na úseku definovaných obecných i korupčních rizik, v účinnosti a dodržování definovaných protikorupčních opatření. Cílem je především odstranit či omezit předpoklady pro korupci, sledovat úkoly vyplývající z usnesení vlády v oblasti strategie boje proti korupci a zabezpečit jejich rozpracování.</w:t>
      </w:r>
    </w:p>
    <w:p w:rsidR="0095051D" w:rsidRPr="00EA16B7" w:rsidRDefault="0095051D" w:rsidP="0095051D">
      <w:pPr>
        <w:spacing w:after="0" w:line="240" w:lineRule="auto"/>
        <w:ind w:left="720"/>
        <w:jc w:val="both"/>
        <w:rPr>
          <w:rFonts w:ascii="Garamond" w:eastAsia="Calibri" w:hAnsi="Garamond" w:cs="Times New Roman"/>
          <w:sz w:val="24"/>
          <w:szCs w:val="24"/>
        </w:rPr>
      </w:pPr>
    </w:p>
    <w:p w:rsidR="0095051D" w:rsidRPr="00EA16B7" w:rsidRDefault="008A138D" w:rsidP="008A138D">
      <w:pPr>
        <w:spacing w:after="0" w:line="240" w:lineRule="auto"/>
        <w:ind w:left="709"/>
        <w:jc w:val="both"/>
        <w:rPr>
          <w:rFonts w:ascii="Garamond" w:eastAsia="Calibri" w:hAnsi="Garamond" w:cs="Times New Roman"/>
          <w:sz w:val="24"/>
          <w:szCs w:val="24"/>
        </w:rPr>
      </w:pPr>
      <w:r w:rsidRPr="00EA16B7">
        <w:rPr>
          <w:rFonts w:ascii="Garamond" w:eastAsia="Calibri" w:hAnsi="Garamond" w:cs="Times New Roman"/>
          <w:sz w:val="24"/>
          <w:szCs w:val="24"/>
        </w:rPr>
        <w:t xml:space="preserve">Termín: do </w:t>
      </w:r>
      <w:proofErr w:type="gramStart"/>
      <w:r w:rsidRPr="00EA16B7">
        <w:rPr>
          <w:rFonts w:ascii="Garamond" w:eastAsia="Calibri" w:hAnsi="Garamond" w:cs="Times New Roman"/>
          <w:sz w:val="24"/>
          <w:szCs w:val="24"/>
        </w:rPr>
        <w:t>31.3. sudého</w:t>
      </w:r>
      <w:proofErr w:type="gramEnd"/>
      <w:r w:rsidRPr="00EA16B7">
        <w:rPr>
          <w:rFonts w:ascii="Garamond" w:eastAsia="Calibri" w:hAnsi="Garamond" w:cs="Times New Roman"/>
          <w:sz w:val="24"/>
          <w:szCs w:val="24"/>
        </w:rPr>
        <w:t xml:space="preserve"> kalendářního roku podle stavu k 3</w:t>
      </w:r>
      <w:r w:rsidR="0095051D" w:rsidRPr="00EA16B7">
        <w:rPr>
          <w:rFonts w:ascii="Garamond" w:eastAsia="Calibri" w:hAnsi="Garamond" w:cs="Times New Roman"/>
          <w:sz w:val="24"/>
          <w:szCs w:val="24"/>
        </w:rPr>
        <w:t xml:space="preserve">1.12. lichého kalendářního roku. Vyhodnocení se nezasílá na </w:t>
      </w:r>
      <w:proofErr w:type="spellStart"/>
      <w:r w:rsidR="0095051D" w:rsidRPr="00EA16B7">
        <w:rPr>
          <w:rFonts w:ascii="Garamond" w:eastAsia="Calibri" w:hAnsi="Garamond" w:cs="Times New Roman"/>
          <w:sz w:val="24"/>
          <w:szCs w:val="24"/>
        </w:rPr>
        <w:t>MSp</w:t>
      </w:r>
      <w:proofErr w:type="spellEnd"/>
      <w:r w:rsidR="0095051D" w:rsidRPr="00EA16B7">
        <w:rPr>
          <w:rFonts w:ascii="Garamond" w:eastAsia="Calibri" w:hAnsi="Garamond" w:cs="Times New Roman"/>
          <w:sz w:val="24"/>
          <w:szCs w:val="24"/>
        </w:rPr>
        <w:t>.</w:t>
      </w:r>
    </w:p>
    <w:p w:rsidR="0095051D" w:rsidRPr="00EA16B7" w:rsidRDefault="0095051D" w:rsidP="008A138D">
      <w:pPr>
        <w:spacing w:after="0" w:line="240" w:lineRule="auto"/>
        <w:ind w:left="709"/>
        <w:jc w:val="both"/>
        <w:rPr>
          <w:rFonts w:ascii="Garamond" w:eastAsia="Calibri" w:hAnsi="Garamond" w:cs="Times New Roman"/>
          <w:sz w:val="24"/>
          <w:szCs w:val="24"/>
        </w:rPr>
      </w:pPr>
    </w:p>
    <w:p w:rsidR="008A138D" w:rsidRPr="00EA16B7" w:rsidRDefault="0095051D" w:rsidP="008A138D">
      <w:pPr>
        <w:spacing w:after="0" w:line="240" w:lineRule="auto"/>
        <w:ind w:left="709"/>
        <w:jc w:val="both"/>
        <w:rPr>
          <w:rFonts w:ascii="Garamond" w:eastAsia="Calibri" w:hAnsi="Garamond" w:cs="Times New Roman"/>
          <w:sz w:val="24"/>
          <w:szCs w:val="24"/>
        </w:rPr>
      </w:pPr>
      <w:r w:rsidRPr="00EA16B7">
        <w:rPr>
          <w:rFonts w:ascii="Garamond" w:eastAsia="Calibri" w:hAnsi="Garamond" w:cs="Times New Roman"/>
          <w:sz w:val="24"/>
          <w:szCs w:val="24"/>
        </w:rPr>
        <w:t>O</w:t>
      </w:r>
      <w:r w:rsidR="008A138D" w:rsidRPr="00EA16B7">
        <w:rPr>
          <w:rFonts w:ascii="Garamond" w:eastAsia="Calibri" w:hAnsi="Garamond" w:cs="Times New Roman"/>
          <w:sz w:val="24"/>
          <w:szCs w:val="24"/>
        </w:rPr>
        <w:t>dpovídají: předsedkyně okresního soudu, ředitel správy soudu, všichni vedoucí zaměstnanci</w:t>
      </w:r>
      <w:r w:rsidRPr="00EA16B7">
        <w:rPr>
          <w:rFonts w:ascii="Garamond" w:eastAsia="Calibri" w:hAnsi="Garamond" w:cs="Times New Roman"/>
          <w:sz w:val="24"/>
          <w:szCs w:val="24"/>
        </w:rPr>
        <w:t>.</w:t>
      </w:r>
      <w:r w:rsidR="008A138D" w:rsidRPr="00EA16B7">
        <w:rPr>
          <w:rFonts w:ascii="Garamond" w:eastAsia="Calibri" w:hAnsi="Garamond" w:cs="Times New Roman"/>
          <w:sz w:val="24"/>
          <w:szCs w:val="24"/>
        </w:rPr>
        <w:t xml:space="preserve"> </w:t>
      </w:r>
    </w:p>
    <w:p w:rsidR="008A138D" w:rsidRPr="00EA16B7" w:rsidRDefault="008A138D" w:rsidP="008A138D">
      <w:pPr>
        <w:spacing w:after="0" w:line="240" w:lineRule="auto"/>
        <w:ind w:left="709"/>
        <w:jc w:val="both"/>
        <w:rPr>
          <w:rFonts w:ascii="Garamond" w:eastAsia="Calibri" w:hAnsi="Garamond" w:cs="Times New Roman"/>
          <w:sz w:val="24"/>
          <w:szCs w:val="24"/>
        </w:rPr>
      </w:pPr>
      <w:r w:rsidRPr="00EA16B7">
        <w:rPr>
          <w:rFonts w:ascii="Garamond" w:eastAsia="Calibri" w:hAnsi="Garamond" w:cs="Times New Roman"/>
          <w:sz w:val="24"/>
          <w:szCs w:val="24"/>
        </w:rPr>
        <w:t xml:space="preserve"> </w:t>
      </w:r>
    </w:p>
    <w:p w:rsidR="008A138D" w:rsidRPr="00EA16B7" w:rsidRDefault="0095051D" w:rsidP="0095051D">
      <w:pPr>
        <w:pStyle w:val="Odstavecseseznamem"/>
        <w:numPr>
          <w:ilvl w:val="0"/>
          <w:numId w:val="7"/>
        </w:numPr>
        <w:tabs>
          <w:tab w:val="clear" w:pos="720"/>
          <w:tab w:val="num" w:pos="567"/>
        </w:tabs>
        <w:spacing w:after="0" w:line="240" w:lineRule="auto"/>
        <w:ind w:left="0" w:firstLine="0"/>
        <w:jc w:val="both"/>
        <w:rPr>
          <w:rFonts w:ascii="Garamond" w:eastAsia="Calibri" w:hAnsi="Garamond" w:cs="Times New Roman"/>
          <w:sz w:val="24"/>
          <w:szCs w:val="24"/>
        </w:rPr>
      </w:pPr>
      <w:r w:rsidRPr="00EA16B7">
        <w:rPr>
          <w:rFonts w:ascii="Garamond" w:eastAsia="Calibri" w:hAnsi="Garamond" w:cs="Times New Roman"/>
          <w:b/>
          <w:sz w:val="24"/>
          <w:szCs w:val="24"/>
        </w:rPr>
        <w:t>A</w:t>
      </w:r>
      <w:r w:rsidR="008A138D" w:rsidRPr="00EA16B7">
        <w:rPr>
          <w:rFonts w:ascii="Garamond" w:eastAsia="Calibri" w:hAnsi="Garamond" w:cs="Times New Roman"/>
          <w:b/>
          <w:sz w:val="24"/>
          <w:szCs w:val="24"/>
        </w:rPr>
        <w:t>ktualizace IPP</w:t>
      </w:r>
      <w:r w:rsidR="008A138D" w:rsidRPr="00EA16B7">
        <w:rPr>
          <w:rFonts w:ascii="Garamond" w:eastAsia="Calibri" w:hAnsi="Garamond" w:cs="Times New Roman"/>
          <w:sz w:val="24"/>
          <w:szCs w:val="24"/>
        </w:rPr>
        <w:t>, prováděná</w:t>
      </w:r>
      <w:r w:rsidR="008A138D" w:rsidRPr="00EA16B7">
        <w:rPr>
          <w:rFonts w:ascii="Garamond" w:eastAsia="Calibri" w:hAnsi="Garamond" w:cs="Times New Roman"/>
          <w:b/>
          <w:sz w:val="24"/>
          <w:szCs w:val="24"/>
        </w:rPr>
        <w:t xml:space="preserve"> </w:t>
      </w:r>
      <w:r w:rsidR="008A138D" w:rsidRPr="00EA16B7">
        <w:rPr>
          <w:rFonts w:ascii="Garamond" w:eastAsia="Calibri" w:hAnsi="Garamond" w:cs="Times New Roman"/>
          <w:sz w:val="24"/>
          <w:szCs w:val="24"/>
        </w:rPr>
        <w:t xml:space="preserve">na základě jeho pravidelného vyhodnocování vedoucími zaměstnanci oddělení. Aktuální znění bude zveřejňováno na intranetových stránkách Okresního soudu v Trutnově. Obsahem zprávy bude stav působení protikorupčních nástrojů, plán nápravných opatření, systém a rozsah realizovaných školení, mapa korupčních rizik, počet </w:t>
      </w:r>
      <w:r w:rsidR="008A138D" w:rsidRPr="00EA16B7">
        <w:rPr>
          <w:rFonts w:ascii="Garamond" w:eastAsia="Calibri" w:hAnsi="Garamond" w:cs="Times New Roman"/>
          <w:sz w:val="24"/>
          <w:szCs w:val="24"/>
        </w:rPr>
        <w:lastRenderedPageBreak/>
        <w:t>identifikovaných podezření na korupci a výsledek jejich prověření, zhodnocení účinnosti celého protikorupčního programu.</w:t>
      </w:r>
      <w:r w:rsidRPr="00EA16B7">
        <w:rPr>
          <w:rFonts w:ascii="Garamond" w:eastAsia="Calibri" w:hAnsi="Garamond" w:cs="Times New Roman"/>
          <w:sz w:val="24"/>
          <w:szCs w:val="24"/>
        </w:rPr>
        <w:t xml:space="preserve"> </w:t>
      </w:r>
    </w:p>
    <w:p w:rsidR="0095051D" w:rsidRPr="00EA16B7" w:rsidRDefault="0095051D" w:rsidP="0095051D">
      <w:pPr>
        <w:spacing w:after="0" w:line="240" w:lineRule="auto"/>
        <w:ind w:left="720"/>
        <w:jc w:val="both"/>
        <w:rPr>
          <w:rFonts w:ascii="Garamond" w:eastAsia="Calibri" w:hAnsi="Garamond" w:cs="Times New Roman"/>
          <w:b/>
          <w:sz w:val="24"/>
          <w:szCs w:val="24"/>
        </w:rPr>
      </w:pPr>
    </w:p>
    <w:p w:rsidR="0095051D" w:rsidRPr="00EA16B7" w:rsidRDefault="008A138D" w:rsidP="0095051D">
      <w:pPr>
        <w:numPr>
          <w:ilvl w:val="0"/>
          <w:numId w:val="7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EA16B7">
        <w:rPr>
          <w:rFonts w:ascii="Garamond" w:eastAsia="Calibri" w:hAnsi="Garamond" w:cs="Times New Roman"/>
          <w:sz w:val="24"/>
          <w:szCs w:val="24"/>
        </w:rPr>
        <w:t>Termín: do 30. 6. následujícího sudého kalendářního roku, případně dle potřeby.</w:t>
      </w:r>
      <w:r w:rsidR="0095051D" w:rsidRPr="00EA16B7">
        <w:rPr>
          <w:rFonts w:ascii="Garamond" w:eastAsia="Calibri" w:hAnsi="Garamond" w:cs="Times New Roman"/>
          <w:sz w:val="24"/>
          <w:szCs w:val="24"/>
        </w:rPr>
        <w:t xml:space="preserve"> Aktualizovaný IPP </w:t>
      </w:r>
      <w:r w:rsidR="00972564" w:rsidRPr="00EA16B7">
        <w:rPr>
          <w:rFonts w:ascii="Garamond" w:eastAsia="Calibri" w:hAnsi="Garamond" w:cs="Times New Roman"/>
          <w:sz w:val="24"/>
          <w:szCs w:val="24"/>
        </w:rPr>
        <w:t xml:space="preserve">se zveřejňuje </w:t>
      </w:r>
      <w:proofErr w:type="gramStart"/>
      <w:r w:rsidR="00972564" w:rsidRPr="00EA16B7">
        <w:rPr>
          <w:rFonts w:ascii="Garamond" w:eastAsia="Calibri" w:hAnsi="Garamond" w:cs="Times New Roman"/>
          <w:sz w:val="24"/>
          <w:szCs w:val="24"/>
        </w:rPr>
        <w:t xml:space="preserve">na </w:t>
      </w:r>
      <w:r w:rsidR="0095051D" w:rsidRPr="00EA16B7">
        <w:rPr>
          <w:rFonts w:ascii="Garamond" w:eastAsia="Calibri" w:hAnsi="Garamond" w:cs="Times New Roman"/>
          <w:sz w:val="24"/>
          <w:szCs w:val="24"/>
        </w:rPr>
        <w:t xml:space="preserve"> internetové</w:t>
      </w:r>
      <w:proofErr w:type="gramEnd"/>
      <w:r w:rsidR="0095051D" w:rsidRPr="00EA16B7">
        <w:rPr>
          <w:rFonts w:ascii="Garamond" w:eastAsia="Calibri" w:hAnsi="Garamond" w:cs="Times New Roman"/>
          <w:sz w:val="24"/>
          <w:szCs w:val="24"/>
        </w:rPr>
        <w:t xml:space="preserve"> stránce</w:t>
      </w:r>
      <w:r w:rsidR="00972564" w:rsidRPr="00EA16B7">
        <w:rPr>
          <w:rFonts w:ascii="Garamond" w:eastAsia="Calibri" w:hAnsi="Garamond" w:cs="Times New Roman"/>
          <w:sz w:val="24"/>
          <w:szCs w:val="24"/>
        </w:rPr>
        <w:t xml:space="preserve"> Okresního soudu v Trutnově</w:t>
      </w:r>
      <w:r w:rsidR="0095051D" w:rsidRPr="00EA16B7">
        <w:rPr>
          <w:rFonts w:ascii="Garamond" w:eastAsia="Calibri" w:hAnsi="Garamond" w:cs="Times New Roman"/>
          <w:sz w:val="24"/>
          <w:szCs w:val="24"/>
        </w:rPr>
        <w:t>, spolu s etickým kodexem.</w:t>
      </w:r>
    </w:p>
    <w:p w:rsidR="0095051D" w:rsidRPr="00EA16B7" w:rsidRDefault="0095051D" w:rsidP="0095051D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8A138D" w:rsidRPr="00EA16B7" w:rsidRDefault="0095051D" w:rsidP="0095051D">
      <w:pPr>
        <w:spacing w:after="0" w:line="240" w:lineRule="auto"/>
        <w:ind w:firstLine="708"/>
        <w:jc w:val="both"/>
        <w:rPr>
          <w:rFonts w:ascii="Garamond" w:eastAsia="Calibri" w:hAnsi="Garamond" w:cs="Times New Roman"/>
          <w:sz w:val="24"/>
          <w:szCs w:val="24"/>
        </w:rPr>
      </w:pPr>
      <w:r w:rsidRPr="00EA16B7">
        <w:rPr>
          <w:rFonts w:ascii="Garamond" w:eastAsia="Calibri" w:hAnsi="Garamond" w:cs="Times New Roman"/>
          <w:sz w:val="24"/>
          <w:szCs w:val="24"/>
        </w:rPr>
        <w:t>O</w:t>
      </w:r>
      <w:r w:rsidR="008A138D" w:rsidRPr="00EA16B7">
        <w:rPr>
          <w:rFonts w:ascii="Garamond" w:eastAsia="Calibri" w:hAnsi="Garamond" w:cs="Times New Roman"/>
          <w:sz w:val="24"/>
          <w:szCs w:val="24"/>
        </w:rPr>
        <w:t>dpovídá: předsedkyně okresního soudu</w:t>
      </w:r>
    </w:p>
    <w:p w:rsidR="0095051D" w:rsidRPr="00EA16B7" w:rsidRDefault="0095051D" w:rsidP="0095051D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496380" w:rsidRPr="00EA16B7" w:rsidRDefault="008A138D" w:rsidP="0095051D">
      <w:pPr>
        <w:numPr>
          <w:ilvl w:val="0"/>
          <w:numId w:val="7"/>
        </w:numPr>
        <w:tabs>
          <w:tab w:val="clear" w:pos="720"/>
          <w:tab w:val="num" w:pos="567"/>
        </w:tabs>
        <w:spacing w:after="0" w:line="240" w:lineRule="auto"/>
        <w:ind w:left="0" w:firstLine="0"/>
        <w:jc w:val="both"/>
        <w:rPr>
          <w:rFonts w:ascii="Garamond" w:eastAsia="Calibri" w:hAnsi="Garamond" w:cs="Times New Roman"/>
          <w:sz w:val="24"/>
          <w:szCs w:val="24"/>
        </w:rPr>
      </w:pPr>
      <w:r w:rsidRPr="00EA16B7">
        <w:rPr>
          <w:rFonts w:ascii="Garamond" w:eastAsia="Calibri" w:hAnsi="Garamond" w:cs="Times New Roman"/>
          <w:b/>
          <w:sz w:val="24"/>
          <w:szCs w:val="24"/>
        </w:rPr>
        <w:t>Aktualizace Katalogu korupčních rizik</w:t>
      </w:r>
    </w:p>
    <w:p w:rsidR="0095051D" w:rsidRPr="00EA16B7" w:rsidRDefault="0095051D" w:rsidP="0095051D">
      <w:pPr>
        <w:spacing w:after="0" w:line="240" w:lineRule="auto"/>
        <w:ind w:left="720"/>
        <w:jc w:val="both"/>
        <w:rPr>
          <w:rFonts w:ascii="Garamond" w:eastAsia="Calibri" w:hAnsi="Garamond" w:cs="Times New Roman"/>
          <w:b/>
          <w:sz w:val="24"/>
          <w:szCs w:val="24"/>
        </w:rPr>
      </w:pPr>
    </w:p>
    <w:p w:rsidR="00496380" w:rsidRPr="00EA16B7" w:rsidRDefault="0095051D" w:rsidP="0095051D">
      <w:pPr>
        <w:spacing w:after="0" w:line="240" w:lineRule="auto"/>
        <w:ind w:left="720"/>
        <w:jc w:val="both"/>
        <w:rPr>
          <w:rFonts w:ascii="Garamond" w:eastAsia="Calibri" w:hAnsi="Garamond" w:cs="Times New Roman"/>
          <w:sz w:val="24"/>
          <w:szCs w:val="24"/>
        </w:rPr>
      </w:pPr>
      <w:r w:rsidRPr="00EA16B7">
        <w:rPr>
          <w:rFonts w:ascii="Garamond" w:eastAsia="Calibri" w:hAnsi="Garamond" w:cs="Times New Roman"/>
          <w:sz w:val="24"/>
          <w:szCs w:val="24"/>
        </w:rPr>
        <w:t xml:space="preserve">Termín: </w:t>
      </w:r>
      <w:r w:rsidR="008A138D" w:rsidRPr="00EA16B7">
        <w:rPr>
          <w:rFonts w:ascii="Garamond" w:eastAsia="Calibri" w:hAnsi="Garamond" w:cs="Times New Roman"/>
          <w:sz w:val="24"/>
          <w:szCs w:val="24"/>
        </w:rPr>
        <w:t xml:space="preserve">do 30.6. sudého kalendářního roku, </w:t>
      </w:r>
      <w:r w:rsidR="00972564" w:rsidRPr="00EA16B7">
        <w:rPr>
          <w:rFonts w:ascii="Garamond" w:eastAsia="Calibri" w:hAnsi="Garamond" w:cs="Times New Roman"/>
          <w:sz w:val="24"/>
          <w:szCs w:val="24"/>
        </w:rPr>
        <w:t xml:space="preserve">jinak </w:t>
      </w:r>
      <w:r w:rsidR="008A138D" w:rsidRPr="00EA16B7">
        <w:rPr>
          <w:rFonts w:ascii="Garamond" w:eastAsia="Calibri" w:hAnsi="Garamond" w:cs="Times New Roman"/>
          <w:sz w:val="24"/>
          <w:szCs w:val="24"/>
        </w:rPr>
        <w:t xml:space="preserve">dle potřeby, s využitím kritérií, stanovených v Instrukci </w:t>
      </w:r>
      <w:proofErr w:type="spellStart"/>
      <w:r w:rsidR="008A138D" w:rsidRPr="00EA16B7">
        <w:rPr>
          <w:rFonts w:ascii="Garamond" w:eastAsia="Calibri" w:hAnsi="Garamond" w:cs="Times New Roman"/>
          <w:sz w:val="24"/>
          <w:szCs w:val="24"/>
        </w:rPr>
        <w:t>MSp</w:t>
      </w:r>
      <w:proofErr w:type="spellEnd"/>
      <w:r w:rsidR="008A138D" w:rsidRPr="00EA16B7">
        <w:rPr>
          <w:rFonts w:ascii="Garamond" w:eastAsia="Calibri" w:hAnsi="Garamond" w:cs="Times New Roman"/>
          <w:sz w:val="24"/>
          <w:szCs w:val="24"/>
        </w:rPr>
        <w:t xml:space="preserve"> </w:t>
      </w:r>
      <w:proofErr w:type="gramStart"/>
      <w:r w:rsidR="008A138D" w:rsidRPr="00EA16B7">
        <w:rPr>
          <w:rFonts w:ascii="Garamond" w:eastAsia="Calibri" w:hAnsi="Garamond" w:cs="Times New Roman"/>
          <w:sz w:val="24"/>
          <w:szCs w:val="24"/>
        </w:rPr>
        <w:t>č.j.</w:t>
      </w:r>
      <w:proofErr w:type="gramEnd"/>
      <w:r w:rsidR="008A138D" w:rsidRPr="00EA16B7">
        <w:rPr>
          <w:rFonts w:ascii="Garamond" w:eastAsia="Calibri" w:hAnsi="Garamond" w:cs="Times New Roman"/>
          <w:sz w:val="24"/>
          <w:szCs w:val="24"/>
        </w:rPr>
        <w:t xml:space="preserve"> 13/2015-OK-OFK/94, ve znění pozdějších změn, </w:t>
      </w:r>
      <w:r w:rsidR="00972564" w:rsidRPr="00EA16B7">
        <w:rPr>
          <w:rFonts w:ascii="Garamond" w:eastAsia="Calibri" w:hAnsi="Garamond" w:cs="Times New Roman"/>
          <w:sz w:val="24"/>
          <w:szCs w:val="24"/>
        </w:rPr>
        <w:t xml:space="preserve">zveřejňuje se </w:t>
      </w:r>
      <w:r w:rsidR="008A138D" w:rsidRPr="00EA16B7">
        <w:rPr>
          <w:rFonts w:ascii="Garamond" w:eastAsia="Calibri" w:hAnsi="Garamond" w:cs="Times New Roman"/>
          <w:sz w:val="24"/>
          <w:szCs w:val="24"/>
        </w:rPr>
        <w:t xml:space="preserve"> na internetových stránkách. </w:t>
      </w:r>
    </w:p>
    <w:p w:rsidR="00496380" w:rsidRPr="00EA16B7" w:rsidRDefault="00496380" w:rsidP="00496380">
      <w:pPr>
        <w:pStyle w:val="Odstavecseseznamem"/>
        <w:rPr>
          <w:rFonts w:ascii="Garamond" w:eastAsia="Calibri" w:hAnsi="Garamond" w:cs="Times New Roman"/>
          <w:sz w:val="24"/>
          <w:szCs w:val="24"/>
        </w:rPr>
      </w:pPr>
    </w:p>
    <w:p w:rsidR="008A138D" w:rsidRPr="00EA16B7" w:rsidRDefault="00496380" w:rsidP="0095051D">
      <w:pPr>
        <w:pStyle w:val="Odstavecseseznamem"/>
        <w:ind w:left="0"/>
        <w:rPr>
          <w:rFonts w:ascii="Garamond" w:eastAsia="Calibri" w:hAnsi="Garamond" w:cs="Times New Roman"/>
          <w:sz w:val="24"/>
          <w:szCs w:val="24"/>
        </w:rPr>
      </w:pPr>
      <w:r w:rsidRPr="00EA16B7">
        <w:rPr>
          <w:rFonts w:ascii="Garamond" w:eastAsia="Calibri" w:hAnsi="Garamond" w:cs="Times New Roman"/>
          <w:sz w:val="24"/>
          <w:szCs w:val="24"/>
        </w:rPr>
        <w:t>O</w:t>
      </w:r>
      <w:r w:rsidR="008A138D" w:rsidRPr="00EA16B7">
        <w:rPr>
          <w:rFonts w:ascii="Garamond" w:eastAsia="Calibri" w:hAnsi="Garamond" w:cs="Times New Roman"/>
          <w:sz w:val="24"/>
          <w:szCs w:val="24"/>
        </w:rPr>
        <w:t xml:space="preserve">dpovídá: předsedkyně okresního soudu, ředitel správy </w:t>
      </w:r>
      <w:r w:rsidRPr="00EA16B7">
        <w:rPr>
          <w:rFonts w:ascii="Garamond" w:eastAsia="Calibri" w:hAnsi="Garamond" w:cs="Times New Roman"/>
          <w:sz w:val="24"/>
          <w:szCs w:val="24"/>
        </w:rPr>
        <w:t>soudu</w:t>
      </w:r>
      <w:r w:rsidR="000B26D3" w:rsidRPr="00EA16B7">
        <w:rPr>
          <w:rFonts w:ascii="Garamond" w:eastAsia="Calibri" w:hAnsi="Garamond" w:cs="Times New Roman"/>
          <w:sz w:val="24"/>
          <w:szCs w:val="24"/>
        </w:rPr>
        <w:t>.</w:t>
      </w:r>
    </w:p>
    <w:p w:rsidR="00111823" w:rsidRPr="00EA16B7" w:rsidRDefault="00111823" w:rsidP="00111823">
      <w:pPr>
        <w:autoSpaceDE w:val="0"/>
        <w:autoSpaceDN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</w:rPr>
      </w:pPr>
    </w:p>
    <w:p w:rsidR="00111823" w:rsidRPr="00EA16B7" w:rsidRDefault="00111823" w:rsidP="00111823">
      <w:pPr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EA16B7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Tímto se ruší Protikorupční program Okresního soudu v Trutnově </w:t>
      </w:r>
      <w:proofErr w:type="spellStart"/>
      <w:r w:rsidRPr="00EA16B7">
        <w:rPr>
          <w:rFonts w:ascii="Garamond" w:eastAsia="Times New Roman" w:hAnsi="Garamond" w:cs="Times New Roman"/>
          <w:sz w:val="24"/>
          <w:szCs w:val="24"/>
          <w:lang w:eastAsia="cs-CZ"/>
        </w:rPr>
        <w:t>sp</w:t>
      </w:r>
      <w:proofErr w:type="spellEnd"/>
      <w:r w:rsidRPr="00EA16B7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. zn. </w:t>
      </w:r>
      <w:proofErr w:type="spellStart"/>
      <w:r w:rsidRPr="00EA16B7">
        <w:rPr>
          <w:rFonts w:ascii="Garamond" w:eastAsia="Times New Roman" w:hAnsi="Garamond" w:cs="Times New Roman"/>
          <w:sz w:val="24"/>
          <w:szCs w:val="24"/>
          <w:lang w:eastAsia="cs-CZ"/>
        </w:rPr>
        <w:t>Spr</w:t>
      </w:r>
      <w:proofErr w:type="spellEnd"/>
      <w:r w:rsidRPr="00EA16B7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714/2016.</w:t>
      </w:r>
    </w:p>
    <w:p w:rsidR="00111823" w:rsidRPr="00EA16B7" w:rsidRDefault="00111823" w:rsidP="00111823">
      <w:pPr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</w:p>
    <w:p w:rsidR="00111823" w:rsidRPr="00EA16B7" w:rsidRDefault="00111823" w:rsidP="00111823">
      <w:pPr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EA16B7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Tento Protikorupční program Okresního soudu v Trutnově nabývá účinnosti dnem </w:t>
      </w:r>
      <w:r w:rsidR="00B1212C" w:rsidRPr="00EA16B7">
        <w:rPr>
          <w:rFonts w:ascii="Garamond" w:eastAsia="Times New Roman" w:hAnsi="Garamond" w:cs="Times New Roman"/>
          <w:sz w:val="24"/>
          <w:szCs w:val="24"/>
          <w:lang w:eastAsia="cs-CZ"/>
        </w:rPr>
        <w:t>1. prosince 2021</w:t>
      </w:r>
      <w:r w:rsidR="00EA16B7">
        <w:rPr>
          <w:rFonts w:ascii="Garamond" w:eastAsia="Times New Roman" w:hAnsi="Garamond" w:cs="Times New Roman"/>
          <w:sz w:val="24"/>
          <w:szCs w:val="24"/>
          <w:lang w:eastAsia="cs-CZ"/>
        </w:rPr>
        <w:t>.</w:t>
      </w:r>
    </w:p>
    <w:p w:rsidR="00111823" w:rsidRPr="00EA16B7" w:rsidRDefault="00111823" w:rsidP="0095051D">
      <w:pPr>
        <w:pStyle w:val="Odstavecseseznamem"/>
        <w:ind w:left="0"/>
        <w:rPr>
          <w:rFonts w:ascii="Garamond" w:eastAsia="Calibri" w:hAnsi="Garamond" w:cs="Times New Roman"/>
          <w:sz w:val="24"/>
          <w:szCs w:val="24"/>
        </w:rPr>
      </w:pPr>
    </w:p>
    <w:p w:rsidR="000B26D3" w:rsidRPr="00EA16B7" w:rsidRDefault="000B26D3" w:rsidP="000B26D3">
      <w:pPr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</w:rPr>
      </w:pPr>
      <w:r w:rsidRPr="00EA16B7">
        <w:rPr>
          <w:rFonts w:ascii="Garamond" w:eastAsia="Calibri" w:hAnsi="Garamond" w:cs="Times New Roman"/>
          <w:sz w:val="24"/>
          <w:szCs w:val="24"/>
        </w:rPr>
        <w:t xml:space="preserve">Trutnov </w:t>
      </w:r>
      <w:r w:rsidR="00EA16B7" w:rsidRPr="00EA16B7">
        <w:rPr>
          <w:rFonts w:ascii="Garamond" w:eastAsia="Calibri" w:hAnsi="Garamond" w:cs="Times New Roman"/>
          <w:sz w:val="24"/>
          <w:szCs w:val="24"/>
        </w:rPr>
        <w:t>30. listopadu 2021</w:t>
      </w:r>
    </w:p>
    <w:p w:rsidR="008A138D" w:rsidRPr="00EA16B7" w:rsidRDefault="008A138D" w:rsidP="008A138D">
      <w:pPr>
        <w:spacing w:after="0" w:line="240" w:lineRule="auto"/>
        <w:ind w:left="720"/>
        <w:jc w:val="both"/>
        <w:rPr>
          <w:rFonts w:ascii="Garamond" w:eastAsia="Calibri" w:hAnsi="Garamond" w:cs="Times New Roman"/>
          <w:color w:val="00B0F0"/>
          <w:sz w:val="24"/>
          <w:szCs w:val="24"/>
        </w:rPr>
      </w:pPr>
    </w:p>
    <w:p w:rsidR="008A138D" w:rsidRPr="00EA16B7" w:rsidRDefault="008A138D" w:rsidP="00496380">
      <w:pPr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</w:rPr>
      </w:pPr>
      <w:r w:rsidRPr="00EA16B7">
        <w:rPr>
          <w:rFonts w:ascii="Garamond" w:eastAsia="Calibri" w:hAnsi="Garamond" w:cs="Times New Roman"/>
          <w:sz w:val="24"/>
          <w:szCs w:val="24"/>
        </w:rPr>
        <w:t xml:space="preserve">Mgr. </w:t>
      </w:r>
      <w:r w:rsidR="00A46065" w:rsidRPr="00EA16B7">
        <w:rPr>
          <w:rFonts w:ascii="Garamond" w:eastAsia="Calibri" w:hAnsi="Garamond" w:cs="Times New Roman"/>
          <w:sz w:val="24"/>
          <w:szCs w:val="24"/>
        </w:rPr>
        <w:t>Miroslava Purkertová</w:t>
      </w:r>
    </w:p>
    <w:p w:rsidR="008A138D" w:rsidRPr="00EA16B7" w:rsidRDefault="008A138D" w:rsidP="00496380">
      <w:pPr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</w:rPr>
      </w:pPr>
      <w:r w:rsidRPr="00EA16B7">
        <w:rPr>
          <w:rFonts w:ascii="Garamond" w:eastAsia="Calibri" w:hAnsi="Garamond" w:cs="Times New Roman"/>
          <w:sz w:val="24"/>
          <w:szCs w:val="24"/>
        </w:rPr>
        <w:t>předsedkyně okresního soudu</w:t>
      </w:r>
      <w:bookmarkStart w:id="0" w:name="_GoBack"/>
      <w:bookmarkEnd w:id="0"/>
    </w:p>
    <w:p w:rsidR="00496380" w:rsidRPr="00EA16B7" w:rsidRDefault="00496380" w:rsidP="008A138D">
      <w:pPr>
        <w:spacing w:after="0" w:line="240" w:lineRule="auto"/>
        <w:ind w:left="720"/>
        <w:jc w:val="both"/>
        <w:rPr>
          <w:rFonts w:ascii="Garamond" w:eastAsia="Calibri" w:hAnsi="Garamond" w:cs="Times New Roman"/>
          <w:sz w:val="24"/>
          <w:szCs w:val="24"/>
        </w:rPr>
      </w:pPr>
    </w:p>
    <w:p w:rsidR="00496380" w:rsidRPr="00EA16B7" w:rsidRDefault="00496380" w:rsidP="00496380">
      <w:pPr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</w:rPr>
      </w:pPr>
    </w:p>
    <w:p w:rsidR="008A138D" w:rsidRPr="00EA16B7" w:rsidRDefault="008A138D" w:rsidP="008A138D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A138D" w:rsidRPr="00EA16B7" w:rsidRDefault="008A138D" w:rsidP="008A138D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8A138D" w:rsidRPr="00EA16B7" w:rsidRDefault="008A138D" w:rsidP="008A138D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8A138D" w:rsidRPr="00EA16B7" w:rsidRDefault="008A138D" w:rsidP="008A138D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8A138D" w:rsidRPr="00EA16B7" w:rsidRDefault="008A138D" w:rsidP="008A138D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8A138D" w:rsidRPr="00EA16B7" w:rsidRDefault="008A138D" w:rsidP="008A138D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8A138D" w:rsidRPr="00EA16B7" w:rsidRDefault="008A138D" w:rsidP="008A138D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B4147E" w:rsidRPr="00EA16B7" w:rsidRDefault="00B4147E" w:rsidP="00B4147E">
      <w:pPr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</w:rPr>
      </w:pPr>
    </w:p>
    <w:p w:rsidR="00B4147E" w:rsidRPr="00EA16B7" w:rsidRDefault="00B4147E" w:rsidP="00B4147E">
      <w:pPr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</w:rPr>
      </w:pPr>
    </w:p>
    <w:p w:rsidR="00B4147E" w:rsidRPr="00EA16B7" w:rsidRDefault="00B4147E" w:rsidP="00B4147E">
      <w:pPr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</w:rPr>
      </w:pPr>
    </w:p>
    <w:p w:rsidR="00B4147E" w:rsidRPr="00EA16B7" w:rsidRDefault="00B4147E" w:rsidP="00B4147E">
      <w:pPr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</w:rPr>
      </w:pPr>
    </w:p>
    <w:p w:rsidR="00B4147E" w:rsidRPr="00EA16B7" w:rsidRDefault="00B4147E" w:rsidP="00B4147E">
      <w:pPr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</w:rPr>
      </w:pPr>
    </w:p>
    <w:p w:rsidR="00B4147E" w:rsidRPr="00EA16B7" w:rsidRDefault="00B4147E" w:rsidP="00B4147E">
      <w:pPr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</w:rPr>
      </w:pPr>
    </w:p>
    <w:p w:rsidR="00B4147E" w:rsidRPr="00EA16B7" w:rsidRDefault="00B4147E" w:rsidP="00B4147E">
      <w:pPr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</w:rPr>
      </w:pPr>
    </w:p>
    <w:p w:rsidR="00B4147E" w:rsidRPr="00EA16B7" w:rsidRDefault="00B4147E" w:rsidP="00B4147E">
      <w:pPr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</w:rPr>
      </w:pPr>
    </w:p>
    <w:sectPr w:rsidR="00B4147E" w:rsidRPr="00EA16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EBC" w:rsidRDefault="00334EBC" w:rsidP="00334EBC">
      <w:pPr>
        <w:spacing w:after="0" w:line="240" w:lineRule="auto"/>
      </w:pPr>
      <w:r>
        <w:separator/>
      </w:r>
    </w:p>
  </w:endnote>
  <w:endnote w:type="continuationSeparator" w:id="0">
    <w:p w:rsidR="00334EBC" w:rsidRDefault="00334EBC" w:rsidP="00334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EBC" w:rsidRDefault="00334EBC" w:rsidP="00334EBC">
      <w:pPr>
        <w:spacing w:after="0" w:line="240" w:lineRule="auto"/>
      </w:pPr>
      <w:r>
        <w:separator/>
      </w:r>
    </w:p>
  </w:footnote>
  <w:footnote w:type="continuationSeparator" w:id="0">
    <w:p w:rsidR="00334EBC" w:rsidRDefault="00334EBC" w:rsidP="00334E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E5DBE"/>
    <w:multiLevelType w:val="hybridMultilevel"/>
    <w:tmpl w:val="18B8C4AE"/>
    <w:lvl w:ilvl="0" w:tplc="34EA65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5960FB"/>
    <w:multiLevelType w:val="hybridMultilevel"/>
    <w:tmpl w:val="7750CCC8"/>
    <w:lvl w:ilvl="0" w:tplc="34EA65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D742DD"/>
    <w:multiLevelType w:val="hybridMultilevel"/>
    <w:tmpl w:val="BE5C720A"/>
    <w:lvl w:ilvl="0" w:tplc="34EA65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483280"/>
    <w:multiLevelType w:val="hybridMultilevel"/>
    <w:tmpl w:val="0DEA443C"/>
    <w:lvl w:ilvl="0" w:tplc="34EA65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E5E9AA0">
      <w:start w:val="1"/>
      <w:numFmt w:val="decimal"/>
      <w:lvlText w:val="%3)"/>
      <w:lvlJc w:val="left"/>
      <w:pPr>
        <w:tabs>
          <w:tab w:val="num" w:pos="2505"/>
        </w:tabs>
        <w:ind w:left="2505" w:hanging="705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9946FC2"/>
    <w:multiLevelType w:val="hybridMultilevel"/>
    <w:tmpl w:val="7B387B9A"/>
    <w:lvl w:ilvl="0" w:tplc="AE1A94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9F57B2"/>
    <w:multiLevelType w:val="hybridMultilevel"/>
    <w:tmpl w:val="44E44FEA"/>
    <w:lvl w:ilvl="0" w:tplc="34EA65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2063F95"/>
    <w:multiLevelType w:val="hybridMultilevel"/>
    <w:tmpl w:val="F52053EE"/>
    <w:lvl w:ilvl="0" w:tplc="23A835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655D7E0D"/>
    <w:multiLevelType w:val="hybridMultilevel"/>
    <w:tmpl w:val="1BB2D0B6"/>
    <w:lvl w:ilvl="0" w:tplc="34EA65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DB16374"/>
    <w:multiLevelType w:val="hybridMultilevel"/>
    <w:tmpl w:val="5B7C372C"/>
    <w:lvl w:ilvl="0" w:tplc="AF640A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8"/>
  </w:num>
  <w:num w:numId="9">
    <w:abstractNumId w:val="4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Interní protik. program 2 2021/11/24 09:20:02"/>
    <w:docVar w:name="DOKUMENT_ADRESAR_FS" w:val="C:\TMP\DB"/>
    <w:docVar w:name="DOKUMENT_AUTOMATICKE_UKLADANI" w:val="ANO"/>
    <w:docVar w:name="DOKUMENT_PERIODA_UKLADANI" w:val="5"/>
    <w:docVar w:name="DOKUMENT_ULOZIT_JAKO_DOCX" w:val="NE"/>
  </w:docVars>
  <w:rsids>
    <w:rsidRoot w:val="0048263E"/>
    <w:rsid w:val="000B26D3"/>
    <w:rsid w:val="00111823"/>
    <w:rsid w:val="002F584D"/>
    <w:rsid w:val="00334EBC"/>
    <w:rsid w:val="003E0D23"/>
    <w:rsid w:val="0048263E"/>
    <w:rsid w:val="00496380"/>
    <w:rsid w:val="005A575F"/>
    <w:rsid w:val="005B49A6"/>
    <w:rsid w:val="005D1FC2"/>
    <w:rsid w:val="00610D7D"/>
    <w:rsid w:val="00685EB9"/>
    <w:rsid w:val="00846960"/>
    <w:rsid w:val="008A138D"/>
    <w:rsid w:val="008A7BE1"/>
    <w:rsid w:val="0095051D"/>
    <w:rsid w:val="00972564"/>
    <w:rsid w:val="00991C16"/>
    <w:rsid w:val="009B7BD0"/>
    <w:rsid w:val="00A46065"/>
    <w:rsid w:val="00AA078B"/>
    <w:rsid w:val="00B1212C"/>
    <w:rsid w:val="00B4147E"/>
    <w:rsid w:val="00BE11A6"/>
    <w:rsid w:val="00E242DC"/>
    <w:rsid w:val="00EA16B7"/>
    <w:rsid w:val="00F82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aramond" w:eastAsiaTheme="minorHAnsi" w:hAnsi="Garamond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A138D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A138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A138D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334E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34EBC"/>
    <w:rPr>
      <w:rFonts w:asciiTheme="minorHAnsi" w:hAnsiTheme="minorHAnsi"/>
      <w:sz w:val="22"/>
    </w:rPr>
  </w:style>
  <w:style w:type="paragraph" w:styleId="Zpat">
    <w:name w:val="footer"/>
    <w:basedOn w:val="Normln"/>
    <w:link w:val="ZpatChar"/>
    <w:uiPriority w:val="99"/>
    <w:unhideWhenUsed/>
    <w:rsid w:val="00334E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34EBC"/>
    <w:rPr>
      <w:rFonts w:asciiTheme="minorHAnsi" w:hAnsiTheme="minorHAnsi"/>
      <w:sz w:val="22"/>
    </w:rPr>
  </w:style>
  <w:style w:type="table" w:styleId="Mkatabulky">
    <w:name w:val="Table Grid"/>
    <w:basedOn w:val="Normlntabulka"/>
    <w:uiPriority w:val="59"/>
    <w:rsid w:val="00B414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A16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16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aramond" w:eastAsiaTheme="minorHAnsi" w:hAnsi="Garamond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A138D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A138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A138D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334E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34EBC"/>
    <w:rPr>
      <w:rFonts w:asciiTheme="minorHAnsi" w:hAnsiTheme="minorHAnsi"/>
      <w:sz w:val="22"/>
    </w:rPr>
  </w:style>
  <w:style w:type="paragraph" w:styleId="Zpat">
    <w:name w:val="footer"/>
    <w:basedOn w:val="Normln"/>
    <w:link w:val="ZpatChar"/>
    <w:uiPriority w:val="99"/>
    <w:unhideWhenUsed/>
    <w:rsid w:val="00334E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34EBC"/>
    <w:rPr>
      <w:rFonts w:asciiTheme="minorHAnsi" w:hAnsiTheme="minorHAnsi"/>
      <w:sz w:val="22"/>
    </w:rPr>
  </w:style>
  <w:style w:type="table" w:styleId="Mkatabulky">
    <w:name w:val="Table Grid"/>
    <w:basedOn w:val="Normlntabulka"/>
    <w:uiPriority w:val="59"/>
    <w:rsid w:val="00B414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A16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16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rupce@msp.justice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justice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DOT07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4</TotalTime>
  <Pages>7</Pages>
  <Words>2462</Words>
  <Characters>14529</Characters>
  <Application>Microsoft Office Word</Application>
  <DocSecurity>0</DocSecurity>
  <Lines>121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OS v Trutnově</Company>
  <LinksUpToDate>false</LinksUpToDate>
  <CharactersWithSpaces>16958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Vízek Vladimír Ing.</dc:creator>
  <cp:lastModifiedBy>Štočková Jitka</cp:lastModifiedBy>
  <cp:revision>5</cp:revision>
  <cp:lastPrinted>2021-11-30T08:46:00Z</cp:lastPrinted>
  <dcterms:created xsi:type="dcterms:W3CDTF">2021-11-30T06:16:00Z</dcterms:created>
  <dcterms:modified xsi:type="dcterms:W3CDTF">2021-11-30T08:46:00Z</dcterms:modified>
</cp:coreProperties>
</file>