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A6" w:rsidRPr="007F5E98" w:rsidRDefault="002E12A6" w:rsidP="002E12A6">
      <w:pPr>
        <w:pStyle w:val="Nadpis1"/>
        <w:rPr>
          <w:szCs w:val="32"/>
        </w:rPr>
      </w:pPr>
      <w:bookmarkStart w:id="0" w:name="_Toc499811710"/>
      <w:r w:rsidRPr="007F5E98">
        <w:rPr>
          <w:szCs w:val="32"/>
        </w:rPr>
        <w:t xml:space="preserve">Přehled závazných oddílů agend </w:t>
      </w:r>
      <w:proofErr w:type="spellStart"/>
      <w:r w:rsidRPr="007F5E98">
        <w:rPr>
          <w:szCs w:val="32"/>
        </w:rPr>
        <w:t>Nc</w:t>
      </w:r>
      <w:proofErr w:type="spellEnd"/>
      <w:r w:rsidRPr="007F5E98">
        <w:rPr>
          <w:szCs w:val="32"/>
        </w:rPr>
        <w:t xml:space="preserve">, EXE, </w:t>
      </w:r>
      <w:proofErr w:type="spellStart"/>
      <w:r w:rsidRPr="007F5E98">
        <w:rPr>
          <w:szCs w:val="32"/>
        </w:rPr>
        <w:t>Nt</w:t>
      </w:r>
      <w:proofErr w:type="spellEnd"/>
      <w:r w:rsidRPr="007F5E98">
        <w:rPr>
          <w:szCs w:val="32"/>
        </w:rPr>
        <w:t xml:space="preserve"> a </w:t>
      </w:r>
      <w:proofErr w:type="spellStart"/>
      <w:r w:rsidRPr="007F5E98">
        <w:rPr>
          <w:szCs w:val="32"/>
        </w:rPr>
        <w:t>Ntm</w:t>
      </w:r>
      <w:bookmarkEnd w:id="0"/>
      <w:proofErr w:type="spellEnd"/>
    </w:p>
    <w:p w:rsidR="002E12A6" w:rsidRPr="007F5E98" w:rsidRDefault="002E12A6" w:rsidP="002E12A6">
      <w:pPr>
        <w:jc w:val="center"/>
        <w:rPr>
          <w:b/>
          <w:sz w:val="22"/>
          <w:szCs w:val="22"/>
        </w:rPr>
      </w:pPr>
    </w:p>
    <w:p w:rsidR="002E12A6" w:rsidRPr="007F5E98" w:rsidRDefault="002E12A6" w:rsidP="002E12A6">
      <w:pPr>
        <w:pStyle w:val="Nadpis3"/>
      </w:pPr>
      <w:bookmarkStart w:id="1" w:name="_Toc466378039"/>
      <w:bookmarkStart w:id="2" w:name="_Toc499811711"/>
      <w:r w:rsidRPr="007F5E98">
        <w:t xml:space="preserve">Civilní oddíly (rejstřík </w:t>
      </w:r>
      <w:proofErr w:type="spellStart"/>
      <w:r w:rsidRPr="007F5E98">
        <w:t>Nc</w:t>
      </w:r>
      <w:proofErr w:type="spellEnd"/>
      <w:r w:rsidRPr="007F5E98">
        <w:t>)</w:t>
      </w:r>
      <w:bookmarkEnd w:id="1"/>
      <w:bookmarkEnd w:id="2"/>
    </w:p>
    <w:p w:rsidR="002E12A6" w:rsidRPr="007F5E98" w:rsidRDefault="002E12A6" w:rsidP="002E12A6">
      <w:pPr>
        <w:ind w:left="567"/>
        <w:jc w:val="center"/>
        <w:rPr>
          <w:b/>
          <w:sz w:val="22"/>
          <w:szCs w:val="22"/>
        </w:rPr>
      </w:pP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6379"/>
        <w:gridCol w:w="1843"/>
      </w:tblGrid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Agenda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Oddíl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Senáty</w:t>
            </w:r>
          </w:p>
          <w:p w:rsidR="00FF7BF1" w:rsidRPr="007F5E98" w:rsidRDefault="00FF7BF1" w:rsidP="0002338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Řeší</w:t>
            </w:r>
          </w:p>
        </w:tc>
        <w:tc>
          <w:tcPr>
            <w:tcW w:w="6379" w:type="dxa"/>
          </w:tcPr>
          <w:p w:rsidR="00FF7BF1" w:rsidRPr="007F5E98" w:rsidRDefault="00FF7BF1" w:rsidP="0002338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Popis</w:t>
            </w:r>
          </w:p>
        </w:tc>
        <w:tc>
          <w:tcPr>
            <w:tcW w:w="1843" w:type="dxa"/>
          </w:tcPr>
          <w:p w:rsidR="00FF7BF1" w:rsidRPr="007F5E98" w:rsidRDefault="00FF7BF1" w:rsidP="0002338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Rozsah oddílu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Občanskoprávní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OSVOB. OD SOP, UST. ZÁSTUPCE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Návrhy (žádosti) na přiznání osvobození od soudních poplatků a ustanovení zástupce, podané před zahájením řízení</w:t>
            </w:r>
          </w:p>
        </w:tc>
        <w:tc>
          <w:tcPr>
            <w:tcW w:w="1843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1-25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Občanskoprávní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ZÁZNAMY O VYKÁZÁNÍ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Došlé úřední záznamy o vykázání zaslané okresnímu soudu podle zákona č. 273/2008 Sb.</w:t>
            </w:r>
          </w:p>
        </w:tc>
        <w:tc>
          <w:tcPr>
            <w:tcW w:w="1843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5-100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Občanskoprávní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ROZHODČÍ NÁLEZY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Pro úschovu pravomocných rozhodčích nálezů</w:t>
            </w:r>
          </w:p>
        </w:tc>
        <w:tc>
          <w:tcPr>
            <w:tcW w:w="1843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101-1700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Občanskoprávní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INSOLVENCE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Došlá vyrozumění insolvenčního soudu zaslaná okresnímu soudu (obecnému soud dlužníka) podle insolvenčního zákona</w:t>
            </w:r>
          </w:p>
        </w:tc>
        <w:tc>
          <w:tcPr>
            <w:tcW w:w="1843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1701-2700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Občanskoprávní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SOUDNÍ SMÍRY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6,7,9,14,15,16,19,30</w:t>
            </w: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Návrhy na smírčí řízení podle § 67 o. s. ř.</w:t>
            </w:r>
          </w:p>
        </w:tc>
        <w:tc>
          <w:tcPr>
            <w:tcW w:w="1843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1-20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Občanskoprávní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 xml:space="preserve">PŘEDBĚŽNÁ OPATŘENÍ 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6,7,9,14,15,16,19,30</w:t>
            </w: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Návrhy na předběžná opatření a zajištění důkazů před zahájením řízení</w:t>
            </w:r>
          </w:p>
        </w:tc>
        <w:tc>
          <w:tcPr>
            <w:tcW w:w="1843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21-40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Občanskoprávní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PŘEDBĚŽNÁ OPATŘENÍ DN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6,7,9,14,15,16,19,30</w:t>
            </w: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Návrhy na předběžná opatření ve věcech ochrany proti domácímu násilí</w:t>
            </w:r>
          </w:p>
        </w:tc>
        <w:tc>
          <w:tcPr>
            <w:tcW w:w="1843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41-60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Občanskoprávní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PRODLOUŽENÍ PO DN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6,7,9,14,15,16,19,30</w:t>
            </w: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Návrhy na prodloužení předběžného opatření ve věcech ochrany proti domácímu násilí</w:t>
            </w:r>
          </w:p>
        </w:tc>
        <w:tc>
          <w:tcPr>
            <w:tcW w:w="1843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61-80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B220EA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 xml:space="preserve">Občanskoprávní </w:t>
            </w:r>
          </w:p>
        </w:tc>
        <w:tc>
          <w:tcPr>
            <w:tcW w:w="2126" w:type="dxa"/>
          </w:tcPr>
          <w:p w:rsidR="00FF7BF1" w:rsidRPr="007F5E98" w:rsidRDefault="00FF7BF1" w:rsidP="00711809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ZAJIŠTĚNÍ DŮKAZŮ</w:t>
            </w:r>
          </w:p>
        </w:tc>
        <w:tc>
          <w:tcPr>
            <w:tcW w:w="2126" w:type="dxa"/>
          </w:tcPr>
          <w:p w:rsidR="00FF7BF1" w:rsidRPr="007F5E98" w:rsidRDefault="00FF7BF1" w:rsidP="00225813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6,7,9,14,15,16,19,30</w:t>
            </w:r>
          </w:p>
        </w:tc>
        <w:tc>
          <w:tcPr>
            <w:tcW w:w="6379" w:type="dxa"/>
          </w:tcPr>
          <w:p w:rsidR="00FF7BF1" w:rsidRPr="007F5E98" w:rsidRDefault="00FF7BF1" w:rsidP="00225813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Návrhy na zajištění důkazu před zahájením řízení</w:t>
            </w:r>
          </w:p>
        </w:tc>
        <w:tc>
          <w:tcPr>
            <w:tcW w:w="1843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1501-1510</w:t>
            </w:r>
          </w:p>
        </w:tc>
      </w:tr>
      <w:tr w:rsidR="00FF7BF1" w:rsidRPr="007F5E98" w:rsidTr="0018267E">
        <w:tc>
          <w:tcPr>
            <w:tcW w:w="1702" w:type="dxa"/>
            <w:tcBorders>
              <w:left w:val="nil"/>
              <w:right w:val="nil"/>
            </w:tcBorders>
          </w:tcPr>
          <w:p w:rsidR="00FF7BF1" w:rsidRDefault="00FF7BF1" w:rsidP="00023381">
            <w:pPr>
              <w:rPr>
                <w:sz w:val="22"/>
                <w:szCs w:val="22"/>
              </w:rPr>
            </w:pPr>
          </w:p>
          <w:p w:rsidR="000C5F9B" w:rsidRPr="007F5E98" w:rsidRDefault="000C5F9B" w:rsidP="000233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Dědická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POZŮSTALOSTI, ÚSCHOVY, UMOŘENÍ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 xml:space="preserve">Pro všeobecné věci rejstříku D, </w:t>
            </w:r>
            <w:proofErr w:type="spellStart"/>
            <w:r w:rsidRPr="007F5E98">
              <w:rPr>
                <w:sz w:val="22"/>
                <w:szCs w:val="22"/>
              </w:rPr>
              <w:t>Sd</w:t>
            </w:r>
            <w:proofErr w:type="spellEnd"/>
            <w:r w:rsidRPr="007F5E98">
              <w:rPr>
                <w:sz w:val="22"/>
                <w:szCs w:val="22"/>
              </w:rPr>
              <w:t>, U a seznamu závětí, pokud podání nebo jinou písemnost nebude možno založit do spisu evidovaného v těchto evidenčních pomůckách nebo je nebude možno do některé z nich zapsat; platí i u agend týkajících se bývalých státních notářství</w:t>
            </w:r>
          </w:p>
        </w:tc>
        <w:tc>
          <w:tcPr>
            <w:tcW w:w="1843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151-1000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Dědická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ÚSTNÍ PODÁNÍ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Sepisování ústních podání do protokolu u nepříslušného soudu</w:t>
            </w:r>
          </w:p>
        </w:tc>
        <w:tc>
          <w:tcPr>
            <w:tcW w:w="1843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1001-1015</w:t>
            </w:r>
          </w:p>
        </w:tc>
      </w:tr>
    </w:tbl>
    <w:p w:rsidR="005D72C7" w:rsidRDefault="005D72C7"/>
    <w:p w:rsidR="00F069F5" w:rsidRDefault="00F069F5"/>
    <w:p w:rsidR="00CA1BC9" w:rsidRPr="007F5E98" w:rsidRDefault="00CA1BC9"/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6379"/>
        <w:gridCol w:w="1842"/>
      </w:tblGrid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lastRenderedPageBreak/>
              <w:t>Exekuční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PŘEDRAŽKY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 xml:space="preserve">Pro věci týkající se rozhodování o </w:t>
            </w:r>
            <w:proofErr w:type="spellStart"/>
            <w:r w:rsidRPr="007F5E98">
              <w:rPr>
                <w:sz w:val="22"/>
                <w:szCs w:val="22"/>
              </w:rPr>
              <w:t>předražcích</w:t>
            </w:r>
            <w:proofErr w:type="spellEnd"/>
          </w:p>
        </w:tc>
        <w:tc>
          <w:tcPr>
            <w:tcW w:w="1842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1-20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Exekuční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SOUBĚH EXEKUCÍ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Pro věci týkající se rozhodování o souběhu exekucí</w:t>
            </w:r>
          </w:p>
        </w:tc>
        <w:tc>
          <w:tcPr>
            <w:tcW w:w="1842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21-40</w:t>
            </w:r>
          </w:p>
        </w:tc>
      </w:tr>
      <w:tr w:rsidR="00FF7BF1" w:rsidRPr="007F5E98" w:rsidTr="0018267E">
        <w:trPr>
          <w:trHeight w:val="324"/>
        </w:trPr>
        <w:tc>
          <w:tcPr>
            <w:tcW w:w="1702" w:type="dxa"/>
            <w:vMerge w:val="restart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Exekuční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EVETT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2,3,4, 17,</w:t>
            </w:r>
          </w:p>
        </w:tc>
        <w:tc>
          <w:tcPr>
            <w:tcW w:w="6379" w:type="dxa"/>
            <w:vMerge w:val="restart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Žádosti oprávněného o vydání potvrzení evropského exekučního titulu nebo částečného evropského exekučního titulu, jedná-lise o veřejnou listinu (nikoliv o soudní rozhodnutí či soudní smír)</w:t>
            </w:r>
          </w:p>
        </w:tc>
        <w:tc>
          <w:tcPr>
            <w:tcW w:w="1842" w:type="dxa"/>
            <w:vMerge w:val="restart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3351-3370</w:t>
            </w:r>
          </w:p>
        </w:tc>
      </w:tr>
      <w:tr w:rsidR="00FF7BF1" w:rsidRPr="007F5E98" w:rsidTr="0018267E">
        <w:trPr>
          <w:trHeight w:val="322"/>
        </w:trPr>
        <w:tc>
          <w:tcPr>
            <w:tcW w:w="1702" w:type="dxa"/>
            <w:vMerge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EVETC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6,7,9,14,15,16,19,30</w:t>
            </w:r>
          </w:p>
        </w:tc>
        <w:tc>
          <w:tcPr>
            <w:tcW w:w="6379" w:type="dxa"/>
            <w:vMerge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F7BF1" w:rsidRPr="007F5E98" w:rsidTr="0018267E">
        <w:trPr>
          <w:trHeight w:val="162"/>
        </w:trPr>
        <w:tc>
          <w:tcPr>
            <w:tcW w:w="1702" w:type="dxa"/>
            <w:vMerge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EVETP</w:t>
            </w:r>
          </w:p>
        </w:tc>
        <w:tc>
          <w:tcPr>
            <w:tcW w:w="2126" w:type="dxa"/>
          </w:tcPr>
          <w:p w:rsidR="00FF7BF1" w:rsidRPr="007F5E98" w:rsidRDefault="00FF7BF1" w:rsidP="00CC6A88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2,3,5,7,8,10,28, 29</w:t>
            </w:r>
          </w:p>
        </w:tc>
        <w:tc>
          <w:tcPr>
            <w:tcW w:w="6379" w:type="dxa"/>
            <w:vMerge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F7BF1" w:rsidRPr="007F5E98" w:rsidTr="0018267E">
        <w:trPr>
          <w:trHeight w:val="161"/>
        </w:trPr>
        <w:tc>
          <w:tcPr>
            <w:tcW w:w="1702" w:type="dxa"/>
            <w:vMerge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EVETD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379" w:type="dxa"/>
            <w:vMerge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F7BF1" w:rsidRPr="007F5E98" w:rsidTr="0018267E">
        <w:tc>
          <w:tcPr>
            <w:tcW w:w="1702" w:type="dxa"/>
            <w:tcBorders>
              <w:left w:val="nil"/>
              <w:right w:val="nil"/>
            </w:tcBorders>
          </w:tcPr>
          <w:p w:rsidR="00FF7BF1" w:rsidRDefault="00FF7BF1" w:rsidP="00023381">
            <w:pPr>
              <w:rPr>
                <w:sz w:val="22"/>
                <w:szCs w:val="22"/>
              </w:rPr>
            </w:pPr>
          </w:p>
          <w:p w:rsidR="000C5F9B" w:rsidRPr="007F5E98" w:rsidRDefault="000C5F9B" w:rsidP="000233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Všeobecná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ŽÁDOSTI - CEO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 xml:space="preserve">Žádosti o poskytnutí údajů z CEO </w:t>
            </w:r>
          </w:p>
        </w:tc>
        <w:tc>
          <w:tcPr>
            <w:tcW w:w="1842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26-150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Všeobecná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VŠEOBECNÝ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0</w:t>
            </w:r>
          </w:p>
          <w:p w:rsidR="00FF7BF1" w:rsidRPr="007F5E98" w:rsidRDefault="00FF7BF1" w:rsidP="00023381">
            <w:pPr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 xml:space="preserve">13 </w:t>
            </w:r>
            <w:r w:rsidRPr="007F5E98">
              <w:rPr>
                <w:sz w:val="22"/>
                <w:szCs w:val="22"/>
              </w:rPr>
              <w:t>(specializace ZÁSTAVA)</w:t>
            </w:r>
          </w:p>
          <w:p w:rsidR="00FF7BF1" w:rsidRPr="007F5E98" w:rsidRDefault="00FF7BF1" w:rsidP="00023381">
            <w:pPr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 xml:space="preserve">26 </w:t>
            </w:r>
            <w:r w:rsidRPr="007F5E98">
              <w:rPr>
                <w:sz w:val="22"/>
                <w:szCs w:val="22"/>
              </w:rPr>
              <w:t>(</w:t>
            </w:r>
            <w:proofErr w:type="gramStart"/>
            <w:r w:rsidRPr="007F5E98">
              <w:rPr>
                <w:sz w:val="22"/>
                <w:szCs w:val="22"/>
              </w:rPr>
              <w:t>specializace  ZÁSTAVA</w:t>
            </w:r>
            <w:proofErr w:type="gramEnd"/>
            <w:r w:rsidRPr="007F5E98">
              <w:rPr>
                <w:sz w:val="22"/>
                <w:szCs w:val="22"/>
              </w:rPr>
              <w:t>, EPOU)</w:t>
            </w: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Ostatní věci – nejasné návrhy a podání (dotazy), které se nedají věcně zařadit do stanovených oddílů nebo zapsat do jiného rejstříku (evidenční pomůcky), vztahují se i na věci nezahájené – fax a originál nedoložen do 3 dnů atd.</w:t>
            </w:r>
          </w:p>
        </w:tc>
        <w:tc>
          <w:tcPr>
            <w:tcW w:w="1842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2701-2850</w:t>
            </w:r>
          </w:p>
        </w:tc>
      </w:tr>
    </w:tbl>
    <w:p w:rsidR="002E12A6" w:rsidRDefault="002E12A6" w:rsidP="002E12A6"/>
    <w:p w:rsidR="000C5F9B" w:rsidRPr="007F5E98" w:rsidRDefault="000C5F9B" w:rsidP="002E12A6"/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6379"/>
        <w:gridCol w:w="1984"/>
      </w:tblGrid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Opatrovnická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PŘEDBĚŽNÁ OPATŘENÍ DĚTI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2,3,5,7,8,10,28,29</w:t>
            </w:r>
          </w:p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 xml:space="preserve">0 </w:t>
            </w:r>
            <w:r w:rsidRPr="007F5E98">
              <w:rPr>
                <w:sz w:val="22"/>
                <w:szCs w:val="22"/>
              </w:rPr>
              <w:t>(pro řešitele dle rozpisu dosažitelnosti – specializace 0)</w:t>
            </w: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Návrhy na předběžná opatření upravující poměry dítěte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81-120</w:t>
            </w:r>
          </w:p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1-4</w:t>
            </w:r>
          </w:p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(pro senát 0)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Opatrovnická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PŘEDBĚŽNÁ OPATŘENÍ - OPATRO</w:t>
            </w:r>
          </w:p>
        </w:tc>
        <w:tc>
          <w:tcPr>
            <w:tcW w:w="2126" w:type="dxa"/>
          </w:tcPr>
          <w:p w:rsidR="00FF7BF1" w:rsidRPr="007F5E98" w:rsidRDefault="00FF7BF1" w:rsidP="00950BB4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2,3,5,7,8,10,28,29</w:t>
            </w:r>
          </w:p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Návrhy na předběžná opatření před zahájením řízení v opatrovnických věcech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121- 200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Opatrovnická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URČENÍ RODIČOVSTVÍ</w:t>
            </w:r>
          </w:p>
        </w:tc>
        <w:tc>
          <w:tcPr>
            <w:tcW w:w="2126" w:type="dxa"/>
          </w:tcPr>
          <w:p w:rsidR="00FF7BF1" w:rsidRPr="007F5E98" w:rsidRDefault="00FF7BF1" w:rsidP="00B70CCE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2,3,5,7,8,10,28,29</w:t>
            </w:r>
          </w:p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Pro věci týkající se určování rodičovství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201 - 240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Opatrovnická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POPŘENÍ RODIČOVSTVÍ</w:t>
            </w:r>
          </w:p>
        </w:tc>
        <w:tc>
          <w:tcPr>
            <w:tcW w:w="2126" w:type="dxa"/>
          </w:tcPr>
          <w:p w:rsidR="00FF7BF1" w:rsidRPr="007F5E98" w:rsidRDefault="00FF7BF1" w:rsidP="00B70CCE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2,3,5,7,8,10,28,29</w:t>
            </w:r>
          </w:p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Pro věci týkající se popírání rodičovství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241 - 260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Opatrovnická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DATUM NAROZENÍ DÍTĚTE</w:t>
            </w:r>
          </w:p>
        </w:tc>
        <w:tc>
          <w:tcPr>
            <w:tcW w:w="2126" w:type="dxa"/>
          </w:tcPr>
          <w:p w:rsidR="00FF7BF1" w:rsidRPr="007F5E98" w:rsidRDefault="00FF7BF1" w:rsidP="00B70CCE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2,3,5,7,8,10,28,29</w:t>
            </w:r>
          </w:p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 xml:space="preserve">Věci týkající se rozhodování o určení data narození nezletilého dítěte 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261 - 280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Opatrovnická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UTAJENÝ POROD</w:t>
            </w:r>
          </w:p>
        </w:tc>
        <w:tc>
          <w:tcPr>
            <w:tcW w:w="2126" w:type="dxa"/>
          </w:tcPr>
          <w:p w:rsidR="00FF7BF1" w:rsidRPr="007F5E98" w:rsidRDefault="00FF7BF1" w:rsidP="00B70CCE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2,3,5,7,8,10,28,29</w:t>
            </w:r>
          </w:p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Věci týkající se zdravotnické dokumentace v případě utajeného porodu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281 - 290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Opatrovnická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 xml:space="preserve">OSVOJENÍ </w:t>
            </w:r>
            <w:r w:rsidRPr="007F5E98">
              <w:rPr>
                <w:sz w:val="22"/>
                <w:szCs w:val="22"/>
              </w:rPr>
              <w:lastRenderedPageBreak/>
              <w:t>NEZLETILÝCH</w:t>
            </w:r>
          </w:p>
        </w:tc>
        <w:tc>
          <w:tcPr>
            <w:tcW w:w="2126" w:type="dxa"/>
          </w:tcPr>
          <w:p w:rsidR="00FF7BF1" w:rsidRPr="007F5E98" w:rsidRDefault="00FF7BF1" w:rsidP="004260D8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lastRenderedPageBreak/>
              <w:t>2,3,5,7,8,10,28,29</w:t>
            </w:r>
          </w:p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lastRenderedPageBreak/>
              <w:t>Věci týkající se osvojení nezletilých dětí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291 - 320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lastRenderedPageBreak/>
              <w:t>Opatrovnická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JMÉNO A PŘÍJMENÍ NEZLETILÉHO</w:t>
            </w:r>
          </w:p>
        </w:tc>
        <w:tc>
          <w:tcPr>
            <w:tcW w:w="2126" w:type="dxa"/>
          </w:tcPr>
          <w:p w:rsidR="00FF7BF1" w:rsidRPr="007F5E98" w:rsidRDefault="00FF7BF1" w:rsidP="004260D8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2,3,5,7,8,10,28,29</w:t>
            </w:r>
          </w:p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Věci týkající se určení jména a příjmení nezletilého dítěte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321 - 330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Opatrovnická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RODIČOVSKÁ ODPOVĚDNOST</w:t>
            </w:r>
          </w:p>
        </w:tc>
        <w:tc>
          <w:tcPr>
            <w:tcW w:w="2126" w:type="dxa"/>
          </w:tcPr>
          <w:p w:rsidR="00FF7BF1" w:rsidRPr="007F5E98" w:rsidRDefault="00FF7BF1" w:rsidP="004260D8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2,3,5,7,8,10,28,29</w:t>
            </w:r>
          </w:p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Věci týkající se rozhodování o rodičovské odpovědnosti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331 - 340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Opatrovnická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VÝŽIVA, PÉČE, STYK - NEZLETILÍ</w:t>
            </w:r>
          </w:p>
        </w:tc>
        <w:tc>
          <w:tcPr>
            <w:tcW w:w="2126" w:type="dxa"/>
          </w:tcPr>
          <w:p w:rsidR="00FF7BF1" w:rsidRPr="007F5E98" w:rsidRDefault="00FF7BF1" w:rsidP="004260D8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2,3,5,7,8,10,28,29</w:t>
            </w:r>
          </w:p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Věci týkající se úpravy výživy nezletilých péče o nezletilé a styku s nezletilými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341 - 540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Opatrovnická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PORUČENSTVÍ</w:t>
            </w:r>
          </w:p>
        </w:tc>
        <w:tc>
          <w:tcPr>
            <w:tcW w:w="2126" w:type="dxa"/>
          </w:tcPr>
          <w:p w:rsidR="00FF7BF1" w:rsidRPr="007F5E98" w:rsidRDefault="00FF7BF1" w:rsidP="00EC280C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2,3,5,7,8,10,28,29</w:t>
            </w:r>
          </w:p>
          <w:p w:rsidR="00FF7BF1" w:rsidRPr="007F5E98" w:rsidRDefault="00FF7BF1" w:rsidP="00F800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Věci týkající se poručenství nezletilých dětí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541 - 560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Opatrovnická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OPATROVNICTVÍ NEZLETILÝCH</w:t>
            </w:r>
          </w:p>
        </w:tc>
        <w:tc>
          <w:tcPr>
            <w:tcW w:w="2126" w:type="dxa"/>
          </w:tcPr>
          <w:p w:rsidR="00FF7BF1" w:rsidRPr="007F5E98" w:rsidRDefault="00FF7BF1" w:rsidP="00EC280C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2,3,5,7,8,10,28,29</w:t>
            </w:r>
          </w:p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Věci týkající se opatrovnictví nezletilých dětí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561 - 580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Opatrovnická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PĚSTOUNSKÁ PÉČE</w:t>
            </w:r>
          </w:p>
        </w:tc>
        <w:tc>
          <w:tcPr>
            <w:tcW w:w="2126" w:type="dxa"/>
          </w:tcPr>
          <w:p w:rsidR="00FF7BF1" w:rsidRPr="007F5E98" w:rsidRDefault="00FF7BF1" w:rsidP="00EC280C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2,3,5,7,8,10,28,29</w:t>
            </w:r>
          </w:p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Věci týkající se pěstounské péče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581 - 610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Opatrovnická</w:t>
            </w:r>
          </w:p>
        </w:tc>
        <w:tc>
          <w:tcPr>
            <w:tcW w:w="2126" w:type="dxa"/>
          </w:tcPr>
          <w:p w:rsidR="00FF7BF1" w:rsidRPr="007F5E98" w:rsidRDefault="00FF7BF1" w:rsidP="00CA4BD4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VÝCHOVNÁ OPATŘENÍ</w:t>
            </w:r>
          </w:p>
        </w:tc>
        <w:tc>
          <w:tcPr>
            <w:tcW w:w="2126" w:type="dxa"/>
          </w:tcPr>
          <w:p w:rsidR="00FF7BF1" w:rsidRPr="007F5E98" w:rsidRDefault="00FF7BF1" w:rsidP="00EC280C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2,3,5,7,8,10,28,29</w:t>
            </w:r>
          </w:p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Věci týkající se ústavní výchovy nezletilého dítěte a jiných výchovných opatření a ochranných opatření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611 - 640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Opatrovnická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VÝZNAMNÉ SKUTEČNOSTI</w:t>
            </w:r>
          </w:p>
        </w:tc>
        <w:tc>
          <w:tcPr>
            <w:tcW w:w="2126" w:type="dxa"/>
          </w:tcPr>
          <w:p w:rsidR="00FF7BF1" w:rsidRPr="007F5E98" w:rsidRDefault="00FF7BF1" w:rsidP="00027510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2,3,5,7,8,10,28,29</w:t>
            </w:r>
          </w:p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Věci týkající se rozhodování o skutečnostech pro nezletilého významných, na nichž se rodiče nemohou dohodnout</w:t>
            </w:r>
          </w:p>
        </w:tc>
        <w:tc>
          <w:tcPr>
            <w:tcW w:w="1984" w:type="dxa"/>
          </w:tcPr>
          <w:p w:rsidR="00FF7BF1" w:rsidRPr="007F5E98" w:rsidRDefault="00FF7BF1" w:rsidP="004F3030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641 - 700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Opatrovnická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ZASTUPOVÁNÍ NEZLETILÉHO</w:t>
            </w:r>
          </w:p>
        </w:tc>
        <w:tc>
          <w:tcPr>
            <w:tcW w:w="2126" w:type="dxa"/>
          </w:tcPr>
          <w:p w:rsidR="00FF7BF1" w:rsidRPr="007F5E98" w:rsidRDefault="00FF7BF1" w:rsidP="00027510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2,3,5,7,8,10,28,29</w:t>
            </w:r>
          </w:p>
          <w:p w:rsidR="00FF7BF1" w:rsidRPr="007F5E98" w:rsidRDefault="00FF7BF1" w:rsidP="0002751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Věci týkající se zastupování nezletilého dítěte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701 - 760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Opatrovnická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NAKLÁDÁNÍ SE JMĚNÍM NEZLETILÉHO</w:t>
            </w:r>
          </w:p>
        </w:tc>
        <w:tc>
          <w:tcPr>
            <w:tcW w:w="2126" w:type="dxa"/>
          </w:tcPr>
          <w:p w:rsidR="00FF7BF1" w:rsidRPr="007F5E98" w:rsidRDefault="00FF7BF1" w:rsidP="00027510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2,3,5,7,8,10,28,29</w:t>
            </w:r>
          </w:p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Věci týkající se péče o jmění nezletilého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761 - 780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Opatrovnická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POVOLENÍ UZAVŘENÍ MANŽELSTVÍ</w:t>
            </w:r>
          </w:p>
        </w:tc>
        <w:tc>
          <w:tcPr>
            <w:tcW w:w="2126" w:type="dxa"/>
          </w:tcPr>
          <w:p w:rsidR="00FF7BF1" w:rsidRPr="007F5E98" w:rsidRDefault="00FF7BF1" w:rsidP="00F709F7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2,3,5,7,8,10,28,29</w:t>
            </w:r>
          </w:p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Návrhy na povolení uzavření manželství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781 - 800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Opatrovnická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SVÉPRÁVNOST NEZLETILÉHO</w:t>
            </w:r>
          </w:p>
        </w:tc>
        <w:tc>
          <w:tcPr>
            <w:tcW w:w="2126" w:type="dxa"/>
          </w:tcPr>
          <w:p w:rsidR="00FF7BF1" w:rsidRPr="007F5E98" w:rsidRDefault="00FF7BF1" w:rsidP="00F709F7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2,3,5,7,8,10,28,29</w:t>
            </w:r>
          </w:p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Přiznání svéprávnosti nezletilému dítěti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801 - 810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Opatrovnická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PŘEDÁNÍ, NAVRÁCENÍ NEZLETILÉHO</w:t>
            </w:r>
          </w:p>
        </w:tc>
        <w:tc>
          <w:tcPr>
            <w:tcW w:w="2126" w:type="dxa"/>
          </w:tcPr>
          <w:p w:rsidR="00FF7BF1" w:rsidRPr="007F5E98" w:rsidRDefault="00FF7BF1" w:rsidP="00F709F7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2,3,5,7,8,10,28,29</w:t>
            </w:r>
          </w:p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Věci týkající se předání či navrácení nezletilého dítěte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811 - 820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Opatrovnická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PODPŮRNÁ OPATŘENÍ</w:t>
            </w:r>
          </w:p>
        </w:tc>
        <w:tc>
          <w:tcPr>
            <w:tcW w:w="2126" w:type="dxa"/>
          </w:tcPr>
          <w:p w:rsidR="00FF7BF1" w:rsidRPr="007F5E98" w:rsidRDefault="00FF7BF1" w:rsidP="00F709F7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2,3,5,7,8,10,28,29</w:t>
            </w:r>
          </w:p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Věci týkající se podpůrných opatření při narušení schopnosti zletilého právně jednat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821 - 840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Opatrovnická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SVÉPRÁVNOST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2,3,5,7,8,10,28,29</w:t>
            </w: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Věci týkající se svéprávnosti člověka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841 - 1050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Opatrovnická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NEZVĚSTNOST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2,3,5,7,8,10,28,29</w:t>
            </w: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Návrhy na prohlášení člověka za nezvěstného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1051 - 1060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lastRenderedPageBreak/>
              <w:t>Opatrovnická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PROHLÁŠENÍ ZA MRTVÉHO</w:t>
            </w:r>
          </w:p>
        </w:tc>
        <w:tc>
          <w:tcPr>
            <w:tcW w:w="2126" w:type="dxa"/>
          </w:tcPr>
          <w:p w:rsidR="00FF7BF1" w:rsidRPr="007F5E98" w:rsidRDefault="00FF7BF1" w:rsidP="008626F4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2,3,5,7,8,10,28,29</w:t>
            </w:r>
          </w:p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Návrhy na prohlášení člověka za mrtvého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1061 - 1070</w:t>
            </w:r>
          </w:p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Opatrovnická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DATUM SMRTI OSOBY</w:t>
            </w:r>
          </w:p>
        </w:tc>
        <w:tc>
          <w:tcPr>
            <w:tcW w:w="2126" w:type="dxa"/>
          </w:tcPr>
          <w:p w:rsidR="00FF7BF1" w:rsidRPr="007F5E98" w:rsidRDefault="00FF7BF1" w:rsidP="008626F4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2,3,5,7,8,10,28,29</w:t>
            </w:r>
          </w:p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Věci týkající se rozhodování o určení data smrti osoby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1071 - 1090</w:t>
            </w:r>
          </w:p>
        </w:tc>
      </w:tr>
      <w:tr w:rsidR="00FF7BF1" w:rsidRPr="007F5E98" w:rsidTr="0018267E">
        <w:tc>
          <w:tcPr>
            <w:tcW w:w="1702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Opatrovnická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OSTATNÍ – OPATRO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0</w:t>
            </w:r>
          </w:p>
          <w:p w:rsidR="00FF7BF1" w:rsidRPr="007F5E98" w:rsidRDefault="00FF7BF1" w:rsidP="008626F4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2,3,5,7,8,10,28,29</w:t>
            </w:r>
          </w:p>
          <w:p w:rsidR="00FF7BF1" w:rsidRPr="007F5E98" w:rsidRDefault="00FF7BF1" w:rsidP="008626F4">
            <w:pPr>
              <w:rPr>
                <w:b/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(pro specializaci PODNĚT)</w:t>
            </w: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Věci, které nelze zapsat do jiného opatrovnického oddílu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jc w:val="center"/>
              <w:rPr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2851-2950</w:t>
            </w:r>
            <w:r w:rsidRPr="007F5E98">
              <w:rPr>
                <w:sz w:val="22"/>
                <w:szCs w:val="22"/>
              </w:rPr>
              <w:t xml:space="preserve"> </w:t>
            </w:r>
          </w:p>
          <w:p w:rsidR="00FF7BF1" w:rsidRPr="007F5E98" w:rsidRDefault="00FF7BF1" w:rsidP="00023381">
            <w:pPr>
              <w:jc w:val="center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(pro senát 0)</w:t>
            </w:r>
          </w:p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1091 - 1500</w:t>
            </w:r>
          </w:p>
        </w:tc>
      </w:tr>
    </w:tbl>
    <w:p w:rsidR="00B27DC7" w:rsidRPr="001A697C" w:rsidRDefault="00B27DC7" w:rsidP="00B27DC7">
      <w:pPr>
        <w:ind w:left="142"/>
        <w:rPr>
          <w:b/>
          <w:sz w:val="22"/>
          <w:szCs w:val="22"/>
        </w:rPr>
      </w:pPr>
      <w:bookmarkStart w:id="3" w:name="_Toc466378040"/>
      <w:bookmarkStart w:id="4" w:name="_Toc499811712"/>
      <w:proofErr w:type="gramStart"/>
      <w:r>
        <w:rPr>
          <w:b/>
          <w:sz w:val="22"/>
          <w:szCs w:val="22"/>
        </w:rPr>
        <w:t>o.</w:t>
      </w:r>
      <w:r w:rsidR="0066316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z.</w:t>
      </w:r>
      <w:r w:rsidRPr="001A697C">
        <w:rPr>
          <w:b/>
          <w:sz w:val="22"/>
          <w:szCs w:val="22"/>
        </w:rPr>
        <w:t xml:space="preserve"> </w:t>
      </w:r>
      <w:r w:rsidRPr="001A697C">
        <w:rPr>
          <w:sz w:val="22"/>
          <w:szCs w:val="22"/>
        </w:rPr>
        <w:t>(občanský</w:t>
      </w:r>
      <w:proofErr w:type="gramEnd"/>
      <w:r w:rsidRPr="001A697C">
        <w:rPr>
          <w:sz w:val="22"/>
          <w:szCs w:val="22"/>
        </w:rPr>
        <w:t xml:space="preserve"> zákoník 89/2012 Sb.)</w:t>
      </w:r>
    </w:p>
    <w:p w:rsidR="00B27DC7" w:rsidRPr="001A697C" w:rsidRDefault="00B27DC7" w:rsidP="00B27DC7">
      <w:pPr>
        <w:ind w:left="142"/>
        <w:rPr>
          <w:sz w:val="22"/>
          <w:szCs w:val="22"/>
        </w:rPr>
      </w:pPr>
      <w:r w:rsidRPr="001A697C">
        <w:rPr>
          <w:b/>
          <w:sz w:val="22"/>
          <w:szCs w:val="22"/>
        </w:rPr>
        <w:t xml:space="preserve">z. </w:t>
      </w:r>
      <w:proofErr w:type="gramStart"/>
      <w:r w:rsidRPr="001A697C">
        <w:rPr>
          <w:b/>
          <w:sz w:val="22"/>
          <w:szCs w:val="22"/>
        </w:rPr>
        <w:t>ř.</w:t>
      </w:r>
      <w:proofErr w:type="gramEnd"/>
      <w:r w:rsidRPr="001A697C">
        <w:rPr>
          <w:b/>
          <w:sz w:val="22"/>
          <w:szCs w:val="22"/>
        </w:rPr>
        <w:t xml:space="preserve"> s. </w:t>
      </w:r>
      <w:r w:rsidRPr="001A697C">
        <w:rPr>
          <w:sz w:val="22"/>
          <w:szCs w:val="22"/>
        </w:rPr>
        <w:t>(zvláštní řízení soudní 292/2013 Sb.)</w:t>
      </w:r>
    </w:p>
    <w:p w:rsidR="00B27DC7" w:rsidRPr="00B27DC7" w:rsidRDefault="00B27DC7" w:rsidP="00B27DC7"/>
    <w:p w:rsidR="002E12A6" w:rsidRPr="007F5E98" w:rsidRDefault="002E12A6" w:rsidP="002E12A6">
      <w:pPr>
        <w:pStyle w:val="Nadpis3"/>
      </w:pPr>
      <w:r w:rsidRPr="007F5E98">
        <w:t>Exekuční oddíly (rejstřík EXE)</w:t>
      </w:r>
      <w:bookmarkEnd w:id="3"/>
      <w:bookmarkEnd w:id="4"/>
    </w:p>
    <w:p w:rsidR="002E12A6" w:rsidRPr="007F5E98" w:rsidRDefault="002E12A6" w:rsidP="002E12A6">
      <w:pPr>
        <w:rPr>
          <w:sz w:val="22"/>
          <w:szCs w:val="22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2126"/>
        <w:gridCol w:w="6379"/>
        <w:gridCol w:w="1984"/>
      </w:tblGrid>
      <w:tr w:rsidR="00FF7BF1" w:rsidRPr="007F5E98" w:rsidTr="0018267E">
        <w:tc>
          <w:tcPr>
            <w:tcW w:w="1560" w:type="dxa"/>
          </w:tcPr>
          <w:p w:rsidR="00FF7BF1" w:rsidRPr="007F5E98" w:rsidRDefault="00FF7BF1" w:rsidP="0002338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Agenda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Oddíl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Senáty</w:t>
            </w:r>
          </w:p>
          <w:p w:rsidR="00FF7BF1" w:rsidRPr="007F5E98" w:rsidRDefault="00FF7BF1" w:rsidP="0002338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Řeší</w:t>
            </w:r>
          </w:p>
        </w:tc>
        <w:tc>
          <w:tcPr>
            <w:tcW w:w="6379" w:type="dxa"/>
          </w:tcPr>
          <w:p w:rsidR="00FF7BF1" w:rsidRPr="007F5E98" w:rsidRDefault="00FF7BF1" w:rsidP="0002338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Popis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Rozsah oddílu</w:t>
            </w:r>
          </w:p>
        </w:tc>
      </w:tr>
      <w:tr w:rsidR="00FF7BF1" w:rsidRPr="007F5E98" w:rsidTr="0018267E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EXE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EXEKUCE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20,21,23</w:t>
            </w: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Žádosti exekutora o pověření a nařízení exekuce (exekuční návrhy)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1-3000</w:t>
            </w:r>
          </w:p>
        </w:tc>
      </w:tr>
      <w:tr w:rsidR="00FF7BF1" w:rsidRPr="007F5E98" w:rsidTr="0018267E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EXE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POMOC PŘED VR - § 259 A § 260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Návrhy (žádosti) o pomoc soudu před nařízením výkonu rozhodnutí podle § 259 a § 260 o. s. ř.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3001-3050</w:t>
            </w:r>
          </w:p>
        </w:tc>
      </w:tr>
      <w:tr w:rsidR="00FF7BF1" w:rsidRPr="007F5E98" w:rsidTr="0018267E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 xml:space="preserve">EXE 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PROHLÁŠENÍ O MAJETKU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Návrhy na (žádosti o) pomoc soudu před nařízením výkonu rozhodnutí, aby soud povinného předvolal a vyzval ho k prohlášení o majetku (návrh na předvolání povinného k prohlášení o majetku)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1-20</w:t>
            </w:r>
          </w:p>
        </w:tc>
      </w:tr>
      <w:tr w:rsidR="00FF7BF1" w:rsidRPr="007F5E98" w:rsidTr="0018267E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EXE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PROHLÁŠENÍ O VYKONATELNOSTI</w:t>
            </w:r>
          </w:p>
        </w:tc>
        <w:tc>
          <w:tcPr>
            <w:tcW w:w="2126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379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 xml:space="preserve">prohlášení o vykonatelnosti </w:t>
            </w:r>
          </w:p>
        </w:tc>
        <w:tc>
          <w:tcPr>
            <w:tcW w:w="1984" w:type="dxa"/>
          </w:tcPr>
          <w:p w:rsidR="00FF7BF1" w:rsidRPr="007F5E98" w:rsidRDefault="00FF7BF1" w:rsidP="00023381">
            <w:pPr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21-30</w:t>
            </w:r>
          </w:p>
        </w:tc>
      </w:tr>
    </w:tbl>
    <w:p w:rsidR="002E12A6" w:rsidRPr="007F5E98" w:rsidRDefault="002E12A6" w:rsidP="002E12A6"/>
    <w:p w:rsidR="002E12A6" w:rsidRPr="007F5E98" w:rsidRDefault="002E12A6" w:rsidP="002E12A6">
      <w:pPr>
        <w:pStyle w:val="Nadpis3"/>
      </w:pPr>
      <w:bookmarkStart w:id="5" w:name="_Toc466378041"/>
      <w:r w:rsidRPr="007F5E98">
        <w:br w:type="page"/>
      </w:r>
      <w:bookmarkStart w:id="6" w:name="_Toc499811713"/>
      <w:r w:rsidRPr="007F5E98">
        <w:lastRenderedPageBreak/>
        <w:t xml:space="preserve">Trestní oddíly (rejstřík </w:t>
      </w:r>
      <w:proofErr w:type="spellStart"/>
      <w:r w:rsidRPr="007F5E98">
        <w:t>Nt</w:t>
      </w:r>
      <w:proofErr w:type="spellEnd"/>
      <w:r w:rsidRPr="007F5E98">
        <w:t xml:space="preserve">, </w:t>
      </w:r>
      <w:proofErr w:type="spellStart"/>
      <w:r w:rsidRPr="007F5E98">
        <w:t>Ntm</w:t>
      </w:r>
      <w:proofErr w:type="spellEnd"/>
      <w:r w:rsidRPr="007F5E98">
        <w:t>)</w:t>
      </w:r>
      <w:bookmarkEnd w:id="5"/>
      <w:bookmarkEnd w:id="6"/>
    </w:p>
    <w:p w:rsidR="002E12A6" w:rsidRPr="007F5E98" w:rsidRDefault="002E12A6" w:rsidP="002E12A6">
      <w:pPr>
        <w:jc w:val="center"/>
        <w:rPr>
          <w:sz w:val="22"/>
          <w:szCs w:val="22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7"/>
        <w:gridCol w:w="1560"/>
        <w:gridCol w:w="6804"/>
        <w:gridCol w:w="1559"/>
      </w:tblGrid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Agenda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Oddíl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Senáty</w:t>
            </w:r>
          </w:p>
          <w:p w:rsidR="00FF7BF1" w:rsidRPr="007F5E98" w:rsidRDefault="00FF7BF1" w:rsidP="0002338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Řeší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Popis</w:t>
            </w:r>
          </w:p>
        </w:tc>
        <w:tc>
          <w:tcPr>
            <w:tcW w:w="1559" w:type="dxa"/>
          </w:tcPr>
          <w:p w:rsidR="00FF7BF1" w:rsidRPr="007F5E98" w:rsidRDefault="00FF7BF1" w:rsidP="00023381">
            <w:pPr>
              <w:keepNext/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Rozsah oddílu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Přípravné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ODPOSLECHY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 xml:space="preserve">Návrhy na nařízení odposlechu a záznamu telekomunikačního provozu </w:t>
            </w:r>
          </w:p>
        </w:tc>
        <w:tc>
          <w:tcPr>
            <w:tcW w:w="1559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1-70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Přípravné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SLEDOVÁNÍ BANKOVNÍHO ÚČTU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Návrhy na sledování bankovního účtu nebo účtu u osoby oprávnění k evidenci investičních nástrojů a zrušení nebo omezení zajištění peněžních prostředků na účtu</w:t>
            </w:r>
          </w:p>
        </w:tc>
        <w:tc>
          <w:tcPr>
            <w:tcW w:w="1559" w:type="dxa"/>
          </w:tcPr>
          <w:p w:rsidR="00FF7BF1" w:rsidRPr="007F5E98" w:rsidRDefault="00FF7BF1" w:rsidP="008846D4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71-140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Přípravné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ZAJIŠTĚNÍ MAJETKU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Stížnosti proti rozhodnutí o zajištění majetku a rozhodnutí státního zástupce o zajištění majetku v přípravném řízení, pokud je zašle soudu v souvislosti s věcmi předanými do úschovy</w:t>
            </w:r>
          </w:p>
        </w:tc>
        <w:tc>
          <w:tcPr>
            <w:tcW w:w="1559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141-150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Přípravné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ZATYKAČE/ ZADRŽENÍ*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Návrhy na vydání příkazu k zatčení nebo evropského zatýkacího rozkazu a příkazů k zadržení</w:t>
            </w:r>
          </w:p>
        </w:tc>
        <w:tc>
          <w:tcPr>
            <w:tcW w:w="1559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151-200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Přípravné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VZETÍ DO VAZBY*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Návrhy na vzetí do vazby</w:t>
            </w:r>
          </w:p>
        </w:tc>
        <w:tc>
          <w:tcPr>
            <w:tcW w:w="1559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201-300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 xml:space="preserve">Přípravné řízení 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PRODLOUŽENÍ VAZBY*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Návrhy na prodloužení trvání vazby</w:t>
            </w:r>
          </w:p>
        </w:tc>
        <w:tc>
          <w:tcPr>
            <w:tcW w:w="1559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301-350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Přípravné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PROPUŠTĚNÍ Z VAZBY*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Žádosti o propuštění z vazby</w:t>
            </w:r>
          </w:p>
        </w:tc>
        <w:tc>
          <w:tcPr>
            <w:tcW w:w="1559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351-370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Přípravné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PŘEDBĚŽNÁ OPATŘENÍ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Věci týkající se rozhodování soudu o předběžných opatřeních v přípravném řízení</w:t>
            </w:r>
          </w:p>
        </w:tc>
        <w:tc>
          <w:tcPr>
            <w:tcW w:w="1559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371-380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Přípravné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OBCHÁJCI A ZMOCNĚNICI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Věci týkající se ustanovování, zproštění a vyloučení obhájce nebo zmocněnce včetně ustanovení opatrovníka právnické osobě) a rozhodování o bezplatném zastupování</w:t>
            </w:r>
          </w:p>
        </w:tc>
        <w:tc>
          <w:tcPr>
            <w:tcW w:w="1559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381-600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Přípravné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DOMOVNÍ PROHLÍDKY*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Návrhy na nařízení domovní prohlídky nebo prohlídky jiných prostor a pozemků</w:t>
            </w:r>
          </w:p>
        </w:tc>
        <w:tc>
          <w:tcPr>
            <w:tcW w:w="1559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601-680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Přípravné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ZÁSILKY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Věci týkající se otevírání nebo záměny zásilky</w:t>
            </w:r>
          </w:p>
        </w:tc>
        <w:tc>
          <w:tcPr>
            <w:tcW w:w="1559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681-700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Přípravné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VYŠETŘENÍ DUŠEVNÍHO STAVU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Návrhy na vyšetření duševního stavu osoby, včetně prodloužení lhůty pro pozorování duševního stavu</w:t>
            </w:r>
          </w:p>
        </w:tc>
        <w:tc>
          <w:tcPr>
            <w:tcW w:w="1559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701-710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Přípravné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ZÁKAZY VYCESTOVAT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 xml:space="preserve">Návrhy na uložení zákazu vycestování do zahraničí </w:t>
            </w:r>
          </w:p>
        </w:tc>
        <w:tc>
          <w:tcPr>
            <w:tcW w:w="1559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711-720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lastRenderedPageBreak/>
              <w:t>Přípravné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OSTATNÍ -PŘÍPRAVNÉ ŘÍZENÍ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Ostatní věci v přípravném řízení</w:t>
            </w:r>
          </w:p>
        </w:tc>
        <w:tc>
          <w:tcPr>
            <w:tcW w:w="1559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721-1200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Přípravné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TELEKOMUNIKAČNÍ PROVOZ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 xml:space="preserve">Návrhy na vydání příkazu k zjištění údajů o telekomunikačním provozu dle § 88 </w:t>
            </w:r>
            <w:proofErr w:type="spellStart"/>
            <w:r w:rsidRPr="007F5E98">
              <w:rPr>
                <w:sz w:val="22"/>
                <w:szCs w:val="22"/>
              </w:rPr>
              <w:t>tr</w:t>
            </w:r>
            <w:proofErr w:type="spellEnd"/>
            <w:r w:rsidRPr="007F5E98">
              <w:rPr>
                <w:sz w:val="22"/>
                <w:szCs w:val="22"/>
              </w:rPr>
              <w:t xml:space="preserve">. </w:t>
            </w:r>
            <w:proofErr w:type="gramStart"/>
            <w:r w:rsidRPr="007F5E98">
              <w:rPr>
                <w:sz w:val="22"/>
                <w:szCs w:val="22"/>
              </w:rPr>
              <w:t>ř.</w:t>
            </w:r>
            <w:proofErr w:type="gramEnd"/>
          </w:p>
        </w:tc>
        <w:tc>
          <w:tcPr>
            <w:tcW w:w="1559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1201-1400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Přípravné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ÚČAST SOUDCE NA ÚKONU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 xml:space="preserve">Návrhy na účast soudce při neodkladném nebo neopakovatelném úkonu (§ 158a </w:t>
            </w:r>
            <w:proofErr w:type="spellStart"/>
            <w:r w:rsidRPr="007F5E98">
              <w:rPr>
                <w:sz w:val="22"/>
                <w:szCs w:val="22"/>
              </w:rPr>
              <w:t>tr</w:t>
            </w:r>
            <w:proofErr w:type="spellEnd"/>
            <w:r w:rsidRPr="007F5E98">
              <w:rPr>
                <w:sz w:val="22"/>
                <w:szCs w:val="22"/>
              </w:rPr>
              <w:t xml:space="preserve">. </w:t>
            </w:r>
            <w:proofErr w:type="gramStart"/>
            <w:r w:rsidRPr="007F5E98">
              <w:rPr>
                <w:sz w:val="22"/>
                <w:szCs w:val="22"/>
              </w:rPr>
              <w:t>ř.</w:t>
            </w:r>
            <w:proofErr w:type="gramEnd"/>
            <w:r w:rsidRPr="007F5E9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FF7BF1" w:rsidRPr="007F5E98" w:rsidRDefault="00FF7BF1" w:rsidP="00023381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1401-1500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Bez přípravného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ÚSTNÍ PODÁNÍ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2,3,4,17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 xml:space="preserve">Sepisování ústních podání do protokolu u nepříslušného soudu (§ 59 odst. 3 </w:t>
            </w:r>
            <w:proofErr w:type="spellStart"/>
            <w:r w:rsidRPr="007F5E98">
              <w:rPr>
                <w:sz w:val="22"/>
                <w:szCs w:val="22"/>
              </w:rPr>
              <w:t>tr</w:t>
            </w:r>
            <w:proofErr w:type="spellEnd"/>
            <w:r w:rsidRPr="007F5E98">
              <w:rPr>
                <w:sz w:val="22"/>
                <w:szCs w:val="22"/>
              </w:rPr>
              <w:t>. </w:t>
            </w:r>
            <w:proofErr w:type="gramStart"/>
            <w:r w:rsidRPr="007F5E98">
              <w:rPr>
                <w:sz w:val="22"/>
                <w:szCs w:val="22"/>
              </w:rPr>
              <w:t>ř.</w:t>
            </w:r>
            <w:proofErr w:type="gramEnd"/>
            <w:r w:rsidRPr="007F5E9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FF7BF1" w:rsidRPr="007F5E98" w:rsidRDefault="00FF7BF1" w:rsidP="00157BF8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1-10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Bez přípravného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ZAHLAZENÍ ODSOUZENÍ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2,3,4,17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 xml:space="preserve">Návrhy na zahlazení odsouzení, včetně těch zahájených bez návrhu nebo žádosti </w:t>
            </w:r>
          </w:p>
        </w:tc>
        <w:tc>
          <w:tcPr>
            <w:tcW w:w="1559" w:type="dxa"/>
          </w:tcPr>
          <w:p w:rsidR="00FF7BF1" w:rsidRPr="007F5E98" w:rsidRDefault="00FF7BF1" w:rsidP="00157BF8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11-60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Bez přípravného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OCHRANNÁ OPATŘENÍ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2,3,4,17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 xml:space="preserve">Návrhy na uložení ochranného opatření </w:t>
            </w:r>
          </w:p>
        </w:tc>
        <w:tc>
          <w:tcPr>
            <w:tcW w:w="1559" w:type="dxa"/>
          </w:tcPr>
          <w:p w:rsidR="00FF7BF1" w:rsidRPr="007F5E98" w:rsidRDefault="00FF7BF1" w:rsidP="00157B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F5E98">
              <w:rPr>
                <w:b/>
                <w:sz w:val="22"/>
                <w:szCs w:val="22"/>
              </w:rPr>
              <w:t>Nt</w:t>
            </w:r>
            <w:proofErr w:type="spellEnd"/>
            <w:r w:rsidRPr="007F5E98">
              <w:rPr>
                <w:b/>
                <w:sz w:val="22"/>
                <w:szCs w:val="22"/>
              </w:rPr>
              <w:t xml:space="preserve"> </w:t>
            </w:r>
          </w:p>
          <w:p w:rsidR="00FF7BF1" w:rsidRPr="007F5E98" w:rsidRDefault="00FF7BF1" w:rsidP="00157BF8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61-80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Bez přípravného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OCHRANNÁ A VÝCHOVNÁ OPATŘENÍ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2,4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 xml:space="preserve">Návrhy na uložení ochranného a výchovného opatření </w:t>
            </w:r>
          </w:p>
        </w:tc>
        <w:tc>
          <w:tcPr>
            <w:tcW w:w="1559" w:type="dxa"/>
          </w:tcPr>
          <w:p w:rsidR="00FF7BF1" w:rsidRPr="007F5E98" w:rsidRDefault="00FF7BF1" w:rsidP="00157B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F5E98">
              <w:rPr>
                <w:b/>
                <w:sz w:val="22"/>
                <w:szCs w:val="22"/>
              </w:rPr>
              <w:t>Ntm</w:t>
            </w:r>
            <w:proofErr w:type="spellEnd"/>
            <w:r w:rsidRPr="007F5E98">
              <w:rPr>
                <w:b/>
                <w:sz w:val="22"/>
                <w:szCs w:val="22"/>
              </w:rPr>
              <w:t xml:space="preserve"> </w:t>
            </w:r>
          </w:p>
          <w:p w:rsidR="00FF7BF1" w:rsidRPr="007F5E98" w:rsidRDefault="00FF7BF1" w:rsidP="00157BF8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61-80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Bez přípravného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MILOSTI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2,3,4,17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Žádosti o milost, pokud soud ve věci nerozhodoval jako soud I. stupně</w:t>
            </w:r>
          </w:p>
        </w:tc>
        <w:tc>
          <w:tcPr>
            <w:tcW w:w="1559" w:type="dxa"/>
          </w:tcPr>
          <w:p w:rsidR="00FF7BF1" w:rsidRPr="007F5E98" w:rsidRDefault="00FF7BF1" w:rsidP="00157BF8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81-90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Bez přípravného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SOUDNÍ REHABILITACE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2,3,4,17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Soudní rehabilitace podle zákona č. 119/1990 Sb., o soudních rehabilitacích, ve znění pozdějších předpisů</w:t>
            </w:r>
          </w:p>
        </w:tc>
        <w:tc>
          <w:tcPr>
            <w:tcW w:w="1559" w:type="dxa"/>
          </w:tcPr>
          <w:p w:rsidR="00FF7BF1" w:rsidRPr="007F5E98" w:rsidRDefault="00FF7BF1" w:rsidP="00157BF8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91-110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Bez přípravného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JINÉ REHABILITACE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2,3,4,17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 xml:space="preserve">Návrhy podle § 6 zákona č. 198/1993 Sb., o protiprávnosti komunistického režimu a o odporu proti němu </w:t>
            </w:r>
          </w:p>
        </w:tc>
        <w:tc>
          <w:tcPr>
            <w:tcW w:w="1559" w:type="dxa"/>
          </w:tcPr>
          <w:p w:rsidR="00FF7BF1" w:rsidRPr="007F5E98" w:rsidRDefault="00FF7BF1" w:rsidP="00157B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F5E98">
              <w:rPr>
                <w:b/>
                <w:sz w:val="22"/>
                <w:szCs w:val="22"/>
              </w:rPr>
              <w:t>Nt</w:t>
            </w:r>
            <w:proofErr w:type="spellEnd"/>
            <w:r w:rsidRPr="007F5E98">
              <w:rPr>
                <w:b/>
                <w:sz w:val="22"/>
                <w:szCs w:val="22"/>
              </w:rPr>
              <w:t xml:space="preserve"> </w:t>
            </w:r>
          </w:p>
          <w:p w:rsidR="00FF7BF1" w:rsidRPr="007F5E98" w:rsidRDefault="00FF7BF1" w:rsidP="00157BF8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111-120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Bez přípravného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VŠEOBECNÝ PRO REHABILITACE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2,3,4,17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 xml:space="preserve">Ostatní věci týkající se soudních rehabilitací nebo jiných rehabilitací </w:t>
            </w:r>
          </w:p>
        </w:tc>
        <w:tc>
          <w:tcPr>
            <w:tcW w:w="1559" w:type="dxa"/>
          </w:tcPr>
          <w:p w:rsidR="00FF7BF1" w:rsidRPr="007F5E98" w:rsidRDefault="00FF7BF1" w:rsidP="00157BF8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121-130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Bez přípravného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VÝKON TRESTU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3,17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Věci týkající se výkonu trestů, např. přerušení, změna, určení společného výkonu více trestů apod.</w:t>
            </w:r>
          </w:p>
        </w:tc>
        <w:tc>
          <w:tcPr>
            <w:tcW w:w="1559" w:type="dxa"/>
          </w:tcPr>
          <w:p w:rsidR="00FF7BF1" w:rsidRPr="007F5E98" w:rsidRDefault="00FF7BF1" w:rsidP="00157B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F5E98">
              <w:rPr>
                <w:b/>
                <w:sz w:val="22"/>
                <w:szCs w:val="22"/>
              </w:rPr>
              <w:t>Nt</w:t>
            </w:r>
            <w:proofErr w:type="spellEnd"/>
            <w:r w:rsidRPr="007F5E98">
              <w:rPr>
                <w:b/>
                <w:sz w:val="22"/>
                <w:szCs w:val="22"/>
              </w:rPr>
              <w:t xml:space="preserve"> </w:t>
            </w:r>
          </w:p>
          <w:p w:rsidR="00FF7BF1" w:rsidRPr="007F5E98" w:rsidRDefault="00FF7BF1" w:rsidP="00157BF8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131-230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 xml:space="preserve">Bez přípravného </w:t>
            </w:r>
            <w:r w:rsidRPr="007F5E98">
              <w:rPr>
                <w:sz w:val="22"/>
                <w:szCs w:val="22"/>
              </w:rPr>
              <w:lastRenderedPageBreak/>
              <w:t>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lastRenderedPageBreak/>
              <w:t xml:space="preserve">VÝKON TRESTNÍHO </w:t>
            </w:r>
            <w:r w:rsidRPr="007F5E98">
              <w:rPr>
                <w:sz w:val="22"/>
                <w:szCs w:val="22"/>
              </w:rPr>
              <w:lastRenderedPageBreak/>
              <w:t>OPATŘENÍ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lastRenderedPageBreak/>
              <w:t>3,17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Věci týkající se výkonu trestního opatření, např. přerušení, změna, určení společného výkonu více trestních opatření apod.</w:t>
            </w:r>
          </w:p>
        </w:tc>
        <w:tc>
          <w:tcPr>
            <w:tcW w:w="1559" w:type="dxa"/>
          </w:tcPr>
          <w:p w:rsidR="00FF7BF1" w:rsidRPr="007F5E98" w:rsidRDefault="00FF7BF1" w:rsidP="00157B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F5E98">
              <w:rPr>
                <w:b/>
                <w:sz w:val="22"/>
                <w:szCs w:val="22"/>
              </w:rPr>
              <w:t>Ntm</w:t>
            </w:r>
            <w:proofErr w:type="spellEnd"/>
          </w:p>
          <w:p w:rsidR="00FF7BF1" w:rsidRPr="007F5E98" w:rsidRDefault="00FF7BF1" w:rsidP="00157BF8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111-120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DA0CF5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lastRenderedPageBreak/>
              <w:t>Bez přípravného řízení</w:t>
            </w:r>
          </w:p>
        </w:tc>
        <w:tc>
          <w:tcPr>
            <w:tcW w:w="2267" w:type="dxa"/>
          </w:tcPr>
          <w:p w:rsidR="00FF7BF1" w:rsidRPr="007F5E98" w:rsidRDefault="00FF7BF1" w:rsidP="00DA0CF5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VÝKON OCHRANNÉ VÝCHOVY</w:t>
            </w:r>
          </w:p>
        </w:tc>
        <w:tc>
          <w:tcPr>
            <w:tcW w:w="1560" w:type="dxa"/>
          </w:tcPr>
          <w:p w:rsidR="00FF7BF1" w:rsidRPr="007F5E98" w:rsidRDefault="00FF7BF1" w:rsidP="00DA0CF5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2,4</w:t>
            </w:r>
          </w:p>
        </w:tc>
        <w:tc>
          <w:tcPr>
            <w:tcW w:w="6804" w:type="dxa"/>
          </w:tcPr>
          <w:p w:rsidR="00FF7BF1" w:rsidRPr="007F5E98" w:rsidRDefault="00FF7BF1" w:rsidP="00DA0CF5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Věci týkající se výkonu ochranné např. propuštění, změna, prodloužení, podmíněné umístění mimo výchovné zařízení apod.</w:t>
            </w:r>
          </w:p>
        </w:tc>
        <w:tc>
          <w:tcPr>
            <w:tcW w:w="1559" w:type="dxa"/>
          </w:tcPr>
          <w:p w:rsidR="00FF7BF1" w:rsidRPr="007F5E98" w:rsidRDefault="00FF7BF1" w:rsidP="00DA0CF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F5E98">
              <w:rPr>
                <w:b/>
                <w:sz w:val="22"/>
                <w:szCs w:val="22"/>
              </w:rPr>
              <w:t>Ntm</w:t>
            </w:r>
            <w:proofErr w:type="spellEnd"/>
          </w:p>
          <w:p w:rsidR="00FF7BF1" w:rsidRPr="007F5E98" w:rsidRDefault="00FF7BF1" w:rsidP="00DA0CF5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131-230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DA0CF5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Bez přípravného řízení</w:t>
            </w:r>
          </w:p>
        </w:tc>
        <w:tc>
          <w:tcPr>
            <w:tcW w:w="2267" w:type="dxa"/>
          </w:tcPr>
          <w:p w:rsidR="00FF7BF1" w:rsidRPr="007F5E98" w:rsidRDefault="00FF7BF1" w:rsidP="00225813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 xml:space="preserve">OBNOVA ŘÍZENÍ </w:t>
            </w:r>
          </w:p>
        </w:tc>
        <w:tc>
          <w:tcPr>
            <w:tcW w:w="1560" w:type="dxa"/>
          </w:tcPr>
          <w:p w:rsidR="00FF7BF1" w:rsidRPr="007F5E98" w:rsidRDefault="00FF7BF1" w:rsidP="00DA0CF5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2,3,4,17</w:t>
            </w:r>
          </w:p>
        </w:tc>
        <w:tc>
          <w:tcPr>
            <w:tcW w:w="6804" w:type="dxa"/>
          </w:tcPr>
          <w:p w:rsidR="00FF7BF1" w:rsidRPr="007F5E98" w:rsidRDefault="00FF7BF1" w:rsidP="00DA0CF5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Návrhy na povolení obnovy řízení</w:t>
            </w:r>
          </w:p>
        </w:tc>
        <w:tc>
          <w:tcPr>
            <w:tcW w:w="1559" w:type="dxa"/>
          </w:tcPr>
          <w:p w:rsidR="00FF7BF1" w:rsidRPr="007F5E98" w:rsidRDefault="00FF7BF1" w:rsidP="00157BF8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231-240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Bez přípravného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PP - JINÉ OSOBY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3,17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Návrhy na podmíněné propuštění podané fyzickými nebo právnickými osobami, které k podání takového návrhu nejsou oprávněny</w:t>
            </w:r>
          </w:p>
        </w:tc>
        <w:tc>
          <w:tcPr>
            <w:tcW w:w="1559" w:type="dxa"/>
          </w:tcPr>
          <w:p w:rsidR="00FF7BF1" w:rsidRPr="007F5E98" w:rsidRDefault="00FF7BF1" w:rsidP="00157BF8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241-280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Bez přípravného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SPOLUPRÁCE S ČLEN. STÁTY EU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2,3,4,17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Věci týkající se justiční spolupráce ve věcech trestních s členskými státy Evropské unie</w:t>
            </w:r>
          </w:p>
        </w:tc>
        <w:tc>
          <w:tcPr>
            <w:tcW w:w="1559" w:type="dxa"/>
          </w:tcPr>
          <w:p w:rsidR="00FF7BF1" w:rsidRPr="007F5E98" w:rsidRDefault="00FF7BF1" w:rsidP="00157BF8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281-290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Bez přípravného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SPOLUPRÁCE SE STÁTY MIMO EU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2,3,4,17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Věci týkající se justiční spolupráce ve věcech trestních se státy mimo Evropskou unii</w:t>
            </w:r>
          </w:p>
        </w:tc>
        <w:tc>
          <w:tcPr>
            <w:tcW w:w="1559" w:type="dxa"/>
          </w:tcPr>
          <w:p w:rsidR="00FF7BF1" w:rsidRPr="007F5E98" w:rsidRDefault="00FF7BF1" w:rsidP="00157BF8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291-300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Bez přípravného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VŠEOBECNÝ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2,3,4,17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Ostatní věci, které se netýkají přípravného řízení</w:t>
            </w:r>
          </w:p>
        </w:tc>
        <w:tc>
          <w:tcPr>
            <w:tcW w:w="1559" w:type="dxa"/>
          </w:tcPr>
          <w:p w:rsidR="00FF7BF1" w:rsidRPr="007F5E98" w:rsidRDefault="00FF7BF1" w:rsidP="00157BF8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301-400</w:t>
            </w:r>
          </w:p>
        </w:tc>
      </w:tr>
      <w:tr w:rsidR="00FF7BF1" w:rsidRPr="007F5E98" w:rsidTr="008846D4">
        <w:tc>
          <w:tcPr>
            <w:tcW w:w="1560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Bez přípravného řízení</w:t>
            </w:r>
          </w:p>
        </w:tc>
        <w:tc>
          <w:tcPr>
            <w:tcW w:w="2267" w:type="dxa"/>
          </w:tcPr>
          <w:p w:rsidR="00FF7BF1" w:rsidRPr="007F5E98" w:rsidRDefault="00FF7BF1" w:rsidP="00023381">
            <w:pPr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VÝKON OCHRANNÉHO LÉČENÍ</w:t>
            </w:r>
          </w:p>
        </w:tc>
        <w:tc>
          <w:tcPr>
            <w:tcW w:w="1560" w:type="dxa"/>
          </w:tcPr>
          <w:p w:rsidR="00FF7BF1" w:rsidRPr="007F5E98" w:rsidRDefault="00FF7BF1" w:rsidP="00023381">
            <w:pPr>
              <w:jc w:val="both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2,3,4,17</w:t>
            </w:r>
          </w:p>
        </w:tc>
        <w:tc>
          <w:tcPr>
            <w:tcW w:w="6804" w:type="dxa"/>
          </w:tcPr>
          <w:p w:rsidR="00FF7BF1" w:rsidRPr="007F5E98" w:rsidRDefault="00FF7BF1" w:rsidP="00023381">
            <w:pPr>
              <w:jc w:val="both"/>
              <w:rPr>
                <w:sz w:val="22"/>
                <w:szCs w:val="22"/>
              </w:rPr>
            </w:pPr>
            <w:r w:rsidRPr="007F5E98">
              <w:rPr>
                <w:sz w:val="22"/>
                <w:szCs w:val="22"/>
              </w:rPr>
              <w:t>Věci týkající se výkonu ochranného léčení např. propuštění, změna formy ochranného léčení apod.</w:t>
            </w:r>
          </w:p>
        </w:tc>
        <w:tc>
          <w:tcPr>
            <w:tcW w:w="1559" w:type="dxa"/>
          </w:tcPr>
          <w:p w:rsidR="00FF7BF1" w:rsidRPr="007F5E98" w:rsidRDefault="00FF7BF1" w:rsidP="00157BF8">
            <w:pPr>
              <w:jc w:val="center"/>
              <w:rPr>
                <w:b/>
                <w:sz w:val="22"/>
                <w:szCs w:val="22"/>
              </w:rPr>
            </w:pPr>
            <w:r w:rsidRPr="007F5E98">
              <w:rPr>
                <w:b/>
                <w:sz w:val="22"/>
                <w:szCs w:val="22"/>
              </w:rPr>
              <w:t>401-500</w:t>
            </w:r>
          </w:p>
        </w:tc>
      </w:tr>
    </w:tbl>
    <w:p w:rsidR="002E12A6" w:rsidRDefault="002E12A6" w:rsidP="00281A73">
      <w:pPr>
        <w:ind w:left="142"/>
        <w:rPr>
          <w:sz w:val="22"/>
          <w:szCs w:val="22"/>
        </w:rPr>
      </w:pPr>
      <w:r w:rsidRPr="007F5E98">
        <w:rPr>
          <w:sz w:val="22"/>
          <w:szCs w:val="22"/>
        </w:rPr>
        <w:t>* vyloučené z</w:t>
      </w:r>
      <w:r w:rsidR="00A80625">
        <w:rPr>
          <w:sz w:val="22"/>
          <w:szCs w:val="22"/>
        </w:rPr>
        <w:t> </w:t>
      </w:r>
      <w:r w:rsidRPr="007F5E98">
        <w:rPr>
          <w:sz w:val="22"/>
          <w:szCs w:val="22"/>
        </w:rPr>
        <w:t>přidělení</w:t>
      </w:r>
    </w:p>
    <w:p w:rsidR="00A80625" w:rsidRPr="00A80625" w:rsidRDefault="00A80625" w:rsidP="00281A73">
      <w:pPr>
        <w:ind w:left="142"/>
        <w:rPr>
          <w:sz w:val="22"/>
          <w:szCs w:val="22"/>
        </w:rPr>
      </w:pPr>
      <w:proofErr w:type="spellStart"/>
      <w:r w:rsidRPr="00A80625">
        <w:rPr>
          <w:b/>
          <w:sz w:val="22"/>
          <w:szCs w:val="22"/>
        </w:rPr>
        <w:t>tr</w:t>
      </w:r>
      <w:proofErr w:type="spellEnd"/>
      <w:r w:rsidRPr="00A80625">
        <w:rPr>
          <w:b/>
          <w:sz w:val="22"/>
          <w:szCs w:val="22"/>
        </w:rPr>
        <w:t>.</w:t>
      </w:r>
      <w:r w:rsidR="0066316D">
        <w:rPr>
          <w:b/>
          <w:sz w:val="22"/>
          <w:szCs w:val="22"/>
        </w:rPr>
        <w:t xml:space="preserve"> </w:t>
      </w:r>
      <w:proofErr w:type="gramStart"/>
      <w:r w:rsidRPr="00A80625">
        <w:rPr>
          <w:b/>
          <w:sz w:val="22"/>
          <w:szCs w:val="22"/>
        </w:rPr>
        <w:t>ř.</w:t>
      </w:r>
      <w:proofErr w:type="gramEnd"/>
      <w:r>
        <w:rPr>
          <w:b/>
          <w:sz w:val="22"/>
          <w:szCs w:val="22"/>
        </w:rPr>
        <w:t xml:space="preserve"> </w:t>
      </w:r>
      <w:r w:rsidR="0066316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(trestní řád </w:t>
      </w:r>
      <w:r w:rsidRPr="00A80625">
        <w:rPr>
          <w:sz w:val="22"/>
          <w:szCs w:val="22"/>
        </w:rPr>
        <w:t>141/1961 Sb.</w:t>
      </w:r>
      <w:r>
        <w:rPr>
          <w:sz w:val="22"/>
          <w:szCs w:val="22"/>
        </w:rPr>
        <w:t>)</w:t>
      </w:r>
    </w:p>
    <w:p w:rsidR="008E4423" w:rsidRPr="007F5E98" w:rsidRDefault="008E4423" w:rsidP="00281A73">
      <w:pPr>
        <w:ind w:left="142"/>
        <w:rPr>
          <w:sz w:val="22"/>
          <w:szCs w:val="22"/>
        </w:rPr>
      </w:pPr>
      <w:bookmarkStart w:id="7" w:name="_GoBack"/>
      <w:bookmarkEnd w:id="7"/>
    </w:p>
    <w:sectPr w:rsidR="008E4423" w:rsidRPr="007F5E98" w:rsidSect="002E12A6">
      <w:headerReference w:type="default" r:id="rId8"/>
      <w:head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6D" w:rsidRDefault="0066316D">
      <w:r>
        <w:separator/>
      </w:r>
    </w:p>
  </w:endnote>
  <w:endnote w:type="continuationSeparator" w:id="0">
    <w:p w:rsidR="0066316D" w:rsidRDefault="0066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6D" w:rsidRDefault="0066316D">
      <w:r>
        <w:separator/>
      </w:r>
    </w:p>
  </w:footnote>
  <w:footnote w:type="continuationSeparator" w:id="0">
    <w:p w:rsidR="0066316D" w:rsidRDefault="00663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6D" w:rsidRDefault="0066316D">
    <w:pPr>
      <w:pStyle w:val="Zhlav"/>
      <w:jc w:val="center"/>
    </w:pPr>
    <w:r>
      <w:fldChar w:fldCharType="begin"/>
    </w:r>
    <w:r>
      <w:instrText>PAGE   \* MERGEFORMAT</w:instrText>
    </w:r>
    <w:r>
      <w:fldChar w:fldCharType="separate"/>
    </w:r>
    <w:r w:rsidR="0081459A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16D" w:rsidRDefault="0066316D">
    <w:pPr>
      <w:pStyle w:val="Zhlav"/>
    </w:pPr>
    <w: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34B21"/>
    <w:multiLevelType w:val="hybridMultilevel"/>
    <w:tmpl w:val="B4F0E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184EA8"/>
    <w:multiLevelType w:val="hybridMultilevel"/>
    <w:tmpl w:val="9B06E4A2"/>
    <w:lvl w:ilvl="0" w:tplc="C29A1254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A6"/>
    <w:rsid w:val="00015A2F"/>
    <w:rsid w:val="00023381"/>
    <w:rsid w:val="00027510"/>
    <w:rsid w:val="000C5F9B"/>
    <w:rsid w:val="000E40D1"/>
    <w:rsid w:val="00140543"/>
    <w:rsid w:val="00157BF8"/>
    <w:rsid w:val="001672A7"/>
    <w:rsid w:val="0018267E"/>
    <w:rsid w:val="0019726E"/>
    <w:rsid w:val="001A0435"/>
    <w:rsid w:val="001A2AC0"/>
    <w:rsid w:val="001B3C21"/>
    <w:rsid w:val="001B6931"/>
    <w:rsid w:val="001D0DD4"/>
    <w:rsid w:val="00225813"/>
    <w:rsid w:val="00236DC7"/>
    <w:rsid w:val="002374B8"/>
    <w:rsid w:val="00254490"/>
    <w:rsid w:val="002702CF"/>
    <w:rsid w:val="00281A73"/>
    <w:rsid w:val="00294F36"/>
    <w:rsid w:val="002C5A84"/>
    <w:rsid w:val="002E12A6"/>
    <w:rsid w:val="00382D6B"/>
    <w:rsid w:val="00395891"/>
    <w:rsid w:val="003A2E8D"/>
    <w:rsid w:val="003B6C7E"/>
    <w:rsid w:val="003D0C7C"/>
    <w:rsid w:val="003D11C2"/>
    <w:rsid w:val="003E049B"/>
    <w:rsid w:val="003E7874"/>
    <w:rsid w:val="00416A9F"/>
    <w:rsid w:val="004260D8"/>
    <w:rsid w:val="0044758E"/>
    <w:rsid w:val="00460EF8"/>
    <w:rsid w:val="00485FDF"/>
    <w:rsid w:val="004A0515"/>
    <w:rsid w:val="004F3030"/>
    <w:rsid w:val="0051494D"/>
    <w:rsid w:val="005168D4"/>
    <w:rsid w:val="00517E26"/>
    <w:rsid w:val="00541D90"/>
    <w:rsid w:val="005909BB"/>
    <w:rsid w:val="005A47A9"/>
    <w:rsid w:val="005D72C7"/>
    <w:rsid w:val="005E64D7"/>
    <w:rsid w:val="005F3B63"/>
    <w:rsid w:val="0060602A"/>
    <w:rsid w:val="00613BAC"/>
    <w:rsid w:val="0066316D"/>
    <w:rsid w:val="00711809"/>
    <w:rsid w:val="007348ED"/>
    <w:rsid w:val="007607CB"/>
    <w:rsid w:val="0077367F"/>
    <w:rsid w:val="00776C3A"/>
    <w:rsid w:val="007B351A"/>
    <w:rsid w:val="007D0C7A"/>
    <w:rsid w:val="007F5E98"/>
    <w:rsid w:val="0080439E"/>
    <w:rsid w:val="0081459A"/>
    <w:rsid w:val="00824234"/>
    <w:rsid w:val="00832970"/>
    <w:rsid w:val="008626F4"/>
    <w:rsid w:val="008846D4"/>
    <w:rsid w:val="008B775F"/>
    <w:rsid w:val="008E4423"/>
    <w:rsid w:val="00950BB4"/>
    <w:rsid w:val="009524E5"/>
    <w:rsid w:val="00953555"/>
    <w:rsid w:val="00964EAE"/>
    <w:rsid w:val="009B2CE5"/>
    <w:rsid w:val="009C7103"/>
    <w:rsid w:val="00A1583C"/>
    <w:rsid w:val="00A36562"/>
    <w:rsid w:val="00A428E9"/>
    <w:rsid w:val="00A6393B"/>
    <w:rsid w:val="00A80625"/>
    <w:rsid w:val="00A85021"/>
    <w:rsid w:val="00A86C9B"/>
    <w:rsid w:val="00AB7364"/>
    <w:rsid w:val="00AE435F"/>
    <w:rsid w:val="00AF79A2"/>
    <w:rsid w:val="00B220EA"/>
    <w:rsid w:val="00B27DC7"/>
    <w:rsid w:val="00B31F91"/>
    <w:rsid w:val="00B62AC7"/>
    <w:rsid w:val="00B62E4B"/>
    <w:rsid w:val="00B6651E"/>
    <w:rsid w:val="00B70CCE"/>
    <w:rsid w:val="00B72360"/>
    <w:rsid w:val="00B8349C"/>
    <w:rsid w:val="00BD7928"/>
    <w:rsid w:val="00BE48DF"/>
    <w:rsid w:val="00BF3940"/>
    <w:rsid w:val="00C00655"/>
    <w:rsid w:val="00C40F36"/>
    <w:rsid w:val="00C61FED"/>
    <w:rsid w:val="00C7291A"/>
    <w:rsid w:val="00C9280B"/>
    <w:rsid w:val="00CA1BC9"/>
    <w:rsid w:val="00CA4BD4"/>
    <w:rsid w:val="00CA7AAB"/>
    <w:rsid w:val="00CC6A88"/>
    <w:rsid w:val="00D11F26"/>
    <w:rsid w:val="00D14FD7"/>
    <w:rsid w:val="00D72002"/>
    <w:rsid w:val="00D7475B"/>
    <w:rsid w:val="00DA0CF5"/>
    <w:rsid w:val="00E15F21"/>
    <w:rsid w:val="00E314B3"/>
    <w:rsid w:val="00E71ACA"/>
    <w:rsid w:val="00EA430D"/>
    <w:rsid w:val="00EB4D09"/>
    <w:rsid w:val="00EB63FD"/>
    <w:rsid w:val="00EC280C"/>
    <w:rsid w:val="00F0699E"/>
    <w:rsid w:val="00F069F5"/>
    <w:rsid w:val="00F709F7"/>
    <w:rsid w:val="00F80028"/>
    <w:rsid w:val="00F84719"/>
    <w:rsid w:val="00FA72F0"/>
    <w:rsid w:val="00FB3F0E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2A6"/>
    <w:pPr>
      <w:spacing w:before="0" w:after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E12A6"/>
    <w:pPr>
      <w:keepNext/>
      <w:autoSpaceDE w:val="0"/>
      <w:autoSpaceDN w:val="0"/>
      <w:jc w:val="center"/>
      <w:outlineLvl w:val="0"/>
    </w:pPr>
    <w:rPr>
      <w:b/>
      <w:sz w:val="32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2E12A6"/>
    <w:pPr>
      <w:keepNext/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Nadpis4">
    <w:name w:val="heading 4"/>
    <w:basedOn w:val="Obsah1"/>
    <w:next w:val="Normln"/>
    <w:link w:val="Nadpis4Char"/>
    <w:autoRedefine/>
    <w:uiPriority w:val="9"/>
    <w:unhideWhenUsed/>
    <w:qFormat/>
    <w:rsid w:val="004A0515"/>
    <w:pPr>
      <w:tabs>
        <w:tab w:val="right" w:leader="dot" w:pos="9062"/>
      </w:tabs>
      <w:jc w:val="center"/>
      <w:outlineLvl w:val="3"/>
    </w:pPr>
    <w:rPr>
      <w:rFonts w:cs="Ari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051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unhideWhenUsed/>
    <w:qFormat/>
    <w:rsid w:val="00B72360"/>
  </w:style>
  <w:style w:type="paragraph" w:customStyle="1" w:styleId="Paragraf">
    <w:name w:val="Paragraf"/>
    <w:basedOn w:val="Nadpis9"/>
    <w:link w:val="ParagrafChar"/>
    <w:autoRedefine/>
    <w:qFormat/>
    <w:rsid w:val="004A0515"/>
    <w:pPr>
      <w:spacing w:before="0" w:after="120"/>
      <w:ind w:left="-510"/>
      <w:jc w:val="center"/>
    </w:pPr>
    <w:rPr>
      <w:i w:val="0"/>
    </w:rPr>
  </w:style>
  <w:style w:type="character" w:customStyle="1" w:styleId="ParagrafChar">
    <w:name w:val="Paragraf Char"/>
    <w:basedOn w:val="Standardnpsmoodstavce"/>
    <w:link w:val="Paragraf"/>
    <w:rsid w:val="004A0515"/>
    <w:rPr>
      <w:rFonts w:asciiTheme="majorHAnsi" w:eastAsiaTheme="majorEastAsia" w:hAnsiTheme="majorHAnsi" w:cstheme="majorBidi"/>
      <w:iCs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05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A0515"/>
    <w:rPr>
      <w:rFonts w:eastAsiaTheme="minorEastAsia" w:cs="Arial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4A0515"/>
    <w:pPr>
      <w:spacing w:after="100"/>
    </w:pPr>
  </w:style>
  <w:style w:type="character" w:customStyle="1" w:styleId="Nadpis1Char">
    <w:name w:val="Nadpis 1 Char"/>
    <w:basedOn w:val="Standardnpsmoodstavce"/>
    <w:link w:val="Nadpis1"/>
    <w:uiPriority w:val="99"/>
    <w:rsid w:val="002E12A6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2E12A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2E12A6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E12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E12A6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18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80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2A6"/>
    <w:pPr>
      <w:spacing w:before="0" w:after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E12A6"/>
    <w:pPr>
      <w:keepNext/>
      <w:autoSpaceDE w:val="0"/>
      <w:autoSpaceDN w:val="0"/>
      <w:jc w:val="center"/>
      <w:outlineLvl w:val="0"/>
    </w:pPr>
    <w:rPr>
      <w:b/>
      <w:sz w:val="32"/>
    </w:rPr>
  </w:style>
  <w:style w:type="paragraph" w:styleId="Nadpis3">
    <w:name w:val="heading 3"/>
    <w:basedOn w:val="Normln"/>
    <w:next w:val="Normln"/>
    <w:link w:val="Nadpis3Char"/>
    <w:autoRedefine/>
    <w:uiPriority w:val="99"/>
    <w:qFormat/>
    <w:rsid w:val="002E12A6"/>
    <w:pPr>
      <w:keepNext/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Nadpis4">
    <w:name w:val="heading 4"/>
    <w:basedOn w:val="Obsah1"/>
    <w:next w:val="Normln"/>
    <w:link w:val="Nadpis4Char"/>
    <w:autoRedefine/>
    <w:uiPriority w:val="9"/>
    <w:unhideWhenUsed/>
    <w:qFormat/>
    <w:rsid w:val="004A0515"/>
    <w:pPr>
      <w:tabs>
        <w:tab w:val="right" w:leader="dot" w:pos="9062"/>
      </w:tabs>
      <w:jc w:val="center"/>
      <w:outlineLvl w:val="3"/>
    </w:pPr>
    <w:rPr>
      <w:rFonts w:cs="Ari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051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unhideWhenUsed/>
    <w:qFormat/>
    <w:rsid w:val="00B72360"/>
  </w:style>
  <w:style w:type="paragraph" w:customStyle="1" w:styleId="Paragraf">
    <w:name w:val="Paragraf"/>
    <w:basedOn w:val="Nadpis9"/>
    <w:link w:val="ParagrafChar"/>
    <w:autoRedefine/>
    <w:qFormat/>
    <w:rsid w:val="004A0515"/>
    <w:pPr>
      <w:spacing w:before="0" w:after="120"/>
      <w:ind w:left="-510"/>
      <w:jc w:val="center"/>
    </w:pPr>
    <w:rPr>
      <w:i w:val="0"/>
    </w:rPr>
  </w:style>
  <w:style w:type="character" w:customStyle="1" w:styleId="ParagrafChar">
    <w:name w:val="Paragraf Char"/>
    <w:basedOn w:val="Standardnpsmoodstavce"/>
    <w:link w:val="Paragraf"/>
    <w:rsid w:val="004A0515"/>
    <w:rPr>
      <w:rFonts w:asciiTheme="majorHAnsi" w:eastAsiaTheme="majorEastAsia" w:hAnsiTheme="majorHAnsi" w:cstheme="majorBidi"/>
      <w:iCs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05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A0515"/>
    <w:rPr>
      <w:rFonts w:eastAsiaTheme="minorEastAsia" w:cs="Arial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4A0515"/>
    <w:pPr>
      <w:spacing w:after="100"/>
    </w:pPr>
  </w:style>
  <w:style w:type="character" w:customStyle="1" w:styleId="Nadpis1Char">
    <w:name w:val="Nadpis 1 Char"/>
    <w:basedOn w:val="Standardnpsmoodstavce"/>
    <w:link w:val="Nadpis1"/>
    <w:uiPriority w:val="99"/>
    <w:rsid w:val="002E12A6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2E12A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2E12A6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2E12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E12A6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18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80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1628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Macková Kateřina Mgr.</dc:creator>
  <cp:lastModifiedBy>Bláhová Martina</cp:lastModifiedBy>
  <cp:revision>6</cp:revision>
  <cp:lastPrinted>2024-01-12T07:23:00Z</cp:lastPrinted>
  <dcterms:created xsi:type="dcterms:W3CDTF">2024-01-11T14:42:00Z</dcterms:created>
  <dcterms:modified xsi:type="dcterms:W3CDTF">2024-01-12T07:25:00Z</dcterms:modified>
</cp:coreProperties>
</file>