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3B" w:rsidRPr="001A73BF" w:rsidRDefault="008D173B" w:rsidP="00F67B36">
      <w:pPr>
        <w:spacing w:after="0" w:line="240" w:lineRule="auto"/>
        <w:ind w:firstLine="170"/>
        <w:jc w:val="right"/>
        <w:rPr>
          <w:rFonts w:ascii="Garamond" w:eastAsia="Times New Roman" w:hAnsi="Garamond" w:cs="Times New Roman"/>
          <w:sz w:val="24"/>
          <w:szCs w:val="24"/>
          <w:lang w:eastAsia="cs-CZ"/>
        </w:rPr>
      </w:pPr>
      <w:bookmarkStart w:id="0" w:name="_Toc392248830"/>
    </w:p>
    <w:p w:rsidR="008D173B" w:rsidRPr="001A73BF" w:rsidRDefault="008D173B" w:rsidP="004A6042">
      <w:pPr>
        <w:spacing w:after="0" w:line="240" w:lineRule="auto"/>
        <w:rPr>
          <w:rFonts w:ascii="Garamond" w:eastAsia="Times New Roman" w:hAnsi="Garamond" w:cs="Times New Roman"/>
          <w:sz w:val="24"/>
          <w:szCs w:val="24"/>
          <w:lang w:eastAsia="cs-CZ"/>
        </w:rPr>
      </w:pPr>
    </w:p>
    <w:p w:rsidR="008D173B" w:rsidRPr="001A73BF" w:rsidRDefault="008D173B" w:rsidP="00F67B36">
      <w:pPr>
        <w:spacing w:after="0" w:line="240" w:lineRule="auto"/>
        <w:ind w:firstLine="170"/>
        <w:jc w:val="right"/>
        <w:rPr>
          <w:rFonts w:ascii="Garamond" w:eastAsia="Times New Roman" w:hAnsi="Garamond" w:cs="Times New Roman"/>
          <w:sz w:val="24"/>
          <w:szCs w:val="24"/>
          <w:lang w:eastAsia="cs-CZ"/>
        </w:rPr>
      </w:pPr>
    </w:p>
    <w:p w:rsidR="008D173B" w:rsidRPr="001A73BF" w:rsidRDefault="008D173B" w:rsidP="00F67B36">
      <w:pPr>
        <w:spacing w:after="0" w:line="240" w:lineRule="auto"/>
        <w:ind w:firstLine="170"/>
        <w:jc w:val="right"/>
        <w:rPr>
          <w:rFonts w:ascii="Garamond" w:eastAsia="Times New Roman" w:hAnsi="Garamond" w:cs="Times New Roman"/>
          <w:sz w:val="24"/>
          <w:szCs w:val="24"/>
          <w:lang w:eastAsia="cs-CZ"/>
        </w:rPr>
      </w:pPr>
    </w:p>
    <w:p w:rsidR="00082639" w:rsidRPr="001A73BF" w:rsidRDefault="00082639" w:rsidP="00082639">
      <w:pPr>
        <w:spacing w:after="0" w:line="240" w:lineRule="auto"/>
        <w:ind w:firstLine="170"/>
        <w:jc w:val="right"/>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35 Spr 1240/2023</w:t>
      </w:r>
    </w:p>
    <w:p w:rsidR="008D173B" w:rsidRPr="001A73BF" w:rsidRDefault="00082639" w:rsidP="0026391C">
      <w:pPr>
        <w:spacing w:after="600" w:line="240" w:lineRule="auto"/>
        <w:ind w:firstLine="170"/>
        <w:jc w:val="right"/>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Trutnov 7. 11</w:t>
      </w:r>
      <w:r w:rsidR="0026391C" w:rsidRPr="001A73BF">
        <w:rPr>
          <w:rFonts w:ascii="Garamond" w:eastAsia="Times New Roman" w:hAnsi="Garamond" w:cs="Times New Roman"/>
          <w:sz w:val="24"/>
          <w:szCs w:val="24"/>
          <w:lang w:eastAsia="cs-CZ"/>
        </w:rPr>
        <w:t>. 2023</w:t>
      </w:r>
      <w:r w:rsidRPr="001A73BF">
        <w:rPr>
          <w:rFonts w:ascii="Garamond" w:eastAsia="Times New Roman" w:hAnsi="Garamond" w:cs="Times New Roman"/>
          <w:sz w:val="24"/>
          <w:szCs w:val="24"/>
          <w:lang w:eastAsia="cs-CZ"/>
        </w:rPr>
        <w:t xml:space="preserve"> </w:t>
      </w:r>
    </w:p>
    <w:p w:rsidR="008D173B" w:rsidRPr="001A73BF" w:rsidRDefault="008D173B" w:rsidP="008D173B">
      <w:pPr>
        <w:spacing w:after="120" w:line="240" w:lineRule="auto"/>
        <w:jc w:val="center"/>
        <w:rPr>
          <w:rFonts w:ascii="Garamond" w:eastAsia="Times New Roman" w:hAnsi="Garamond" w:cs="Times New Roman"/>
          <w:b/>
          <w:sz w:val="32"/>
          <w:szCs w:val="32"/>
          <w:lang w:eastAsia="cs-CZ"/>
        </w:rPr>
      </w:pPr>
      <w:r w:rsidRPr="001A73BF">
        <w:rPr>
          <w:rFonts w:ascii="Garamond" w:eastAsia="Times New Roman" w:hAnsi="Garamond" w:cs="Times New Roman"/>
          <w:b/>
          <w:sz w:val="32"/>
          <w:szCs w:val="32"/>
          <w:lang w:eastAsia="cs-CZ"/>
        </w:rPr>
        <w:t>Rozvrh práce Okresní</w:t>
      </w:r>
      <w:r w:rsidR="00645310" w:rsidRPr="001A73BF">
        <w:rPr>
          <w:rFonts w:ascii="Garamond" w:eastAsia="Times New Roman" w:hAnsi="Garamond" w:cs="Times New Roman"/>
          <w:b/>
          <w:sz w:val="32"/>
          <w:szCs w:val="32"/>
          <w:lang w:eastAsia="cs-CZ"/>
        </w:rPr>
        <w:t>ho soudu v Trutnově pro rok 2024</w:t>
      </w:r>
    </w:p>
    <w:p w:rsidR="008D173B" w:rsidRPr="001A73BF" w:rsidRDefault="008D173B" w:rsidP="008D173B">
      <w:p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Spr 808/2021 ze dne 6. srpna 2021 v platném znění, která stanoví konkrétní náplň práce jednotlivých pracovních míst, povinnosti pracovníků, jejich odpovědnost za vykonávanou práci a případné pravomoci související s náplní práce.</w:t>
      </w:r>
    </w:p>
    <w:p w:rsidR="008D173B" w:rsidRPr="001A73BF"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u w:val="single"/>
          <w:lang w:eastAsia="cs-CZ"/>
        </w:rPr>
        <w:t>Pracovní doba:</w:t>
      </w:r>
      <w:r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ab/>
        <w:t>pondělí – pátek: 40 hodin</w:t>
      </w:r>
    </w:p>
    <w:p w:rsidR="008D173B" w:rsidRPr="001A73BF"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u w:val="single"/>
          <w:lang w:eastAsia="cs-CZ"/>
        </w:rPr>
        <w:t>základní:</w:t>
      </w:r>
      <w:r w:rsidRPr="001A73BF">
        <w:rPr>
          <w:rFonts w:ascii="Garamond" w:eastAsia="Times New Roman" w:hAnsi="Garamond" w:cs="Times New Roman"/>
          <w:sz w:val="24"/>
          <w:szCs w:val="24"/>
          <w:lang w:eastAsia="cs-CZ"/>
        </w:rPr>
        <w:t xml:space="preserve"> </w:t>
      </w:r>
    </w:p>
    <w:p w:rsidR="008D173B" w:rsidRPr="001A73B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pondělí – čtvrtek:</w:t>
      </w:r>
      <w:r w:rsidRPr="001A73BF">
        <w:rPr>
          <w:rFonts w:ascii="Garamond" w:eastAsia="Times New Roman" w:hAnsi="Garamond" w:cs="Times New Roman"/>
          <w:sz w:val="24"/>
          <w:szCs w:val="24"/>
          <w:lang w:eastAsia="cs-CZ"/>
        </w:rPr>
        <w:tab/>
        <w:t>8.00 – 14.30 hod.</w:t>
      </w:r>
    </w:p>
    <w:p w:rsidR="008D173B" w:rsidRPr="001A73BF"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pátek:</w:t>
      </w: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t>8.00 – 14.00 hod.</w:t>
      </w:r>
    </w:p>
    <w:p w:rsidR="008D173B" w:rsidRPr="001A73BF"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u w:val="single"/>
          <w:lang w:eastAsia="cs-CZ"/>
        </w:rPr>
        <w:t>volitelná:</w:t>
      </w:r>
    </w:p>
    <w:p w:rsidR="008D173B" w:rsidRPr="001A73B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pondělí, středa:</w:t>
      </w: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t>6.30 – 8.00, 14.30 – 17.00 hod.</w:t>
      </w:r>
    </w:p>
    <w:p w:rsidR="008D173B" w:rsidRPr="001A73B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úterý, čtvrtek:</w:t>
      </w: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t>6.30 – 8.00, 14.30 – 16.00 hod.</w:t>
      </w:r>
    </w:p>
    <w:p w:rsidR="008D173B" w:rsidRPr="001A73BF"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pátek:</w:t>
      </w: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t>6.30 – 8.00, 14.00 – 16.00 hod.</w:t>
      </w:r>
    </w:p>
    <w:p w:rsidR="008D173B" w:rsidRPr="001A73BF"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u w:val="single"/>
          <w:lang w:eastAsia="cs-CZ"/>
        </w:rPr>
        <w:t>Provozní doba budovy:</w:t>
      </w:r>
      <w:r w:rsidRPr="001A73BF">
        <w:rPr>
          <w:rFonts w:ascii="Garamond" w:eastAsia="Times New Roman" w:hAnsi="Garamond" w:cs="Times New Roman"/>
          <w:sz w:val="24"/>
          <w:szCs w:val="24"/>
          <w:lang w:eastAsia="cs-CZ"/>
        </w:rPr>
        <w:tab/>
        <w:t>pondělí, středa:</w:t>
      </w:r>
      <w:r w:rsidRPr="001A73BF">
        <w:rPr>
          <w:rFonts w:ascii="Garamond" w:eastAsia="Times New Roman" w:hAnsi="Garamond" w:cs="Times New Roman"/>
          <w:sz w:val="24"/>
          <w:szCs w:val="24"/>
          <w:lang w:eastAsia="cs-CZ"/>
        </w:rPr>
        <w:tab/>
        <w:t>6.30 – 17.00 hod.</w:t>
      </w:r>
    </w:p>
    <w:p w:rsidR="008D173B" w:rsidRPr="001A73BF" w:rsidRDefault="008D173B"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úterý, čtvrtek, pátek:</w:t>
      </w:r>
      <w:r w:rsidRPr="001A73BF">
        <w:rPr>
          <w:rFonts w:ascii="Garamond" w:eastAsia="Times New Roman" w:hAnsi="Garamond" w:cs="Times New Roman"/>
          <w:sz w:val="24"/>
          <w:szCs w:val="24"/>
          <w:lang w:eastAsia="cs-CZ"/>
        </w:rPr>
        <w:tab/>
        <w:t>6.30 – 16.00 hod.</w:t>
      </w:r>
    </w:p>
    <w:p w:rsidR="008D173B" w:rsidRPr="001A73BF"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u w:val="single"/>
          <w:lang w:eastAsia="cs-CZ"/>
        </w:rPr>
        <w:t>Provozní doba podatelny</w:t>
      </w:r>
      <w:r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ab/>
        <w:t>pondělí, středa:</w:t>
      </w:r>
      <w:r w:rsidRPr="001A73BF">
        <w:rPr>
          <w:rFonts w:ascii="Garamond" w:eastAsia="Times New Roman" w:hAnsi="Garamond" w:cs="Times New Roman"/>
          <w:sz w:val="24"/>
          <w:szCs w:val="24"/>
          <w:lang w:eastAsia="cs-CZ"/>
        </w:rPr>
        <w:tab/>
        <w:t>8.00 – 16.30 hod.</w:t>
      </w:r>
    </w:p>
    <w:p w:rsidR="008D173B" w:rsidRPr="001A73B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úterý, čtvrtek:</w:t>
      </w:r>
      <w:r w:rsidRPr="001A73BF">
        <w:rPr>
          <w:rFonts w:ascii="Garamond" w:eastAsia="Times New Roman" w:hAnsi="Garamond" w:cs="Times New Roman"/>
          <w:sz w:val="24"/>
          <w:szCs w:val="24"/>
          <w:lang w:eastAsia="cs-CZ"/>
        </w:rPr>
        <w:tab/>
        <w:t>8.00 – 14.30 hod.</w:t>
      </w:r>
    </w:p>
    <w:p w:rsidR="008D173B" w:rsidRPr="001A73BF"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pátek:</w:t>
      </w:r>
      <w:r w:rsidRPr="001A73BF">
        <w:rPr>
          <w:rFonts w:ascii="Garamond" w:eastAsia="Times New Roman" w:hAnsi="Garamond" w:cs="Times New Roman"/>
          <w:sz w:val="24"/>
          <w:szCs w:val="24"/>
          <w:lang w:eastAsia="cs-CZ"/>
        </w:rPr>
        <w:tab/>
        <w:t>8.00 – 14.00 hod.</w:t>
      </w:r>
    </w:p>
    <w:p w:rsidR="008D173B" w:rsidRPr="001A73B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1A73BF">
        <w:rPr>
          <w:rFonts w:ascii="Garamond" w:eastAsia="Times New Roman" w:hAnsi="Garamond" w:cs="Times New Roman"/>
          <w:sz w:val="24"/>
          <w:szCs w:val="24"/>
          <w:u w:val="single"/>
          <w:lang w:eastAsia="cs-CZ"/>
        </w:rPr>
        <w:t>Provozní doba informačního centra a pokladny:</w:t>
      </w:r>
    </w:p>
    <w:p w:rsidR="008D173B" w:rsidRPr="001A73B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pondělí, st</w:t>
      </w:r>
      <w:r w:rsidR="00E82EDC" w:rsidRPr="001A73BF">
        <w:rPr>
          <w:rFonts w:ascii="Garamond" w:eastAsia="Times New Roman" w:hAnsi="Garamond" w:cs="Times New Roman"/>
          <w:sz w:val="24"/>
          <w:szCs w:val="24"/>
          <w:lang w:eastAsia="cs-CZ"/>
        </w:rPr>
        <w:t>ředa:</w:t>
      </w:r>
      <w:r w:rsidR="00E82EDC" w:rsidRPr="001A73BF">
        <w:rPr>
          <w:rFonts w:ascii="Garamond" w:eastAsia="Times New Roman" w:hAnsi="Garamond" w:cs="Times New Roman"/>
          <w:sz w:val="24"/>
          <w:szCs w:val="24"/>
          <w:lang w:eastAsia="cs-CZ"/>
        </w:rPr>
        <w:tab/>
        <w:t>8.00 – 12.00, 13.00 – 16.3</w:t>
      </w:r>
      <w:r w:rsidRPr="001A73BF">
        <w:rPr>
          <w:rFonts w:ascii="Garamond" w:eastAsia="Times New Roman" w:hAnsi="Garamond" w:cs="Times New Roman"/>
          <w:sz w:val="24"/>
          <w:szCs w:val="24"/>
          <w:lang w:eastAsia="cs-CZ"/>
        </w:rPr>
        <w:t>0 hod.</w:t>
      </w:r>
    </w:p>
    <w:p w:rsidR="008D173B" w:rsidRPr="001A73B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úterý, čtvrtek:</w:t>
      </w:r>
      <w:r w:rsidRPr="001A73BF">
        <w:rPr>
          <w:rFonts w:ascii="Garamond" w:eastAsia="Times New Roman" w:hAnsi="Garamond" w:cs="Times New Roman"/>
          <w:sz w:val="24"/>
          <w:szCs w:val="24"/>
          <w:lang w:eastAsia="cs-CZ"/>
        </w:rPr>
        <w:tab/>
        <w:t>8.00 – 12.00, 13.00 – 14.30 hod.</w:t>
      </w:r>
    </w:p>
    <w:p w:rsidR="008D173B" w:rsidRPr="001A73BF"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pátek:</w:t>
      </w:r>
      <w:r w:rsidRPr="001A73BF">
        <w:rPr>
          <w:rFonts w:ascii="Garamond" w:eastAsia="Times New Roman" w:hAnsi="Garamond" w:cs="Times New Roman"/>
          <w:sz w:val="24"/>
          <w:szCs w:val="24"/>
          <w:lang w:eastAsia="cs-CZ"/>
        </w:rPr>
        <w:tab/>
        <w:t>8.00 – 12.00, 13.00 – 14.00 hod.</w:t>
      </w:r>
    </w:p>
    <w:p w:rsidR="008D173B" w:rsidRPr="001A73BF"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1A73BF">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rsidR="008D173B" w:rsidRPr="001A73BF"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pondělí, středa: 8.00 – 11.30 hod. a 12.30 – 16.30 hod.</w:t>
      </w:r>
    </w:p>
    <w:p w:rsidR="008D173B" w:rsidRPr="001A73BF" w:rsidRDefault="008D173B" w:rsidP="008D173B">
      <w:pPr>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u w:val="single"/>
          <w:lang w:eastAsia="cs-CZ"/>
        </w:rPr>
        <w:t>Návštěvní hodiny u předsedkyně soudu:</w:t>
      </w:r>
      <w:r w:rsidRPr="001A73BF">
        <w:rPr>
          <w:rFonts w:ascii="Garamond" w:eastAsia="Times New Roman" w:hAnsi="Garamond" w:cs="Times New Roman"/>
          <w:sz w:val="24"/>
          <w:szCs w:val="24"/>
          <w:lang w:eastAsia="cs-CZ"/>
        </w:rPr>
        <w:t xml:space="preserve"> pondělí od 13.00 do 14.00 hodin po předchozím objednání.</w:t>
      </w:r>
    </w:p>
    <w:p w:rsidR="008D173B" w:rsidRPr="001A73BF" w:rsidRDefault="008D173B" w:rsidP="008D173B"/>
    <w:p w:rsidR="008D173B" w:rsidRPr="001A73BF" w:rsidRDefault="008D173B" w:rsidP="008D173B">
      <w:pPr>
        <w:jc w:val="both"/>
        <w:rPr>
          <w:rFonts w:ascii="Garamond" w:hAnsi="Garamond"/>
          <w:sz w:val="24"/>
        </w:rPr>
      </w:pPr>
      <w:r w:rsidRPr="001A73BF">
        <w:rPr>
          <w:rFonts w:ascii="Garamond" w:hAnsi="Garamond"/>
          <w:sz w:val="24"/>
        </w:rPr>
        <w:t xml:space="preserve">Bližší informace jsou uvedeny na extranetových stránkách Okresního soudu v Trutnově </w:t>
      </w:r>
      <w:hyperlink r:id="rId9" w:history="1">
        <w:r w:rsidRPr="001A73BF">
          <w:rPr>
            <w:rStyle w:val="Hypertextovodkaz"/>
            <w:rFonts w:ascii="Garamond" w:hAnsi="Garamond"/>
            <w:color w:val="auto"/>
            <w:sz w:val="24"/>
          </w:rPr>
          <w:t>www.justice.cz/web/okresni-soud-v-trutnove</w:t>
        </w:r>
      </w:hyperlink>
      <w:r w:rsidRPr="001A73BF">
        <w:rPr>
          <w:rFonts w:ascii="Garamond" w:hAnsi="Garamond"/>
          <w:sz w:val="24"/>
        </w:rPr>
        <w:t>.</w:t>
      </w:r>
    </w:p>
    <w:p w:rsidR="008D173B" w:rsidRPr="001A73BF" w:rsidRDefault="008D173B" w:rsidP="004A6042">
      <w:pPr>
        <w:spacing w:after="0" w:line="240" w:lineRule="auto"/>
        <w:ind w:firstLine="170"/>
        <w:jc w:val="center"/>
        <w:rPr>
          <w:rFonts w:ascii="Garamond" w:eastAsia="Times New Roman" w:hAnsi="Garamond" w:cs="Times New Roman"/>
          <w:sz w:val="24"/>
          <w:szCs w:val="24"/>
          <w:lang w:eastAsia="cs-CZ"/>
        </w:rPr>
      </w:pPr>
    </w:p>
    <w:p w:rsidR="008D173B" w:rsidRPr="001A73BF" w:rsidRDefault="008D173B" w:rsidP="004A6042">
      <w:pPr>
        <w:spacing w:after="0" w:line="240" w:lineRule="auto"/>
        <w:ind w:firstLine="170"/>
        <w:rPr>
          <w:rFonts w:ascii="Garamond" w:eastAsia="Times New Roman" w:hAnsi="Garamond" w:cs="Times New Roman"/>
          <w:sz w:val="24"/>
          <w:szCs w:val="24"/>
          <w:lang w:eastAsia="cs-CZ"/>
        </w:rPr>
      </w:pPr>
    </w:p>
    <w:bookmarkEnd w:id="0"/>
    <w:p w:rsidR="00561354" w:rsidRPr="001A73BF" w:rsidRDefault="004A6042">
      <w:pP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w:t>
      </w:r>
    </w:p>
    <w:bookmarkStart w:id="1" w:name="_Toc466377998" w:displacedByCustomXml="next"/>
    <w:bookmarkStart w:id="2" w:name="_Toc394669731" w:displacedByCustomXml="next"/>
    <w:bookmarkStart w:id="3" w:name="_Toc392248832"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rsidR="00903CA8" w:rsidRPr="001A73BF" w:rsidRDefault="00903CA8">
          <w:pPr>
            <w:pStyle w:val="Nadpisobsahu"/>
            <w:rPr>
              <w:color w:val="auto"/>
            </w:rPr>
          </w:pPr>
          <w:r w:rsidRPr="001A73BF">
            <w:rPr>
              <w:color w:val="auto"/>
            </w:rPr>
            <w:t>Obsah</w:t>
          </w:r>
        </w:p>
        <w:p w:rsidR="001A73BF" w:rsidRDefault="00903CA8">
          <w:pPr>
            <w:pStyle w:val="Obsah2"/>
            <w:rPr>
              <w:rFonts w:asciiTheme="minorHAnsi" w:eastAsiaTheme="minorEastAsia" w:hAnsiTheme="minorHAnsi" w:cstheme="minorBidi"/>
              <w:b w:val="0"/>
              <w:noProof/>
            </w:rPr>
          </w:pPr>
          <w:r w:rsidRPr="001A73BF">
            <w:rPr>
              <w:b w:val="0"/>
            </w:rPr>
            <w:fldChar w:fldCharType="begin"/>
          </w:r>
          <w:r w:rsidRPr="001A73BF">
            <w:rPr>
              <w:b w:val="0"/>
            </w:rPr>
            <w:instrText xml:space="preserve"> TOC \o "1-3" \h \z \u </w:instrText>
          </w:r>
          <w:r w:rsidRPr="001A73BF">
            <w:rPr>
              <w:b w:val="0"/>
            </w:rPr>
            <w:fldChar w:fldCharType="separate"/>
          </w:r>
          <w:hyperlink w:anchor="_Toc153357428" w:history="1">
            <w:r w:rsidR="001A73BF" w:rsidRPr="004F5216">
              <w:rPr>
                <w:rStyle w:val="Hypertextovodkaz"/>
                <w:bCs/>
                <w:noProof/>
              </w:rPr>
              <w:t>Vedení soudu</w:t>
            </w:r>
            <w:r w:rsidR="001A73BF">
              <w:rPr>
                <w:noProof/>
                <w:webHidden/>
              </w:rPr>
              <w:tab/>
            </w:r>
            <w:r w:rsidR="001A73BF">
              <w:rPr>
                <w:noProof/>
                <w:webHidden/>
              </w:rPr>
              <w:fldChar w:fldCharType="begin"/>
            </w:r>
            <w:r w:rsidR="001A73BF">
              <w:rPr>
                <w:noProof/>
                <w:webHidden/>
              </w:rPr>
              <w:instrText xml:space="preserve"> PAGEREF _Toc153357428 \h </w:instrText>
            </w:r>
            <w:r w:rsidR="001A73BF">
              <w:rPr>
                <w:noProof/>
                <w:webHidden/>
              </w:rPr>
            </w:r>
            <w:r w:rsidR="001A73BF">
              <w:rPr>
                <w:noProof/>
                <w:webHidden/>
              </w:rPr>
              <w:fldChar w:fldCharType="separate"/>
            </w:r>
            <w:r w:rsidR="001A73BF">
              <w:rPr>
                <w:noProof/>
                <w:webHidden/>
              </w:rPr>
              <w:t>3</w:t>
            </w:r>
            <w:r w:rsidR="001A73BF">
              <w:rPr>
                <w:noProof/>
                <w:webHidden/>
              </w:rPr>
              <w:fldChar w:fldCharType="end"/>
            </w:r>
          </w:hyperlink>
        </w:p>
        <w:p w:rsidR="001A73BF" w:rsidRDefault="001A73BF">
          <w:pPr>
            <w:pStyle w:val="Obsah2"/>
            <w:rPr>
              <w:rFonts w:asciiTheme="minorHAnsi" w:eastAsiaTheme="minorEastAsia" w:hAnsiTheme="minorHAnsi" w:cstheme="minorBidi"/>
              <w:b w:val="0"/>
              <w:noProof/>
            </w:rPr>
          </w:pPr>
          <w:hyperlink w:anchor="_Toc153357429" w:history="1">
            <w:r w:rsidRPr="004F5216">
              <w:rPr>
                <w:rStyle w:val="Hypertextovodkaz"/>
                <w:bCs/>
                <w:noProof/>
              </w:rPr>
              <w:t>Správa soudu</w:t>
            </w:r>
            <w:r>
              <w:rPr>
                <w:noProof/>
                <w:webHidden/>
              </w:rPr>
              <w:tab/>
            </w:r>
            <w:r>
              <w:rPr>
                <w:noProof/>
                <w:webHidden/>
              </w:rPr>
              <w:fldChar w:fldCharType="begin"/>
            </w:r>
            <w:r>
              <w:rPr>
                <w:noProof/>
                <w:webHidden/>
              </w:rPr>
              <w:instrText xml:space="preserve"> PAGEREF _Toc153357429 \h </w:instrText>
            </w:r>
            <w:r>
              <w:rPr>
                <w:noProof/>
                <w:webHidden/>
              </w:rPr>
            </w:r>
            <w:r>
              <w:rPr>
                <w:noProof/>
                <w:webHidden/>
              </w:rPr>
              <w:fldChar w:fldCharType="separate"/>
            </w:r>
            <w:r>
              <w:rPr>
                <w:noProof/>
                <w:webHidden/>
              </w:rPr>
              <w:t>5</w:t>
            </w:r>
            <w:r>
              <w:rPr>
                <w:noProof/>
                <w:webHidden/>
              </w:rPr>
              <w:fldChar w:fldCharType="end"/>
            </w:r>
          </w:hyperlink>
        </w:p>
        <w:p w:rsidR="001A73BF" w:rsidRDefault="001A73BF">
          <w:pPr>
            <w:pStyle w:val="Obsah2"/>
            <w:rPr>
              <w:rFonts w:asciiTheme="minorHAnsi" w:eastAsiaTheme="minorEastAsia" w:hAnsiTheme="minorHAnsi" w:cstheme="minorBidi"/>
              <w:b w:val="0"/>
              <w:noProof/>
            </w:rPr>
          </w:pPr>
          <w:hyperlink w:anchor="_Toc153357430" w:history="1">
            <w:r w:rsidRPr="004F5216">
              <w:rPr>
                <w:rStyle w:val="Hypertextovodkaz"/>
                <w:bCs/>
                <w:noProof/>
              </w:rPr>
              <w:t>Výkon soudu</w:t>
            </w:r>
            <w:r>
              <w:rPr>
                <w:noProof/>
                <w:webHidden/>
              </w:rPr>
              <w:tab/>
            </w:r>
            <w:r>
              <w:rPr>
                <w:noProof/>
                <w:webHidden/>
              </w:rPr>
              <w:fldChar w:fldCharType="begin"/>
            </w:r>
            <w:r>
              <w:rPr>
                <w:noProof/>
                <w:webHidden/>
              </w:rPr>
              <w:instrText xml:space="preserve"> PAGEREF _Toc153357430 \h </w:instrText>
            </w:r>
            <w:r>
              <w:rPr>
                <w:noProof/>
                <w:webHidden/>
              </w:rPr>
            </w:r>
            <w:r>
              <w:rPr>
                <w:noProof/>
                <w:webHidden/>
              </w:rPr>
              <w:fldChar w:fldCharType="separate"/>
            </w:r>
            <w:r>
              <w:rPr>
                <w:noProof/>
                <w:webHidden/>
              </w:rPr>
              <w:t>7</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31" w:history="1">
            <w:r w:rsidRPr="004F5216">
              <w:rPr>
                <w:rStyle w:val="Hypertextovodkaz"/>
                <w:b/>
                <w:bCs/>
                <w:noProof/>
              </w:rPr>
              <w:t>Obecná náplň práce soudců všech soudních oddělení</w:t>
            </w:r>
            <w:r>
              <w:rPr>
                <w:noProof/>
                <w:webHidden/>
              </w:rPr>
              <w:tab/>
            </w:r>
            <w:r>
              <w:rPr>
                <w:noProof/>
                <w:webHidden/>
              </w:rPr>
              <w:fldChar w:fldCharType="begin"/>
            </w:r>
            <w:r>
              <w:rPr>
                <w:noProof/>
                <w:webHidden/>
              </w:rPr>
              <w:instrText xml:space="preserve"> PAGEREF _Toc153357431 \h </w:instrText>
            </w:r>
            <w:r>
              <w:rPr>
                <w:noProof/>
                <w:webHidden/>
              </w:rPr>
            </w:r>
            <w:r>
              <w:rPr>
                <w:noProof/>
                <w:webHidden/>
              </w:rPr>
              <w:fldChar w:fldCharType="separate"/>
            </w:r>
            <w:r>
              <w:rPr>
                <w:noProof/>
                <w:webHidden/>
              </w:rPr>
              <w:t>7</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32" w:history="1">
            <w:r w:rsidRPr="004F5216">
              <w:rPr>
                <w:rStyle w:val="Hypertextovodkaz"/>
                <w:b/>
                <w:bCs/>
                <w:noProof/>
              </w:rPr>
              <w:t>Obecná pravidla pro přidělování nápadu</w:t>
            </w:r>
            <w:r>
              <w:rPr>
                <w:noProof/>
                <w:webHidden/>
              </w:rPr>
              <w:tab/>
            </w:r>
            <w:r>
              <w:rPr>
                <w:noProof/>
                <w:webHidden/>
              </w:rPr>
              <w:fldChar w:fldCharType="begin"/>
            </w:r>
            <w:r>
              <w:rPr>
                <w:noProof/>
                <w:webHidden/>
              </w:rPr>
              <w:instrText xml:space="preserve"> PAGEREF _Toc153357432 \h </w:instrText>
            </w:r>
            <w:r>
              <w:rPr>
                <w:noProof/>
                <w:webHidden/>
              </w:rPr>
            </w:r>
            <w:r>
              <w:rPr>
                <w:noProof/>
                <w:webHidden/>
              </w:rPr>
              <w:fldChar w:fldCharType="separate"/>
            </w:r>
            <w:r>
              <w:rPr>
                <w:noProof/>
                <w:webHidden/>
              </w:rPr>
              <w:t>8</w:t>
            </w:r>
            <w:r>
              <w:rPr>
                <w:noProof/>
                <w:webHidden/>
              </w:rPr>
              <w:fldChar w:fldCharType="end"/>
            </w:r>
          </w:hyperlink>
        </w:p>
        <w:p w:rsidR="001A73BF" w:rsidRDefault="001A73BF">
          <w:pPr>
            <w:pStyle w:val="Obsah2"/>
            <w:rPr>
              <w:rFonts w:asciiTheme="minorHAnsi" w:eastAsiaTheme="minorEastAsia" w:hAnsiTheme="minorHAnsi" w:cstheme="minorBidi"/>
              <w:b w:val="0"/>
              <w:noProof/>
            </w:rPr>
          </w:pPr>
          <w:hyperlink w:anchor="_Toc153357433" w:history="1">
            <w:r w:rsidRPr="004F5216">
              <w:rPr>
                <w:rStyle w:val="Hypertextovodkaz"/>
                <w:bCs/>
                <w:noProof/>
              </w:rPr>
              <w:t>Trestní agenda</w:t>
            </w:r>
            <w:r>
              <w:rPr>
                <w:noProof/>
                <w:webHidden/>
              </w:rPr>
              <w:tab/>
            </w:r>
            <w:r>
              <w:rPr>
                <w:noProof/>
                <w:webHidden/>
              </w:rPr>
              <w:fldChar w:fldCharType="begin"/>
            </w:r>
            <w:r>
              <w:rPr>
                <w:noProof/>
                <w:webHidden/>
              </w:rPr>
              <w:instrText xml:space="preserve"> PAGEREF _Toc153357433 \h </w:instrText>
            </w:r>
            <w:r>
              <w:rPr>
                <w:noProof/>
                <w:webHidden/>
              </w:rPr>
            </w:r>
            <w:r>
              <w:rPr>
                <w:noProof/>
                <w:webHidden/>
              </w:rPr>
              <w:fldChar w:fldCharType="separate"/>
            </w:r>
            <w:r>
              <w:rPr>
                <w:noProof/>
                <w:webHidden/>
              </w:rPr>
              <w:t>13</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34" w:history="1">
            <w:r w:rsidRPr="004F5216">
              <w:rPr>
                <w:rStyle w:val="Hypertextovodkaz"/>
                <w:b/>
                <w:bCs/>
                <w:noProof/>
              </w:rPr>
              <w:t>Obecné zásady pro přidělování a zápis trestní agendy</w:t>
            </w:r>
            <w:r>
              <w:rPr>
                <w:noProof/>
                <w:webHidden/>
              </w:rPr>
              <w:tab/>
            </w:r>
            <w:r>
              <w:rPr>
                <w:noProof/>
                <w:webHidden/>
              </w:rPr>
              <w:fldChar w:fldCharType="begin"/>
            </w:r>
            <w:r>
              <w:rPr>
                <w:noProof/>
                <w:webHidden/>
              </w:rPr>
              <w:instrText xml:space="preserve"> PAGEREF _Toc153357434 \h </w:instrText>
            </w:r>
            <w:r>
              <w:rPr>
                <w:noProof/>
                <w:webHidden/>
              </w:rPr>
            </w:r>
            <w:r>
              <w:rPr>
                <w:noProof/>
                <w:webHidden/>
              </w:rPr>
              <w:fldChar w:fldCharType="separate"/>
            </w:r>
            <w:r>
              <w:rPr>
                <w:noProof/>
                <w:webHidden/>
              </w:rPr>
              <w:t>13</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35" w:history="1">
            <w:r w:rsidRPr="004F5216">
              <w:rPr>
                <w:rStyle w:val="Hypertextovodkaz"/>
                <w:b/>
                <w:bCs/>
                <w:noProof/>
              </w:rPr>
              <w:t>Složení týmů</w:t>
            </w:r>
            <w:r>
              <w:rPr>
                <w:noProof/>
                <w:webHidden/>
              </w:rPr>
              <w:tab/>
            </w:r>
            <w:r>
              <w:rPr>
                <w:noProof/>
                <w:webHidden/>
              </w:rPr>
              <w:fldChar w:fldCharType="begin"/>
            </w:r>
            <w:r>
              <w:rPr>
                <w:noProof/>
                <w:webHidden/>
              </w:rPr>
              <w:instrText xml:space="preserve"> PAGEREF _Toc153357435 \h </w:instrText>
            </w:r>
            <w:r>
              <w:rPr>
                <w:noProof/>
                <w:webHidden/>
              </w:rPr>
            </w:r>
            <w:r>
              <w:rPr>
                <w:noProof/>
                <w:webHidden/>
              </w:rPr>
              <w:fldChar w:fldCharType="separate"/>
            </w:r>
            <w:r>
              <w:rPr>
                <w:noProof/>
                <w:webHidden/>
              </w:rPr>
              <w:t>14</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36" w:history="1">
            <w:r w:rsidRPr="004F5216">
              <w:rPr>
                <w:rStyle w:val="Hypertextovodkaz"/>
                <w:b/>
                <w:bCs/>
                <w:noProof/>
              </w:rPr>
              <w:t>Soudci trestní agendy</w:t>
            </w:r>
            <w:r>
              <w:rPr>
                <w:noProof/>
                <w:webHidden/>
              </w:rPr>
              <w:tab/>
            </w:r>
            <w:r>
              <w:rPr>
                <w:noProof/>
                <w:webHidden/>
              </w:rPr>
              <w:fldChar w:fldCharType="begin"/>
            </w:r>
            <w:r>
              <w:rPr>
                <w:noProof/>
                <w:webHidden/>
              </w:rPr>
              <w:instrText xml:space="preserve"> PAGEREF _Toc153357436 \h </w:instrText>
            </w:r>
            <w:r>
              <w:rPr>
                <w:noProof/>
                <w:webHidden/>
              </w:rPr>
            </w:r>
            <w:r>
              <w:rPr>
                <w:noProof/>
                <w:webHidden/>
              </w:rPr>
              <w:fldChar w:fldCharType="separate"/>
            </w:r>
            <w:r>
              <w:rPr>
                <w:noProof/>
                <w:webHidden/>
              </w:rPr>
              <w:t>14</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37" w:history="1">
            <w:r w:rsidRPr="004F5216">
              <w:rPr>
                <w:rStyle w:val="Hypertextovodkaz"/>
                <w:b/>
                <w:bCs/>
                <w:noProof/>
              </w:rPr>
              <w:t>Vyšší soudní úředníci trestní agendy</w:t>
            </w:r>
            <w:r>
              <w:rPr>
                <w:noProof/>
                <w:webHidden/>
              </w:rPr>
              <w:tab/>
            </w:r>
            <w:r>
              <w:rPr>
                <w:noProof/>
                <w:webHidden/>
              </w:rPr>
              <w:fldChar w:fldCharType="begin"/>
            </w:r>
            <w:r>
              <w:rPr>
                <w:noProof/>
                <w:webHidden/>
              </w:rPr>
              <w:instrText xml:space="preserve"> PAGEREF _Toc153357437 \h </w:instrText>
            </w:r>
            <w:r>
              <w:rPr>
                <w:noProof/>
                <w:webHidden/>
              </w:rPr>
            </w:r>
            <w:r>
              <w:rPr>
                <w:noProof/>
                <w:webHidden/>
              </w:rPr>
              <w:fldChar w:fldCharType="separate"/>
            </w:r>
            <w:r>
              <w:rPr>
                <w:noProof/>
                <w:webHidden/>
              </w:rPr>
              <w:t>16</w:t>
            </w:r>
            <w:r>
              <w:rPr>
                <w:noProof/>
                <w:webHidden/>
              </w:rPr>
              <w:fldChar w:fldCharType="end"/>
            </w:r>
          </w:hyperlink>
        </w:p>
        <w:p w:rsidR="001A73BF" w:rsidRDefault="001A73BF">
          <w:pPr>
            <w:pStyle w:val="Obsah2"/>
            <w:rPr>
              <w:rFonts w:asciiTheme="minorHAnsi" w:eastAsiaTheme="minorEastAsia" w:hAnsiTheme="minorHAnsi" w:cstheme="minorBidi"/>
              <w:b w:val="0"/>
              <w:noProof/>
            </w:rPr>
          </w:pPr>
          <w:hyperlink w:anchor="_Toc153357438" w:history="1">
            <w:r w:rsidRPr="004F5216">
              <w:rPr>
                <w:rStyle w:val="Hypertextovodkaz"/>
                <w:bCs/>
                <w:noProof/>
              </w:rPr>
              <w:t>Soud pro mládež</w:t>
            </w:r>
            <w:r>
              <w:rPr>
                <w:noProof/>
                <w:webHidden/>
              </w:rPr>
              <w:tab/>
            </w:r>
            <w:r>
              <w:rPr>
                <w:noProof/>
                <w:webHidden/>
              </w:rPr>
              <w:fldChar w:fldCharType="begin"/>
            </w:r>
            <w:r>
              <w:rPr>
                <w:noProof/>
                <w:webHidden/>
              </w:rPr>
              <w:instrText xml:space="preserve"> PAGEREF _Toc153357438 \h </w:instrText>
            </w:r>
            <w:r>
              <w:rPr>
                <w:noProof/>
                <w:webHidden/>
              </w:rPr>
            </w:r>
            <w:r>
              <w:rPr>
                <w:noProof/>
                <w:webHidden/>
              </w:rPr>
              <w:fldChar w:fldCharType="separate"/>
            </w:r>
            <w:r>
              <w:rPr>
                <w:noProof/>
                <w:webHidden/>
              </w:rPr>
              <w:t>17</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39" w:history="1">
            <w:r w:rsidRPr="004F5216">
              <w:rPr>
                <w:rStyle w:val="Hypertextovodkaz"/>
                <w:b/>
                <w:bCs/>
                <w:noProof/>
              </w:rPr>
              <w:t>Složení týmu</w:t>
            </w:r>
            <w:r>
              <w:rPr>
                <w:noProof/>
                <w:webHidden/>
              </w:rPr>
              <w:tab/>
            </w:r>
            <w:r>
              <w:rPr>
                <w:noProof/>
                <w:webHidden/>
              </w:rPr>
              <w:fldChar w:fldCharType="begin"/>
            </w:r>
            <w:r>
              <w:rPr>
                <w:noProof/>
                <w:webHidden/>
              </w:rPr>
              <w:instrText xml:space="preserve"> PAGEREF _Toc153357439 \h </w:instrText>
            </w:r>
            <w:r>
              <w:rPr>
                <w:noProof/>
                <w:webHidden/>
              </w:rPr>
            </w:r>
            <w:r>
              <w:rPr>
                <w:noProof/>
                <w:webHidden/>
              </w:rPr>
              <w:fldChar w:fldCharType="separate"/>
            </w:r>
            <w:r>
              <w:rPr>
                <w:noProof/>
                <w:webHidden/>
              </w:rPr>
              <w:t>17</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40" w:history="1">
            <w:r w:rsidRPr="004F5216">
              <w:rPr>
                <w:rStyle w:val="Hypertextovodkaz"/>
                <w:b/>
                <w:bCs/>
                <w:noProof/>
              </w:rPr>
              <w:t>Soudci soudu pro mládež</w:t>
            </w:r>
            <w:r>
              <w:rPr>
                <w:noProof/>
                <w:webHidden/>
              </w:rPr>
              <w:tab/>
            </w:r>
            <w:r>
              <w:rPr>
                <w:noProof/>
                <w:webHidden/>
              </w:rPr>
              <w:fldChar w:fldCharType="begin"/>
            </w:r>
            <w:r>
              <w:rPr>
                <w:noProof/>
                <w:webHidden/>
              </w:rPr>
              <w:instrText xml:space="preserve"> PAGEREF _Toc153357440 \h </w:instrText>
            </w:r>
            <w:r>
              <w:rPr>
                <w:noProof/>
                <w:webHidden/>
              </w:rPr>
            </w:r>
            <w:r>
              <w:rPr>
                <w:noProof/>
                <w:webHidden/>
              </w:rPr>
              <w:fldChar w:fldCharType="separate"/>
            </w:r>
            <w:r>
              <w:rPr>
                <w:noProof/>
                <w:webHidden/>
              </w:rPr>
              <w:t>18</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41" w:history="1">
            <w:r w:rsidRPr="004F5216">
              <w:rPr>
                <w:rStyle w:val="Hypertextovodkaz"/>
                <w:b/>
                <w:bCs/>
                <w:noProof/>
              </w:rPr>
              <w:t>Rejstříkářky soudu pro mládež</w:t>
            </w:r>
            <w:r>
              <w:rPr>
                <w:noProof/>
                <w:webHidden/>
              </w:rPr>
              <w:tab/>
            </w:r>
            <w:r>
              <w:rPr>
                <w:noProof/>
                <w:webHidden/>
              </w:rPr>
              <w:fldChar w:fldCharType="begin"/>
            </w:r>
            <w:r>
              <w:rPr>
                <w:noProof/>
                <w:webHidden/>
              </w:rPr>
              <w:instrText xml:space="preserve"> PAGEREF _Toc153357441 \h </w:instrText>
            </w:r>
            <w:r>
              <w:rPr>
                <w:noProof/>
                <w:webHidden/>
              </w:rPr>
            </w:r>
            <w:r>
              <w:rPr>
                <w:noProof/>
                <w:webHidden/>
              </w:rPr>
              <w:fldChar w:fldCharType="separate"/>
            </w:r>
            <w:r>
              <w:rPr>
                <w:noProof/>
                <w:webHidden/>
              </w:rPr>
              <w:t>20</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42" w:history="1">
            <w:r w:rsidRPr="004F5216">
              <w:rPr>
                <w:rStyle w:val="Hypertextovodkaz"/>
                <w:b/>
                <w:bCs/>
                <w:noProof/>
              </w:rPr>
              <w:t>Obecné zásady pro přidělování a zápis občanskoprávní agendy</w:t>
            </w:r>
            <w:r>
              <w:rPr>
                <w:noProof/>
                <w:webHidden/>
              </w:rPr>
              <w:tab/>
            </w:r>
            <w:r>
              <w:rPr>
                <w:noProof/>
                <w:webHidden/>
              </w:rPr>
              <w:fldChar w:fldCharType="begin"/>
            </w:r>
            <w:r>
              <w:rPr>
                <w:noProof/>
                <w:webHidden/>
              </w:rPr>
              <w:instrText xml:space="preserve"> PAGEREF _Toc153357442 \h </w:instrText>
            </w:r>
            <w:r>
              <w:rPr>
                <w:noProof/>
                <w:webHidden/>
              </w:rPr>
            </w:r>
            <w:r>
              <w:rPr>
                <w:noProof/>
                <w:webHidden/>
              </w:rPr>
              <w:fldChar w:fldCharType="separate"/>
            </w:r>
            <w:r>
              <w:rPr>
                <w:noProof/>
                <w:webHidden/>
              </w:rPr>
              <w:t>21</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43" w:history="1">
            <w:r w:rsidRPr="004F5216">
              <w:rPr>
                <w:rStyle w:val="Hypertextovodkaz"/>
                <w:b/>
                <w:bCs/>
                <w:noProof/>
              </w:rPr>
              <w:t>Složení týmů</w:t>
            </w:r>
            <w:r>
              <w:rPr>
                <w:noProof/>
                <w:webHidden/>
              </w:rPr>
              <w:tab/>
            </w:r>
            <w:r>
              <w:rPr>
                <w:noProof/>
                <w:webHidden/>
              </w:rPr>
              <w:fldChar w:fldCharType="begin"/>
            </w:r>
            <w:r>
              <w:rPr>
                <w:noProof/>
                <w:webHidden/>
              </w:rPr>
              <w:instrText xml:space="preserve"> PAGEREF _Toc153357443 \h </w:instrText>
            </w:r>
            <w:r>
              <w:rPr>
                <w:noProof/>
                <w:webHidden/>
              </w:rPr>
            </w:r>
            <w:r>
              <w:rPr>
                <w:noProof/>
                <w:webHidden/>
              </w:rPr>
              <w:fldChar w:fldCharType="separate"/>
            </w:r>
            <w:r>
              <w:rPr>
                <w:noProof/>
                <w:webHidden/>
              </w:rPr>
              <w:t>23</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44" w:history="1">
            <w:r w:rsidRPr="004F5216">
              <w:rPr>
                <w:rStyle w:val="Hypertextovodkaz"/>
                <w:b/>
                <w:bCs/>
                <w:noProof/>
              </w:rPr>
              <w:t>Soudci občanskoprávní agendy</w:t>
            </w:r>
            <w:r>
              <w:rPr>
                <w:noProof/>
                <w:webHidden/>
              </w:rPr>
              <w:tab/>
            </w:r>
            <w:r>
              <w:rPr>
                <w:noProof/>
                <w:webHidden/>
              </w:rPr>
              <w:fldChar w:fldCharType="begin"/>
            </w:r>
            <w:r>
              <w:rPr>
                <w:noProof/>
                <w:webHidden/>
              </w:rPr>
              <w:instrText xml:space="preserve"> PAGEREF _Toc153357444 \h </w:instrText>
            </w:r>
            <w:r>
              <w:rPr>
                <w:noProof/>
                <w:webHidden/>
              </w:rPr>
            </w:r>
            <w:r>
              <w:rPr>
                <w:noProof/>
                <w:webHidden/>
              </w:rPr>
              <w:fldChar w:fldCharType="separate"/>
            </w:r>
            <w:r>
              <w:rPr>
                <w:noProof/>
                <w:webHidden/>
              </w:rPr>
              <w:t>23</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45" w:history="1">
            <w:r w:rsidRPr="004F5216">
              <w:rPr>
                <w:rStyle w:val="Hypertextovodkaz"/>
                <w:b/>
                <w:bCs/>
                <w:noProof/>
              </w:rPr>
              <w:t>Vyšší soudní úředníci a tajemníci občanskoprávní agendy</w:t>
            </w:r>
            <w:r>
              <w:rPr>
                <w:noProof/>
                <w:webHidden/>
              </w:rPr>
              <w:tab/>
            </w:r>
            <w:r>
              <w:rPr>
                <w:noProof/>
                <w:webHidden/>
              </w:rPr>
              <w:fldChar w:fldCharType="begin"/>
            </w:r>
            <w:r>
              <w:rPr>
                <w:noProof/>
                <w:webHidden/>
              </w:rPr>
              <w:instrText xml:space="preserve"> PAGEREF _Toc153357445 \h </w:instrText>
            </w:r>
            <w:r>
              <w:rPr>
                <w:noProof/>
                <w:webHidden/>
              </w:rPr>
            </w:r>
            <w:r>
              <w:rPr>
                <w:noProof/>
                <w:webHidden/>
              </w:rPr>
              <w:fldChar w:fldCharType="separate"/>
            </w:r>
            <w:r>
              <w:rPr>
                <w:noProof/>
                <w:webHidden/>
              </w:rPr>
              <w:t>26</w:t>
            </w:r>
            <w:r>
              <w:rPr>
                <w:noProof/>
                <w:webHidden/>
              </w:rPr>
              <w:fldChar w:fldCharType="end"/>
            </w:r>
          </w:hyperlink>
        </w:p>
        <w:p w:rsidR="001A73BF" w:rsidRDefault="001A73BF">
          <w:pPr>
            <w:pStyle w:val="Obsah2"/>
            <w:rPr>
              <w:rFonts w:asciiTheme="minorHAnsi" w:eastAsiaTheme="minorEastAsia" w:hAnsiTheme="minorHAnsi" w:cstheme="minorBidi"/>
              <w:b w:val="0"/>
              <w:noProof/>
            </w:rPr>
          </w:pPr>
          <w:hyperlink w:anchor="_Toc153357446" w:history="1">
            <w:r w:rsidRPr="004F5216">
              <w:rPr>
                <w:rStyle w:val="Hypertextovodkaz"/>
                <w:bCs/>
                <w:noProof/>
              </w:rPr>
              <w:t>Opatrovnická agenda</w:t>
            </w:r>
            <w:r>
              <w:rPr>
                <w:noProof/>
                <w:webHidden/>
              </w:rPr>
              <w:tab/>
            </w:r>
            <w:r>
              <w:rPr>
                <w:noProof/>
                <w:webHidden/>
              </w:rPr>
              <w:fldChar w:fldCharType="begin"/>
            </w:r>
            <w:r>
              <w:rPr>
                <w:noProof/>
                <w:webHidden/>
              </w:rPr>
              <w:instrText xml:space="preserve"> PAGEREF _Toc153357446 \h </w:instrText>
            </w:r>
            <w:r>
              <w:rPr>
                <w:noProof/>
                <w:webHidden/>
              </w:rPr>
            </w:r>
            <w:r>
              <w:rPr>
                <w:noProof/>
                <w:webHidden/>
              </w:rPr>
              <w:fldChar w:fldCharType="separate"/>
            </w:r>
            <w:r>
              <w:rPr>
                <w:noProof/>
                <w:webHidden/>
              </w:rPr>
              <w:t>29</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47" w:history="1">
            <w:r w:rsidRPr="004F5216">
              <w:rPr>
                <w:rStyle w:val="Hypertextovodkaz"/>
                <w:b/>
                <w:bCs/>
                <w:noProof/>
              </w:rPr>
              <w:t>Obecné zásady pro přidělování a zápis opatrovnické agendy</w:t>
            </w:r>
            <w:r>
              <w:rPr>
                <w:noProof/>
                <w:webHidden/>
              </w:rPr>
              <w:tab/>
            </w:r>
            <w:r>
              <w:rPr>
                <w:noProof/>
                <w:webHidden/>
              </w:rPr>
              <w:fldChar w:fldCharType="begin"/>
            </w:r>
            <w:r>
              <w:rPr>
                <w:noProof/>
                <w:webHidden/>
              </w:rPr>
              <w:instrText xml:space="preserve"> PAGEREF _Toc153357447 \h </w:instrText>
            </w:r>
            <w:r>
              <w:rPr>
                <w:noProof/>
                <w:webHidden/>
              </w:rPr>
            </w:r>
            <w:r>
              <w:rPr>
                <w:noProof/>
                <w:webHidden/>
              </w:rPr>
              <w:fldChar w:fldCharType="separate"/>
            </w:r>
            <w:r>
              <w:rPr>
                <w:noProof/>
                <w:webHidden/>
              </w:rPr>
              <w:t>29</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48" w:history="1">
            <w:r w:rsidRPr="004F5216">
              <w:rPr>
                <w:rStyle w:val="Hypertextovodkaz"/>
                <w:b/>
                <w:bCs/>
                <w:noProof/>
              </w:rPr>
              <w:t>Soudci opatrovnické agendy</w:t>
            </w:r>
            <w:r>
              <w:rPr>
                <w:noProof/>
                <w:webHidden/>
              </w:rPr>
              <w:tab/>
            </w:r>
            <w:r>
              <w:rPr>
                <w:noProof/>
                <w:webHidden/>
              </w:rPr>
              <w:fldChar w:fldCharType="begin"/>
            </w:r>
            <w:r>
              <w:rPr>
                <w:noProof/>
                <w:webHidden/>
              </w:rPr>
              <w:instrText xml:space="preserve"> PAGEREF _Toc153357448 \h </w:instrText>
            </w:r>
            <w:r>
              <w:rPr>
                <w:noProof/>
                <w:webHidden/>
              </w:rPr>
            </w:r>
            <w:r>
              <w:rPr>
                <w:noProof/>
                <w:webHidden/>
              </w:rPr>
              <w:fldChar w:fldCharType="separate"/>
            </w:r>
            <w:r>
              <w:rPr>
                <w:noProof/>
                <w:webHidden/>
              </w:rPr>
              <w:t>30</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49" w:history="1">
            <w:r w:rsidRPr="004F5216">
              <w:rPr>
                <w:rStyle w:val="Hypertextovodkaz"/>
                <w:b/>
                <w:bCs/>
                <w:noProof/>
              </w:rPr>
              <w:t>Asistent v soudním oddělení 7</w:t>
            </w:r>
            <w:r>
              <w:rPr>
                <w:noProof/>
                <w:webHidden/>
              </w:rPr>
              <w:tab/>
            </w:r>
            <w:r>
              <w:rPr>
                <w:noProof/>
                <w:webHidden/>
              </w:rPr>
              <w:fldChar w:fldCharType="begin"/>
            </w:r>
            <w:r>
              <w:rPr>
                <w:noProof/>
                <w:webHidden/>
              </w:rPr>
              <w:instrText xml:space="preserve"> PAGEREF _Toc153357449 \h </w:instrText>
            </w:r>
            <w:r>
              <w:rPr>
                <w:noProof/>
                <w:webHidden/>
              </w:rPr>
            </w:r>
            <w:r>
              <w:rPr>
                <w:noProof/>
                <w:webHidden/>
              </w:rPr>
              <w:fldChar w:fldCharType="separate"/>
            </w:r>
            <w:r>
              <w:rPr>
                <w:noProof/>
                <w:webHidden/>
              </w:rPr>
              <w:t>33</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50" w:history="1">
            <w:r w:rsidRPr="004F5216">
              <w:rPr>
                <w:rStyle w:val="Hypertextovodkaz"/>
                <w:b/>
                <w:bCs/>
                <w:noProof/>
              </w:rPr>
              <w:t>Vyšší soudní úředníci a soudní tajemníci opatrovnické agendy</w:t>
            </w:r>
            <w:r>
              <w:rPr>
                <w:noProof/>
                <w:webHidden/>
              </w:rPr>
              <w:tab/>
            </w:r>
            <w:r>
              <w:rPr>
                <w:noProof/>
                <w:webHidden/>
              </w:rPr>
              <w:fldChar w:fldCharType="begin"/>
            </w:r>
            <w:r>
              <w:rPr>
                <w:noProof/>
                <w:webHidden/>
              </w:rPr>
              <w:instrText xml:space="preserve"> PAGEREF _Toc153357450 \h </w:instrText>
            </w:r>
            <w:r>
              <w:rPr>
                <w:noProof/>
                <w:webHidden/>
              </w:rPr>
            </w:r>
            <w:r>
              <w:rPr>
                <w:noProof/>
                <w:webHidden/>
              </w:rPr>
              <w:fldChar w:fldCharType="separate"/>
            </w:r>
            <w:r>
              <w:rPr>
                <w:noProof/>
                <w:webHidden/>
              </w:rPr>
              <w:t>33</w:t>
            </w:r>
            <w:r>
              <w:rPr>
                <w:noProof/>
                <w:webHidden/>
              </w:rPr>
              <w:fldChar w:fldCharType="end"/>
            </w:r>
          </w:hyperlink>
        </w:p>
        <w:p w:rsidR="001A73BF" w:rsidRDefault="001A73BF">
          <w:pPr>
            <w:pStyle w:val="Obsah2"/>
            <w:rPr>
              <w:rFonts w:asciiTheme="minorHAnsi" w:eastAsiaTheme="minorEastAsia" w:hAnsiTheme="minorHAnsi" w:cstheme="minorBidi"/>
              <w:b w:val="0"/>
              <w:noProof/>
            </w:rPr>
          </w:pPr>
          <w:hyperlink w:anchor="_Toc153357451" w:history="1">
            <w:r w:rsidRPr="004F5216">
              <w:rPr>
                <w:rStyle w:val="Hypertextovodkaz"/>
                <w:bCs/>
                <w:noProof/>
              </w:rPr>
              <w:t>Exekuční agenda</w:t>
            </w:r>
            <w:r>
              <w:rPr>
                <w:noProof/>
                <w:webHidden/>
              </w:rPr>
              <w:tab/>
            </w:r>
            <w:r>
              <w:rPr>
                <w:noProof/>
                <w:webHidden/>
              </w:rPr>
              <w:fldChar w:fldCharType="begin"/>
            </w:r>
            <w:r>
              <w:rPr>
                <w:noProof/>
                <w:webHidden/>
              </w:rPr>
              <w:instrText xml:space="preserve"> PAGEREF _Toc153357451 \h </w:instrText>
            </w:r>
            <w:r>
              <w:rPr>
                <w:noProof/>
                <w:webHidden/>
              </w:rPr>
            </w:r>
            <w:r>
              <w:rPr>
                <w:noProof/>
                <w:webHidden/>
              </w:rPr>
              <w:fldChar w:fldCharType="separate"/>
            </w:r>
            <w:r>
              <w:rPr>
                <w:noProof/>
                <w:webHidden/>
              </w:rPr>
              <w:t>34</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52" w:history="1">
            <w:r w:rsidRPr="004F5216">
              <w:rPr>
                <w:rStyle w:val="Hypertextovodkaz"/>
                <w:b/>
                <w:bCs/>
                <w:noProof/>
              </w:rPr>
              <w:t>Obecné zásady pro přidělování a zápis exekuční agendy</w:t>
            </w:r>
            <w:r>
              <w:rPr>
                <w:noProof/>
                <w:webHidden/>
              </w:rPr>
              <w:tab/>
            </w:r>
            <w:r>
              <w:rPr>
                <w:noProof/>
                <w:webHidden/>
              </w:rPr>
              <w:fldChar w:fldCharType="begin"/>
            </w:r>
            <w:r>
              <w:rPr>
                <w:noProof/>
                <w:webHidden/>
              </w:rPr>
              <w:instrText xml:space="preserve"> PAGEREF _Toc153357452 \h </w:instrText>
            </w:r>
            <w:r>
              <w:rPr>
                <w:noProof/>
                <w:webHidden/>
              </w:rPr>
            </w:r>
            <w:r>
              <w:rPr>
                <w:noProof/>
                <w:webHidden/>
              </w:rPr>
              <w:fldChar w:fldCharType="separate"/>
            </w:r>
            <w:r>
              <w:rPr>
                <w:noProof/>
                <w:webHidden/>
              </w:rPr>
              <w:t>34</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53" w:history="1">
            <w:r w:rsidRPr="004F5216">
              <w:rPr>
                <w:rStyle w:val="Hypertextovodkaz"/>
                <w:b/>
                <w:bCs/>
                <w:noProof/>
              </w:rPr>
              <w:t>Soudci exekuční agendy</w:t>
            </w:r>
            <w:r>
              <w:rPr>
                <w:noProof/>
                <w:webHidden/>
              </w:rPr>
              <w:tab/>
            </w:r>
            <w:r>
              <w:rPr>
                <w:noProof/>
                <w:webHidden/>
              </w:rPr>
              <w:fldChar w:fldCharType="begin"/>
            </w:r>
            <w:r>
              <w:rPr>
                <w:noProof/>
                <w:webHidden/>
              </w:rPr>
              <w:instrText xml:space="preserve"> PAGEREF _Toc153357453 \h </w:instrText>
            </w:r>
            <w:r>
              <w:rPr>
                <w:noProof/>
                <w:webHidden/>
              </w:rPr>
            </w:r>
            <w:r>
              <w:rPr>
                <w:noProof/>
                <w:webHidden/>
              </w:rPr>
              <w:fldChar w:fldCharType="separate"/>
            </w:r>
            <w:r>
              <w:rPr>
                <w:noProof/>
                <w:webHidden/>
              </w:rPr>
              <w:t>35</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54" w:history="1">
            <w:r w:rsidRPr="004F5216">
              <w:rPr>
                <w:rStyle w:val="Hypertextovodkaz"/>
                <w:b/>
                <w:bCs/>
                <w:noProof/>
              </w:rPr>
              <w:t>Vyšší soudní úředníci exekuční agendy a soudní tajemníci</w:t>
            </w:r>
            <w:r>
              <w:rPr>
                <w:noProof/>
                <w:webHidden/>
              </w:rPr>
              <w:tab/>
            </w:r>
            <w:r>
              <w:rPr>
                <w:noProof/>
                <w:webHidden/>
              </w:rPr>
              <w:fldChar w:fldCharType="begin"/>
            </w:r>
            <w:r>
              <w:rPr>
                <w:noProof/>
                <w:webHidden/>
              </w:rPr>
              <w:instrText xml:space="preserve"> PAGEREF _Toc153357454 \h </w:instrText>
            </w:r>
            <w:r>
              <w:rPr>
                <w:noProof/>
                <w:webHidden/>
              </w:rPr>
            </w:r>
            <w:r>
              <w:rPr>
                <w:noProof/>
                <w:webHidden/>
              </w:rPr>
              <w:fldChar w:fldCharType="separate"/>
            </w:r>
            <w:r>
              <w:rPr>
                <w:noProof/>
                <w:webHidden/>
              </w:rPr>
              <w:t>35</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55" w:history="1">
            <w:r w:rsidRPr="004F5216">
              <w:rPr>
                <w:rStyle w:val="Hypertextovodkaz"/>
                <w:b/>
                <w:bCs/>
                <w:noProof/>
              </w:rPr>
              <w:t>Soudci dědické agendy</w:t>
            </w:r>
            <w:r>
              <w:rPr>
                <w:noProof/>
                <w:webHidden/>
              </w:rPr>
              <w:tab/>
            </w:r>
            <w:r>
              <w:rPr>
                <w:noProof/>
                <w:webHidden/>
              </w:rPr>
              <w:fldChar w:fldCharType="begin"/>
            </w:r>
            <w:r>
              <w:rPr>
                <w:noProof/>
                <w:webHidden/>
              </w:rPr>
              <w:instrText xml:space="preserve"> PAGEREF _Toc153357455 \h </w:instrText>
            </w:r>
            <w:r>
              <w:rPr>
                <w:noProof/>
                <w:webHidden/>
              </w:rPr>
            </w:r>
            <w:r>
              <w:rPr>
                <w:noProof/>
                <w:webHidden/>
              </w:rPr>
              <w:fldChar w:fldCharType="separate"/>
            </w:r>
            <w:r>
              <w:rPr>
                <w:noProof/>
                <w:webHidden/>
              </w:rPr>
              <w:t>37</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56" w:history="1">
            <w:r w:rsidRPr="004F5216">
              <w:rPr>
                <w:rStyle w:val="Hypertextovodkaz"/>
                <w:b/>
                <w:bCs/>
                <w:noProof/>
              </w:rPr>
              <w:t>Vyšší soudní úředníci dědické agendy</w:t>
            </w:r>
            <w:r>
              <w:rPr>
                <w:noProof/>
                <w:webHidden/>
              </w:rPr>
              <w:tab/>
            </w:r>
            <w:r>
              <w:rPr>
                <w:noProof/>
                <w:webHidden/>
              </w:rPr>
              <w:fldChar w:fldCharType="begin"/>
            </w:r>
            <w:r>
              <w:rPr>
                <w:noProof/>
                <w:webHidden/>
              </w:rPr>
              <w:instrText xml:space="preserve"> PAGEREF _Toc153357456 \h </w:instrText>
            </w:r>
            <w:r>
              <w:rPr>
                <w:noProof/>
                <w:webHidden/>
              </w:rPr>
            </w:r>
            <w:r>
              <w:rPr>
                <w:noProof/>
                <w:webHidden/>
              </w:rPr>
              <w:fldChar w:fldCharType="separate"/>
            </w:r>
            <w:r>
              <w:rPr>
                <w:noProof/>
                <w:webHidden/>
              </w:rPr>
              <w:t>37</w:t>
            </w:r>
            <w:r>
              <w:rPr>
                <w:noProof/>
                <w:webHidden/>
              </w:rPr>
              <w:fldChar w:fldCharType="end"/>
            </w:r>
          </w:hyperlink>
        </w:p>
        <w:p w:rsidR="001A73BF" w:rsidRDefault="001A73BF">
          <w:pPr>
            <w:pStyle w:val="Obsah1"/>
            <w:rPr>
              <w:rFonts w:asciiTheme="minorHAnsi" w:eastAsiaTheme="minorEastAsia" w:hAnsiTheme="minorHAnsi" w:cstheme="minorBidi"/>
              <w:b w:val="0"/>
              <w:bCs w:val="0"/>
              <w:i w:val="0"/>
              <w:iCs w:val="0"/>
              <w:noProof/>
              <w:sz w:val="22"/>
              <w:szCs w:val="22"/>
            </w:rPr>
          </w:pPr>
          <w:hyperlink w:anchor="_Toc153357457" w:history="1">
            <w:r w:rsidRPr="004F5216">
              <w:rPr>
                <w:rStyle w:val="Hypertextovodkaz"/>
                <w:noProof/>
              </w:rPr>
              <w:t>Příloha č. 1</w:t>
            </w:r>
            <w:r>
              <w:rPr>
                <w:noProof/>
                <w:webHidden/>
              </w:rPr>
              <w:tab/>
            </w:r>
            <w:r>
              <w:rPr>
                <w:noProof/>
                <w:webHidden/>
              </w:rPr>
              <w:fldChar w:fldCharType="begin"/>
            </w:r>
            <w:r>
              <w:rPr>
                <w:noProof/>
                <w:webHidden/>
              </w:rPr>
              <w:instrText xml:space="preserve"> PAGEREF _Toc153357457 \h </w:instrText>
            </w:r>
            <w:r>
              <w:rPr>
                <w:noProof/>
                <w:webHidden/>
              </w:rPr>
            </w:r>
            <w:r>
              <w:rPr>
                <w:noProof/>
                <w:webHidden/>
              </w:rPr>
              <w:fldChar w:fldCharType="separate"/>
            </w:r>
            <w:r>
              <w:rPr>
                <w:noProof/>
                <w:webHidden/>
              </w:rPr>
              <w:t>39</w:t>
            </w:r>
            <w:r>
              <w:rPr>
                <w:noProof/>
                <w:webHidden/>
              </w:rPr>
              <w:fldChar w:fldCharType="end"/>
            </w:r>
          </w:hyperlink>
        </w:p>
        <w:p w:rsidR="001A73BF" w:rsidRDefault="001A73BF">
          <w:pPr>
            <w:pStyle w:val="Obsah1"/>
            <w:rPr>
              <w:rFonts w:asciiTheme="minorHAnsi" w:eastAsiaTheme="minorEastAsia" w:hAnsiTheme="minorHAnsi" w:cstheme="minorBidi"/>
              <w:b w:val="0"/>
              <w:bCs w:val="0"/>
              <w:i w:val="0"/>
              <w:iCs w:val="0"/>
              <w:noProof/>
              <w:sz w:val="22"/>
              <w:szCs w:val="22"/>
            </w:rPr>
          </w:pPr>
          <w:hyperlink w:anchor="_Toc153357458" w:history="1">
            <w:r w:rsidRPr="004F5216">
              <w:rPr>
                <w:rStyle w:val="Hypertextovodkaz"/>
                <w:noProof/>
              </w:rPr>
              <w:t>Rozdělení obvodů pro účely vyřizování opatrovnické agendy</w:t>
            </w:r>
            <w:r>
              <w:rPr>
                <w:noProof/>
                <w:webHidden/>
              </w:rPr>
              <w:tab/>
            </w:r>
            <w:r>
              <w:rPr>
                <w:noProof/>
                <w:webHidden/>
              </w:rPr>
              <w:fldChar w:fldCharType="begin"/>
            </w:r>
            <w:r>
              <w:rPr>
                <w:noProof/>
                <w:webHidden/>
              </w:rPr>
              <w:instrText xml:space="preserve"> PAGEREF _Toc153357458 \h </w:instrText>
            </w:r>
            <w:r>
              <w:rPr>
                <w:noProof/>
                <w:webHidden/>
              </w:rPr>
            </w:r>
            <w:r>
              <w:rPr>
                <w:noProof/>
                <w:webHidden/>
              </w:rPr>
              <w:fldChar w:fldCharType="separate"/>
            </w:r>
            <w:r>
              <w:rPr>
                <w:noProof/>
                <w:webHidden/>
              </w:rPr>
              <w:t>39</w:t>
            </w:r>
            <w:r>
              <w:rPr>
                <w:noProof/>
                <w:webHidden/>
              </w:rPr>
              <w:fldChar w:fldCharType="end"/>
            </w:r>
          </w:hyperlink>
        </w:p>
        <w:p w:rsidR="001A73BF" w:rsidRDefault="001A73BF">
          <w:pPr>
            <w:pStyle w:val="Obsah1"/>
            <w:rPr>
              <w:rFonts w:asciiTheme="minorHAnsi" w:eastAsiaTheme="minorEastAsia" w:hAnsiTheme="minorHAnsi" w:cstheme="minorBidi"/>
              <w:b w:val="0"/>
              <w:bCs w:val="0"/>
              <w:i w:val="0"/>
              <w:iCs w:val="0"/>
              <w:noProof/>
              <w:sz w:val="22"/>
              <w:szCs w:val="22"/>
            </w:rPr>
          </w:pPr>
          <w:hyperlink w:anchor="_Toc153357459" w:history="1">
            <w:r w:rsidRPr="004F5216">
              <w:rPr>
                <w:rStyle w:val="Hypertextovodkaz"/>
                <w:noProof/>
              </w:rPr>
              <w:t>Příloha č. 2</w:t>
            </w:r>
            <w:r>
              <w:rPr>
                <w:noProof/>
                <w:webHidden/>
              </w:rPr>
              <w:tab/>
            </w:r>
            <w:r>
              <w:rPr>
                <w:noProof/>
                <w:webHidden/>
              </w:rPr>
              <w:fldChar w:fldCharType="begin"/>
            </w:r>
            <w:r>
              <w:rPr>
                <w:noProof/>
                <w:webHidden/>
              </w:rPr>
              <w:instrText xml:space="preserve"> PAGEREF _Toc153357459 \h </w:instrText>
            </w:r>
            <w:r>
              <w:rPr>
                <w:noProof/>
                <w:webHidden/>
              </w:rPr>
            </w:r>
            <w:r>
              <w:rPr>
                <w:noProof/>
                <w:webHidden/>
              </w:rPr>
              <w:fldChar w:fldCharType="separate"/>
            </w:r>
            <w:r>
              <w:rPr>
                <w:noProof/>
                <w:webHidden/>
              </w:rPr>
              <w:t>41</w:t>
            </w:r>
            <w:r>
              <w:rPr>
                <w:noProof/>
                <w:webHidden/>
              </w:rPr>
              <w:fldChar w:fldCharType="end"/>
            </w:r>
          </w:hyperlink>
        </w:p>
        <w:p w:rsidR="001A73BF" w:rsidRDefault="001A73BF">
          <w:pPr>
            <w:pStyle w:val="Obsah1"/>
            <w:rPr>
              <w:rFonts w:asciiTheme="minorHAnsi" w:eastAsiaTheme="minorEastAsia" w:hAnsiTheme="minorHAnsi" w:cstheme="minorBidi"/>
              <w:b w:val="0"/>
              <w:bCs w:val="0"/>
              <w:i w:val="0"/>
              <w:iCs w:val="0"/>
              <w:noProof/>
              <w:sz w:val="22"/>
              <w:szCs w:val="22"/>
            </w:rPr>
          </w:pPr>
          <w:hyperlink w:anchor="_Toc153357460" w:history="1">
            <w:r w:rsidRPr="004F5216">
              <w:rPr>
                <w:rStyle w:val="Hypertextovodkaz"/>
                <w:noProof/>
              </w:rPr>
              <w:t>Rozdělení přísedících Okresního soudu v Trutnově</w:t>
            </w:r>
            <w:r>
              <w:rPr>
                <w:noProof/>
                <w:webHidden/>
              </w:rPr>
              <w:tab/>
            </w:r>
            <w:r>
              <w:rPr>
                <w:noProof/>
                <w:webHidden/>
              </w:rPr>
              <w:fldChar w:fldCharType="begin"/>
            </w:r>
            <w:r>
              <w:rPr>
                <w:noProof/>
                <w:webHidden/>
              </w:rPr>
              <w:instrText xml:space="preserve"> PAGEREF _Toc153357460 \h </w:instrText>
            </w:r>
            <w:r>
              <w:rPr>
                <w:noProof/>
                <w:webHidden/>
              </w:rPr>
            </w:r>
            <w:r>
              <w:rPr>
                <w:noProof/>
                <w:webHidden/>
              </w:rPr>
              <w:fldChar w:fldCharType="separate"/>
            </w:r>
            <w:r>
              <w:rPr>
                <w:noProof/>
                <w:webHidden/>
              </w:rPr>
              <w:t>41</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61" w:history="1">
            <w:r w:rsidRPr="004F5216">
              <w:rPr>
                <w:rStyle w:val="Hypertextovodkaz"/>
                <w:b/>
                <w:bCs/>
                <w:noProof/>
              </w:rPr>
              <w:t>Trestní oddělení a soud pro mládež</w:t>
            </w:r>
            <w:r>
              <w:rPr>
                <w:noProof/>
                <w:webHidden/>
              </w:rPr>
              <w:tab/>
            </w:r>
            <w:r>
              <w:rPr>
                <w:noProof/>
                <w:webHidden/>
              </w:rPr>
              <w:fldChar w:fldCharType="begin"/>
            </w:r>
            <w:r>
              <w:rPr>
                <w:noProof/>
                <w:webHidden/>
              </w:rPr>
              <w:instrText xml:space="preserve"> PAGEREF _Toc153357461 \h </w:instrText>
            </w:r>
            <w:r>
              <w:rPr>
                <w:noProof/>
                <w:webHidden/>
              </w:rPr>
            </w:r>
            <w:r>
              <w:rPr>
                <w:noProof/>
                <w:webHidden/>
              </w:rPr>
              <w:fldChar w:fldCharType="separate"/>
            </w:r>
            <w:r>
              <w:rPr>
                <w:noProof/>
                <w:webHidden/>
              </w:rPr>
              <w:t>42</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62" w:history="1">
            <w:r w:rsidRPr="004F5216">
              <w:rPr>
                <w:rStyle w:val="Hypertextovodkaz"/>
                <w:b/>
                <w:bCs/>
                <w:noProof/>
              </w:rPr>
              <w:t>Občanskoprávní oddělení</w:t>
            </w:r>
            <w:r>
              <w:rPr>
                <w:noProof/>
                <w:webHidden/>
              </w:rPr>
              <w:tab/>
            </w:r>
            <w:r>
              <w:rPr>
                <w:noProof/>
                <w:webHidden/>
              </w:rPr>
              <w:fldChar w:fldCharType="begin"/>
            </w:r>
            <w:r>
              <w:rPr>
                <w:noProof/>
                <w:webHidden/>
              </w:rPr>
              <w:instrText xml:space="preserve"> PAGEREF _Toc153357462 \h </w:instrText>
            </w:r>
            <w:r>
              <w:rPr>
                <w:noProof/>
                <w:webHidden/>
              </w:rPr>
            </w:r>
            <w:r>
              <w:rPr>
                <w:noProof/>
                <w:webHidden/>
              </w:rPr>
              <w:fldChar w:fldCharType="separate"/>
            </w:r>
            <w:r>
              <w:rPr>
                <w:noProof/>
                <w:webHidden/>
              </w:rPr>
              <w:t>42</w:t>
            </w:r>
            <w:r>
              <w:rPr>
                <w:noProof/>
                <w:webHidden/>
              </w:rPr>
              <w:fldChar w:fldCharType="end"/>
            </w:r>
          </w:hyperlink>
        </w:p>
        <w:p w:rsidR="001A73BF" w:rsidRDefault="001A73BF">
          <w:pPr>
            <w:pStyle w:val="Obsah3"/>
            <w:rPr>
              <w:rFonts w:asciiTheme="minorHAnsi" w:eastAsiaTheme="minorEastAsia" w:hAnsiTheme="minorHAnsi" w:cstheme="minorBidi"/>
              <w:noProof/>
              <w:sz w:val="22"/>
              <w:szCs w:val="22"/>
            </w:rPr>
          </w:pPr>
          <w:hyperlink w:anchor="_Toc153357463" w:history="1">
            <w:r w:rsidRPr="004F5216">
              <w:rPr>
                <w:rStyle w:val="Hypertextovodkaz"/>
                <w:b/>
                <w:bCs/>
                <w:noProof/>
              </w:rPr>
              <w:t>zastupování: vzájemné v rámci jednotlivých soudních oddělení</w:t>
            </w:r>
            <w:r>
              <w:rPr>
                <w:noProof/>
                <w:webHidden/>
              </w:rPr>
              <w:tab/>
            </w:r>
            <w:r>
              <w:rPr>
                <w:noProof/>
                <w:webHidden/>
              </w:rPr>
              <w:fldChar w:fldCharType="begin"/>
            </w:r>
            <w:r>
              <w:rPr>
                <w:noProof/>
                <w:webHidden/>
              </w:rPr>
              <w:instrText xml:space="preserve"> PAGEREF _Toc153357463 \h </w:instrText>
            </w:r>
            <w:r>
              <w:rPr>
                <w:noProof/>
                <w:webHidden/>
              </w:rPr>
            </w:r>
            <w:r>
              <w:rPr>
                <w:noProof/>
                <w:webHidden/>
              </w:rPr>
              <w:fldChar w:fldCharType="separate"/>
            </w:r>
            <w:r>
              <w:rPr>
                <w:noProof/>
                <w:webHidden/>
              </w:rPr>
              <w:t>42</w:t>
            </w:r>
            <w:r>
              <w:rPr>
                <w:noProof/>
                <w:webHidden/>
              </w:rPr>
              <w:fldChar w:fldCharType="end"/>
            </w:r>
          </w:hyperlink>
        </w:p>
        <w:p w:rsidR="001A73BF" w:rsidRDefault="001A73BF">
          <w:pPr>
            <w:pStyle w:val="Obsah1"/>
            <w:rPr>
              <w:rFonts w:asciiTheme="minorHAnsi" w:eastAsiaTheme="minorEastAsia" w:hAnsiTheme="minorHAnsi" w:cstheme="minorBidi"/>
              <w:b w:val="0"/>
              <w:bCs w:val="0"/>
              <w:i w:val="0"/>
              <w:iCs w:val="0"/>
              <w:noProof/>
              <w:sz w:val="22"/>
              <w:szCs w:val="22"/>
            </w:rPr>
          </w:pPr>
          <w:hyperlink w:anchor="_Toc153357464" w:history="1">
            <w:r w:rsidRPr="004F5216">
              <w:rPr>
                <w:rStyle w:val="Hypertextovodkaz"/>
                <w:noProof/>
              </w:rPr>
              <w:t>Příloha č. 3</w:t>
            </w:r>
            <w:r>
              <w:rPr>
                <w:noProof/>
                <w:webHidden/>
              </w:rPr>
              <w:tab/>
            </w:r>
            <w:r>
              <w:rPr>
                <w:noProof/>
                <w:webHidden/>
              </w:rPr>
              <w:fldChar w:fldCharType="begin"/>
            </w:r>
            <w:r>
              <w:rPr>
                <w:noProof/>
                <w:webHidden/>
              </w:rPr>
              <w:instrText xml:space="preserve"> PAGEREF _Toc153357464 \h </w:instrText>
            </w:r>
            <w:r>
              <w:rPr>
                <w:noProof/>
                <w:webHidden/>
              </w:rPr>
            </w:r>
            <w:r>
              <w:rPr>
                <w:noProof/>
                <w:webHidden/>
              </w:rPr>
              <w:fldChar w:fldCharType="separate"/>
            </w:r>
            <w:r>
              <w:rPr>
                <w:noProof/>
                <w:webHidden/>
              </w:rPr>
              <w:t>43</w:t>
            </w:r>
            <w:r>
              <w:rPr>
                <w:noProof/>
                <w:webHidden/>
              </w:rPr>
              <w:fldChar w:fldCharType="end"/>
            </w:r>
          </w:hyperlink>
        </w:p>
        <w:p w:rsidR="001A73BF" w:rsidRDefault="001A73BF">
          <w:pPr>
            <w:pStyle w:val="Obsah1"/>
            <w:rPr>
              <w:rFonts w:asciiTheme="minorHAnsi" w:eastAsiaTheme="minorEastAsia" w:hAnsiTheme="minorHAnsi" w:cstheme="minorBidi"/>
              <w:b w:val="0"/>
              <w:bCs w:val="0"/>
              <w:i w:val="0"/>
              <w:iCs w:val="0"/>
              <w:noProof/>
              <w:sz w:val="22"/>
              <w:szCs w:val="22"/>
            </w:rPr>
          </w:pPr>
          <w:hyperlink w:anchor="_Toc153357465" w:history="1">
            <w:r w:rsidRPr="004F5216">
              <w:rPr>
                <w:rStyle w:val="Hypertextovodkaz"/>
                <w:noProof/>
              </w:rPr>
              <w:t>Přístupy pracovníků do externích aplikací a informačních systémů</w:t>
            </w:r>
            <w:r>
              <w:rPr>
                <w:noProof/>
                <w:webHidden/>
              </w:rPr>
              <w:tab/>
            </w:r>
            <w:r>
              <w:rPr>
                <w:noProof/>
                <w:webHidden/>
              </w:rPr>
              <w:fldChar w:fldCharType="begin"/>
            </w:r>
            <w:r>
              <w:rPr>
                <w:noProof/>
                <w:webHidden/>
              </w:rPr>
              <w:instrText xml:space="preserve"> PAGEREF _Toc153357465 \h </w:instrText>
            </w:r>
            <w:r>
              <w:rPr>
                <w:noProof/>
                <w:webHidden/>
              </w:rPr>
            </w:r>
            <w:r>
              <w:rPr>
                <w:noProof/>
                <w:webHidden/>
              </w:rPr>
              <w:fldChar w:fldCharType="separate"/>
            </w:r>
            <w:r>
              <w:rPr>
                <w:noProof/>
                <w:webHidden/>
              </w:rPr>
              <w:t>43</w:t>
            </w:r>
            <w:r>
              <w:rPr>
                <w:noProof/>
                <w:webHidden/>
              </w:rPr>
              <w:fldChar w:fldCharType="end"/>
            </w:r>
          </w:hyperlink>
        </w:p>
        <w:p w:rsidR="00903CA8" w:rsidRPr="001A73BF" w:rsidRDefault="00903CA8">
          <w:r w:rsidRPr="001A73BF">
            <w:rPr>
              <w:bCs/>
            </w:rPr>
            <w:fldChar w:fldCharType="end"/>
          </w:r>
        </w:p>
      </w:sdtContent>
    </w:sdt>
    <w:p w:rsidR="00F34750" w:rsidRPr="001A73BF"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1A73BF">
        <w:rPr>
          <w:rFonts w:ascii="Calibri" w:eastAsia="Times New Roman" w:hAnsi="Calibri" w:cs="Times New Roman"/>
          <w:b/>
          <w:bCs/>
          <w:sz w:val="20"/>
          <w:szCs w:val="20"/>
          <w:lang w:eastAsia="cs-CZ"/>
        </w:rPr>
        <w:br w:type="page"/>
      </w:r>
      <w:bookmarkStart w:id="4" w:name="_Toc54253780"/>
      <w:bookmarkStart w:id="5" w:name="_Toc153357428"/>
      <w:r w:rsidR="00F34750" w:rsidRPr="001A73BF">
        <w:rPr>
          <w:rFonts w:ascii="Garamond" w:eastAsia="Times New Roman" w:hAnsi="Garamond" w:cs="Times New Roman"/>
          <w:b/>
          <w:bCs/>
          <w:sz w:val="28"/>
          <w:szCs w:val="28"/>
          <w:lang w:eastAsia="cs-CZ"/>
        </w:rPr>
        <w:t>Vedení soudu</w:t>
      </w:r>
      <w:bookmarkEnd w:id="4"/>
      <w:bookmarkEnd w:id="5"/>
    </w:p>
    <w:p w:rsidR="0016452E" w:rsidRPr="001A73BF" w:rsidRDefault="0016452E" w:rsidP="0016452E">
      <w:pPr>
        <w:spacing w:after="120" w:line="240" w:lineRule="auto"/>
        <w:contextualSpacing/>
        <w:jc w:val="both"/>
        <w:rPr>
          <w:rFonts w:ascii="Garamond" w:eastAsia="Times New Roman" w:hAnsi="Garamond" w:cs="Times New Roman"/>
          <w:b/>
          <w:bCs/>
          <w:sz w:val="24"/>
          <w:szCs w:val="24"/>
          <w:lang w:eastAsia="cs-CZ"/>
        </w:rPr>
      </w:pPr>
    </w:p>
    <w:p w:rsidR="0016452E" w:rsidRPr="001A73BF" w:rsidRDefault="0016452E" w:rsidP="0016452E">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1A73BF">
        <w:rPr>
          <w:rFonts w:ascii="Garamond" w:eastAsia="Times New Roman" w:hAnsi="Garamond" w:cs="Times New Roman"/>
          <w:sz w:val="24"/>
          <w:szCs w:val="24"/>
          <w:u w:val="single"/>
          <w:lang w:eastAsia="cs-CZ"/>
        </w:rPr>
        <w:t>Předsedkyně soudu:</w:t>
      </w:r>
      <w:r w:rsidRPr="001A73BF">
        <w:rPr>
          <w:rFonts w:ascii="Garamond" w:eastAsia="Times New Roman" w:hAnsi="Garamond" w:cs="Times New Roman"/>
          <w:sz w:val="24"/>
          <w:szCs w:val="24"/>
          <w:u w:val="single"/>
          <w:lang w:eastAsia="cs-CZ"/>
        </w:rPr>
        <w:tab/>
      </w:r>
      <w:r w:rsidRPr="001A73BF">
        <w:rPr>
          <w:rFonts w:ascii="Garamond" w:eastAsia="Times New Roman" w:hAnsi="Garamond" w:cs="Times New Roman"/>
          <w:b/>
          <w:bCs/>
          <w:sz w:val="24"/>
          <w:szCs w:val="24"/>
          <w:u w:val="single"/>
          <w:lang w:eastAsia="cs-CZ"/>
        </w:rPr>
        <w:t>Mgr. Miroslava Purkertová</w:t>
      </w:r>
    </w:p>
    <w:p w:rsidR="00455DFD" w:rsidRPr="001A73BF" w:rsidRDefault="00455DFD" w:rsidP="00455DFD">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vykonává státní správu okresního soudu</w:t>
      </w:r>
      <w:r w:rsidRPr="001A73BF">
        <w:rPr>
          <w:rFonts w:ascii="Garamond" w:eastAsia="Times New Roman" w:hAnsi="Garamond" w:cs="Times New Roman"/>
          <w:sz w:val="24"/>
          <w:szCs w:val="24"/>
          <w:lang w:eastAsia="cs-CZ"/>
        </w:rPr>
        <w:t xml:space="preserve"> v rozsahu uvedeném v § 127 odst. 1, 2, 3</w:t>
      </w:r>
      <w:r w:rsidR="00FB1FEA" w:rsidRPr="001A73BF">
        <w:rPr>
          <w:rFonts w:ascii="Garamond" w:eastAsia="Times New Roman" w:hAnsi="Garamond" w:cs="Times New Roman"/>
          <w:sz w:val="24"/>
          <w:szCs w:val="24"/>
          <w:lang w:eastAsia="cs-CZ"/>
        </w:rPr>
        <w:t>, 4</w:t>
      </w:r>
      <w:r w:rsidRPr="001A73BF">
        <w:rPr>
          <w:rFonts w:ascii="Garamond" w:eastAsia="Times New Roman" w:hAnsi="Garamond" w:cs="Times New Roman"/>
          <w:sz w:val="24"/>
          <w:szCs w:val="24"/>
          <w:lang w:eastAsia="cs-CZ"/>
        </w:rPr>
        <w:t xml:space="preserve">  a § 128 zák. č. 6/2002 Sb., o soudech a soudcích</w:t>
      </w:r>
      <w:r w:rsidR="002729BD" w:rsidRPr="001A73BF">
        <w:rPr>
          <w:rFonts w:ascii="Garamond" w:eastAsia="Times New Roman" w:hAnsi="Garamond" w:cs="Times New Roman"/>
          <w:sz w:val="24"/>
          <w:szCs w:val="24"/>
          <w:lang w:eastAsia="cs-CZ"/>
        </w:rPr>
        <w:t>, přísedících a státní správě soudů a o změně některých dalších zákonů, ve znění pozdějších předpisů</w:t>
      </w:r>
      <w:r w:rsidR="00424F8D" w:rsidRPr="001A73BF">
        <w:rPr>
          <w:rFonts w:ascii="Garamond" w:eastAsia="Times New Roman" w:hAnsi="Garamond" w:cs="Times New Roman"/>
          <w:sz w:val="24"/>
          <w:szCs w:val="24"/>
          <w:lang w:eastAsia="cs-CZ"/>
        </w:rPr>
        <w:t xml:space="preserve"> </w:t>
      </w:r>
      <w:r w:rsidR="00A56117" w:rsidRPr="001A73BF">
        <w:rPr>
          <w:rFonts w:ascii="Garamond" w:eastAsia="Times New Roman" w:hAnsi="Garamond" w:cs="Times New Roman"/>
          <w:sz w:val="24"/>
          <w:szCs w:val="24"/>
          <w:lang w:eastAsia="cs-CZ"/>
        </w:rPr>
        <w:t xml:space="preserve"> </w:t>
      </w:r>
    </w:p>
    <w:p w:rsidR="00455DFD" w:rsidRPr="001A73BF" w:rsidRDefault="008606BF" w:rsidP="00A56117">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vykonává soudní dohled</w:t>
      </w:r>
      <w:r w:rsidRPr="001A73BF">
        <w:rPr>
          <w:rFonts w:ascii="Garamond" w:eastAsia="Times New Roman" w:hAnsi="Garamond" w:cs="Times New Roman"/>
          <w:sz w:val="24"/>
          <w:szCs w:val="24"/>
          <w:lang w:eastAsia="cs-CZ"/>
        </w:rPr>
        <w:t xml:space="preserve"> dle i</w:t>
      </w:r>
      <w:r w:rsidR="00A56117" w:rsidRPr="001A73BF">
        <w:rPr>
          <w:rFonts w:ascii="Garamond" w:eastAsia="Times New Roman" w:hAnsi="Garamond" w:cs="Times New Roman"/>
          <w:sz w:val="24"/>
          <w:szCs w:val="24"/>
          <w:lang w:eastAsia="cs-CZ"/>
        </w:rPr>
        <w:t>nstrukce Ministerstva spravedlnosti č. 87/2002-Org ze dne 12. 3. 2002</w:t>
      </w:r>
      <w:r w:rsidR="001F121D" w:rsidRPr="001A73BF">
        <w:rPr>
          <w:rFonts w:ascii="Garamond" w:eastAsia="Times New Roman" w:hAnsi="Garamond" w:cs="Times New Roman"/>
          <w:sz w:val="24"/>
          <w:szCs w:val="24"/>
          <w:lang w:eastAsia="cs-CZ"/>
        </w:rPr>
        <w:t>,</w:t>
      </w:r>
      <w:r w:rsidR="00A56117" w:rsidRPr="001A73BF">
        <w:rPr>
          <w:rFonts w:ascii="Garamond" w:eastAsia="Times New Roman" w:hAnsi="Garamond" w:cs="Times New Roman"/>
          <w:sz w:val="24"/>
          <w:szCs w:val="24"/>
          <w:lang w:eastAsia="cs-CZ"/>
        </w:rPr>
        <w:t xml:space="preserve"> k výkonu soudního dohledu u okresních, krajských a vrchních soudů, a to zejména</w:t>
      </w:r>
      <w:r w:rsidR="00FB1FEA" w:rsidRPr="001A73BF">
        <w:rPr>
          <w:rFonts w:ascii="Garamond" w:eastAsia="Times New Roman" w:hAnsi="Garamond" w:cs="Times New Roman"/>
          <w:sz w:val="24"/>
          <w:szCs w:val="24"/>
          <w:lang w:eastAsia="cs-CZ"/>
        </w:rPr>
        <w:t xml:space="preserve"> nad místopředsedy soudu, ve věcech, které si vyhradila k</w:t>
      </w:r>
      <w:r w:rsidR="00027FF5" w:rsidRPr="001A73BF">
        <w:rPr>
          <w:rFonts w:ascii="Garamond" w:eastAsia="Times New Roman" w:hAnsi="Garamond" w:cs="Times New Roman"/>
          <w:sz w:val="24"/>
          <w:szCs w:val="24"/>
          <w:lang w:eastAsia="cs-CZ"/>
        </w:rPr>
        <w:t> </w:t>
      </w:r>
      <w:r w:rsidR="00FB1FEA" w:rsidRPr="001A73BF">
        <w:rPr>
          <w:rFonts w:ascii="Garamond" w:eastAsia="Times New Roman" w:hAnsi="Garamond" w:cs="Times New Roman"/>
          <w:sz w:val="24"/>
          <w:szCs w:val="24"/>
          <w:lang w:eastAsia="cs-CZ"/>
        </w:rPr>
        <w:t>vyřízení</w:t>
      </w:r>
      <w:r w:rsidR="00027FF5" w:rsidRPr="001A73BF">
        <w:rPr>
          <w:rFonts w:ascii="Garamond" w:eastAsia="Times New Roman" w:hAnsi="Garamond" w:cs="Times New Roman"/>
          <w:sz w:val="24"/>
          <w:szCs w:val="24"/>
          <w:lang w:eastAsia="cs-CZ"/>
        </w:rPr>
        <w:t>,</w:t>
      </w:r>
      <w:r w:rsidR="00FB1FEA" w:rsidRPr="001A73BF">
        <w:rPr>
          <w:rFonts w:ascii="Garamond" w:eastAsia="Times New Roman" w:hAnsi="Garamond" w:cs="Times New Roman"/>
          <w:sz w:val="24"/>
          <w:szCs w:val="24"/>
          <w:lang w:eastAsia="cs-CZ"/>
        </w:rPr>
        <w:t xml:space="preserve"> a</w:t>
      </w:r>
      <w:r w:rsidR="00A56117" w:rsidRPr="001A73BF">
        <w:rPr>
          <w:rFonts w:ascii="Garamond" w:eastAsia="Times New Roman" w:hAnsi="Garamond" w:cs="Times New Roman"/>
          <w:sz w:val="24"/>
          <w:szCs w:val="24"/>
          <w:lang w:eastAsia="cs-CZ"/>
        </w:rPr>
        <w:t xml:space="preserve"> na </w:t>
      </w:r>
      <w:r w:rsidR="00455DFD" w:rsidRPr="001A73BF">
        <w:rPr>
          <w:rFonts w:ascii="Garamond" w:eastAsia="Times New Roman" w:hAnsi="Garamond" w:cs="Times New Roman"/>
          <w:sz w:val="24"/>
          <w:szCs w:val="24"/>
          <w:lang w:eastAsia="cs-CZ"/>
        </w:rPr>
        <w:t xml:space="preserve">úseku trestním a na úseku soudnictví ve věcech mládeže </w:t>
      </w:r>
    </w:p>
    <w:p w:rsidR="00455DFD" w:rsidRPr="001A73BF" w:rsidRDefault="00455DFD" w:rsidP="00455DFD">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sleduje </w:t>
      </w:r>
      <w:r w:rsidRPr="001A73BF">
        <w:rPr>
          <w:rFonts w:ascii="Garamond" w:eastAsia="Times New Roman" w:hAnsi="Garamond" w:cs="Times New Roman"/>
          <w:b/>
          <w:sz w:val="24"/>
          <w:szCs w:val="24"/>
          <w:lang w:eastAsia="cs-CZ"/>
        </w:rPr>
        <w:t>rozhodovací činnost</w:t>
      </w:r>
      <w:r w:rsidRPr="001A73BF">
        <w:rPr>
          <w:rFonts w:ascii="Garamond" w:eastAsia="Times New Roman" w:hAnsi="Garamond" w:cs="Times New Roman"/>
          <w:sz w:val="24"/>
          <w:szCs w:val="24"/>
          <w:lang w:eastAsia="cs-CZ"/>
        </w:rPr>
        <w:t xml:space="preserve"> všech soudců</w:t>
      </w:r>
    </w:p>
    <w:p w:rsidR="00455DFD" w:rsidRPr="001A73BF" w:rsidRDefault="00455DFD" w:rsidP="00455DFD">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zastupuje místopředsedy soudu</w:t>
      </w:r>
      <w:r w:rsidR="003664ED" w:rsidRPr="001A73BF">
        <w:rPr>
          <w:rFonts w:ascii="Garamond" w:eastAsia="Times New Roman" w:hAnsi="Garamond" w:cs="Times New Roman"/>
          <w:sz w:val="24"/>
          <w:szCs w:val="24"/>
          <w:lang w:eastAsia="cs-CZ"/>
        </w:rPr>
        <w:t xml:space="preserve"> v době jejich nepřítomnosti</w:t>
      </w:r>
    </w:p>
    <w:p w:rsidR="008606BF" w:rsidRPr="001A73BF" w:rsidRDefault="008606BF" w:rsidP="0073659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hAnsi="Garamond"/>
          <w:sz w:val="24"/>
          <w:szCs w:val="24"/>
        </w:rPr>
        <w:t xml:space="preserve">vyřizuje </w:t>
      </w:r>
      <w:r w:rsidRPr="001A73BF">
        <w:rPr>
          <w:rFonts w:ascii="Garamond" w:hAnsi="Garamond"/>
          <w:b/>
          <w:sz w:val="24"/>
          <w:szCs w:val="24"/>
        </w:rPr>
        <w:t>personální věci soudců</w:t>
      </w:r>
      <w:r w:rsidRPr="001A73BF">
        <w:t xml:space="preserve"> </w:t>
      </w:r>
    </w:p>
    <w:p w:rsidR="008606BF" w:rsidRPr="001A73BF" w:rsidRDefault="008606BF" w:rsidP="0073659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t xml:space="preserve"> </w:t>
      </w:r>
      <w:r w:rsidRPr="001A73BF">
        <w:rPr>
          <w:rFonts w:ascii="Garamond" w:hAnsi="Garamond"/>
          <w:b/>
          <w:sz w:val="24"/>
          <w:szCs w:val="24"/>
        </w:rPr>
        <w:t>podílí se na rozhodovací činnosti soudu</w:t>
      </w:r>
      <w:r w:rsidRPr="001A73BF">
        <w:rPr>
          <w:rFonts w:ascii="Garamond" w:hAnsi="Garamond"/>
          <w:sz w:val="24"/>
          <w:szCs w:val="24"/>
        </w:rPr>
        <w:t xml:space="preserve"> v rozsahu stanoveném rozvrhem práce</w:t>
      </w:r>
    </w:p>
    <w:p w:rsidR="00736590" w:rsidRPr="001A73BF" w:rsidRDefault="00736590" w:rsidP="0073659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vykonává vnitř</w:t>
      </w:r>
      <w:r w:rsidR="009912B6" w:rsidRPr="001A73BF">
        <w:rPr>
          <w:rFonts w:ascii="Garamond" w:eastAsia="Times New Roman" w:hAnsi="Garamond" w:cs="Times New Roman"/>
          <w:b/>
          <w:sz w:val="24"/>
          <w:szCs w:val="24"/>
          <w:lang w:eastAsia="cs-CZ"/>
        </w:rPr>
        <w:t>ní finanční kontrolu</w:t>
      </w:r>
      <w:r w:rsidR="009912B6" w:rsidRPr="001A73BF">
        <w:rPr>
          <w:rFonts w:ascii="Garamond" w:eastAsia="Times New Roman" w:hAnsi="Garamond" w:cs="Times New Roman"/>
          <w:sz w:val="24"/>
          <w:szCs w:val="24"/>
          <w:lang w:eastAsia="cs-CZ"/>
        </w:rPr>
        <w:t xml:space="preserve"> v rozsahu i</w:t>
      </w:r>
      <w:r w:rsidRPr="001A73BF">
        <w:rPr>
          <w:rFonts w:ascii="Garamond" w:eastAsia="Times New Roman" w:hAnsi="Garamond" w:cs="Times New Roman"/>
          <w:sz w:val="24"/>
          <w:szCs w:val="24"/>
          <w:lang w:eastAsia="cs-CZ"/>
        </w:rPr>
        <w:t xml:space="preserve">nstrukce Okresního soudu v Trutnově ze dne </w:t>
      </w:r>
      <w:r w:rsidR="009912B6" w:rsidRPr="001A73BF">
        <w:rPr>
          <w:rFonts w:ascii="Garamond" w:eastAsia="Times New Roman" w:hAnsi="Garamond" w:cs="Times New Roman"/>
          <w:sz w:val="24"/>
          <w:szCs w:val="24"/>
          <w:lang w:eastAsia="cs-CZ"/>
        </w:rPr>
        <w:t>8. 9. 2023, 35 Spr 1051/2023</w:t>
      </w:r>
      <w:r w:rsidRPr="001A73BF">
        <w:rPr>
          <w:rFonts w:ascii="Garamond" w:eastAsia="Times New Roman" w:hAnsi="Garamond" w:cs="Times New Roman"/>
          <w:sz w:val="24"/>
          <w:szCs w:val="24"/>
          <w:lang w:eastAsia="cs-CZ"/>
        </w:rPr>
        <w:t>, kterou se upravuje systém vnitřní finanční kontroly</w:t>
      </w:r>
      <w:r w:rsidR="009912B6" w:rsidRPr="001A73BF">
        <w:rPr>
          <w:rFonts w:ascii="Garamond" w:eastAsia="Times New Roman" w:hAnsi="Garamond" w:cs="Times New Roman"/>
          <w:sz w:val="24"/>
          <w:szCs w:val="24"/>
          <w:lang w:eastAsia="cs-CZ"/>
        </w:rPr>
        <w:t xml:space="preserve"> a oběh účetních dokladů</w:t>
      </w:r>
    </w:p>
    <w:p w:rsidR="00736590" w:rsidRPr="001A73BF" w:rsidRDefault="00736590" w:rsidP="00F54545">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udílí pokyny místní jednotce justiční stráže</w:t>
      </w:r>
      <w:r w:rsidRPr="001A73BF">
        <w:rPr>
          <w:rFonts w:ascii="Garamond" w:eastAsia="Times New Roman" w:hAnsi="Garamond" w:cs="Times New Roman"/>
          <w:sz w:val="24"/>
          <w:szCs w:val="24"/>
          <w:lang w:eastAsia="cs-CZ"/>
        </w:rPr>
        <w:t xml:space="preserve"> dle § 3 odst. 1, 3 </w:t>
      </w:r>
      <w:r w:rsidR="00F54545" w:rsidRPr="001A73BF">
        <w:rPr>
          <w:rFonts w:ascii="Garamond" w:eastAsia="Times New Roman" w:hAnsi="Garamond" w:cs="Times New Roman"/>
          <w:sz w:val="24"/>
          <w:szCs w:val="24"/>
          <w:lang w:eastAsia="cs-CZ"/>
        </w:rPr>
        <w:t>instrukce MS</w:t>
      </w:r>
      <w:r w:rsidR="00807976" w:rsidRPr="001A73BF">
        <w:rPr>
          <w:rFonts w:ascii="Garamond" w:eastAsia="Times New Roman" w:hAnsi="Garamond" w:cs="Times New Roman"/>
          <w:sz w:val="24"/>
          <w:szCs w:val="24"/>
          <w:lang w:eastAsia="cs-CZ"/>
        </w:rPr>
        <w:t>P</w:t>
      </w:r>
      <w:r w:rsidR="00F54545" w:rsidRPr="001A73BF">
        <w:rPr>
          <w:rFonts w:ascii="Garamond" w:eastAsia="Times New Roman" w:hAnsi="Garamond" w:cs="Times New Roman"/>
          <w:sz w:val="24"/>
          <w:szCs w:val="24"/>
          <w:lang w:eastAsia="cs-CZ"/>
        </w:rPr>
        <w:t xml:space="preserve"> č. 8/2022, ze dne 14. 10. 2022, č. j. MSP-323/2021-OBKŘ/SP </w:t>
      </w:r>
      <w:r w:rsidRPr="001A73BF">
        <w:rPr>
          <w:rFonts w:ascii="Garamond" w:eastAsia="Times New Roman" w:hAnsi="Garamond" w:cs="Times New Roman"/>
          <w:b/>
          <w:sz w:val="24"/>
          <w:szCs w:val="24"/>
          <w:lang w:eastAsia="cs-CZ"/>
        </w:rPr>
        <w:t xml:space="preserve">a provádí kontrolu výkonu služby justiční stráže </w:t>
      </w:r>
      <w:r w:rsidRPr="001A73BF">
        <w:rPr>
          <w:rFonts w:ascii="Garamond" w:eastAsia="Times New Roman" w:hAnsi="Garamond" w:cs="Times New Roman"/>
          <w:sz w:val="24"/>
          <w:szCs w:val="24"/>
          <w:lang w:eastAsia="cs-CZ"/>
        </w:rPr>
        <w:t>dle § 6 instrukce MS č. 8/2022, ze dne 14. 10. 2022, č. j. MSP-323/2021-OBKŘ/SP</w:t>
      </w:r>
    </w:p>
    <w:p w:rsidR="003C38F5" w:rsidRPr="001A73BF" w:rsidRDefault="003C38F5" w:rsidP="003C38F5">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zpracovává rozpis dosažitelnosti a příslužeb soudců</w:t>
      </w:r>
      <w:r w:rsidRPr="001A73BF">
        <w:rPr>
          <w:rFonts w:ascii="Garamond" w:eastAsia="Times New Roman" w:hAnsi="Garamond" w:cs="Times New Roman"/>
          <w:sz w:val="24"/>
          <w:szCs w:val="24"/>
          <w:lang w:eastAsia="cs-CZ"/>
        </w:rPr>
        <w:t xml:space="preserve"> Okresního soudu v Trutnově (rozpis služeb mimo stanovenou základní pracovní dobu); rozpis je součástí rozvrhu práce a je vyvěšován na </w:t>
      </w:r>
      <w:r w:rsidR="005315B1" w:rsidRPr="001A73BF">
        <w:rPr>
          <w:rFonts w:ascii="Garamond" w:eastAsia="Times New Roman" w:hAnsi="Garamond" w:cs="Times New Roman"/>
          <w:sz w:val="24"/>
          <w:szCs w:val="24"/>
          <w:lang w:eastAsia="cs-CZ"/>
        </w:rPr>
        <w:t xml:space="preserve">elektronické </w:t>
      </w:r>
      <w:r w:rsidRPr="001A73BF">
        <w:rPr>
          <w:rFonts w:ascii="Garamond" w:eastAsia="Times New Roman" w:hAnsi="Garamond" w:cs="Times New Roman"/>
          <w:sz w:val="24"/>
          <w:szCs w:val="24"/>
          <w:lang w:eastAsia="cs-CZ"/>
        </w:rPr>
        <w:t>úřední desce soudu</w:t>
      </w:r>
    </w:p>
    <w:p w:rsidR="009F46E6" w:rsidRPr="001A73BF" w:rsidRDefault="009F46E6" w:rsidP="009F46E6">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vyřizuje stížnosti</w:t>
      </w:r>
      <w:r w:rsidRPr="001A73BF">
        <w:rPr>
          <w:rFonts w:ascii="Garamond" w:eastAsia="Times New Roman" w:hAnsi="Garamond" w:cs="Times New Roman"/>
          <w:sz w:val="24"/>
          <w:szCs w:val="24"/>
          <w:lang w:eastAsia="cs-CZ"/>
        </w:rPr>
        <w:t xml:space="preserve"> dle</w:t>
      </w:r>
      <w:r w:rsidR="00396773" w:rsidRPr="001A73BF">
        <w:rPr>
          <w:rFonts w:ascii="Garamond" w:eastAsia="Times New Roman" w:hAnsi="Garamond" w:cs="Times New Roman"/>
          <w:sz w:val="24"/>
          <w:szCs w:val="24"/>
          <w:lang w:eastAsia="cs-CZ"/>
        </w:rPr>
        <w:t xml:space="preserve"> § 164 a násl. zákona č. 6/2002</w:t>
      </w:r>
      <w:r w:rsidR="00762E81" w:rsidRPr="001A73BF">
        <w:rPr>
          <w:rFonts w:ascii="Garamond" w:eastAsia="Times New Roman" w:hAnsi="Garamond" w:cs="Times New Roman"/>
          <w:sz w:val="24"/>
          <w:szCs w:val="24"/>
          <w:lang w:eastAsia="cs-CZ"/>
        </w:rPr>
        <w:t xml:space="preserve"> Sb.,</w:t>
      </w:r>
      <w:r w:rsidR="00396773" w:rsidRPr="001A73BF">
        <w:rPr>
          <w:rFonts w:ascii="Garamond" w:eastAsia="Times New Roman" w:hAnsi="Garamond" w:cs="Times New Roman"/>
          <w:sz w:val="24"/>
          <w:szCs w:val="24"/>
          <w:lang w:eastAsia="cs-CZ"/>
        </w:rPr>
        <w:t xml:space="preserve"> </w:t>
      </w:r>
      <w:r w:rsidR="00762E81" w:rsidRPr="001A73BF">
        <w:rPr>
          <w:rFonts w:ascii="Garamond" w:eastAsia="Times New Roman" w:hAnsi="Garamond" w:cs="Times New Roman"/>
          <w:sz w:val="24"/>
          <w:szCs w:val="24"/>
          <w:lang w:eastAsia="cs-CZ"/>
        </w:rPr>
        <w:t xml:space="preserve">o soudech a soudcích, </w:t>
      </w:r>
      <w:r w:rsidR="00CF5C19" w:rsidRPr="001A73BF">
        <w:rPr>
          <w:rFonts w:ascii="Garamond" w:eastAsia="Times New Roman" w:hAnsi="Garamond" w:cs="Times New Roman"/>
          <w:sz w:val="24"/>
          <w:szCs w:val="24"/>
          <w:lang w:eastAsia="cs-CZ"/>
        </w:rPr>
        <w:t>přísedících a státní správě soudů a o změně některých dalších zákonů, ve znění pozdějších předpisů</w:t>
      </w:r>
      <w:r w:rsidR="00396773" w:rsidRPr="001A73BF">
        <w:rPr>
          <w:rFonts w:ascii="Garamond" w:eastAsia="Times New Roman" w:hAnsi="Garamond" w:cs="Times New Roman"/>
          <w:sz w:val="24"/>
          <w:szCs w:val="24"/>
          <w:lang w:eastAsia="cs-CZ"/>
        </w:rPr>
        <w:t>, a</w:t>
      </w:r>
      <w:r w:rsidR="00B7707E" w:rsidRPr="001A73BF">
        <w:rPr>
          <w:rFonts w:ascii="Garamond" w:eastAsia="Times New Roman" w:hAnsi="Garamond" w:cs="Times New Roman"/>
          <w:sz w:val="24"/>
          <w:szCs w:val="24"/>
          <w:lang w:eastAsia="cs-CZ"/>
        </w:rPr>
        <w:t xml:space="preserve"> i</w:t>
      </w:r>
      <w:r w:rsidRPr="001A73BF">
        <w:rPr>
          <w:rFonts w:ascii="Garamond" w:eastAsia="Times New Roman" w:hAnsi="Garamond" w:cs="Times New Roman"/>
          <w:sz w:val="24"/>
          <w:szCs w:val="24"/>
          <w:lang w:eastAsia="cs-CZ"/>
        </w:rPr>
        <w:t>nstrukce Ministerstva spravedlnosti Č</w:t>
      </w:r>
      <w:r w:rsidR="00424F8D" w:rsidRPr="001A73BF">
        <w:rPr>
          <w:rFonts w:ascii="Garamond" w:eastAsia="Times New Roman" w:hAnsi="Garamond" w:cs="Times New Roman"/>
          <w:sz w:val="24"/>
          <w:szCs w:val="24"/>
          <w:lang w:eastAsia="cs-CZ"/>
        </w:rPr>
        <w:t xml:space="preserve">eské republiky </w:t>
      </w:r>
      <w:r w:rsidRPr="001A73BF">
        <w:rPr>
          <w:rFonts w:ascii="Garamond" w:eastAsia="Times New Roman" w:hAnsi="Garamond" w:cs="Times New Roman"/>
          <w:sz w:val="24"/>
          <w:szCs w:val="24"/>
          <w:lang w:eastAsia="cs-CZ"/>
        </w:rPr>
        <w:t>č. 106/2001-OSM ze dne 28. 2. 2002</w:t>
      </w:r>
      <w:r w:rsidR="00424F8D" w:rsidRPr="001A73BF">
        <w:rPr>
          <w:rFonts w:ascii="Garamond" w:eastAsia="Times New Roman" w:hAnsi="Garamond" w:cs="Times New Roman"/>
          <w:sz w:val="24"/>
          <w:szCs w:val="24"/>
          <w:lang w:eastAsia="cs-CZ"/>
        </w:rPr>
        <w:t xml:space="preserve">, </w:t>
      </w:r>
      <w:r w:rsidR="00762E81" w:rsidRPr="001A73BF">
        <w:rPr>
          <w:rFonts w:ascii="Garamond" w:eastAsia="Times New Roman" w:hAnsi="Garamond" w:cs="Times New Roman"/>
          <w:sz w:val="24"/>
          <w:szCs w:val="24"/>
          <w:lang w:eastAsia="cs-CZ"/>
        </w:rPr>
        <w:t xml:space="preserve">o vyřizování stížností na postup soudů dle zákona č. 6/2002 Sb., o soudech a soudcích, </w:t>
      </w:r>
      <w:r w:rsidRPr="001A73BF">
        <w:rPr>
          <w:rFonts w:ascii="Garamond" w:eastAsia="Times New Roman" w:hAnsi="Garamond" w:cs="Times New Roman"/>
          <w:sz w:val="24"/>
          <w:szCs w:val="24"/>
          <w:lang w:eastAsia="cs-CZ"/>
        </w:rPr>
        <w:t xml:space="preserve">na úseku trestním a na úseku soudnictví ve věcech mládeže </w:t>
      </w:r>
    </w:p>
    <w:p w:rsidR="00424F8D" w:rsidRPr="001A73BF" w:rsidRDefault="00424F8D" w:rsidP="009F46E6">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navrhuje ministru spravedlnosti</w:t>
      </w:r>
      <w:r w:rsidR="00507397" w:rsidRPr="001A73BF">
        <w:rPr>
          <w:rFonts w:ascii="Garamond" w:eastAsia="Times New Roman" w:hAnsi="Garamond" w:cs="Times New Roman"/>
          <w:b/>
          <w:sz w:val="24"/>
          <w:szCs w:val="24"/>
          <w:lang w:eastAsia="cs-CZ"/>
        </w:rPr>
        <w:t xml:space="preserve"> ke jmenování místopředsedy</w:t>
      </w:r>
      <w:r w:rsidR="00507397" w:rsidRPr="001A73BF">
        <w:rPr>
          <w:rFonts w:ascii="Garamond" w:eastAsia="Times New Roman" w:hAnsi="Garamond" w:cs="Times New Roman"/>
          <w:sz w:val="24"/>
          <w:szCs w:val="24"/>
          <w:lang w:eastAsia="cs-CZ"/>
        </w:rPr>
        <w:t xml:space="preserve"> okresního soudu</w:t>
      </w:r>
    </w:p>
    <w:p w:rsidR="00507397" w:rsidRPr="001A73BF" w:rsidRDefault="00507397" w:rsidP="009F46E6">
      <w:pPr>
        <w:numPr>
          <w:ilvl w:val="0"/>
          <w:numId w:val="5"/>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sestavuje rozvrh práce a změny rozvrhu práce</w:t>
      </w:r>
    </w:p>
    <w:p w:rsidR="0016452E" w:rsidRPr="001A73BF" w:rsidRDefault="00612307" w:rsidP="0096735A">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hAnsi="Garamond"/>
          <w:b/>
          <w:sz w:val="24"/>
          <w:szCs w:val="24"/>
        </w:rPr>
        <w:t>rozhoduje podle § 6 odst. 2 zákona č. 216/1994 Sb.,</w:t>
      </w:r>
      <w:r w:rsidRPr="001A73BF">
        <w:rPr>
          <w:rFonts w:ascii="Garamond" w:hAnsi="Garamond"/>
          <w:sz w:val="24"/>
          <w:szCs w:val="24"/>
        </w:rPr>
        <w:t xml:space="preserve"> o rozhodčím řízení a o výkonu rozhodčích nálezů, ve znění pozdějších předpisů</w:t>
      </w:r>
    </w:p>
    <w:p w:rsidR="0016452E" w:rsidRPr="001A73BF" w:rsidRDefault="0016452E" w:rsidP="00051B51">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rsidR="00051B51" w:rsidRPr="001A73BF" w:rsidRDefault="00051B51" w:rsidP="00051B51">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1A73BF">
        <w:rPr>
          <w:rFonts w:ascii="Garamond" w:eastAsia="Times New Roman" w:hAnsi="Garamond" w:cs="Times New Roman"/>
          <w:sz w:val="24"/>
          <w:szCs w:val="24"/>
          <w:u w:val="single"/>
          <w:lang w:eastAsia="cs-CZ"/>
        </w:rPr>
        <w:t>I. místopředsedkyně soudu:</w:t>
      </w:r>
      <w:r w:rsidRPr="001A73BF">
        <w:rPr>
          <w:rFonts w:ascii="Garamond" w:eastAsia="Times New Roman" w:hAnsi="Garamond" w:cs="Times New Roman"/>
          <w:i/>
          <w:sz w:val="24"/>
          <w:szCs w:val="24"/>
          <w:u w:val="single"/>
          <w:lang w:eastAsia="cs-CZ"/>
        </w:rPr>
        <w:tab/>
      </w:r>
      <w:r w:rsidRPr="001A73BF">
        <w:rPr>
          <w:rFonts w:ascii="Garamond" w:eastAsia="Times New Roman" w:hAnsi="Garamond" w:cs="Times New Roman"/>
          <w:b/>
          <w:sz w:val="24"/>
          <w:szCs w:val="24"/>
          <w:u w:val="single"/>
          <w:lang w:eastAsia="cs-CZ"/>
        </w:rPr>
        <w:t>JUDr. Pavla Novotná</w:t>
      </w:r>
    </w:p>
    <w:p w:rsidR="00051B51" w:rsidRPr="001A73BF"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zastupuje předsedkyni soudu v době její nepřítomnosti na pracovišti a II. místopředsedu soudu, pokud je nepřítomen současně s předsedkyní soudu</w:t>
      </w:r>
    </w:p>
    <w:p w:rsidR="00AE074E" w:rsidRPr="001A73BF" w:rsidRDefault="00AE074E" w:rsidP="00051B51">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podílí se na výkonu státní správy okresního soudu v rozsahu uvedeném v § 127 odst. 1, 2, 3, 4  a § 128 zák. č. 6/2002 Sb., o soudech a soudcích, přísedících a státní správě soudů a o změně některých dalších zákonů, ve znění pozdějších předpisů, dle pokynů předsedkyně soudu  </w:t>
      </w:r>
    </w:p>
    <w:p w:rsidR="009912B6" w:rsidRPr="001A73BF" w:rsidRDefault="009912B6" w:rsidP="00F66C27">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hAnsi="Garamond"/>
          <w:sz w:val="24"/>
          <w:szCs w:val="24"/>
        </w:rPr>
        <w:t>podílí se na rozhodovací činnosti soudu v rozsahu stanoveném rozvrhem práce</w:t>
      </w:r>
    </w:p>
    <w:p w:rsidR="00E302A4" w:rsidRPr="001A73BF" w:rsidRDefault="00536E46" w:rsidP="00E302A4">
      <w:pPr>
        <w:numPr>
          <w:ilvl w:val="0"/>
          <w:numId w:val="7"/>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vykonává soudní dohled dle i</w:t>
      </w:r>
      <w:r w:rsidR="00E302A4" w:rsidRPr="001A73BF">
        <w:rPr>
          <w:rFonts w:ascii="Garamond" w:eastAsia="Times New Roman" w:hAnsi="Garamond" w:cs="Times New Roman"/>
          <w:sz w:val="24"/>
          <w:szCs w:val="24"/>
          <w:lang w:eastAsia="cs-CZ"/>
        </w:rPr>
        <w:t>nstrukce Ministerstva spravedlnosti č. 87/2002-Org ze dne 12. 3. 2002</w:t>
      </w:r>
      <w:r w:rsidR="00C1591B" w:rsidRPr="001A73BF">
        <w:rPr>
          <w:rFonts w:ascii="Garamond" w:eastAsia="Times New Roman" w:hAnsi="Garamond" w:cs="Times New Roman"/>
          <w:sz w:val="24"/>
          <w:szCs w:val="24"/>
          <w:lang w:eastAsia="cs-CZ"/>
        </w:rPr>
        <w:t>,</w:t>
      </w:r>
      <w:r w:rsidR="00E302A4" w:rsidRPr="001A73BF">
        <w:rPr>
          <w:rFonts w:ascii="Garamond" w:eastAsia="Times New Roman" w:hAnsi="Garamond" w:cs="Times New Roman"/>
          <w:sz w:val="24"/>
          <w:szCs w:val="24"/>
          <w:lang w:eastAsia="cs-CZ"/>
        </w:rPr>
        <w:t xml:space="preserve"> k výkonu soudního dohledu u okresních, krajských a vrchních soudů</w:t>
      </w:r>
      <w:r w:rsidR="00E6625D" w:rsidRPr="001A73BF">
        <w:rPr>
          <w:rFonts w:ascii="Garamond" w:eastAsia="Times New Roman" w:hAnsi="Garamond" w:cs="Times New Roman"/>
          <w:sz w:val="24"/>
          <w:szCs w:val="24"/>
          <w:lang w:eastAsia="cs-CZ"/>
        </w:rPr>
        <w:t>,</w:t>
      </w:r>
      <w:r w:rsidR="00E302A4" w:rsidRPr="001A73BF">
        <w:rPr>
          <w:rFonts w:ascii="Garamond" w:eastAsia="Times New Roman" w:hAnsi="Garamond" w:cs="Times New Roman"/>
          <w:sz w:val="24"/>
          <w:szCs w:val="24"/>
          <w:lang w:eastAsia="cs-CZ"/>
        </w:rPr>
        <w:t xml:space="preserve"> na oddělení občanskoprávním a dědickém </w:t>
      </w:r>
    </w:p>
    <w:p w:rsidR="00E302A4" w:rsidRPr="001A73BF" w:rsidRDefault="00E302A4" w:rsidP="006E2B86">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vyřizuje stížnosti dle § 164 </w:t>
      </w:r>
      <w:r w:rsidR="009F78DE" w:rsidRPr="001A73BF">
        <w:rPr>
          <w:rFonts w:ascii="Garamond" w:eastAsia="Times New Roman" w:hAnsi="Garamond" w:cs="Times New Roman"/>
          <w:sz w:val="24"/>
          <w:szCs w:val="24"/>
          <w:lang w:eastAsia="cs-CZ"/>
        </w:rPr>
        <w:t>a násl. zákona č. 6/2002 Sb., o soudec</w:t>
      </w:r>
      <w:r w:rsidR="00536E46" w:rsidRPr="001A73BF">
        <w:rPr>
          <w:rFonts w:ascii="Garamond" w:eastAsia="Times New Roman" w:hAnsi="Garamond" w:cs="Times New Roman"/>
          <w:sz w:val="24"/>
          <w:szCs w:val="24"/>
          <w:lang w:eastAsia="cs-CZ"/>
        </w:rPr>
        <w:t>h a soudcích, přísedících a státní správě soudů a o změně některých dalších zákonů, ve znění pozdějších předpisů</w:t>
      </w:r>
      <w:r w:rsidR="006E2B86" w:rsidRPr="001A73BF">
        <w:rPr>
          <w:rFonts w:ascii="Garamond" w:eastAsia="Times New Roman" w:hAnsi="Garamond" w:cs="Times New Roman"/>
          <w:sz w:val="24"/>
          <w:szCs w:val="24"/>
          <w:lang w:eastAsia="cs-CZ"/>
        </w:rPr>
        <w:t>,</w:t>
      </w:r>
      <w:r w:rsidR="00536E46" w:rsidRPr="001A73BF">
        <w:rPr>
          <w:rFonts w:ascii="Garamond" w:eastAsia="Times New Roman" w:hAnsi="Garamond" w:cs="Times New Roman"/>
          <w:sz w:val="24"/>
          <w:szCs w:val="24"/>
          <w:lang w:eastAsia="cs-CZ"/>
        </w:rPr>
        <w:t xml:space="preserve"> a i</w:t>
      </w:r>
      <w:r w:rsidR="009F78DE" w:rsidRPr="001A73BF">
        <w:rPr>
          <w:rFonts w:ascii="Garamond" w:eastAsia="Times New Roman" w:hAnsi="Garamond" w:cs="Times New Roman"/>
          <w:sz w:val="24"/>
          <w:szCs w:val="24"/>
          <w:lang w:eastAsia="cs-CZ"/>
        </w:rPr>
        <w:t xml:space="preserve">nstrukce Ministerstva spravedlnosti České republiky č. 106/2001-OSM ze dne 28. 2. 2002, o vyřizování stížností na postup soudů dle zákona č. 6/2002 Sb., o soudech a soudcích, </w:t>
      </w:r>
      <w:r w:rsidRPr="001A73BF">
        <w:rPr>
          <w:rFonts w:ascii="Garamond" w:eastAsia="Times New Roman" w:hAnsi="Garamond" w:cs="Times New Roman"/>
          <w:sz w:val="24"/>
          <w:szCs w:val="24"/>
          <w:lang w:eastAsia="cs-CZ"/>
        </w:rPr>
        <w:t>na oddělení občanskoprávním a dědickém</w:t>
      </w:r>
    </w:p>
    <w:p w:rsidR="00E302A4" w:rsidRPr="001A73BF" w:rsidRDefault="00E302A4" w:rsidP="00E302A4">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vykonává vnitřní finanční kontrolu v rozsahu Instrukce Okresního soudu v Trutnově </w:t>
      </w:r>
      <w:r w:rsidR="009912B6" w:rsidRPr="001A73BF">
        <w:rPr>
          <w:rFonts w:ascii="Garamond" w:eastAsia="Times New Roman" w:hAnsi="Garamond" w:cs="Times New Roman"/>
          <w:sz w:val="24"/>
          <w:szCs w:val="24"/>
          <w:lang w:eastAsia="cs-CZ"/>
        </w:rPr>
        <w:t xml:space="preserve"> ze dne 8. 9. 2023, 35 Spr 1051/2023, kterou se upravuje systém vnitřní finanční kontroly a oběh účetních dokladů</w:t>
      </w:r>
    </w:p>
    <w:p w:rsidR="00F96B62" w:rsidRPr="001A73BF" w:rsidRDefault="00F96B62" w:rsidP="00F96B62">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spolupracuje </w:t>
      </w:r>
      <w:r w:rsidR="00CF30CD" w:rsidRPr="001A73BF">
        <w:rPr>
          <w:rFonts w:ascii="Garamond" w:eastAsia="Times New Roman" w:hAnsi="Garamond" w:cs="Times New Roman"/>
          <w:sz w:val="24"/>
          <w:szCs w:val="24"/>
          <w:lang w:eastAsia="cs-CZ"/>
        </w:rPr>
        <w:t xml:space="preserve">s předsedou soudu na sestavení </w:t>
      </w:r>
      <w:r w:rsidRPr="001A73BF">
        <w:rPr>
          <w:rFonts w:ascii="Garamond" w:eastAsia="Times New Roman" w:hAnsi="Garamond" w:cs="Times New Roman"/>
          <w:sz w:val="24"/>
          <w:szCs w:val="24"/>
          <w:lang w:eastAsia="cs-CZ"/>
        </w:rPr>
        <w:t>rozvrhu práce a jeho změnách.</w:t>
      </w:r>
    </w:p>
    <w:p w:rsidR="00F96B62" w:rsidRPr="001A73BF" w:rsidRDefault="00F96B62" w:rsidP="00F96B62">
      <w:pPr>
        <w:autoSpaceDE w:val="0"/>
        <w:autoSpaceDN w:val="0"/>
        <w:spacing w:after="0" w:line="240" w:lineRule="auto"/>
        <w:ind w:left="709" w:right="567"/>
        <w:jc w:val="both"/>
        <w:rPr>
          <w:rFonts w:ascii="Garamond" w:eastAsia="Times New Roman" w:hAnsi="Garamond" w:cs="Times New Roman"/>
          <w:sz w:val="24"/>
          <w:szCs w:val="24"/>
          <w:lang w:eastAsia="cs-CZ"/>
        </w:rPr>
      </w:pPr>
    </w:p>
    <w:p w:rsidR="00676FEB" w:rsidRPr="001A73BF" w:rsidRDefault="00676FEB" w:rsidP="006E2B86">
      <w:pPr>
        <w:autoSpaceDE w:val="0"/>
        <w:autoSpaceDN w:val="0"/>
        <w:spacing w:after="0" w:line="240" w:lineRule="auto"/>
        <w:ind w:right="567"/>
        <w:jc w:val="both"/>
        <w:rPr>
          <w:rFonts w:ascii="Garamond" w:eastAsia="Times New Roman" w:hAnsi="Garamond" w:cs="Times New Roman"/>
          <w:sz w:val="24"/>
          <w:szCs w:val="24"/>
          <w:lang w:eastAsia="cs-CZ"/>
        </w:rPr>
      </w:pPr>
    </w:p>
    <w:p w:rsidR="0016452E" w:rsidRPr="001A73BF" w:rsidRDefault="0016452E" w:rsidP="0016452E">
      <w:pPr>
        <w:spacing w:after="120" w:line="240" w:lineRule="auto"/>
        <w:contextualSpacing/>
        <w:jc w:val="both"/>
        <w:rPr>
          <w:rFonts w:ascii="Garamond" w:eastAsia="Times New Roman" w:hAnsi="Garamond" w:cs="Times New Roman"/>
          <w:b/>
          <w:bCs/>
          <w:sz w:val="24"/>
          <w:szCs w:val="24"/>
          <w:lang w:eastAsia="cs-CZ"/>
        </w:rPr>
      </w:pPr>
      <w:r w:rsidRPr="001A73BF">
        <w:rPr>
          <w:rFonts w:ascii="Garamond" w:eastAsia="Times New Roman" w:hAnsi="Garamond" w:cs="Times New Roman"/>
          <w:bCs/>
          <w:sz w:val="24"/>
          <w:szCs w:val="24"/>
          <w:u w:val="single"/>
          <w:lang w:eastAsia="cs-CZ"/>
        </w:rPr>
        <w:t>II. místopředseda soudu:</w:t>
      </w:r>
      <w:r w:rsidRPr="001A73BF">
        <w:rPr>
          <w:rFonts w:ascii="Garamond" w:eastAsia="Times New Roman" w:hAnsi="Garamond" w:cs="Times New Roman"/>
          <w:b/>
          <w:bCs/>
          <w:sz w:val="24"/>
          <w:szCs w:val="24"/>
          <w:u w:val="single"/>
          <w:lang w:eastAsia="cs-CZ"/>
        </w:rPr>
        <w:t xml:space="preserve"> </w:t>
      </w:r>
      <w:r w:rsidRPr="001A73BF">
        <w:rPr>
          <w:rFonts w:ascii="Garamond" w:eastAsia="Times New Roman" w:hAnsi="Garamond" w:cs="Times New Roman"/>
          <w:b/>
          <w:bCs/>
          <w:sz w:val="24"/>
          <w:szCs w:val="24"/>
          <w:u w:val="single"/>
          <w:lang w:eastAsia="cs-CZ"/>
        </w:rPr>
        <w:tab/>
        <w:t>JUDr. Jiří Vošvrda</w:t>
      </w:r>
    </w:p>
    <w:p w:rsidR="00762E81" w:rsidRPr="001A73BF" w:rsidRDefault="00762E81" w:rsidP="00762E8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zastupuje předsedkyni soudu a I. místopředsedkyni soudu, pokud jsou nepřítomny současně na pracovišti, </w:t>
      </w:r>
    </w:p>
    <w:p w:rsidR="00574219" w:rsidRPr="001A73BF" w:rsidRDefault="00574219" w:rsidP="00574219">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podílí se na výkonu státní správy okresního soudu v rozsahu uvedeném v § 127 odst. 1, 2, 3, 4  a § 128 zák. č. 6/2002 Sb., o soudech a soudcích, přísedících a státní správě soudů a o změně některých dalších zákonů, ve znění pozdějších předpisů, dle pokynů předsedkyně soudu  </w:t>
      </w:r>
    </w:p>
    <w:p w:rsidR="009912B6" w:rsidRPr="001A73BF" w:rsidRDefault="009912B6" w:rsidP="006E2B86">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hAnsi="Garamond"/>
          <w:sz w:val="24"/>
          <w:szCs w:val="24"/>
        </w:rPr>
        <w:t>podílí se na rozhodovací činnosti soudu v rozsahu stanoveném rozvrhem práce</w:t>
      </w:r>
    </w:p>
    <w:p w:rsidR="00762E81" w:rsidRPr="001A73BF" w:rsidRDefault="00762E81" w:rsidP="00762E8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vykonává soudní dohled dle Instrukce Ministerstva spravedlnosti č. 87/2002-Org ze dne 12. 3. 2002</w:t>
      </w:r>
      <w:r w:rsidR="00C1591B" w:rsidRPr="001A73BF">
        <w:rPr>
          <w:rFonts w:ascii="Garamond" w:eastAsia="Times New Roman" w:hAnsi="Garamond" w:cs="Times New Roman"/>
          <w:sz w:val="24"/>
          <w:szCs w:val="24"/>
          <w:lang w:eastAsia="cs-CZ"/>
        </w:rPr>
        <w:t>,</w:t>
      </w:r>
      <w:r w:rsidRPr="001A73BF">
        <w:rPr>
          <w:rFonts w:ascii="Garamond" w:eastAsia="Times New Roman" w:hAnsi="Garamond" w:cs="Times New Roman"/>
          <w:sz w:val="24"/>
          <w:szCs w:val="24"/>
          <w:lang w:eastAsia="cs-CZ"/>
        </w:rPr>
        <w:t xml:space="preserve"> k výkonu soudního dohledu u okresních, krajských a vrchních soudů</w:t>
      </w:r>
      <w:r w:rsidR="00E6625D" w:rsidRPr="001A73BF">
        <w:rPr>
          <w:rFonts w:ascii="Garamond" w:eastAsia="Times New Roman" w:hAnsi="Garamond" w:cs="Times New Roman"/>
          <w:sz w:val="24"/>
          <w:szCs w:val="24"/>
          <w:lang w:eastAsia="cs-CZ"/>
        </w:rPr>
        <w:t>,</w:t>
      </w:r>
      <w:r w:rsidRPr="001A73BF">
        <w:rPr>
          <w:rFonts w:ascii="Garamond" w:eastAsia="Times New Roman" w:hAnsi="Garamond" w:cs="Times New Roman"/>
          <w:sz w:val="24"/>
          <w:szCs w:val="24"/>
          <w:lang w:eastAsia="cs-CZ"/>
        </w:rPr>
        <w:t xml:space="preserve"> na občanskoprávním oddělení v agendách opatrovnické a exekuční,</w:t>
      </w:r>
    </w:p>
    <w:p w:rsidR="0016452E" w:rsidRPr="001A73BF" w:rsidRDefault="00762E81" w:rsidP="00762E8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vyřizuje stížnosti dle § 164 a </w:t>
      </w:r>
      <w:r w:rsidR="009F78DE" w:rsidRPr="001A73BF">
        <w:rPr>
          <w:rFonts w:ascii="Garamond" w:eastAsia="Times New Roman" w:hAnsi="Garamond" w:cs="Times New Roman"/>
          <w:sz w:val="24"/>
          <w:szCs w:val="24"/>
          <w:lang w:eastAsia="cs-CZ"/>
        </w:rPr>
        <w:t xml:space="preserve">násl. zákona č. 6/2002 Sb., o soudech a soudcích, </w:t>
      </w:r>
      <w:r w:rsidR="008C5463" w:rsidRPr="001A73BF">
        <w:rPr>
          <w:rFonts w:ascii="Garamond" w:eastAsia="Times New Roman" w:hAnsi="Garamond" w:cs="Times New Roman"/>
          <w:sz w:val="24"/>
          <w:szCs w:val="24"/>
          <w:lang w:eastAsia="cs-CZ"/>
        </w:rPr>
        <w:t xml:space="preserve">přísedících a státní správě soudů a o změně některých dalších zákonů, ve znění pozdějších předpisů, </w:t>
      </w:r>
      <w:r w:rsidR="009F78DE" w:rsidRPr="001A73BF">
        <w:rPr>
          <w:rFonts w:ascii="Garamond" w:eastAsia="Times New Roman" w:hAnsi="Garamond" w:cs="Times New Roman"/>
          <w:sz w:val="24"/>
          <w:szCs w:val="24"/>
          <w:lang w:eastAsia="cs-CZ"/>
        </w:rPr>
        <w:t xml:space="preserve">a </w:t>
      </w:r>
      <w:r w:rsidR="008C5463" w:rsidRPr="001A73BF">
        <w:rPr>
          <w:rFonts w:ascii="Garamond" w:eastAsia="Times New Roman" w:hAnsi="Garamond" w:cs="Times New Roman"/>
          <w:sz w:val="24"/>
          <w:szCs w:val="24"/>
          <w:lang w:eastAsia="cs-CZ"/>
        </w:rPr>
        <w:t>i</w:t>
      </w:r>
      <w:r w:rsidR="009F78DE" w:rsidRPr="001A73BF">
        <w:rPr>
          <w:rFonts w:ascii="Garamond" w:eastAsia="Times New Roman" w:hAnsi="Garamond" w:cs="Times New Roman"/>
          <w:sz w:val="24"/>
          <w:szCs w:val="24"/>
          <w:lang w:eastAsia="cs-CZ"/>
        </w:rPr>
        <w:t xml:space="preserve">nstrukce Ministerstva spravedlnosti České republiky č. 106/2001-OSM ze dne 28. 2. 2002, o vyřizování stížností na postup soudů dle zákona č. 6/2002 Sb., o soudech a soudcích, </w:t>
      </w:r>
      <w:r w:rsidRPr="001A73BF">
        <w:rPr>
          <w:rFonts w:ascii="Garamond" w:eastAsia="Times New Roman" w:hAnsi="Garamond" w:cs="Times New Roman"/>
          <w:sz w:val="24"/>
          <w:szCs w:val="24"/>
          <w:lang w:eastAsia="cs-CZ"/>
        </w:rPr>
        <w:t>na občanskoprávním oddělení v agendách opatrovnické a exekuční</w:t>
      </w:r>
    </w:p>
    <w:p w:rsidR="009F78DE" w:rsidRPr="001A73BF" w:rsidRDefault="009F78DE" w:rsidP="009F78D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vykonává dohled nad soudními exekutory dle Instrukce Ministerstva spravedlnosti č. 8/2011-OSD-ORG/20 ze dne 28. 2. 2013</w:t>
      </w:r>
      <w:r w:rsidR="00C1591B" w:rsidRPr="001A73BF">
        <w:rPr>
          <w:rFonts w:ascii="Garamond" w:eastAsia="Times New Roman" w:hAnsi="Garamond" w:cs="Times New Roman"/>
          <w:sz w:val="24"/>
          <w:szCs w:val="24"/>
          <w:lang w:eastAsia="cs-CZ"/>
        </w:rPr>
        <w:t>,</w:t>
      </w:r>
      <w:r w:rsidRPr="001A73BF">
        <w:rPr>
          <w:rFonts w:ascii="Garamond" w:eastAsia="Times New Roman" w:hAnsi="Garamond" w:cs="Times New Roman"/>
          <w:sz w:val="24"/>
          <w:szCs w:val="24"/>
          <w:lang w:eastAsia="cs-CZ"/>
        </w:rPr>
        <w:t xml:space="preserve"> o postupu soudů při výkonu státního dohledu nad exekuční činností s činností soudních exekutorů dle § 74 odst. 1 písm. c) zákona č. 120/2001 Sb., exekuční řád</w:t>
      </w:r>
    </w:p>
    <w:p w:rsidR="00F96B62" w:rsidRPr="001A73BF" w:rsidRDefault="000B1491" w:rsidP="000B1491">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vykonává vnitřní finanční kontrolu v rozsahu Instrukce Okresního soudu v Trutnově </w:t>
      </w:r>
      <w:r w:rsidR="009912B6" w:rsidRPr="001A73BF">
        <w:rPr>
          <w:rFonts w:ascii="Garamond" w:eastAsia="Times New Roman" w:hAnsi="Garamond" w:cs="Times New Roman"/>
          <w:sz w:val="24"/>
          <w:szCs w:val="24"/>
          <w:lang w:eastAsia="cs-CZ"/>
        </w:rPr>
        <w:t xml:space="preserve"> ze dne 8. 9. 2023, 35 Spr 1051/2023, kterou se upravuje systém vnitřní finanční kontroly a oběh účetních dokladů</w:t>
      </w:r>
    </w:p>
    <w:p w:rsidR="00F96B62" w:rsidRPr="001A73BF" w:rsidRDefault="00F96B62" w:rsidP="00F96B62">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spolupracuje </w:t>
      </w:r>
      <w:r w:rsidR="00CF30CD" w:rsidRPr="001A73BF">
        <w:rPr>
          <w:rFonts w:ascii="Garamond" w:eastAsia="Times New Roman" w:hAnsi="Garamond" w:cs="Times New Roman"/>
          <w:sz w:val="24"/>
          <w:szCs w:val="24"/>
          <w:lang w:eastAsia="cs-CZ"/>
        </w:rPr>
        <w:t xml:space="preserve">s předsedou soudu na sestavení </w:t>
      </w:r>
      <w:r w:rsidRPr="001A73BF">
        <w:rPr>
          <w:rFonts w:ascii="Garamond" w:eastAsia="Times New Roman" w:hAnsi="Garamond" w:cs="Times New Roman"/>
          <w:sz w:val="24"/>
          <w:szCs w:val="24"/>
          <w:lang w:eastAsia="cs-CZ"/>
        </w:rPr>
        <w:t>rozvrhu práce a jeho změnách.</w:t>
      </w:r>
    </w:p>
    <w:p w:rsidR="000B1491" w:rsidRPr="001A73BF" w:rsidRDefault="000B1491" w:rsidP="00F96B62">
      <w:pPr>
        <w:autoSpaceDE w:val="0"/>
        <w:autoSpaceDN w:val="0"/>
        <w:spacing w:after="0" w:line="240" w:lineRule="auto"/>
        <w:ind w:left="709" w:right="567"/>
        <w:jc w:val="both"/>
        <w:rPr>
          <w:rFonts w:ascii="Garamond" w:eastAsia="Times New Roman" w:hAnsi="Garamond" w:cs="Times New Roman"/>
          <w:sz w:val="24"/>
          <w:szCs w:val="24"/>
          <w:lang w:eastAsia="cs-CZ"/>
        </w:rPr>
      </w:pPr>
    </w:p>
    <w:p w:rsidR="00762E81" w:rsidRPr="001A73BF" w:rsidRDefault="00762E81" w:rsidP="000B1491">
      <w:pPr>
        <w:autoSpaceDE w:val="0"/>
        <w:autoSpaceDN w:val="0"/>
        <w:spacing w:after="0" w:line="240" w:lineRule="auto"/>
        <w:ind w:left="709" w:right="567"/>
        <w:jc w:val="both"/>
        <w:rPr>
          <w:rFonts w:ascii="Garamond" w:eastAsia="Times New Roman" w:hAnsi="Garamond" w:cs="Times New Roman"/>
          <w:sz w:val="24"/>
          <w:szCs w:val="24"/>
          <w:lang w:eastAsia="cs-CZ"/>
        </w:rPr>
      </w:pPr>
    </w:p>
    <w:p w:rsidR="00AE18A6" w:rsidRPr="001A73BF" w:rsidRDefault="00AE18A6" w:rsidP="00F34750">
      <w:pPr>
        <w:keepNext/>
        <w:autoSpaceDE w:val="0"/>
        <w:autoSpaceDN w:val="0"/>
        <w:spacing w:after="240" w:line="240" w:lineRule="auto"/>
        <w:ind w:firstLine="170"/>
        <w:jc w:val="center"/>
        <w:outlineLvl w:val="1"/>
        <w:rPr>
          <w:rFonts w:ascii="Garamond" w:eastAsia="Times New Roman" w:hAnsi="Garamond" w:cs="Times New Roman"/>
          <w:sz w:val="24"/>
          <w:szCs w:val="24"/>
          <w:u w:val="single"/>
          <w:lang w:eastAsia="cs-CZ"/>
        </w:rPr>
      </w:pPr>
    </w:p>
    <w:p w:rsidR="00F67B36" w:rsidRPr="001A73BF"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u w:val="single"/>
          <w:lang w:eastAsia="cs-CZ"/>
        </w:rPr>
        <w:t>Tiskový mluvčí:</w:t>
      </w:r>
      <w:r w:rsidRPr="001A73BF">
        <w:rPr>
          <w:rFonts w:ascii="Garamond" w:eastAsia="Times New Roman" w:hAnsi="Garamond" w:cs="Times New Roman"/>
          <w:sz w:val="24"/>
          <w:szCs w:val="24"/>
          <w:u w:val="single"/>
          <w:lang w:eastAsia="cs-CZ"/>
        </w:rPr>
        <w:tab/>
      </w:r>
      <w:r w:rsidRPr="001A73BF">
        <w:rPr>
          <w:rFonts w:ascii="Garamond" w:eastAsia="Times New Roman" w:hAnsi="Garamond" w:cs="Times New Roman"/>
          <w:b/>
          <w:sz w:val="24"/>
          <w:szCs w:val="24"/>
          <w:u w:val="single"/>
          <w:lang w:eastAsia="cs-CZ"/>
        </w:rPr>
        <w:t>JUDr. Pavla Novotná</w:t>
      </w:r>
    </w:p>
    <w:p w:rsidR="00F67B36" w:rsidRPr="001A73BF"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1A73BF">
        <w:rPr>
          <w:rFonts w:ascii="Garamond" w:eastAsia="Times New Roman" w:hAnsi="Garamond" w:cs="Times New Roman"/>
          <w:b/>
          <w:bCs/>
          <w:sz w:val="28"/>
          <w:szCs w:val="28"/>
          <w:lang w:eastAsia="cs-CZ"/>
        </w:rPr>
        <w:br w:type="page"/>
      </w:r>
      <w:bookmarkStart w:id="6" w:name="_Toc54253781"/>
      <w:bookmarkStart w:id="7" w:name="_Toc153357429"/>
      <w:r w:rsidRPr="001A73BF">
        <w:rPr>
          <w:rFonts w:ascii="Garamond" w:eastAsia="Times New Roman" w:hAnsi="Garamond" w:cs="Times New Roman"/>
          <w:b/>
          <w:bCs/>
          <w:sz w:val="28"/>
          <w:szCs w:val="28"/>
          <w:lang w:eastAsia="cs-CZ"/>
        </w:rPr>
        <w:t>Správa soudu</w:t>
      </w:r>
      <w:bookmarkEnd w:id="3"/>
      <w:bookmarkEnd w:id="2"/>
      <w:bookmarkEnd w:id="1"/>
      <w:bookmarkEnd w:id="6"/>
      <w:bookmarkEnd w:id="7"/>
    </w:p>
    <w:p w:rsidR="00F67B36" w:rsidRPr="001A73BF" w:rsidRDefault="00F67B36" w:rsidP="00F67B36">
      <w:pPr>
        <w:spacing w:after="0" w:line="240" w:lineRule="auto"/>
        <w:ind w:firstLine="170"/>
        <w:rPr>
          <w:rFonts w:ascii="Garamond" w:eastAsia="Times New Roman" w:hAnsi="Garamond" w:cs="Times New Roman"/>
          <w:sz w:val="24"/>
          <w:szCs w:val="24"/>
          <w:lang w:eastAsia="cs-CZ"/>
        </w:rPr>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B30A56" w:rsidRPr="001A73BF" w:rsidTr="00EE2184">
        <w:tc>
          <w:tcPr>
            <w:tcW w:w="2694" w:type="dxa"/>
          </w:tcPr>
          <w:p w:rsidR="00EE2184" w:rsidRPr="001A73BF" w:rsidRDefault="00EE2184" w:rsidP="00EE2184">
            <w:pPr>
              <w:spacing w:after="0" w:line="240" w:lineRule="auto"/>
              <w:ind w:firstLine="170"/>
              <w:jc w:val="center"/>
              <w:rPr>
                <w:rFonts w:ascii="Garamond" w:eastAsia="Times New Roman" w:hAnsi="Garamond" w:cs="Times New Roman"/>
                <w:b/>
                <w:sz w:val="24"/>
                <w:szCs w:val="24"/>
                <w:lang w:eastAsia="cs-CZ"/>
              </w:rPr>
            </w:pPr>
            <w:bookmarkStart w:id="8" w:name="_Toc394669733"/>
            <w:r w:rsidRPr="001A73BF">
              <w:rPr>
                <w:rFonts w:ascii="Garamond" w:eastAsia="Times New Roman" w:hAnsi="Garamond" w:cs="Times New Roman"/>
                <w:b/>
                <w:sz w:val="24"/>
                <w:szCs w:val="24"/>
                <w:lang w:eastAsia="cs-CZ"/>
              </w:rPr>
              <w:t>Funkce</w:t>
            </w:r>
          </w:p>
        </w:tc>
        <w:tc>
          <w:tcPr>
            <w:tcW w:w="5479" w:type="dxa"/>
          </w:tcPr>
          <w:p w:rsidR="00EE2184" w:rsidRPr="001A73BF" w:rsidRDefault="00EE2184" w:rsidP="00EE2184">
            <w:pPr>
              <w:spacing w:after="0" w:line="240" w:lineRule="auto"/>
              <w:ind w:firstLine="170"/>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 </w:t>
            </w:r>
          </w:p>
        </w:tc>
        <w:tc>
          <w:tcPr>
            <w:tcW w:w="2553" w:type="dxa"/>
          </w:tcPr>
          <w:p w:rsidR="00EE2184" w:rsidRPr="001A73BF" w:rsidRDefault="00EE2184" w:rsidP="00EE2184">
            <w:pPr>
              <w:spacing w:after="0" w:line="240" w:lineRule="auto"/>
              <w:ind w:firstLine="170"/>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Zastupuje</w:t>
            </w:r>
          </w:p>
        </w:tc>
      </w:tr>
      <w:tr w:rsidR="00B30A56" w:rsidRPr="001A73BF" w:rsidTr="00EE2184">
        <w:trPr>
          <w:trHeight w:val="393"/>
        </w:trPr>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Ředitel správy soudu</w:t>
            </w:r>
          </w:p>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w:t>
            </w:r>
          </w:p>
        </w:tc>
        <w:tc>
          <w:tcPr>
            <w:tcW w:w="5479" w:type="dxa"/>
          </w:tcPr>
          <w:p w:rsidR="00EE2184" w:rsidRPr="001A73BF" w:rsidRDefault="00EE2184"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Mgr. Kateřina Macková </w:t>
            </w:r>
          </w:p>
          <w:p w:rsidR="00EE2184" w:rsidRPr="001A73BF" w:rsidRDefault="00922319" w:rsidP="00EE2184">
            <w:pPr>
              <w:spacing w:after="0" w:line="240" w:lineRule="auto"/>
              <w:ind w:left="34"/>
              <w:rPr>
                <w:rFonts w:ascii="Garamond" w:eastAsia="Times New Roman" w:hAnsi="Garamond" w:cs="Times New Roman"/>
                <w:strike/>
                <w:sz w:val="24"/>
                <w:szCs w:val="24"/>
                <w:lang w:eastAsia="cs-CZ"/>
              </w:rPr>
            </w:pPr>
            <w:r w:rsidRPr="001A73BF">
              <w:rPr>
                <w:rFonts w:ascii="Garamond" w:eastAsia="Times New Roman" w:hAnsi="Garamond" w:cs="Times New Roman"/>
                <w:strike/>
                <w:sz w:val="24"/>
                <w:szCs w:val="24"/>
                <w:lang w:eastAsia="cs-CZ"/>
              </w:rPr>
              <w:t xml:space="preserve"> </w:t>
            </w:r>
          </w:p>
        </w:tc>
        <w:tc>
          <w:tcPr>
            <w:tcW w:w="2553" w:type="dxa"/>
          </w:tcPr>
          <w:p w:rsidR="00EE2184" w:rsidRPr="001A73BF" w:rsidRDefault="00EE2184" w:rsidP="00EE2184">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oblast ekonomiky</w:t>
            </w:r>
          </w:p>
          <w:p w:rsidR="00EE2184" w:rsidRPr="001A73BF" w:rsidRDefault="00EE2184"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M. Hraničková</w:t>
            </w:r>
          </w:p>
          <w:p w:rsidR="00EE2184" w:rsidRPr="001A73BF" w:rsidRDefault="00EE2184"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L. Hájková</w:t>
            </w:r>
          </w:p>
          <w:p w:rsidR="00EE2184" w:rsidRPr="001A73BF" w:rsidRDefault="00EE2184" w:rsidP="00EE2184">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 xml:space="preserve">oblast chodu kanceláří </w:t>
            </w:r>
          </w:p>
          <w:p w:rsidR="00EE2184" w:rsidRPr="001A73BF" w:rsidRDefault="00EE2184"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w:t>
            </w:r>
            <w:r w:rsidR="00644558" w:rsidRPr="001A73BF">
              <w:rPr>
                <w:rFonts w:ascii="Garamond" w:eastAsia="Times New Roman" w:hAnsi="Garamond" w:cs="Times New Roman"/>
                <w:sz w:val="24"/>
                <w:szCs w:val="24"/>
                <w:lang w:eastAsia="cs-CZ"/>
              </w:rPr>
              <w:t>Ing. M.</w:t>
            </w:r>
            <w:r w:rsidR="00024810" w:rsidRPr="001A73BF">
              <w:rPr>
                <w:rFonts w:ascii="Garamond" w:eastAsia="Times New Roman" w:hAnsi="Garamond" w:cs="Times New Roman"/>
                <w:sz w:val="24"/>
                <w:szCs w:val="24"/>
                <w:lang w:eastAsia="cs-CZ"/>
              </w:rPr>
              <w:t xml:space="preserve"> Bláhová</w:t>
            </w:r>
          </w:p>
          <w:p w:rsidR="00EE2184" w:rsidRPr="001A73BF" w:rsidRDefault="00EE2184" w:rsidP="00EE2184">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 xml:space="preserve">- oblast správy budovy </w:t>
            </w:r>
          </w:p>
          <w:p w:rsidR="00EE2184" w:rsidRPr="001A73BF" w:rsidRDefault="00EE2184"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r w:rsidR="00742529"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L. Jankovičová</w:t>
            </w:r>
          </w:p>
        </w:tc>
      </w:tr>
      <w:tr w:rsidR="00B30A56" w:rsidRPr="001A73BF" w:rsidTr="00EE2184">
        <w:trPr>
          <w:trHeight w:val="393"/>
        </w:trPr>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Bezpečnostní ředitel</w:t>
            </w:r>
          </w:p>
        </w:tc>
        <w:tc>
          <w:tcPr>
            <w:tcW w:w="5479" w:type="dxa"/>
          </w:tcPr>
          <w:p w:rsidR="00EE2184" w:rsidRPr="001A73BF" w:rsidRDefault="00906CE6"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Mgr. Kateřina Macková</w:t>
            </w:r>
          </w:p>
        </w:tc>
        <w:tc>
          <w:tcPr>
            <w:tcW w:w="2553" w:type="dxa"/>
          </w:tcPr>
          <w:p w:rsidR="00EE2184" w:rsidRPr="001A73BF" w:rsidRDefault="00170DBF"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w:t>
            </w:r>
            <w:r w:rsidR="00906CE6" w:rsidRPr="001A73BF">
              <w:rPr>
                <w:rFonts w:ascii="Garamond" w:eastAsia="Times New Roman" w:hAnsi="Garamond" w:cs="Times New Roman"/>
                <w:sz w:val="24"/>
                <w:szCs w:val="24"/>
                <w:lang w:eastAsia="cs-CZ"/>
              </w:rPr>
              <w:t xml:space="preserve"> Havlíková</w:t>
            </w:r>
          </w:p>
        </w:tc>
      </w:tr>
      <w:tr w:rsidR="00B30A56" w:rsidRPr="001A73BF" w:rsidTr="00EE2184">
        <w:trPr>
          <w:trHeight w:val="393"/>
        </w:trPr>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Hlavní účetní</w:t>
            </w:r>
          </w:p>
        </w:tc>
        <w:tc>
          <w:tcPr>
            <w:tcW w:w="5479" w:type="dxa"/>
          </w:tcPr>
          <w:p w:rsidR="00EE2184" w:rsidRPr="001A73BF" w:rsidRDefault="00EE2184"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Monika Hraničková</w:t>
            </w:r>
          </w:p>
          <w:p w:rsidR="00EE2184" w:rsidRPr="001A73BF" w:rsidRDefault="00EE2184" w:rsidP="00EE2184">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EE2184" w:rsidRPr="001A73BF" w:rsidRDefault="00EE2184"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 Hájková</w:t>
            </w:r>
          </w:p>
        </w:tc>
      </w:tr>
      <w:tr w:rsidR="00B30A56" w:rsidRPr="001A73BF" w:rsidTr="00581F22">
        <w:trPr>
          <w:trHeight w:val="665"/>
        </w:trPr>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Účetní</w:t>
            </w:r>
          </w:p>
        </w:tc>
        <w:tc>
          <w:tcPr>
            <w:tcW w:w="5479" w:type="dxa"/>
          </w:tcPr>
          <w:p w:rsidR="00EE2184" w:rsidRPr="001A73BF" w:rsidRDefault="00EE2184"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Lucie Hájková</w:t>
            </w:r>
          </w:p>
          <w:p w:rsidR="00EE2184" w:rsidRPr="001A73BF" w:rsidRDefault="00EE2184" w:rsidP="00EE2184">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EE2184" w:rsidRPr="001A73BF" w:rsidRDefault="00EE2184"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 Hraničková</w:t>
            </w:r>
          </w:p>
          <w:p w:rsidR="00EE2184" w:rsidRPr="001A73BF" w:rsidRDefault="00EE2184" w:rsidP="00EE2184">
            <w:pPr>
              <w:spacing w:after="0" w:line="240" w:lineRule="auto"/>
              <w:rPr>
                <w:rFonts w:ascii="Garamond" w:eastAsia="Times New Roman" w:hAnsi="Garamond" w:cs="Times New Roman"/>
                <w:strike/>
                <w:sz w:val="24"/>
                <w:szCs w:val="24"/>
                <w:lang w:eastAsia="cs-CZ"/>
              </w:rPr>
            </w:pPr>
          </w:p>
        </w:tc>
      </w:tr>
      <w:tr w:rsidR="00B30A56" w:rsidRPr="001A73BF" w:rsidTr="00581F22">
        <w:trPr>
          <w:trHeight w:val="665"/>
        </w:trPr>
        <w:tc>
          <w:tcPr>
            <w:tcW w:w="2694" w:type="dxa"/>
          </w:tcPr>
          <w:p w:rsidR="00DF5D8B" w:rsidRPr="001A73BF" w:rsidRDefault="00DF5D8B"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Mzdová účetní</w:t>
            </w:r>
          </w:p>
        </w:tc>
        <w:tc>
          <w:tcPr>
            <w:tcW w:w="5479" w:type="dxa"/>
          </w:tcPr>
          <w:p w:rsidR="00DF5D8B" w:rsidRPr="001A73BF" w:rsidRDefault="00DF5D8B"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Petra Dohnalová</w:t>
            </w:r>
          </w:p>
        </w:tc>
        <w:tc>
          <w:tcPr>
            <w:tcW w:w="2553" w:type="dxa"/>
          </w:tcPr>
          <w:p w:rsidR="00906CE6" w:rsidRPr="001A73BF" w:rsidRDefault="00906CE6" w:rsidP="00906CE6">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 Hraničková</w:t>
            </w:r>
          </w:p>
          <w:p w:rsidR="00906CE6" w:rsidRPr="001A73BF" w:rsidRDefault="00906CE6" w:rsidP="00906CE6">
            <w:pPr>
              <w:spacing w:after="12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 Hájková</w:t>
            </w:r>
          </w:p>
          <w:p w:rsidR="00906CE6" w:rsidRPr="001A73BF" w:rsidRDefault="00906CE6" w:rsidP="00906CE6">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oznamování nepřítomnosti</w:t>
            </w:r>
            <w:r w:rsidR="00024810" w:rsidRPr="001A73BF">
              <w:rPr>
                <w:rFonts w:ascii="Garamond" w:eastAsia="Times New Roman" w:hAnsi="Garamond" w:cs="Times New Roman"/>
                <w:i/>
                <w:sz w:val="24"/>
                <w:szCs w:val="24"/>
                <w:lang w:eastAsia="cs-CZ"/>
              </w:rPr>
              <w:t xml:space="preserve"> a přípravy podkladů pro mzdy</w:t>
            </w:r>
          </w:p>
          <w:p w:rsidR="00DF5D8B" w:rsidRPr="001A73BF" w:rsidRDefault="00906CE6" w:rsidP="00024810">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J. </w:t>
            </w:r>
            <w:r w:rsidR="00024810" w:rsidRPr="001A73BF">
              <w:rPr>
                <w:rFonts w:ascii="Garamond" w:eastAsia="Times New Roman" w:hAnsi="Garamond" w:cs="Times New Roman"/>
                <w:sz w:val="24"/>
                <w:szCs w:val="24"/>
                <w:lang w:eastAsia="cs-CZ"/>
              </w:rPr>
              <w:t>Štočková</w:t>
            </w:r>
          </w:p>
        </w:tc>
      </w:tr>
      <w:tr w:rsidR="00B30A56" w:rsidRPr="001A73BF" w:rsidTr="00EE2184">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Referentka správy soudu personalistka</w:t>
            </w:r>
          </w:p>
        </w:tc>
        <w:tc>
          <w:tcPr>
            <w:tcW w:w="5479" w:type="dxa"/>
          </w:tcPr>
          <w:p w:rsidR="00EE2184" w:rsidRPr="001A73BF" w:rsidRDefault="00EE2184"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Jitka Štočková</w:t>
            </w:r>
          </w:p>
          <w:p w:rsidR="00EE2184" w:rsidRPr="001A73BF" w:rsidRDefault="00EE2184" w:rsidP="00EE2184">
            <w:pPr>
              <w:spacing w:after="0" w:line="240" w:lineRule="auto"/>
              <w:ind w:left="175" w:hanging="175"/>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v případě uzavření info</w:t>
            </w:r>
            <w:r w:rsidR="00D304B8" w:rsidRPr="001A73BF">
              <w:rPr>
                <w:rFonts w:ascii="Garamond" w:eastAsia="Times New Roman" w:hAnsi="Garamond" w:cs="Times New Roman"/>
                <w:sz w:val="24"/>
                <w:szCs w:val="24"/>
                <w:lang w:eastAsia="cs-CZ"/>
              </w:rPr>
              <w:t>rmačního centra</w:t>
            </w:r>
            <w:r w:rsidRPr="001A73BF">
              <w:rPr>
                <w:rFonts w:ascii="Garamond" w:eastAsia="Times New Roman" w:hAnsi="Garamond" w:cs="Times New Roman"/>
                <w:sz w:val="24"/>
                <w:szCs w:val="24"/>
                <w:lang w:eastAsia="cs-CZ"/>
              </w:rPr>
              <w:t xml:space="preserve"> sepisuje stížnosti podávané do protokolu</w:t>
            </w:r>
          </w:p>
          <w:p w:rsidR="00EE2184" w:rsidRPr="001A73BF" w:rsidRDefault="00EE2184" w:rsidP="00EE2184">
            <w:pPr>
              <w:spacing w:after="0" w:line="240" w:lineRule="auto"/>
              <w:ind w:left="175" w:hanging="175"/>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vede správní deník (Spr), rejstřík stížností (St) a rejstřík poskytování informací (Si), druh věci Žádost o informace</w:t>
            </w:r>
          </w:p>
        </w:tc>
        <w:tc>
          <w:tcPr>
            <w:tcW w:w="2553" w:type="dxa"/>
          </w:tcPr>
          <w:p w:rsidR="0016452E" w:rsidRPr="001A73BF" w:rsidRDefault="0016452E" w:rsidP="0016452E">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 Dohnalová</w:t>
            </w:r>
          </w:p>
          <w:p w:rsidR="00EE2184" w:rsidRPr="001A73BF" w:rsidRDefault="0016452E" w:rsidP="0016452E">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K. Macková</w:t>
            </w:r>
          </w:p>
        </w:tc>
      </w:tr>
      <w:tr w:rsidR="00B30A56" w:rsidRPr="001A73BF" w:rsidTr="00EE2184">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Správkyně aplikací, dozorčí úřednice, garant primárních aktiv</w:t>
            </w:r>
          </w:p>
        </w:tc>
        <w:tc>
          <w:tcPr>
            <w:tcW w:w="5479" w:type="dxa"/>
          </w:tcPr>
          <w:p w:rsidR="00EE2184" w:rsidRPr="001A73BF" w:rsidRDefault="00024810"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Ing. Martina Bláhová</w:t>
            </w:r>
          </w:p>
        </w:tc>
        <w:tc>
          <w:tcPr>
            <w:tcW w:w="2553" w:type="dxa"/>
          </w:tcPr>
          <w:p w:rsidR="00EE2184" w:rsidRPr="001A73BF" w:rsidRDefault="00EA131B"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w:t>
            </w:r>
            <w:r w:rsidR="00EE2184" w:rsidRPr="001A73BF">
              <w:rPr>
                <w:rFonts w:ascii="Garamond" w:eastAsia="Times New Roman" w:hAnsi="Garamond" w:cs="Times New Roman"/>
                <w:sz w:val="24"/>
                <w:szCs w:val="24"/>
                <w:lang w:eastAsia="cs-CZ"/>
              </w:rPr>
              <w:t xml:space="preserve"> Pavčo</w:t>
            </w:r>
          </w:p>
          <w:p w:rsidR="001D0E77" w:rsidRPr="001A73BF" w:rsidRDefault="001D0E77" w:rsidP="00EE2184">
            <w:pPr>
              <w:spacing w:after="0" w:line="240" w:lineRule="auto"/>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Mgr. K. Macková</w:t>
            </w:r>
          </w:p>
        </w:tc>
      </w:tr>
      <w:tr w:rsidR="00B30A56" w:rsidRPr="001A73BF" w:rsidTr="00EE2184">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Správce informační sítě</w:t>
            </w:r>
          </w:p>
        </w:tc>
        <w:tc>
          <w:tcPr>
            <w:tcW w:w="5479" w:type="dxa"/>
          </w:tcPr>
          <w:p w:rsidR="00EE2184" w:rsidRPr="001A73BF" w:rsidRDefault="00EE2184"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Ing. Roman Týfa</w:t>
            </w:r>
          </w:p>
        </w:tc>
        <w:tc>
          <w:tcPr>
            <w:tcW w:w="2553" w:type="dxa"/>
          </w:tcPr>
          <w:p w:rsidR="00EE2184" w:rsidRPr="001A73BF" w:rsidRDefault="00945C46" w:rsidP="00A10472">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w:t>
            </w:r>
            <w:r w:rsidR="00D8319D" w:rsidRPr="001A73BF">
              <w:rPr>
                <w:rFonts w:ascii="Garamond" w:eastAsia="Times New Roman" w:hAnsi="Garamond" w:cs="Times New Roman"/>
                <w:sz w:val="24"/>
                <w:szCs w:val="24"/>
                <w:lang w:eastAsia="cs-CZ"/>
              </w:rPr>
              <w:t xml:space="preserve"> Pavčo </w:t>
            </w:r>
            <w:r w:rsidR="00A10472" w:rsidRPr="001A73BF">
              <w:rPr>
                <w:rFonts w:ascii="Garamond" w:eastAsia="Times New Roman" w:hAnsi="Garamond" w:cs="Times New Roman"/>
                <w:sz w:val="24"/>
                <w:szCs w:val="24"/>
                <w:lang w:eastAsia="cs-CZ"/>
              </w:rPr>
              <w:t xml:space="preserve"> </w:t>
            </w:r>
          </w:p>
        </w:tc>
      </w:tr>
      <w:tr w:rsidR="00B30A56" w:rsidRPr="001A73BF" w:rsidTr="00EE2184">
        <w:tc>
          <w:tcPr>
            <w:tcW w:w="2694" w:type="dxa"/>
          </w:tcPr>
          <w:p w:rsidR="00CD532E" w:rsidRPr="001A73BF" w:rsidRDefault="00CD532E"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Referent pro hospodářské věci</w:t>
            </w:r>
            <w:r w:rsidR="00B032ED" w:rsidRPr="001A73BF">
              <w:rPr>
                <w:rFonts w:ascii="Garamond" w:eastAsia="Times New Roman" w:hAnsi="Garamond" w:cs="Times New Roman"/>
                <w:sz w:val="24"/>
                <w:szCs w:val="24"/>
                <w:lang w:eastAsia="cs-CZ"/>
              </w:rPr>
              <w:t>, pokladní</w:t>
            </w:r>
          </w:p>
        </w:tc>
        <w:tc>
          <w:tcPr>
            <w:tcW w:w="5479" w:type="dxa"/>
          </w:tcPr>
          <w:p w:rsidR="00CD532E" w:rsidRPr="001A73BF" w:rsidRDefault="00CD532E"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Dagmar Pokorná</w:t>
            </w:r>
          </w:p>
        </w:tc>
        <w:tc>
          <w:tcPr>
            <w:tcW w:w="2553" w:type="dxa"/>
          </w:tcPr>
          <w:p w:rsidR="00A60A2A" w:rsidRPr="001A73BF" w:rsidRDefault="00A60A2A" w:rsidP="00A60A2A">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 Jankovičová</w:t>
            </w:r>
          </w:p>
          <w:p w:rsidR="00A60A2A" w:rsidRPr="001A73BF" w:rsidRDefault="00A60A2A" w:rsidP="00A60A2A">
            <w:pPr>
              <w:spacing w:after="0" w:line="240" w:lineRule="auto"/>
              <w:rPr>
                <w:rFonts w:ascii="Garamond" w:eastAsia="Times New Roman" w:hAnsi="Garamond" w:cs="Times New Roman"/>
                <w:sz w:val="24"/>
                <w:szCs w:val="24"/>
                <w:lang w:eastAsia="cs-CZ"/>
              </w:rPr>
            </w:pPr>
          </w:p>
          <w:p w:rsidR="00A60A2A" w:rsidRPr="001A73BF" w:rsidRDefault="00A60A2A" w:rsidP="00A60A2A">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pro pokladnu</w:t>
            </w:r>
          </w:p>
          <w:p w:rsidR="00A60A2A" w:rsidRPr="001A73BF" w:rsidRDefault="00A60A2A" w:rsidP="00A60A2A">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 Gregorová</w:t>
            </w:r>
          </w:p>
          <w:p w:rsidR="00A60A2A" w:rsidRPr="001A73BF" w:rsidRDefault="00A60A2A" w:rsidP="00A60A2A">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sz w:val="24"/>
                <w:szCs w:val="24"/>
                <w:lang w:eastAsia="cs-CZ"/>
              </w:rPr>
              <w:t>P. Hnyková</w:t>
            </w:r>
          </w:p>
        </w:tc>
      </w:tr>
      <w:tr w:rsidR="00B30A56" w:rsidRPr="001A73BF" w:rsidTr="00EE2184">
        <w:tc>
          <w:tcPr>
            <w:tcW w:w="2694" w:type="dxa"/>
          </w:tcPr>
          <w:p w:rsidR="00EE2184" w:rsidRPr="001A73BF" w:rsidRDefault="00972176"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Obchodní referent</w:t>
            </w:r>
          </w:p>
          <w:p w:rsidR="00972176" w:rsidRPr="001A73BF" w:rsidRDefault="00972176"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Bezpečnostní referent</w:t>
            </w:r>
          </w:p>
          <w:p w:rsidR="00C41AE2" w:rsidRPr="001A73BF" w:rsidRDefault="00C41AE2"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Rozpočtář</w:t>
            </w:r>
          </w:p>
        </w:tc>
        <w:tc>
          <w:tcPr>
            <w:tcW w:w="5479" w:type="dxa"/>
          </w:tcPr>
          <w:p w:rsidR="00EE2184" w:rsidRPr="001A73BF" w:rsidRDefault="00EE2184"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Lenka Jankovičová</w:t>
            </w:r>
          </w:p>
        </w:tc>
        <w:tc>
          <w:tcPr>
            <w:tcW w:w="2553" w:type="dxa"/>
          </w:tcPr>
          <w:p w:rsidR="00C41AE2" w:rsidRPr="001A73BF" w:rsidRDefault="00C41AE2" w:rsidP="00C41AE2">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pro pozici obchodního referenta (mimo inventarizací)</w:t>
            </w:r>
          </w:p>
          <w:p w:rsidR="00C41AE2" w:rsidRPr="001A73BF" w:rsidRDefault="00C41AE2" w:rsidP="00C41AE2">
            <w:pPr>
              <w:spacing w:after="12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 Pokorná</w:t>
            </w:r>
          </w:p>
          <w:p w:rsidR="00C41AE2" w:rsidRPr="001A73BF" w:rsidRDefault="00C41AE2" w:rsidP="00C41AE2">
            <w:pPr>
              <w:spacing w:before="120"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pro inventarizace</w:t>
            </w:r>
          </w:p>
          <w:p w:rsidR="00C41AE2" w:rsidRPr="001A73BF" w:rsidRDefault="00C41AE2" w:rsidP="00C41AE2">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sz w:val="24"/>
                <w:szCs w:val="24"/>
                <w:lang w:eastAsia="cs-CZ"/>
              </w:rPr>
              <w:t>S. Feik</w:t>
            </w:r>
            <w:r w:rsidRPr="001A73BF">
              <w:rPr>
                <w:rFonts w:ascii="Garamond" w:eastAsia="Times New Roman" w:hAnsi="Garamond" w:cs="Times New Roman"/>
                <w:i/>
                <w:sz w:val="24"/>
                <w:szCs w:val="24"/>
                <w:lang w:eastAsia="cs-CZ"/>
              </w:rPr>
              <w:t xml:space="preserve"> </w:t>
            </w:r>
          </w:p>
          <w:p w:rsidR="00C41AE2" w:rsidRPr="001A73BF" w:rsidRDefault="00C41AE2" w:rsidP="00C41AE2">
            <w:pPr>
              <w:spacing w:before="120"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pro pozici bezpečnostního referenta</w:t>
            </w:r>
          </w:p>
          <w:p w:rsidR="00C41AE2" w:rsidRPr="001A73BF" w:rsidRDefault="00C41AE2" w:rsidP="00C41AE2">
            <w:pPr>
              <w:spacing w:after="12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K. Macková</w:t>
            </w:r>
          </w:p>
          <w:p w:rsidR="00C41AE2" w:rsidRPr="001A73BF" w:rsidRDefault="00C41AE2" w:rsidP="00C41AE2">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pro pozici rozpočtáře</w:t>
            </w:r>
          </w:p>
          <w:p w:rsidR="00C41AE2" w:rsidRPr="001A73BF" w:rsidRDefault="00C41AE2" w:rsidP="00C41AE2">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 Hraničková</w:t>
            </w:r>
          </w:p>
          <w:p w:rsidR="00972176" w:rsidRPr="001A73BF" w:rsidRDefault="00972176" w:rsidP="00EE2184">
            <w:pPr>
              <w:spacing w:after="0" w:line="240" w:lineRule="auto"/>
              <w:rPr>
                <w:rFonts w:ascii="Garamond" w:eastAsia="Times New Roman" w:hAnsi="Garamond" w:cs="Times New Roman"/>
                <w:sz w:val="24"/>
                <w:szCs w:val="24"/>
                <w:lang w:eastAsia="cs-CZ"/>
              </w:rPr>
            </w:pPr>
          </w:p>
        </w:tc>
      </w:tr>
      <w:tr w:rsidR="00B30A56" w:rsidRPr="001A73BF" w:rsidTr="00EE2184">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Pracovnice vymáhání pohledávek státu</w:t>
            </w:r>
          </w:p>
        </w:tc>
        <w:tc>
          <w:tcPr>
            <w:tcW w:w="5479" w:type="dxa"/>
          </w:tcPr>
          <w:p w:rsidR="00BE6937" w:rsidRPr="001A73BF" w:rsidRDefault="00EE2184" w:rsidP="001713A3">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Pavlína Hnyková</w:t>
            </w:r>
          </w:p>
          <w:p w:rsidR="00BE6937" w:rsidRPr="001A73BF" w:rsidRDefault="00BE6937" w:rsidP="00BE6937">
            <w:pPr>
              <w:pStyle w:val="Odstavecseseznamem"/>
              <w:numPr>
                <w:ilvl w:val="0"/>
                <w:numId w:val="5"/>
              </w:numPr>
              <w:rPr>
                <w:rFonts w:ascii="Garamond" w:hAnsi="Garamond"/>
              </w:rPr>
            </w:pPr>
            <w:r w:rsidRPr="001A73BF">
              <w:rPr>
                <w:rFonts w:ascii="Garamond" w:hAnsi="Garamond"/>
              </w:rPr>
              <w:t>mimo úkonů, které provádí Kateřina Malafová</w:t>
            </w:r>
          </w:p>
          <w:p w:rsidR="00EE2184" w:rsidRPr="001A73BF" w:rsidRDefault="00724A21" w:rsidP="00BE6937">
            <w:pPr>
              <w:rPr>
                <w:rFonts w:ascii="Garamond" w:hAnsi="Garamond"/>
                <w:sz w:val="24"/>
                <w:szCs w:val="24"/>
              </w:rPr>
            </w:pPr>
            <w:r w:rsidRPr="001A73BF">
              <w:rPr>
                <w:rFonts w:ascii="Garamond" w:hAnsi="Garamond"/>
                <w:b/>
                <w:sz w:val="24"/>
                <w:szCs w:val="24"/>
              </w:rPr>
              <w:t>Kat</w:t>
            </w:r>
            <w:r w:rsidR="00BE6937" w:rsidRPr="001A73BF">
              <w:rPr>
                <w:rFonts w:ascii="Garamond" w:hAnsi="Garamond"/>
                <w:b/>
                <w:sz w:val="24"/>
                <w:szCs w:val="24"/>
              </w:rPr>
              <w:t xml:space="preserve">eřina Malafová </w:t>
            </w:r>
            <w:r w:rsidR="00BE6937" w:rsidRPr="001A73BF">
              <w:rPr>
                <w:rFonts w:ascii="Garamond" w:hAnsi="Garamond"/>
                <w:sz w:val="24"/>
                <w:szCs w:val="24"/>
              </w:rPr>
              <w:t>v rozsahu</w:t>
            </w:r>
            <w:r w:rsidR="00EE2184" w:rsidRPr="001A73BF">
              <w:rPr>
                <w:rFonts w:ascii="Garamond" w:hAnsi="Garamond"/>
                <w:sz w:val="24"/>
                <w:szCs w:val="24"/>
              </w:rPr>
              <w:t xml:space="preserve"> </w:t>
            </w:r>
          </w:p>
          <w:p w:rsidR="00BE6937" w:rsidRPr="001A73BF" w:rsidRDefault="00BE6937" w:rsidP="00BE6937">
            <w:pPr>
              <w:pStyle w:val="Odstavecseseznamem"/>
              <w:numPr>
                <w:ilvl w:val="0"/>
                <w:numId w:val="5"/>
              </w:numPr>
              <w:rPr>
                <w:rFonts w:ascii="Garamond" w:hAnsi="Garamond"/>
              </w:rPr>
            </w:pPr>
            <w:r w:rsidRPr="001A73BF">
              <w:rPr>
                <w:rFonts w:ascii="Garamond" w:hAnsi="Garamond"/>
              </w:rPr>
              <w:t>zpracování datových zpráv týkající se vymáhání</w:t>
            </w:r>
          </w:p>
          <w:p w:rsidR="00BE6937" w:rsidRPr="001A73BF" w:rsidRDefault="00BE6937" w:rsidP="00BE6937">
            <w:pPr>
              <w:pStyle w:val="Odstavecseseznamem"/>
              <w:numPr>
                <w:ilvl w:val="0"/>
                <w:numId w:val="5"/>
              </w:numPr>
              <w:rPr>
                <w:rFonts w:ascii="Garamond" w:hAnsi="Garamond"/>
              </w:rPr>
            </w:pPr>
            <w:r w:rsidRPr="001A73BF">
              <w:rPr>
                <w:rFonts w:ascii="Garamond" w:hAnsi="Garamond"/>
              </w:rPr>
              <w:t>kontrola stavu insolvencí, ve kterých je přihlášeným věřitelem okresní soud</w:t>
            </w:r>
          </w:p>
          <w:p w:rsidR="00BE6937" w:rsidRPr="001A73BF" w:rsidRDefault="00BE6937" w:rsidP="00BE6937">
            <w:pPr>
              <w:pStyle w:val="Odstavecseseznamem"/>
              <w:numPr>
                <w:ilvl w:val="0"/>
                <w:numId w:val="5"/>
              </w:numPr>
              <w:rPr>
                <w:rFonts w:ascii="Garamond" w:hAnsi="Garamond"/>
                <w:b/>
              </w:rPr>
            </w:pPr>
            <w:r w:rsidRPr="001A73BF">
              <w:rPr>
                <w:rFonts w:ascii="Garamond" w:hAnsi="Garamond"/>
              </w:rPr>
              <w:t>příprava a rozesílání sdělení o pohledávce</w:t>
            </w:r>
          </w:p>
        </w:tc>
        <w:tc>
          <w:tcPr>
            <w:tcW w:w="2553" w:type="dxa"/>
          </w:tcPr>
          <w:p w:rsidR="00BE6937" w:rsidRPr="001A73BF" w:rsidRDefault="00BE6937"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vzájemné</w:t>
            </w:r>
          </w:p>
          <w:p w:rsidR="00EE2184" w:rsidRPr="001A73BF" w:rsidRDefault="001713A3"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w:t>
            </w:r>
            <w:r w:rsidR="00170DBF" w:rsidRPr="001A73BF">
              <w:rPr>
                <w:rFonts w:ascii="Garamond" w:eastAsia="Times New Roman" w:hAnsi="Garamond" w:cs="Times New Roman"/>
                <w:sz w:val="24"/>
                <w:szCs w:val="24"/>
                <w:lang w:eastAsia="cs-CZ"/>
              </w:rPr>
              <w:t>.</w:t>
            </w:r>
            <w:r w:rsidRPr="001A73BF">
              <w:rPr>
                <w:rFonts w:ascii="Garamond" w:eastAsia="Times New Roman" w:hAnsi="Garamond" w:cs="Times New Roman"/>
                <w:sz w:val="24"/>
                <w:szCs w:val="24"/>
                <w:lang w:eastAsia="cs-CZ"/>
              </w:rPr>
              <w:t xml:space="preserve"> Pokorná</w:t>
            </w:r>
          </w:p>
          <w:p w:rsidR="00024810" w:rsidRPr="001A73BF" w:rsidRDefault="00024810"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w:t>
            </w:r>
            <w:r w:rsidR="00170DBF" w:rsidRPr="001A73BF">
              <w:rPr>
                <w:rFonts w:ascii="Garamond" w:eastAsia="Times New Roman" w:hAnsi="Garamond" w:cs="Times New Roman"/>
                <w:sz w:val="24"/>
                <w:szCs w:val="24"/>
                <w:lang w:eastAsia="cs-CZ"/>
              </w:rPr>
              <w:t>.</w:t>
            </w:r>
            <w:r w:rsidRPr="001A73BF">
              <w:rPr>
                <w:rFonts w:ascii="Garamond" w:eastAsia="Times New Roman" w:hAnsi="Garamond" w:cs="Times New Roman"/>
                <w:sz w:val="24"/>
                <w:szCs w:val="24"/>
                <w:lang w:eastAsia="cs-CZ"/>
              </w:rPr>
              <w:t xml:space="preserve"> Poznarová</w:t>
            </w:r>
          </w:p>
          <w:p w:rsidR="00771268" w:rsidRPr="001A73BF" w:rsidRDefault="00BE6937"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w:t>
            </w:r>
          </w:p>
        </w:tc>
      </w:tr>
      <w:tr w:rsidR="00B30A56" w:rsidRPr="001A73BF" w:rsidTr="00EE2184">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Pověřená pracovnice správce daně</w:t>
            </w:r>
          </w:p>
        </w:tc>
        <w:tc>
          <w:tcPr>
            <w:tcW w:w="5479" w:type="dxa"/>
          </w:tcPr>
          <w:p w:rsidR="00EE2184" w:rsidRPr="001A73BF" w:rsidRDefault="00EE2184"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Martina Poznarová</w:t>
            </w:r>
          </w:p>
          <w:p w:rsidR="00EE2184" w:rsidRPr="001A73BF" w:rsidRDefault="00EE2184" w:rsidP="00EE2184">
            <w:pPr>
              <w:spacing w:after="0" w:line="240" w:lineRule="auto"/>
              <w:ind w:left="34"/>
              <w:rPr>
                <w:rFonts w:ascii="Garamond" w:eastAsia="Times New Roman" w:hAnsi="Garamond" w:cs="Times New Roman"/>
                <w:b/>
                <w:sz w:val="24"/>
                <w:szCs w:val="24"/>
                <w:lang w:eastAsia="cs-CZ"/>
              </w:rPr>
            </w:pPr>
          </w:p>
        </w:tc>
        <w:tc>
          <w:tcPr>
            <w:tcW w:w="2553" w:type="dxa"/>
          </w:tcPr>
          <w:p w:rsidR="00EE2184" w:rsidRPr="001A73BF" w:rsidRDefault="00EE2184"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 Hnyková</w:t>
            </w:r>
          </w:p>
        </w:tc>
      </w:tr>
      <w:tr w:rsidR="00B30A56" w:rsidRPr="001A73BF" w:rsidTr="00EE2184">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Pracovnice doručného oddělení, podatelny, pracovnice spisovny</w:t>
            </w:r>
          </w:p>
        </w:tc>
        <w:tc>
          <w:tcPr>
            <w:tcW w:w="5479" w:type="dxa"/>
          </w:tcPr>
          <w:p w:rsidR="00EE2184" w:rsidRPr="001A73BF" w:rsidRDefault="00EE2184" w:rsidP="00EE2184">
            <w:pPr>
              <w:spacing w:after="0" w:line="240" w:lineRule="auto"/>
              <w:ind w:left="34"/>
              <w:rPr>
                <w:rFonts w:ascii="Garamond" w:eastAsia="Times New Roman" w:hAnsi="Garamond" w:cs="Times New Roman"/>
                <w:b/>
                <w:strike/>
                <w:sz w:val="24"/>
                <w:szCs w:val="24"/>
                <w:lang w:eastAsia="cs-CZ"/>
              </w:rPr>
            </w:pPr>
            <w:r w:rsidRPr="001A73BF">
              <w:rPr>
                <w:rFonts w:ascii="Garamond" w:eastAsia="Times New Roman" w:hAnsi="Garamond" w:cs="Times New Roman"/>
                <w:b/>
                <w:sz w:val="24"/>
                <w:szCs w:val="24"/>
                <w:lang w:eastAsia="cs-CZ"/>
              </w:rPr>
              <w:t xml:space="preserve">Veronika Lokvencová </w:t>
            </w:r>
          </w:p>
          <w:p w:rsidR="00EE2184" w:rsidRPr="001A73BF" w:rsidRDefault="00EE2184" w:rsidP="00EE2184">
            <w:pPr>
              <w:spacing w:after="0" w:line="240" w:lineRule="auto"/>
              <w:ind w:left="34"/>
              <w:rPr>
                <w:rFonts w:ascii="Garamond" w:eastAsia="Times New Roman" w:hAnsi="Garamond" w:cs="Times New Roman"/>
                <w:b/>
                <w:strike/>
                <w:sz w:val="24"/>
                <w:szCs w:val="24"/>
                <w:lang w:eastAsia="cs-CZ"/>
              </w:rPr>
            </w:pPr>
            <w:r w:rsidRPr="001A73BF">
              <w:rPr>
                <w:rFonts w:ascii="Garamond" w:eastAsia="Times New Roman" w:hAnsi="Garamond" w:cs="Times New Roman"/>
                <w:b/>
                <w:sz w:val="24"/>
                <w:szCs w:val="24"/>
                <w:lang w:eastAsia="cs-CZ"/>
              </w:rPr>
              <w:t>Michaela Suchánková</w:t>
            </w:r>
            <w:r w:rsidRPr="001A73BF">
              <w:rPr>
                <w:rFonts w:ascii="Garamond" w:eastAsia="Times New Roman" w:hAnsi="Garamond" w:cs="Times New Roman"/>
                <w:sz w:val="24"/>
                <w:szCs w:val="24"/>
                <w:lang w:eastAsia="cs-CZ"/>
              </w:rPr>
              <w:t xml:space="preserve"> </w:t>
            </w:r>
          </w:p>
        </w:tc>
        <w:tc>
          <w:tcPr>
            <w:tcW w:w="2553" w:type="dxa"/>
          </w:tcPr>
          <w:p w:rsidR="00EE2184" w:rsidRPr="001A73BF" w:rsidRDefault="00EE2184" w:rsidP="00742529">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vzájemné</w:t>
            </w:r>
          </w:p>
          <w:p w:rsidR="00EE2184" w:rsidRPr="001A73BF" w:rsidRDefault="00C41AE2" w:rsidP="00EE2184">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Pro příjem</w:t>
            </w:r>
            <w:r w:rsidR="00742529" w:rsidRPr="001A73BF">
              <w:rPr>
                <w:rFonts w:ascii="Garamond" w:eastAsia="Times New Roman" w:hAnsi="Garamond" w:cs="Times New Roman"/>
                <w:i/>
                <w:sz w:val="24"/>
                <w:szCs w:val="24"/>
                <w:lang w:eastAsia="cs-CZ"/>
              </w:rPr>
              <w:t xml:space="preserve"> osobních podání:</w:t>
            </w:r>
            <w:r w:rsidR="00EE2184" w:rsidRPr="001A73BF">
              <w:rPr>
                <w:rFonts w:ascii="Garamond" w:eastAsia="Times New Roman" w:hAnsi="Garamond" w:cs="Times New Roman"/>
                <w:i/>
                <w:sz w:val="24"/>
                <w:szCs w:val="24"/>
                <w:lang w:eastAsia="cs-CZ"/>
              </w:rPr>
              <w:t xml:space="preserve"> </w:t>
            </w:r>
          </w:p>
          <w:p w:rsidR="00EE2184" w:rsidRPr="001A73BF" w:rsidRDefault="00AC61FB"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L.</w:t>
            </w:r>
            <w:r w:rsidR="00EE2184" w:rsidRPr="001A73BF">
              <w:rPr>
                <w:rFonts w:ascii="Garamond" w:eastAsia="Times New Roman" w:hAnsi="Garamond" w:cs="Times New Roman"/>
                <w:sz w:val="24"/>
                <w:szCs w:val="24"/>
                <w:lang w:eastAsia="cs-CZ"/>
              </w:rPr>
              <w:t xml:space="preserve"> Tobolková</w:t>
            </w:r>
          </w:p>
          <w:p w:rsidR="00EE2184" w:rsidRPr="001A73BF" w:rsidRDefault="00AC61FB" w:rsidP="00EE2184">
            <w:pPr>
              <w:spacing w:after="120" w:line="240" w:lineRule="auto"/>
              <w:rPr>
                <w:rFonts w:ascii="Garamond" w:eastAsia="Times New Roman" w:hAnsi="Garamond" w:cs="Times New Roman"/>
                <w:i/>
                <w:sz w:val="24"/>
                <w:szCs w:val="24"/>
                <w:lang w:eastAsia="cs-CZ"/>
              </w:rPr>
            </w:pPr>
            <w:r w:rsidRPr="001A73BF">
              <w:rPr>
                <w:rFonts w:ascii="Garamond" w:eastAsia="Times New Roman" w:hAnsi="Garamond" w:cs="Times New Roman"/>
                <w:sz w:val="24"/>
                <w:szCs w:val="24"/>
                <w:lang w:eastAsia="cs-CZ"/>
              </w:rPr>
              <w:t>- Š.</w:t>
            </w:r>
            <w:r w:rsidR="00EE2184" w:rsidRPr="001A73BF">
              <w:rPr>
                <w:rFonts w:ascii="Garamond" w:eastAsia="Times New Roman" w:hAnsi="Garamond" w:cs="Times New Roman"/>
                <w:sz w:val="24"/>
                <w:szCs w:val="24"/>
                <w:lang w:eastAsia="cs-CZ"/>
              </w:rPr>
              <w:t xml:space="preserve"> Špicarová</w:t>
            </w:r>
          </w:p>
        </w:tc>
      </w:tr>
      <w:tr w:rsidR="00B30A56" w:rsidRPr="001A73BF" w:rsidTr="00EE2184">
        <w:trPr>
          <w:trHeight w:val="809"/>
        </w:trPr>
        <w:tc>
          <w:tcPr>
            <w:tcW w:w="2694" w:type="dxa"/>
          </w:tcPr>
          <w:p w:rsidR="00EE2184" w:rsidRPr="001A73BF" w:rsidRDefault="00EE2184" w:rsidP="00B032ED">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Pracovnice informačního centra</w:t>
            </w:r>
            <w:r w:rsidR="00B032ED" w:rsidRPr="001A73BF">
              <w:rPr>
                <w:rFonts w:ascii="Garamond" w:eastAsia="Times New Roman" w:hAnsi="Garamond" w:cs="Times New Roman"/>
                <w:sz w:val="24"/>
                <w:szCs w:val="24"/>
                <w:lang w:eastAsia="cs-CZ"/>
              </w:rPr>
              <w:t xml:space="preserve"> </w:t>
            </w:r>
          </w:p>
        </w:tc>
        <w:tc>
          <w:tcPr>
            <w:tcW w:w="5479" w:type="dxa"/>
          </w:tcPr>
          <w:p w:rsidR="00EE2184" w:rsidRPr="001A73BF" w:rsidRDefault="00C41AE2"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Iveta Gregorová</w:t>
            </w:r>
          </w:p>
          <w:p w:rsidR="00EE2184" w:rsidRPr="001A73BF" w:rsidRDefault="00024810" w:rsidP="000A34FE">
            <w:pPr>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Dagmar Pokorná</w:t>
            </w:r>
            <w:r w:rsidR="000A34FE" w:rsidRPr="001A73BF">
              <w:t xml:space="preserve">  </w:t>
            </w:r>
          </w:p>
        </w:tc>
        <w:tc>
          <w:tcPr>
            <w:tcW w:w="2553" w:type="dxa"/>
          </w:tcPr>
          <w:p w:rsidR="00EE2184" w:rsidRPr="001A73BF" w:rsidRDefault="00EE2184"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vzájemné</w:t>
            </w:r>
          </w:p>
          <w:p w:rsidR="000A34FE" w:rsidRPr="001A73BF" w:rsidRDefault="000A34FE" w:rsidP="00EE2184">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pro informační centrum</w:t>
            </w:r>
          </w:p>
          <w:p w:rsidR="00EE2184" w:rsidRPr="001A73BF" w:rsidRDefault="00EE2184" w:rsidP="00742529">
            <w:pPr>
              <w:spacing w:after="12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vedoucí kanceláří</w:t>
            </w:r>
          </w:p>
          <w:p w:rsidR="00EE2184" w:rsidRPr="001A73BF" w:rsidRDefault="00EE2184" w:rsidP="00EE2184">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 xml:space="preserve">pro sepis stížností </w:t>
            </w:r>
          </w:p>
          <w:p w:rsidR="00F64A6A" w:rsidRPr="001A73BF" w:rsidRDefault="00742529"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w:t>
            </w:r>
            <w:r w:rsidR="00EE2184" w:rsidRPr="001A73BF">
              <w:rPr>
                <w:rFonts w:ascii="Garamond" w:eastAsia="Times New Roman" w:hAnsi="Garamond" w:cs="Times New Roman"/>
                <w:sz w:val="24"/>
                <w:szCs w:val="24"/>
                <w:lang w:eastAsia="cs-CZ"/>
              </w:rPr>
              <w:t>J. Štočková</w:t>
            </w:r>
          </w:p>
          <w:p w:rsidR="000A34FE" w:rsidRPr="001A73BF" w:rsidRDefault="000A34FE" w:rsidP="00B032ED">
            <w:pPr>
              <w:rPr>
                <w:rFonts w:ascii="Garamond" w:hAnsi="Garamond"/>
              </w:rPr>
            </w:pPr>
          </w:p>
        </w:tc>
      </w:tr>
      <w:tr w:rsidR="00B30A56" w:rsidRPr="001A73BF" w:rsidTr="00EE2184">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Pracovnice vyšší podatelny (zápisového oddělení)</w:t>
            </w:r>
          </w:p>
        </w:tc>
        <w:tc>
          <w:tcPr>
            <w:tcW w:w="5479" w:type="dxa"/>
          </w:tcPr>
          <w:p w:rsidR="00EE2184" w:rsidRPr="001A73BF" w:rsidRDefault="00EE2184"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Šárka Špicarová</w:t>
            </w:r>
          </w:p>
          <w:p w:rsidR="00EE2184" w:rsidRPr="001A73BF" w:rsidRDefault="00EE2184"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Lenka Tobolková</w:t>
            </w:r>
          </w:p>
          <w:p w:rsidR="00EE2184" w:rsidRPr="001A73BF" w:rsidRDefault="00EE2184" w:rsidP="00EE2184">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EE2184" w:rsidRPr="001A73BF" w:rsidRDefault="00EE2184" w:rsidP="00EE2184">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vzájemné</w:t>
            </w:r>
          </w:p>
          <w:p w:rsidR="00DC441D" w:rsidRPr="001A73BF" w:rsidRDefault="00DC441D" w:rsidP="00024810">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vedoucí kanceláří</w:t>
            </w:r>
            <w:r w:rsidR="00120F63"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úsekové vedoucí</w:t>
            </w:r>
          </w:p>
        </w:tc>
      </w:tr>
      <w:tr w:rsidR="00B30A56" w:rsidRPr="001A73BF" w:rsidTr="00EE2184">
        <w:tc>
          <w:tcPr>
            <w:tcW w:w="2694" w:type="dxa"/>
          </w:tcPr>
          <w:p w:rsidR="00EE2184" w:rsidRPr="001A73BF" w:rsidRDefault="00EE2184"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Tiskové oddělení</w:t>
            </w:r>
          </w:p>
        </w:tc>
        <w:tc>
          <w:tcPr>
            <w:tcW w:w="5479" w:type="dxa"/>
          </w:tcPr>
          <w:p w:rsidR="00EE2184" w:rsidRPr="001A73BF" w:rsidRDefault="008D24A2" w:rsidP="00D20710">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p</w:t>
            </w:r>
            <w:r w:rsidR="00D616B0" w:rsidRPr="001A73BF">
              <w:rPr>
                <w:rFonts w:ascii="Garamond" w:eastAsia="Times New Roman" w:hAnsi="Garamond" w:cs="Times New Roman"/>
                <w:b/>
                <w:sz w:val="24"/>
                <w:szCs w:val="24"/>
                <w:lang w:eastAsia="cs-CZ"/>
              </w:rPr>
              <w:t>racovníci určení ředitelem správy soudu</w:t>
            </w:r>
          </w:p>
        </w:tc>
        <w:tc>
          <w:tcPr>
            <w:tcW w:w="2553" w:type="dxa"/>
          </w:tcPr>
          <w:p w:rsidR="00EE2184" w:rsidRPr="001A73BF" w:rsidRDefault="00EE2184" w:rsidP="00EE2184">
            <w:pPr>
              <w:spacing w:after="0" w:line="240" w:lineRule="auto"/>
              <w:ind w:left="83"/>
              <w:rPr>
                <w:rFonts w:ascii="Garamond" w:eastAsia="Times New Roman" w:hAnsi="Garamond" w:cs="Times New Roman"/>
                <w:sz w:val="24"/>
                <w:szCs w:val="24"/>
                <w:lang w:eastAsia="cs-CZ"/>
              </w:rPr>
            </w:pPr>
          </w:p>
        </w:tc>
      </w:tr>
      <w:tr w:rsidR="00220C61" w:rsidRPr="001A73BF" w:rsidTr="00EE2184">
        <w:tc>
          <w:tcPr>
            <w:tcW w:w="2694" w:type="dxa"/>
          </w:tcPr>
          <w:p w:rsidR="00220C61" w:rsidRPr="001A73BF" w:rsidRDefault="00220C61" w:rsidP="006B6678">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Soudní doručovatelé</w:t>
            </w:r>
          </w:p>
        </w:tc>
        <w:tc>
          <w:tcPr>
            <w:tcW w:w="5479" w:type="dxa"/>
          </w:tcPr>
          <w:p w:rsidR="00220C61" w:rsidRPr="001A73BF" w:rsidRDefault="00220C61" w:rsidP="006B6678">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všichni zaměstnanci při doručování v budově soudu</w:t>
            </w:r>
          </w:p>
        </w:tc>
        <w:tc>
          <w:tcPr>
            <w:tcW w:w="2553" w:type="dxa"/>
          </w:tcPr>
          <w:p w:rsidR="00220C61" w:rsidRPr="001A73BF" w:rsidRDefault="00220C61" w:rsidP="00EE2184">
            <w:pPr>
              <w:spacing w:after="0" w:line="240" w:lineRule="auto"/>
              <w:rPr>
                <w:rFonts w:ascii="Garamond" w:eastAsia="Times New Roman" w:hAnsi="Garamond" w:cs="Times New Roman"/>
                <w:sz w:val="24"/>
                <w:szCs w:val="24"/>
                <w:lang w:eastAsia="cs-CZ"/>
              </w:rPr>
            </w:pPr>
          </w:p>
        </w:tc>
      </w:tr>
      <w:tr w:rsidR="00220C61" w:rsidRPr="001A73BF" w:rsidTr="00EE621E">
        <w:trPr>
          <w:trHeight w:val="4111"/>
        </w:trPr>
        <w:tc>
          <w:tcPr>
            <w:tcW w:w="2694" w:type="dxa"/>
          </w:tcPr>
          <w:p w:rsidR="00220C61" w:rsidRPr="001A73BF" w:rsidRDefault="00220C61" w:rsidP="006B6678">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Řidič, údržbář</w:t>
            </w:r>
          </w:p>
        </w:tc>
        <w:tc>
          <w:tcPr>
            <w:tcW w:w="5479" w:type="dxa"/>
          </w:tcPr>
          <w:p w:rsidR="00220C61" w:rsidRPr="001A73BF" w:rsidRDefault="00220C61" w:rsidP="006B6678">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Petr Braun</w:t>
            </w:r>
          </w:p>
        </w:tc>
        <w:tc>
          <w:tcPr>
            <w:tcW w:w="2553" w:type="dxa"/>
          </w:tcPr>
          <w:p w:rsidR="00220C61" w:rsidRPr="001A73BF" w:rsidRDefault="00220C61" w:rsidP="006B6678">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S. Feik – řidič</w:t>
            </w:r>
          </w:p>
          <w:p w:rsidR="00220C61" w:rsidRPr="001A73BF" w:rsidRDefault="00220C61" w:rsidP="006B6678">
            <w:pPr>
              <w:spacing w:after="0" w:line="240" w:lineRule="auto"/>
              <w:rPr>
                <w:rFonts w:ascii="Garamond" w:eastAsia="Times New Roman" w:hAnsi="Garamond" w:cs="Times New Roman"/>
                <w:sz w:val="24"/>
                <w:szCs w:val="24"/>
                <w:lang w:eastAsia="cs-CZ"/>
              </w:rPr>
            </w:pPr>
          </w:p>
          <w:p w:rsidR="00220C61" w:rsidRPr="001A73BF" w:rsidRDefault="00220C61" w:rsidP="006B6678">
            <w:pPr>
              <w:spacing w:after="0" w:line="240" w:lineRule="auto"/>
              <w:rPr>
                <w:rFonts w:ascii="Garamond" w:eastAsia="Times New Roman" w:hAnsi="Garamond" w:cs="Times New Roman"/>
                <w:i/>
                <w:sz w:val="24"/>
                <w:szCs w:val="24"/>
                <w:lang w:eastAsia="cs-CZ"/>
              </w:rPr>
            </w:pPr>
            <w:r w:rsidRPr="001A73BF">
              <w:rPr>
                <w:rFonts w:ascii="Garamond" w:eastAsia="Times New Roman" w:hAnsi="Garamond" w:cs="Times New Roman"/>
                <w:i/>
                <w:sz w:val="24"/>
                <w:szCs w:val="24"/>
                <w:lang w:eastAsia="cs-CZ"/>
              </w:rPr>
              <w:t>v případě nepřítomnosti řidičů na pracovišti pro zajištění nezbytných úkonů soudu</w:t>
            </w:r>
          </w:p>
          <w:p w:rsidR="00220C61" w:rsidRPr="001A73BF" w:rsidRDefault="00220C61" w:rsidP="006B6678">
            <w:pPr>
              <w:pStyle w:val="Odstavecseseznamem"/>
              <w:numPr>
                <w:ilvl w:val="0"/>
                <w:numId w:val="5"/>
              </w:numPr>
              <w:rPr>
                <w:rFonts w:ascii="Garamond" w:hAnsi="Garamond"/>
              </w:rPr>
            </w:pPr>
            <w:r w:rsidRPr="001A73BF">
              <w:rPr>
                <w:rFonts w:ascii="Garamond" w:hAnsi="Garamond"/>
              </w:rPr>
              <w:t>L. Hájková</w:t>
            </w:r>
          </w:p>
          <w:p w:rsidR="00220C61" w:rsidRPr="001A73BF" w:rsidRDefault="00220C61" w:rsidP="006B6678">
            <w:pPr>
              <w:pStyle w:val="Odstavecseseznamem"/>
              <w:ind w:left="360" w:firstLine="0"/>
              <w:rPr>
                <w:rFonts w:ascii="Garamond" w:hAnsi="Garamond"/>
              </w:rPr>
            </w:pPr>
          </w:p>
          <w:p w:rsidR="00220C61" w:rsidRPr="001A73BF" w:rsidRDefault="00220C61" w:rsidP="006B6678">
            <w:pPr>
              <w:rPr>
                <w:rFonts w:ascii="Garamond" w:eastAsia="Times New Roman" w:hAnsi="Garamond"/>
                <w:i/>
                <w:sz w:val="24"/>
                <w:szCs w:val="24"/>
              </w:rPr>
            </w:pPr>
            <w:r w:rsidRPr="001A73BF">
              <w:rPr>
                <w:rFonts w:ascii="Garamond" w:eastAsia="Calibri" w:hAnsi="Garamond"/>
                <w:i/>
                <w:sz w:val="24"/>
                <w:szCs w:val="24"/>
              </w:rPr>
              <w:t>pro výkon rozhodnutí ve věcech péče o nezletilé a ve věcech domácího násilí</w:t>
            </w:r>
          </w:p>
          <w:p w:rsidR="00220C61" w:rsidRPr="001A73BF" w:rsidRDefault="00220C61" w:rsidP="006B6678">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J. Hrdina</w:t>
            </w:r>
          </w:p>
          <w:p w:rsidR="00220C61" w:rsidRPr="001A73BF" w:rsidRDefault="00220C61" w:rsidP="006B6678">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J. Ildža</w:t>
            </w:r>
          </w:p>
          <w:p w:rsidR="00220C61" w:rsidRPr="001A73BF" w:rsidRDefault="00220C61" w:rsidP="006B6678">
            <w:pPr>
              <w:rPr>
                <w:rFonts w:ascii="Garamond" w:hAnsi="Garamond"/>
                <w:i/>
                <w:sz w:val="24"/>
                <w:szCs w:val="24"/>
              </w:rPr>
            </w:pPr>
            <w:r w:rsidRPr="001A73BF">
              <w:rPr>
                <w:rFonts w:ascii="Garamond" w:hAnsi="Garamond"/>
                <w:sz w:val="24"/>
                <w:szCs w:val="24"/>
              </w:rPr>
              <w:t>- L. Hájková</w:t>
            </w:r>
          </w:p>
          <w:p w:rsidR="00220C61" w:rsidRPr="001A73BF" w:rsidRDefault="00220C61" w:rsidP="006B6678">
            <w:pPr>
              <w:pStyle w:val="Odstavecseseznamem"/>
              <w:ind w:left="360" w:firstLine="0"/>
              <w:rPr>
                <w:rFonts w:ascii="Garamond" w:hAnsi="Garamond"/>
                <w:i/>
              </w:rPr>
            </w:pPr>
          </w:p>
        </w:tc>
      </w:tr>
      <w:tr w:rsidR="00220C61" w:rsidRPr="001A73BF" w:rsidTr="00EE2184">
        <w:tc>
          <w:tcPr>
            <w:tcW w:w="2694" w:type="dxa"/>
          </w:tcPr>
          <w:p w:rsidR="00220C61" w:rsidRPr="001A73BF" w:rsidRDefault="00220C61" w:rsidP="00EE2184">
            <w:pPr>
              <w:spacing w:after="0" w:line="240" w:lineRule="auto"/>
              <w:ind w:left="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Pracovníci úklidu</w:t>
            </w:r>
          </w:p>
        </w:tc>
        <w:tc>
          <w:tcPr>
            <w:tcW w:w="5479" w:type="dxa"/>
          </w:tcPr>
          <w:p w:rsidR="00220C61" w:rsidRPr="001A73BF" w:rsidRDefault="00220C61" w:rsidP="00EE2184">
            <w:pPr>
              <w:spacing w:after="0" w:line="240" w:lineRule="auto"/>
              <w:ind w:left="34"/>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pracovníci určení ředitelem správy soudu</w:t>
            </w:r>
          </w:p>
        </w:tc>
        <w:tc>
          <w:tcPr>
            <w:tcW w:w="2553" w:type="dxa"/>
          </w:tcPr>
          <w:p w:rsidR="00220C61" w:rsidRPr="001A73BF" w:rsidRDefault="00220C61" w:rsidP="00EE2184">
            <w:pPr>
              <w:spacing w:after="0" w:line="240" w:lineRule="auto"/>
              <w:rPr>
                <w:rFonts w:ascii="Garamond" w:eastAsia="Times New Roman" w:hAnsi="Garamond" w:cs="Times New Roman"/>
                <w:sz w:val="24"/>
                <w:szCs w:val="24"/>
                <w:lang w:eastAsia="cs-CZ"/>
              </w:rPr>
            </w:pPr>
          </w:p>
        </w:tc>
      </w:tr>
    </w:tbl>
    <w:p w:rsidR="00F67B36" w:rsidRPr="001A73BF"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1A73BF">
        <w:rPr>
          <w:rFonts w:ascii="Garamond" w:eastAsia="Times New Roman" w:hAnsi="Garamond" w:cs="Times New Roman"/>
          <w:b/>
          <w:bCs/>
          <w:sz w:val="28"/>
          <w:szCs w:val="28"/>
          <w:lang w:eastAsia="cs-CZ"/>
        </w:rPr>
        <w:br w:type="page"/>
      </w:r>
      <w:bookmarkStart w:id="9" w:name="_Toc466377999"/>
      <w:bookmarkStart w:id="10" w:name="_Toc54253782"/>
      <w:bookmarkStart w:id="11" w:name="_Toc153357430"/>
      <w:r w:rsidRPr="001A73BF">
        <w:rPr>
          <w:rFonts w:ascii="Garamond" w:eastAsia="Times New Roman" w:hAnsi="Garamond" w:cs="Times New Roman"/>
          <w:b/>
          <w:bCs/>
          <w:sz w:val="28"/>
          <w:szCs w:val="28"/>
          <w:lang w:eastAsia="cs-CZ"/>
        </w:rPr>
        <w:t>Výkon soudu</w:t>
      </w:r>
      <w:bookmarkEnd w:id="9"/>
      <w:bookmarkEnd w:id="10"/>
      <w:bookmarkEnd w:id="11"/>
    </w:p>
    <w:p w:rsidR="00F67B36" w:rsidRPr="001A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 w:name="_Toc404155018"/>
      <w:bookmarkStart w:id="13" w:name="_Toc466378000"/>
      <w:bookmarkStart w:id="14" w:name="_Toc54253783"/>
      <w:bookmarkStart w:id="15" w:name="_Toc153357431"/>
      <w:r w:rsidRPr="001A73BF">
        <w:rPr>
          <w:rFonts w:ascii="Garamond" w:eastAsia="Times New Roman" w:hAnsi="Garamond" w:cs="Times New Roman"/>
          <w:b/>
          <w:bCs/>
          <w:sz w:val="28"/>
          <w:szCs w:val="28"/>
          <w:lang w:eastAsia="cs-CZ"/>
        </w:rPr>
        <w:t>Obecná náplň práce soudců</w:t>
      </w:r>
      <w:bookmarkEnd w:id="8"/>
      <w:r w:rsidRPr="001A73BF">
        <w:rPr>
          <w:rFonts w:ascii="Garamond" w:eastAsia="Times New Roman" w:hAnsi="Garamond" w:cs="Times New Roman"/>
          <w:b/>
          <w:bCs/>
          <w:sz w:val="28"/>
          <w:szCs w:val="28"/>
          <w:lang w:eastAsia="cs-CZ"/>
        </w:rPr>
        <w:t xml:space="preserve"> všech soudních oddělení</w:t>
      </w:r>
      <w:bookmarkEnd w:id="12"/>
      <w:bookmarkEnd w:id="13"/>
      <w:bookmarkEnd w:id="14"/>
      <w:bookmarkEnd w:id="15"/>
    </w:p>
    <w:p w:rsidR="00F67B36" w:rsidRPr="001A73BF"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rozhodování v přidělených věcech</w:t>
      </w:r>
    </w:p>
    <w:p w:rsidR="00F67B36" w:rsidRPr="001A73BF"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rozhodování o návrzích na předběžnou úpravu poměrů dítěte</w:t>
      </w:r>
      <w:r w:rsidRPr="001A73BF">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1A73BF">
        <w:rPr>
          <w:rFonts w:ascii="Garamond" w:eastAsia="Times New Roman" w:hAnsi="Garamond" w:cs="Times New Roman"/>
          <w:sz w:val="24"/>
          <w:szCs w:val="24"/>
          <w:lang w:eastAsia="cs-CZ"/>
        </w:rPr>
        <w:t>,</w:t>
      </w:r>
      <w:r w:rsidRPr="001A73BF">
        <w:rPr>
          <w:rFonts w:ascii="Garamond" w:eastAsia="Times New Roman" w:hAnsi="Garamond" w:cs="Times New Roman"/>
          <w:sz w:val="24"/>
          <w:szCs w:val="24"/>
          <w:lang w:eastAsia="cs-CZ"/>
        </w:rPr>
        <w:t xml:space="preserve"> </w:t>
      </w:r>
      <w:r w:rsidR="00584AF3" w:rsidRPr="001A73BF">
        <w:rPr>
          <w:rFonts w:ascii="Garamond" w:eastAsia="Times New Roman" w:hAnsi="Garamond" w:cs="Times New Roman"/>
          <w:sz w:val="24"/>
          <w:szCs w:val="24"/>
          <w:lang w:eastAsia="cs-CZ"/>
        </w:rPr>
        <w:t>v mimopracovní době</w:t>
      </w:r>
      <w:r w:rsidRPr="001A73BF">
        <w:rPr>
          <w:rFonts w:ascii="Garamond" w:eastAsia="Times New Roman" w:hAnsi="Garamond" w:cs="Times New Roman"/>
          <w:sz w:val="24"/>
          <w:szCs w:val="24"/>
          <w:lang w:eastAsia="cs-CZ"/>
        </w:rPr>
        <w:t xml:space="preserve"> v pořadí určeném rozpisem dosažitelnosti a příslužeb soudců</w:t>
      </w:r>
    </w:p>
    <w:p w:rsidR="00F67B36" w:rsidRPr="001A73BF"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rozhodování o návrzích na neodkladné předběžné opatření</w:t>
      </w:r>
      <w:r w:rsidRPr="001A73BF">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1A73BF">
        <w:rPr>
          <w:rFonts w:ascii="Garamond" w:eastAsia="Times New Roman" w:hAnsi="Garamond" w:cs="Times New Roman"/>
          <w:sz w:val="24"/>
          <w:szCs w:val="24"/>
          <w:lang w:eastAsia="cs-CZ"/>
        </w:rPr>
        <w:t>,</w:t>
      </w:r>
      <w:r w:rsidRPr="001A73BF">
        <w:rPr>
          <w:rFonts w:ascii="Garamond" w:eastAsia="Times New Roman" w:hAnsi="Garamond" w:cs="Times New Roman"/>
          <w:sz w:val="24"/>
          <w:szCs w:val="24"/>
          <w:lang w:eastAsia="cs-CZ"/>
        </w:rPr>
        <w:t xml:space="preserve"> </w:t>
      </w:r>
      <w:r w:rsidR="00584AF3" w:rsidRPr="001A73BF">
        <w:rPr>
          <w:rFonts w:ascii="Garamond" w:eastAsia="Times New Roman" w:hAnsi="Garamond" w:cs="Times New Roman"/>
          <w:sz w:val="24"/>
          <w:szCs w:val="24"/>
          <w:lang w:eastAsia="cs-CZ"/>
        </w:rPr>
        <w:t>v mimopracovní době</w:t>
      </w:r>
      <w:r w:rsidRPr="001A73BF">
        <w:rPr>
          <w:rFonts w:ascii="Garamond" w:eastAsia="Times New Roman" w:hAnsi="Garamond" w:cs="Times New Roman"/>
          <w:sz w:val="24"/>
          <w:szCs w:val="24"/>
          <w:lang w:eastAsia="cs-CZ"/>
        </w:rPr>
        <w:t xml:space="preserve"> v pořadí určeném rozpisem dosažitelnosti a příslužeb soudců</w:t>
      </w:r>
    </w:p>
    <w:p w:rsidR="00F67B36" w:rsidRPr="001A73BF"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úkony a rozhodování ve věcech </w:t>
      </w:r>
      <w:r w:rsidRPr="001A73BF">
        <w:rPr>
          <w:rFonts w:ascii="Garamond" w:eastAsia="Times New Roman" w:hAnsi="Garamond" w:cs="Times New Roman"/>
          <w:b/>
          <w:sz w:val="24"/>
          <w:szCs w:val="24"/>
          <w:lang w:eastAsia="cs-CZ"/>
        </w:rPr>
        <w:t xml:space="preserve">přípravného řízení trestního </w:t>
      </w:r>
      <w:r w:rsidR="00584AF3" w:rsidRPr="001A73BF">
        <w:rPr>
          <w:rFonts w:ascii="Garamond" w:eastAsia="Times New Roman" w:hAnsi="Garamond" w:cs="Times New Roman"/>
          <w:b/>
          <w:sz w:val="24"/>
          <w:szCs w:val="24"/>
          <w:lang w:eastAsia="cs-CZ"/>
        </w:rPr>
        <w:t>v mimopracovní době</w:t>
      </w:r>
      <w:r w:rsidRPr="001A73BF">
        <w:rPr>
          <w:rFonts w:ascii="Garamond" w:eastAsia="Times New Roman" w:hAnsi="Garamond" w:cs="Times New Roman"/>
          <w:sz w:val="24"/>
          <w:szCs w:val="24"/>
          <w:lang w:eastAsia="cs-CZ"/>
        </w:rPr>
        <w:t xml:space="preserve"> v pořadí určeném rozpisem dosažitelnosti a příslužeb soudců</w:t>
      </w:r>
    </w:p>
    <w:p w:rsidR="00F67B36" w:rsidRPr="001A73BF" w:rsidRDefault="00F67B36" w:rsidP="000E6640">
      <w:pPr>
        <w:numPr>
          <w:ilvl w:val="0"/>
          <w:numId w:val="9"/>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výkon vnitřní finanční kontroly </w:t>
      </w:r>
      <w:r w:rsidR="006E647D" w:rsidRPr="001A73BF">
        <w:rPr>
          <w:rFonts w:ascii="Garamond" w:eastAsia="Times New Roman" w:hAnsi="Garamond" w:cs="Times New Roman"/>
          <w:sz w:val="24"/>
          <w:szCs w:val="24"/>
          <w:lang w:eastAsia="cs-CZ"/>
        </w:rPr>
        <w:t xml:space="preserve">v rozsahu Instrukce Okresního soudu v Trutnově </w:t>
      </w:r>
      <w:r w:rsidR="00EE1BF9" w:rsidRPr="001A73BF">
        <w:rPr>
          <w:rFonts w:ascii="Garamond" w:eastAsia="Times New Roman" w:hAnsi="Garamond" w:cs="Times New Roman"/>
          <w:sz w:val="24"/>
          <w:szCs w:val="24"/>
          <w:lang w:eastAsia="cs-CZ"/>
        </w:rPr>
        <w:t>ze dne 8. 9. 2023, 35 Spr 1051/2023, kterou se upravuje systém vnitřní finanční kontroly a oběh účetních dokladů</w:t>
      </w:r>
    </w:p>
    <w:p w:rsidR="00F67B36" w:rsidRPr="001A73BF" w:rsidRDefault="00F67B36" w:rsidP="000E6640">
      <w:pPr>
        <w:numPr>
          <w:ilvl w:val="0"/>
          <w:numId w:val="9"/>
        </w:numPr>
        <w:spacing w:after="120" w:line="240" w:lineRule="auto"/>
        <w:ind w:left="714" w:hanging="357"/>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 xml:space="preserve">rozhodování o </w:t>
      </w:r>
      <w:r w:rsidRPr="001A73BF">
        <w:rPr>
          <w:rFonts w:ascii="Garamond" w:eastAsia="Times New Roman" w:hAnsi="Garamond" w:cs="Times New Roman"/>
          <w:b/>
          <w:sz w:val="24"/>
          <w:szCs w:val="24"/>
          <w:lang w:eastAsia="cs-CZ"/>
        </w:rPr>
        <w:t>nakládání s pohledávkami z peněžitých trestů a pořádkových pokut</w:t>
      </w:r>
      <w:r w:rsidRPr="001A73BF">
        <w:rPr>
          <w:rFonts w:ascii="Garamond" w:eastAsia="Times New Roman" w:hAnsi="Garamond" w:cs="Times New Roman"/>
          <w:sz w:val="24"/>
          <w:szCs w:val="24"/>
          <w:lang w:eastAsia="cs-CZ"/>
        </w:rPr>
        <w:t xml:space="preserve"> v případech, kdy rozhodnutí zakládající pohledávku vydal soudce </w:t>
      </w:r>
    </w:p>
    <w:p w:rsidR="00716B17" w:rsidRPr="001A73BF" w:rsidRDefault="00F26C98" w:rsidP="00EC5CF6">
      <w:pPr>
        <w:numPr>
          <w:ilvl w:val="0"/>
          <w:numId w:val="9"/>
        </w:numPr>
        <w:spacing w:after="120" w:line="240" w:lineRule="auto"/>
        <w:ind w:left="714" w:hanging="357"/>
        <w:jc w:val="both"/>
        <w:rPr>
          <w:rFonts w:ascii="Garamond" w:eastAsia="Times New Roman" w:hAnsi="Garamond" w:cs="Times New Roman"/>
          <w:bCs/>
          <w:sz w:val="24"/>
          <w:szCs w:val="24"/>
          <w:lang w:eastAsia="cs-CZ"/>
        </w:rPr>
      </w:pPr>
      <w:r w:rsidRPr="001A73BF">
        <w:rPr>
          <w:rFonts w:ascii="Garamond" w:eastAsia="Times New Roman" w:hAnsi="Garamond" w:cs="Times New Roman"/>
          <w:b/>
          <w:sz w:val="24"/>
          <w:szCs w:val="24"/>
          <w:lang w:eastAsia="cs-CZ"/>
        </w:rPr>
        <w:t xml:space="preserve">udílení pokynů místní jednotce justiční stráže </w:t>
      </w:r>
      <w:r w:rsidR="00807976" w:rsidRPr="001A73BF">
        <w:rPr>
          <w:rFonts w:ascii="Garamond" w:eastAsia="Times New Roman" w:hAnsi="Garamond" w:cs="Times New Roman"/>
          <w:sz w:val="24"/>
          <w:szCs w:val="24"/>
          <w:lang w:eastAsia="cs-CZ"/>
        </w:rPr>
        <w:t xml:space="preserve">dle § 3 odst. 1, 3 instrukce MSP č. 8/2022, ze dne 14. 10. 2022, č. j. MSP-323/2021-OBKŘ/SP </w:t>
      </w:r>
    </w:p>
    <w:p w:rsidR="00F67B36" w:rsidRPr="001A73BF" w:rsidRDefault="00F67B36" w:rsidP="00716B17">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 případě, že soudní oddělení </w:t>
      </w:r>
      <w:r w:rsidRPr="001A73BF">
        <w:rPr>
          <w:rFonts w:ascii="Garamond" w:eastAsia="Times New Roman" w:hAnsi="Garamond" w:cs="Times New Roman"/>
          <w:b/>
          <w:sz w:val="24"/>
          <w:szCs w:val="24"/>
          <w:lang w:eastAsia="cs-CZ"/>
        </w:rPr>
        <w:t>pracuje v týmu</w:t>
      </w:r>
      <w:r w:rsidRPr="001A73BF">
        <w:rPr>
          <w:rFonts w:ascii="Garamond" w:eastAsia="Times New Roman" w:hAnsi="Garamond" w:cs="Times New Roman"/>
          <w:sz w:val="24"/>
          <w:szCs w:val="24"/>
          <w:lang w:eastAsia="cs-CZ"/>
        </w:rPr>
        <w:t>, řídí jej soudce</w:t>
      </w:r>
    </w:p>
    <w:p w:rsidR="00716B17" w:rsidRPr="001A73BF" w:rsidRDefault="00716B17" w:rsidP="00716B17">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odpovědnost za dodržování postupů stanovených platnými provozními</w:t>
      </w:r>
      <w:r w:rsidR="003C016C" w:rsidRPr="001A73BF">
        <w:rPr>
          <w:rFonts w:ascii="Garamond" w:eastAsia="Times New Roman" w:hAnsi="Garamond" w:cs="Times New Roman"/>
          <w:sz w:val="24"/>
          <w:szCs w:val="24"/>
          <w:lang w:eastAsia="cs-CZ"/>
        </w:rPr>
        <w:t xml:space="preserve"> a bezpečnostními</w:t>
      </w:r>
      <w:r w:rsidRPr="001A73BF">
        <w:rPr>
          <w:rFonts w:ascii="Garamond" w:eastAsia="Times New Roman" w:hAnsi="Garamond" w:cs="Times New Roman"/>
          <w:sz w:val="24"/>
          <w:szCs w:val="24"/>
          <w:lang w:eastAsia="cs-CZ"/>
        </w:rPr>
        <w:t xml:space="preserve"> předpisy </w:t>
      </w:r>
      <w:r w:rsidR="003C016C" w:rsidRPr="001A73BF">
        <w:rPr>
          <w:rFonts w:ascii="Garamond" w:eastAsia="Times New Roman" w:hAnsi="Garamond" w:cs="Times New Roman"/>
          <w:sz w:val="24"/>
          <w:szCs w:val="24"/>
          <w:lang w:eastAsia="cs-CZ"/>
        </w:rPr>
        <w:t xml:space="preserve"> </w:t>
      </w:r>
    </w:p>
    <w:p w:rsidR="00ED5EC1" w:rsidRPr="001A73BF" w:rsidRDefault="00ED5EC1" w:rsidP="00ED5EC1">
      <w:pPr>
        <w:numPr>
          <w:ilvl w:val="0"/>
          <w:numId w:val="9"/>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1A73BF">
        <w:rPr>
          <w:rFonts w:ascii="Garamond" w:eastAsia="Times New Roman" w:hAnsi="Garamond" w:cs="Times New Roman"/>
          <w:b/>
          <w:sz w:val="24"/>
          <w:szCs w:val="24"/>
          <w:lang w:eastAsia="cs-CZ"/>
        </w:rPr>
        <w:t>evidenčnímu senátu Krajského soudu v Hradci Králové</w:t>
      </w:r>
      <w:r w:rsidRPr="001A73BF">
        <w:rPr>
          <w:rFonts w:ascii="Garamond" w:eastAsia="Times New Roman" w:hAnsi="Garamond" w:cs="Times New Roman"/>
          <w:sz w:val="24"/>
          <w:szCs w:val="24"/>
          <w:lang w:eastAsia="cs-CZ"/>
        </w:rPr>
        <w:t xml:space="preserve"> dle Instrukce MS č. j. 20/2002-SM, ve znění změn a doplňků</w:t>
      </w:r>
    </w:p>
    <w:p w:rsidR="00ED5EC1" w:rsidRPr="001A73BF" w:rsidRDefault="00ED5EC1" w:rsidP="00ED5EC1">
      <w:pPr>
        <w:numPr>
          <w:ilvl w:val="0"/>
          <w:numId w:val="9"/>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soudce po pravomocném skončení přidělené věci dává pokyn kanceláři </w:t>
      </w:r>
      <w:r w:rsidRPr="001A73BF">
        <w:rPr>
          <w:rFonts w:ascii="Garamond" w:eastAsia="Times New Roman" w:hAnsi="Garamond" w:cs="Times New Roman"/>
          <w:b/>
          <w:sz w:val="24"/>
          <w:szCs w:val="24"/>
          <w:lang w:eastAsia="cs-CZ"/>
        </w:rPr>
        <w:t xml:space="preserve">ke zveřejnění </w:t>
      </w:r>
      <w:r w:rsidR="00732B88" w:rsidRPr="001A73BF">
        <w:rPr>
          <w:rFonts w:ascii="Garamond" w:eastAsia="Times New Roman" w:hAnsi="Garamond" w:cs="Times New Roman"/>
          <w:sz w:val="24"/>
          <w:szCs w:val="24"/>
          <w:lang w:eastAsia="cs-CZ"/>
        </w:rPr>
        <w:t xml:space="preserve"> rozhodnutí dle vyhlášky č. 403/2022 Sb., o zveřejňování soudních rozhodnutí</w:t>
      </w:r>
    </w:p>
    <w:p w:rsidR="00ED5EC1" w:rsidRPr="001A73BF" w:rsidRDefault="00ED5EC1" w:rsidP="00ED5EC1">
      <w:pPr>
        <w:spacing w:after="120" w:line="240" w:lineRule="auto"/>
        <w:ind w:left="714"/>
        <w:jc w:val="both"/>
        <w:rPr>
          <w:rFonts w:ascii="Garamond" w:eastAsia="Times New Roman" w:hAnsi="Garamond" w:cs="Times New Roman"/>
          <w:sz w:val="24"/>
          <w:szCs w:val="24"/>
          <w:lang w:eastAsia="cs-CZ"/>
        </w:rPr>
      </w:pPr>
    </w:p>
    <w:p w:rsidR="00A9295C" w:rsidRPr="001A73BF" w:rsidRDefault="00A9295C" w:rsidP="00A9295C">
      <w:pPr>
        <w:spacing w:after="360" w:line="240" w:lineRule="auto"/>
        <w:jc w:val="both"/>
        <w:rPr>
          <w:rFonts w:ascii="Garamond" w:eastAsia="Times New Roman" w:hAnsi="Garamond" w:cs="Times New Roman"/>
          <w:strike/>
          <w:sz w:val="24"/>
          <w:szCs w:val="24"/>
          <w:lang w:eastAsia="cs-CZ"/>
        </w:rPr>
      </w:pPr>
    </w:p>
    <w:p w:rsidR="00F67B36" w:rsidRPr="001A73BF"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1A73BF">
        <w:rPr>
          <w:rFonts w:ascii="Garamond" w:eastAsia="Times New Roman" w:hAnsi="Garamond" w:cs="Times New Roman"/>
          <w:b/>
          <w:bCs/>
          <w:sz w:val="28"/>
          <w:szCs w:val="28"/>
          <w:lang w:eastAsia="cs-CZ"/>
        </w:rPr>
        <w:br w:type="page"/>
      </w:r>
      <w:bookmarkStart w:id="16" w:name="_Toc392248833"/>
      <w:bookmarkStart w:id="17" w:name="_Toc404155022"/>
      <w:bookmarkStart w:id="18" w:name="_Toc466378003"/>
      <w:bookmarkStart w:id="19" w:name="_Toc54253784"/>
      <w:bookmarkStart w:id="20" w:name="_Toc153357432"/>
      <w:r w:rsidRPr="001A73BF">
        <w:rPr>
          <w:rFonts w:ascii="Garamond" w:eastAsia="Times New Roman" w:hAnsi="Garamond" w:cs="Times New Roman"/>
          <w:b/>
          <w:bCs/>
          <w:sz w:val="28"/>
          <w:szCs w:val="28"/>
          <w:lang w:eastAsia="cs-CZ"/>
        </w:rPr>
        <w:t>Obecná pravidla pro přidělování nápadu</w:t>
      </w:r>
      <w:bookmarkEnd w:id="16"/>
      <w:bookmarkEnd w:id="17"/>
      <w:bookmarkEnd w:id="18"/>
      <w:bookmarkEnd w:id="19"/>
      <w:bookmarkEnd w:id="20"/>
    </w:p>
    <w:p w:rsidR="00F67B36" w:rsidRPr="001A73BF"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Označení agend </w:t>
      </w:r>
      <w:r w:rsidRPr="001A73BF">
        <w:rPr>
          <w:rFonts w:ascii="Garamond" w:eastAsia="Times New Roman" w:hAnsi="Garamond" w:cs="Times New Roman"/>
          <w:sz w:val="24"/>
          <w:szCs w:val="24"/>
          <w:lang w:eastAsia="cs-CZ"/>
        </w:rPr>
        <w:t>v tomto rozvrhu práce</w:t>
      </w:r>
      <w:r w:rsidRPr="001A73BF">
        <w:rPr>
          <w:rFonts w:ascii="Garamond" w:eastAsia="Times New Roman" w:hAnsi="Garamond" w:cs="Times New Roman"/>
          <w:b/>
          <w:sz w:val="24"/>
          <w:szCs w:val="24"/>
          <w:lang w:eastAsia="cs-CZ"/>
        </w:rPr>
        <w:t xml:space="preserve"> a zápis do rejstříků</w:t>
      </w:r>
      <w:r w:rsidRPr="001A73BF">
        <w:rPr>
          <w:rFonts w:ascii="Garamond" w:eastAsia="Times New Roman" w:hAnsi="Garamond" w:cs="Times New Roman"/>
          <w:sz w:val="24"/>
          <w:szCs w:val="24"/>
          <w:lang w:eastAsia="cs-CZ"/>
        </w:rPr>
        <w:t xml:space="preserve"> se řídí Instrukcí Ministerstva spravedlnosti č. j. 505/2001- Org, kterou se vydává vnitřní a kancelářský řád pro okresní, krajské a vrchní soudy v platném znění.</w:t>
      </w:r>
    </w:p>
    <w:p w:rsidR="00E16096" w:rsidRPr="001A73BF" w:rsidRDefault="00E1609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1A73BF">
        <w:rPr>
          <w:rFonts w:ascii="Garamond" w:eastAsia="Times New Roman" w:hAnsi="Garamond"/>
          <w:b/>
          <w:bCs/>
          <w:sz w:val="24"/>
          <w:szCs w:val="24"/>
          <w:lang w:eastAsia="cs-CZ"/>
        </w:rPr>
        <w:t>Přidělování věcí</w:t>
      </w:r>
      <w:r w:rsidRPr="001A73BF">
        <w:rPr>
          <w:rFonts w:ascii="Garamond" w:eastAsia="Times New Roman" w:hAnsi="Garamond"/>
          <w:sz w:val="24"/>
          <w:szCs w:val="24"/>
          <w:lang w:eastAsia="cs-CZ"/>
        </w:rPr>
        <w:t xml:space="preserve"> do jednotlivých soudních oddělení se provádí automaticky dle obecného algoritmu systému ISAS, tj. kolovacím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w:t>
      </w:r>
    </w:p>
    <w:p w:rsidR="00E16096" w:rsidRPr="001A73BF" w:rsidRDefault="00E1609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1A73BF">
        <w:rPr>
          <w:rFonts w:ascii="Garamond" w:eastAsia="Times New Roman" w:hAnsi="Garamond"/>
          <w:b/>
          <w:bCs/>
          <w:sz w:val="24"/>
          <w:szCs w:val="24"/>
          <w:lang w:eastAsia="cs-CZ"/>
        </w:rPr>
        <w:t>Přidělování elektronických platebních rozkazů</w:t>
      </w:r>
      <w:r w:rsidRPr="001A73BF">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rsidR="00E16096" w:rsidRPr="001A73BF" w:rsidRDefault="00E1609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1A73BF">
        <w:rPr>
          <w:rFonts w:ascii="Garamond" w:eastAsia="Times New Roman" w:hAnsi="Garamond"/>
          <w:sz w:val="24"/>
          <w:szCs w:val="24"/>
          <w:lang w:eastAsia="cs-CZ"/>
        </w:rPr>
        <w:t xml:space="preserve">V případě </w:t>
      </w:r>
      <w:r w:rsidRPr="001A73BF">
        <w:rPr>
          <w:rFonts w:ascii="Garamond" w:eastAsia="Times New Roman" w:hAnsi="Garamond"/>
          <w:b/>
          <w:bCs/>
          <w:sz w:val="24"/>
          <w:szCs w:val="24"/>
          <w:lang w:eastAsia="cs-CZ"/>
        </w:rPr>
        <w:t>nevydání či zrušení elektronického platebního rozkazu</w:t>
      </w:r>
      <w:r w:rsidRPr="001A73BF">
        <w:rPr>
          <w:rFonts w:ascii="Garamond" w:eastAsia="Times New Roman" w:hAnsi="Garamond"/>
          <w:sz w:val="24"/>
          <w:szCs w:val="24"/>
          <w:lang w:eastAsia="cs-CZ"/>
        </w:rPr>
        <w:t xml:space="preserve"> se věc převede do agendy C, kde bude přiděleno dle pravidel obecného algoritmu systému ISAS (viz bod 2).</w:t>
      </w:r>
    </w:p>
    <w:p w:rsidR="00F67B36" w:rsidRPr="001A73BF"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1A73BF">
        <w:rPr>
          <w:rFonts w:ascii="Garamond" w:eastAsia="Times New Roman" w:hAnsi="Garamond" w:cs="Times New Roman"/>
          <w:sz w:val="24"/>
          <w:szCs w:val="24"/>
          <w:lang w:eastAsia="cs-CZ"/>
        </w:rPr>
        <w:t>á je uložena ve správním deníku</w:t>
      </w:r>
      <w:r w:rsidR="003E75B7" w:rsidRPr="001A73BF">
        <w:rPr>
          <w:rFonts w:ascii="Garamond" w:eastAsia="Times New Roman" w:hAnsi="Garamond" w:cs="Times New Roman"/>
          <w:sz w:val="24"/>
          <w:szCs w:val="24"/>
          <w:lang w:eastAsia="cs-CZ"/>
        </w:rPr>
        <w:t>,</w:t>
      </w:r>
      <w:r w:rsidR="006B26C3" w:rsidRPr="001A73BF">
        <w:rPr>
          <w:rFonts w:ascii="Garamond" w:eastAsia="Times New Roman" w:hAnsi="Garamond" w:cs="Times New Roman"/>
          <w:sz w:val="24"/>
          <w:szCs w:val="24"/>
          <w:lang w:eastAsia="cs-CZ"/>
        </w:rPr>
        <w:t xml:space="preserve"> a je vyvěšována na úřední desce soudu.</w:t>
      </w:r>
    </w:p>
    <w:p w:rsidR="00575468" w:rsidRPr="001A73BF" w:rsidRDefault="00575468" w:rsidP="00575468">
      <w:pPr>
        <w:numPr>
          <w:ilvl w:val="0"/>
          <w:numId w:val="4"/>
        </w:numPr>
        <w:spacing w:after="0" w:line="240" w:lineRule="auto"/>
        <w:jc w:val="both"/>
        <w:rPr>
          <w:rFonts w:ascii="Garamond" w:hAnsi="Garamond"/>
          <w:sz w:val="24"/>
          <w:szCs w:val="24"/>
          <w:lang w:eastAsia="cs-CZ"/>
        </w:rPr>
      </w:pPr>
      <w:r w:rsidRPr="001A73BF">
        <w:rPr>
          <w:rFonts w:ascii="Garamond" w:hAnsi="Garamond"/>
          <w:b/>
          <w:bCs/>
          <w:sz w:val="24"/>
          <w:szCs w:val="24"/>
          <w:lang w:eastAsia="cs-CZ"/>
        </w:rPr>
        <w:t>Za okamžik nápadu se považuje</w:t>
      </w:r>
      <w:r w:rsidRPr="001A73BF">
        <w:rPr>
          <w:rFonts w:ascii="Garamond" w:hAnsi="Garamond"/>
          <w:sz w:val="24"/>
          <w:szCs w:val="24"/>
          <w:lang w:eastAsia="cs-CZ"/>
        </w:rPr>
        <w:t>:</w:t>
      </w:r>
    </w:p>
    <w:p w:rsidR="00575468" w:rsidRPr="001A73BF" w:rsidRDefault="009C6419" w:rsidP="00575468">
      <w:pPr>
        <w:pStyle w:val="Odstavecseseznamem"/>
        <w:numPr>
          <w:ilvl w:val="1"/>
          <w:numId w:val="4"/>
        </w:numPr>
        <w:jc w:val="both"/>
        <w:rPr>
          <w:rFonts w:ascii="Garamond" w:hAnsi="Garamond"/>
        </w:rPr>
      </w:pPr>
      <w:r w:rsidRPr="001A73BF">
        <w:rPr>
          <w:rFonts w:ascii="Garamond" w:hAnsi="Garamond"/>
        </w:rPr>
        <w:t>u věcí doručených na podatelnu</w:t>
      </w:r>
      <w:r w:rsidR="00280230" w:rsidRPr="001A73BF">
        <w:rPr>
          <w:rFonts w:ascii="Garamond" w:hAnsi="Garamond"/>
        </w:rPr>
        <w:t xml:space="preserve"> </w:t>
      </w:r>
      <w:r w:rsidR="00575468" w:rsidRPr="001A73BF">
        <w:rPr>
          <w:rFonts w:ascii="Garamond" w:hAnsi="Garamond"/>
        </w:rPr>
        <w:t xml:space="preserve">soudu datum a čas podání z podacího razítka, do kterého pracovník podatelny vždy </w:t>
      </w:r>
      <w:r w:rsidRPr="001A73BF">
        <w:rPr>
          <w:rFonts w:ascii="Garamond" w:hAnsi="Garamond"/>
        </w:rPr>
        <w:t>vyznačí</w:t>
      </w:r>
      <w:r w:rsidR="00575468" w:rsidRPr="001A73BF">
        <w:rPr>
          <w:rFonts w:ascii="Garamond" w:hAnsi="Garamond"/>
        </w:rPr>
        <w:t xml:space="preserve"> čas podání,</w:t>
      </w:r>
      <w:r w:rsidRPr="001A73BF">
        <w:rPr>
          <w:rFonts w:ascii="Garamond" w:hAnsi="Garamond"/>
        </w:rPr>
        <w:t xml:space="preserve"> u věcí doručených soudci </w:t>
      </w:r>
      <w:r w:rsidR="00584AF3" w:rsidRPr="001A73BF">
        <w:rPr>
          <w:rFonts w:ascii="Garamond" w:hAnsi="Garamond"/>
        </w:rPr>
        <w:t xml:space="preserve">v mimopracovní době </w:t>
      </w:r>
      <w:r w:rsidRPr="001A73BF">
        <w:rPr>
          <w:rFonts w:ascii="Garamond" w:hAnsi="Garamond"/>
        </w:rPr>
        <w:t>soudce vyznačí na návrh datum a čas převzetí návrhu</w:t>
      </w:r>
    </w:p>
    <w:p w:rsidR="00575468" w:rsidRPr="001A73BF" w:rsidRDefault="00575468" w:rsidP="00575468">
      <w:pPr>
        <w:numPr>
          <w:ilvl w:val="1"/>
          <w:numId w:val="4"/>
        </w:numPr>
        <w:spacing w:after="0" w:line="240" w:lineRule="auto"/>
        <w:jc w:val="both"/>
        <w:rPr>
          <w:rFonts w:ascii="Garamond" w:hAnsi="Garamond"/>
          <w:sz w:val="24"/>
          <w:szCs w:val="24"/>
          <w:lang w:eastAsia="cs-CZ"/>
        </w:rPr>
      </w:pPr>
      <w:r w:rsidRPr="001A73BF">
        <w:rPr>
          <w:rFonts w:ascii="Garamond" w:hAnsi="Garamond"/>
          <w:sz w:val="24"/>
          <w:szCs w:val="24"/>
          <w:lang w:eastAsia="cs-CZ"/>
        </w:rPr>
        <w:t>u věcí doručených do elektronické podatelny soudu okamžik dodání do centrální podatelny soudu,</w:t>
      </w:r>
    </w:p>
    <w:p w:rsidR="00575468" w:rsidRPr="001A73BF" w:rsidRDefault="00575468" w:rsidP="00575468">
      <w:pPr>
        <w:numPr>
          <w:ilvl w:val="1"/>
          <w:numId w:val="4"/>
        </w:numPr>
        <w:spacing w:after="0" w:line="240" w:lineRule="auto"/>
        <w:jc w:val="both"/>
        <w:rPr>
          <w:rFonts w:ascii="Garamond" w:hAnsi="Garamond"/>
          <w:sz w:val="24"/>
          <w:szCs w:val="24"/>
          <w:lang w:eastAsia="cs-CZ"/>
        </w:rPr>
      </w:pPr>
      <w:r w:rsidRPr="001A73BF">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rsidR="00575468" w:rsidRPr="001A73BF" w:rsidRDefault="00575468" w:rsidP="00575468">
      <w:pPr>
        <w:numPr>
          <w:ilvl w:val="1"/>
          <w:numId w:val="4"/>
        </w:numPr>
        <w:spacing w:after="120" w:line="240" w:lineRule="auto"/>
        <w:jc w:val="both"/>
        <w:rPr>
          <w:rFonts w:ascii="Garamond" w:hAnsi="Garamond"/>
          <w:sz w:val="24"/>
          <w:szCs w:val="24"/>
          <w:lang w:eastAsia="cs-CZ"/>
        </w:rPr>
      </w:pPr>
      <w:r w:rsidRPr="001A73BF">
        <w:rPr>
          <w:rFonts w:ascii="Garamond" w:hAnsi="Garamond"/>
          <w:sz w:val="24"/>
          <w:szCs w:val="24"/>
          <w:lang w:eastAsia="cs-CZ"/>
        </w:rPr>
        <w:t>u věcí vyloučených k samostatnému projednání se za okamžik nápadu považuje datum a čas předložení této věci k zápisu na vyšší podatelnu.</w:t>
      </w:r>
    </w:p>
    <w:p w:rsidR="00F67B36" w:rsidRPr="001A73BF"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Věci převedené z agendy do agendy</w:t>
      </w:r>
      <w:r w:rsidRPr="001A73BF">
        <w:rPr>
          <w:rFonts w:ascii="Garamond" w:eastAsia="Times New Roman" w:hAnsi="Garamond" w:cs="Times New Roman"/>
          <w:sz w:val="24"/>
          <w:szCs w:val="24"/>
          <w:lang w:eastAsia="cs-CZ"/>
        </w:rPr>
        <w:t xml:space="preserve"> se zapíší dle data a hodiny, kdy byly předloženy vyššímu podacímu oddělení k zápisu. Datum a hodina předložení budou vždy zaevidovány u příslušného referátu.</w:t>
      </w:r>
    </w:p>
    <w:p w:rsidR="00F67B36" w:rsidRPr="001A73BF"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1A73BF">
        <w:rPr>
          <w:rFonts w:ascii="Garamond" w:eastAsia="Times New Roman" w:hAnsi="Garamond" w:cs="Times New Roman"/>
          <w:b/>
          <w:sz w:val="24"/>
          <w:szCs w:val="24"/>
          <w:lang w:eastAsia="cs-CZ"/>
        </w:rPr>
        <w:t>specializace s</w:t>
      </w:r>
      <w:r w:rsidR="00706504" w:rsidRPr="001A73BF">
        <w:rPr>
          <w:rFonts w:ascii="Garamond" w:eastAsia="Times New Roman" w:hAnsi="Garamond" w:cs="Times New Roman"/>
          <w:b/>
          <w:sz w:val="24"/>
          <w:szCs w:val="24"/>
          <w:lang w:eastAsia="cs-CZ"/>
        </w:rPr>
        <w:t> nejvyšší prioritou</w:t>
      </w:r>
      <w:r w:rsidRPr="001A73BF">
        <w:rPr>
          <w:rFonts w:ascii="Garamond" w:eastAsia="Times New Roman" w:hAnsi="Garamond" w:cs="Times New Roman"/>
          <w:b/>
          <w:sz w:val="24"/>
          <w:szCs w:val="24"/>
          <w:lang w:eastAsia="cs-CZ"/>
        </w:rPr>
        <w:t>,</w:t>
      </w:r>
      <w:r w:rsidRPr="001A73BF">
        <w:rPr>
          <w:rFonts w:ascii="Garamond" w:eastAsia="Times New Roman" w:hAnsi="Garamond" w:cs="Times New Roman"/>
          <w:sz w:val="24"/>
          <w:szCs w:val="24"/>
          <w:lang w:eastAsia="cs-CZ"/>
        </w:rPr>
        <w:t xml:space="preserve">  která zajistí v případě potřeby nápad odpovídajícímu řešiteli dle rozvrhu práce.</w:t>
      </w:r>
    </w:p>
    <w:p w:rsidR="00F67B36" w:rsidRPr="001A73BF"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Pro </w:t>
      </w:r>
      <w:r w:rsidRPr="001A73BF">
        <w:rPr>
          <w:rFonts w:ascii="Garamond" w:eastAsia="Times New Roman" w:hAnsi="Garamond" w:cs="Times New Roman"/>
          <w:b/>
          <w:sz w:val="24"/>
          <w:szCs w:val="24"/>
          <w:lang w:eastAsia="cs-CZ"/>
        </w:rPr>
        <w:t>určení specializace</w:t>
      </w:r>
      <w:r w:rsidRPr="001A73BF">
        <w:rPr>
          <w:rFonts w:ascii="Garamond" w:eastAsia="Times New Roman" w:hAnsi="Garamond" w:cs="Times New Roman"/>
          <w:sz w:val="24"/>
          <w:szCs w:val="24"/>
          <w:lang w:eastAsia="cs-CZ"/>
        </w:rPr>
        <w:t xml:space="preserve"> je rozhodující stav v době nápadu věci, k pozdějším změnám se nepřihlíží.</w:t>
      </w:r>
    </w:p>
    <w:p w:rsidR="001E5871" w:rsidRPr="001A73BF" w:rsidRDefault="001E5871" w:rsidP="001E5871">
      <w:pPr>
        <w:pStyle w:val="Odstavecseseznamem"/>
        <w:numPr>
          <w:ilvl w:val="0"/>
          <w:numId w:val="4"/>
        </w:numPr>
        <w:jc w:val="both"/>
        <w:rPr>
          <w:rFonts w:ascii="Garamond" w:hAnsi="Garamond"/>
        </w:rPr>
      </w:pPr>
      <w:r w:rsidRPr="001A73BF">
        <w:rPr>
          <w:rFonts w:ascii="Garamond" w:hAnsi="Garamond"/>
        </w:rPr>
        <w:t xml:space="preserve">Za specializaci s cizím prvkem se považuje věc, kde ke dni zahájení řízení 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Věcí s cizím prvkem je dále věc, která se řídí cizím právem bez ohledu na účastníky řízení. </w:t>
      </w:r>
    </w:p>
    <w:p w:rsidR="001E5871" w:rsidRPr="001A73BF" w:rsidRDefault="001E5871" w:rsidP="001E5871">
      <w:pPr>
        <w:pStyle w:val="Odstavecseseznamem"/>
        <w:ind w:left="720" w:firstLine="0"/>
        <w:jc w:val="both"/>
        <w:rPr>
          <w:rFonts w:ascii="Garamond" w:hAnsi="Garamond"/>
        </w:rPr>
      </w:pPr>
    </w:p>
    <w:p w:rsidR="00F67B36" w:rsidRPr="001A73BF"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Pokud je věc ukončena vyznačením </w:t>
      </w:r>
      <w:r w:rsidRPr="001A73BF">
        <w:rPr>
          <w:rFonts w:ascii="Garamond" w:eastAsia="Times New Roman" w:hAnsi="Garamond" w:cs="Times New Roman"/>
          <w:b/>
          <w:sz w:val="24"/>
          <w:szCs w:val="24"/>
          <w:lang w:eastAsia="cs-CZ"/>
        </w:rPr>
        <w:t>mylného zápisu</w:t>
      </w:r>
      <w:r w:rsidRPr="001A73BF">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rsidR="00F67B36" w:rsidRPr="001A73BF" w:rsidRDefault="00F67B36" w:rsidP="008F6AFA">
      <w:pPr>
        <w:numPr>
          <w:ilvl w:val="0"/>
          <w:numId w:val="4"/>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Věci obživlé</w:t>
      </w:r>
      <w:r w:rsidRPr="001A73BF">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1A73BF">
        <w:rPr>
          <w:rFonts w:ascii="Garamond" w:eastAsia="Times New Roman" w:hAnsi="Garamond" w:cs="Times New Roman"/>
          <w:sz w:val="24"/>
          <w:szCs w:val="24"/>
          <w:lang w:eastAsia="cs-CZ"/>
        </w:rPr>
        <w:t xml:space="preserve">následujícího bodu. </w:t>
      </w:r>
      <w:r w:rsidRPr="001A73BF">
        <w:rPr>
          <w:rFonts w:ascii="Garamond" w:eastAsia="Times New Roman" w:hAnsi="Garamond" w:cs="Times New Roman"/>
          <w:sz w:val="24"/>
          <w:szCs w:val="24"/>
          <w:lang w:eastAsia="cs-CZ"/>
        </w:rPr>
        <w:t>Věc nebude zohledněna v nápadu.</w:t>
      </w:r>
    </w:p>
    <w:p w:rsidR="00F67B36" w:rsidRPr="001A73BF"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Věci obživlé nepřidělené </w:t>
      </w:r>
      <w:r w:rsidRPr="001A73BF">
        <w:rPr>
          <w:rFonts w:ascii="Garamond" w:eastAsia="Times New Roman" w:hAnsi="Garamond" w:cs="Times New Roman"/>
          <w:sz w:val="24"/>
          <w:szCs w:val="24"/>
          <w:lang w:eastAsia="cs-CZ"/>
        </w:rPr>
        <w:t xml:space="preserve">podle </w:t>
      </w:r>
      <w:r w:rsidR="008F6AFA" w:rsidRPr="001A73BF">
        <w:rPr>
          <w:rFonts w:ascii="Garamond" w:eastAsia="Times New Roman" w:hAnsi="Garamond" w:cs="Times New Roman"/>
          <w:sz w:val="24"/>
          <w:szCs w:val="24"/>
          <w:lang w:eastAsia="cs-CZ"/>
        </w:rPr>
        <w:t>předcházejícího bodu</w:t>
      </w:r>
      <w:r w:rsidRPr="001A73BF">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rsidR="007C50B0" w:rsidRPr="001A73BF" w:rsidRDefault="00F67B36" w:rsidP="007C50B0">
      <w:pPr>
        <w:numPr>
          <w:ilvl w:val="0"/>
          <w:numId w:val="4"/>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 případě, že soudce ze svého přiděleného spisu </w:t>
      </w:r>
      <w:r w:rsidRPr="001A73BF">
        <w:rPr>
          <w:rFonts w:ascii="Garamond" w:eastAsia="Times New Roman" w:hAnsi="Garamond" w:cs="Times New Roman"/>
          <w:b/>
          <w:sz w:val="24"/>
          <w:szCs w:val="24"/>
          <w:lang w:eastAsia="cs-CZ"/>
        </w:rPr>
        <w:t xml:space="preserve">vyloučí část k samostatnému projednání </w:t>
      </w:r>
      <w:r w:rsidRPr="001A73BF">
        <w:rPr>
          <w:rFonts w:ascii="Garamond" w:eastAsia="Times New Roman" w:hAnsi="Garamond" w:cs="Times New Roman"/>
          <w:sz w:val="24"/>
          <w:szCs w:val="24"/>
          <w:lang w:eastAsia="cs-CZ"/>
        </w:rPr>
        <w:t>a rozhodnutí, bude mu tento vyloučený spis přidělen</w:t>
      </w:r>
      <w:r w:rsidR="006B6678" w:rsidRPr="001A73BF">
        <w:rPr>
          <w:rFonts w:ascii="Garamond" w:eastAsia="Times New Roman" w:hAnsi="Garamond" w:cs="Times New Roman"/>
          <w:sz w:val="24"/>
          <w:szCs w:val="24"/>
          <w:lang w:eastAsia="cs-CZ"/>
        </w:rPr>
        <w:t>,</w:t>
      </w:r>
      <w:r w:rsidRPr="001A73BF">
        <w:rPr>
          <w:rFonts w:ascii="Garamond" w:eastAsia="Times New Roman" w:hAnsi="Garamond" w:cs="Times New Roman"/>
          <w:sz w:val="24"/>
          <w:szCs w:val="24"/>
          <w:lang w:eastAsia="cs-CZ"/>
        </w:rPr>
        <w:t xml:space="preserve"> a taková věc </w:t>
      </w:r>
      <w:r w:rsidR="00465D5A" w:rsidRPr="001A73BF">
        <w:rPr>
          <w:rFonts w:ascii="Garamond" w:eastAsia="Times New Roman" w:hAnsi="Garamond" w:cs="Times New Roman"/>
          <w:sz w:val="24"/>
          <w:szCs w:val="24"/>
          <w:lang w:eastAsia="cs-CZ"/>
        </w:rPr>
        <w:t>ne</w:t>
      </w:r>
      <w:r w:rsidRPr="001A73BF">
        <w:rPr>
          <w:rFonts w:ascii="Garamond" w:eastAsia="Times New Roman" w:hAnsi="Garamond" w:cs="Times New Roman"/>
          <w:sz w:val="24"/>
          <w:szCs w:val="24"/>
          <w:lang w:eastAsia="cs-CZ"/>
        </w:rPr>
        <w:t>bude zohledněna v nápadu.</w:t>
      </w:r>
    </w:p>
    <w:p w:rsidR="007C50B0" w:rsidRPr="001A73BF" w:rsidRDefault="007C50B0" w:rsidP="007C50B0">
      <w:pPr>
        <w:pStyle w:val="Odstavecseseznamem"/>
        <w:numPr>
          <w:ilvl w:val="0"/>
          <w:numId w:val="4"/>
        </w:numPr>
        <w:spacing w:after="120"/>
        <w:jc w:val="both"/>
        <w:rPr>
          <w:rFonts w:ascii="Garamond" w:hAnsi="Garamond"/>
        </w:rPr>
      </w:pPr>
      <w:r w:rsidRPr="001A73BF">
        <w:rPr>
          <w:rFonts w:ascii="Garamond" w:hAnsi="Garamond"/>
        </w:rPr>
        <w:t xml:space="preserve">V případě, že ve věci bude rozhodnuto o </w:t>
      </w:r>
      <w:r w:rsidRPr="001A73BF">
        <w:rPr>
          <w:rFonts w:ascii="Garamond" w:hAnsi="Garamond"/>
          <w:b/>
          <w:bCs/>
        </w:rPr>
        <w:t>vyloučení z projednávání</w:t>
      </w:r>
      <w:r w:rsidRPr="001A73BF">
        <w:rPr>
          <w:rFonts w:ascii="Garamond" w:hAnsi="Garamond"/>
        </w:rPr>
        <w:t xml:space="preserve">, bude věc přidělena zastupujícímu soudci, vyššímu soudnímu úředníkovi příp. dalším soudním osobám </w:t>
      </w:r>
      <w:r w:rsidR="00A13D9C" w:rsidRPr="001A73BF">
        <w:rPr>
          <w:rFonts w:ascii="Garamond" w:hAnsi="Garamond"/>
        </w:rPr>
        <w:t>dle následujícího bodu</w:t>
      </w:r>
      <w:r w:rsidRPr="001A73BF">
        <w:rPr>
          <w:rFonts w:ascii="Garamond" w:hAnsi="Garamond"/>
        </w:rPr>
        <w:t xml:space="preserve">. </w:t>
      </w:r>
      <w:r w:rsidRPr="001A73BF">
        <w:rPr>
          <w:rFonts w:ascii="Garamond" w:hAnsi="Garamond"/>
          <w:b/>
          <w:bCs/>
        </w:rPr>
        <w:t>Změna řešitele z důvodu vyloučení z projednávání a rozhodování ve věci</w:t>
      </w:r>
      <w:r w:rsidRPr="001A73BF">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1A73BF">
        <w:rPr>
          <w:rFonts w:ascii="Garamond" w:hAnsi="Garamond"/>
        </w:rPr>
        <w:t>u kterých byla změna provedena.</w:t>
      </w:r>
    </w:p>
    <w:p w:rsidR="00A13D9C" w:rsidRPr="001A73BF" w:rsidRDefault="00A13D9C" w:rsidP="00A13D9C">
      <w:pPr>
        <w:numPr>
          <w:ilvl w:val="0"/>
          <w:numId w:val="4"/>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Má-li referent za to, že vyřizovaná </w:t>
      </w:r>
      <w:r w:rsidRPr="001A73BF">
        <w:rPr>
          <w:rFonts w:ascii="Garamond" w:eastAsia="Times New Roman" w:hAnsi="Garamond" w:cs="Times New Roman"/>
          <w:b/>
          <w:sz w:val="24"/>
          <w:szCs w:val="24"/>
          <w:lang w:eastAsia="cs-CZ"/>
        </w:rPr>
        <w:t xml:space="preserve">věc </w:t>
      </w:r>
      <w:r w:rsidRPr="001A73BF">
        <w:rPr>
          <w:rFonts w:ascii="Garamond" w:eastAsia="Times New Roman" w:hAnsi="Garamond" w:cs="Times New Roman"/>
          <w:sz w:val="24"/>
          <w:szCs w:val="24"/>
          <w:lang w:eastAsia="cs-CZ"/>
        </w:rPr>
        <w:t xml:space="preserve">byla do soudního oddělení </w:t>
      </w:r>
      <w:r w:rsidRPr="001A73BF">
        <w:rPr>
          <w:rFonts w:ascii="Garamond" w:eastAsia="Times New Roman" w:hAnsi="Garamond" w:cs="Times New Roman"/>
          <w:b/>
          <w:sz w:val="24"/>
          <w:szCs w:val="24"/>
          <w:lang w:eastAsia="cs-CZ"/>
        </w:rPr>
        <w:t>přidělena v rozporu s rozvrhem práce</w:t>
      </w:r>
      <w:r w:rsidRPr="001A73BF">
        <w:rPr>
          <w:rFonts w:ascii="Garamond" w:eastAsia="Times New Roman" w:hAnsi="Garamond" w:cs="Times New Roman"/>
          <w:sz w:val="24"/>
          <w:szCs w:val="24"/>
          <w:lang w:eastAsia="cs-CZ"/>
        </w:rPr>
        <w:t xml:space="preserve"> (v důsledku omylu či administrativního pochybení, případně nerespektování specializace), </w:t>
      </w:r>
      <w:r w:rsidRPr="001A73BF">
        <w:rPr>
          <w:rFonts w:ascii="Garamond" w:eastAsia="Times New Roman" w:hAnsi="Garamond" w:cs="Times New Roman"/>
          <w:b/>
          <w:sz w:val="24"/>
          <w:szCs w:val="24"/>
          <w:lang w:eastAsia="cs-CZ"/>
        </w:rPr>
        <w:t>z důvodu podjatosti</w:t>
      </w:r>
      <w:r w:rsidRPr="001A73BF">
        <w:rPr>
          <w:rFonts w:ascii="Garamond" w:eastAsia="Times New Roman" w:hAnsi="Garamond" w:cs="Times New Roman"/>
          <w:sz w:val="24"/>
          <w:szCs w:val="24"/>
          <w:lang w:eastAsia="cs-CZ"/>
        </w:rPr>
        <w:t xml:space="preserve">, </w:t>
      </w:r>
      <w:r w:rsidR="00142415" w:rsidRPr="001A73BF">
        <w:rPr>
          <w:rFonts w:ascii="Garamond" w:eastAsia="Times New Roman" w:hAnsi="Garamond" w:cs="Times New Roman"/>
          <w:sz w:val="24"/>
          <w:szCs w:val="24"/>
          <w:lang w:eastAsia="cs-CZ"/>
        </w:rPr>
        <w:t xml:space="preserve">nebo z jiných zákonných důvodů, kdy je rozhodnuto o vyloučení z rozhodování, </w:t>
      </w:r>
      <w:r w:rsidRPr="001A73BF">
        <w:rPr>
          <w:rFonts w:ascii="Garamond" w:eastAsia="Times New Roman" w:hAnsi="Garamond" w:cs="Times New Roman"/>
          <w:sz w:val="24"/>
          <w:szCs w:val="24"/>
          <w:lang w:eastAsia="cs-CZ"/>
        </w:rPr>
        <w:t>předloží ji bez zbytečného odkladu I. místopředsedkyni věci občanskoprávní a dědické, II.</w:t>
      </w:r>
      <w:r w:rsidRPr="001A73BF">
        <w:rPr>
          <w:rFonts w:ascii="Garamond" w:eastAsia="Times New Roman" w:hAnsi="Garamond" w:cs="Times New Roman"/>
          <w:i/>
          <w:sz w:val="24"/>
          <w:szCs w:val="24"/>
          <w:lang w:eastAsia="cs-CZ"/>
        </w:rPr>
        <w:t xml:space="preserve"> </w:t>
      </w:r>
      <w:r w:rsidRPr="001A73BF">
        <w:rPr>
          <w:rFonts w:ascii="Garamond" w:eastAsia="Times New Roman" w:hAnsi="Garamond" w:cs="Times New Roman"/>
          <w:sz w:val="24"/>
          <w:szCs w:val="24"/>
          <w:lang w:eastAsia="cs-CZ"/>
        </w:rPr>
        <w:t xml:space="preserve">místopředsedovi věci opatrovnické a exekuční, kteří věc předloží předsedkyni soudu s písemným návrhem </w:t>
      </w:r>
      <w:r w:rsidRPr="001A73BF">
        <w:rPr>
          <w:rFonts w:ascii="Garamond" w:hAnsi="Garamond"/>
          <w:sz w:val="24"/>
          <w:szCs w:val="24"/>
        </w:rPr>
        <w:t>s přihlédnutím k případným specializacím</w:t>
      </w:r>
      <w:r w:rsidRPr="001A73BF">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rsidR="0073298B" w:rsidRPr="001A73BF" w:rsidRDefault="0073298B" w:rsidP="0073298B">
      <w:pPr>
        <w:spacing w:after="120" w:line="240" w:lineRule="auto"/>
        <w:ind w:left="720"/>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Pokud je </w:t>
      </w:r>
      <w:r w:rsidRPr="001A73BF">
        <w:rPr>
          <w:rFonts w:ascii="Garamond" w:eastAsia="Times New Roman" w:hAnsi="Garamond" w:cs="Times New Roman"/>
          <w:b/>
          <w:sz w:val="24"/>
          <w:szCs w:val="24"/>
          <w:lang w:eastAsia="cs-CZ"/>
        </w:rPr>
        <w:t>věc již přidělena do jiného soudního oddělení</w:t>
      </w:r>
      <w:r w:rsidRPr="001A73BF">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r w:rsidR="005318B9" w:rsidRPr="001A73BF">
        <w:rPr>
          <w:rFonts w:ascii="Garamond" w:eastAsia="Times New Roman" w:hAnsi="Garamond" w:cs="Times New Roman"/>
          <w:sz w:val="24"/>
          <w:szCs w:val="24"/>
          <w:lang w:eastAsia="cs-CZ"/>
        </w:rPr>
        <w:t>.</w:t>
      </w:r>
    </w:p>
    <w:p w:rsidR="00F67B36" w:rsidRPr="001A73BF"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U věci, v níž Nejvyšší soud ČR nebo Ústavní soud ČR</w:t>
      </w:r>
      <w:r w:rsidRPr="001A73BF">
        <w:rPr>
          <w:rFonts w:ascii="Garamond" w:eastAsia="Times New Roman" w:hAnsi="Garamond" w:cs="Times New Roman"/>
          <w:b/>
          <w:sz w:val="24"/>
          <w:szCs w:val="24"/>
          <w:lang w:eastAsia="cs-CZ"/>
        </w:rPr>
        <w:t xml:space="preserve"> zrušil rozhodnutí</w:t>
      </w:r>
      <w:r w:rsidRPr="001A73BF">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rsidR="00DA5FD9" w:rsidRPr="001A73BF" w:rsidRDefault="00F67B36" w:rsidP="00DA5FD9">
      <w:pPr>
        <w:numPr>
          <w:ilvl w:val="0"/>
          <w:numId w:val="4"/>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U </w:t>
      </w:r>
      <w:r w:rsidRPr="001A73BF">
        <w:rPr>
          <w:rFonts w:ascii="Garamond" w:eastAsia="Times New Roman" w:hAnsi="Garamond" w:cs="Times New Roman"/>
          <w:b/>
          <w:sz w:val="24"/>
          <w:szCs w:val="24"/>
          <w:lang w:eastAsia="cs-CZ"/>
        </w:rPr>
        <w:t>žalob na obnovu řízení</w:t>
      </w:r>
      <w:r w:rsidRPr="001A73BF">
        <w:rPr>
          <w:rFonts w:ascii="Garamond" w:eastAsia="Times New Roman" w:hAnsi="Garamond" w:cs="Times New Roman"/>
          <w:sz w:val="24"/>
          <w:szCs w:val="24"/>
          <w:lang w:eastAsia="cs-CZ"/>
        </w:rPr>
        <w:t xml:space="preserve"> </w:t>
      </w:r>
      <w:r w:rsidR="000D1622" w:rsidRPr="001A73BF">
        <w:rPr>
          <w:rFonts w:ascii="Garamond" w:eastAsia="Times New Roman" w:hAnsi="Garamond" w:cs="Times New Roman"/>
          <w:sz w:val="24"/>
          <w:szCs w:val="24"/>
          <w:lang w:eastAsia="cs-CZ"/>
        </w:rPr>
        <w:t xml:space="preserve">(v občanskoprávním řízení) </w:t>
      </w:r>
      <w:r w:rsidRPr="001A73BF">
        <w:rPr>
          <w:rFonts w:ascii="Garamond" w:eastAsia="Times New Roman" w:hAnsi="Garamond" w:cs="Times New Roman"/>
          <w:sz w:val="24"/>
          <w:szCs w:val="24"/>
          <w:lang w:eastAsia="cs-CZ"/>
        </w:rPr>
        <w:t>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rsidR="00DA5FD9" w:rsidRPr="001A73BF" w:rsidRDefault="00DA5FD9" w:rsidP="00DA5FD9">
      <w:pPr>
        <w:pStyle w:val="Odstavecseseznamem"/>
        <w:numPr>
          <w:ilvl w:val="0"/>
          <w:numId w:val="4"/>
        </w:numPr>
        <w:jc w:val="both"/>
        <w:rPr>
          <w:rFonts w:ascii="Garamond" w:hAnsi="Garamond"/>
        </w:rPr>
      </w:pPr>
      <w:r w:rsidRPr="001A73BF">
        <w:rPr>
          <w:rFonts w:ascii="Garamond" w:hAnsi="Garamond"/>
        </w:rPr>
        <w:t xml:space="preserve">V případě </w:t>
      </w:r>
      <w:r w:rsidRPr="001A73BF">
        <w:rPr>
          <w:rFonts w:ascii="Garamond" w:hAnsi="Garamond"/>
          <w:b/>
          <w:bCs/>
        </w:rPr>
        <w:t xml:space="preserve">dlouhodobé nepřítomnosti soudce </w:t>
      </w:r>
      <w:r w:rsidRPr="001A73BF">
        <w:rPr>
          <w:rFonts w:ascii="Garamond" w:hAnsi="Garamond"/>
        </w:rPr>
        <w:t>delší než 3 měsíce, budou neskončené věci nepřítomného soudce dočasně předány všem zastupujícím soudcům v pořadí jejich zastupování dle nápadu od nejstarší po nejmladší věc kolovacím způsobem. Výjimkou budou specializované věci, které budou p</w:t>
      </w:r>
      <w:r w:rsidR="008200C1" w:rsidRPr="001A73BF">
        <w:rPr>
          <w:rFonts w:ascii="Garamond" w:hAnsi="Garamond"/>
        </w:rPr>
        <w:t>řednostně dočasně předány soudcům, kteří danou specializaci vyřizují v pořadí zastupování</w:t>
      </w:r>
      <w:r w:rsidRPr="001A73BF">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rsidR="00DA5FD9" w:rsidRPr="001A73BF" w:rsidRDefault="00DA5FD9" w:rsidP="00DA5FD9">
      <w:pPr>
        <w:ind w:left="360"/>
        <w:jc w:val="both"/>
        <w:rPr>
          <w:rFonts w:ascii="Garamond" w:hAnsi="Garamond"/>
          <w:sz w:val="24"/>
          <w:szCs w:val="24"/>
        </w:rPr>
      </w:pPr>
    </w:p>
    <w:p w:rsidR="00DA5FD9" w:rsidRPr="001A73BF" w:rsidRDefault="00DA5FD9" w:rsidP="00DA5FD9">
      <w:pPr>
        <w:ind w:left="360"/>
        <w:jc w:val="both"/>
        <w:rPr>
          <w:rFonts w:ascii="Garamond" w:hAnsi="Garamond"/>
          <w:sz w:val="24"/>
          <w:szCs w:val="24"/>
        </w:rPr>
      </w:pPr>
      <w:r w:rsidRPr="001A73BF">
        <w:rPr>
          <w:rFonts w:ascii="Garamond" w:hAnsi="Garamond"/>
          <w:sz w:val="24"/>
          <w:szCs w:val="24"/>
        </w:rPr>
        <w:t xml:space="preserve">V případě, že k soudnímu oddělení byl nebo bude přiřazen nový soudce, může předseda soudu rozhodnout, že všechny věci dlouhodobě nepřítomného soudce budou dočasně </w:t>
      </w:r>
      <w:r w:rsidR="00235508" w:rsidRPr="001A73BF">
        <w:rPr>
          <w:rFonts w:ascii="Garamond" w:hAnsi="Garamond"/>
          <w:sz w:val="24"/>
          <w:szCs w:val="24"/>
        </w:rPr>
        <w:t>předány</w:t>
      </w:r>
      <w:r w:rsidRPr="001A73BF">
        <w:rPr>
          <w:rFonts w:ascii="Garamond" w:hAnsi="Garamond"/>
          <w:sz w:val="24"/>
          <w:szCs w:val="24"/>
        </w:rPr>
        <w:t xml:space="preserve"> tomuto soudci, a to včetně věcí, které v budoucnu obživnou.</w:t>
      </w:r>
    </w:p>
    <w:p w:rsidR="00DA5FD9" w:rsidRPr="001A73BF" w:rsidRDefault="00DA5FD9" w:rsidP="00DA5FD9">
      <w:pPr>
        <w:ind w:left="360"/>
        <w:jc w:val="both"/>
        <w:rPr>
          <w:rFonts w:ascii="Garamond" w:hAnsi="Garamond"/>
          <w:sz w:val="24"/>
          <w:szCs w:val="24"/>
        </w:rPr>
      </w:pPr>
      <w:r w:rsidRPr="001A73BF">
        <w:rPr>
          <w:rFonts w:ascii="Garamond" w:hAnsi="Garamond"/>
          <w:sz w:val="24"/>
          <w:szCs w:val="24"/>
        </w:rPr>
        <w:t xml:space="preserve">Zastupující soudci konají v dočasně předaných věcech </w:t>
      </w:r>
      <w:r w:rsidR="007C6576" w:rsidRPr="001A73BF">
        <w:rPr>
          <w:rFonts w:ascii="Garamond" w:hAnsi="Garamond"/>
          <w:sz w:val="24"/>
          <w:szCs w:val="24"/>
        </w:rPr>
        <w:t>úkony směřující k vyřízení věci.</w:t>
      </w:r>
    </w:p>
    <w:p w:rsidR="00DA5FD9" w:rsidRPr="001A73BF" w:rsidRDefault="00DA5FD9" w:rsidP="00DA5FD9">
      <w:pPr>
        <w:ind w:left="360"/>
        <w:jc w:val="both"/>
        <w:rPr>
          <w:rFonts w:ascii="Garamond" w:hAnsi="Garamond"/>
          <w:sz w:val="24"/>
          <w:szCs w:val="24"/>
        </w:rPr>
      </w:pPr>
      <w:r w:rsidRPr="001A73BF">
        <w:rPr>
          <w:rFonts w:ascii="Garamond" w:hAnsi="Garamond"/>
          <w:sz w:val="24"/>
          <w:szCs w:val="24"/>
        </w:rPr>
        <w:t>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kolovací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rsidR="00986BCC" w:rsidRPr="001A73BF" w:rsidRDefault="00DA5FD9" w:rsidP="00235508">
      <w:pPr>
        <w:ind w:left="360"/>
        <w:jc w:val="both"/>
        <w:rPr>
          <w:rFonts w:ascii="Garamond" w:hAnsi="Garamond"/>
          <w:sz w:val="24"/>
          <w:szCs w:val="24"/>
        </w:rPr>
      </w:pPr>
      <w:r w:rsidRPr="001A73BF">
        <w:rPr>
          <w:rFonts w:ascii="Garamond" w:hAnsi="Garamond"/>
          <w:sz w:val="24"/>
          <w:szCs w:val="24"/>
        </w:rPr>
        <w:t>Po ukončení dlouhodobé nepřítomnosti soudce budou všechny dočasně předané a do ukončení dlouhodobé nepřítomnosti soudce neskončené věci včetně věcí, které budou zrušeny v rámci opravného prostředku, vráceny soudci, který byl dlouh</w:t>
      </w:r>
      <w:r w:rsidR="00615A3B" w:rsidRPr="001A73BF">
        <w:rPr>
          <w:rFonts w:ascii="Garamond" w:hAnsi="Garamond"/>
          <w:sz w:val="24"/>
          <w:szCs w:val="24"/>
        </w:rPr>
        <w:t xml:space="preserve">odobě nepřítomen. </w:t>
      </w:r>
    </w:p>
    <w:p w:rsidR="00DA5FD9" w:rsidRPr="001A73BF" w:rsidRDefault="00986BCC" w:rsidP="00235508">
      <w:pPr>
        <w:ind w:left="360"/>
        <w:jc w:val="both"/>
        <w:rPr>
          <w:rFonts w:ascii="Garamond" w:hAnsi="Garamond"/>
          <w:sz w:val="24"/>
          <w:szCs w:val="24"/>
        </w:rPr>
      </w:pPr>
      <w:r w:rsidRPr="001A73BF">
        <w:rPr>
          <w:rFonts w:ascii="Garamond" w:hAnsi="Garamond"/>
          <w:sz w:val="24"/>
          <w:szCs w:val="24"/>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p>
    <w:p w:rsidR="00014750" w:rsidRPr="001A73BF" w:rsidRDefault="00014750" w:rsidP="00F00F9C">
      <w:pPr>
        <w:pStyle w:val="Odstavecseseznamem"/>
        <w:numPr>
          <w:ilvl w:val="0"/>
          <w:numId w:val="4"/>
        </w:numPr>
        <w:tabs>
          <w:tab w:val="clear" w:pos="720"/>
          <w:tab w:val="num" w:pos="0"/>
        </w:tabs>
        <w:ind w:hanging="720"/>
        <w:jc w:val="both"/>
        <w:rPr>
          <w:rFonts w:ascii="Garamond" w:hAnsi="Garamond"/>
        </w:rPr>
      </w:pPr>
      <w:r w:rsidRPr="001A73BF">
        <w:rPr>
          <w:rFonts w:ascii="Garamond" w:hAnsi="Garamond"/>
        </w:rPr>
        <w:t>Pokud bude rušeno soudní oddělení z  dlouhodobého důvodu (mateřská dovolená, ukončení funkce, odchod do starobního důchodu, pře</w:t>
      </w:r>
      <w:r w:rsidR="00113A91" w:rsidRPr="001A73BF">
        <w:rPr>
          <w:rFonts w:ascii="Garamond" w:hAnsi="Garamond"/>
        </w:rPr>
        <w:t>ložení</w:t>
      </w:r>
      <w:r w:rsidRPr="001A73BF">
        <w:rPr>
          <w:rFonts w:ascii="Garamond" w:hAnsi="Garamond"/>
        </w:rPr>
        <w:t xml:space="preserve"> na jiný soud apod.), budou věci soudního oddělení změnou rozvrhu práce rozdělovány takto:</w:t>
      </w:r>
    </w:p>
    <w:p w:rsidR="00014750" w:rsidRPr="001A73BF" w:rsidRDefault="00014750" w:rsidP="00014750">
      <w:pPr>
        <w:numPr>
          <w:ilvl w:val="0"/>
          <w:numId w:val="33"/>
        </w:numPr>
        <w:spacing w:after="0" w:line="240" w:lineRule="auto"/>
        <w:contextualSpacing/>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rsidR="00014750" w:rsidRPr="001A73BF" w:rsidRDefault="00014750" w:rsidP="00014750">
      <w:pPr>
        <w:numPr>
          <w:ilvl w:val="0"/>
          <w:numId w:val="33"/>
        </w:numPr>
        <w:spacing w:after="0" w:line="240" w:lineRule="auto"/>
        <w:contextualSpacing/>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rsidR="00014750" w:rsidRPr="001A73BF" w:rsidRDefault="00014750" w:rsidP="00014750">
      <w:pPr>
        <w:numPr>
          <w:ilvl w:val="0"/>
          <w:numId w:val="34"/>
        </w:numPr>
        <w:spacing w:after="0" w:line="240" w:lineRule="auto"/>
        <w:contextualSpacing/>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se samostatně rozdělí jednotlivé agendy,</w:t>
      </w:r>
    </w:p>
    <w:p w:rsidR="00014750" w:rsidRPr="001A73BF" w:rsidRDefault="00014750" w:rsidP="00014750">
      <w:pPr>
        <w:numPr>
          <w:ilvl w:val="0"/>
          <w:numId w:val="34"/>
        </w:numPr>
        <w:spacing w:after="0" w:line="240" w:lineRule="auto"/>
        <w:contextualSpacing/>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rsidR="00014750" w:rsidRPr="001A73BF" w:rsidRDefault="00014750" w:rsidP="00014750">
      <w:pPr>
        <w:numPr>
          <w:ilvl w:val="0"/>
          <w:numId w:val="34"/>
        </w:numPr>
        <w:spacing w:after="0" w:line="240" w:lineRule="auto"/>
        <w:contextualSpacing/>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dále se samostatné řady seřadí podle jejich stáří od nejstarší věci po nejnovější (dle původního data nápadu věci u našeho soudu),</w:t>
      </w:r>
    </w:p>
    <w:p w:rsidR="00014750" w:rsidRPr="001A73BF" w:rsidRDefault="00014750" w:rsidP="00014750">
      <w:pPr>
        <w:spacing w:after="0" w:line="240" w:lineRule="auto"/>
        <w:ind w:left="1636"/>
        <w:contextualSpacing/>
        <w:jc w:val="both"/>
        <w:rPr>
          <w:rFonts w:ascii="Garamond" w:eastAsia="Times New Roman" w:hAnsi="Garamond" w:cs="Times New Roman"/>
          <w:sz w:val="24"/>
          <w:szCs w:val="24"/>
          <w:lang w:eastAsia="cs-CZ"/>
        </w:rPr>
      </w:pPr>
    </w:p>
    <w:p w:rsidR="00014750" w:rsidRPr="001A73BF"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 tyto samostatné řady budou přidělovány postupně kolovacím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rsidR="00014750" w:rsidRPr="001A73BF" w:rsidRDefault="00014750" w:rsidP="00014750">
      <w:pPr>
        <w:spacing w:after="0" w:line="240" w:lineRule="auto"/>
        <w:jc w:val="both"/>
        <w:rPr>
          <w:rFonts w:ascii="Garamond" w:eastAsia="Times New Roman" w:hAnsi="Garamond" w:cs="Times New Roman"/>
          <w:sz w:val="24"/>
          <w:szCs w:val="24"/>
          <w:lang w:eastAsia="cs-CZ"/>
        </w:rPr>
      </w:pPr>
    </w:p>
    <w:p w:rsidR="00014750" w:rsidRPr="001A73BF" w:rsidRDefault="00014750" w:rsidP="00903F7D">
      <w:pPr>
        <w:spacing w:after="120" w:line="240" w:lineRule="auto"/>
        <w:ind w:left="709"/>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kolovací systém s dorovnáváním.</w:t>
      </w:r>
    </w:p>
    <w:p w:rsidR="00014750" w:rsidRPr="001A73BF" w:rsidRDefault="00014750" w:rsidP="00903F7D">
      <w:pPr>
        <w:spacing w:after="0" w:line="240" w:lineRule="auto"/>
        <w:ind w:left="709"/>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U trestních věcí nebude zohledněna aktuální výše nápadu v době přidělování.</w:t>
      </w:r>
    </w:p>
    <w:p w:rsidR="00014750" w:rsidRPr="001A73BF" w:rsidRDefault="00014750" w:rsidP="00014750">
      <w:pPr>
        <w:spacing w:after="0" w:line="240" w:lineRule="auto"/>
        <w:jc w:val="both"/>
        <w:rPr>
          <w:rFonts w:ascii="Garamond" w:eastAsia="Times New Roman" w:hAnsi="Garamond" w:cs="Times New Roman"/>
          <w:sz w:val="24"/>
          <w:szCs w:val="24"/>
          <w:lang w:eastAsia="cs-CZ"/>
        </w:rPr>
      </w:pPr>
    </w:p>
    <w:p w:rsidR="00AC6E55" w:rsidRPr="001A73BF" w:rsidRDefault="00014750" w:rsidP="00F00F9C">
      <w:pPr>
        <w:autoSpaceDE w:val="0"/>
        <w:autoSpaceDN w:val="0"/>
        <w:spacing w:after="120" w:line="240" w:lineRule="auto"/>
        <w:ind w:left="360"/>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1A73BF">
        <w:rPr>
          <w:rFonts w:ascii="Garamond" w:eastAsia="Times New Roman" w:hAnsi="Garamond" w:cs="Times New Roman"/>
          <w:sz w:val="24"/>
          <w:szCs w:val="24"/>
          <w:lang w:eastAsia="cs-CZ"/>
        </w:rPr>
        <w:t>ěci.</w:t>
      </w:r>
    </w:p>
    <w:p w:rsidR="00F67B36" w:rsidRPr="001A73BF"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Nemůže-li věc projednat a rozhodnout zákonný soudce, </w:t>
      </w:r>
      <w:r w:rsidR="00A93AD3" w:rsidRPr="001A73BF">
        <w:rPr>
          <w:rFonts w:ascii="Garamond" w:eastAsia="Times New Roman" w:hAnsi="Garamond" w:cs="Times New Roman"/>
          <w:sz w:val="24"/>
          <w:szCs w:val="24"/>
          <w:lang w:eastAsia="cs-CZ"/>
        </w:rPr>
        <w:t xml:space="preserve">a nejde-li o dlouhodobou nepřítomnost, </w:t>
      </w:r>
      <w:r w:rsidRPr="001A73BF">
        <w:rPr>
          <w:rFonts w:ascii="Garamond" w:eastAsia="Times New Roman" w:hAnsi="Garamond" w:cs="Times New Roman"/>
          <w:sz w:val="24"/>
          <w:szCs w:val="24"/>
          <w:lang w:eastAsia="cs-CZ"/>
        </w:rPr>
        <w:t xml:space="preserve">nastupuje </w:t>
      </w:r>
      <w:r w:rsidRPr="001A73BF">
        <w:rPr>
          <w:rFonts w:ascii="Garamond" w:eastAsia="Times New Roman" w:hAnsi="Garamond" w:cs="Times New Roman"/>
          <w:b/>
          <w:sz w:val="24"/>
          <w:szCs w:val="24"/>
          <w:lang w:eastAsia="cs-CZ"/>
        </w:rPr>
        <w:t>zastupování soudců</w:t>
      </w:r>
      <w:r w:rsidRPr="001A73BF">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rsidR="00F67B36" w:rsidRPr="001A73BF"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Pokud soudce již na soudu nepůsobí, provádí</w:t>
      </w:r>
      <w:r w:rsidRPr="001A73BF">
        <w:rPr>
          <w:rFonts w:ascii="Garamond" w:eastAsia="Times New Roman" w:hAnsi="Garamond" w:cs="Times New Roman"/>
          <w:b/>
          <w:sz w:val="24"/>
          <w:szCs w:val="24"/>
          <w:lang w:eastAsia="cs-CZ"/>
        </w:rPr>
        <w:t xml:space="preserve"> následné úkony ve věcech pravomocně skončených</w:t>
      </w:r>
      <w:r w:rsidRPr="001A73BF">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rsidR="00F67B36" w:rsidRPr="001A73BF"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Bezodkladnost rozhodnutí o návrhu na předběžné opatření</w:t>
      </w:r>
      <w:r w:rsidRPr="001A73BF">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rsidR="00F67B36" w:rsidRPr="001A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 xml:space="preserve">V případě jeho okamžité nedosažitelnosti bezodkladnost rozhodnutí posoudí </w:t>
      </w:r>
      <w:r w:rsidRPr="001A73BF">
        <w:rPr>
          <w:rFonts w:ascii="Garamond" w:eastAsia="Times New Roman" w:hAnsi="Garamond" w:cs="Times New Roman"/>
          <w:b/>
          <w:sz w:val="24"/>
          <w:szCs w:val="24"/>
          <w:lang w:eastAsia="cs-CZ"/>
        </w:rPr>
        <w:t>zastupující soudci</w:t>
      </w:r>
      <w:r w:rsidRPr="001A73BF">
        <w:rPr>
          <w:rFonts w:ascii="Garamond" w:eastAsia="Times New Roman" w:hAnsi="Garamond" w:cs="Times New Roman"/>
          <w:sz w:val="24"/>
          <w:szCs w:val="24"/>
          <w:lang w:eastAsia="cs-CZ"/>
        </w:rPr>
        <w:t xml:space="preserve"> v pořadí určeném rozvrhem práce.</w:t>
      </w:r>
    </w:p>
    <w:p w:rsidR="00F67B36" w:rsidRPr="001A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V případě okamžité nedosažitelnosti zastupujících soudců a u věcí, kdy návrh na vydání</w:t>
      </w:r>
      <w:r w:rsidR="008956DF" w:rsidRPr="001A73BF">
        <w:rPr>
          <w:rFonts w:ascii="Garamond" w:eastAsia="Times New Roman" w:hAnsi="Garamond" w:cs="Times New Roman"/>
          <w:sz w:val="24"/>
          <w:szCs w:val="24"/>
          <w:lang w:eastAsia="cs-CZ"/>
        </w:rPr>
        <w:t xml:space="preserve"> předběžného opatření je podán  </w:t>
      </w:r>
      <w:r w:rsidRPr="001A73BF">
        <w:rPr>
          <w:rFonts w:ascii="Garamond" w:eastAsia="Times New Roman" w:hAnsi="Garamond" w:cs="Times New Roman"/>
          <w:sz w:val="24"/>
          <w:szCs w:val="24"/>
          <w:lang w:eastAsia="cs-CZ"/>
        </w:rPr>
        <w:t>mimo</w:t>
      </w:r>
      <w:r w:rsidR="008956DF"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pracovní</w:t>
      </w:r>
      <w:r w:rsidR="008956DF" w:rsidRPr="001A73BF">
        <w:rPr>
          <w:rFonts w:ascii="Garamond" w:eastAsia="Times New Roman" w:hAnsi="Garamond" w:cs="Times New Roman"/>
          <w:sz w:val="24"/>
          <w:szCs w:val="24"/>
          <w:lang w:eastAsia="cs-CZ"/>
        </w:rPr>
        <w:t xml:space="preserve"> dobu</w:t>
      </w:r>
      <w:r w:rsidR="00C66F4B" w:rsidRPr="001A73BF">
        <w:rPr>
          <w:rFonts w:ascii="Garamond" w:eastAsia="Times New Roman" w:hAnsi="Garamond" w:cs="Times New Roman"/>
          <w:sz w:val="24"/>
          <w:szCs w:val="24"/>
          <w:lang w:eastAsia="cs-CZ"/>
        </w:rPr>
        <w:t xml:space="preserve"> stanovenou rozvrhem práce</w:t>
      </w:r>
      <w:r w:rsidRPr="001A73BF">
        <w:rPr>
          <w:rFonts w:ascii="Garamond" w:eastAsia="Times New Roman" w:hAnsi="Garamond" w:cs="Times New Roman"/>
          <w:sz w:val="24"/>
          <w:szCs w:val="24"/>
          <w:lang w:eastAsia="cs-CZ"/>
        </w:rPr>
        <w:t xml:space="preserve">, posoudí bezodkladnost rozhodnutí </w:t>
      </w:r>
      <w:r w:rsidRPr="001A73BF">
        <w:rPr>
          <w:rFonts w:ascii="Garamond" w:eastAsia="Times New Roman" w:hAnsi="Garamond" w:cs="Times New Roman"/>
          <w:b/>
          <w:sz w:val="24"/>
          <w:szCs w:val="24"/>
          <w:lang w:eastAsia="cs-CZ"/>
        </w:rPr>
        <w:t>soudce držící dosažitelnost</w:t>
      </w:r>
      <w:r w:rsidRPr="001A73BF">
        <w:rPr>
          <w:rFonts w:ascii="Garamond" w:eastAsia="Times New Roman" w:hAnsi="Garamond" w:cs="Times New Roman"/>
          <w:sz w:val="24"/>
          <w:szCs w:val="24"/>
          <w:lang w:eastAsia="cs-CZ"/>
        </w:rPr>
        <w:t xml:space="preserve"> dle rozpisu dosažitelnosti a příslužeb soudců.</w:t>
      </w:r>
    </w:p>
    <w:p w:rsidR="00F67B36" w:rsidRPr="001A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 xml:space="preserve">V případě okamžité nedosažitelnosti soudce držícího dosažitelnost </w:t>
      </w:r>
      <w:r w:rsidR="00584AF3" w:rsidRPr="001A73BF">
        <w:rPr>
          <w:rFonts w:ascii="Garamond" w:eastAsia="Times New Roman" w:hAnsi="Garamond" w:cs="Times New Roman"/>
          <w:sz w:val="24"/>
          <w:szCs w:val="24"/>
          <w:lang w:eastAsia="cs-CZ"/>
        </w:rPr>
        <w:t>v mimopracovní době</w:t>
      </w:r>
      <w:r w:rsidRPr="001A73BF">
        <w:rPr>
          <w:rFonts w:ascii="Garamond" w:eastAsia="Times New Roman" w:hAnsi="Garamond" w:cs="Times New Roman"/>
          <w:sz w:val="24"/>
          <w:szCs w:val="24"/>
          <w:lang w:eastAsia="cs-CZ"/>
        </w:rPr>
        <w:t xml:space="preserve"> posoudí </w:t>
      </w:r>
      <w:r w:rsidRPr="001A73BF">
        <w:rPr>
          <w:rFonts w:ascii="Garamond" w:eastAsia="Times New Roman" w:hAnsi="Garamond" w:cs="Times New Roman"/>
          <w:b/>
          <w:sz w:val="24"/>
          <w:szCs w:val="24"/>
          <w:lang w:eastAsia="cs-CZ"/>
        </w:rPr>
        <w:t>bezodkladnost soudci</w:t>
      </w:r>
      <w:r w:rsidRPr="001A73BF">
        <w:rPr>
          <w:rFonts w:ascii="Garamond" w:eastAsia="Times New Roman" w:hAnsi="Garamond" w:cs="Times New Roman"/>
          <w:sz w:val="24"/>
          <w:szCs w:val="24"/>
          <w:lang w:eastAsia="cs-CZ"/>
        </w:rPr>
        <w:t xml:space="preserve"> ostatních agend v pořadí čísel soudních oddělení od nejnižšího.</w:t>
      </w:r>
    </w:p>
    <w:p w:rsidR="00F67B36" w:rsidRPr="001A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 xml:space="preserve">Pokud posuzující soudce dospěje k názoru, že </w:t>
      </w:r>
      <w:r w:rsidRPr="001A73BF">
        <w:rPr>
          <w:rFonts w:ascii="Garamond" w:eastAsia="Times New Roman" w:hAnsi="Garamond" w:cs="Times New Roman"/>
          <w:b/>
          <w:sz w:val="24"/>
          <w:szCs w:val="24"/>
          <w:lang w:eastAsia="cs-CZ"/>
        </w:rPr>
        <w:t>o návrhu je třeba rozhodnout bezodkladně</w:t>
      </w:r>
      <w:r w:rsidRPr="001A73BF">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rsidR="00F67B36" w:rsidRPr="001A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b/>
          <w:sz w:val="24"/>
          <w:szCs w:val="24"/>
          <w:lang w:eastAsia="cs-CZ"/>
        </w:rPr>
        <w:t>V ostatních případech</w:t>
      </w:r>
      <w:r w:rsidRPr="001A73BF">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rsidR="00F67B36" w:rsidRPr="001A73B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 xml:space="preserve">Při zastupování u předběžných opatření se </w:t>
      </w:r>
      <w:r w:rsidRPr="001A73BF">
        <w:rPr>
          <w:rFonts w:ascii="Garamond" w:eastAsia="Times New Roman" w:hAnsi="Garamond" w:cs="Times New Roman"/>
          <w:b/>
          <w:sz w:val="24"/>
          <w:szCs w:val="24"/>
          <w:lang w:eastAsia="cs-CZ"/>
        </w:rPr>
        <w:t>nepřihlíží ke specializaci</w:t>
      </w:r>
      <w:r w:rsidRPr="001A73BF">
        <w:rPr>
          <w:rFonts w:ascii="Garamond" w:eastAsia="Times New Roman" w:hAnsi="Garamond" w:cs="Times New Roman"/>
          <w:sz w:val="24"/>
          <w:szCs w:val="24"/>
          <w:lang w:eastAsia="cs-CZ"/>
        </w:rPr>
        <w:t>.</w:t>
      </w:r>
    </w:p>
    <w:p w:rsidR="00F67B36" w:rsidRPr="001A73BF"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Úkony ohledně evropského exekučního titulu</w:t>
      </w:r>
      <w:r w:rsidRPr="001A73BF">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rsidR="00A93AD3" w:rsidRPr="001A73BF" w:rsidRDefault="00A93AD3" w:rsidP="00A93AD3">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EvETC (druh exekučního titulu civilní), EvETT (druh exekučního titulu trestní), EvETP (druh exekučního titulu opatrovnický) nebo EvETD (druh exekučního titulu dědický). Nápad do těchto oddílů bude přidělován průběžně podle pořadí soudních oddělení bez omezení kalendářním rokem.</w:t>
      </w:r>
    </w:p>
    <w:p w:rsidR="004842C3" w:rsidRPr="001A73BF" w:rsidRDefault="004842C3" w:rsidP="004842C3">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1A73BF">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rsidR="00F67B36" w:rsidRPr="001A73BF" w:rsidRDefault="00F67B36" w:rsidP="00F1668B">
      <w:pPr>
        <w:autoSpaceDE w:val="0"/>
        <w:autoSpaceDN w:val="0"/>
        <w:spacing w:after="120" w:line="240" w:lineRule="auto"/>
        <w:ind w:left="708"/>
        <w:jc w:val="both"/>
        <w:rPr>
          <w:rFonts w:ascii="Garamond" w:eastAsia="Times New Roman" w:hAnsi="Garamond" w:cs="Times New Roman"/>
          <w:sz w:val="24"/>
          <w:szCs w:val="24"/>
          <w:lang w:eastAsia="cs-CZ"/>
        </w:rPr>
      </w:pPr>
    </w:p>
    <w:p w:rsidR="005B21D7" w:rsidRPr="001A73BF" w:rsidRDefault="005B21D7" w:rsidP="005B21D7">
      <w:pPr>
        <w:spacing w:after="120" w:line="240" w:lineRule="auto"/>
        <w:jc w:val="both"/>
        <w:rPr>
          <w:rFonts w:ascii="Garamond" w:eastAsia="Times New Roman" w:hAnsi="Garamond" w:cs="Times New Roman"/>
          <w:sz w:val="24"/>
          <w:szCs w:val="24"/>
          <w:lang w:eastAsia="cs-CZ"/>
        </w:rPr>
      </w:pPr>
    </w:p>
    <w:p w:rsidR="00F67B36" w:rsidRPr="001A73BF"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21" w:name="_Toc392248837"/>
      <w:bookmarkStart w:id="22" w:name="_Toc394669737"/>
      <w:r w:rsidRPr="001A73BF">
        <w:rPr>
          <w:rFonts w:ascii="Garamond" w:eastAsia="Times New Roman" w:hAnsi="Garamond" w:cs="Times New Roman"/>
          <w:b/>
          <w:bCs/>
          <w:sz w:val="28"/>
          <w:szCs w:val="28"/>
          <w:lang w:eastAsia="cs-CZ"/>
        </w:rPr>
        <w:br w:type="page"/>
      </w:r>
      <w:bookmarkStart w:id="23" w:name="_Toc466378004"/>
      <w:bookmarkStart w:id="24" w:name="_Toc54253785"/>
      <w:bookmarkStart w:id="25" w:name="_Toc153357433"/>
      <w:r w:rsidRPr="001A73BF">
        <w:rPr>
          <w:rFonts w:ascii="Garamond" w:eastAsia="Times New Roman" w:hAnsi="Garamond" w:cs="Times New Roman"/>
          <w:b/>
          <w:bCs/>
          <w:sz w:val="28"/>
          <w:szCs w:val="28"/>
          <w:lang w:eastAsia="cs-CZ"/>
        </w:rPr>
        <w:t>Trestní agenda</w:t>
      </w:r>
      <w:bookmarkEnd w:id="21"/>
      <w:bookmarkEnd w:id="22"/>
      <w:bookmarkEnd w:id="23"/>
      <w:bookmarkEnd w:id="24"/>
      <w:bookmarkEnd w:id="25"/>
    </w:p>
    <w:p w:rsidR="00F67B36" w:rsidRPr="001A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6" w:name="_Toc392248838"/>
      <w:bookmarkStart w:id="27" w:name="_Toc394669738"/>
      <w:bookmarkStart w:id="28" w:name="_Toc404155024"/>
      <w:bookmarkStart w:id="29" w:name="_Toc466378005"/>
      <w:bookmarkStart w:id="30" w:name="_Toc54253786"/>
      <w:bookmarkStart w:id="31" w:name="_Toc153357434"/>
      <w:r w:rsidRPr="001A73BF">
        <w:rPr>
          <w:rFonts w:ascii="Garamond" w:eastAsia="Times New Roman" w:hAnsi="Garamond" w:cs="Times New Roman"/>
          <w:b/>
          <w:bCs/>
          <w:sz w:val="28"/>
          <w:szCs w:val="28"/>
          <w:lang w:eastAsia="cs-CZ"/>
        </w:rPr>
        <w:t>Obecné zásady pro přidělování a zápis trestní agendy</w:t>
      </w:r>
      <w:bookmarkEnd w:id="26"/>
      <w:bookmarkEnd w:id="27"/>
      <w:bookmarkEnd w:id="28"/>
      <w:bookmarkEnd w:id="29"/>
      <w:bookmarkEnd w:id="30"/>
      <w:bookmarkEnd w:id="31"/>
    </w:p>
    <w:p w:rsidR="00F67B36" w:rsidRPr="001A73BF" w:rsidRDefault="00F67B36" w:rsidP="00F67B36">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Specializace</w:t>
      </w:r>
      <w:r w:rsidRPr="001A73BF">
        <w:rPr>
          <w:rFonts w:ascii="Garamond" w:eastAsia="Times New Roman" w:hAnsi="Garamond" w:cs="Times New Roman"/>
          <w:sz w:val="24"/>
          <w:szCs w:val="24"/>
          <w:lang w:eastAsia="cs-CZ"/>
        </w:rPr>
        <w:t xml:space="preserve"> v trestní agendě:</w:t>
      </w:r>
    </w:p>
    <w:p w:rsidR="00F67B36" w:rsidRPr="001A73BF"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Korupce</w:t>
      </w:r>
      <w:r w:rsidRPr="001A73BF">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rsidR="00F67B36" w:rsidRPr="001A73BF"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Dopravní</w:t>
      </w:r>
      <w:r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b/>
          <w:sz w:val="24"/>
          <w:szCs w:val="24"/>
          <w:lang w:eastAsia="cs-CZ"/>
        </w:rPr>
        <w:t xml:space="preserve">– </w:t>
      </w:r>
      <w:r w:rsidRPr="001A73BF">
        <w:rPr>
          <w:rFonts w:ascii="Garamond" w:eastAsia="Times New Roman" w:hAnsi="Garamond" w:cs="Times New Roman"/>
          <w:sz w:val="24"/>
          <w:szCs w:val="24"/>
          <w:lang w:eastAsia="cs-CZ"/>
        </w:rPr>
        <w:t>rozhodování ve věcech dopravní kriminality</w:t>
      </w:r>
    </w:p>
    <w:p w:rsidR="00F67B36" w:rsidRPr="001A73BF"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Vazba –</w:t>
      </w:r>
      <w:r w:rsidRPr="001A73BF">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rsidR="00F67B36" w:rsidRPr="001A73BF"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Váha –</w:t>
      </w:r>
      <w:r w:rsidRPr="001A73BF">
        <w:rPr>
          <w:rFonts w:ascii="Garamond" w:eastAsia="Times New Roman" w:hAnsi="Garamond" w:cs="Times New Roman"/>
          <w:sz w:val="24"/>
          <w:szCs w:val="24"/>
          <w:lang w:eastAsia="cs-CZ"/>
        </w:rPr>
        <w:t xml:space="preserve"> rozhodování v trestních věcech o obsahu nad </w:t>
      </w:r>
      <w:r w:rsidR="00467E7A" w:rsidRPr="001A73BF">
        <w:rPr>
          <w:rFonts w:ascii="Garamond" w:eastAsia="Times New Roman" w:hAnsi="Garamond" w:cs="Times New Roman"/>
          <w:sz w:val="24"/>
          <w:szCs w:val="24"/>
          <w:lang w:eastAsia="cs-CZ"/>
        </w:rPr>
        <w:t>500</w:t>
      </w:r>
      <w:r w:rsidRPr="001A73BF">
        <w:rPr>
          <w:rFonts w:ascii="Garamond" w:eastAsia="Times New Roman" w:hAnsi="Garamond" w:cs="Times New Roman"/>
          <w:sz w:val="24"/>
          <w:szCs w:val="24"/>
          <w:lang w:eastAsia="cs-CZ"/>
        </w:rPr>
        <w:t xml:space="preserve"> stran při nápadu věci (rozhodující je poslední číslo listu obžaloby či návrhu na potrestání) budou přidělovány průběžně podle pořadí soudních oddělení bez omezení druhu věci</w:t>
      </w:r>
    </w:p>
    <w:p w:rsidR="00F67B36" w:rsidRPr="001A73BF"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Váha II –</w:t>
      </w:r>
      <w:r w:rsidRPr="001A73BF">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rsidR="00F67B36" w:rsidRPr="001A73BF"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Cizina –</w:t>
      </w:r>
      <w:r w:rsidRPr="001A73BF">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rsidR="00F67B36" w:rsidRPr="001A73BF"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ZKROBV </w:t>
      </w:r>
      <w:r w:rsidRPr="001A73BF">
        <w:rPr>
          <w:rFonts w:ascii="Garamond" w:eastAsia="Times New Roman" w:hAnsi="Garamond" w:cs="Times New Roman"/>
          <w:sz w:val="24"/>
          <w:szCs w:val="24"/>
          <w:lang w:eastAsia="cs-CZ"/>
        </w:rPr>
        <w:t>– rozhodování ve věcech zkráceného přípravného řízení se zadrženým obviněným</w:t>
      </w:r>
    </w:p>
    <w:p w:rsidR="00F67B36" w:rsidRPr="001A73BF"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ZMJST </w:t>
      </w:r>
      <w:r w:rsidRPr="001A73BF">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rsidR="00F67B36" w:rsidRPr="001A73BF" w:rsidRDefault="00F67B36" w:rsidP="00585CBB">
      <w:pPr>
        <w:spacing w:after="120" w:line="240" w:lineRule="auto"/>
        <w:ind w:left="709"/>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Priority specializací jsou v následujícím pořadí: 1. korupce, 2. vazba, 3. váha, váha II 4. cizina, 5. dopravní, 6. ZKROBV, 7. ZMJST.</w:t>
      </w:r>
    </w:p>
    <w:p w:rsidR="00F67B36" w:rsidRPr="001A73BF" w:rsidRDefault="00F67B36" w:rsidP="00F67B36">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Nápad specializací </w:t>
      </w:r>
      <w:r w:rsidRPr="001A73BF">
        <w:rPr>
          <w:rFonts w:ascii="Garamond" w:eastAsia="Times New Roman" w:hAnsi="Garamond" w:cs="Times New Roman"/>
          <w:sz w:val="24"/>
          <w:szCs w:val="24"/>
          <w:lang w:eastAsia="cs-CZ"/>
        </w:rPr>
        <w:t>KORUPCE,</w:t>
      </w:r>
      <w:r w:rsidRPr="001A73BF">
        <w:rPr>
          <w:rFonts w:ascii="Garamond" w:eastAsia="Times New Roman" w:hAnsi="Garamond" w:cs="Times New Roman"/>
          <w:b/>
          <w:sz w:val="24"/>
          <w:szCs w:val="24"/>
          <w:lang w:eastAsia="cs-CZ"/>
        </w:rPr>
        <w:t xml:space="preserve"> </w:t>
      </w:r>
      <w:r w:rsidRPr="001A73BF">
        <w:rPr>
          <w:rFonts w:ascii="Garamond" w:eastAsia="Times New Roman" w:hAnsi="Garamond" w:cs="Times New Roman"/>
          <w:sz w:val="24"/>
          <w:szCs w:val="24"/>
          <w:lang w:eastAsia="cs-CZ"/>
        </w:rPr>
        <w:t>VAZBA, VÁHA, VÁHA II a CIZINA a do rejstříku Td, specializace VÝSLECH A CIZINA budou přidělovány průběžně podle pořadí soudních oddělení bez omezení kalendářním rokem.</w:t>
      </w:r>
    </w:p>
    <w:p w:rsidR="00F67B36" w:rsidRPr="001A73BF"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Úkony,</w:t>
      </w:r>
      <w:r w:rsidRPr="001A73BF">
        <w:rPr>
          <w:rFonts w:ascii="Garamond" w:eastAsia="Times New Roman" w:hAnsi="Garamond" w:cs="Times New Roman"/>
          <w:sz w:val="24"/>
          <w:szCs w:val="24"/>
          <w:lang w:eastAsia="cs-CZ"/>
        </w:rPr>
        <w:t xml:space="preserve"> které lze ve věcech specializovaných soudců</w:t>
      </w:r>
      <w:r w:rsidRPr="001A73BF">
        <w:rPr>
          <w:rFonts w:ascii="Garamond" w:eastAsia="Times New Roman" w:hAnsi="Garamond" w:cs="Times New Roman"/>
          <w:b/>
          <w:sz w:val="24"/>
          <w:szCs w:val="24"/>
          <w:lang w:eastAsia="cs-CZ"/>
        </w:rPr>
        <w:t xml:space="preserve"> přípravného řízení</w:t>
      </w:r>
      <w:r w:rsidRPr="001A73BF">
        <w:rPr>
          <w:rFonts w:ascii="Garamond" w:eastAsia="Times New Roman" w:hAnsi="Garamond" w:cs="Times New Roman"/>
          <w:sz w:val="24"/>
          <w:szCs w:val="24"/>
          <w:lang w:eastAsia="cs-CZ"/>
        </w:rPr>
        <w:t xml:space="preserve"> provést </w:t>
      </w:r>
      <w:r w:rsidRPr="001A73BF">
        <w:rPr>
          <w:rFonts w:ascii="Garamond" w:eastAsia="Times New Roman" w:hAnsi="Garamond" w:cs="Times New Roman"/>
          <w:b/>
          <w:sz w:val="24"/>
          <w:szCs w:val="24"/>
          <w:lang w:eastAsia="cs-CZ"/>
        </w:rPr>
        <w:t>v pracovní době</w:t>
      </w:r>
      <w:r w:rsidRPr="001A73BF">
        <w:rPr>
          <w:rFonts w:ascii="Garamond" w:eastAsia="Times New Roman" w:hAnsi="Garamond" w:cs="Times New Roman"/>
          <w:sz w:val="24"/>
          <w:szCs w:val="24"/>
          <w:lang w:eastAsia="cs-CZ"/>
        </w:rPr>
        <w:t xml:space="preserve">, budou provedeny specializovaným soudcem, a to i v případě, že věc bude převzata mimo pracovní dobu službu konajícím soudcem. </w:t>
      </w:r>
    </w:p>
    <w:p w:rsidR="00F67B36" w:rsidRPr="001A73BF"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Věc ve</w:t>
      </w:r>
      <w:r w:rsidR="00E53BD2" w:rsidRPr="001A73BF">
        <w:rPr>
          <w:rFonts w:ascii="Garamond" w:eastAsia="Times New Roman" w:hAnsi="Garamond" w:cs="Times New Roman"/>
          <w:b/>
          <w:sz w:val="24"/>
          <w:szCs w:val="24"/>
          <w:lang w:eastAsia="cs-CZ"/>
        </w:rPr>
        <w:t xml:space="preserve"> zkráceném přípravném řízení</w:t>
      </w:r>
      <w:r w:rsidRPr="001A73BF">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příslužbu dle rozpisu dosažitelnosti a příslužeb soudců.</w:t>
      </w:r>
    </w:p>
    <w:p w:rsidR="00F67B36" w:rsidRPr="001A73BF"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Věc návrhu na zabrání věci</w:t>
      </w:r>
      <w:r w:rsidRPr="001A73BF">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Nt v oddílu Zabrání věci.</w:t>
      </w:r>
    </w:p>
    <w:p w:rsidR="00F67B36" w:rsidRPr="001A73BF"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Věc zkráceného přípravného řízení se zadrženým </w:t>
      </w:r>
      <w:r w:rsidRPr="001A73BF">
        <w:rPr>
          <w:rFonts w:ascii="Garamond" w:eastAsia="Times New Roman" w:hAnsi="Garamond" w:cs="Times New Roman"/>
          <w:sz w:val="24"/>
          <w:szCs w:val="24"/>
          <w:lang w:eastAsia="cs-CZ"/>
        </w:rPr>
        <w:t>(specializace ZKROBV) dle § 314b trestního řádu</w:t>
      </w:r>
      <w:r w:rsidRPr="001A73BF">
        <w:rPr>
          <w:rFonts w:ascii="Garamond" w:eastAsia="Times New Roman" w:hAnsi="Garamond" w:cs="Times New Roman"/>
          <w:b/>
          <w:sz w:val="24"/>
          <w:szCs w:val="24"/>
          <w:lang w:eastAsia="cs-CZ"/>
        </w:rPr>
        <w:t xml:space="preserve"> </w:t>
      </w:r>
      <w:r w:rsidRPr="001A73BF">
        <w:rPr>
          <w:rFonts w:ascii="Garamond" w:eastAsia="Times New Roman" w:hAnsi="Garamond" w:cs="Times New Roman"/>
          <w:sz w:val="24"/>
          <w:szCs w:val="24"/>
          <w:lang w:eastAsia="cs-CZ"/>
        </w:rPr>
        <w:t xml:space="preserve">napadlá během </w:t>
      </w:r>
      <w:r w:rsidR="008930CD" w:rsidRPr="001A73BF">
        <w:rPr>
          <w:rFonts w:ascii="Garamond" w:eastAsia="Times New Roman" w:hAnsi="Garamond" w:cs="Times New Roman"/>
          <w:sz w:val="24"/>
          <w:szCs w:val="24"/>
          <w:lang w:eastAsia="cs-CZ"/>
        </w:rPr>
        <w:t>základní pracovní doby od pondělí do čtvrtka</w:t>
      </w:r>
      <w:r w:rsidRPr="001A73BF">
        <w:rPr>
          <w:rFonts w:ascii="Garamond" w:eastAsia="Times New Roman" w:hAnsi="Garamond" w:cs="Times New Roman"/>
          <w:sz w:val="24"/>
          <w:szCs w:val="24"/>
          <w:lang w:eastAsia="cs-CZ"/>
        </w:rPr>
        <w:t xml:space="preserve"> se v případě absence soudce na úseku T, jemuž by dle rozvrhu práce měla být přidělena k vyřízení, přiděluje k vyřízení soudci, který má v daném týdnu příslužbu dle rozpisu dosažitelnosti a příslužeb soudců. Takové přidělení nebude u obou soudců zohledněno v nápadu.</w:t>
      </w:r>
    </w:p>
    <w:p w:rsidR="00F67B36" w:rsidRPr="001A73BF" w:rsidRDefault="00F67B36" w:rsidP="00F67B36">
      <w:pPr>
        <w:numPr>
          <w:ilvl w:val="0"/>
          <w:numId w:val="2"/>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1A73BF">
        <w:rPr>
          <w:rFonts w:ascii="Garamond" w:eastAsia="Times New Roman" w:hAnsi="Garamond" w:cs="Times New Roman"/>
          <w:sz w:val="24"/>
          <w:szCs w:val="24"/>
          <w:lang w:eastAsia="cs-CZ"/>
        </w:rPr>
        <w:t xml:space="preserve">V případě, že soudce činil </w:t>
      </w:r>
      <w:r w:rsidRPr="001A73BF">
        <w:rPr>
          <w:rFonts w:ascii="Garamond" w:eastAsia="Times New Roman" w:hAnsi="Garamond" w:cs="Times New Roman"/>
          <w:b/>
          <w:sz w:val="24"/>
          <w:szCs w:val="24"/>
          <w:lang w:eastAsia="cs-CZ"/>
        </w:rPr>
        <w:t>úkony přípravného řízení po sdělení obvinění</w:t>
      </w:r>
      <w:r w:rsidRPr="001A73BF">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w:t>
      </w:r>
      <w:bookmarkStart w:id="32" w:name="_Toc404155025"/>
      <w:bookmarkStart w:id="33" w:name="_Toc466378006"/>
      <w:bookmarkStart w:id="34" w:name="_Toc392248839"/>
      <w:bookmarkStart w:id="35" w:name="_Toc394669739"/>
      <w:r w:rsidR="00FE22F7" w:rsidRPr="001A73BF">
        <w:rPr>
          <w:rFonts w:ascii="Garamond" w:eastAsia="Times New Roman" w:hAnsi="Garamond" w:cs="Times New Roman"/>
          <w:sz w:val="24"/>
          <w:szCs w:val="24"/>
          <w:lang w:eastAsia="cs-CZ"/>
        </w:rPr>
        <w:t>z vykonávání úkonů trestního řízení.</w:t>
      </w:r>
    </w:p>
    <w:p w:rsidR="00664784" w:rsidRPr="001A73BF" w:rsidRDefault="00664784" w:rsidP="00664784">
      <w:pPr>
        <w:numPr>
          <w:ilvl w:val="0"/>
          <w:numId w:val="2"/>
        </w:numPr>
        <w:tabs>
          <w:tab w:val="clear" w:pos="786"/>
        </w:tabs>
        <w:spacing w:after="120" w:line="240" w:lineRule="auto"/>
        <w:ind w:left="709" w:hanging="35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Podaná obžaloba nebo návrh na potrestání a s tím zároveň podaný návrh na schválení dohody o vině a trestu, které státní zastupitelství eviduje pod je</w:t>
      </w:r>
      <w:r w:rsidR="005950E5" w:rsidRPr="001A73BF">
        <w:rPr>
          <w:rFonts w:ascii="Garamond" w:eastAsia="Times New Roman" w:hAnsi="Garamond" w:cs="Times New Roman"/>
          <w:sz w:val="24"/>
          <w:szCs w:val="24"/>
          <w:lang w:eastAsia="cs-CZ"/>
        </w:rPr>
        <w:t>dnou spisovou značkou, se zapíší</w:t>
      </w:r>
      <w:r w:rsidRPr="001A73BF">
        <w:rPr>
          <w:rFonts w:ascii="Garamond" w:eastAsia="Times New Roman" w:hAnsi="Garamond" w:cs="Times New Roman"/>
          <w:sz w:val="24"/>
          <w:szCs w:val="24"/>
          <w:lang w:eastAsia="cs-CZ"/>
        </w:rPr>
        <w:t xml:space="preserve"> pod dvě samostatné spisové značky. K vyřízení se přidělí jednomu soudci.</w:t>
      </w:r>
    </w:p>
    <w:p w:rsidR="00015155" w:rsidRPr="001A73BF" w:rsidRDefault="00015155" w:rsidP="0044271F">
      <w:pPr>
        <w:numPr>
          <w:ilvl w:val="0"/>
          <w:numId w:val="2"/>
        </w:numPr>
        <w:tabs>
          <w:tab w:val="clear" w:pos="786"/>
        </w:tabs>
        <w:spacing w:after="120" w:line="240" w:lineRule="auto"/>
        <w:ind w:left="709" w:hanging="35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rsidR="004842C3" w:rsidRPr="001A73BF" w:rsidRDefault="004842C3" w:rsidP="00742529">
      <w:pPr>
        <w:numPr>
          <w:ilvl w:val="0"/>
          <w:numId w:val="2"/>
        </w:numPr>
        <w:tabs>
          <w:tab w:val="clear" w:pos="786"/>
        </w:tabs>
        <w:spacing w:after="240" w:line="240" w:lineRule="auto"/>
        <w:ind w:left="709" w:hanging="35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Je-li soudce pověřený rozpisem služeb a dosažitelnosti soudců k výkonu úkonů přípravného řízení vyloučen z vykonávání takových úkonů, nebo s ohledem na povahu či rozsah úkonů není schopen tyto úkony činit jeden soudce anebo je nemůže vykonat z jiných vážných důvodů, zastupují jej následující soudci dle rozpisu služeb a dosažitelnosti soudců.</w:t>
      </w:r>
    </w:p>
    <w:p w:rsidR="0061597E" w:rsidRPr="001A73BF" w:rsidRDefault="0061597E" w:rsidP="0061597E">
      <w:pPr>
        <w:spacing w:after="240" w:line="240" w:lineRule="auto"/>
        <w:jc w:val="both"/>
        <w:rPr>
          <w:rFonts w:ascii="Garamond" w:eastAsia="Times New Roman" w:hAnsi="Garamond" w:cs="Times New Roman"/>
          <w:sz w:val="24"/>
          <w:szCs w:val="24"/>
          <w:lang w:eastAsia="cs-CZ"/>
        </w:rPr>
      </w:pPr>
    </w:p>
    <w:p w:rsidR="00F67B36" w:rsidRPr="001A73BF" w:rsidRDefault="00F67B36" w:rsidP="0044271F">
      <w:pPr>
        <w:spacing w:after="12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TRESTNÍ ODDĚLENÍ</w:t>
      </w:r>
      <w:bookmarkEnd w:id="32"/>
      <w:bookmarkEnd w:id="33"/>
    </w:p>
    <w:p w:rsidR="00F67B36" w:rsidRPr="001A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6" w:name="_Toc392248841"/>
      <w:bookmarkStart w:id="37" w:name="_Toc394669741"/>
      <w:bookmarkStart w:id="38" w:name="_Toc404155026"/>
      <w:bookmarkStart w:id="39" w:name="_Toc466378007"/>
      <w:bookmarkStart w:id="40" w:name="_Toc54253787"/>
      <w:bookmarkStart w:id="41" w:name="_Toc153357435"/>
      <w:r w:rsidRPr="001A73BF">
        <w:rPr>
          <w:rFonts w:ascii="Garamond" w:eastAsia="Times New Roman" w:hAnsi="Garamond" w:cs="Times New Roman"/>
          <w:b/>
          <w:bCs/>
          <w:sz w:val="28"/>
          <w:szCs w:val="28"/>
          <w:lang w:eastAsia="cs-CZ"/>
        </w:rPr>
        <w:t>Složení týmů</w:t>
      </w:r>
      <w:bookmarkEnd w:id="36"/>
      <w:bookmarkEnd w:id="37"/>
      <w:bookmarkEnd w:id="38"/>
      <w:bookmarkEnd w:id="39"/>
      <w:bookmarkEnd w:id="40"/>
      <w:bookmarkEnd w:id="41"/>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B30A56" w:rsidRPr="001A73BF" w:rsidTr="00472A56">
        <w:tc>
          <w:tcPr>
            <w:tcW w:w="851" w:type="dxa"/>
          </w:tcPr>
          <w:p w:rsidR="00F67B36" w:rsidRPr="001A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Tým</w:t>
            </w:r>
          </w:p>
        </w:tc>
        <w:tc>
          <w:tcPr>
            <w:tcW w:w="1418" w:type="dxa"/>
          </w:tcPr>
          <w:p w:rsidR="00F67B36" w:rsidRPr="001A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Soudní oddělení</w:t>
            </w:r>
          </w:p>
        </w:tc>
        <w:tc>
          <w:tcPr>
            <w:tcW w:w="2835" w:type="dxa"/>
          </w:tcPr>
          <w:p w:rsidR="00F67B36" w:rsidRPr="001A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Soudce, který tým řídí</w:t>
            </w:r>
          </w:p>
        </w:tc>
        <w:tc>
          <w:tcPr>
            <w:tcW w:w="2409" w:type="dxa"/>
          </w:tcPr>
          <w:p w:rsidR="00F67B36" w:rsidRPr="001A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Vyšší soudní úředník</w:t>
            </w:r>
          </w:p>
          <w:p w:rsidR="00F67B36" w:rsidRPr="001A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rsidR="00F67B36" w:rsidRPr="001A73B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Rejstříkářka, protokolující úřednice</w:t>
            </w:r>
          </w:p>
        </w:tc>
      </w:tr>
      <w:tr w:rsidR="00B30A56" w:rsidRPr="001A73BF" w:rsidTr="00472A56">
        <w:tc>
          <w:tcPr>
            <w:tcW w:w="851"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1. tým</w:t>
            </w:r>
          </w:p>
        </w:tc>
        <w:tc>
          <w:tcPr>
            <w:tcW w:w="1418"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2 T, 2 Nt </w:t>
            </w:r>
          </w:p>
        </w:tc>
        <w:tc>
          <w:tcPr>
            <w:tcW w:w="2835" w:type="dxa"/>
          </w:tcPr>
          <w:p w:rsidR="00F67B36" w:rsidRPr="001A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Veronika Tomanová</w:t>
            </w:r>
          </w:p>
        </w:tc>
        <w:tc>
          <w:tcPr>
            <w:tcW w:w="2409" w:type="dxa"/>
          </w:tcPr>
          <w:p w:rsidR="00F67B36" w:rsidRPr="001A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Jiřina Stehlíková</w:t>
            </w:r>
          </w:p>
        </w:tc>
        <w:tc>
          <w:tcPr>
            <w:tcW w:w="2977"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Kristýna Valchová</w:t>
            </w:r>
          </w:p>
        </w:tc>
      </w:tr>
      <w:tr w:rsidR="00B30A56" w:rsidRPr="001A73BF" w:rsidTr="00472A56">
        <w:tc>
          <w:tcPr>
            <w:tcW w:w="851"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2. tým</w:t>
            </w:r>
          </w:p>
        </w:tc>
        <w:tc>
          <w:tcPr>
            <w:tcW w:w="1418"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3 T, 3 Nt</w:t>
            </w:r>
          </w:p>
        </w:tc>
        <w:tc>
          <w:tcPr>
            <w:tcW w:w="2835" w:type="dxa"/>
          </w:tcPr>
          <w:p w:rsidR="00F67B36" w:rsidRPr="001A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Tereza Teršová</w:t>
            </w:r>
          </w:p>
        </w:tc>
        <w:tc>
          <w:tcPr>
            <w:tcW w:w="2409"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Dagmar Kroupová</w:t>
            </w:r>
          </w:p>
          <w:p w:rsidR="004A54A1" w:rsidRPr="001A73BF"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Michal Pavčo pro agendu PP</w:t>
            </w:r>
          </w:p>
        </w:tc>
        <w:tc>
          <w:tcPr>
            <w:tcW w:w="2977"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Jana Vlášková</w:t>
            </w:r>
          </w:p>
        </w:tc>
      </w:tr>
      <w:tr w:rsidR="00B30A56" w:rsidRPr="001A73BF" w:rsidTr="00472A56">
        <w:tc>
          <w:tcPr>
            <w:tcW w:w="851"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3. tým</w:t>
            </w:r>
          </w:p>
        </w:tc>
        <w:tc>
          <w:tcPr>
            <w:tcW w:w="1418"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4 T, 4 Nt</w:t>
            </w:r>
          </w:p>
        </w:tc>
        <w:tc>
          <w:tcPr>
            <w:tcW w:w="2835" w:type="dxa"/>
          </w:tcPr>
          <w:p w:rsidR="00F67B36" w:rsidRPr="001A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JUDr. Marcela Horváthová</w:t>
            </w:r>
          </w:p>
        </w:tc>
        <w:tc>
          <w:tcPr>
            <w:tcW w:w="2409" w:type="dxa"/>
          </w:tcPr>
          <w:p w:rsidR="00F67B36" w:rsidRPr="001A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Veronika Horniaková</w:t>
            </w:r>
          </w:p>
        </w:tc>
        <w:tc>
          <w:tcPr>
            <w:tcW w:w="2977" w:type="dxa"/>
          </w:tcPr>
          <w:p w:rsidR="00F67B36" w:rsidRPr="001A73BF"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1A73BF">
              <w:rPr>
                <w:rFonts w:ascii="Garamond" w:eastAsia="Times New Roman" w:hAnsi="Garamond" w:cs="Times New Roman"/>
                <w:bCs/>
                <w:sz w:val="24"/>
                <w:szCs w:val="24"/>
                <w:lang w:eastAsia="cs-CZ"/>
              </w:rPr>
              <w:t>Jana Janatová</w:t>
            </w:r>
          </w:p>
        </w:tc>
      </w:tr>
      <w:tr w:rsidR="00B30A56" w:rsidRPr="001A73BF" w:rsidTr="00472A56">
        <w:tc>
          <w:tcPr>
            <w:tcW w:w="851" w:type="dxa"/>
          </w:tcPr>
          <w:p w:rsidR="00F67B36" w:rsidRPr="001A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4. tým</w:t>
            </w:r>
          </w:p>
        </w:tc>
        <w:tc>
          <w:tcPr>
            <w:tcW w:w="1418" w:type="dxa"/>
          </w:tcPr>
          <w:p w:rsidR="00F67B36" w:rsidRPr="001A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17 T, 17 Nt</w:t>
            </w:r>
          </w:p>
        </w:tc>
        <w:tc>
          <w:tcPr>
            <w:tcW w:w="2835" w:type="dxa"/>
          </w:tcPr>
          <w:p w:rsidR="00F67B36" w:rsidRPr="001A73B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Miroslava Purkertová</w:t>
            </w:r>
          </w:p>
        </w:tc>
        <w:tc>
          <w:tcPr>
            <w:tcW w:w="2409"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Michal Pavčo</w:t>
            </w:r>
          </w:p>
        </w:tc>
        <w:tc>
          <w:tcPr>
            <w:tcW w:w="2977" w:type="dxa"/>
          </w:tcPr>
          <w:p w:rsidR="00F67B36" w:rsidRPr="001A73B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Veronika Jobová</w:t>
            </w:r>
          </w:p>
        </w:tc>
      </w:tr>
    </w:tbl>
    <w:p w:rsidR="00F67B36" w:rsidRPr="001A73BF"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2" w:name="_Toc392248842"/>
      <w:bookmarkEnd w:id="34"/>
      <w:bookmarkEnd w:id="35"/>
      <w:r w:rsidRPr="001A73BF">
        <w:rPr>
          <w:rFonts w:ascii="Garamond" w:eastAsia="Times New Roman" w:hAnsi="Garamond" w:cs="Times New Roman"/>
          <w:b/>
          <w:bCs/>
          <w:sz w:val="28"/>
          <w:szCs w:val="28"/>
          <w:lang w:eastAsia="cs-CZ"/>
        </w:rPr>
        <w:t xml:space="preserve"> </w:t>
      </w:r>
    </w:p>
    <w:p w:rsidR="00D21528" w:rsidRPr="001A73BF"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3" w:name="_Toc404155027"/>
      <w:bookmarkStart w:id="44" w:name="_Toc466378008"/>
      <w:bookmarkStart w:id="45" w:name="_Toc54253788"/>
      <w:bookmarkStart w:id="46" w:name="_Toc153357436"/>
      <w:r w:rsidRPr="001A73BF">
        <w:rPr>
          <w:rFonts w:ascii="Garamond" w:eastAsia="Times New Roman" w:hAnsi="Garamond" w:cs="Times New Roman"/>
          <w:b/>
          <w:bCs/>
          <w:sz w:val="28"/>
          <w:szCs w:val="28"/>
          <w:lang w:eastAsia="cs-CZ"/>
        </w:rPr>
        <w:t>Soudci trestní agendy</w:t>
      </w:r>
      <w:bookmarkEnd w:id="43"/>
      <w:bookmarkEnd w:id="44"/>
      <w:bookmarkEnd w:id="45"/>
      <w:bookmarkEnd w:id="46"/>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D21528" w:rsidRPr="001A73BF" w:rsidTr="0013327F">
        <w:trPr>
          <w:jc w:val="center"/>
        </w:trPr>
        <w:tc>
          <w:tcPr>
            <w:tcW w:w="1418" w:type="dxa"/>
            <w:tcBorders>
              <w:top w:val="single" w:sz="2" w:space="0" w:color="auto"/>
              <w:bottom w:val="single" w:sz="12" w:space="0" w:color="auto"/>
            </w:tcBorders>
            <w:vAlign w:val="center"/>
          </w:tcPr>
          <w:p w:rsidR="00D21528" w:rsidRPr="001A73BF" w:rsidRDefault="00D21528" w:rsidP="0013327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rsidR="00D21528" w:rsidRPr="001A73BF" w:rsidRDefault="00D21528" w:rsidP="0013327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Výše</w:t>
            </w:r>
          </w:p>
          <w:p w:rsidR="00D21528" w:rsidRPr="001A73BF" w:rsidRDefault="00D21528" w:rsidP="0013327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rsidR="00D21528" w:rsidRPr="001A73BF" w:rsidRDefault="00D21528" w:rsidP="0013327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rsidR="00D21528" w:rsidRPr="001A73BF" w:rsidRDefault="00D21528" w:rsidP="0013327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Soudce/</w:t>
            </w:r>
            <w:r w:rsidRPr="001A73BF">
              <w:rPr>
                <w:rFonts w:ascii="Garamond" w:eastAsia="Times New Roman" w:hAnsi="Garamond" w:cs="Times New Roman"/>
                <w:sz w:val="24"/>
                <w:szCs w:val="24"/>
                <w:lang w:eastAsia="cs-CZ"/>
              </w:rPr>
              <w:t>zástupci/ přísedící</w:t>
            </w:r>
          </w:p>
        </w:tc>
      </w:tr>
      <w:tr w:rsidR="00D21528" w:rsidRPr="001A73BF" w:rsidTr="0013327F">
        <w:trPr>
          <w:jc w:val="center"/>
        </w:trPr>
        <w:tc>
          <w:tcPr>
            <w:tcW w:w="1418" w:type="dxa"/>
            <w:tcBorders>
              <w:top w:val="single" w:sz="12" w:space="0" w:color="auto"/>
              <w:left w:val="single" w:sz="12" w:space="0" w:color="auto"/>
              <w:bottom w:val="single" w:sz="12" w:space="0" w:color="auto"/>
            </w:tcBorders>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0 Nt</w:t>
            </w:r>
          </w:p>
        </w:tc>
        <w:tc>
          <w:tcPr>
            <w:tcW w:w="1531" w:type="dxa"/>
            <w:tcBorders>
              <w:top w:val="single" w:sz="12" w:space="0" w:color="auto"/>
              <w:bottom w:val="single" w:sz="12" w:space="0" w:color="auto"/>
            </w:tcBorders>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rsidR="00D21528" w:rsidRPr="001A73BF" w:rsidRDefault="00D21528" w:rsidP="0013327F">
            <w:pPr>
              <w:spacing w:after="0" w:line="240" w:lineRule="auto"/>
              <w:ind w:firstLine="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všechny oddíly přípravného řízení</w:t>
            </w:r>
          </w:p>
        </w:tc>
        <w:tc>
          <w:tcPr>
            <w:tcW w:w="3513" w:type="dxa"/>
            <w:tcBorders>
              <w:top w:val="single" w:sz="12" w:space="0" w:color="auto"/>
              <w:bottom w:val="single" w:sz="12" w:space="0" w:color="auto"/>
              <w:right w:val="single" w:sz="12" w:space="0" w:color="auto"/>
            </w:tcBorders>
          </w:tcPr>
          <w:p w:rsidR="00D21528" w:rsidRPr="001A73BF" w:rsidRDefault="00D21528" w:rsidP="0013327F">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Mgr. Lenka Hamplová</w:t>
            </w:r>
          </w:p>
          <w:p w:rsidR="00D21528" w:rsidRPr="001A73BF" w:rsidRDefault="00D21528" w:rsidP="0013327F">
            <w:pPr>
              <w:spacing w:after="12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liché týdny kalendářního roku v základní pracovní době</w:t>
            </w:r>
          </w:p>
          <w:p w:rsidR="00D21528" w:rsidRPr="001A73BF" w:rsidRDefault="00D21528" w:rsidP="0013327F">
            <w:pPr>
              <w:spacing w:after="120" w:line="240" w:lineRule="auto"/>
              <w:jc w:val="center"/>
              <w:rPr>
                <w:rFonts w:ascii="Garamond" w:eastAsia="Times New Roman" w:hAnsi="Garamond" w:cs="Times New Roman"/>
                <w:sz w:val="14"/>
                <w:szCs w:val="12"/>
                <w:lang w:eastAsia="cs-CZ"/>
              </w:rPr>
            </w:pPr>
            <w:r w:rsidRPr="001A73BF">
              <w:rPr>
                <w:rFonts w:ascii="Garamond" w:eastAsia="Times New Roman" w:hAnsi="Garamond" w:cs="Times New Roman"/>
                <w:sz w:val="24"/>
                <w:szCs w:val="24"/>
                <w:lang w:eastAsia="cs-CZ"/>
              </w:rPr>
              <w:t>přísedící dle přílohy č. 2</w:t>
            </w:r>
          </w:p>
          <w:p w:rsidR="00D21528" w:rsidRPr="001A73BF" w:rsidRDefault="00D21528" w:rsidP="0013327F">
            <w:pPr>
              <w:spacing w:after="0" w:line="240" w:lineRule="auto"/>
              <w:ind w:left="176"/>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Mgr. Miloslava Mervartová</w:t>
            </w:r>
          </w:p>
          <w:p w:rsidR="00D21528" w:rsidRPr="001A73BF" w:rsidRDefault="00D21528" w:rsidP="0013327F">
            <w:pPr>
              <w:spacing w:after="12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sudé týdny kalendářního roku v základní pracovní době</w:t>
            </w:r>
          </w:p>
          <w:p w:rsidR="00D21528" w:rsidRPr="001A73BF" w:rsidRDefault="00D21528" w:rsidP="0013327F">
            <w:pPr>
              <w:spacing w:after="12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přísedící dle přílohy č. 2</w:t>
            </w:r>
          </w:p>
          <w:p w:rsidR="00D21528" w:rsidRPr="001A73BF" w:rsidRDefault="00D21528" w:rsidP="0013327F">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zástup</w:t>
            </w:r>
          </w:p>
          <w:p w:rsidR="00D21528" w:rsidRPr="001A73BF" w:rsidRDefault="00D21528" w:rsidP="0013327F">
            <w:pPr>
              <w:spacing w:after="0" w:line="240" w:lineRule="auto"/>
              <w:rPr>
                <w:rFonts w:ascii="Garamond" w:eastAsia="Times New Roman" w:hAnsi="Garamond" w:cs="Times New Roman"/>
                <w:b/>
                <w:sz w:val="24"/>
                <w:szCs w:val="24"/>
                <w:lang w:eastAsia="cs-CZ"/>
              </w:rPr>
            </w:pPr>
            <w:r w:rsidRPr="001A73BF">
              <w:rPr>
                <w:rFonts w:ascii="Garamond" w:eastAsia="Times New Roman" w:hAnsi="Garamond" w:cs="Times New Roman"/>
                <w:bCs/>
                <w:sz w:val="24"/>
                <w:szCs w:val="24"/>
                <w:lang w:eastAsia="cs-CZ"/>
              </w:rPr>
              <w:t>-</w:t>
            </w:r>
            <w:r w:rsidRPr="001A73BF">
              <w:rPr>
                <w:rFonts w:ascii="Garamond" w:eastAsia="Times New Roman" w:hAnsi="Garamond" w:cs="Times New Roman"/>
                <w:b/>
                <w:sz w:val="24"/>
                <w:szCs w:val="24"/>
                <w:lang w:eastAsia="cs-CZ"/>
              </w:rPr>
              <w:t xml:space="preserve"> </w:t>
            </w:r>
            <w:r w:rsidRPr="001A73BF">
              <w:rPr>
                <w:rFonts w:ascii="Garamond" w:eastAsia="Times New Roman" w:hAnsi="Garamond" w:cs="Times New Roman"/>
                <w:sz w:val="24"/>
                <w:szCs w:val="24"/>
                <w:lang w:eastAsia="cs-CZ"/>
              </w:rPr>
              <w:t>vzájemný</w:t>
            </w:r>
          </w:p>
          <w:p w:rsidR="00D21528" w:rsidRPr="001A73BF" w:rsidRDefault="00D21528" w:rsidP="0013327F">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soudci dle rozpisu dosažitelnosti a příslužeb soudců</w:t>
            </w:r>
          </w:p>
          <w:p w:rsidR="00D21528" w:rsidRPr="001A73BF" w:rsidRDefault="00D21528" w:rsidP="0013327F">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soudci T v pořadí čísel soudních oddělení</w:t>
            </w:r>
          </w:p>
          <w:p w:rsidR="00D21528" w:rsidRPr="001A73BF" w:rsidRDefault="00D21528" w:rsidP="0013327F">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ostatní soudci v pořadí čísel soudních oddělení</w:t>
            </w:r>
          </w:p>
          <w:p w:rsidR="00D21528" w:rsidRPr="001A73BF" w:rsidRDefault="00D21528" w:rsidP="0013327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w:t>
            </w:r>
          </w:p>
        </w:tc>
      </w:tr>
    </w:tbl>
    <w:p w:rsidR="00D21528" w:rsidRPr="001A73BF" w:rsidRDefault="00D21528"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D21528" w:rsidRPr="001A73BF" w:rsidTr="0013327F">
        <w:trPr>
          <w:jc w:val="center"/>
        </w:trPr>
        <w:tc>
          <w:tcPr>
            <w:tcW w:w="1418" w:type="dxa"/>
            <w:vMerge w:val="restart"/>
            <w:tcBorders>
              <w:top w:val="single" w:sz="12" w:space="0" w:color="auto"/>
            </w:tcBorders>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r w:rsidRPr="001A73BF">
              <w:rPr>
                <w:rFonts w:ascii="Garamond" w:eastAsia="Times New Roman" w:hAnsi="Garamond" w:cs="Times New Roman"/>
                <w:sz w:val="24"/>
                <w:szCs w:val="24"/>
                <w:lang w:eastAsia="cs-CZ"/>
              </w:rPr>
              <w:br w:type="page"/>
            </w:r>
            <w:r w:rsidRPr="001A73BF">
              <w:rPr>
                <w:rFonts w:ascii="Garamond" w:eastAsia="Times New Roman" w:hAnsi="Garamond" w:cs="Times New Roman"/>
                <w:b/>
                <w:sz w:val="24"/>
                <w:szCs w:val="24"/>
                <w:lang w:eastAsia="cs-CZ"/>
              </w:rPr>
              <w:t>2 T</w:t>
            </w:r>
          </w:p>
        </w:tc>
        <w:tc>
          <w:tcPr>
            <w:tcW w:w="1500" w:type="dxa"/>
            <w:tcBorders>
              <w:top w:val="single" w:sz="12" w:space="0" w:color="auto"/>
            </w:tcBorders>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969" w:type="dxa"/>
            <w:tcBorders>
              <w:top w:val="single" w:sz="12" w:space="0" w:color="auto"/>
            </w:tcBorders>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rsidR="00D21528" w:rsidRPr="001A73BF" w:rsidRDefault="00D21528" w:rsidP="0013327F">
            <w:pPr>
              <w:spacing w:after="240" w:line="240" w:lineRule="auto"/>
              <w:ind w:left="34" w:hanging="6"/>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Mgr. Veronika Tomanová</w:t>
            </w:r>
          </w:p>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Tereza Teršová</w:t>
            </w:r>
          </w:p>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Marcela Horváthová</w:t>
            </w:r>
          </w:p>
          <w:p w:rsidR="00D21528" w:rsidRPr="001A73BF" w:rsidRDefault="00D21528" w:rsidP="0013327F">
            <w:pPr>
              <w:spacing w:after="24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Miroslava Purkertová</w:t>
            </w:r>
          </w:p>
          <w:p w:rsidR="00D21528" w:rsidRPr="001A73BF" w:rsidRDefault="00D21528" w:rsidP="0013327F">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přísedící dle přílohy č. 2</w:t>
            </w:r>
          </w:p>
          <w:p w:rsidR="00D21528" w:rsidRPr="001A73BF" w:rsidRDefault="00D21528" w:rsidP="0013327F">
            <w:pPr>
              <w:spacing w:after="0" w:line="240" w:lineRule="auto"/>
              <w:ind w:firstLine="170"/>
              <w:jc w:val="center"/>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100</w:t>
            </w:r>
          </w:p>
        </w:tc>
        <w:tc>
          <w:tcPr>
            <w:tcW w:w="396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KORUPCE</w:t>
            </w:r>
          </w:p>
        </w:tc>
        <w:tc>
          <w:tcPr>
            <w:tcW w:w="348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trHeight w:val="47"/>
          <w:jc w:val="center"/>
        </w:trPr>
        <w:tc>
          <w:tcPr>
            <w:tcW w:w="1418" w:type="dxa"/>
            <w:vMerge/>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95</w:t>
            </w:r>
          </w:p>
        </w:tc>
        <w:tc>
          <w:tcPr>
            <w:tcW w:w="396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DOPRAVNÍ</w:t>
            </w:r>
          </w:p>
        </w:tc>
        <w:tc>
          <w:tcPr>
            <w:tcW w:w="348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100</w:t>
            </w:r>
          </w:p>
        </w:tc>
        <w:tc>
          <w:tcPr>
            <w:tcW w:w="396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VAZBA</w:t>
            </w:r>
          </w:p>
        </w:tc>
        <w:tc>
          <w:tcPr>
            <w:tcW w:w="348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100</w:t>
            </w:r>
          </w:p>
        </w:tc>
        <w:tc>
          <w:tcPr>
            <w:tcW w:w="396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VÁHA, VÁHA II</w:t>
            </w:r>
          </w:p>
        </w:tc>
        <w:tc>
          <w:tcPr>
            <w:tcW w:w="348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95</w:t>
            </w:r>
          </w:p>
        </w:tc>
        <w:tc>
          <w:tcPr>
            <w:tcW w:w="396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348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95</w:t>
            </w:r>
          </w:p>
        </w:tc>
        <w:tc>
          <w:tcPr>
            <w:tcW w:w="396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ZMJST</w:t>
            </w:r>
          </w:p>
        </w:tc>
        <w:tc>
          <w:tcPr>
            <w:tcW w:w="348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95</w:t>
            </w:r>
          </w:p>
        </w:tc>
        <w:tc>
          <w:tcPr>
            <w:tcW w:w="396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ZKROBV</w:t>
            </w:r>
          </w:p>
        </w:tc>
        <w:tc>
          <w:tcPr>
            <w:tcW w:w="348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 Nt</w:t>
            </w:r>
          </w:p>
        </w:tc>
        <w:tc>
          <w:tcPr>
            <w:tcW w:w="150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95</w:t>
            </w:r>
          </w:p>
        </w:tc>
        <w:tc>
          <w:tcPr>
            <w:tcW w:w="396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 Td</w:t>
            </w:r>
          </w:p>
        </w:tc>
        <w:tc>
          <w:tcPr>
            <w:tcW w:w="150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95</w:t>
            </w:r>
          </w:p>
        </w:tc>
        <w:tc>
          <w:tcPr>
            <w:tcW w:w="396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VÝSLECH</w:t>
            </w:r>
          </w:p>
        </w:tc>
        <w:tc>
          <w:tcPr>
            <w:tcW w:w="348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tcBorders>
              <w:bottom w:val="single" w:sz="12" w:space="0" w:color="auto"/>
            </w:tcBorders>
          </w:tcPr>
          <w:p w:rsidR="00D21528" w:rsidRPr="001A73BF" w:rsidRDefault="00D21528" w:rsidP="0013327F">
            <w:pPr>
              <w:spacing w:after="0" w:line="240" w:lineRule="auto"/>
              <w:ind w:left="212" w:firstLine="46"/>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 Nc</w:t>
            </w:r>
          </w:p>
        </w:tc>
        <w:tc>
          <w:tcPr>
            <w:tcW w:w="1500" w:type="dxa"/>
            <w:tcBorders>
              <w:bottom w:val="single" w:sz="12" w:space="0" w:color="auto"/>
            </w:tcBorders>
          </w:tcPr>
          <w:p w:rsidR="00D21528" w:rsidRPr="001A73BF" w:rsidRDefault="00D21528" w:rsidP="0013327F">
            <w:pPr>
              <w:spacing w:after="0" w:line="240" w:lineRule="auto"/>
              <w:ind w:hanging="25"/>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969" w:type="dxa"/>
            <w:tcBorders>
              <w:bottom w:val="single" w:sz="12" w:space="0" w:color="auto"/>
            </w:tcBorders>
          </w:tcPr>
          <w:p w:rsidR="00D21528" w:rsidRPr="001A73BF" w:rsidRDefault="00D21528" w:rsidP="0013327F">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oddíl EvET, specializace EvETT</w:t>
            </w:r>
          </w:p>
        </w:tc>
        <w:tc>
          <w:tcPr>
            <w:tcW w:w="3483" w:type="dxa"/>
            <w:vMerge/>
            <w:tcBorders>
              <w:bottom w:val="single" w:sz="12" w:space="0" w:color="auto"/>
            </w:tcBorders>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tc>
      </w:tr>
    </w:tbl>
    <w:p w:rsidR="00D21528" w:rsidRPr="001A73BF" w:rsidRDefault="00D21528" w:rsidP="00D21528">
      <w:pPr>
        <w:spacing w:after="0" w:line="240" w:lineRule="auto"/>
        <w:ind w:firstLine="170"/>
        <w:rPr>
          <w:rFonts w:ascii="Garamond" w:eastAsia="Times New Roman" w:hAnsi="Garamond" w:cs="Times New Roman"/>
          <w:sz w:val="24"/>
          <w:szCs w:val="24"/>
          <w:lang w:eastAsia="cs-CZ"/>
        </w:rPr>
      </w:pPr>
    </w:p>
    <w:p w:rsidR="00D21528" w:rsidRPr="001A73BF" w:rsidRDefault="00D21528" w:rsidP="00D21528">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D21528" w:rsidRPr="001A73BF" w:rsidTr="0013327F">
        <w:trPr>
          <w:jc w:val="center"/>
        </w:trPr>
        <w:tc>
          <w:tcPr>
            <w:tcW w:w="1418" w:type="dxa"/>
            <w:vMerge w:val="restart"/>
            <w:tcBorders>
              <w:top w:val="single" w:sz="12" w:space="0" w:color="auto"/>
            </w:tcBorders>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T</w:t>
            </w:r>
          </w:p>
        </w:tc>
        <w:tc>
          <w:tcPr>
            <w:tcW w:w="1460" w:type="dxa"/>
            <w:tcBorders>
              <w:top w:val="single" w:sz="12" w:space="0" w:color="auto"/>
            </w:tcBorders>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90</w:t>
            </w:r>
          </w:p>
        </w:tc>
        <w:tc>
          <w:tcPr>
            <w:tcW w:w="3948" w:type="dxa"/>
            <w:tcBorders>
              <w:top w:val="single" w:sz="12" w:space="0" w:color="auto"/>
            </w:tcBorders>
          </w:tcPr>
          <w:p w:rsidR="00D21528" w:rsidRPr="001A73BF" w:rsidRDefault="00D21528" w:rsidP="0013327F">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Mgr. Tereza Teršová</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Marcela Horváthová</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Miroslava Purkertová</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Veronika Tomanová</w:t>
            </w:r>
          </w:p>
          <w:p w:rsidR="00D21528" w:rsidRPr="001A73BF" w:rsidRDefault="00D21528" w:rsidP="0013327F">
            <w:pPr>
              <w:spacing w:after="240" w:line="240" w:lineRule="auto"/>
              <w:ind w:left="198"/>
              <w:rPr>
                <w:rFonts w:ascii="Garamond" w:eastAsia="Times New Roman" w:hAnsi="Garamond" w:cs="Times New Roman"/>
                <w:sz w:val="24"/>
                <w:szCs w:val="24"/>
                <w:lang w:eastAsia="cs-CZ"/>
              </w:rPr>
            </w:pPr>
          </w:p>
          <w:p w:rsidR="00934875" w:rsidRPr="001A73BF" w:rsidRDefault="00D21528" w:rsidP="00934875">
            <w:pPr>
              <w:spacing w:after="120" w:line="240" w:lineRule="auto"/>
              <w:ind w:left="11"/>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Miroslava Purkertová jako první zastupující</w:t>
            </w:r>
            <w:r w:rsidR="00934875" w:rsidRPr="001A73BF">
              <w:rPr>
                <w:rFonts w:ascii="Garamond" w:eastAsia="Times New Roman" w:hAnsi="Garamond" w:cs="Times New Roman"/>
                <w:sz w:val="24"/>
                <w:szCs w:val="24"/>
                <w:lang w:eastAsia="cs-CZ"/>
              </w:rPr>
              <w:t xml:space="preserve"> pro soudní oddělení 3 PP, 3 Ntm, 3 Cd (výkon trestního opatření ve věznici Odolov)</w:t>
            </w:r>
          </w:p>
          <w:p w:rsidR="00D21528" w:rsidRPr="001A73BF" w:rsidRDefault="00D21528" w:rsidP="0013327F">
            <w:pPr>
              <w:spacing w:after="240" w:line="240" w:lineRule="auto"/>
              <w:ind w:left="198"/>
              <w:rPr>
                <w:rFonts w:ascii="Garamond" w:eastAsia="Times New Roman" w:hAnsi="Garamond" w:cs="Times New Roman"/>
                <w:sz w:val="24"/>
                <w:szCs w:val="24"/>
                <w:lang w:eastAsia="cs-CZ"/>
              </w:rPr>
            </w:pPr>
          </w:p>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sz w:val="24"/>
                <w:szCs w:val="24"/>
                <w:lang w:eastAsia="cs-CZ"/>
              </w:rPr>
              <w:t>přísedící dle přílohy č. 2</w:t>
            </w:r>
          </w:p>
        </w:tc>
      </w:tr>
      <w:tr w:rsidR="00D21528" w:rsidRPr="001A73BF" w:rsidTr="0013327F">
        <w:trPr>
          <w:jc w:val="center"/>
        </w:trPr>
        <w:tc>
          <w:tcPr>
            <w:tcW w:w="1418" w:type="dxa"/>
            <w:vMerge/>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p>
        </w:tc>
        <w:tc>
          <w:tcPr>
            <w:tcW w:w="146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DOPRAVNÍ</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p>
        </w:tc>
        <w:tc>
          <w:tcPr>
            <w:tcW w:w="1460"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VAZBA</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p>
        </w:tc>
        <w:tc>
          <w:tcPr>
            <w:tcW w:w="146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100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VÁHA, VÁHA II</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p>
        </w:tc>
        <w:tc>
          <w:tcPr>
            <w:tcW w:w="146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p>
        </w:tc>
        <w:tc>
          <w:tcPr>
            <w:tcW w:w="146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ZMJST</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p>
        </w:tc>
        <w:tc>
          <w:tcPr>
            <w:tcW w:w="146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ZKROBV</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val="restart"/>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Nt</w:t>
            </w:r>
          </w:p>
        </w:tc>
        <w:tc>
          <w:tcPr>
            <w:tcW w:w="146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vMerge/>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p>
        </w:tc>
        <w:tc>
          <w:tcPr>
            <w:tcW w:w="1460"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PP – jiné osoby a Výkon trestu</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Td</w:t>
            </w:r>
          </w:p>
        </w:tc>
        <w:tc>
          <w:tcPr>
            <w:tcW w:w="146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VÝSLECH</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Nc</w:t>
            </w:r>
          </w:p>
        </w:tc>
        <w:tc>
          <w:tcPr>
            <w:tcW w:w="1460"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90</w:t>
            </w:r>
          </w:p>
        </w:tc>
        <w:tc>
          <w:tcPr>
            <w:tcW w:w="3948"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EvET, specializace EvETT</w:t>
            </w:r>
          </w:p>
        </w:tc>
        <w:tc>
          <w:tcPr>
            <w:tcW w:w="3463" w:type="dxa"/>
            <w:vMerge/>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18" w:type="dxa"/>
            <w:tcBorders>
              <w:bottom w:val="single" w:sz="12" w:space="0" w:color="auto"/>
            </w:tcBorders>
          </w:tcPr>
          <w:p w:rsidR="00D21528" w:rsidRPr="001A73BF" w:rsidRDefault="00D21528" w:rsidP="0013327F">
            <w:pPr>
              <w:spacing w:after="0" w:line="240" w:lineRule="auto"/>
              <w:ind w:left="212" w:firstLine="6"/>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PP</w:t>
            </w:r>
          </w:p>
        </w:tc>
        <w:tc>
          <w:tcPr>
            <w:tcW w:w="1460" w:type="dxa"/>
            <w:tcBorders>
              <w:bottom w:val="single" w:sz="12" w:space="0" w:color="auto"/>
            </w:tcBorders>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948" w:type="dxa"/>
            <w:tcBorders>
              <w:bottom w:val="single" w:sz="12" w:space="0" w:color="auto"/>
            </w:tcBorders>
          </w:tcPr>
          <w:p w:rsidR="00D21528" w:rsidRPr="001A73BF" w:rsidRDefault="00D21528" w:rsidP="0013327F">
            <w:pPr>
              <w:spacing w:after="0" w:line="240" w:lineRule="auto"/>
              <w:ind w:firstLine="170"/>
              <w:jc w:val="center"/>
              <w:rPr>
                <w:rFonts w:ascii="Garamond" w:eastAsia="Times New Roman" w:hAnsi="Garamond" w:cs="Times New Roman"/>
                <w:b/>
                <w:sz w:val="24"/>
                <w:szCs w:val="24"/>
                <w:lang w:eastAsia="cs-CZ"/>
              </w:rPr>
            </w:pPr>
          </w:p>
        </w:tc>
        <w:tc>
          <w:tcPr>
            <w:tcW w:w="3463" w:type="dxa"/>
            <w:vMerge/>
            <w:tcBorders>
              <w:bottom w:val="single" w:sz="12" w:space="0" w:color="auto"/>
            </w:tcBorders>
          </w:tcPr>
          <w:p w:rsidR="00D21528" w:rsidRPr="001A73BF" w:rsidRDefault="00D21528" w:rsidP="0013327F">
            <w:pPr>
              <w:spacing w:after="0" w:line="240" w:lineRule="auto"/>
              <w:ind w:firstLine="170"/>
              <w:jc w:val="center"/>
              <w:rPr>
                <w:rFonts w:ascii="Garamond" w:eastAsia="Times New Roman" w:hAnsi="Garamond" w:cs="Times New Roman"/>
                <w:b/>
                <w:sz w:val="24"/>
                <w:szCs w:val="24"/>
                <w:lang w:eastAsia="cs-CZ"/>
              </w:rPr>
            </w:pPr>
          </w:p>
        </w:tc>
      </w:tr>
    </w:tbl>
    <w:p w:rsidR="00D21528" w:rsidRPr="001A73BF"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D21528" w:rsidRPr="001A73BF" w:rsidTr="0013327F">
        <w:trPr>
          <w:jc w:val="center"/>
        </w:trPr>
        <w:tc>
          <w:tcPr>
            <w:tcW w:w="1443" w:type="dxa"/>
            <w:vMerge w:val="restart"/>
            <w:tcBorders>
              <w:top w:val="single" w:sz="12" w:space="0" w:color="auto"/>
              <w:left w:val="single" w:sz="12" w:space="0" w:color="auto"/>
              <w:right w:val="single" w:sz="2" w:space="0" w:color="auto"/>
            </w:tcBorders>
          </w:tcPr>
          <w:p w:rsidR="00D21528" w:rsidRPr="001A73BF" w:rsidRDefault="00D21528" w:rsidP="0013327F">
            <w:pPr>
              <w:spacing w:after="0" w:line="240" w:lineRule="auto"/>
              <w:ind w:left="20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rsidR="00D21528" w:rsidRPr="001A73BF" w:rsidRDefault="00D21528" w:rsidP="0013327F">
            <w:pPr>
              <w:spacing w:after="0" w:line="240" w:lineRule="auto"/>
              <w:ind w:firstLine="34"/>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849" w:type="dxa"/>
            <w:tcBorders>
              <w:top w:val="single" w:sz="12" w:space="0" w:color="auto"/>
              <w:left w:val="single" w:sz="2" w:space="0" w:color="auto"/>
              <w:right w:val="single" w:sz="2" w:space="0" w:color="auto"/>
            </w:tcBorders>
          </w:tcPr>
          <w:p w:rsidR="00D21528" w:rsidRPr="001A73BF" w:rsidRDefault="00D21528" w:rsidP="0013327F">
            <w:pPr>
              <w:spacing w:after="0" w:line="240" w:lineRule="auto"/>
              <w:ind w:firstLine="34"/>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JUDr. Marcela Horváthová</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Miroslava Purkertová</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Veronika Tomanová</w:t>
            </w:r>
          </w:p>
          <w:p w:rsidR="00D21528" w:rsidRPr="001A73BF" w:rsidRDefault="00D21528" w:rsidP="0013327F">
            <w:pPr>
              <w:spacing w:after="24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Tereza Teršová</w:t>
            </w:r>
          </w:p>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sz w:val="24"/>
                <w:szCs w:val="24"/>
                <w:lang w:eastAsia="cs-CZ"/>
              </w:rPr>
              <w:t>přísedící dle přílohy č. 2</w:t>
            </w:r>
          </w:p>
        </w:tc>
      </w:tr>
      <w:tr w:rsidR="00D21528" w:rsidRPr="001A73BF" w:rsidTr="0013327F">
        <w:trPr>
          <w:jc w:val="center"/>
        </w:trPr>
        <w:tc>
          <w:tcPr>
            <w:tcW w:w="1443" w:type="dxa"/>
            <w:vMerge/>
            <w:tcBorders>
              <w:top w:val="single" w:sz="12" w:space="0" w:color="auto"/>
              <w:left w:val="single" w:sz="12" w:space="0" w:color="auto"/>
              <w:right w:val="single" w:sz="2" w:space="0" w:color="auto"/>
            </w:tcBorders>
          </w:tcPr>
          <w:p w:rsidR="00D21528" w:rsidRPr="001A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bottom w:val="single" w:sz="2" w:space="0" w:color="auto"/>
              <w:right w:val="single" w:sz="2" w:space="0" w:color="auto"/>
            </w:tcBorders>
          </w:tcPr>
          <w:p w:rsidR="00D21528" w:rsidRPr="001A73BF" w:rsidRDefault="00D21528" w:rsidP="0013327F">
            <w:pPr>
              <w:spacing w:after="0" w:line="240" w:lineRule="auto"/>
              <w:ind w:left="34"/>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849" w:type="dxa"/>
            <w:tcBorders>
              <w:left w:val="single" w:sz="2" w:space="0" w:color="auto"/>
              <w:bottom w:val="single" w:sz="2" w:space="0" w:color="auto"/>
              <w:right w:val="single" w:sz="2" w:space="0" w:color="auto"/>
            </w:tcBorders>
          </w:tcPr>
          <w:p w:rsidR="00D21528" w:rsidRPr="001A73BF" w:rsidRDefault="00D21528" w:rsidP="0013327F">
            <w:pPr>
              <w:spacing w:after="0" w:line="240" w:lineRule="auto"/>
              <w:ind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DOPRAVNÍ</w:t>
            </w:r>
          </w:p>
        </w:tc>
        <w:tc>
          <w:tcPr>
            <w:tcW w:w="3544" w:type="dxa"/>
            <w:vMerge/>
            <w:tcBorders>
              <w:top w:val="single" w:sz="12" w:space="0" w:color="auto"/>
              <w:left w:val="single" w:sz="2" w:space="0" w:color="auto"/>
              <w:bottom w:val="single" w:sz="2" w:space="0" w:color="auto"/>
              <w:right w:val="single" w:sz="12" w:space="0" w:color="auto"/>
            </w:tcBorders>
          </w:tcPr>
          <w:p w:rsidR="00D21528" w:rsidRPr="001A73BF" w:rsidRDefault="00D21528" w:rsidP="0013327F">
            <w:pPr>
              <w:spacing w:after="0" w:line="240" w:lineRule="auto"/>
              <w:ind w:firstLine="170"/>
              <w:jc w:val="center"/>
              <w:rPr>
                <w:rFonts w:ascii="Garamond" w:eastAsia="Times New Roman" w:hAnsi="Garamond" w:cs="Times New Roman"/>
                <w:b/>
                <w:bCs/>
                <w:strike/>
                <w:sz w:val="24"/>
                <w:szCs w:val="24"/>
                <w:lang w:eastAsia="cs-CZ"/>
              </w:rPr>
            </w:pPr>
          </w:p>
        </w:tc>
      </w:tr>
      <w:tr w:rsidR="00D21528" w:rsidRPr="001A73BF" w:rsidTr="0013327F">
        <w:trPr>
          <w:jc w:val="center"/>
        </w:trPr>
        <w:tc>
          <w:tcPr>
            <w:tcW w:w="1443" w:type="dxa"/>
            <w:vMerge/>
            <w:tcBorders>
              <w:left w:val="single" w:sz="12" w:space="0" w:color="auto"/>
              <w:right w:val="single" w:sz="2" w:space="0" w:color="auto"/>
            </w:tcBorders>
          </w:tcPr>
          <w:p w:rsidR="00D21528" w:rsidRPr="001A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rsidR="00D21528" w:rsidRPr="001A73BF" w:rsidRDefault="00D21528" w:rsidP="0013327F">
            <w:pPr>
              <w:spacing w:after="0" w:line="240" w:lineRule="auto"/>
              <w:ind w:left="34"/>
              <w:jc w:val="center"/>
              <w:rPr>
                <w:rFonts w:ascii="Garamond" w:eastAsia="Times New Roman" w:hAnsi="Garamond" w:cs="Times New Roman"/>
                <w:i/>
                <w:strike/>
                <w:sz w:val="24"/>
                <w:szCs w:val="24"/>
                <w:lang w:eastAsia="cs-CZ"/>
              </w:rPr>
            </w:pPr>
            <w:r w:rsidRPr="001A73BF">
              <w:rPr>
                <w:rFonts w:ascii="Garamond" w:eastAsia="Times New Roman" w:hAnsi="Garamond" w:cs="Times New Roman"/>
                <w:sz w:val="24"/>
                <w:szCs w:val="24"/>
                <w:lang w:eastAsia="cs-CZ"/>
              </w:rPr>
              <w:t>100</w:t>
            </w:r>
          </w:p>
        </w:tc>
        <w:tc>
          <w:tcPr>
            <w:tcW w:w="3849" w:type="dxa"/>
            <w:tcBorders>
              <w:top w:val="single" w:sz="2" w:space="0" w:color="auto"/>
            </w:tcBorders>
          </w:tcPr>
          <w:p w:rsidR="00D21528" w:rsidRPr="001A73BF" w:rsidRDefault="00D21528" w:rsidP="0013327F">
            <w:pPr>
              <w:spacing w:after="0" w:line="240" w:lineRule="auto"/>
              <w:ind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43" w:type="dxa"/>
            <w:vMerge/>
            <w:tcBorders>
              <w:left w:val="single" w:sz="12" w:space="0" w:color="auto"/>
              <w:right w:val="single" w:sz="2" w:space="0" w:color="auto"/>
            </w:tcBorders>
          </w:tcPr>
          <w:p w:rsidR="00D21528" w:rsidRPr="001A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D21528" w:rsidRPr="001A73BF" w:rsidRDefault="00D21528" w:rsidP="0013327F">
            <w:pPr>
              <w:spacing w:after="0" w:line="240" w:lineRule="auto"/>
              <w:ind w:left="34"/>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849" w:type="dxa"/>
          </w:tcPr>
          <w:p w:rsidR="00D21528" w:rsidRPr="001A73BF" w:rsidRDefault="00D21528" w:rsidP="0013327F">
            <w:pPr>
              <w:spacing w:after="0" w:line="240" w:lineRule="auto"/>
              <w:ind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trHeight w:val="11"/>
          <w:jc w:val="center"/>
        </w:trPr>
        <w:tc>
          <w:tcPr>
            <w:tcW w:w="1443" w:type="dxa"/>
            <w:vMerge/>
            <w:tcBorders>
              <w:left w:val="single" w:sz="12" w:space="0" w:color="auto"/>
              <w:right w:val="single" w:sz="2" w:space="0" w:color="auto"/>
            </w:tcBorders>
          </w:tcPr>
          <w:p w:rsidR="00D21528" w:rsidRPr="001A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D21528" w:rsidRPr="001A73BF" w:rsidRDefault="00D21528" w:rsidP="0013327F">
            <w:pPr>
              <w:spacing w:after="0" w:line="240" w:lineRule="auto"/>
              <w:ind w:left="34"/>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849" w:type="dxa"/>
          </w:tcPr>
          <w:p w:rsidR="00D21528" w:rsidRPr="001A73BF" w:rsidRDefault="00D21528" w:rsidP="0013327F">
            <w:pPr>
              <w:spacing w:after="0" w:line="240" w:lineRule="auto"/>
              <w:ind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43" w:type="dxa"/>
            <w:vMerge/>
            <w:tcBorders>
              <w:left w:val="single" w:sz="12" w:space="0" w:color="auto"/>
              <w:right w:val="single" w:sz="2" w:space="0" w:color="auto"/>
            </w:tcBorders>
          </w:tcPr>
          <w:p w:rsidR="00D21528" w:rsidRPr="001A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D21528" w:rsidRPr="001A73BF" w:rsidRDefault="00D21528" w:rsidP="0013327F">
            <w:pPr>
              <w:spacing w:after="0" w:line="240" w:lineRule="auto"/>
              <w:ind w:left="34"/>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849" w:type="dxa"/>
          </w:tcPr>
          <w:p w:rsidR="00D21528" w:rsidRPr="001A73BF" w:rsidRDefault="00D21528" w:rsidP="0013327F">
            <w:pPr>
              <w:spacing w:after="0" w:line="240" w:lineRule="auto"/>
              <w:ind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43" w:type="dxa"/>
            <w:vMerge/>
            <w:tcBorders>
              <w:left w:val="single" w:sz="12" w:space="0" w:color="auto"/>
              <w:right w:val="single" w:sz="2" w:space="0" w:color="auto"/>
            </w:tcBorders>
          </w:tcPr>
          <w:p w:rsidR="00D21528" w:rsidRPr="001A73BF"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D21528" w:rsidRPr="001A73BF" w:rsidRDefault="00D21528" w:rsidP="0013327F">
            <w:pPr>
              <w:spacing w:after="0" w:line="240" w:lineRule="auto"/>
              <w:ind w:left="34"/>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849" w:type="dxa"/>
          </w:tcPr>
          <w:p w:rsidR="00D21528" w:rsidRPr="001A73BF" w:rsidRDefault="00D21528" w:rsidP="0013327F">
            <w:pPr>
              <w:spacing w:after="0" w:line="240" w:lineRule="auto"/>
              <w:ind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43" w:type="dxa"/>
            <w:tcBorders>
              <w:left w:val="single" w:sz="12" w:space="0" w:color="auto"/>
            </w:tcBorders>
          </w:tcPr>
          <w:p w:rsidR="00D21528" w:rsidRPr="001A73BF" w:rsidRDefault="00D21528" w:rsidP="0013327F">
            <w:pPr>
              <w:spacing w:after="0" w:line="240" w:lineRule="auto"/>
              <w:ind w:left="20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4 Nt</w:t>
            </w:r>
          </w:p>
        </w:tc>
        <w:tc>
          <w:tcPr>
            <w:tcW w:w="1417" w:type="dxa"/>
          </w:tcPr>
          <w:p w:rsidR="00D21528" w:rsidRPr="001A73BF" w:rsidRDefault="00D21528" w:rsidP="0013327F">
            <w:pPr>
              <w:spacing w:after="0" w:line="240" w:lineRule="auto"/>
              <w:ind w:left="34"/>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849" w:type="dxa"/>
          </w:tcPr>
          <w:p w:rsidR="00D21528" w:rsidRPr="001A73BF" w:rsidRDefault="00D21528" w:rsidP="0013327F">
            <w:pPr>
              <w:spacing w:after="0" w:line="240" w:lineRule="auto"/>
              <w:ind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Borders>
              <w:right w:val="single" w:sz="12" w:space="0" w:color="auto"/>
            </w:tcBorders>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43" w:type="dxa"/>
            <w:tcBorders>
              <w:left w:val="single" w:sz="12" w:space="0" w:color="auto"/>
            </w:tcBorders>
          </w:tcPr>
          <w:p w:rsidR="00D21528" w:rsidRPr="001A73BF" w:rsidRDefault="00D21528" w:rsidP="0013327F">
            <w:pPr>
              <w:spacing w:after="0" w:line="240" w:lineRule="auto"/>
              <w:ind w:left="20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4 Td</w:t>
            </w:r>
          </w:p>
        </w:tc>
        <w:tc>
          <w:tcPr>
            <w:tcW w:w="1417" w:type="dxa"/>
          </w:tcPr>
          <w:p w:rsidR="00D21528" w:rsidRPr="001A73BF" w:rsidRDefault="00D21528" w:rsidP="0013327F">
            <w:pPr>
              <w:spacing w:after="0" w:line="240" w:lineRule="auto"/>
              <w:ind w:left="34"/>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849" w:type="dxa"/>
          </w:tcPr>
          <w:p w:rsidR="00D21528" w:rsidRPr="001A73BF" w:rsidRDefault="00D21528" w:rsidP="0013327F">
            <w:pPr>
              <w:spacing w:after="0" w:line="240" w:lineRule="auto"/>
              <w:ind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jc w:val="center"/>
        </w:trPr>
        <w:tc>
          <w:tcPr>
            <w:tcW w:w="1443" w:type="dxa"/>
            <w:tcBorders>
              <w:left w:val="single" w:sz="12" w:space="0" w:color="auto"/>
              <w:bottom w:val="single" w:sz="12" w:space="0" w:color="auto"/>
            </w:tcBorders>
          </w:tcPr>
          <w:p w:rsidR="00D21528" w:rsidRPr="001A73BF" w:rsidRDefault="00D21528" w:rsidP="0013327F">
            <w:pPr>
              <w:spacing w:after="0" w:line="240" w:lineRule="auto"/>
              <w:ind w:left="20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4 Nc</w:t>
            </w:r>
          </w:p>
        </w:tc>
        <w:tc>
          <w:tcPr>
            <w:tcW w:w="1417" w:type="dxa"/>
            <w:tcBorders>
              <w:bottom w:val="single" w:sz="12" w:space="0" w:color="auto"/>
            </w:tcBorders>
          </w:tcPr>
          <w:p w:rsidR="00D21528" w:rsidRPr="001A73BF" w:rsidRDefault="00D21528" w:rsidP="0013327F">
            <w:pPr>
              <w:spacing w:after="0" w:line="240" w:lineRule="auto"/>
              <w:ind w:left="34"/>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95</w:t>
            </w:r>
          </w:p>
        </w:tc>
        <w:tc>
          <w:tcPr>
            <w:tcW w:w="3849" w:type="dxa"/>
            <w:tcBorders>
              <w:bottom w:val="single" w:sz="12" w:space="0" w:color="auto"/>
            </w:tcBorders>
          </w:tcPr>
          <w:p w:rsidR="00D21528" w:rsidRPr="001A73BF" w:rsidRDefault="00D21528" w:rsidP="0013327F">
            <w:pPr>
              <w:spacing w:after="0" w:line="240" w:lineRule="auto"/>
              <w:ind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EvET, specializace EvETT</w:t>
            </w:r>
          </w:p>
        </w:tc>
        <w:tc>
          <w:tcPr>
            <w:tcW w:w="3544" w:type="dxa"/>
            <w:vMerge/>
            <w:tcBorders>
              <w:bottom w:val="single" w:sz="12" w:space="0" w:color="auto"/>
              <w:right w:val="single" w:sz="12" w:space="0" w:color="auto"/>
            </w:tcBorders>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bl>
    <w:p w:rsidR="00D21528" w:rsidRPr="001A73BF" w:rsidRDefault="00D21528" w:rsidP="00D21528">
      <w:pPr>
        <w:spacing w:after="0" w:line="240" w:lineRule="auto"/>
        <w:ind w:firstLine="170"/>
        <w:rPr>
          <w:rFonts w:ascii="Garamond" w:eastAsia="Times New Roman" w:hAnsi="Garamond" w:cs="Times New Roman"/>
          <w:sz w:val="24"/>
          <w:szCs w:val="24"/>
          <w:lang w:eastAsia="cs-CZ"/>
        </w:rPr>
      </w:pPr>
    </w:p>
    <w:p w:rsidR="00D21528" w:rsidRPr="001A73BF"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D21528" w:rsidRPr="001A73BF" w:rsidTr="0013327F">
        <w:trPr>
          <w:jc w:val="center"/>
        </w:trPr>
        <w:tc>
          <w:tcPr>
            <w:tcW w:w="1301" w:type="dxa"/>
            <w:vMerge w:val="restart"/>
            <w:tcBorders>
              <w:top w:val="single" w:sz="12" w:space="0" w:color="auto"/>
            </w:tcBorders>
          </w:tcPr>
          <w:p w:rsidR="00D21528" w:rsidRPr="001A73BF" w:rsidRDefault="00D21528" w:rsidP="0013327F">
            <w:pPr>
              <w:spacing w:after="0" w:line="240" w:lineRule="auto"/>
              <w:ind w:left="58" w:firstLine="170"/>
              <w:rPr>
                <w:rFonts w:ascii="Garamond" w:eastAsia="Times New Roman" w:hAnsi="Garamond" w:cs="Times New Roman"/>
                <w:b/>
                <w:sz w:val="24"/>
                <w:szCs w:val="24"/>
                <w:lang w:eastAsia="cs-CZ"/>
              </w:rPr>
            </w:pPr>
            <w:bookmarkStart w:id="47" w:name="_Toc392248840"/>
            <w:bookmarkStart w:id="48" w:name="_Toc394669740"/>
            <w:bookmarkStart w:id="49" w:name="_Toc404155028"/>
            <w:bookmarkStart w:id="50" w:name="_Toc466378009"/>
            <w:bookmarkStart w:id="51" w:name="_Toc54253789"/>
            <w:r w:rsidRPr="001A73BF">
              <w:rPr>
                <w:rFonts w:ascii="Garamond" w:eastAsia="Times New Roman" w:hAnsi="Garamond" w:cs="Times New Roman"/>
                <w:b/>
                <w:sz w:val="24"/>
                <w:szCs w:val="24"/>
                <w:lang w:eastAsia="cs-CZ"/>
              </w:rPr>
              <w:t>17 T</w:t>
            </w:r>
          </w:p>
        </w:tc>
        <w:tc>
          <w:tcPr>
            <w:tcW w:w="1559" w:type="dxa"/>
            <w:tcBorders>
              <w:top w:val="single" w:sz="12" w:space="0" w:color="auto"/>
            </w:tcBorders>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25</w:t>
            </w:r>
          </w:p>
        </w:tc>
        <w:tc>
          <w:tcPr>
            <w:tcW w:w="3849" w:type="dxa"/>
            <w:tcBorders>
              <w:top w:val="single" w:sz="12" w:space="0" w:color="auto"/>
            </w:tcBorders>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rsidR="00D21528" w:rsidRPr="001A73BF" w:rsidRDefault="00D21528" w:rsidP="0013327F">
            <w:pPr>
              <w:spacing w:after="240" w:line="240" w:lineRule="auto"/>
              <w:ind w:left="11"/>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Miroslava Purkertová</w:t>
            </w:r>
          </w:p>
          <w:p w:rsidR="00D21528" w:rsidRPr="001A73BF" w:rsidRDefault="00D21528" w:rsidP="0013327F">
            <w:pPr>
              <w:spacing w:after="0" w:line="240" w:lineRule="auto"/>
              <w:ind w:left="1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Veronika Tomanová</w:t>
            </w:r>
          </w:p>
          <w:p w:rsidR="00D21528" w:rsidRPr="001A73BF" w:rsidRDefault="00D21528" w:rsidP="0013327F">
            <w:pPr>
              <w:spacing w:after="0" w:line="240" w:lineRule="auto"/>
              <w:ind w:left="1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Tereza Teršová</w:t>
            </w:r>
          </w:p>
          <w:p w:rsidR="00D21528" w:rsidRPr="001A73BF" w:rsidRDefault="00D21528" w:rsidP="0013327F">
            <w:pPr>
              <w:spacing w:after="24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Marcela Horváthová</w:t>
            </w:r>
          </w:p>
          <w:p w:rsidR="00934875" w:rsidRPr="001A73BF" w:rsidRDefault="00934875" w:rsidP="00934875">
            <w:pPr>
              <w:spacing w:after="120" w:line="240" w:lineRule="auto"/>
              <w:ind w:left="11"/>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Mgr. Tereza Teršová  jako první zastupující pro soudní oddělení 17 PP, 17 Ntm, 17 Cd (výkon trestního opatření ve věznici Odolov)</w:t>
            </w:r>
          </w:p>
          <w:p w:rsidR="00D21528" w:rsidRPr="001A73BF" w:rsidRDefault="00D21528" w:rsidP="0013327F">
            <w:pPr>
              <w:spacing w:after="240" w:line="240" w:lineRule="auto"/>
              <w:ind w:left="11"/>
              <w:rPr>
                <w:rFonts w:ascii="Garamond" w:eastAsia="Times New Roman" w:hAnsi="Garamond" w:cs="Times New Roman"/>
                <w:sz w:val="24"/>
                <w:szCs w:val="24"/>
                <w:lang w:eastAsia="cs-CZ"/>
              </w:rPr>
            </w:pPr>
          </w:p>
          <w:p w:rsidR="00D21528" w:rsidRPr="001A73BF" w:rsidRDefault="00D21528" w:rsidP="0013327F">
            <w:pPr>
              <w:spacing w:after="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přísedící dle přílohy č. 2</w:t>
            </w:r>
          </w:p>
        </w:tc>
      </w:tr>
      <w:tr w:rsidR="00D21528" w:rsidRPr="001A73BF" w:rsidTr="0013327F">
        <w:trPr>
          <w:jc w:val="center"/>
        </w:trPr>
        <w:tc>
          <w:tcPr>
            <w:tcW w:w="1301" w:type="dxa"/>
            <w:vMerge/>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25</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DOPRAVNÍ</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vMerge/>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KORUPCE</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vMerge/>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50</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VAZBA</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vMerge/>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50</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VÁHA, VÁHA II</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vMerge/>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25</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vMerge/>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25</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ZMJST</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vMerge/>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25</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ZKROBV</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vMerge w:val="restart"/>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17 Nt</w:t>
            </w:r>
          </w:p>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p w:rsidR="00D21528" w:rsidRPr="001A73BF" w:rsidRDefault="00D21528" w:rsidP="0013327F">
            <w:pPr>
              <w:spacing w:after="0" w:line="240" w:lineRule="auto"/>
              <w:rPr>
                <w:rFonts w:ascii="Garamond" w:eastAsia="Times New Roman" w:hAnsi="Garamond" w:cs="Times New Roman"/>
                <w:sz w:val="24"/>
                <w:szCs w:val="24"/>
                <w:lang w:eastAsia="cs-CZ"/>
              </w:rPr>
            </w:pPr>
          </w:p>
        </w:tc>
        <w:tc>
          <w:tcPr>
            <w:tcW w:w="1559" w:type="dxa"/>
          </w:tcPr>
          <w:p w:rsidR="00D21528" w:rsidRPr="001A73BF" w:rsidRDefault="00D21528" w:rsidP="0013327F">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25</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vMerge/>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PP – jiné osoby a Výkon trestu</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17 PP</w:t>
            </w:r>
          </w:p>
        </w:tc>
        <w:tc>
          <w:tcPr>
            <w:tcW w:w="1559"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17 Td</w:t>
            </w:r>
          </w:p>
        </w:tc>
        <w:tc>
          <w:tcPr>
            <w:tcW w:w="1559"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25</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VÝSLECH</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17 Cd</w:t>
            </w:r>
          </w:p>
        </w:tc>
        <w:tc>
          <w:tcPr>
            <w:tcW w:w="1559" w:type="dxa"/>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849" w:type="dxa"/>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Odolov (dožádání cizina)</w:t>
            </w:r>
          </w:p>
        </w:tc>
        <w:tc>
          <w:tcPr>
            <w:tcW w:w="3544" w:type="dxa"/>
            <w:vMerge/>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1A73BF" w:rsidTr="0013327F">
        <w:trPr>
          <w:jc w:val="center"/>
        </w:trPr>
        <w:tc>
          <w:tcPr>
            <w:tcW w:w="1301" w:type="dxa"/>
            <w:tcBorders>
              <w:bottom w:val="single" w:sz="12" w:space="0" w:color="auto"/>
            </w:tcBorders>
          </w:tcPr>
          <w:p w:rsidR="00D21528" w:rsidRPr="001A73BF" w:rsidRDefault="00D21528" w:rsidP="0013327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17 Nc</w:t>
            </w:r>
          </w:p>
        </w:tc>
        <w:tc>
          <w:tcPr>
            <w:tcW w:w="1559" w:type="dxa"/>
            <w:tcBorders>
              <w:bottom w:val="single" w:sz="12" w:space="0" w:color="auto"/>
            </w:tcBorders>
          </w:tcPr>
          <w:p w:rsidR="00D21528" w:rsidRPr="001A73BF" w:rsidRDefault="00D21528" w:rsidP="0013327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25</w:t>
            </w:r>
          </w:p>
        </w:tc>
        <w:tc>
          <w:tcPr>
            <w:tcW w:w="3849" w:type="dxa"/>
            <w:tcBorders>
              <w:bottom w:val="single" w:sz="12" w:space="0" w:color="auto"/>
            </w:tcBorders>
          </w:tcPr>
          <w:p w:rsidR="00D21528" w:rsidRPr="001A73BF" w:rsidRDefault="00D21528" w:rsidP="0013327F">
            <w:pPr>
              <w:spacing w:after="0" w:line="240" w:lineRule="auto"/>
              <w:ind w:left="34"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EvET, specializace EvETT</w:t>
            </w:r>
          </w:p>
        </w:tc>
        <w:tc>
          <w:tcPr>
            <w:tcW w:w="3544" w:type="dxa"/>
            <w:vMerge/>
            <w:tcBorders>
              <w:bottom w:val="single" w:sz="12" w:space="0" w:color="auto"/>
            </w:tcBorders>
          </w:tcPr>
          <w:p w:rsidR="00D21528" w:rsidRPr="001A73BF" w:rsidRDefault="00D21528" w:rsidP="0013327F">
            <w:pPr>
              <w:spacing w:after="0" w:line="240" w:lineRule="auto"/>
              <w:ind w:left="12"/>
              <w:jc w:val="center"/>
              <w:rPr>
                <w:rFonts w:ascii="Garamond" w:eastAsia="Times New Roman" w:hAnsi="Garamond" w:cs="Times New Roman"/>
                <w:sz w:val="24"/>
                <w:szCs w:val="24"/>
                <w:lang w:eastAsia="cs-CZ"/>
              </w:rPr>
            </w:pPr>
          </w:p>
        </w:tc>
      </w:tr>
    </w:tbl>
    <w:p w:rsidR="00D21528" w:rsidRPr="001A73BF" w:rsidRDefault="00D21528" w:rsidP="00D21528">
      <w:pPr>
        <w:rPr>
          <w:lang w:eastAsia="cs-CZ"/>
        </w:rPr>
      </w:pPr>
    </w:p>
    <w:p w:rsidR="00D21528" w:rsidRPr="001A73BF"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2" w:name="_Toc153357437"/>
      <w:r w:rsidRPr="001A73BF">
        <w:rPr>
          <w:rFonts w:ascii="Garamond" w:eastAsia="Times New Roman" w:hAnsi="Garamond" w:cs="Times New Roman"/>
          <w:b/>
          <w:bCs/>
          <w:sz w:val="28"/>
          <w:szCs w:val="28"/>
          <w:lang w:eastAsia="cs-CZ"/>
        </w:rPr>
        <w:t>Vyšší soudní úředníci trestní agendy</w:t>
      </w:r>
      <w:bookmarkEnd w:id="47"/>
      <w:bookmarkEnd w:id="48"/>
      <w:bookmarkEnd w:id="49"/>
      <w:bookmarkEnd w:id="50"/>
      <w:bookmarkEnd w:id="51"/>
      <w:bookmarkEnd w:id="5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D21528" w:rsidRPr="001A73BF" w:rsidTr="0013327F">
        <w:tc>
          <w:tcPr>
            <w:tcW w:w="1560" w:type="dxa"/>
          </w:tcPr>
          <w:p w:rsidR="00D21528" w:rsidRPr="001A73BF" w:rsidRDefault="00D21528" w:rsidP="0013327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Funkce</w:t>
            </w:r>
          </w:p>
        </w:tc>
        <w:tc>
          <w:tcPr>
            <w:tcW w:w="2551" w:type="dxa"/>
          </w:tcPr>
          <w:p w:rsidR="00D21528" w:rsidRPr="001A73BF" w:rsidRDefault="00D21528" w:rsidP="0013327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Jméno a příjmení</w:t>
            </w:r>
          </w:p>
        </w:tc>
        <w:tc>
          <w:tcPr>
            <w:tcW w:w="2410" w:type="dxa"/>
          </w:tcPr>
          <w:p w:rsidR="00D21528" w:rsidRPr="001A73BF" w:rsidRDefault="00D21528" w:rsidP="0013327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Nadřízený řešitel</w:t>
            </w:r>
          </w:p>
        </w:tc>
        <w:tc>
          <w:tcPr>
            <w:tcW w:w="3969" w:type="dxa"/>
          </w:tcPr>
          <w:p w:rsidR="00D21528" w:rsidRPr="001A73BF" w:rsidRDefault="00D21528" w:rsidP="0013327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Náplň práce</w:t>
            </w:r>
          </w:p>
        </w:tc>
      </w:tr>
      <w:tr w:rsidR="00D21528" w:rsidRPr="001A73BF" w:rsidTr="0013327F">
        <w:trPr>
          <w:trHeight w:val="555"/>
        </w:trPr>
        <w:tc>
          <w:tcPr>
            <w:tcW w:w="1560" w:type="dxa"/>
          </w:tcPr>
          <w:p w:rsidR="00D21528" w:rsidRPr="001A73BF" w:rsidRDefault="00D21528" w:rsidP="0013327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vyšší soudní úřednice</w:t>
            </w:r>
          </w:p>
        </w:tc>
        <w:tc>
          <w:tcPr>
            <w:tcW w:w="2551" w:type="dxa"/>
          </w:tcPr>
          <w:p w:rsidR="00D21528" w:rsidRPr="001A73BF" w:rsidRDefault="00D21528" w:rsidP="0013327F">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Jiřina Stehlíková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1A73BF">
              <w:rPr>
                <w:rFonts w:ascii="Garamond" w:eastAsia="Times New Roman" w:hAnsi="Garamond" w:cs="Times New Roman"/>
                <w:bCs/>
                <w:i/>
                <w:sz w:val="24"/>
                <w:szCs w:val="24"/>
                <w:lang w:eastAsia="cs-CZ"/>
              </w:rPr>
              <w:t>zástup</w:t>
            </w:r>
            <w:r w:rsidRPr="001A73BF">
              <w:rPr>
                <w:rFonts w:ascii="Garamond" w:eastAsia="Times New Roman" w:hAnsi="Garamond" w:cs="Times New Roman"/>
                <w:bCs/>
                <w:sz w:val="24"/>
                <w:szCs w:val="24"/>
                <w:lang w:eastAsia="cs-CZ"/>
              </w:rPr>
              <w:t>:</w:t>
            </w:r>
            <w:r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D. Kroupová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t>V. Horniaková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M. Pavčo</w:t>
            </w:r>
          </w:p>
        </w:tc>
        <w:tc>
          <w:tcPr>
            <w:tcW w:w="2410" w:type="dxa"/>
          </w:tcPr>
          <w:p w:rsidR="00D21528" w:rsidRPr="001A73BF" w:rsidRDefault="00D21528" w:rsidP="0013327F">
            <w:pPr>
              <w:autoSpaceDE w:val="0"/>
              <w:autoSpaceDN w:val="0"/>
              <w:spacing w:after="0" w:line="240" w:lineRule="auto"/>
              <w:rPr>
                <w:rFonts w:ascii="Garamond" w:eastAsia="Times New Roman" w:hAnsi="Garamond" w:cs="Times New Roman"/>
                <w:bCs/>
                <w:strike/>
                <w:sz w:val="24"/>
                <w:szCs w:val="24"/>
                <w:lang w:eastAsia="cs-CZ"/>
              </w:rPr>
            </w:pPr>
            <w:r w:rsidRPr="001A73BF">
              <w:rPr>
                <w:rFonts w:ascii="Garamond" w:eastAsia="Times New Roman" w:hAnsi="Garamond" w:cs="Times New Roman"/>
                <w:bCs/>
                <w:sz w:val="24"/>
                <w:szCs w:val="24"/>
                <w:lang w:eastAsia="cs-CZ"/>
              </w:rPr>
              <w:t>Mgr. V. Tomanová</w:t>
            </w:r>
          </w:p>
        </w:tc>
        <w:tc>
          <w:tcPr>
            <w:tcW w:w="3969" w:type="dxa"/>
          </w:tcPr>
          <w:p w:rsidR="00D21528" w:rsidRPr="001A73BF" w:rsidRDefault="00D21528" w:rsidP="0013327F">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 provádí úkony ve věcech 2 T, 2 Nt </w:t>
            </w:r>
          </w:p>
          <w:p w:rsidR="00D21528" w:rsidRPr="001A73BF" w:rsidRDefault="00D21528" w:rsidP="0013327F">
            <w:pPr>
              <w:autoSpaceDE w:val="0"/>
              <w:autoSpaceDN w:val="0"/>
              <w:spacing w:after="0" w:line="240" w:lineRule="auto"/>
              <w:ind w:left="176"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provádí úkony ve věcech 16 T, 16 Nt</w:t>
            </w:r>
          </w:p>
        </w:tc>
      </w:tr>
      <w:tr w:rsidR="00D21528" w:rsidRPr="001A73BF" w:rsidTr="0013327F">
        <w:tc>
          <w:tcPr>
            <w:tcW w:w="1560" w:type="dxa"/>
          </w:tcPr>
          <w:p w:rsidR="00D21528" w:rsidRPr="001A73BF" w:rsidRDefault="00D21528" w:rsidP="0013327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vyšší soudní úřednice</w:t>
            </w:r>
          </w:p>
        </w:tc>
        <w:tc>
          <w:tcPr>
            <w:tcW w:w="2551" w:type="dxa"/>
          </w:tcPr>
          <w:p w:rsidR="00D21528" w:rsidRPr="001A73BF" w:rsidRDefault="00D21528" w:rsidP="0013327F">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Dagmar Kroupová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w:t>
            </w:r>
            <w:r w:rsidRPr="001A73BF">
              <w:rPr>
                <w:rFonts w:ascii="Garamond" w:eastAsia="Times New Roman" w:hAnsi="Garamond" w:cs="Times New Roman"/>
                <w:i/>
                <w:sz w:val="24"/>
                <w:szCs w:val="24"/>
                <w:lang w:eastAsia="cs-CZ"/>
              </w:rPr>
              <w:t xml:space="preserve">: </w:t>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V. Horniaková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t>M. Pavčo</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t>J. Stehlíková</w:t>
            </w:r>
          </w:p>
        </w:tc>
        <w:tc>
          <w:tcPr>
            <w:tcW w:w="2410" w:type="dxa"/>
          </w:tcPr>
          <w:p w:rsidR="00D21528" w:rsidRPr="001A73BF" w:rsidRDefault="00D21528" w:rsidP="0013327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T. Teršová</w:t>
            </w:r>
          </w:p>
          <w:p w:rsidR="00D21528" w:rsidRPr="001A73BF" w:rsidRDefault="00D21528" w:rsidP="0013327F">
            <w:pPr>
              <w:autoSpaceDE w:val="0"/>
              <w:autoSpaceDN w:val="0"/>
              <w:spacing w:after="0" w:line="240" w:lineRule="auto"/>
              <w:rPr>
                <w:rFonts w:ascii="Garamond" w:eastAsia="Times New Roman" w:hAnsi="Garamond" w:cs="Times New Roman"/>
                <w:bCs/>
                <w:sz w:val="24"/>
                <w:szCs w:val="24"/>
                <w:lang w:eastAsia="cs-CZ"/>
              </w:rPr>
            </w:pPr>
          </w:p>
        </w:tc>
        <w:tc>
          <w:tcPr>
            <w:tcW w:w="3969" w:type="dxa"/>
          </w:tcPr>
          <w:p w:rsidR="00D21528" w:rsidRPr="001A73BF" w:rsidRDefault="00D21528" w:rsidP="0013327F">
            <w:pPr>
              <w:autoSpaceDE w:val="0"/>
              <w:autoSpaceDN w:val="0"/>
              <w:spacing w:after="0" w:line="240" w:lineRule="auto"/>
              <w:ind w:left="176"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 provádí úkony ve věcech 3 T, 3 Nt, </w:t>
            </w:r>
          </w:p>
          <w:p w:rsidR="00D21528" w:rsidRPr="001A73BF" w:rsidRDefault="00D21528" w:rsidP="0013327F">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1A73BF">
              <w:rPr>
                <w:rFonts w:ascii="Garamond" w:eastAsia="Times New Roman" w:hAnsi="Garamond" w:cs="Times New Roman"/>
                <w:bCs/>
                <w:sz w:val="24"/>
                <w:szCs w:val="24"/>
                <w:lang w:eastAsia="cs-CZ"/>
              </w:rPr>
              <w:t>- provádí úkony ve věcech 1 T, 1 Nt</w:t>
            </w:r>
          </w:p>
        </w:tc>
      </w:tr>
      <w:tr w:rsidR="00D21528" w:rsidRPr="001A73BF" w:rsidTr="0013327F">
        <w:trPr>
          <w:trHeight w:val="1653"/>
        </w:trPr>
        <w:tc>
          <w:tcPr>
            <w:tcW w:w="1560" w:type="dxa"/>
          </w:tcPr>
          <w:p w:rsidR="00D21528" w:rsidRPr="001A73BF" w:rsidRDefault="00D21528" w:rsidP="0013327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vyšší soudní úředník</w:t>
            </w:r>
          </w:p>
        </w:tc>
        <w:tc>
          <w:tcPr>
            <w:tcW w:w="2551" w:type="dxa"/>
          </w:tcPr>
          <w:p w:rsidR="00D21528" w:rsidRPr="001A73BF" w:rsidRDefault="00D21528" w:rsidP="0013327F">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Veronika Horniaková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w:t>
            </w:r>
            <w:r w:rsidRPr="001A73BF">
              <w:rPr>
                <w:rFonts w:ascii="Garamond" w:eastAsia="Times New Roman" w:hAnsi="Garamond" w:cs="Times New Roman"/>
                <w:bCs/>
                <w:sz w:val="24"/>
                <w:szCs w:val="24"/>
                <w:lang w:eastAsia="cs-CZ"/>
              </w:rPr>
              <w:t xml:space="preserve">: </w:t>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M. Pavčo</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J. Stehlíková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D. Kroupová</w:t>
            </w:r>
          </w:p>
        </w:tc>
        <w:tc>
          <w:tcPr>
            <w:tcW w:w="2410" w:type="dxa"/>
          </w:tcPr>
          <w:p w:rsidR="00D21528" w:rsidRPr="001A73BF" w:rsidRDefault="00D21528" w:rsidP="0013327F">
            <w:pPr>
              <w:autoSpaceDE w:val="0"/>
              <w:autoSpaceDN w:val="0"/>
              <w:spacing w:after="0" w:line="240" w:lineRule="auto"/>
              <w:rPr>
                <w:rFonts w:ascii="Garamond" w:eastAsia="Times New Roman" w:hAnsi="Garamond" w:cs="Times New Roman"/>
                <w:bCs/>
                <w:strike/>
                <w:sz w:val="24"/>
                <w:szCs w:val="24"/>
                <w:lang w:eastAsia="cs-CZ"/>
              </w:rPr>
            </w:pPr>
            <w:r w:rsidRPr="001A73BF">
              <w:rPr>
                <w:rFonts w:ascii="Garamond" w:eastAsia="Times New Roman" w:hAnsi="Garamond" w:cs="Times New Roman"/>
                <w:bCs/>
                <w:sz w:val="24"/>
                <w:szCs w:val="24"/>
                <w:lang w:eastAsia="cs-CZ"/>
              </w:rPr>
              <w:t>JUDr. M. Horváthová</w:t>
            </w:r>
          </w:p>
        </w:tc>
        <w:tc>
          <w:tcPr>
            <w:tcW w:w="3969" w:type="dxa"/>
          </w:tcPr>
          <w:p w:rsidR="00D21528" w:rsidRPr="001A73BF" w:rsidRDefault="00D21528" w:rsidP="0013327F">
            <w:pPr>
              <w:autoSpaceDE w:val="0"/>
              <w:autoSpaceDN w:val="0"/>
              <w:spacing w:after="0" w:line="240" w:lineRule="auto"/>
              <w:ind w:left="176"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provádí úkony ve věcech 4 T, 4 Nt</w:t>
            </w:r>
          </w:p>
          <w:p w:rsidR="00D21528" w:rsidRPr="001A73BF" w:rsidRDefault="00D21528" w:rsidP="0013327F">
            <w:pPr>
              <w:autoSpaceDE w:val="0"/>
              <w:autoSpaceDN w:val="0"/>
              <w:spacing w:after="0" w:line="240" w:lineRule="auto"/>
              <w:ind w:left="176"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 </w:t>
            </w:r>
          </w:p>
        </w:tc>
      </w:tr>
      <w:tr w:rsidR="00D21528" w:rsidRPr="001A73BF" w:rsidTr="0013327F">
        <w:trPr>
          <w:trHeight w:val="1459"/>
        </w:trPr>
        <w:tc>
          <w:tcPr>
            <w:tcW w:w="1560" w:type="dxa"/>
          </w:tcPr>
          <w:p w:rsidR="00D21528" w:rsidRPr="001A73BF" w:rsidRDefault="00D21528" w:rsidP="0013327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vyšší soudní úřednice</w:t>
            </w:r>
          </w:p>
        </w:tc>
        <w:tc>
          <w:tcPr>
            <w:tcW w:w="2551" w:type="dxa"/>
          </w:tcPr>
          <w:p w:rsidR="00D21528" w:rsidRPr="001A73BF" w:rsidRDefault="00D21528" w:rsidP="0013327F">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
                <w:bCs/>
                <w:sz w:val="24"/>
                <w:szCs w:val="24"/>
                <w:lang w:eastAsia="cs-CZ"/>
              </w:rPr>
              <w:t>Michal Pavčo</w:t>
            </w:r>
          </w:p>
          <w:p w:rsidR="00D21528" w:rsidRPr="001A73BF" w:rsidRDefault="00D21528" w:rsidP="0013327F">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w:t>
            </w:r>
            <w:r w:rsidRPr="001A73BF">
              <w:rPr>
                <w:rFonts w:ascii="Garamond" w:eastAsia="Times New Roman" w:hAnsi="Garamond" w:cs="Times New Roman"/>
                <w:bCs/>
                <w:sz w:val="24"/>
                <w:szCs w:val="24"/>
                <w:lang w:eastAsia="cs-CZ"/>
              </w:rPr>
              <w:t xml:space="preserve"> </w:t>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J. Stehlíková</w:t>
            </w:r>
          </w:p>
          <w:p w:rsidR="00D21528" w:rsidRPr="001A73BF" w:rsidRDefault="00D21528" w:rsidP="0013327F">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 xml:space="preserve">D. Kroupová </w:t>
            </w:r>
          </w:p>
          <w:p w:rsidR="00D21528" w:rsidRPr="001A73BF" w:rsidRDefault="00D21528" w:rsidP="0013327F">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           V. Horniaková</w:t>
            </w:r>
          </w:p>
          <w:p w:rsidR="00D21528" w:rsidRPr="001A73BF" w:rsidRDefault="00D21528" w:rsidP="0013327F">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i/>
                <w:sz w:val="24"/>
                <w:szCs w:val="24"/>
                <w:lang w:eastAsia="cs-CZ"/>
              </w:rPr>
              <w:t xml:space="preserve"> </w:t>
            </w:r>
          </w:p>
          <w:p w:rsidR="00D21528" w:rsidRPr="001A73BF" w:rsidRDefault="00D21528" w:rsidP="0013327F">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1A73BF">
              <w:rPr>
                <w:rFonts w:ascii="Garamond" w:eastAsia="Times New Roman" w:hAnsi="Garamond" w:cs="Times New Roman"/>
                <w:bCs/>
                <w:i/>
                <w:sz w:val="24"/>
                <w:szCs w:val="24"/>
                <w:lang w:eastAsia="cs-CZ"/>
              </w:rPr>
              <w:t>zástup pro úkony v přípravném řízení:</w:t>
            </w:r>
          </w:p>
          <w:p w:rsidR="00D21528" w:rsidRPr="001A73BF" w:rsidRDefault="00D21528" w:rsidP="0013327F">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1A73BF">
              <w:rPr>
                <w:rFonts w:ascii="Garamond" w:eastAsia="Times New Roman" w:hAnsi="Garamond" w:cs="Times New Roman"/>
                <w:bCs/>
                <w:sz w:val="24"/>
                <w:szCs w:val="24"/>
                <w:lang w:eastAsia="cs-CZ"/>
              </w:rPr>
              <w:t>V. Horniaková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 v agendě PP</w:t>
            </w:r>
            <w:r w:rsidRPr="001A73BF">
              <w:rPr>
                <w:rFonts w:ascii="Garamond" w:eastAsia="Times New Roman" w:hAnsi="Garamond" w:cs="Times New Roman"/>
                <w:bCs/>
                <w:sz w:val="24"/>
                <w:szCs w:val="24"/>
                <w:lang w:eastAsia="cs-CZ"/>
              </w:rPr>
              <w:t>:</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D. Kroupová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 Horniaková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Stehlíková</w:t>
            </w:r>
          </w:p>
          <w:p w:rsidR="00D21528" w:rsidRPr="001A73BF" w:rsidRDefault="00D21528" w:rsidP="0013327F">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rsidR="00D21528" w:rsidRPr="001A73BF" w:rsidRDefault="00D21528" w:rsidP="0013327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M. Purkertová</w:t>
            </w:r>
          </w:p>
          <w:p w:rsidR="00D21528" w:rsidRPr="001A73BF" w:rsidRDefault="00D21528" w:rsidP="0013327F">
            <w:pPr>
              <w:autoSpaceDE w:val="0"/>
              <w:autoSpaceDN w:val="0"/>
              <w:spacing w:after="0" w:line="240" w:lineRule="auto"/>
              <w:rPr>
                <w:rFonts w:ascii="Garamond" w:eastAsia="Times New Roman" w:hAnsi="Garamond" w:cs="Times New Roman"/>
                <w:bCs/>
                <w:sz w:val="24"/>
                <w:szCs w:val="24"/>
                <w:lang w:eastAsia="cs-CZ"/>
              </w:rPr>
            </w:pPr>
          </w:p>
          <w:p w:rsidR="00D21528" w:rsidRPr="001A73BF" w:rsidRDefault="00D21528" w:rsidP="0013327F">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 xml:space="preserve">Mgr. T. Teršová - </w:t>
            </w:r>
            <w:r w:rsidRPr="001A73BF">
              <w:rPr>
                <w:rFonts w:ascii="Garamond" w:eastAsia="Times New Roman" w:hAnsi="Garamond" w:cs="Times New Roman"/>
                <w:sz w:val="24"/>
                <w:szCs w:val="24"/>
                <w:lang w:eastAsia="cs-CZ"/>
              </w:rPr>
              <w:t>(oddíl PP – jiné osoby, výkon trestu)</w:t>
            </w:r>
          </w:p>
          <w:p w:rsidR="00D21528" w:rsidRPr="001A73BF" w:rsidRDefault="00D21528" w:rsidP="0013327F">
            <w:pPr>
              <w:autoSpaceDE w:val="0"/>
              <w:autoSpaceDN w:val="0"/>
              <w:spacing w:after="0" w:line="240" w:lineRule="auto"/>
              <w:rPr>
                <w:rFonts w:ascii="Garamond" w:eastAsia="Times New Roman" w:hAnsi="Garamond" w:cs="Times New Roman"/>
                <w:bCs/>
                <w:sz w:val="24"/>
                <w:szCs w:val="24"/>
                <w:lang w:eastAsia="cs-CZ"/>
              </w:rPr>
            </w:pPr>
          </w:p>
        </w:tc>
        <w:tc>
          <w:tcPr>
            <w:tcW w:w="3969" w:type="dxa"/>
          </w:tcPr>
          <w:p w:rsidR="00D21528" w:rsidRPr="001A73BF" w:rsidRDefault="00D21528" w:rsidP="0013327F">
            <w:pPr>
              <w:autoSpaceDE w:val="0"/>
              <w:autoSpaceDN w:val="0"/>
              <w:spacing w:after="0" w:line="240" w:lineRule="auto"/>
              <w:ind w:left="176"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provádí úkony ve věcech 17 T, 17 Nt, 17 PP,   3PP, 3 Nt Odolov, </w:t>
            </w:r>
          </w:p>
          <w:p w:rsidR="00D21528" w:rsidRPr="001A73BF" w:rsidRDefault="00D21528" w:rsidP="0013327F">
            <w:pPr>
              <w:autoSpaceDE w:val="0"/>
              <w:autoSpaceDN w:val="0"/>
              <w:spacing w:after="0" w:line="240" w:lineRule="auto"/>
              <w:ind w:left="176"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sleduje plnění podmínek podmíněného propuštění z VTOS,</w:t>
            </w:r>
          </w:p>
          <w:p w:rsidR="00D21528" w:rsidRPr="001A73BF" w:rsidRDefault="00D21528" w:rsidP="0013327F">
            <w:pPr>
              <w:autoSpaceDE w:val="0"/>
              <w:autoSpaceDN w:val="0"/>
              <w:spacing w:after="0" w:line="240" w:lineRule="auto"/>
              <w:ind w:left="176"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rejstřík 29 Td 100 % mimo věcí vyřizovaných soudci,</w:t>
            </w:r>
          </w:p>
          <w:p w:rsidR="00D21528" w:rsidRPr="001A73BF" w:rsidRDefault="00D21528" w:rsidP="0013327F">
            <w:pPr>
              <w:autoSpaceDE w:val="0"/>
              <w:autoSpaceDN w:val="0"/>
              <w:spacing w:after="0" w:line="240" w:lineRule="auto"/>
              <w:ind w:left="176"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provádí výslechy trestního dožádání ve věznici Odolov</w:t>
            </w:r>
          </w:p>
          <w:p w:rsidR="00D21528" w:rsidRPr="001A73BF" w:rsidRDefault="00D21528" w:rsidP="0013327F">
            <w:pPr>
              <w:autoSpaceDE w:val="0"/>
              <w:autoSpaceDN w:val="0"/>
              <w:spacing w:after="0" w:line="240" w:lineRule="auto"/>
              <w:ind w:left="176"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- 0 Nt přípravné řízení</w:t>
            </w:r>
          </w:p>
          <w:p w:rsidR="00D21528" w:rsidRPr="001A73BF" w:rsidRDefault="00D21528" w:rsidP="00D21528">
            <w:pPr>
              <w:numPr>
                <w:ilvl w:val="0"/>
                <w:numId w:val="7"/>
              </w:numPr>
              <w:autoSpaceDE w:val="0"/>
              <w:autoSpaceDN w:val="0"/>
              <w:spacing w:after="0" w:line="240" w:lineRule="auto"/>
              <w:ind w:left="176" w:hanging="169"/>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provádí na pokyn soudce úkony dle instrukce MSp č. 20/2002-Sm v platném znění</w:t>
            </w:r>
          </w:p>
        </w:tc>
      </w:tr>
    </w:tbl>
    <w:p w:rsidR="00D21528" w:rsidRPr="001A73BF"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Vyšší soudní úředníci zastupují rejstříkářku ve svém minitýmu. Zároveň mohou v případě potřeby vykonávat funkci protokolujícího úředníka či úřednice.</w:t>
      </w:r>
    </w:p>
    <w:p w:rsidR="00D21528" w:rsidRPr="001A73BF" w:rsidRDefault="00D21528" w:rsidP="00D21528">
      <w:pPr>
        <w:rPr>
          <w:rFonts w:ascii="Garamond" w:eastAsia="Times New Roman" w:hAnsi="Garamond" w:cs="Times New Roman"/>
          <w:b/>
          <w:sz w:val="28"/>
          <w:szCs w:val="28"/>
          <w:lang w:eastAsia="cs-CZ"/>
        </w:rPr>
      </w:pPr>
    </w:p>
    <w:p w:rsidR="00D21528" w:rsidRPr="001A73BF" w:rsidRDefault="00D21528" w:rsidP="00D21528">
      <w:pPr>
        <w:jc w:val="center"/>
        <w:rPr>
          <w:rFonts w:ascii="Garamond" w:eastAsia="Times New Roman" w:hAnsi="Garamond" w:cs="Times New Roman"/>
          <w:b/>
          <w:sz w:val="28"/>
          <w:szCs w:val="28"/>
          <w:lang w:eastAsia="cs-CZ"/>
        </w:rPr>
      </w:pPr>
      <w:r w:rsidRPr="001A73BF">
        <w:rPr>
          <w:rFonts w:ascii="Garamond" w:eastAsia="Times New Roman" w:hAnsi="Garamond" w:cs="Times New Roman"/>
          <w:b/>
          <w:sz w:val="28"/>
          <w:szCs w:val="28"/>
          <w:lang w:eastAsia="cs-CZ"/>
        </w:rPr>
        <w:t>Rejstříkářky</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D21528" w:rsidRPr="001A73BF" w:rsidTr="0013327F">
        <w:trPr>
          <w:trHeight w:val="369"/>
        </w:trPr>
        <w:tc>
          <w:tcPr>
            <w:tcW w:w="2093" w:type="dxa"/>
            <w:tcMar>
              <w:top w:w="0" w:type="dxa"/>
              <w:left w:w="108" w:type="dxa"/>
              <w:bottom w:w="0" w:type="dxa"/>
              <w:right w:w="108" w:type="dxa"/>
            </w:tcMar>
          </w:tcPr>
          <w:p w:rsidR="00D21528" w:rsidRPr="001A73BF"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rsidR="00D21528" w:rsidRPr="001A73BF" w:rsidRDefault="00D21528" w:rsidP="0013327F">
            <w:pPr>
              <w:spacing w:after="0" w:line="240" w:lineRule="auto"/>
              <w:ind w:firstLine="170"/>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rsidR="00D21528" w:rsidRPr="001A73BF"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Soudní oddělení</w:t>
            </w:r>
          </w:p>
        </w:tc>
      </w:tr>
      <w:tr w:rsidR="00D21528" w:rsidRPr="001A73BF" w:rsidTr="0013327F">
        <w:trPr>
          <w:trHeight w:val="772"/>
        </w:trPr>
        <w:tc>
          <w:tcPr>
            <w:tcW w:w="2093" w:type="dxa"/>
            <w:tcMar>
              <w:top w:w="0" w:type="dxa"/>
              <w:left w:w="108" w:type="dxa"/>
              <w:bottom w:w="0" w:type="dxa"/>
              <w:right w:w="108" w:type="dxa"/>
            </w:tcMar>
            <w:hideMark/>
          </w:tcPr>
          <w:p w:rsidR="00D21528" w:rsidRPr="001A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J. Vlášková</w:t>
            </w:r>
          </w:p>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J. Janatová</w:t>
            </w:r>
          </w:p>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2 T, 2 Nt</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16 T, 16 Nt</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organizace trestní příruční spisovny  </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přípravné řízení</w:t>
            </w:r>
          </w:p>
        </w:tc>
      </w:tr>
      <w:tr w:rsidR="00D21528" w:rsidRPr="001A73BF" w:rsidTr="0013327F">
        <w:trPr>
          <w:trHeight w:val="760"/>
        </w:trPr>
        <w:tc>
          <w:tcPr>
            <w:tcW w:w="2093" w:type="dxa"/>
            <w:tcMar>
              <w:top w:w="0" w:type="dxa"/>
              <w:left w:w="108" w:type="dxa"/>
              <w:bottom w:w="0" w:type="dxa"/>
              <w:right w:w="108" w:type="dxa"/>
            </w:tcMar>
            <w:hideMark/>
          </w:tcPr>
          <w:p w:rsidR="00D21528" w:rsidRPr="001A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J. Janatová</w:t>
            </w:r>
          </w:p>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V. Jobová</w:t>
            </w:r>
          </w:p>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3 T, 3 Nt (mimo oddílů PP – jiné osoby, výkon trestu)</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 T, 1 Nt</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organizace trestní příruční spisovny  </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přípravné řízení</w:t>
            </w:r>
          </w:p>
        </w:tc>
      </w:tr>
      <w:tr w:rsidR="00D21528" w:rsidRPr="001A73BF" w:rsidTr="0013327F">
        <w:trPr>
          <w:trHeight w:val="704"/>
        </w:trPr>
        <w:tc>
          <w:tcPr>
            <w:tcW w:w="2093" w:type="dxa"/>
            <w:tcMar>
              <w:top w:w="0" w:type="dxa"/>
              <w:left w:w="108" w:type="dxa"/>
              <w:bottom w:w="0" w:type="dxa"/>
              <w:right w:w="108" w:type="dxa"/>
            </w:tcMar>
            <w:hideMark/>
          </w:tcPr>
          <w:p w:rsidR="00D21528" w:rsidRPr="001A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V. Jobová</w:t>
            </w:r>
          </w:p>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 xml:space="preserve">K. Valchová </w:t>
            </w:r>
          </w:p>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4 T, 4 Nt</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organizace trestní příruční spisovny  </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přípravné řízení</w:t>
            </w:r>
          </w:p>
        </w:tc>
      </w:tr>
      <w:tr w:rsidR="00D21528" w:rsidRPr="001A73BF" w:rsidTr="0013327F">
        <w:trPr>
          <w:trHeight w:val="1184"/>
        </w:trPr>
        <w:tc>
          <w:tcPr>
            <w:tcW w:w="2093" w:type="dxa"/>
            <w:tcMar>
              <w:top w:w="0" w:type="dxa"/>
              <w:left w:w="108" w:type="dxa"/>
              <w:bottom w:w="0" w:type="dxa"/>
              <w:right w:w="108" w:type="dxa"/>
            </w:tcMar>
            <w:hideMark/>
          </w:tcPr>
          <w:p w:rsidR="00D21528" w:rsidRPr="001A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rsidR="00D21528" w:rsidRPr="001A73BF" w:rsidRDefault="00D21528" w:rsidP="0013327F">
            <w:pPr>
              <w:spacing w:after="0" w:line="240" w:lineRule="auto"/>
              <w:ind w:firstLine="170"/>
              <w:rPr>
                <w:rFonts w:ascii="Garamond" w:eastAsia="Times New Roman" w:hAnsi="Garamond" w:cs="Times New Roman"/>
                <w:strike/>
                <w:lang w:eastAsia="cs-CZ"/>
              </w:rPr>
            </w:pPr>
            <w:r w:rsidRPr="001A73BF">
              <w:rPr>
                <w:rFonts w:ascii="Garamond" w:eastAsia="Times New Roman" w:hAnsi="Garamond" w:cs="Times New Roman"/>
                <w:lang w:eastAsia="cs-CZ"/>
              </w:rPr>
              <w:t>K. Valchová</w:t>
            </w:r>
          </w:p>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 xml:space="preserve">J. Vlášková </w:t>
            </w:r>
          </w:p>
          <w:p w:rsidR="00D21528" w:rsidRPr="001A73BF" w:rsidRDefault="00D21528" w:rsidP="0013327F">
            <w:pPr>
              <w:spacing w:after="0" w:line="240" w:lineRule="auto"/>
              <w:ind w:firstLine="170"/>
              <w:rPr>
                <w:rFonts w:ascii="Garamond" w:eastAsia="Times New Roman" w:hAnsi="Garamond" w:cs="Times New Roman"/>
                <w:lang w:eastAsia="cs-CZ"/>
              </w:rPr>
            </w:pPr>
            <w:r w:rsidRPr="001A73BF">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17 T, 17 Nt, 17 PP</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3 PP, 3 Nt (oddíl PP – jiné osoby, výkon trestu)</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organizace trestní příruční spisovny  </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přípravné řízení</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1A73BF" w:rsidTr="0013327F">
        <w:trPr>
          <w:trHeight w:val="395"/>
        </w:trPr>
        <w:tc>
          <w:tcPr>
            <w:tcW w:w="2093" w:type="dxa"/>
            <w:tcMar>
              <w:top w:w="0" w:type="dxa"/>
              <w:left w:w="108" w:type="dxa"/>
              <w:bottom w:w="0" w:type="dxa"/>
              <w:right w:w="108" w:type="dxa"/>
            </w:tcMar>
          </w:tcPr>
          <w:p w:rsidR="00D21528" w:rsidRPr="001A73B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rsidR="00D21528" w:rsidRPr="001A73BF" w:rsidRDefault="00D21528" w:rsidP="0013327F">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přípravné řízení</w:t>
            </w:r>
          </w:p>
          <w:p w:rsidR="00D21528" w:rsidRPr="001A73BF" w:rsidRDefault="00D21528" w:rsidP="0013327F">
            <w:pPr>
              <w:spacing w:after="0" w:line="240" w:lineRule="auto"/>
              <w:ind w:firstLine="170"/>
              <w:rPr>
                <w:rFonts w:ascii="Garamond" w:eastAsia="Times New Roman" w:hAnsi="Garamond" w:cs="Times New Roman"/>
                <w:sz w:val="24"/>
                <w:szCs w:val="24"/>
                <w:lang w:eastAsia="cs-CZ"/>
              </w:rPr>
            </w:pPr>
          </w:p>
        </w:tc>
      </w:tr>
    </w:tbl>
    <w:p w:rsidR="00D21528" w:rsidRPr="001A73BF"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1A73BF">
        <w:rPr>
          <w:rFonts w:ascii="Garamond" w:eastAsia="Times New Roman" w:hAnsi="Garamond" w:cs="Times New Roman"/>
          <w:sz w:val="24"/>
          <w:szCs w:val="24"/>
          <w:u w:val="single"/>
          <w:lang w:eastAsia="cs-CZ"/>
        </w:rPr>
        <w:t>Vedoucí kanceláře:</w:t>
      </w:r>
      <w:r w:rsidRPr="001A73BF">
        <w:rPr>
          <w:rFonts w:ascii="Garamond" w:eastAsia="Times New Roman" w:hAnsi="Garamond" w:cs="Times New Roman"/>
          <w:sz w:val="24"/>
          <w:szCs w:val="24"/>
          <w:lang w:eastAsia="cs-CZ"/>
        </w:rPr>
        <w:tab/>
      </w:r>
      <w:r w:rsidRPr="001A73BF">
        <w:rPr>
          <w:rFonts w:ascii="Garamond" w:eastAsia="Times New Roman" w:hAnsi="Garamond" w:cs="Times New Roman"/>
          <w:b/>
          <w:bCs/>
          <w:sz w:val="24"/>
          <w:szCs w:val="24"/>
          <w:lang w:eastAsia="cs-CZ"/>
        </w:rPr>
        <w:t>Lucie Havlíková</w:t>
      </w:r>
    </w:p>
    <w:p w:rsidR="00D21528" w:rsidRPr="001A73BF"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zástup: V. Jobová</w:t>
      </w:r>
    </w:p>
    <w:p w:rsidR="00D21528" w:rsidRPr="001A73BF"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vede rejstříky a pomocné evidence PP a Nt (mimo agendy přidělené rejstříkářkám)</w:t>
      </w:r>
    </w:p>
    <w:p w:rsidR="00D21528" w:rsidRPr="001A73BF"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1A73BF">
        <w:rPr>
          <w:rFonts w:ascii="Garamond" w:eastAsia="Times New Roman" w:hAnsi="Garamond" w:cs="Times New Roman"/>
          <w:sz w:val="24"/>
          <w:szCs w:val="24"/>
          <w:u w:val="single"/>
          <w:lang w:eastAsia="cs-CZ"/>
        </w:rPr>
        <w:t>Zapisovatelky:</w:t>
      </w:r>
      <w:r w:rsidRPr="001A73BF">
        <w:rPr>
          <w:rFonts w:ascii="Garamond" w:eastAsia="Times New Roman" w:hAnsi="Garamond" w:cs="Times New Roman"/>
          <w:sz w:val="24"/>
          <w:szCs w:val="24"/>
          <w:lang w:eastAsia="cs-CZ"/>
        </w:rPr>
        <w:tab/>
      </w:r>
      <w:r w:rsidRPr="001A73BF">
        <w:rPr>
          <w:rFonts w:ascii="Garamond" w:eastAsia="Times New Roman" w:hAnsi="Garamond" w:cs="Times New Roman"/>
          <w:b/>
          <w:bCs/>
          <w:sz w:val="24"/>
          <w:szCs w:val="24"/>
          <w:lang w:eastAsia="cs-CZ"/>
        </w:rPr>
        <w:t>dle určení ředitele správy soudu</w:t>
      </w:r>
    </w:p>
    <w:p w:rsidR="00D21528" w:rsidRPr="001A73BF"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rsidR="00AC7E5A" w:rsidRPr="001A73BF"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1A73BF">
        <w:rPr>
          <w:rFonts w:ascii="Garamond" w:eastAsia="Times New Roman" w:hAnsi="Garamond" w:cs="Times New Roman"/>
          <w:b/>
          <w:bCs/>
          <w:sz w:val="28"/>
          <w:szCs w:val="28"/>
          <w:lang w:eastAsia="cs-CZ"/>
        </w:rPr>
        <w:t xml:space="preserve"> </w:t>
      </w:r>
      <w:bookmarkStart w:id="53" w:name="_Toc54253791"/>
      <w:bookmarkStart w:id="54" w:name="_Toc153357438"/>
      <w:r w:rsidRPr="001A73BF">
        <w:rPr>
          <w:rFonts w:ascii="Garamond" w:eastAsia="Times New Roman" w:hAnsi="Garamond" w:cs="Times New Roman"/>
          <w:b/>
          <w:bCs/>
          <w:sz w:val="28"/>
          <w:szCs w:val="28"/>
          <w:lang w:eastAsia="cs-CZ"/>
        </w:rPr>
        <w:t>Soud pro mládež</w:t>
      </w:r>
      <w:bookmarkEnd w:id="53"/>
      <w:bookmarkEnd w:id="54"/>
    </w:p>
    <w:p w:rsidR="00AC7E5A" w:rsidRPr="001A73BF"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1A73BF">
        <w:rPr>
          <w:rFonts w:ascii="Garamond" w:eastAsia="Times New Roman" w:hAnsi="Garamond" w:cs="Times New Roman"/>
          <w:b/>
          <w:bCs/>
          <w:sz w:val="28"/>
          <w:szCs w:val="28"/>
          <w:lang w:eastAsia="cs-CZ"/>
        </w:rPr>
        <w:t xml:space="preserve"> </w:t>
      </w:r>
      <w:bookmarkStart w:id="55" w:name="_Toc404155031"/>
      <w:bookmarkStart w:id="56" w:name="_Toc466378012"/>
      <w:bookmarkStart w:id="57" w:name="_Toc54253792"/>
      <w:bookmarkStart w:id="58" w:name="_Toc153357439"/>
      <w:r w:rsidRPr="001A73BF">
        <w:rPr>
          <w:rFonts w:ascii="Garamond" w:eastAsia="Times New Roman" w:hAnsi="Garamond" w:cs="Times New Roman"/>
          <w:b/>
          <w:bCs/>
          <w:sz w:val="28"/>
          <w:szCs w:val="28"/>
          <w:lang w:eastAsia="cs-CZ"/>
        </w:rPr>
        <w:t>Složení týmu</w:t>
      </w:r>
      <w:bookmarkEnd w:id="55"/>
      <w:bookmarkEnd w:id="56"/>
      <w:bookmarkEnd w:id="57"/>
      <w:bookmarkEnd w:id="58"/>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28148E" w:rsidRPr="001A73BF" w:rsidTr="0071268F">
        <w:trPr>
          <w:trHeight w:val="571"/>
        </w:trPr>
        <w:tc>
          <w:tcPr>
            <w:tcW w:w="709"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Tým</w:t>
            </w:r>
          </w:p>
        </w:tc>
        <w:tc>
          <w:tcPr>
            <w:tcW w:w="2694"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Soudní oddělení</w:t>
            </w:r>
          </w:p>
        </w:tc>
        <w:tc>
          <w:tcPr>
            <w:tcW w:w="2835"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Soudce, který tým řídí</w:t>
            </w:r>
          </w:p>
        </w:tc>
        <w:tc>
          <w:tcPr>
            <w:tcW w:w="2410"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Vyšší soudní úředník</w:t>
            </w:r>
          </w:p>
        </w:tc>
        <w:tc>
          <w:tcPr>
            <w:tcW w:w="1984"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Rejstříkářka</w:t>
            </w:r>
          </w:p>
        </w:tc>
      </w:tr>
      <w:tr w:rsidR="0028148E" w:rsidRPr="001A73BF" w:rsidTr="0071268F">
        <w:tc>
          <w:tcPr>
            <w:tcW w:w="709"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1.</w:t>
            </w:r>
          </w:p>
        </w:tc>
        <w:tc>
          <w:tcPr>
            <w:tcW w:w="2694"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2 Tm, 2 Ntm (mimo oddílů </w:t>
            </w:r>
            <w:r w:rsidRPr="001A73BF">
              <w:rPr>
                <w:rFonts w:ascii="Garamond" w:eastAsia="Times New Roman" w:hAnsi="Garamond" w:cs="Times New Roman"/>
                <w:sz w:val="24"/>
                <w:szCs w:val="24"/>
                <w:lang w:eastAsia="cs-CZ"/>
              </w:rPr>
              <w:t>PP - jiné osoby, výkon trestního opatření)</w:t>
            </w:r>
          </w:p>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16 Tm, 16 Ntm</w:t>
            </w:r>
          </w:p>
        </w:tc>
        <w:tc>
          <w:tcPr>
            <w:tcW w:w="2835"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Veronika Tomanová</w:t>
            </w:r>
          </w:p>
        </w:tc>
        <w:tc>
          <w:tcPr>
            <w:tcW w:w="2410"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Jiřina Stehlíková</w:t>
            </w:r>
          </w:p>
          <w:p w:rsidR="00AC7E5A" w:rsidRPr="001A73BF"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1A73BF">
              <w:rPr>
                <w:rFonts w:ascii="Garamond" w:eastAsia="Times New Roman" w:hAnsi="Garamond" w:cs="Times New Roman"/>
                <w:bCs/>
                <w:strike/>
                <w:sz w:val="24"/>
                <w:szCs w:val="24"/>
                <w:lang w:eastAsia="cs-CZ"/>
              </w:rPr>
              <w:t xml:space="preserve"> </w:t>
            </w:r>
          </w:p>
        </w:tc>
        <w:tc>
          <w:tcPr>
            <w:tcW w:w="1984"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Kristýna Valchová</w:t>
            </w:r>
          </w:p>
        </w:tc>
      </w:tr>
      <w:tr w:rsidR="0028148E" w:rsidRPr="001A73BF" w:rsidTr="0071268F">
        <w:tc>
          <w:tcPr>
            <w:tcW w:w="709"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2. </w:t>
            </w:r>
          </w:p>
        </w:tc>
        <w:tc>
          <w:tcPr>
            <w:tcW w:w="2694"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4 Tm, 4 Ntm (mimo oddílů </w:t>
            </w:r>
            <w:r w:rsidRPr="001A73BF">
              <w:rPr>
                <w:rFonts w:ascii="Garamond" w:eastAsia="Times New Roman" w:hAnsi="Garamond" w:cs="Times New Roman"/>
                <w:sz w:val="24"/>
                <w:szCs w:val="24"/>
                <w:lang w:eastAsia="cs-CZ"/>
              </w:rPr>
              <w:t>PP - jiné osoby, výkon trestního opatření)</w:t>
            </w:r>
          </w:p>
        </w:tc>
        <w:tc>
          <w:tcPr>
            <w:tcW w:w="2835"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JUDr. Marcela Horváthová</w:t>
            </w:r>
          </w:p>
        </w:tc>
        <w:tc>
          <w:tcPr>
            <w:tcW w:w="2410"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Veronika Horniaková</w:t>
            </w:r>
          </w:p>
        </w:tc>
        <w:tc>
          <w:tcPr>
            <w:tcW w:w="1984"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Jana Janatová</w:t>
            </w:r>
          </w:p>
        </w:tc>
      </w:tr>
      <w:tr w:rsidR="0028148E" w:rsidRPr="001A73BF" w:rsidTr="0071268F">
        <w:trPr>
          <w:trHeight w:val="777"/>
        </w:trPr>
        <w:tc>
          <w:tcPr>
            <w:tcW w:w="709"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3.</w:t>
            </w:r>
          </w:p>
        </w:tc>
        <w:tc>
          <w:tcPr>
            <w:tcW w:w="2694"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17 Ntm</w:t>
            </w:r>
            <w:r w:rsidRPr="001A73BF">
              <w:rPr>
                <w:rFonts w:ascii="Times New Roman" w:eastAsia="Times New Roman" w:hAnsi="Times New Roman" w:cs="Times New Roman"/>
                <w:bCs/>
                <w:sz w:val="24"/>
                <w:szCs w:val="24"/>
                <w:lang w:eastAsia="cs-CZ"/>
              </w:rPr>
              <w:t xml:space="preserve"> (oddíly</w:t>
            </w:r>
            <w:r w:rsidRPr="001A73BF">
              <w:rPr>
                <w:rFonts w:ascii="Times New Roman" w:eastAsia="Times New Roman" w:hAnsi="Times New Roman" w:cs="Times New Roman"/>
                <w:bCs/>
                <w:sz w:val="36"/>
                <w:szCs w:val="24"/>
                <w:lang w:eastAsia="cs-CZ"/>
              </w:rPr>
              <w:t xml:space="preserve"> </w:t>
            </w:r>
            <w:r w:rsidRPr="001A73BF">
              <w:rPr>
                <w:rFonts w:ascii="Times New Roman" w:eastAsia="Times New Roman" w:hAnsi="Times New Roman" w:cs="Times New Roman"/>
                <w:szCs w:val="24"/>
                <w:lang w:eastAsia="cs-CZ"/>
              </w:rPr>
              <w:t>PP - jiné osoby, výkon trestního opatření</w:t>
            </w:r>
            <w:r w:rsidRPr="001A73BF">
              <w:rPr>
                <w:rFonts w:ascii="Garamond" w:eastAsia="Times New Roman" w:hAnsi="Garamond" w:cs="Times New Roman"/>
                <w:bCs/>
                <w:sz w:val="24"/>
                <w:szCs w:val="24"/>
                <w:lang w:eastAsia="cs-CZ"/>
              </w:rPr>
              <w:t>)</w:t>
            </w:r>
          </w:p>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17 PP</w:t>
            </w:r>
          </w:p>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17 Rod</w:t>
            </w:r>
          </w:p>
        </w:tc>
        <w:tc>
          <w:tcPr>
            <w:tcW w:w="2835"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Miroslava Purkertová</w:t>
            </w:r>
          </w:p>
        </w:tc>
        <w:tc>
          <w:tcPr>
            <w:tcW w:w="2410"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Michal Pavčo</w:t>
            </w:r>
          </w:p>
        </w:tc>
        <w:tc>
          <w:tcPr>
            <w:tcW w:w="1984"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Veronika Jobová</w:t>
            </w:r>
          </w:p>
        </w:tc>
      </w:tr>
      <w:tr w:rsidR="0028148E" w:rsidRPr="001A73BF" w:rsidTr="0071268F">
        <w:tc>
          <w:tcPr>
            <w:tcW w:w="709"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4.</w:t>
            </w:r>
          </w:p>
        </w:tc>
        <w:tc>
          <w:tcPr>
            <w:tcW w:w="2694"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3 Tm (vykonávací řízení) 3 Ntm </w:t>
            </w:r>
            <w:r w:rsidRPr="001A73BF">
              <w:rPr>
                <w:rFonts w:ascii="Times New Roman" w:eastAsia="Times New Roman" w:hAnsi="Times New Roman" w:cs="Times New Roman"/>
                <w:bCs/>
                <w:sz w:val="24"/>
                <w:szCs w:val="24"/>
                <w:lang w:eastAsia="cs-CZ"/>
              </w:rPr>
              <w:t>(oddíly</w:t>
            </w:r>
            <w:r w:rsidRPr="001A73BF">
              <w:rPr>
                <w:rFonts w:ascii="Times New Roman" w:eastAsia="Times New Roman" w:hAnsi="Times New Roman" w:cs="Times New Roman"/>
                <w:bCs/>
                <w:sz w:val="36"/>
                <w:szCs w:val="24"/>
                <w:lang w:eastAsia="cs-CZ"/>
              </w:rPr>
              <w:t xml:space="preserve"> </w:t>
            </w:r>
            <w:r w:rsidRPr="001A73BF">
              <w:rPr>
                <w:rFonts w:ascii="Times New Roman" w:eastAsia="Times New Roman" w:hAnsi="Times New Roman" w:cs="Times New Roman"/>
                <w:szCs w:val="24"/>
                <w:lang w:eastAsia="cs-CZ"/>
              </w:rPr>
              <w:t>PP – jiné osoby, výkon trestního opatření</w:t>
            </w:r>
            <w:r w:rsidRPr="001A73BF">
              <w:rPr>
                <w:rFonts w:ascii="Garamond" w:eastAsia="Times New Roman" w:hAnsi="Garamond" w:cs="Times New Roman"/>
                <w:bCs/>
                <w:sz w:val="24"/>
                <w:szCs w:val="24"/>
                <w:lang w:eastAsia="cs-CZ"/>
              </w:rPr>
              <w:t>)</w:t>
            </w:r>
          </w:p>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3 PP</w:t>
            </w:r>
          </w:p>
        </w:tc>
        <w:tc>
          <w:tcPr>
            <w:tcW w:w="2835"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Tereza Teršová</w:t>
            </w:r>
          </w:p>
        </w:tc>
        <w:tc>
          <w:tcPr>
            <w:tcW w:w="2410"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Dagmar Kroupová</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Michal Pavčo pro agendu PP</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Jana Vlášková</w:t>
            </w:r>
          </w:p>
        </w:tc>
      </w:tr>
    </w:tbl>
    <w:p w:rsidR="00AC7E5A" w:rsidRPr="001A73BF"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9" w:name="_Toc404155032"/>
      <w:bookmarkStart w:id="60" w:name="_Toc466378013"/>
      <w:bookmarkStart w:id="61" w:name="_Toc54253793"/>
      <w:bookmarkStart w:id="62" w:name="_Toc153357440"/>
      <w:r w:rsidRPr="001A73BF">
        <w:rPr>
          <w:rFonts w:ascii="Garamond" w:eastAsia="Times New Roman" w:hAnsi="Garamond" w:cs="Times New Roman"/>
          <w:b/>
          <w:bCs/>
          <w:sz w:val="28"/>
          <w:szCs w:val="28"/>
          <w:lang w:eastAsia="cs-CZ"/>
        </w:rPr>
        <w:t>Soudci soudu pro mládež</w:t>
      </w:r>
      <w:bookmarkEnd w:id="59"/>
      <w:bookmarkEnd w:id="60"/>
      <w:bookmarkEnd w:id="61"/>
      <w:bookmarkEnd w:id="62"/>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6"/>
        <w:gridCol w:w="4132"/>
        <w:gridCol w:w="3544"/>
      </w:tblGrid>
      <w:tr w:rsidR="0028148E" w:rsidRPr="001A73BF" w:rsidTr="0071268F">
        <w:trPr>
          <w:jc w:val="center"/>
        </w:trPr>
        <w:tc>
          <w:tcPr>
            <w:tcW w:w="1301" w:type="dxa"/>
            <w:tcBorders>
              <w:top w:val="single" w:sz="2" w:space="0" w:color="auto"/>
              <w:bottom w:val="single" w:sz="12" w:space="0" w:color="auto"/>
            </w:tcBorders>
            <w:vAlign w:val="center"/>
          </w:tcPr>
          <w:p w:rsidR="00AC7E5A" w:rsidRPr="001A73BF" w:rsidRDefault="00AC7E5A" w:rsidP="0071268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Soudní oddělení</w:t>
            </w:r>
          </w:p>
        </w:tc>
        <w:tc>
          <w:tcPr>
            <w:tcW w:w="1276" w:type="dxa"/>
            <w:tcBorders>
              <w:top w:val="single" w:sz="2" w:space="0" w:color="auto"/>
              <w:bottom w:val="single" w:sz="12" w:space="0" w:color="auto"/>
            </w:tcBorders>
            <w:vAlign w:val="center"/>
          </w:tcPr>
          <w:p w:rsidR="00AC7E5A" w:rsidRPr="001A73BF" w:rsidRDefault="00AC7E5A" w:rsidP="0071268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Výše</w:t>
            </w:r>
          </w:p>
          <w:p w:rsidR="00AC7E5A" w:rsidRPr="001A73BF" w:rsidRDefault="00AC7E5A" w:rsidP="0071268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nápadu v %</w:t>
            </w:r>
          </w:p>
        </w:tc>
        <w:tc>
          <w:tcPr>
            <w:tcW w:w="4132" w:type="dxa"/>
            <w:tcBorders>
              <w:top w:val="single" w:sz="2" w:space="0" w:color="auto"/>
              <w:bottom w:val="single" w:sz="12" w:space="0" w:color="auto"/>
            </w:tcBorders>
            <w:vAlign w:val="center"/>
          </w:tcPr>
          <w:p w:rsidR="00AC7E5A" w:rsidRPr="001A73BF" w:rsidRDefault="00AC7E5A" w:rsidP="0071268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Upřesnění</w:t>
            </w:r>
          </w:p>
        </w:tc>
        <w:tc>
          <w:tcPr>
            <w:tcW w:w="3544" w:type="dxa"/>
            <w:tcBorders>
              <w:top w:val="single" w:sz="2" w:space="0" w:color="auto"/>
              <w:bottom w:val="single" w:sz="12" w:space="0" w:color="auto"/>
              <w:right w:val="single" w:sz="2" w:space="0" w:color="auto"/>
            </w:tcBorders>
            <w:vAlign w:val="center"/>
          </w:tcPr>
          <w:p w:rsidR="00AC7E5A" w:rsidRPr="001A73BF" w:rsidRDefault="00AC7E5A" w:rsidP="0071268F">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Soudce/</w:t>
            </w:r>
            <w:r w:rsidRPr="001A73BF">
              <w:rPr>
                <w:rFonts w:ascii="Garamond" w:eastAsia="Times New Roman" w:hAnsi="Garamond" w:cs="Times New Roman"/>
                <w:sz w:val="24"/>
                <w:szCs w:val="24"/>
                <w:lang w:eastAsia="cs-CZ"/>
              </w:rPr>
              <w:t>zástupci/ přísedící</w:t>
            </w:r>
          </w:p>
        </w:tc>
      </w:tr>
      <w:tr w:rsidR="0028148E" w:rsidRPr="001A73BF" w:rsidTr="0071268F">
        <w:trPr>
          <w:jc w:val="center"/>
        </w:trPr>
        <w:tc>
          <w:tcPr>
            <w:tcW w:w="1301" w:type="dxa"/>
            <w:tcBorders>
              <w:left w:val="single" w:sz="12" w:space="0" w:color="auto"/>
              <w:bottom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0 Ntm</w:t>
            </w:r>
          </w:p>
        </w:tc>
        <w:tc>
          <w:tcPr>
            <w:tcW w:w="1276" w:type="dxa"/>
            <w:tcBorders>
              <w:bottom w:val="single" w:sz="1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2" w:type="dxa"/>
            <w:tcBorders>
              <w:bottom w:val="single" w:sz="12" w:space="0" w:color="auto"/>
            </w:tcBorders>
          </w:tcPr>
          <w:p w:rsidR="00AC7E5A" w:rsidRPr="001A73BF" w:rsidRDefault="00AC7E5A" w:rsidP="0071268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všechny oddíly přípravného řízení</w:t>
            </w:r>
          </w:p>
        </w:tc>
        <w:tc>
          <w:tcPr>
            <w:tcW w:w="3544" w:type="dxa"/>
            <w:tcBorders>
              <w:bottom w:val="single" w:sz="12" w:space="0" w:color="auto"/>
              <w:right w:val="single" w:sz="12" w:space="0" w:color="auto"/>
            </w:tcBorders>
          </w:tcPr>
          <w:p w:rsidR="00AC7E5A" w:rsidRPr="001A73BF" w:rsidRDefault="00AC7E5A" w:rsidP="0071268F">
            <w:pPr>
              <w:spacing w:after="0" w:line="240" w:lineRule="auto"/>
              <w:ind w:left="12"/>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Mgr. Lenka Hamplová</w:t>
            </w:r>
          </w:p>
          <w:p w:rsidR="00AC7E5A" w:rsidRPr="001A73BF" w:rsidRDefault="00AC7E5A" w:rsidP="0071268F">
            <w:pPr>
              <w:spacing w:after="240" w:line="240" w:lineRule="auto"/>
              <w:ind w:left="12"/>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liché týdny kalendářního roku v základní pracovní době</w:t>
            </w:r>
          </w:p>
          <w:p w:rsidR="00AC7E5A" w:rsidRPr="001A73BF" w:rsidRDefault="00AC7E5A" w:rsidP="0071268F">
            <w:pPr>
              <w:spacing w:after="240" w:line="240" w:lineRule="auto"/>
              <w:ind w:left="12"/>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přísedící dle přílohy č. 2</w:t>
            </w:r>
          </w:p>
          <w:p w:rsidR="00AC7E5A" w:rsidRPr="001A73BF" w:rsidRDefault="00AC7E5A" w:rsidP="0071268F">
            <w:pPr>
              <w:spacing w:after="0" w:line="240" w:lineRule="auto"/>
              <w:ind w:left="12"/>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Mgr. Miloslava Mervartová</w:t>
            </w:r>
          </w:p>
          <w:p w:rsidR="00AC7E5A" w:rsidRPr="001A73BF" w:rsidRDefault="00AC7E5A" w:rsidP="0071268F">
            <w:pPr>
              <w:spacing w:after="240" w:line="240" w:lineRule="auto"/>
              <w:ind w:left="12"/>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sudé týdny kalendářního roku v základní pracovní době</w:t>
            </w:r>
          </w:p>
          <w:p w:rsidR="00AC7E5A" w:rsidRPr="001A73BF" w:rsidRDefault="00AC7E5A" w:rsidP="0071268F">
            <w:pPr>
              <w:spacing w:after="240" w:line="240" w:lineRule="auto"/>
              <w:ind w:left="12"/>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přísedící dle přílohy č. 2</w:t>
            </w:r>
          </w:p>
          <w:p w:rsidR="00AC7E5A" w:rsidRPr="001A73BF" w:rsidRDefault="00AC7E5A" w:rsidP="0071268F">
            <w:pPr>
              <w:spacing w:after="0" w:line="240" w:lineRule="auto"/>
              <w:ind w:left="12"/>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zástup</w:t>
            </w:r>
          </w:p>
          <w:p w:rsidR="00AC7E5A" w:rsidRPr="001A73BF" w:rsidRDefault="00AC7E5A" w:rsidP="0071268F">
            <w:pPr>
              <w:spacing w:after="0" w:line="240" w:lineRule="auto"/>
              <w:ind w:left="12"/>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 </w:t>
            </w:r>
            <w:r w:rsidRPr="001A73BF">
              <w:rPr>
                <w:rFonts w:ascii="Garamond" w:eastAsia="Times New Roman" w:hAnsi="Garamond" w:cs="Times New Roman"/>
                <w:sz w:val="24"/>
                <w:szCs w:val="24"/>
                <w:lang w:eastAsia="cs-CZ"/>
              </w:rPr>
              <w:t>vzájemný</w:t>
            </w:r>
          </w:p>
          <w:p w:rsidR="00AC7E5A" w:rsidRPr="001A73BF" w:rsidRDefault="00AC7E5A" w:rsidP="0071268F">
            <w:pPr>
              <w:spacing w:after="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soudci dle rozpisu dosažitelnosti a příslužeb soudců</w:t>
            </w:r>
          </w:p>
          <w:p w:rsidR="00AC7E5A" w:rsidRPr="001A73BF" w:rsidRDefault="00AC7E5A" w:rsidP="0071268F">
            <w:pPr>
              <w:spacing w:after="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soudci T v pořadí čísel </w:t>
            </w:r>
          </w:p>
          <w:p w:rsidR="00AC7E5A" w:rsidRPr="001A73BF" w:rsidRDefault="00AC7E5A" w:rsidP="0071268F">
            <w:pPr>
              <w:spacing w:after="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ostatní soudci v pořadí čísel soudních oddělení</w:t>
            </w:r>
          </w:p>
        </w:tc>
      </w:tr>
    </w:tbl>
    <w:p w:rsidR="00AC7E5A" w:rsidRPr="001A73BF"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1A73BF" w:rsidTr="0071268F">
        <w:trPr>
          <w:jc w:val="center"/>
        </w:trPr>
        <w:tc>
          <w:tcPr>
            <w:tcW w:w="1301" w:type="dxa"/>
            <w:vMerge w:val="restart"/>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 Tm</w:t>
            </w:r>
          </w:p>
        </w:tc>
        <w:tc>
          <w:tcPr>
            <w:tcW w:w="1275" w:type="dxa"/>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Tm do celkově stanoveného rozsahu včetně specializací</w:t>
            </w:r>
          </w:p>
        </w:tc>
        <w:tc>
          <w:tcPr>
            <w:tcW w:w="3544" w:type="dxa"/>
            <w:vMerge w:val="restart"/>
          </w:tcPr>
          <w:p w:rsidR="00AC7E5A" w:rsidRPr="001A73BF" w:rsidRDefault="00AC7E5A" w:rsidP="0071268F">
            <w:pPr>
              <w:spacing w:after="120" w:line="240" w:lineRule="auto"/>
              <w:ind w:left="11" w:firstLine="11"/>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Mgr. Veronika Tomanová</w:t>
            </w:r>
          </w:p>
          <w:p w:rsidR="00AC7E5A" w:rsidRPr="001A73BF" w:rsidRDefault="00AC7E5A" w:rsidP="0071268F">
            <w:pPr>
              <w:spacing w:after="0" w:line="240" w:lineRule="auto"/>
              <w:ind w:left="12" w:firstLine="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Marcela Horváthová</w:t>
            </w:r>
          </w:p>
          <w:p w:rsidR="00AC7E5A" w:rsidRPr="001A73BF" w:rsidRDefault="00AC7E5A" w:rsidP="0071268F">
            <w:pPr>
              <w:spacing w:after="0" w:line="240" w:lineRule="auto"/>
              <w:ind w:left="12" w:firstLine="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Miroslava Purkertová</w:t>
            </w:r>
          </w:p>
          <w:p w:rsidR="00AC7E5A" w:rsidRPr="001A73BF" w:rsidRDefault="00AC7E5A" w:rsidP="0071268F">
            <w:pPr>
              <w:spacing w:after="240" w:line="240" w:lineRule="auto"/>
              <w:ind w:left="12" w:firstLine="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Tereza Teršová</w:t>
            </w:r>
          </w:p>
          <w:p w:rsidR="00AC7E5A" w:rsidRPr="001A73BF" w:rsidRDefault="00AC7E5A" w:rsidP="0071268F">
            <w:pPr>
              <w:spacing w:after="0" w:line="240" w:lineRule="auto"/>
              <w:ind w:left="12" w:firstLine="12"/>
              <w:rPr>
                <w:rFonts w:ascii="Garamond" w:eastAsia="Times New Roman" w:hAnsi="Garamond" w:cs="Times New Roman"/>
                <w:b/>
                <w:sz w:val="24"/>
                <w:szCs w:val="24"/>
                <w:lang w:eastAsia="cs-CZ"/>
              </w:rPr>
            </w:pPr>
            <w:r w:rsidRPr="001A73BF">
              <w:rPr>
                <w:rFonts w:ascii="Garamond" w:eastAsia="Times New Roman" w:hAnsi="Garamond" w:cs="Times New Roman"/>
                <w:sz w:val="24"/>
                <w:szCs w:val="24"/>
                <w:lang w:eastAsia="cs-CZ"/>
              </w:rPr>
              <w:t>přísedící dle přílohy č. 2</w:t>
            </w:r>
          </w:p>
        </w:tc>
      </w:tr>
      <w:tr w:rsidR="0028148E" w:rsidRPr="001A73BF" w:rsidTr="0071268F">
        <w:trPr>
          <w:jc w:val="center"/>
        </w:trPr>
        <w:tc>
          <w:tcPr>
            <w:tcW w:w="1301" w:type="dxa"/>
            <w:vMerge/>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VAZBA</w:t>
            </w:r>
          </w:p>
        </w:tc>
        <w:tc>
          <w:tcPr>
            <w:tcW w:w="3544" w:type="dxa"/>
            <w:vMerge/>
          </w:tcPr>
          <w:p w:rsidR="00AC7E5A" w:rsidRPr="001A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1A73BF" w:rsidTr="0071268F">
        <w:trPr>
          <w:jc w:val="center"/>
        </w:trPr>
        <w:tc>
          <w:tcPr>
            <w:tcW w:w="1301" w:type="dxa"/>
            <w:vMerge/>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KORUPCE</w:t>
            </w:r>
          </w:p>
        </w:tc>
        <w:tc>
          <w:tcPr>
            <w:tcW w:w="3544" w:type="dxa"/>
            <w:vMerge/>
          </w:tcPr>
          <w:p w:rsidR="00AC7E5A" w:rsidRPr="001A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1A73BF" w:rsidTr="0071268F">
        <w:trPr>
          <w:jc w:val="center"/>
        </w:trPr>
        <w:tc>
          <w:tcPr>
            <w:tcW w:w="1301" w:type="dxa"/>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 Ntm</w:t>
            </w:r>
          </w:p>
        </w:tc>
        <w:tc>
          <w:tcPr>
            <w:tcW w:w="1275" w:type="dxa"/>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všechny oddíly bez přípravného řízení mimo oddílů Výkon trestního opatření a PP – jiné osoby (výkon trestního opatření ve věznici Odolov)</w:t>
            </w:r>
          </w:p>
        </w:tc>
        <w:tc>
          <w:tcPr>
            <w:tcW w:w="3544" w:type="dxa"/>
            <w:vMerge/>
          </w:tcPr>
          <w:p w:rsidR="00AC7E5A" w:rsidRPr="001A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1A73BF" w:rsidTr="0071268F">
        <w:trPr>
          <w:jc w:val="center"/>
        </w:trPr>
        <w:tc>
          <w:tcPr>
            <w:tcW w:w="1301" w:type="dxa"/>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 Td</w:t>
            </w:r>
          </w:p>
        </w:tc>
        <w:tc>
          <w:tcPr>
            <w:tcW w:w="1275" w:type="dxa"/>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MLADISTVÍ</w:t>
            </w:r>
          </w:p>
        </w:tc>
        <w:tc>
          <w:tcPr>
            <w:tcW w:w="3544" w:type="dxa"/>
            <w:vMerge/>
          </w:tcPr>
          <w:p w:rsidR="00AC7E5A" w:rsidRPr="001A73BF" w:rsidRDefault="00AC7E5A" w:rsidP="0071268F">
            <w:pPr>
              <w:spacing w:after="0" w:line="240" w:lineRule="auto"/>
              <w:ind w:firstLine="170"/>
              <w:jc w:val="center"/>
              <w:rPr>
                <w:rFonts w:ascii="Garamond" w:eastAsia="Times New Roman" w:hAnsi="Garamond" w:cs="Times New Roman"/>
                <w:b/>
                <w:sz w:val="24"/>
                <w:szCs w:val="24"/>
                <w:lang w:eastAsia="cs-CZ"/>
              </w:rPr>
            </w:pPr>
          </w:p>
        </w:tc>
      </w:tr>
    </w:tbl>
    <w:p w:rsidR="00AC7E5A" w:rsidRPr="001A73BF" w:rsidRDefault="00AC7E5A" w:rsidP="00AC7E5A">
      <w:pPr>
        <w:spacing w:after="0" w:line="240" w:lineRule="auto"/>
        <w:ind w:firstLine="170"/>
        <w:rPr>
          <w:rFonts w:ascii="Garamond" w:eastAsia="Times New Roman" w:hAnsi="Garamond" w:cs="Times New Roman"/>
          <w:sz w:val="24"/>
          <w:szCs w:val="24"/>
          <w:lang w:eastAsia="cs-CZ"/>
        </w:rPr>
      </w:pPr>
    </w:p>
    <w:p w:rsidR="00AC7E5A" w:rsidRPr="001A73BF"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1A73BF" w:rsidTr="0071268F">
        <w:trPr>
          <w:trHeight w:val="990"/>
          <w:jc w:val="center"/>
        </w:trPr>
        <w:tc>
          <w:tcPr>
            <w:tcW w:w="1301" w:type="dxa"/>
            <w:tcBorders>
              <w:top w:val="single" w:sz="12" w:space="0" w:color="auto"/>
              <w:left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Ntm</w:t>
            </w:r>
          </w:p>
        </w:tc>
        <w:tc>
          <w:tcPr>
            <w:tcW w:w="1275" w:type="dxa"/>
            <w:tcBorders>
              <w:top w:val="single" w:sz="1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top w:val="single" w:sz="12" w:space="0" w:color="auto"/>
            </w:tcBorders>
          </w:tcPr>
          <w:p w:rsidR="00AC7E5A" w:rsidRPr="001A73BF" w:rsidRDefault="00AC7E5A" w:rsidP="0071268F">
            <w:pPr>
              <w:spacing w:after="0" w:line="240" w:lineRule="auto"/>
              <w:ind w:left="176" w:hanging="6"/>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oddíl Výkon trestního opatření a oddíl PP – jiné osoby (výkon trestního opatření ve věznici Odolov)</w:t>
            </w:r>
          </w:p>
        </w:tc>
        <w:tc>
          <w:tcPr>
            <w:tcW w:w="3544" w:type="dxa"/>
            <w:vMerge w:val="restart"/>
            <w:tcBorders>
              <w:top w:val="single" w:sz="12" w:space="0" w:color="auto"/>
              <w:right w:val="single" w:sz="12" w:space="0" w:color="auto"/>
            </w:tcBorders>
          </w:tcPr>
          <w:p w:rsidR="00AC7E5A" w:rsidRPr="001A73BF" w:rsidRDefault="00AC7E5A" w:rsidP="0071268F">
            <w:pPr>
              <w:spacing w:after="120" w:line="240" w:lineRule="auto"/>
              <w:ind w:left="11"/>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Tereza Teršová</w:t>
            </w:r>
          </w:p>
          <w:p w:rsidR="00AC7E5A" w:rsidRPr="001A73BF" w:rsidRDefault="00AC7E5A" w:rsidP="0071268F">
            <w:pPr>
              <w:spacing w:after="0" w:line="240" w:lineRule="auto"/>
              <w:ind w:left="12"/>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Mgr. Veronika Tomanová</w:t>
            </w:r>
          </w:p>
          <w:p w:rsidR="00AC7E5A" w:rsidRPr="001A73BF" w:rsidRDefault="00AC7E5A" w:rsidP="0071268F">
            <w:pPr>
              <w:spacing w:after="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Miroslava Purkertová</w:t>
            </w:r>
          </w:p>
          <w:p w:rsidR="00AC7E5A" w:rsidRPr="001A73BF" w:rsidRDefault="00AC7E5A" w:rsidP="0071268F">
            <w:pPr>
              <w:spacing w:after="12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Marcela Horváthová</w:t>
            </w:r>
          </w:p>
          <w:p w:rsidR="00AC7E5A" w:rsidRPr="001A73BF" w:rsidRDefault="00AC7E5A" w:rsidP="0071268F">
            <w:pPr>
              <w:spacing w:after="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Miroslava Purkertová</w:t>
            </w:r>
          </w:p>
          <w:p w:rsidR="00AC7E5A" w:rsidRPr="001A73BF" w:rsidRDefault="00AC7E5A" w:rsidP="0071268F">
            <w:pPr>
              <w:spacing w:after="120" w:line="240" w:lineRule="auto"/>
              <w:ind w:left="11"/>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jako první zastupující pro soudní oddělení 3 PP, 3 Ntm, 3 Cd (výkon trestního opatření ve věznici Odolov)</w:t>
            </w:r>
          </w:p>
          <w:p w:rsidR="00AC7E5A" w:rsidRPr="001A73BF" w:rsidRDefault="00AC7E5A" w:rsidP="0071268F">
            <w:pPr>
              <w:spacing w:after="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přísedící dle přílohy č. 2</w:t>
            </w:r>
          </w:p>
        </w:tc>
      </w:tr>
      <w:tr w:rsidR="0028148E" w:rsidRPr="001A73BF" w:rsidTr="0071268F">
        <w:trPr>
          <w:jc w:val="center"/>
        </w:trPr>
        <w:tc>
          <w:tcPr>
            <w:tcW w:w="1301" w:type="dxa"/>
            <w:tcBorders>
              <w:left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PP</w:t>
            </w:r>
          </w:p>
        </w:tc>
        <w:tc>
          <w:tcPr>
            <w:tcW w:w="1275" w:type="dxa"/>
            <w:tcBorders>
              <w:bottom w:val="single" w:sz="4"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bottom w:val="single" w:sz="4"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hAnsi="Garamond"/>
                <w:sz w:val="24"/>
              </w:rPr>
              <w:t>pouze výkon trestního opatření ve věznici Odolov</w:t>
            </w:r>
          </w:p>
        </w:tc>
        <w:tc>
          <w:tcPr>
            <w:tcW w:w="3544" w:type="dxa"/>
            <w:vMerge/>
            <w:tcBorders>
              <w:right w:val="single" w:sz="12" w:space="0" w:color="auto"/>
            </w:tcBorders>
          </w:tcPr>
          <w:p w:rsidR="00AC7E5A" w:rsidRPr="001A73BF" w:rsidRDefault="00AC7E5A" w:rsidP="0071268F">
            <w:pPr>
              <w:spacing w:after="0" w:line="240" w:lineRule="auto"/>
              <w:ind w:firstLine="170"/>
              <w:rPr>
                <w:rFonts w:ascii="Garamond" w:eastAsia="Times New Roman" w:hAnsi="Garamond" w:cs="Times New Roman"/>
                <w:sz w:val="24"/>
                <w:szCs w:val="24"/>
                <w:lang w:eastAsia="cs-CZ"/>
              </w:rPr>
            </w:pPr>
          </w:p>
        </w:tc>
      </w:tr>
      <w:tr w:rsidR="0028148E" w:rsidRPr="001A73BF" w:rsidTr="0071268F">
        <w:trPr>
          <w:trHeight w:val="525"/>
          <w:jc w:val="center"/>
        </w:trPr>
        <w:tc>
          <w:tcPr>
            <w:tcW w:w="1301" w:type="dxa"/>
            <w:tcBorders>
              <w:left w:val="single" w:sz="12" w:space="0" w:color="auto"/>
              <w:bottom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Cd</w:t>
            </w:r>
          </w:p>
        </w:tc>
        <w:tc>
          <w:tcPr>
            <w:tcW w:w="1275" w:type="dxa"/>
            <w:tcBorders>
              <w:left w:val="nil"/>
              <w:bottom w:val="single" w:sz="12" w:space="0" w:color="auto"/>
              <w:right w:val="single" w:sz="4"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left w:val="single" w:sz="4" w:space="0" w:color="auto"/>
              <w:bottom w:val="single" w:sz="12" w:space="0" w:color="auto"/>
              <w:right w:val="nil"/>
            </w:tcBorders>
          </w:tcPr>
          <w:p w:rsidR="00AC7E5A" w:rsidRPr="001A73BF" w:rsidRDefault="00AC7E5A" w:rsidP="0071268F">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Odolov (dožádání cizina)</w:t>
            </w:r>
          </w:p>
        </w:tc>
        <w:tc>
          <w:tcPr>
            <w:tcW w:w="3544" w:type="dxa"/>
            <w:vMerge/>
            <w:tcBorders>
              <w:bottom w:val="single" w:sz="12" w:space="0" w:color="auto"/>
              <w:right w:val="single" w:sz="12" w:space="0" w:color="auto"/>
            </w:tcBorders>
          </w:tcPr>
          <w:p w:rsidR="00AC7E5A" w:rsidRPr="001A73BF" w:rsidRDefault="00AC7E5A" w:rsidP="0071268F">
            <w:pPr>
              <w:spacing w:after="0" w:line="240" w:lineRule="auto"/>
              <w:ind w:firstLine="170"/>
              <w:rPr>
                <w:rFonts w:ascii="Garamond" w:eastAsia="Times New Roman" w:hAnsi="Garamond" w:cs="Times New Roman"/>
                <w:sz w:val="24"/>
                <w:szCs w:val="24"/>
                <w:lang w:eastAsia="cs-CZ"/>
              </w:rPr>
            </w:pPr>
          </w:p>
        </w:tc>
      </w:tr>
      <w:tr w:rsidR="0028148E" w:rsidRPr="001A73BF" w:rsidTr="0071268F">
        <w:trPr>
          <w:jc w:val="center"/>
        </w:trPr>
        <w:tc>
          <w:tcPr>
            <w:tcW w:w="10253" w:type="dxa"/>
            <w:gridSpan w:val="4"/>
            <w:tcBorders>
              <w:top w:val="nil"/>
              <w:left w:val="nil"/>
              <w:bottom w:val="single" w:sz="12" w:space="0" w:color="auto"/>
              <w:right w:val="nil"/>
            </w:tcBorders>
          </w:tcPr>
          <w:p w:rsidR="00AC7E5A" w:rsidRPr="001A73BF" w:rsidRDefault="00AC7E5A" w:rsidP="0071268F">
            <w:pPr>
              <w:spacing w:after="0" w:line="240" w:lineRule="auto"/>
              <w:ind w:firstLine="170"/>
              <w:jc w:val="center"/>
              <w:rPr>
                <w:rFonts w:ascii="Garamond" w:eastAsia="Times New Roman" w:hAnsi="Garamond" w:cs="Times New Roman"/>
                <w:b/>
                <w:sz w:val="24"/>
                <w:szCs w:val="24"/>
                <w:lang w:eastAsia="cs-CZ"/>
              </w:rPr>
            </w:pPr>
            <w:r w:rsidRPr="001A73BF">
              <w:br w:type="page"/>
            </w:r>
          </w:p>
        </w:tc>
      </w:tr>
      <w:tr w:rsidR="0028148E" w:rsidRPr="001A73BF" w:rsidTr="0071268F">
        <w:trPr>
          <w:jc w:val="center"/>
        </w:trPr>
        <w:tc>
          <w:tcPr>
            <w:tcW w:w="1301" w:type="dxa"/>
            <w:vMerge w:val="restart"/>
            <w:tcBorders>
              <w:top w:val="single" w:sz="12" w:space="0" w:color="auto"/>
              <w:left w:val="single" w:sz="12" w:space="0" w:color="auto"/>
              <w:right w:val="single" w:sz="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4 Tm</w:t>
            </w:r>
          </w:p>
        </w:tc>
        <w:tc>
          <w:tcPr>
            <w:tcW w:w="1275" w:type="dxa"/>
            <w:tcBorders>
              <w:top w:val="single" w:sz="12" w:space="0" w:color="auto"/>
              <w:left w:val="single" w:sz="2" w:space="0" w:color="auto"/>
              <w:bottom w:val="single" w:sz="2" w:space="0" w:color="auto"/>
              <w:right w:val="single" w:sz="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top w:val="single" w:sz="12" w:space="0" w:color="auto"/>
              <w:left w:val="single" w:sz="2" w:space="0" w:color="auto"/>
              <w:bottom w:val="single" w:sz="2" w:space="0" w:color="auto"/>
              <w:right w:val="single" w:sz="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Tm do celkově stanoveného rozsahu včetně specializací</w:t>
            </w:r>
          </w:p>
        </w:tc>
        <w:tc>
          <w:tcPr>
            <w:tcW w:w="3544" w:type="dxa"/>
            <w:vMerge w:val="restart"/>
            <w:tcBorders>
              <w:top w:val="single" w:sz="12" w:space="0" w:color="auto"/>
              <w:left w:val="single" w:sz="2" w:space="0" w:color="auto"/>
              <w:right w:val="single" w:sz="12" w:space="0" w:color="auto"/>
            </w:tcBorders>
          </w:tcPr>
          <w:p w:rsidR="00AC7E5A" w:rsidRPr="001A73BF" w:rsidRDefault="00AC7E5A" w:rsidP="0071268F">
            <w:pPr>
              <w:spacing w:after="120" w:line="240" w:lineRule="auto"/>
              <w:ind w:firstLine="11"/>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JUDr. Marcela Horváthová</w:t>
            </w:r>
          </w:p>
          <w:p w:rsidR="00AC7E5A" w:rsidRPr="001A73BF" w:rsidRDefault="00AC7E5A" w:rsidP="0071268F">
            <w:pPr>
              <w:spacing w:after="0" w:line="240" w:lineRule="auto"/>
              <w:ind w:firstLine="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Veronika Tomanová</w:t>
            </w:r>
          </w:p>
          <w:p w:rsidR="00AC7E5A" w:rsidRPr="001A73BF" w:rsidRDefault="00AC7E5A" w:rsidP="0071268F">
            <w:pPr>
              <w:spacing w:after="0" w:line="240" w:lineRule="auto"/>
              <w:ind w:firstLine="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Tereza Teršová</w:t>
            </w:r>
          </w:p>
          <w:p w:rsidR="00AC7E5A" w:rsidRPr="001A73BF" w:rsidRDefault="00AC7E5A" w:rsidP="0071268F">
            <w:pPr>
              <w:spacing w:after="240" w:line="240" w:lineRule="auto"/>
              <w:ind w:firstLine="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Miroslava Purkertová</w:t>
            </w:r>
          </w:p>
          <w:p w:rsidR="00AC7E5A" w:rsidRPr="001A73BF" w:rsidRDefault="00AC7E5A" w:rsidP="0071268F">
            <w:pPr>
              <w:tabs>
                <w:tab w:val="left" w:pos="439"/>
              </w:tabs>
              <w:spacing w:after="0" w:line="240" w:lineRule="auto"/>
              <w:ind w:firstLine="12"/>
              <w:rPr>
                <w:rFonts w:ascii="Garamond" w:eastAsia="Times New Roman" w:hAnsi="Garamond" w:cs="Times New Roman"/>
                <w:b/>
                <w:sz w:val="24"/>
                <w:szCs w:val="24"/>
                <w:lang w:eastAsia="cs-CZ"/>
              </w:rPr>
            </w:pPr>
            <w:r w:rsidRPr="001A73BF">
              <w:rPr>
                <w:rFonts w:ascii="Garamond" w:eastAsia="Times New Roman" w:hAnsi="Garamond" w:cs="Times New Roman"/>
                <w:sz w:val="24"/>
                <w:szCs w:val="24"/>
                <w:lang w:eastAsia="cs-CZ"/>
              </w:rPr>
              <w:t>přísedící dle přílohy č. 2</w:t>
            </w:r>
          </w:p>
        </w:tc>
      </w:tr>
      <w:tr w:rsidR="0028148E" w:rsidRPr="001A73BF" w:rsidTr="0071268F">
        <w:trPr>
          <w:jc w:val="center"/>
        </w:trPr>
        <w:tc>
          <w:tcPr>
            <w:tcW w:w="1301" w:type="dxa"/>
            <w:vMerge/>
            <w:tcBorders>
              <w:left w:val="single" w:sz="12" w:space="0" w:color="auto"/>
              <w:right w:val="single" w:sz="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Borders>
              <w:top w:val="single" w:sz="2" w:space="0" w:color="auto"/>
              <w:left w:val="single" w:sz="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top w:val="single" w:sz="2" w:space="0" w:color="auto"/>
              <w:right w:val="single" w:sz="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VAZBA</w:t>
            </w:r>
          </w:p>
        </w:tc>
        <w:tc>
          <w:tcPr>
            <w:tcW w:w="3544" w:type="dxa"/>
            <w:vMerge/>
            <w:tcBorders>
              <w:left w:val="single" w:sz="2" w:space="0" w:color="auto"/>
              <w:right w:val="single" w:sz="12" w:space="0" w:color="auto"/>
            </w:tcBorders>
          </w:tcPr>
          <w:p w:rsidR="00AC7E5A" w:rsidRPr="001A73BF" w:rsidRDefault="00AC7E5A" w:rsidP="0071268F">
            <w:pPr>
              <w:tabs>
                <w:tab w:val="left" w:pos="439"/>
              </w:tabs>
              <w:spacing w:after="0" w:line="240" w:lineRule="auto"/>
              <w:ind w:firstLine="170"/>
              <w:rPr>
                <w:rFonts w:ascii="Garamond" w:eastAsia="Times New Roman" w:hAnsi="Garamond" w:cs="Times New Roman"/>
                <w:b/>
                <w:sz w:val="24"/>
                <w:szCs w:val="24"/>
                <w:lang w:eastAsia="cs-CZ"/>
              </w:rPr>
            </w:pPr>
          </w:p>
        </w:tc>
      </w:tr>
      <w:tr w:rsidR="0028148E" w:rsidRPr="001A73BF" w:rsidTr="0071268F">
        <w:trPr>
          <w:jc w:val="center"/>
        </w:trPr>
        <w:tc>
          <w:tcPr>
            <w:tcW w:w="1301" w:type="dxa"/>
            <w:vMerge/>
            <w:tcBorders>
              <w:left w:val="single" w:sz="12" w:space="0" w:color="auto"/>
              <w:right w:val="single" w:sz="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Borders>
              <w:top w:val="single" w:sz="2" w:space="0" w:color="auto"/>
              <w:left w:val="single" w:sz="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top w:val="single" w:sz="2" w:space="0" w:color="auto"/>
              <w:right w:val="single" w:sz="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KORUPCE</w:t>
            </w:r>
          </w:p>
        </w:tc>
        <w:tc>
          <w:tcPr>
            <w:tcW w:w="3544" w:type="dxa"/>
            <w:vMerge/>
            <w:tcBorders>
              <w:left w:val="single" w:sz="2" w:space="0" w:color="auto"/>
              <w:right w:val="single" w:sz="12" w:space="0" w:color="auto"/>
            </w:tcBorders>
          </w:tcPr>
          <w:p w:rsidR="00AC7E5A" w:rsidRPr="001A73BF" w:rsidRDefault="00AC7E5A" w:rsidP="0071268F">
            <w:pPr>
              <w:tabs>
                <w:tab w:val="left" w:pos="439"/>
              </w:tabs>
              <w:spacing w:after="0" w:line="240" w:lineRule="auto"/>
              <w:ind w:firstLine="170"/>
              <w:rPr>
                <w:rFonts w:ascii="Garamond" w:eastAsia="Times New Roman" w:hAnsi="Garamond" w:cs="Times New Roman"/>
                <w:b/>
                <w:sz w:val="24"/>
                <w:szCs w:val="24"/>
                <w:lang w:eastAsia="cs-CZ"/>
              </w:rPr>
            </w:pPr>
          </w:p>
        </w:tc>
      </w:tr>
      <w:tr w:rsidR="0028148E" w:rsidRPr="001A73BF" w:rsidTr="0071268F">
        <w:trPr>
          <w:jc w:val="center"/>
        </w:trPr>
        <w:tc>
          <w:tcPr>
            <w:tcW w:w="1301" w:type="dxa"/>
            <w:vMerge/>
            <w:tcBorders>
              <w:left w:val="single" w:sz="12" w:space="0" w:color="auto"/>
              <w:right w:val="single" w:sz="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Borders>
              <w:left w:val="single" w:sz="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right w:val="single" w:sz="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všechny oddíly bez přípravného řízení mimo oddílů Výkon trestního opatření a PP – jiné osoby (výkon trestního opatření ve věznici Odolov)</w:t>
            </w:r>
          </w:p>
        </w:tc>
        <w:tc>
          <w:tcPr>
            <w:tcW w:w="3544" w:type="dxa"/>
            <w:vMerge/>
            <w:tcBorders>
              <w:left w:val="single" w:sz="2" w:space="0" w:color="auto"/>
              <w:right w:val="single" w:sz="12" w:space="0" w:color="auto"/>
            </w:tcBorders>
          </w:tcPr>
          <w:p w:rsidR="00AC7E5A" w:rsidRPr="001A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1A73BF" w:rsidTr="0071268F">
        <w:trPr>
          <w:jc w:val="center"/>
        </w:trPr>
        <w:tc>
          <w:tcPr>
            <w:tcW w:w="1301" w:type="dxa"/>
            <w:tcBorders>
              <w:left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4 Ntm</w:t>
            </w:r>
          </w:p>
        </w:tc>
        <w:tc>
          <w:tcPr>
            <w:tcW w:w="1275" w:type="dxa"/>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right w:val="single" w:sz="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MLADISTVÍ</w:t>
            </w:r>
          </w:p>
        </w:tc>
        <w:tc>
          <w:tcPr>
            <w:tcW w:w="3544" w:type="dxa"/>
            <w:vMerge/>
            <w:tcBorders>
              <w:left w:val="single" w:sz="2" w:space="0" w:color="auto"/>
              <w:right w:val="single" w:sz="12" w:space="0" w:color="auto"/>
            </w:tcBorders>
          </w:tcPr>
          <w:p w:rsidR="00AC7E5A" w:rsidRPr="001A73BF"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1A73BF" w:rsidTr="0071268F">
        <w:trPr>
          <w:jc w:val="center"/>
        </w:trPr>
        <w:tc>
          <w:tcPr>
            <w:tcW w:w="1301" w:type="dxa"/>
            <w:tcBorders>
              <w:left w:val="single" w:sz="12" w:space="0" w:color="auto"/>
              <w:bottom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4 Td</w:t>
            </w:r>
          </w:p>
        </w:tc>
        <w:tc>
          <w:tcPr>
            <w:tcW w:w="1275" w:type="dxa"/>
            <w:tcBorders>
              <w:bottom w:val="single" w:sz="1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bottom w:val="single" w:sz="12" w:space="0" w:color="auto"/>
              <w:right w:val="single" w:sz="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MLADISTVÍ</w:t>
            </w:r>
          </w:p>
        </w:tc>
        <w:tc>
          <w:tcPr>
            <w:tcW w:w="3544" w:type="dxa"/>
            <w:vMerge/>
            <w:tcBorders>
              <w:left w:val="single" w:sz="2" w:space="0" w:color="auto"/>
              <w:bottom w:val="single" w:sz="12" w:space="0" w:color="auto"/>
              <w:right w:val="single" w:sz="12" w:space="0" w:color="auto"/>
            </w:tcBorders>
          </w:tcPr>
          <w:p w:rsidR="00AC7E5A" w:rsidRPr="001A73BF" w:rsidRDefault="00AC7E5A" w:rsidP="0071268F">
            <w:pPr>
              <w:spacing w:after="0" w:line="240" w:lineRule="auto"/>
              <w:ind w:firstLine="170"/>
              <w:jc w:val="center"/>
              <w:rPr>
                <w:rFonts w:ascii="Garamond" w:eastAsia="Times New Roman" w:hAnsi="Garamond" w:cs="Times New Roman"/>
                <w:b/>
                <w:sz w:val="24"/>
                <w:szCs w:val="24"/>
                <w:lang w:eastAsia="cs-CZ"/>
              </w:rPr>
            </w:pPr>
          </w:p>
        </w:tc>
      </w:tr>
    </w:tbl>
    <w:p w:rsidR="00AC7E5A" w:rsidRPr="001A73BF" w:rsidRDefault="00AC7E5A" w:rsidP="00AC7E5A">
      <w:pPr>
        <w:spacing w:after="0" w:line="240" w:lineRule="auto"/>
        <w:ind w:firstLine="170"/>
        <w:rPr>
          <w:rFonts w:ascii="Garamond" w:eastAsia="Times New Roman" w:hAnsi="Garamond" w:cs="Times New Roman"/>
          <w:sz w:val="24"/>
          <w:szCs w:val="24"/>
          <w:lang w:eastAsia="cs-CZ"/>
        </w:rPr>
      </w:pPr>
    </w:p>
    <w:p w:rsidR="00AC7E5A" w:rsidRPr="001A73BF" w:rsidRDefault="00AC7E5A" w:rsidP="00AC7E5A">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1A73BF" w:rsidTr="0071268F">
        <w:trPr>
          <w:jc w:val="center"/>
        </w:trPr>
        <w:tc>
          <w:tcPr>
            <w:tcW w:w="1301" w:type="dxa"/>
            <w:tcBorders>
              <w:top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17 Ntm</w:t>
            </w:r>
          </w:p>
        </w:tc>
        <w:tc>
          <w:tcPr>
            <w:tcW w:w="1275" w:type="dxa"/>
            <w:tcBorders>
              <w:top w:val="single" w:sz="1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top w:val="single" w:sz="1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Výkon trestního opatření a oddíl PP – jiné osoby (výkon trestního opatření ve věznici Odolov)</w:t>
            </w:r>
          </w:p>
        </w:tc>
        <w:tc>
          <w:tcPr>
            <w:tcW w:w="3544" w:type="dxa"/>
            <w:vMerge w:val="restart"/>
            <w:tcBorders>
              <w:top w:val="single" w:sz="12" w:space="0" w:color="auto"/>
            </w:tcBorders>
          </w:tcPr>
          <w:p w:rsidR="00AC7E5A" w:rsidRPr="001A73BF" w:rsidRDefault="00AC7E5A" w:rsidP="0071268F">
            <w:pPr>
              <w:spacing w:after="0" w:line="240" w:lineRule="auto"/>
              <w:ind w:left="12"/>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Miroslava Purkertová</w:t>
            </w:r>
          </w:p>
          <w:p w:rsidR="00AC7E5A" w:rsidRPr="001A73BF" w:rsidRDefault="00AC7E5A" w:rsidP="0071268F">
            <w:pPr>
              <w:spacing w:after="120" w:line="240" w:lineRule="auto"/>
              <w:ind w:left="11"/>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Tereza Teršová</w:t>
            </w:r>
          </w:p>
          <w:p w:rsidR="00AC7E5A" w:rsidRPr="001A73BF" w:rsidRDefault="00AC7E5A" w:rsidP="0071268F">
            <w:pPr>
              <w:spacing w:after="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Veronika Tomanová</w:t>
            </w:r>
          </w:p>
          <w:p w:rsidR="00AC7E5A" w:rsidRPr="001A73BF" w:rsidRDefault="00AC7E5A" w:rsidP="0071268F">
            <w:pPr>
              <w:spacing w:after="12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Marcela Horváthová</w:t>
            </w:r>
          </w:p>
          <w:p w:rsidR="00AC7E5A" w:rsidRPr="001A73BF" w:rsidRDefault="00AC7E5A" w:rsidP="0071268F">
            <w:pPr>
              <w:spacing w:after="0" w:line="240" w:lineRule="auto"/>
              <w:ind w:left="1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Tereza Teršová</w:t>
            </w:r>
          </w:p>
          <w:p w:rsidR="00AC7E5A" w:rsidRPr="001A73BF" w:rsidRDefault="00AC7E5A" w:rsidP="0071268F">
            <w:pPr>
              <w:spacing w:after="120" w:line="240" w:lineRule="auto"/>
              <w:ind w:left="11"/>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jako první zastupující pro soudní oddělení 17 PP, 17 Ntm, 17 Cd (výkon trestního opatření ve věznici Odolov)</w:t>
            </w:r>
          </w:p>
          <w:p w:rsidR="00AC7E5A" w:rsidRPr="001A73BF" w:rsidRDefault="00AC7E5A" w:rsidP="0071268F">
            <w:pPr>
              <w:spacing w:after="0" w:line="240" w:lineRule="auto"/>
              <w:ind w:left="12"/>
              <w:rPr>
                <w:rFonts w:ascii="Garamond" w:eastAsia="Times New Roman" w:hAnsi="Garamond" w:cs="Times New Roman"/>
                <w:i/>
                <w:sz w:val="24"/>
                <w:szCs w:val="24"/>
                <w:lang w:eastAsia="cs-CZ"/>
              </w:rPr>
            </w:pPr>
            <w:r w:rsidRPr="001A73BF">
              <w:rPr>
                <w:rFonts w:ascii="Garamond" w:eastAsia="Times New Roman" w:hAnsi="Garamond" w:cs="Times New Roman"/>
                <w:sz w:val="24"/>
                <w:szCs w:val="24"/>
                <w:lang w:eastAsia="cs-CZ"/>
              </w:rPr>
              <w:t>přísedící dle přílohy č. 2</w:t>
            </w:r>
          </w:p>
        </w:tc>
      </w:tr>
      <w:tr w:rsidR="0028148E" w:rsidRPr="001A73BF" w:rsidTr="0071268F">
        <w:trPr>
          <w:jc w:val="center"/>
        </w:trPr>
        <w:tc>
          <w:tcPr>
            <w:tcW w:w="1301" w:type="dxa"/>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17 PP</w:t>
            </w:r>
          </w:p>
        </w:tc>
        <w:tc>
          <w:tcPr>
            <w:tcW w:w="1275" w:type="dxa"/>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výkon trestního opatření ve věznici Odolov</w:t>
            </w:r>
          </w:p>
        </w:tc>
        <w:tc>
          <w:tcPr>
            <w:tcW w:w="3544" w:type="dxa"/>
            <w:vMerge/>
          </w:tcPr>
          <w:p w:rsidR="00AC7E5A" w:rsidRPr="001A73BF" w:rsidRDefault="00AC7E5A" w:rsidP="0071268F">
            <w:pPr>
              <w:spacing w:after="0" w:line="240" w:lineRule="auto"/>
              <w:ind w:firstLine="170"/>
              <w:jc w:val="center"/>
              <w:rPr>
                <w:rFonts w:ascii="Garamond" w:eastAsia="Times New Roman" w:hAnsi="Garamond" w:cs="Times New Roman"/>
                <w:b/>
                <w:bCs/>
                <w:sz w:val="24"/>
                <w:szCs w:val="24"/>
                <w:lang w:eastAsia="cs-CZ"/>
              </w:rPr>
            </w:pPr>
          </w:p>
        </w:tc>
      </w:tr>
      <w:tr w:rsidR="0028148E" w:rsidRPr="001A73BF" w:rsidTr="0071268F">
        <w:trPr>
          <w:jc w:val="center"/>
        </w:trPr>
        <w:tc>
          <w:tcPr>
            <w:tcW w:w="1301" w:type="dxa"/>
            <w:tcBorders>
              <w:bottom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17 Cd</w:t>
            </w:r>
          </w:p>
        </w:tc>
        <w:tc>
          <w:tcPr>
            <w:tcW w:w="1275" w:type="dxa"/>
            <w:tcBorders>
              <w:bottom w:val="single" w:sz="1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bottom w:val="single" w:sz="1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Odolov (dožádání cizina)</w:t>
            </w:r>
          </w:p>
        </w:tc>
        <w:tc>
          <w:tcPr>
            <w:tcW w:w="3544" w:type="dxa"/>
            <w:vMerge/>
            <w:tcBorders>
              <w:bottom w:val="single" w:sz="12" w:space="0" w:color="auto"/>
            </w:tcBorders>
          </w:tcPr>
          <w:p w:rsidR="00AC7E5A" w:rsidRPr="001A73BF" w:rsidRDefault="00AC7E5A" w:rsidP="0071268F">
            <w:pPr>
              <w:spacing w:after="0" w:line="240" w:lineRule="auto"/>
              <w:ind w:firstLine="170"/>
              <w:rPr>
                <w:rFonts w:ascii="Garamond" w:eastAsia="Times New Roman" w:hAnsi="Garamond" w:cs="Times New Roman"/>
                <w:sz w:val="24"/>
                <w:szCs w:val="24"/>
                <w:lang w:eastAsia="cs-CZ"/>
              </w:rPr>
            </w:pPr>
          </w:p>
        </w:tc>
      </w:tr>
    </w:tbl>
    <w:p w:rsidR="00AC7E5A" w:rsidRPr="001A73BF" w:rsidRDefault="00AC7E5A" w:rsidP="00AC7E5A">
      <w:pPr>
        <w:rPr>
          <w:rStyle w:val="Odkazintenzivn"/>
          <w:color w:val="auto"/>
        </w:rPr>
      </w:pPr>
      <w:bookmarkStart w:id="63" w:name="_Toc404155033"/>
      <w:bookmarkStart w:id="64" w:name="_Toc466378014"/>
      <w:bookmarkStart w:id="65" w:name="_Toc54253794"/>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1A73BF" w:rsidTr="0071268F">
        <w:trPr>
          <w:jc w:val="center"/>
        </w:trPr>
        <w:tc>
          <w:tcPr>
            <w:tcW w:w="1301" w:type="dxa"/>
            <w:tcBorders>
              <w:top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16 Rod</w:t>
            </w:r>
          </w:p>
        </w:tc>
        <w:tc>
          <w:tcPr>
            <w:tcW w:w="1275" w:type="dxa"/>
            <w:tcBorders>
              <w:top w:val="single" w:sz="1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133" w:type="dxa"/>
            <w:tcBorders>
              <w:top w:val="single" w:sz="1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rsidR="00AC7E5A" w:rsidRPr="001A73BF" w:rsidRDefault="00AC7E5A" w:rsidP="0071268F">
            <w:pPr>
              <w:spacing w:after="0" w:line="240" w:lineRule="auto"/>
              <w:ind w:left="12"/>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JUDr. Pavla Novotná</w:t>
            </w:r>
          </w:p>
          <w:p w:rsidR="00AC7E5A" w:rsidRPr="001A73BF" w:rsidRDefault="00AC7E5A" w:rsidP="0071268F">
            <w:pPr>
              <w:spacing w:after="0" w:line="240" w:lineRule="auto"/>
              <w:ind w:left="1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Miroslava Purkertová</w:t>
            </w:r>
          </w:p>
          <w:p w:rsidR="00AC7E5A" w:rsidRPr="001A73BF" w:rsidRDefault="00AC7E5A" w:rsidP="0071268F">
            <w:pPr>
              <w:spacing w:after="0" w:line="240" w:lineRule="auto"/>
              <w:ind w:left="12"/>
              <w:rPr>
                <w:rFonts w:ascii="Garamond" w:eastAsia="Times New Roman" w:hAnsi="Garamond" w:cs="Times New Roman"/>
                <w:i/>
                <w:sz w:val="24"/>
                <w:szCs w:val="24"/>
                <w:lang w:eastAsia="cs-CZ"/>
              </w:rPr>
            </w:pPr>
          </w:p>
        </w:tc>
      </w:tr>
    </w:tbl>
    <w:p w:rsidR="00AC7E5A" w:rsidRPr="001A73BF"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1A73BF" w:rsidTr="0071268F">
        <w:trPr>
          <w:jc w:val="center"/>
        </w:trPr>
        <w:tc>
          <w:tcPr>
            <w:tcW w:w="1301" w:type="dxa"/>
            <w:tcBorders>
              <w:top w:val="single" w:sz="12" w:space="0" w:color="auto"/>
            </w:tcBorders>
          </w:tcPr>
          <w:p w:rsidR="00AC7E5A" w:rsidRPr="001A73BF" w:rsidRDefault="00AC7E5A" w:rsidP="0071268F">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17 Rod</w:t>
            </w:r>
          </w:p>
        </w:tc>
        <w:tc>
          <w:tcPr>
            <w:tcW w:w="1275" w:type="dxa"/>
            <w:tcBorders>
              <w:top w:val="single" w:sz="12" w:space="0" w:color="auto"/>
            </w:tcBorders>
          </w:tcPr>
          <w:p w:rsidR="00AC7E5A" w:rsidRPr="001A73BF" w:rsidRDefault="00AC7E5A" w:rsidP="0071268F">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133" w:type="dxa"/>
            <w:tcBorders>
              <w:top w:val="single" w:sz="12" w:space="0" w:color="auto"/>
            </w:tcBorders>
          </w:tcPr>
          <w:p w:rsidR="00AC7E5A" w:rsidRPr="001A73BF"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rsidR="00AC7E5A" w:rsidRPr="001A73BF" w:rsidRDefault="00AC7E5A" w:rsidP="0071268F">
            <w:pPr>
              <w:spacing w:after="0" w:line="240" w:lineRule="auto"/>
              <w:ind w:left="12"/>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Miroslava Purkertová</w:t>
            </w:r>
          </w:p>
          <w:p w:rsidR="00AC7E5A" w:rsidRPr="001A73BF" w:rsidRDefault="00AC7E5A" w:rsidP="0071268F">
            <w:pPr>
              <w:spacing w:after="0" w:line="240" w:lineRule="auto"/>
              <w:ind w:left="1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JUDr. Pavla Novotná</w:t>
            </w:r>
          </w:p>
          <w:p w:rsidR="00AC7E5A" w:rsidRPr="001A73BF" w:rsidRDefault="00AC7E5A" w:rsidP="0071268F">
            <w:pPr>
              <w:spacing w:after="0" w:line="240" w:lineRule="auto"/>
              <w:ind w:left="12"/>
              <w:rPr>
                <w:rFonts w:ascii="Garamond" w:eastAsia="Times New Roman" w:hAnsi="Garamond" w:cs="Times New Roman"/>
                <w:i/>
                <w:sz w:val="24"/>
                <w:szCs w:val="24"/>
                <w:lang w:eastAsia="cs-CZ"/>
              </w:rPr>
            </w:pPr>
          </w:p>
        </w:tc>
      </w:tr>
    </w:tbl>
    <w:p w:rsidR="00AC7E5A" w:rsidRPr="001A73BF" w:rsidRDefault="00AC7E5A" w:rsidP="00AC7E5A">
      <w:pPr>
        <w:jc w:val="center"/>
        <w:rPr>
          <w:rStyle w:val="Odkazintenzivn"/>
          <w:color w:val="auto"/>
        </w:rPr>
      </w:pPr>
    </w:p>
    <w:p w:rsidR="00AC7E5A" w:rsidRPr="001A73BF" w:rsidRDefault="00AC7E5A" w:rsidP="00AC7E5A">
      <w:pPr>
        <w:jc w:val="center"/>
        <w:rPr>
          <w:rStyle w:val="Odkazintenzivn"/>
          <w:color w:val="auto"/>
        </w:rPr>
      </w:pPr>
    </w:p>
    <w:p w:rsidR="00AC7E5A" w:rsidRPr="001A73BF" w:rsidRDefault="00AC7E5A" w:rsidP="00AC7E5A">
      <w:pPr>
        <w:jc w:val="center"/>
        <w:rPr>
          <w:rFonts w:ascii="Garamond" w:eastAsia="Times New Roman" w:hAnsi="Garamond" w:cs="Times New Roman"/>
          <w:bCs/>
          <w:i/>
          <w:sz w:val="28"/>
          <w:szCs w:val="28"/>
          <w:u w:val="single"/>
          <w:lang w:eastAsia="cs-CZ"/>
        </w:rPr>
      </w:pPr>
      <w:r w:rsidRPr="001A73BF">
        <w:rPr>
          <w:rFonts w:ascii="Garamond" w:eastAsia="Times New Roman" w:hAnsi="Garamond" w:cs="Times New Roman"/>
          <w:b/>
          <w:bCs/>
          <w:sz w:val="28"/>
          <w:szCs w:val="28"/>
          <w:lang w:eastAsia="cs-CZ"/>
        </w:rPr>
        <w:t>Vyšší soudní úředníci pro mládež</w:t>
      </w:r>
      <w:bookmarkEnd w:id="63"/>
      <w:bookmarkEnd w:id="64"/>
      <w:bookmarkEnd w:id="65"/>
      <w:r w:rsidRPr="001A73BF">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28148E" w:rsidRPr="001A73BF" w:rsidTr="0071268F">
        <w:tc>
          <w:tcPr>
            <w:tcW w:w="1418"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bookmarkStart w:id="66" w:name="_Toc404155034"/>
            <w:bookmarkStart w:id="67" w:name="_Toc466378015"/>
            <w:r w:rsidRPr="001A73BF">
              <w:rPr>
                <w:rFonts w:ascii="Garamond" w:eastAsia="Times New Roman" w:hAnsi="Garamond" w:cs="Times New Roman"/>
                <w:b/>
                <w:bCs/>
                <w:sz w:val="24"/>
                <w:szCs w:val="24"/>
                <w:lang w:eastAsia="cs-CZ"/>
              </w:rPr>
              <w:t>Funkce</w:t>
            </w:r>
          </w:p>
        </w:tc>
        <w:tc>
          <w:tcPr>
            <w:tcW w:w="3544"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Jméno a příjmení</w:t>
            </w:r>
          </w:p>
        </w:tc>
        <w:tc>
          <w:tcPr>
            <w:tcW w:w="2126"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Nadřízený řešitel</w:t>
            </w:r>
          </w:p>
        </w:tc>
        <w:tc>
          <w:tcPr>
            <w:tcW w:w="3118"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Náplň práce</w:t>
            </w:r>
          </w:p>
        </w:tc>
      </w:tr>
      <w:tr w:rsidR="0028148E" w:rsidRPr="001A73BF" w:rsidTr="0071268F">
        <w:tc>
          <w:tcPr>
            <w:tcW w:w="1418"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vyšší soudní úřednice</w:t>
            </w:r>
          </w:p>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AC7E5A" w:rsidRPr="001A73BF" w:rsidRDefault="00AC7E5A" w:rsidP="0071268F">
            <w:pPr>
              <w:autoSpaceDE w:val="0"/>
              <w:autoSpaceDN w:val="0"/>
              <w:spacing w:after="12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Jiřina Stehlíková</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w:t>
            </w:r>
            <w:r w:rsidRPr="001A73BF">
              <w:rPr>
                <w:rFonts w:ascii="Garamond" w:eastAsia="Times New Roman" w:hAnsi="Garamond" w:cs="Times New Roman"/>
                <w:bCs/>
                <w:sz w:val="24"/>
                <w:szCs w:val="24"/>
                <w:lang w:eastAsia="cs-CZ"/>
              </w:rPr>
              <w:t>:</w:t>
            </w:r>
            <w:r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V. Horniaková</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D. Kroupová</w:t>
            </w:r>
          </w:p>
          <w:p w:rsidR="00AC7E5A" w:rsidRPr="001A73BF" w:rsidRDefault="00AC7E5A" w:rsidP="0071268F">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M. Pavčo</w:t>
            </w:r>
          </w:p>
        </w:tc>
        <w:tc>
          <w:tcPr>
            <w:tcW w:w="2126" w:type="dxa"/>
          </w:tcPr>
          <w:p w:rsidR="00AC7E5A" w:rsidRPr="001A73BF" w:rsidRDefault="00AC7E5A" w:rsidP="0071268F">
            <w:pPr>
              <w:autoSpaceDE w:val="0"/>
              <w:autoSpaceDN w:val="0"/>
              <w:spacing w:after="0" w:line="240" w:lineRule="auto"/>
              <w:rPr>
                <w:rFonts w:ascii="Garamond" w:eastAsia="Times New Roman" w:hAnsi="Garamond" w:cs="Times New Roman"/>
                <w:bCs/>
                <w:i/>
                <w:sz w:val="24"/>
                <w:szCs w:val="24"/>
                <w:lang w:eastAsia="cs-CZ"/>
              </w:rPr>
            </w:pPr>
            <w:r w:rsidRPr="001A73BF">
              <w:rPr>
                <w:rFonts w:ascii="Garamond" w:eastAsia="Times New Roman" w:hAnsi="Garamond" w:cs="Times New Roman"/>
                <w:bCs/>
                <w:sz w:val="24"/>
                <w:szCs w:val="24"/>
                <w:lang w:eastAsia="cs-CZ"/>
              </w:rPr>
              <w:t>Mgr. V. Tomanová</w:t>
            </w:r>
          </w:p>
        </w:tc>
        <w:tc>
          <w:tcPr>
            <w:tcW w:w="3118" w:type="dxa"/>
          </w:tcPr>
          <w:p w:rsidR="00AC7E5A" w:rsidRPr="001A73BF" w:rsidRDefault="00AC7E5A" w:rsidP="00AC7E5A">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provádí úkony ve věcech 2 Tm, 2 Ntm</w:t>
            </w:r>
          </w:p>
          <w:p w:rsidR="00AC7E5A" w:rsidRPr="001A73BF" w:rsidRDefault="00AC7E5A" w:rsidP="00AC7E5A">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vyřizuje porozsudkovou agendu v soudním oddělení 16 Tm, 16 Ntm</w:t>
            </w:r>
          </w:p>
        </w:tc>
      </w:tr>
      <w:tr w:rsidR="0028148E" w:rsidRPr="001A73BF" w:rsidTr="0071268F">
        <w:tc>
          <w:tcPr>
            <w:tcW w:w="1418"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vyšší soudní úřednice</w:t>
            </w:r>
          </w:p>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AC7E5A" w:rsidRPr="001A73BF" w:rsidRDefault="00AC7E5A" w:rsidP="0071268F">
            <w:pPr>
              <w:autoSpaceDE w:val="0"/>
              <w:autoSpaceDN w:val="0"/>
              <w:spacing w:after="12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 xml:space="preserve">Dagmar Kroupová </w:t>
            </w:r>
          </w:p>
          <w:p w:rsidR="00AC7E5A" w:rsidRPr="001A73BF" w:rsidRDefault="00AC7E5A" w:rsidP="0071268F">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w:t>
            </w:r>
            <w:r w:rsidRPr="001A73BF">
              <w:rPr>
                <w:rFonts w:ascii="Garamond" w:eastAsia="Times New Roman" w:hAnsi="Garamond" w:cs="Times New Roman"/>
                <w:bCs/>
                <w:sz w:val="24"/>
                <w:szCs w:val="24"/>
                <w:lang w:eastAsia="cs-CZ"/>
              </w:rPr>
              <w:t>:</w:t>
            </w:r>
            <w:r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V. Horniaková</w:t>
            </w:r>
          </w:p>
          <w:p w:rsidR="00AC7E5A" w:rsidRPr="001A73BF" w:rsidRDefault="00AC7E5A" w:rsidP="0071268F">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M. Pavčo</w:t>
            </w:r>
          </w:p>
          <w:p w:rsidR="00AC7E5A" w:rsidRPr="001A73BF" w:rsidRDefault="00AC7E5A" w:rsidP="0071268F">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J. Stehlíková</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T. Teršová</w:t>
            </w:r>
          </w:p>
          <w:p w:rsidR="00AC7E5A" w:rsidRPr="001A73BF" w:rsidRDefault="00AC7E5A" w:rsidP="0071268F">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rsidR="00AC7E5A" w:rsidRPr="001A73BF" w:rsidRDefault="00AC7E5A" w:rsidP="00AC7E5A">
            <w:pPr>
              <w:numPr>
                <w:ilvl w:val="0"/>
                <w:numId w:val="7"/>
              </w:numPr>
              <w:autoSpaceDE w:val="0"/>
              <w:autoSpaceDN w:val="0"/>
              <w:spacing w:after="0" w:line="240" w:lineRule="auto"/>
              <w:ind w:left="176" w:hanging="176"/>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provádí úkony ve věcech 3 Tm, 3 Ntm,</w:t>
            </w:r>
          </w:p>
        </w:tc>
      </w:tr>
      <w:tr w:rsidR="0028148E" w:rsidRPr="001A73BF" w:rsidTr="0071268F">
        <w:tc>
          <w:tcPr>
            <w:tcW w:w="1418"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vyšší soudní úřednice</w:t>
            </w:r>
          </w:p>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AC7E5A" w:rsidRPr="001A73BF" w:rsidRDefault="00AC7E5A" w:rsidP="0071268F">
            <w:pPr>
              <w:autoSpaceDE w:val="0"/>
              <w:autoSpaceDN w:val="0"/>
              <w:spacing w:after="12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Veronika Horniaková</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w:t>
            </w:r>
            <w:r w:rsidRPr="001A73BF">
              <w:rPr>
                <w:rFonts w:ascii="Garamond" w:eastAsia="Times New Roman" w:hAnsi="Garamond" w:cs="Times New Roman"/>
                <w:bCs/>
                <w:sz w:val="24"/>
                <w:szCs w:val="24"/>
                <w:lang w:eastAsia="cs-CZ"/>
              </w:rPr>
              <w:t>:</w:t>
            </w:r>
            <w:r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J. Stehlíková</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M. Pavčo</w:t>
            </w:r>
          </w:p>
          <w:p w:rsidR="00AC7E5A" w:rsidRPr="001A73B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D. Kroupová</w:t>
            </w:r>
          </w:p>
        </w:tc>
        <w:tc>
          <w:tcPr>
            <w:tcW w:w="2126" w:type="dxa"/>
          </w:tcPr>
          <w:p w:rsidR="00AC7E5A" w:rsidRPr="001A73BF" w:rsidRDefault="00AC7E5A" w:rsidP="0071268F">
            <w:pPr>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JUDr. M. Horváthová</w:t>
            </w:r>
          </w:p>
        </w:tc>
        <w:tc>
          <w:tcPr>
            <w:tcW w:w="3118" w:type="dxa"/>
          </w:tcPr>
          <w:p w:rsidR="00AC7E5A" w:rsidRPr="001A73BF" w:rsidRDefault="00AC7E5A" w:rsidP="00AC7E5A">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provádí úkony ve věcech 4 Tm, 4 Ntm</w:t>
            </w:r>
          </w:p>
        </w:tc>
      </w:tr>
      <w:tr w:rsidR="0028148E" w:rsidRPr="001A73BF" w:rsidTr="0071268F">
        <w:tc>
          <w:tcPr>
            <w:tcW w:w="1418"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vyšší soudní úředník</w:t>
            </w:r>
          </w:p>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AC7E5A" w:rsidRPr="001A73BF" w:rsidRDefault="00AC7E5A" w:rsidP="0071268F">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
                <w:bCs/>
                <w:sz w:val="24"/>
                <w:szCs w:val="24"/>
                <w:lang w:eastAsia="cs-CZ"/>
              </w:rPr>
              <w:t xml:space="preserve"> Michal Pavčo</w:t>
            </w:r>
          </w:p>
          <w:p w:rsidR="00AC7E5A" w:rsidRPr="001A73BF" w:rsidRDefault="00AC7E5A" w:rsidP="0071268F">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w:t>
            </w:r>
            <w:r w:rsidRPr="001A73BF">
              <w:rPr>
                <w:rFonts w:ascii="Garamond" w:eastAsia="Times New Roman" w:hAnsi="Garamond" w:cs="Times New Roman"/>
                <w:bCs/>
                <w:sz w:val="24"/>
                <w:szCs w:val="24"/>
                <w:lang w:eastAsia="cs-CZ"/>
              </w:rPr>
              <w:t xml:space="preserve"> </w:t>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J. Stehlíková</w:t>
            </w:r>
          </w:p>
          <w:p w:rsidR="00AC7E5A" w:rsidRPr="001A73BF" w:rsidRDefault="00AC7E5A" w:rsidP="0071268F">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sz w:val="24"/>
                <w:szCs w:val="24"/>
                <w:lang w:eastAsia="cs-CZ"/>
              </w:rPr>
              <w:t xml:space="preserve">D. Kroupová </w:t>
            </w:r>
          </w:p>
          <w:p w:rsidR="00AC7E5A" w:rsidRPr="001A73BF" w:rsidRDefault="00AC7E5A" w:rsidP="0071268F">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           V. Horniaková</w:t>
            </w:r>
          </w:p>
          <w:p w:rsidR="00AC7E5A" w:rsidRPr="001A73BF" w:rsidRDefault="00AC7E5A" w:rsidP="0071268F">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r w:rsidRPr="001A73BF">
              <w:rPr>
                <w:rFonts w:ascii="Garamond" w:eastAsia="Times New Roman" w:hAnsi="Garamond" w:cs="Times New Roman"/>
                <w:bCs/>
                <w:i/>
                <w:sz w:val="24"/>
                <w:szCs w:val="24"/>
                <w:lang w:eastAsia="cs-CZ"/>
              </w:rPr>
              <w:t xml:space="preserve"> </w:t>
            </w:r>
          </w:p>
          <w:p w:rsidR="00AC7E5A" w:rsidRPr="001A73BF" w:rsidRDefault="00AC7E5A" w:rsidP="0071268F">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1A73BF">
              <w:rPr>
                <w:rFonts w:ascii="Garamond" w:eastAsia="Times New Roman" w:hAnsi="Garamond" w:cs="Times New Roman"/>
                <w:bCs/>
                <w:i/>
                <w:sz w:val="24"/>
                <w:szCs w:val="24"/>
                <w:lang w:eastAsia="cs-CZ"/>
              </w:rPr>
              <w:t>zástup pro úkony v přípravném řízení:</w:t>
            </w:r>
          </w:p>
          <w:p w:rsidR="00AC7E5A" w:rsidRPr="001A73BF" w:rsidRDefault="00AC7E5A" w:rsidP="0071268F">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1A73BF">
              <w:rPr>
                <w:rFonts w:ascii="Garamond" w:eastAsia="Times New Roman" w:hAnsi="Garamond" w:cs="Times New Roman"/>
                <w:bCs/>
                <w:sz w:val="24"/>
                <w:szCs w:val="24"/>
                <w:lang w:eastAsia="cs-CZ"/>
              </w:rPr>
              <w:t>V. Horniaková</w:t>
            </w:r>
          </w:p>
          <w:p w:rsidR="00AC7E5A" w:rsidRPr="001A73BF" w:rsidRDefault="00AC7E5A" w:rsidP="0071268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p>
          <w:p w:rsidR="00AC7E5A" w:rsidRPr="001A73BF" w:rsidRDefault="00AC7E5A" w:rsidP="0071268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 v agendě PP</w:t>
            </w:r>
            <w:r w:rsidRPr="001A73BF">
              <w:rPr>
                <w:rFonts w:ascii="Garamond" w:eastAsia="Times New Roman" w:hAnsi="Garamond" w:cs="Times New Roman"/>
                <w:bCs/>
                <w:sz w:val="24"/>
                <w:szCs w:val="24"/>
                <w:lang w:eastAsia="cs-CZ"/>
              </w:rPr>
              <w:t>:</w:t>
            </w:r>
          </w:p>
          <w:p w:rsidR="00AC7E5A" w:rsidRPr="001A73BF" w:rsidRDefault="00AC7E5A" w:rsidP="0071268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D. Kroupová</w:t>
            </w:r>
          </w:p>
          <w:p w:rsidR="00AC7E5A" w:rsidRPr="001A73BF" w:rsidRDefault="00AC7E5A" w:rsidP="0071268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 Horniaková</w:t>
            </w:r>
          </w:p>
          <w:p w:rsidR="00AC7E5A" w:rsidRPr="001A73BF" w:rsidRDefault="00AC7E5A" w:rsidP="0071268F">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Stehlíková</w:t>
            </w:r>
          </w:p>
          <w:p w:rsidR="00AC7E5A" w:rsidRPr="001A73BF" w:rsidRDefault="00AC7E5A" w:rsidP="0071268F">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rsidR="00AC7E5A" w:rsidRPr="001A73B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1A73BF">
              <w:rPr>
                <w:rFonts w:ascii="Garamond" w:eastAsia="Times New Roman" w:hAnsi="Garamond" w:cs="Times New Roman"/>
                <w:bCs/>
                <w:i/>
                <w:sz w:val="24"/>
                <w:szCs w:val="24"/>
                <w:lang w:eastAsia="cs-CZ"/>
              </w:rPr>
              <w:t>zástup v agendě Rod:</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Stehlíková</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 Horniaková</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ab/>
            </w:r>
          </w:p>
        </w:tc>
        <w:tc>
          <w:tcPr>
            <w:tcW w:w="2126" w:type="dxa"/>
          </w:tcPr>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M. Purkertová</w:t>
            </w:r>
          </w:p>
          <w:p w:rsidR="00AC7E5A" w:rsidRPr="001A73BF" w:rsidRDefault="00AC7E5A" w:rsidP="0071268F">
            <w:pPr>
              <w:spacing w:after="0" w:line="240" w:lineRule="auto"/>
              <w:rPr>
                <w:rFonts w:ascii="Garamond" w:eastAsia="Times New Roman" w:hAnsi="Garamond" w:cs="Times New Roman"/>
                <w:bCs/>
                <w:sz w:val="24"/>
                <w:szCs w:val="24"/>
                <w:lang w:eastAsia="cs-CZ"/>
              </w:rPr>
            </w:pPr>
          </w:p>
          <w:p w:rsidR="00AC7E5A" w:rsidRPr="001A73BF" w:rsidRDefault="00AC7E5A" w:rsidP="0071268F">
            <w:pPr>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 xml:space="preserve">Mgr. T. Teršová - </w:t>
            </w:r>
            <w:r w:rsidRPr="001A73BF">
              <w:rPr>
                <w:rFonts w:ascii="Garamond" w:eastAsia="Times New Roman" w:hAnsi="Garamond" w:cs="Times New Roman"/>
                <w:sz w:val="24"/>
                <w:szCs w:val="24"/>
                <w:lang w:eastAsia="cs-CZ"/>
              </w:rPr>
              <w:t>(oddíl PP – jiné osoby, výkon trestu)</w:t>
            </w:r>
          </w:p>
          <w:p w:rsidR="00AC7E5A" w:rsidRPr="001A73BF" w:rsidRDefault="00AC7E5A" w:rsidP="0071268F">
            <w:pPr>
              <w:autoSpaceDE w:val="0"/>
              <w:autoSpaceDN w:val="0"/>
              <w:spacing w:after="0" w:line="240" w:lineRule="auto"/>
              <w:rPr>
                <w:rFonts w:ascii="Garamond" w:eastAsia="Times New Roman" w:hAnsi="Garamond" w:cs="Times New Roman"/>
                <w:bCs/>
                <w:sz w:val="24"/>
                <w:szCs w:val="24"/>
                <w:lang w:eastAsia="cs-CZ"/>
              </w:rPr>
            </w:pPr>
          </w:p>
        </w:tc>
        <w:tc>
          <w:tcPr>
            <w:tcW w:w="3118" w:type="dxa"/>
          </w:tcPr>
          <w:p w:rsidR="00AC7E5A" w:rsidRPr="001A73BF" w:rsidRDefault="00AC7E5A" w:rsidP="00AC7E5A">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provádí úkony ve věcech 17 Ntm a 17 PP,  3PP, 3 Ntm (pouze pro výkon trestu ve věznici Odolov)</w:t>
            </w:r>
            <w:r w:rsidRPr="001A73BF">
              <w:rPr>
                <w:rFonts w:ascii="Garamond" w:eastAsia="Times New Roman" w:hAnsi="Garamond" w:cs="Times New Roman"/>
                <w:bCs/>
                <w:strike/>
                <w:sz w:val="24"/>
                <w:szCs w:val="24"/>
                <w:lang w:eastAsia="cs-CZ"/>
              </w:rPr>
              <w:t xml:space="preserve"> </w:t>
            </w:r>
          </w:p>
          <w:p w:rsidR="00AC7E5A" w:rsidRPr="001A73BF" w:rsidRDefault="00AC7E5A" w:rsidP="00AC7E5A">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0 Nt přípravné řízení</w:t>
            </w:r>
          </w:p>
          <w:p w:rsidR="00AC7E5A" w:rsidRPr="001A73BF" w:rsidRDefault="00AC7E5A" w:rsidP="00AC7E5A">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rejstřík 29 Td 100 % mimo věcí vyřizovaných soudci</w:t>
            </w:r>
          </w:p>
          <w:p w:rsidR="00AC7E5A" w:rsidRPr="001A73BF" w:rsidRDefault="00AC7E5A" w:rsidP="00AC7E5A">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1A73BF">
              <w:rPr>
                <w:rFonts w:ascii="Garamond" w:hAnsi="Garamond"/>
                <w:bCs/>
              </w:rPr>
              <w:t>ve věcech 17 Rod provádí  porozsudkovou agendu</w:t>
            </w:r>
            <w:r w:rsidRPr="001A73BF">
              <w:rPr>
                <w:rFonts w:ascii="Garamond" w:eastAsia="Times New Roman" w:hAnsi="Garamond" w:cs="Times New Roman"/>
                <w:bCs/>
                <w:sz w:val="24"/>
                <w:szCs w:val="24"/>
                <w:lang w:eastAsia="cs-CZ"/>
              </w:rPr>
              <w:t xml:space="preserve"> a dle pokynu soudce přípravné práce v rozsahu dle vyhlášky č. 37/1992 Sb., </w:t>
            </w:r>
          </w:p>
          <w:p w:rsidR="00AC7E5A" w:rsidRPr="001A73BF" w:rsidRDefault="00AC7E5A" w:rsidP="00AC7E5A">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ve věcech 16 Rod provádí porozsudkovou</w:t>
            </w:r>
            <w:r w:rsidRPr="001A73BF">
              <w:rPr>
                <w:rFonts w:ascii="Garamond" w:hAnsi="Garamond"/>
                <w:bCs/>
              </w:rPr>
              <w:t xml:space="preserve"> agendu</w:t>
            </w:r>
          </w:p>
        </w:tc>
      </w:tr>
    </w:tbl>
    <w:p w:rsidR="00AC7E5A" w:rsidRPr="001A73BF"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p>
    <w:p w:rsidR="00AC7E5A" w:rsidRPr="001A73BF"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Vyšší soudní úředníci zastupují rejstříkářku ve svém minitýmu. Zároveň mohou v případě potřeby vykonávat funkci protokolujícího úředníka či úřednice.</w:t>
      </w:r>
    </w:p>
    <w:p w:rsidR="00AC7E5A" w:rsidRPr="001A73BF"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8" w:name="_Toc54253795"/>
      <w:bookmarkStart w:id="69" w:name="_Toc153357441"/>
      <w:r w:rsidRPr="001A73BF">
        <w:rPr>
          <w:rFonts w:ascii="Garamond" w:eastAsia="Times New Roman" w:hAnsi="Garamond" w:cs="Times New Roman"/>
          <w:b/>
          <w:bCs/>
          <w:sz w:val="28"/>
          <w:szCs w:val="28"/>
          <w:lang w:eastAsia="cs-CZ"/>
        </w:rPr>
        <w:t>Rejstříkářky</w:t>
      </w:r>
      <w:bookmarkEnd w:id="66"/>
      <w:bookmarkEnd w:id="67"/>
      <w:r w:rsidRPr="001A73BF">
        <w:rPr>
          <w:rFonts w:ascii="Garamond" w:eastAsia="Times New Roman" w:hAnsi="Garamond" w:cs="Times New Roman"/>
          <w:b/>
          <w:bCs/>
          <w:sz w:val="28"/>
          <w:szCs w:val="28"/>
          <w:lang w:eastAsia="cs-CZ"/>
        </w:rPr>
        <w:t xml:space="preserve"> soudu pro mládež</w:t>
      </w:r>
      <w:bookmarkEnd w:id="68"/>
      <w:bookmarkEnd w:id="69"/>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28148E" w:rsidRPr="001A73BF" w:rsidTr="0071268F">
        <w:tc>
          <w:tcPr>
            <w:tcW w:w="2268"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Jméno a příjmení</w:t>
            </w:r>
          </w:p>
        </w:tc>
        <w:tc>
          <w:tcPr>
            <w:tcW w:w="1701"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Zástup</w:t>
            </w:r>
          </w:p>
        </w:tc>
        <w:tc>
          <w:tcPr>
            <w:tcW w:w="6237" w:type="dxa"/>
          </w:tcPr>
          <w:p w:rsidR="00AC7E5A" w:rsidRPr="001A73B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Soudní oddělení</w:t>
            </w:r>
          </w:p>
        </w:tc>
      </w:tr>
      <w:tr w:rsidR="0028148E" w:rsidRPr="001A73BF" w:rsidTr="0071268F">
        <w:tc>
          <w:tcPr>
            <w:tcW w:w="2268" w:type="dxa"/>
          </w:tcPr>
          <w:p w:rsidR="00AC7E5A" w:rsidRPr="001A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Jana Vlášková</w:t>
            </w:r>
          </w:p>
        </w:tc>
        <w:tc>
          <w:tcPr>
            <w:tcW w:w="1701" w:type="dxa"/>
          </w:tcPr>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Janatová</w:t>
            </w:r>
          </w:p>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 Jobová</w:t>
            </w:r>
          </w:p>
          <w:p w:rsidR="00AC7E5A" w:rsidRPr="001A73BF"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K. Valchová</w:t>
            </w:r>
          </w:p>
        </w:tc>
        <w:tc>
          <w:tcPr>
            <w:tcW w:w="6237" w:type="dxa"/>
          </w:tcPr>
          <w:p w:rsidR="00AC7E5A" w:rsidRPr="001A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 xml:space="preserve">3 Tm, 3 Ntm (mimo oddílů </w:t>
            </w:r>
            <w:r w:rsidRPr="001A73BF">
              <w:rPr>
                <w:rFonts w:ascii="Garamond" w:eastAsia="Times New Roman" w:hAnsi="Garamond" w:cs="Times New Roman"/>
                <w:sz w:val="24"/>
                <w:szCs w:val="24"/>
                <w:lang w:eastAsia="cs-CZ"/>
              </w:rPr>
              <w:t>Výkon trestního opatření a PP – jiné osoby (výkon trestního opatření ve věznici Odolov)</w:t>
            </w:r>
          </w:p>
          <w:p w:rsidR="00AC7E5A" w:rsidRPr="001A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 xml:space="preserve">zástup 3 PP, 3 Ntm (oddíly </w:t>
            </w:r>
            <w:r w:rsidRPr="001A73BF">
              <w:rPr>
                <w:rFonts w:ascii="Garamond" w:eastAsia="Times New Roman" w:hAnsi="Garamond" w:cs="Times New Roman"/>
                <w:sz w:val="24"/>
                <w:szCs w:val="24"/>
                <w:lang w:eastAsia="cs-CZ"/>
              </w:rPr>
              <w:t>Výkon trestního opatření a PP – jiné osoby (výkon trestního opatření ve věznici Odolov)</w:t>
            </w:r>
          </w:p>
          <w:p w:rsidR="00AC7E5A" w:rsidRPr="001A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 xml:space="preserve">zástup 17 PP a 17 Ntm (oddíly </w:t>
            </w:r>
            <w:r w:rsidRPr="001A73BF">
              <w:rPr>
                <w:rFonts w:ascii="Garamond" w:eastAsia="Times New Roman" w:hAnsi="Garamond" w:cs="Times New Roman"/>
                <w:sz w:val="24"/>
                <w:szCs w:val="24"/>
                <w:lang w:eastAsia="cs-CZ"/>
              </w:rPr>
              <w:t>Výkon trestního opatření a PP – jiné osoby (výkon trestního opatření ve věznici Odolov)</w:t>
            </w:r>
          </w:p>
          <w:p w:rsidR="00AC7E5A" w:rsidRPr="001A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organizace příruční spisovny soudu pro mládež</w:t>
            </w:r>
          </w:p>
          <w:p w:rsidR="00AC7E5A" w:rsidRPr="001A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přípravné řízení</w:t>
            </w:r>
          </w:p>
          <w:p w:rsidR="00AC7E5A" w:rsidRPr="001A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28148E" w:rsidRPr="001A73BF" w:rsidTr="0071268F">
        <w:tc>
          <w:tcPr>
            <w:tcW w:w="2268" w:type="dxa"/>
          </w:tcPr>
          <w:p w:rsidR="00AC7E5A" w:rsidRPr="001A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Kristýna Valchová</w:t>
            </w:r>
          </w:p>
        </w:tc>
        <w:tc>
          <w:tcPr>
            <w:tcW w:w="1701" w:type="dxa"/>
          </w:tcPr>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Vlášková</w:t>
            </w:r>
          </w:p>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Janatová</w:t>
            </w:r>
          </w:p>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1A73BF">
              <w:rPr>
                <w:rFonts w:ascii="Garamond" w:eastAsia="Times New Roman" w:hAnsi="Garamond" w:cs="Times New Roman"/>
                <w:bCs/>
                <w:sz w:val="24"/>
                <w:szCs w:val="24"/>
                <w:lang w:eastAsia="cs-CZ"/>
              </w:rPr>
              <w:t>V. Jobová</w:t>
            </w:r>
          </w:p>
        </w:tc>
        <w:tc>
          <w:tcPr>
            <w:tcW w:w="6237" w:type="dxa"/>
          </w:tcPr>
          <w:p w:rsidR="00AC7E5A" w:rsidRPr="001A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2 Tm, 2 Ntm (mimo oddílů </w:t>
            </w:r>
            <w:r w:rsidRPr="001A73BF">
              <w:rPr>
                <w:rFonts w:ascii="Garamond" w:eastAsia="Times New Roman" w:hAnsi="Garamond" w:cs="Times New Roman"/>
                <w:sz w:val="24"/>
                <w:szCs w:val="24"/>
                <w:lang w:eastAsia="cs-CZ"/>
              </w:rPr>
              <w:t>Výkon trestního opatření a PP – jiné osoby (výkon trestního opatření ve věznici Odolov)</w:t>
            </w:r>
          </w:p>
          <w:p w:rsidR="00AC7E5A" w:rsidRPr="001A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 xml:space="preserve">16 Tm, 16 Ntm (mimo oddílů </w:t>
            </w:r>
            <w:r w:rsidRPr="001A73BF">
              <w:rPr>
                <w:rFonts w:ascii="Garamond" w:eastAsia="Times New Roman" w:hAnsi="Garamond" w:cs="Times New Roman"/>
                <w:sz w:val="24"/>
                <w:szCs w:val="24"/>
                <w:lang w:eastAsia="cs-CZ"/>
              </w:rPr>
              <w:t>Výkon trestního opatření a PP – jiné osoby (výkon trestního opatření ve věznici Odolov)</w:t>
            </w:r>
          </w:p>
          <w:p w:rsidR="00AC7E5A" w:rsidRPr="001A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organizace příruční spisovny soudu pro mládež</w:t>
            </w:r>
          </w:p>
          <w:p w:rsidR="00AC7E5A" w:rsidRPr="001A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přípravné řízení</w:t>
            </w:r>
          </w:p>
        </w:tc>
      </w:tr>
      <w:tr w:rsidR="0028148E" w:rsidRPr="001A73BF" w:rsidTr="0071268F">
        <w:trPr>
          <w:trHeight w:val="879"/>
        </w:trPr>
        <w:tc>
          <w:tcPr>
            <w:tcW w:w="2268" w:type="dxa"/>
          </w:tcPr>
          <w:p w:rsidR="00AC7E5A" w:rsidRPr="001A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Jana Janatová</w:t>
            </w:r>
          </w:p>
        </w:tc>
        <w:tc>
          <w:tcPr>
            <w:tcW w:w="1701" w:type="dxa"/>
          </w:tcPr>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 Jobová</w:t>
            </w:r>
          </w:p>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K. Valchová </w:t>
            </w:r>
          </w:p>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Vlášková</w:t>
            </w:r>
          </w:p>
        </w:tc>
        <w:tc>
          <w:tcPr>
            <w:tcW w:w="6237" w:type="dxa"/>
          </w:tcPr>
          <w:p w:rsidR="00AC7E5A" w:rsidRPr="001A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 xml:space="preserve">4 Tm, 4 Ntm (mimo oddílů </w:t>
            </w:r>
            <w:r w:rsidRPr="001A73BF">
              <w:rPr>
                <w:rFonts w:ascii="Garamond" w:eastAsia="Times New Roman" w:hAnsi="Garamond" w:cs="Times New Roman"/>
                <w:sz w:val="24"/>
                <w:szCs w:val="24"/>
                <w:lang w:eastAsia="cs-CZ"/>
              </w:rPr>
              <w:t>Výkon trestního opatření a PP – jiné osoby (výkon trestního opatření ve věznici Odolov)</w:t>
            </w:r>
          </w:p>
          <w:p w:rsidR="00AC7E5A" w:rsidRPr="001A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přípravné řízení</w:t>
            </w:r>
          </w:p>
          <w:p w:rsidR="00AC7E5A" w:rsidRPr="001A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28148E" w:rsidRPr="001A73BF" w:rsidTr="0071268F">
        <w:trPr>
          <w:trHeight w:val="1186"/>
        </w:trPr>
        <w:tc>
          <w:tcPr>
            <w:tcW w:w="2268" w:type="dxa"/>
          </w:tcPr>
          <w:p w:rsidR="00AC7E5A" w:rsidRPr="001A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Veronika Jobová</w:t>
            </w:r>
          </w:p>
        </w:tc>
        <w:tc>
          <w:tcPr>
            <w:tcW w:w="1701" w:type="dxa"/>
          </w:tcPr>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Vlášková</w:t>
            </w:r>
          </w:p>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Janatová</w:t>
            </w:r>
          </w:p>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K. Valchová</w:t>
            </w:r>
          </w:p>
          <w:p w:rsidR="00AC7E5A" w:rsidRPr="001A73B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rsidR="00AC7E5A" w:rsidRPr="001A73B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1A73BF">
              <w:rPr>
                <w:rFonts w:ascii="Garamond" w:eastAsia="Times New Roman" w:hAnsi="Garamond" w:cs="Times New Roman"/>
                <w:bCs/>
                <w:i/>
                <w:sz w:val="24"/>
                <w:szCs w:val="24"/>
                <w:lang w:eastAsia="cs-CZ"/>
              </w:rPr>
              <w:t>zástup v agendě 17 Rod a 16 Rod:</w:t>
            </w:r>
          </w:p>
          <w:p w:rsidR="00AC7E5A" w:rsidRPr="001A73B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 Janatová</w:t>
            </w:r>
          </w:p>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p>
        </w:tc>
        <w:tc>
          <w:tcPr>
            <w:tcW w:w="6237" w:type="dxa"/>
          </w:tcPr>
          <w:p w:rsidR="00AC7E5A" w:rsidRPr="001A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 xml:space="preserve">3 PP, 3 Ntm (oddíly </w:t>
            </w:r>
            <w:r w:rsidRPr="001A73BF">
              <w:rPr>
                <w:rFonts w:ascii="Garamond" w:eastAsia="Times New Roman" w:hAnsi="Garamond" w:cs="Times New Roman"/>
                <w:sz w:val="24"/>
                <w:szCs w:val="24"/>
                <w:lang w:eastAsia="cs-CZ"/>
              </w:rPr>
              <w:t>Výkon trestního opatření a PP – jiné osoby (výkon trestního opatření ve věznici Odolov)</w:t>
            </w:r>
          </w:p>
          <w:p w:rsidR="00AC7E5A" w:rsidRPr="001A73B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A73BF">
              <w:rPr>
                <w:rFonts w:ascii="Garamond" w:eastAsia="Times New Roman" w:hAnsi="Garamond" w:cs="Times New Roman"/>
                <w:bCs/>
                <w:sz w:val="24"/>
                <w:szCs w:val="24"/>
                <w:lang w:eastAsia="cs-CZ"/>
              </w:rPr>
              <w:t xml:space="preserve">17 PP a 17 Ntm (oddíly </w:t>
            </w:r>
            <w:r w:rsidRPr="001A73BF">
              <w:rPr>
                <w:rFonts w:ascii="Garamond" w:eastAsia="Times New Roman" w:hAnsi="Garamond" w:cs="Times New Roman"/>
                <w:sz w:val="24"/>
                <w:szCs w:val="24"/>
                <w:lang w:eastAsia="cs-CZ"/>
              </w:rPr>
              <w:t>Výkon trestního opatření a PP – jiné osoby (výkon trestního opatření ve věznici Odolov)</w:t>
            </w:r>
          </w:p>
          <w:p w:rsidR="00AC7E5A" w:rsidRPr="001A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přípravné řízení</w:t>
            </w:r>
          </w:p>
          <w:p w:rsidR="00AC7E5A" w:rsidRPr="001A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organizace příruční spisovny pro mládež</w:t>
            </w:r>
          </w:p>
          <w:p w:rsidR="00AC7E5A" w:rsidRPr="001A73B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17 Rod, 16 Rod</w:t>
            </w:r>
          </w:p>
        </w:tc>
      </w:tr>
      <w:tr w:rsidR="0028148E" w:rsidRPr="001A73BF" w:rsidTr="0071268F">
        <w:tc>
          <w:tcPr>
            <w:tcW w:w="2268" w:type="dxa"/>
          </w:tcPr>
          <w:p w:rsidR="00AC7E5A" w:rsidRPr="001A73B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Lenka Hirmerová</w:t>
            </w:r>
          </w:p>
        </w:tc>
        <w:tc>
          <w:tcPr>
            <w:tcW w:w="1701" w:type="dxa"/>
          </w:tcPr>
          <w:p w:rsidR="00AC7E5A" w:rsidRPr="001A73B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rsidR="00AC7E5A" w:rsidRPr="001A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přípravné řízení</w:t>
            </w:r>
          </w:p>
          <w:p w:rsidR="00AC7E5A" w:rsidRPr="001A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rsidR="00AC7E5A" w:rsidRPr="001A73B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rsidR="00AC7E5A" w:rsidRPr="001A73BF"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rsidR="00AC7E5A" w:rsidRPr="001A73BF"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1A73BF">
        <w:rPr>
          <w:rFonts w:ascii="Garamond" w:eastAsia="Times New Roman" w:hAnsi="Garamond" w:cs="Times New Roman"/>
          <w:sz w:val="24"/>
          <w:szCs w:val="24"/>
          <w:u w:val="single"/>
          <w:lang w:eastAsia="cs-CZ"/>
        </w:rPr>
        <w:t>Vedoucí kanceláře:</w:t>
      </w:r>
      <w:r w:rsidRPr="001A73BF">
        <w:rPr>
          <w:rFonts w:ascii="Garamond" w:eastAsia="Times New Roman" w:hAnsi="Garamond" w:cs="Times New Roman"/>
          <w:sz w:val="24"/>
          <w:szCs w:val="24"/>
          <w:lang w:eastAsia="cs-CZ"/>
        </w:rPr>
        <w:tab/>
      </w:r>
      <w:r w:rsidRPr="001A73BF">
        <w:rPr>
          <w:rFonts w:ascii="Garamond" w:eastAsia="Times New Roman" w:hAnsi="Garamond" w:cs="Times New Roman"/>
          <w:b/>
          <w:bCs/>
          <w:sz w:val="24"/>
          <w:szCs w:val="24"/>
          <w:lang w:eastAsia="cs-CZ"/>
        </w:rPr>
        <w:t>Lucie Havlíková</w:t>
      </w:r>
    </w:p>
    <w:p w:rsidR="00AC7E5A" w:rsidRPr="001A73BF"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zástup: V. Jobová</w:t>
      </w:r>
    </w:p>
    <w:p w:rsidR="00AC7E5A" w:rsidRPr="001A73BF" w:rsidRDefault="00AC7E5A" w:rsidP="00AC7E5A">
      <w:pPr>
        <w:numPr>
          <w:ilvl w:val="0"/>
          <w:numId w:val="10"/>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vede rejstřík Ntm (pododdíl přípravné řízení), vede kalendář a lhůtník v této agendě</w:t>
      </w:r>
    </w:p>
    <w:p w:rsidR="00AC7E5A" w:rsidRPr="001A73BF"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u w:val="single"/>
          <w:lang w:eastAsia="cs-CZ"/>
        </w:rPr>
        <w:t>Zapisovatelky:</w:t>
      </w:r>
      <w:r w:rsidRPr="001A73BF">
        <w:rPr>
          <w:rFonts w:ascii="Garamond" w:eastAsia="Times New Roman" w:hAnsi="Garamond" w:cs="Times New Roman"/>
          <w:sz w:val="24"/>
          <w:szCs w:val="24"/>
          <w:lang w:eastAsia="cs-CZ"/>
        </w:rPr>
        <w:tab/>
      </w:r>
      <w:r w:rsidRPr="001A73BF">
        <w:rPr>
          <w:rFonts w:ascii="Garamond" w:eastAsia="Times New Roman" w:hAnsi="Garamond" w:cs="Times New Roman"/>
          <w:b/>
          <w:bCs/>
          <w:sz w:val="24"/>
          <w:szCs w:val="24"/>
          <w:lang w:eastAsia="cs-CZ"/>
        </w:rPr>
        <w:t>dle určení ředitele správy soudu</w:t>
      </w:r>
    </w:p>
    <w:p w:rsidR="00AC7E5A" w:rsidRPr="001A73BF" w:rsidRDefault="00AC7E5A" w:rsidP="00AC7E5A"/>
    <w:p w:rsidR="006A70CC" w:rsidRPr="001A73BF" w:rsidRDefault="006A70CC" w:rsidP="006A70CC">
      <w:pPr>
        <w:tabs>
          <w:tab w:val="left" w:pos="2268"/>
        </w:tabs>
        <w:autoSpaceDE w:val="0"/>
        <w:autoSpaceDN w:val="0"/>
        <w:jc w:val="both"/>
        <w:rPr>
          <w:rFonts w:ascii="Garamond" w:hAnsi="Garamond"/>
        </w:rPr>
      </w:pPr>
    </w:p>
    <w:bookmarkEnd w:id="42"/>
    <w:p w:rsidR="0013327F" w:rsidRPr="001A73BF" w:rsidRDefault="0013327F" w:rsidP="0013327F">
      <w:pPr>
        <w:spacing w:after="120" w:line="240" w:lineRule="auto"/>
        <w:rPr>
          <w:rFonts w:ascii="Garamond" w:hAnsi="Garamond"/>
          <w:b/>
          <w:sz w:val="24"/>
          <w:szCs w:val="24"/>
          <w:lang w:eastAsia="cs-CZ"/>
        </w:rPr>
      </w:pPr>
    </w:p>
    <w:p w:rsidR="0013327F" w:rsidRPr="001A73BF" w:rsidRDefault="0013327F" w:rsidP="0013327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1A73BF">
        <w:rPr>
          <w:rFonts w:ascii="Garamond" w:hAnsi="Garamond"/>
          <w:b/>
          <w:bCs/>
          <w:sz w:val="28"/>
          <w:szCs w:val="28"/>
          <w:lang w:eastAsia="cs-CZ"/>
        </w:rPr>
        <w:t>Občanskoprávní agenda</w:t>
      </w:r>
    </w:p>
    <w:p w:rsidR="0013327F" w:rsidRPr="001A73BF"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70" w:name="_Toc392248843"/>
      <w:bookmarkStart w:id="71" w:name="_Toc394669743"/>
      <w:bookmarkStart w:id="72" w:name="_Toc404155036"/>
      <w:bookmarkStart w:id="73" w:name="_Toc466378017"/>
      <w:bookmarkStart w:id="74" w:name="_Toc54253797"/>
      <w:bookmarkStart w:id="75" w:name="_Toc153357442"/>
      <w:r w:rsidRPr="001A73BF">
        <w:rPr>
          <w:rFonts w:ascii="Garamond" w:hAnsi="Garamond"/>
          <w:b/>
          <w:bCs/>
          <w:sz w:val="28"/>
          <w:szCs w:val="28"/>
          <w:lang w:eastAsia="cs-CZ"/>
        </w:rPr>
        <w:t>Obecné zásady pro přidělování a zápis občanskoprávní agendy</w:t>
      </w:r>
      <w:bookmarkEnd w:id="70"/>
      <w:bookmarkEnd w:id="71"/>
      <w:bookmarkEnd w:id="72"/>
      <w:bookmarkEnd w:id="73"/>
      <w:bookmarkEnd w:id="74"/>
      <w:bookmarkEnd w:id="75"/>
    </w:p>
    <w:p w:rsidR="0013327F" w:rsidRPr="001A73BF" w:rsidRDefault="0013327F" w:rsidP="0013327F">
      <w:pPr>
        <w:numPr>
          <w:ilvl w:val="0"/>
          <w:numId w:val="3"/>
        </w:numPr>
        <w:spacing w:after="120" w:line="240" w:lineRule="auto"/>
        <w:ind w:left="499" w:hanging="357"/>
        <w:jc w:val="both"/>
        <w:rPr>
          <w:rFonts w:ascii="Garamond" w:hAnsi="Garamond"/>
          <w:sz w:val="24"/>
          <w:szCs w:val="24"/>
          <w:lang w:eastAsia="cs-CZ"/>
        </w:rPr>
      </w:pPr>
      <w:r w:rsidRPr="001A73BF">
        <w:rPr>
          <w:rFonts w:ascii="Garamond" w:hAnsi="Garamond"/>
          <w:b/>
          <w:sz w:val="24"/>
          <w:szCs w:val="24"/>
          <w:lang w:eastAsia="cs-CZ"/>
        </w:rPr>
        <w:t>Specializace</w:t>
      </w:r>
      <w:r w:rsidRPr="001A73BF">
        <w:rPr>
          <w:rFonts w:ascii="Garamond" w:hAnsi="Garamond"/>
          <w:sz w:val="24"/>
          <w:szCs w:val="24"/>
          <w:lang w:eastAsia="cs-CZ"/>
        </w:rPr>
        <w:t xml:space="preserve"> v civilní agendě:</w:t>
      </w:r>
    </w:p>
    <w:p w:rsidR="0013327F" w:rsidRPr="001A73BF" w:rsidRDefault="0013327F" w:rsidP="0013327F">
      <w:pPr>
        <w:numPr>
          <w:ilvl w:val="0"/>
          <w:numId w:val="11"/>
        </w:numPr>
        <w:spacing w:after="0" w:line="240" w:lineRule="auto"/>
        <w:ind w:left="1135" w:hanging="284"/>
        <w:jc w:val="both"/>
        <w:rPr>
          <w:rFonts w:ascii="Garamond" w:hAnsi="Garamond"/>
          <w:sz w:val="24"/>
          <w:szCs w:val="24"/>
          <w:lang w:eastAsia="cs-CZ"/>
        </w:rPr>
      </w:pPr>
      <w:r w:rsidRPr="001A73BF">
        <w:rPr>
          <w:rFonts w:ascii="Garamond" w:hAnsi="Garamond"/>
          <w:b/>
          <w:sz w:val="24"/>
          <w:szCs w:val="24"/>
          <w:lang w:eastAsia="cs-CZ"/>
        </w:rPr>
        <w:t xml:space="preserve">Pracovní </w:t>
      </w:r>
      <w:r w:rsidRPr="001A73BF">
        <w:rPr>
          <w:rFonts w:ascii="Garamond" w:hAnsi="Garamond"/>
          <w:sz w:val="24"/>
          <w:szCs w:val="24"/>
          <w:lang w:eastAsia="cs-CZ"/>
        </w:rPr>
        <w:t xml:space="preserve">– věci napadlé dle § 36a odst. 1 písmeno a) o. s. ř. </w:t>
      </w:r>
    </w:p>
    <w:p w:rsidR="0013327F" w:rsidRPr="001A73BF" w:rsidRDefault="0013327F" w:rsidP="0013327F">
      <w:pPr>
        <w:numPr>
          <w:ilvl w:val="0"/>
          <w:numId w:val="11"/>
        </w:numPr>
        <w:spacing w:after="0" w:line="240" w:lineRule="auto"/>
        <w:ind w:left="1135" w:hanging="284"/>
        <w:jc w:val="both"/>
        <w:rPr>
          <w:rFonts w:ascii="Garamond" w:hAnsi="Garamond"/>
          <w:sz w:val="24"/>
          <w:szCs w:val="24"/>
          <w:lang w:eastAsia="cs-CZ"/>
        </w:rPr>
      </w:pPr>
      <w:r w:rsidRPr="001A73BF">
        <w:rPr>
          <w:rFonts w:ascii="Garamond" w:hAnsi="Garamond"/>
          <w:b/>
          <w:sz w:val="24"/>
          <w:szCs w:val="24"/>
          <w:lang w:eastAsia="cs-CZ"/>
        </w:rPr>
        <w:t xml:space="preserve">Správní soudnictví </w:t>
      </w:r>
      <w:r w:rsidRPr="001A73BF">
        <w:rPr>
          <w:rFonts w:ascii="Garamond" w:hAnsi="Garamond"/>
          <w:sz w:val="24"/>
          <w:szCs w:val="24"/>
          <w:lang w:eastAsia="cs-CZ"/>
        </w:rPr>
        <w:t>(SPR.SOUD.)</w:t>
      </w:r>
      <w:r w:rsidRPr="001A73BF">
        <w:rPr>
          <w:rFonts w:ascii="Garamond" w:hAnsi="Garamond"/>
          <w:b/>
          <w:sz w:val="24"/>
          <w:szCs w:val="24"/>
          <w:lang w:eastAsia="cs-CZ"/>
        </w:rPr>
        <w:t xml:space="preserve"> – </w:t>
      </w:r>
      <w:r w:rsidRPr="001A73BF">
        <w:rPr>
          <w:rFonts w:ascii="Garamond" w:hAnsi="Garamond"/>
          <w:sz w:val="24"/>
          <w:szCs w:val="24"/>
          <w:lang w:eastAsia="cs-CZ"/>
        </w:rPr>
        <w:t>řízení o žalobách dle části páté o. s. ř., u nichž je soudem l. stupně okresní soud</w:t>
      </w:r>
    </w:p>
    <w:p w:rsidR="0013327F" w:rsidRPr="001A73BF" w:rsidRDefault="0013327F" w:rsidP="0013327F">
      <w:pPr>
        <w:numPr>
          <w:ilvl w:val="0"/>
          <w:numId w:val="11"/>
        </w:numPr>
        <w:spacing w:after="0" w:line="240" w:lineRule="auto"/>
        <w:ind w:left="1135" w:hanging="284"/>
        <w:jc w:val="both"/>
        <w:rPr>
          <w:rFonts w:ascii="Garamond" w:hAnsi="Garamond"/>
          <w:sz w:val="24"/>
          <w:szCs w:val="24"/>
          <w:lang w:eastAsia="cs-CZ"/>
        </w:rPr>
      </w:pPr>
      <w:r w:rsidRPr="001A73BF">
        <w:rPr>
          <w:rFonts w:ascii="Garamond" w:hAnsi="Garamond"/>
          <w:b/>
          <w:sz w:val="24"/>
          <w:szCs w:val="24"/>
          <w:lang w:eastAsia="cs-CZ"/>
        </w:rPr>
        <w:t xml:space="preserve">Ochrana osobnosti </w:t>
      </w:r>
      <w:r w:rsidRPr="001A73BF">
        <w:rPr>
          <w:rFonts w:ascii="Garamond" w:hAnsi="Garamond"/>
          <w:sz w:val="24"/>
          <w:szCs w:val="24"/>
          <w:lang w:eastAsia="cs-CZ"/>
        </w:rPr>
        <w:t xml:space="preserve">(OCHR.OSOB.) </w:t>
      </w:r>
      <w:r w:rsidRPr="001A73BF">
        <w:rPr>
          <w:rFonts w:ascii="Garamond" w:hAnsi="Garamond"/>
          <w:b/>
          <w:sz w:val="24"/>
          <w:szCs w:val="24"/>
          <w:lang w:eastAsia="cs-CZ"/>
        </w:rPr>
        <w:t>–</w:t>
      </w:r>
      <w:r w:rsidRPr="001A73BF">
        <w:rPr>
          <w:rFonts w:ascii="Garamond" w:hAnsi="Garamond"/>
          <w:sz w:val="24"/>
          <w:szCs w:val="24"/>
          <w:lang w:eastAsia="cs-CZ"/>
        </w:rPr>
        <w:t xml:space="preserve"> rozhodování ve věcech o nárocích podle § 78, § 82 a § 83 občanského zákoníku</w:t>
      </w:r>
    </w:p>
    <w:p w:rsidR="0013327F" w:rsidRPr="001A73BF" w:rsidRDefault="0013327F" w:rsidP="0013327F">
      <w:pPr>
        <w:numPr>
          <w:ilvl w:val="0"/>
          <w:numId w:val="11"/>
        </w:numPr>
        <w:spacing w:after="0" w:line="240" w:lineRule="auto"/>
        <w:ind w:left="1135" w:hanging="284"/>
        <w:jc w:val="both"/>
        <w:rPr>
          <w:rFonts w:ascii="Garamond" w:hAnsi="Garamond"/>
          <w:sz w:val="24"/>
          <w:szCs w:val="24"/>
          <w:lang w:eastAsia="cs-CZ"/>
        </w:rPr>
      </w:pPr>
      <w:r w:rsidRPr="001A73BF">
        <w:rPr>
          <w:rFonts w:ascii="Garamond" w:hAnsi="Garamond"/>
          <w:b/>
          <w:sz w:val="24"/>
          <w:szCs w:val="24"/>
          <w:lang w:eastAsia="cs-CZ"/>
        </w:rPr>
        <w:t xml:space="preserve">Evropská unie </w:t>
      </w:r>
      <w:r w:rsidRPr="001A73BF">
        <w:rPr>
          <w:rFonts w:ascii="Garamond" w:hAnsi="Garamond"/>
          <w:sz w:val="24"/>
          <w:szCs w:val="24"/>
          <w:lang w:eastAsia="cs-CZ"/>
        </w:rPr>
        <w:t>(EVROP.UNIE)</w:t>
      </w:r>
      <w:r w:rsidRPr="001A73BF">
        <w:rPr>
          <w:rFonts w:ascii="Garamond" w:hAnsi="Garamond"/>
          <w:b/>
          <w:sz w:val="24"/>
          <w:szCs w:val="24"/>
          <w:lang w:eastAsia="cs-CZ"/>
        </w:rPr>
        <w:t xml:space="preserve"> – </w:t>
      </w:r>
      <w:r w:rsidRPr="001A73BF">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rsidR="0013327F" w:rsidRPr="001A73BF" w:rsidRDefault="0013327F" w:rsidP="0013327F">
      <w:pPr>
        <w:numPr>
          <w:ilvl w:val="0"/>
          <w:numId w:val="11"/>
        </w:numPr>
        <w:spacing w:after="0" w:line="240" w:lineRule="auto"/>
        <w:ind w:left="1135" w:hanging="284"/>
        <w:jc w:val="both"/>
        <w:rPr>
          <w:rFonts w:ascii="Garamond" w:hAnsi="Garamond"/>
          <w:sz w:val="24"/>
          <w:szCs w:val="24"/>
          <w:lang w:eastAsia="cs-CZ"/>
        </w:rPr>
      </w:pPr>
      <w:r w:rsidRPr="001A73BF">
        <w:rPr>
          <w:rFonts w:ascii="Garamond" w:hAnsi="Garamond"/>
          <w:b/>
          <w:bCs/>
          <w:sz w:val="24"/>
          <w:szCs w:val="24"/>
        </w:rPr>
        <w:t>Cizina –</w:t>
      </w:r>
      <w:r w:rsidRPr="001A73BF">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rsidR="0013327F" w:rsidRPr="001A73BF" w:rsidRDefault="0013327F" w:rsidP="0013327F">
      <w:pPr>
        <w:numPr>
          <w:ilvl w:val="0"/>
          <w:numId w:val="11"/>
        </w:numPr>
        <w:spacing w:after="120" w:line="240" w:lineRule="auto"/>
        <w:ind w:left="1135" w:hanging="284"/>
        <w:jc w:val="both"/>
        <w:rPr>
          <w:rFonts w:ascii="Garamond" w:hAnsi="Garamond"/>
          <w:sz w:val="24"/>
          <w:szCs w:val="24"/>
          <w:lang w:eastAsia="cs-CZ"/>
        </w:rPr>
      </w:pPr>
      <w:r w:rsidRPr="001A73BF">
        <w:rPr>
          <w:rFonts w:ascii="Garamond" w:hAnsi="Garamond"/>
          <w:b/>
          <w:sz w:val="24"/>
          <w:szCs w:val="24"/>
          <w:lang w:eastAsia="cs-CZ"/>
        </w:rPr>
        <w:t xml:space="preserve">Platební rozkaz </w:t>
      </w:r>
      <w:r w:rsidRPr="001A73BF">
        <w:rPr>
          <w:rFonts w:ascii="Garamond" w:hAnsi="Garamond"/>
          <w:sz w:val="24"/>
          <w:szCs w:val="24"/>
          <w:lang w:eastAsia="cs-CZ"/>
        </w:rPr>
        <w:t xml:space="preserve">(PR) – rozhodování ve věcech návrhu na vydání platebního rozkazu (mimo agendy EPR </w:t>
      </w:r>
      <w:r w:rsidRPr="001A73BF">
        <w:rPr>
          <w:rFonts w:ascii="Garamond" w:hAnsi="Garamond"/>
          <w:strike/>
          <w:sz w:val="24"/>
          <w:szCs w:val="24"/>
          <w:lang w:eastAsia="cs-CZ"/>
        </w:rPr>
        <w:t xml:space="preserve"> </w:t>
      </w:r>
      <w:r w:rsidRPr="001A73BF">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rsidR="0013327F" w:rsidRPr="001A73BF" w:rsidRDefault="0013327F" w:rsidP="0013327F">
      <w:pPr>
        <w:numPr>
          <w:ilvl w:val="0"/>
          <w:numId w:val="11"/>
        </w:numPr>
        <w:spacing w:after="120" w:line="240" w:lineRule="auto"/>
        <w:ind w:left="1134"/>
        <w:jc w:val="both"/>
        <w:rPr>
          <w:rFonts w:ascii="Garamond" w:hAnsi="Garamond"/>
          <w:sz w:val="24"/>
          <w:szCs w:val="24"/>
          <w:lang w:eastAsia="cs-CZ"/>
        </w:rPr>
      </w:pPr>
      <w:r w:rsidRPr="001A73BF">
        <w:rPr>
          <w:rFonts w:ascii="Garamond" w:hAnsi="Garamond"/>
          <w:b/>
          <w:sz w:val="24"/>
          <w:szCs w:val="24"/>
          <w:lang w:eastAsia="cs-CZ"/>
        </w:rPr>
        <w:t>Zástava</w:t>
      </w:r>
      <w:r w:rsidRPr="001A73BF">
        <w:rPr>
          <w:rFonts w:ascii="Garamond" w:hAnsi="Garamond"/>
          <w:sz w:val="24"/>
          <w:szCs w:val="24"/>
          <w:lang w:eastAsia="cs-CZ"/>
        </w:rPr>
        <w:t xml:space="preserve"> – rozhodování ve věcech prodeje zástavy</w:t>
      </w:r>
    </w:p>
    <w:p w:rsidR="0013327F" w:rsidRPr="001A73BF" w:rsidRDefault="0013327F" w:rsidP="0013327F">
      <w:pPr>
        <w:numPr>
          <w:ilvl w:val="0"/>
          <w:numId w:val="11"/>
        </w:numPr>
        <w:spacing w:after="120" w:line="240" w:lineRule="auto"/>
        <w:ind w:left="1134"/>
        <w:jc w:val="both"/>
        <w:rPr>
          <w:rFonts w:ascii="Garamond" w:hAnsi="Garamond"/>
          <w:sz w:val="24"/>
          <w:szCs w:val="24"/>
          <w:lang w:eastAsia="cs-CZ"/>
        </w:rPr>
      </w:pPr>
      <w:r w:rsidRPr="001A73BF">
        <w:rPr>
          <w:rFonts w:ascii="Garamond" w:hAnsi="Garamond"/>
          <w:b/>
          <w:sz w:val="24"/>
          <w:szCs w:val="24"/>
          <w:lang w:eastAsia="cs-CZ"/>
        </w:rPr>
        <w:t xml:space="preserve">Evropský příkaz k obstavení účtu </w:t>
      </w:r>
      <w:r w:rsidRPr="001A73BF">
        <w:rPr>
          <w:rFonts w:ascii="Garamond" w:hAnsi="Garamond"/>
          <w:sz w:val="24"/>
          <w:szCs w:val="24"/>
          <w:lang w:eastAsia="cs-CZ"/>
        </w:rPr>
        <w:t>(EPOU) – rozhodování příkazů k obstavení účtu v souladu s Nařízením Evropské unie č. 655/2014 – evropský příkaz k obstavení účtů</w:t>
      </w:r>
    </w:p>
    <w:p w:rsidR="0013327F" w:rsidRPr="001A73BF" w:rsidRDefault="0013327F" w:rsidP="0013327F">
      <w:pPr>
        <w:spacing w:after="120" w:line="240" w:lineRule="auto"/>
        <w:ind w:left="567" w:hanging="11"/>
        <w:jc w:val="both"/>
        <w:rPr>
          <w:rFonts w:ascii="Garamond" w:hAnsi="Garamond"/>
          <w:sz w:val="24"/>
          <w:szCs w:val="24"/>
          <w:lang w:eastAsia="cs-CZ"/>
        </w:rPr>
      </w:pPr>
      <w:r w:rsidRPr="001A73BF">
        <w:rPr>
          <w:rFonts w:ascii="Garamond" w:hAnsi="Garamond"/>
          <w:sz w:val="24"/>
          <w:szCs w:val="24"/>
          <w:lang w:eastAsia="cs-CZ"/>
        </w:rPr>
        <w:t>Priority specializací jsou v následujícím pořadí: 1. pracovní, 2. správní soudnictví 3. ochrana osobnosti, 4. Evropská unie, 5. cizina, 6. platební rozkaz.</w:t>
      </w:r>
    </w:p>
    <w:p w:rsidR="0013327F" w:rsidRPr="001A73BF" w:rsidRDefault="0013327F" w:rsidP="0013327F">
      <w:pPr>
        <w:numPr>
          <w:ilvl w:val="0"/>
          <w:numId w:val="3"/>
        </w:numPr>
        <w:autoSpaceDE w:val="0"/>
        <w:autoSpaceDN w:val="0"/>
        <w:spacing w:after="120" w:line="240" w:lineRule="auto"/>
        <w:jc w:val="both"/>
        <w:rPr>
          <w:rFonts w:ascii="Garamond" w:hAnsi="Garamond"/>
          <w:sz w:val="24"/>
          <w:szCs w:val="24"/>
          <w:lang w:eastAsia="cs-CZ"/>
        </w:rPr>
      </w:pPr>
      <w:r w:rsidRPr="001A73BF">
        <w:rPr>
          <w:rFonts w:ascii="Garamond" w:hAnsi="Garamond"/>
          <w:b/>
          <w:sz w:val="24"/>
          <w:szCs w:val="24"/>
          <w:lang w:eastAsia="cs-CZ"/>
        </w:rPr>
        <w:t>Elektronické platební rozkazy</w:t>
      </w:r>
      <w:r w:rsidRPr="001A73BF">
        <w:rPr>
          <w:rFonts w:ascii="Garamond" w:hAnsi="Garamond"/>
          <w:sz w:val="24"/>
          <w:szCs w:val="24"/>
          <w:lang w:eastAsia="cs-CZ"/>
        </w:rPr>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13327F" w:rsidRPr="001A73BF" w:rsidTr="0013327F">
        <w:trPr>
          <w:trHeight w:val="284"/>
        </w:trPr>
        <w:tc>
          <w:tcPr>
            <w:tcW w:w="1843" w:type="dxa"/>
            <w:hideMark/>
          </w:tcPr>
          <w:p w:rsidR="0013327F" w:rsidRPr="001A73BF" w:rsidRDefault="0013327F" w:rsidP="0013327F">
            <w:pPr>
              <w:autoSpaceDE w:val="0"/>
              <w:autoSpaceDN w:val="0"/>
              <w:spacing w:after="120"/>
              <w:jc w:val="center"/>
              <w:rPr>
                <w:rFonts w:ascii="Garamond" w:hAnsi="Garamond"/>
                <w:b/>
              </w:rPr>
            </w:pPr>
            <w:r w:rsidRPr="001A73BF">
              <w:rPr>
                <w:rFonts w:ascii="Garamond" w:hAnsi="Garamond"/>
                <w:b/>
              </w:rPr>
              <w:t>Řešitelský tým</w:t>
            </w:r>
          </w:p>
        </w:tc>
        <w:tc>
          <w:tcPr>
            <w:tcW w:w="4430" w:type="dxa"/>
            <w:hideMark/>
          </w:tcPr>
          <w:p w:rsidR="0013327F" w:rsidRPr="001A73BF" w:rsidRDefault="0013327F" w:rsidP="0013327F">
            <w:pPr>
              <w:autoSpaceDE w:val="0"/>
              <w:autoSpaceDN w:val="0"/>
              <w:spacing w:after="120"/>
              <w:jc w:val="center"/>
              <w:rPr>
                <w:rFonts w:ascii="Garamond" w:hAnsi="Garamond"/>
                <w:b/>
              </w:rPr>
            </w:pPr>
            <w:r w:rsidRPr="001A73BF">
              <w:rPr>
                <w:rFonts w:ascii="Garamond" w:hAnsi="Garamond"/>
                <w:b/>
              </w:rPr>
              <w:t>Vyšší soudní úřednice/soudní tajemník, vedoucí kanceláře zapisovatelka</w:t>
            </w:r>
          </w:p>
        </w:tc>
        <w:tc>
          <w:tcPr>
            <w:tcW w:w="2624" w:type="dxa"/>
            <w:hideMark/>
          </w:tcPr>
          <w:p w:rsidR="0013327F" w:rsidRPr="001A73BF" w:rsidRDefault="0013327F" w:rsidP="0013327F">
            <w:pPr>
              <w:autoSpaceDE w:val="0"/>
              <w:autoSpaceDN w:val="0"/>
              <w:spacing w:after="120"/>
              <w:jc w:val="center"/>
              <w:rPr>
                <w:rFonts w:ascii="Garamond" w:hAnsi="Garamond"/>
                <w:b/>
              </w:rPr>
            </w:pPr>
            <w:r w:rsidRPr="001A73BF">
              <w:rPr>
                <w:rFonts w:ascii="Garamond" w:hAnsi="Garamond"/>
                <w:b/>
              </w:rPr>
              <w:t>Nadřízený soudce</w:t>
            </w:r>
          </w:p>
        </w:tc>
      </w:tr>
      <w:tr w:rsidR="0013327F" w:rsidRPr="001A73BF" w:rsidTr="0013327F">
        <w:trPr>
          <w:trHeight w:val="284"/>
        </w:trPr>
        <w:tc>
          <w:tcPr>
            <w:tcW w:w="1843" w:type="dxa"/>
            <w:vAlign w:val="center"/>
            <w:hideMark/>
          </w:tcPr>
          <w:p w:rsidR="0013327F" w:rsidRPr="001A73BF" w:rsidRDefault="0013327F" w:rsidP="0013327F">
            <w:pPr>
              <w:autoSpaceDE w:val="0"/>
              <w:autoSpaceDN w:val="0"/>
              <w:spacing w:after="120"/>
              <w:rPr>
                <w:rFonts w:ascii="Garamond" w:hAnsi="Garamond"/>
              </w:rPr>
            </w:pPr>
            <w:r w:rsidRPr="001A73BF">
              <w:rPr>
                <w:rFonts w:ascii="Garamond" w:hAnsi="Garamond"/>
              </w:rPr>
              <w:t xml:space="preserve">1. </w:t>
            </w:r>
          </w:p>
        </w:tc>
        <w:tc>
          <w:tcPr>
            <w:tcW w:w="4430" w:type="dxa"/>
            <w:vAlign w:val="center"/>
            <w:hideMark/>
          </w:tcPr>
          <w:p w:rsidR="0013327F" w:rsidRPr="001A73BF" w:rsidRDefault="0013327F" w:rsidP="0013327F">
            <w:pPr>
              <w:autoSpaceDE w:val="0"/>
              <w:autoSpaceDN w:val="0"/>
              <w:spacing w:after="120"/>
              <w:rPr>
                <w:rFonts w:ascii="Garamond" w:hAnsi="Garamond"/>
              </w:rPr>
            </w:pPr>
            <w:r w:rsidRPr="001A73BF">
              <w:rPr>
                <w:rFonts w:ascii="Garamond" w:hAnsi="Garamond"/>
              </w:rPr>
              <w:t>Mgr. Eliška Hanušová</w:t>
            </w:r>
          </w:p>
        </w:tc>
        <w:tc>
          <w:tcPr>
            <w:tcW w:w="2624" w:type="dxa"/>
            <w:vAlign w:val="center"/>
            <w:hideMark/>
          </w:tcPr>
          <w:p w:rsidR="0013327F" w:rsidRPr="001A73BF" w:rsidRDefault="0013327F" w:rsidP="0013327F">
            <w:pPr>
              <w:autoSpaceDE w:val="0"/>
              <w:autoSpaceDN w:val="0"/>
              <w:spacing w:after="120"/>
              <w:rPr>
                <w:rFonts w:ascii="Garamond" w:hAnsi="Garamond"/>
              </w:rPr>
            </w:pPr>
            <w:r w:rsidRPr="001A73BF">
              <w:rPr>
                <w:rFonts w:ascii="Garamond" w:hAnsi="Garamond"/>
              </w:rPr>
              <w:t>JUDr. Tomáš Suchánek</w:t>
            </w:r>
          </w:p>
        </w:tc>
      </w:tr>
      <w:tr w:rsidR="0013327F" w:rsidRPr="001A73BF" w:rsidTr="0013327F">
        <w:trPr>
          <w:trHeight w:val="284"/>
        </w:trPr>
        <w:tc>
          <w:tcPr>
            <w:tcW w:w="1843" w:type="dxa"/>
            <w:vAlign w:val="center"/>
            <w:hideMark/>
          </w:tcPr>
          <w:p w:rsidR="0013327F" w:rsidRPr="001A73BF" w:rsidRDefault="0013327F" w:rsidP="0013327F">
            <w:pPr>
              <w:autoSpaceDE w:val="0"/>
              <w:autoSpaceDN w:val="0"/>
              <w:spacing w:after="120"/>
              <w:rPr>
                <w:rFonts w:ascii="Garamond" w:hAnsi="Garamond"/>
              </w:rPr>
            </w:pPr>
            <w:r w:rsidRPr="001A73BF">
              <w:rPr>
                <w:rFonts w:ascii="Garamond" w:hAnsi="Garamond"/>
              </w:rPr>
              <w:t xml:space="preserve">2. </w:t>
            </w:r>
          </w:p>
        </w:tc>
        <w:tc>
          <w:tcPr>
            <w:tcW w:w="4430" w:type="dxa"/>
            <w:vAlign w:val="center"/>
            <w:hideMark/>
          </w:tcPr>
          <w:p w:rsidR="0013327F" w:rsidRPr="001A73BF" w:rsidRDefault="0013327F" w:rsidP="0013327F">
            <w:pPr>
              <w:autoSpaceDE w:val="0"/>
              <w:autoSpaceDN w:val="0"/>
              <w:spacing w:after="120"/>
              <w:rPr>
                <w:rFonts w:ascii="Garamond" w:hAnsi="Garamond"/>
              </w:rPr>
            </w:pPr>
            <w:r w:rsidRPr="001A73BF">
              <w:rPr>
                <w:rFonts w:ascii="Garamond" w:hAnsi="Garamond"/>
              </w:rPr>
              <w:t>Bc. Radka Řezníčková</w:t>
            </w:r>
          </w:p>
        </w:tc>
        <w:tc>
          <w:tcPr>
            <w:tcW w:w="2624" w:type="dxa"/>
            <w:vAlign w:val="center"/>
            <w:hideMark/>
          </w:tcPr>
          <w:p w:rsidR="0013327F" w:rsidRPr="001A73BF" w:rsidRDefault="0013327F" w:rsidP="0013327F">
            <w:pPr>
              <w:autoSpaceDE w:val="0"/>
              <w:autoSpaceDN w:val="0"/>
              <w:spacing w:after="120"/>
              <w:rPr>
                <w:rFonts w:ascii="Garamond" w:hAnsi="Garamond"/>
              </w:rPr>
            </w:pPr>
            <w:r w:rsidRPr="001A73BF">
              <w:rPr>
                <w:rFonts w:ascii="Garamond" w:hAnsi="Garamond"/>
              </w:rPr>
              <w:t>JUDr. Tomáš Suchánek</w:t>
            </w:r>
          </w:p>
        </w:tc>
      </w:tr>
      <w:tr w:rsidR="0013327F" w:rsidRPr="001A73BF" w:rsidTr="0013327F">
        <w:trPr>
          <w:trHeight w:val="284"/>
        </w:trPr>
        <w:tc>
          <w:tcPr>
            <w:tcW w:w="1843" w:type="dxa"/>
            <w:vAlign w:val="center"/>
          </w:tcPr>
          <w:p w:rsidR="0013327F" w:rsidRPr="001A73BF" w:rsidRDefault="0013327F" w:rsidP="0013327F">
            <w:pPr>
              <w:autoSpaceDE w:val="0"/>
              <w:autoSpaceDN w:val="0"/>
              <w:spacing w:after="120"/>
              <w:rPr>
                <w:rFonts w:ascii="Garamond" w:hAnsi="Garamond"/>
              </w:rPr>
            </w:pPr>
            <w:r w:rsidRPr="001A73BF">
              <w:rPr>
                <w:rFonts w:ascii="Garamond" w:hAnsi="Garamond"/>
              </w:rPr>
              <w:t>3.</w:t>
            </w:r>
          </w:p>
        </w:tc>
        <w:tc>
          <w:tcPr>
            <w:tcW w:w="4430" w:type="dxa"/>
            <w:vAlign w:val="center"/>
          </w:tcPr>
          <w:p w:rsidR="0013327F" w:rsidRPr="001A73BF" w:rsidRDefault="0013327F" w:rsidP="0013327F">
            <w:pPr>
              <w:autoSpaceDE w:val="0"/>
              <w:autoSpaceDN w:val="0"/>
              <w:spacing w:after="120"/>
              <w:rPr>
                <w:rFonts w:ascii="Garamond" w:hAnsi="Garamond"/>
              </w:rPr>
            </w:pPr>
            <w:r w:rsidRPr="001A73BF">
              <w:rPr>
                <w:rFonts w:ascii="Garamond" w:hAnsi="Garamond"/>
              </w:rPr>
              <w:t>Romana Kumstová</w:t>
            </w:r>
          </w:p>
        </w:tc>
        <w:tc>
          <w:tcPr>
            <w:tcW w:w="2624" w:type="dxa"/>
            <w:vAlign w:val="center"/>
          </w:tcPr>
          <w:p w:rsidR="0013327F" w:rsidRPr="001A73BF" w:rsidRDefault="0013327F" w:rsidP="0013327F">
            <w:pPr>
              <w:autoSpaceDE w:val="0"/>
              <w:autoSpaceDN w:val="0"/>
              <w:spacing w:after="120"/>
              <w:rPr>
                <w:rFonts w:ascii="Garamond" w:hAnsi="Garamond"/>
              </w:rPr>
            </w:pPr>
            <w:r w:rsidRPr="001A73BF">
              <w:rPr>
                <w:rFonts w:ascii="Garamond" w:hAnsi="Garamond"/>
              </w:rPr>
              <w:t>JUDr. Tomáš Suchánek</w:t>
            </w:r>
          </w:p>
        </w:tc>
      </w:tr>
    </w:tbl>
    <w:p w:rsidR="0013327F" w:rsidRPr="001A73BF" w:rsidRDefault="0013327F" w:rsidP="0013327F">
      <w:pPr>
        <w:spacing w:after="120"/>
        <w:ind w:left="142"/>
        <w:contextualSpacing/>
        <w:jc w:val="both"/>
        <w:rPr>
          <w:rFonts w:ascii="Garamond" w:hAnsi="Garamond"/>
        </w:rPr>
      </w:pPr>
    </w:p>
    <w:p w:rsidR="0013327F" w:rsidRPr="001A73BF" w:rsidRDefault="0013327F" w:rsidP="0013327F">
      <w:pPr>
        <w:tabs>
          <w:tab w:val="left" w:pos="2835"/>
        </w:tabs>
        <w:spacing w:after="0" w:line="240" w:lineRule="auto"/>
        <w:ind w:left="567" w:firstLine="170"/>
        <w:rPr>
          <w:rFonts w:ascii="Garamond" w:hAnsi="Garamond"/>
          <w:b/>
          <w:bCs/>
          <w:sz w:val="24"/>
          <w:szCs w:val="24"/>
          <w:lang w:eastAsia="cs-CZ"/>
        </w:rPr>
      </w:pPr>
      <w:r w:rsidRPr="001A73BF">
        <w:rPr>
          <w:rFonts w:ascii="Garamond" w:hAnsi="Garamond"/>
          <w:b/>
          <w:bCs/>
          <w:sz w:val="24"/>
          <w:szCs w:val="24"/>
          <w:u w:val="single"/>
          <w:lang w:eastAsia="cs-CZ"/>
        </w:rPr>
        <w:t>Společný člen týmů</w:t>
      </w:r>
      <w:r w:rsidRPr="001A73BF">
        <w:rPr>
          <w:rFonts w:ascii="Garamond" w:hAnsi="Garamond"/>
          <w:b/>
          <w:bCs/>
          <w:sz w:val="24"/>
          <w:szCs w:val="24"/>
          <w:lang w:eastAsia="cs-CZ"/>
        </w:rPr>
        <w:tab/>
        <w:t>Helena Brhelová</w:t>
      </w:r>
    </w:p>
    <w:p w:rsidR="0013327F" w:rsidRPr="001A73BF" w:rsidRDefault="0013327F" w:rsidP="0013327F">
      <w:pPr>
        <w:tabs>
          <w:tab w:val="left" w:pos="2835"/>
        </w:tabs>
        <w:spacing w:after="0" w:line="240" w:lineRule="auto"/>
        <w:ind w:left="567" w:firstLine="170"/>
        <w:rPr>
          <w:rFonts w:ascii="Garamond" w:hAnsi="Garamond"/>
          <w:bCs/>
          <w:sz w:val="24"/>
          <w:szCs w:val="24"/>
          <w:lang w:eastAsia="cs-CZ"/>
        </w:rPr>
      </w:pPr>
      <w:r w:rsidRPr="001A73BF">
        <w:rPr>
          <w:rFonts w:ascii="Garamond" w:hAnsi="Garamond"/>
          <w:bCs/>
          <w:sz w:val="24"/>
          <w:szCs w:val="24"/>
          <w:lang w:eastAsia="cs-CZ"/>
        </w:rPr>
        <w:tab/>
        <w:t xml:space="preserve">Hana Fibikarová </w:t>
      </w:r>
    </w:p>
    <w:p w:rsidR="0013327F" w:rsidRPr="001A73BF" w:rsidRDefault="0013327F" w:rsidP="0013327F">
      <w:pPr>
        <w:tabs>
          <w:tab w:val="left" w:pos="2835"/>
        </w:tabs>
        <w:spacing w:after="0" w:line="240" w:lineRule="auto"/>
        <w:ind w:left="567" w:firstLine="170"/>
        <w:rPr>
          <w:rFonts w:ascii="Garamond" w:hAnsi="Garamond"/>
          <w:sz w:val="24"/>
          <w:szCs w:val="24"/>
          <w:lang w:eastAsia="cs-CZ"/>
        </w:rPr>
      </w:pPr>
      <w:r w:rsidRPr="001A73BF">
        <w:rPr>
          <w:rFonts w:ascii="Garamond" w:hAnsi="Garamond"/>
          <w:bCs/>
          <w:sz w:val="24"/>
          <w:szCs w:val="24"/>
          <w:lang w:eastAsia="cs-CZ"/>
        </w:rPr>
        <w:tab/>
        <w:t>Petra</w:t>
      </w:r>
      <w:r w:rsidRPr="001A73BF">
        <w:rPr>
          <w:rFonts w:ascii="Garamond" w:hAnsi="Garamond"/>
          <w:sz w:val="24"/>
          <w:szCs w:val="24"/>
          <w:lang w:eastAsia="cs-CZ"/>
        </w:rPr>
        <w:t xml:space="preserve"> Schmiedová</w:t>
      </w:r>
    </w:p>
    <w:p w:rsidR="0013327F" w:rsidRPr="001A73BF" w:rsidRDefault="0013327F" w:rsidP="0013327F">
      <w:pPr>
        <w:tabs>
          <w:tab w:val="left" w:pos="2835"/>
        </w:tabs>
        <w:spacing w:after="0" w:line="240" w:lineRule="auto"/>
        <w:ind w:left="567" w:firstLine="170"/>
        <w:rPr>
          <w:rFonts w:ascii="Garamond" w:hAnsi="Garamond"/>
          <w:sz w:val="24"/>
          <w:szCs w:val="24"/>
          <w:lang w:eastAsia="cs-CZ"/>
        </w:rPr>
      </w:pPr>
      <w:r w:rsidRPr="001A73BF">
        <w:rPr>
          <w:rFonts w:ascii="Calibri" w:hAnsi="Calibri"/>
          <w:lang w:eastAsia="cs-CZ"/>
        </w:rPr>
        <w:tab/>
      </w:r>
      <w:r w:rsidR="003A5009" w:rsidRPr="001A73BF">
        <w:rPr>
          <w:rFonts w:ascii="Garamond" w:hAnsi="Garamond"/>
          <w:sz w:val="24"/>
          <w:szCs w:val="24"/>
          <w:lang w:eastAsia="cs-CZ"/>
        </w:rPr>
        <w:t>Bc. Andrea</w:t>
      </w:r>
      <w:r w:rsidRPr="001A73BF">
        <w:rPr>
          <w:rFonts w:ascii="Garamond" w:hAnsi="Garamond"/>
          <w:sz w:val="24"/>
          <w:szCs w:val="24"/>
          <w:lang w:eastAsia="cs-CZ"/>
        </w:rPr>
        <w:t xml:space="preserve"> Šormová</w:t>
      </w:r>
    </w:p>
    <w:p w:rsidR="0013327F" w:rsidRPr="001A73BF" w:rsidRDefault="0013327F" w:rsidP="0013327F">
      <w:pPr>
        <w:tabs>
          <w:tab w:val="left" w:pos="2835"/>
        </w:tabs>
        <w:spacing w:before="240" w:after="120" w:line="240" w:lineRule="auto"/>
        <w:ind w:left="567" w:hanging="567"/>
        <w:jc w:val="both"/>
        <w:rPr>
          <w:rFonts w:ascii="Garamond" w:hAnsi="Garamond"/>
          <w:sz w:val="24"/>
          <w:szCs w:val="24"/>
          <w:lang w:eastAsia="cs-CZ"/>
        </w:rPr>
      </w:pPr>
      <w:r w:rsidRPr="001A73BF">
        <w:rPr>
          <w:rFonts w:ascii="Garamond" w:hAnsi="Garamond"/>
          <w:sz w:val="24"/>
          <w:szCs w:val="24"/>
          <w:lang w:eastAsia="cs-CZ"/>
        </w:rPr>
        <w:t>vede sběrné spisy, provádí skenování a další podpůrné úkony pro jmenované týmy</w:t>
      </w:r>
    </w:p>
    <w:p w:rsidR="0013327F" w:rsidRPr="001A73BF" w:rsidRDefault="0013327F" w:rsidP="0013327F">
      <w:pPr>
        <w:tabs>
          <w:tab w:val="left" w:pos="2835"/>
        </w:tabs>
        <w:spacing w:before="240" w:after="120" w:line="240" w:lineRule="auto"/>
        <w:ind w:left="567" w:hanging="567"/>
        <w:jc w:val="both"/>
        <w:rPr>
          <w:rFonts w:ascii="Garamond" w:hAnsi="Garamond"/>
          <w:sz w:val="24"/>
          <w:szCs w:val="24"/>
          <w:lang w:eastAsia="cs-CZ"/>
        </w:rPr>
      </w:pPr>
      <w:r w:rsidRPr="001A73BF">
        <w:rPr>
          <w:rFonts w:ascii="Garamond" w:hAnsi="Garamond"/>
          <w:sz w:val="24"/>
          <w:szCs w:val="24"/>
          <w:lang w:eastAsia="cs-CZ"/>
        </w:rPr>
        <w:tab/>
        <w:t xml:space="preserve">V případě, že bude proti elektronickému platebnímu rozkazu (EPR) </w:t>
      </w:r>
      <w:r w:rsidRPr="001A73BF">
        <w:rPr>
          <w:rFonts w:ascii="Garamond" w:hAnsi="Garamond"/>
          <w:b/>
          <w:sz w:val="24"/>
          <w:szCs w:val="24"/>
          <w:lang w:eastAsia="cs-CZ"/>
        </w:rPr>
        <w:t>podán včas a řádně odpor, bude zrušen či nebude vůbec vydán</w:t>
      </w:r>
      <w:r w:rsidRPr="001A73BF">
        <w:rPr>
          <w:rFonts w:ascii="Garamond" w:hAnsi="Garamond"/>
          <w:sz w:val="24"/>
          <w:szCs w:val="24"/>
          <w:lang w:eastAsia="cs-CZ"/>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rsidR="0013327F" w:rsidRPr="001A73BF" w:rsidRDefault="0013327F" w:rsidP="0013327F">
      <w:pPr>
        <w:pStyle w:val="Odstavecseseznamem"/>
        <w:numPr>
          <w:ilvl w:val="0"/>
          <w:numId w:val="3"/>
        </w:numPr>
        <w:autoSpaceDE w:val="0"/>
        <w:autoSpaceDN w:val="0"/>
        <w:spacing w:after="120"/>
        <w:jc w:val="both"/>
        <w:rPr>
          <w:rFonts w:ascii="Garamond" w:hAnsi="Garamond"/>
        </w:rPr>
      </w:pPr>
      <w:r w:rsidRPr="001A73BF">
        <w:rPr>
          <w:rFonts w:ascii="Garamond" w:hAnsi="Garamond"/>
        </w:rPr>
        <w:t>Do soudních oddělení 106 C, 107 C, 109 C, 114 C, 115 C, 116 C, 119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106 C, 107 C, 114 C, 115 C, 116 C a 119 C a mimo věcí napadlých v agendě EPR. V případě nevydání, zrušení platebního rozkazu nebo podání odporu, bude věc předložena příslušnému soudci dle čísla soudního oddělení C po odečtení „100“.</w:t>
      </w:r>
    </w:p>
    <w:p w:rsidR="0013327F" w:rsidRPr="001A73BF" w:rsidRDefault="0013327F" w:rsidP="0013327F">
      <w:pPr>
        <w:numPr>
          <w:ilvl w:val="0"/>
          <w:numId w:val="3"/>
        </w:numPr>
        <w:spacing w:after="120" w:line="240" w:lineRule="auto"/>
        <w:jc w:val="both"/>
        <w:rPr>
          <w:rFonts w:ascii="Garamond" w:hAnsi="Garamond"/>
          <w:sz w:val="24"/>
          <w:szCs w:val="24"/>
          <w:lang w:eastAsia="cs-CZ"/>
        </w:rPr>
      </w:pPr>
      <w:r w:rsidRPr="001A73BF">
        <w:rPr>
          <w:rFonts w:ascii="Garamond" w:hAnsi="Garamond"/>
          <w:b/>
          <w:sz w:val="24"/>
          <w:szCs w:val="24"/>
          <w:lang w:eastAsia="cs-CZ"/>
        </w:rPr>
        <w:t>Nápad do oddílů</w:t>
      </w:r>
      <w:r w:rsidRPr="001A73BF">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rsidR="0013327F" w:rsidRPr="001A73BF" w:rsidRDefault="0013327F" w:rsidP="0013327F">
      <w:pPr>
        <w:numPr>
          <w:ilvl w:val="0"/>
          <w:numId w:val="3"/>
        </w:numPr>
        <w:autoSpaceDE w:val="0"/>
        <w:autoSpaceDN w:val="0"/>
        <w:spacing w:after="120" w:line="240" w:lineRule="auto"/>
        <w:ind w:left="505" w:hanging="363"/>
        <w:jc w:val="both"/>
        <w:rPr>
          <w:rFonts w:ascii="Garamond" w:hAnsi="Garamond"/>
          <w:sz w:val="24"/>
          <w:szCs w:val="24"/>
          <w:lang w:eastAsia="cs-CZ"/>
        </w:rPr>
      </w:pPr>
      <w:r w:rsidRPr="001A73BF">
        <w:rPr>
          <w:rFonts w:ascii="Garamond" w:hAnsi="Garamond"/>
          <w:b/>
          <w:sz w:val="24"/>
          <w:szCs w:val="24"/>
          <w:lang w:eastAsia="cs-CZ"/>
        </w:rPr>
        <w:t>Žaloby pro zmatečnost</w:t>
      </w:r>
      <w:r w:rsidRPr="001A73BF">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rsidR="0013327F" w:rsidRPr="001A73BF" w:rsidRDefault="0013327F" w:rsidP="0013327F">
      <w:pPr>
        <w:numPr>
          <w:ilvl w:val="0"/>
          <w:numId w:val="3"/>
        </w:numPr>
        <w:autoSpaceDE w:val="0"/>
        <w:autoSpaceDN w:val="0"/>
        <w:spacing w:after="120" w:line="240" w:lineRule="auto"/>
        <w:ind w:left="499" w:hanging="357"/>
        <w:jc w:val="both"/>
        <w:rPr>
          <w:rFonts w:ascii="Garamond" w:hAnsi="Garamond"/>
          <w:sz w:val="24"/>
          <w:szCs w:val="24"/>
          <w:lang w:eastAsia="cs-CZ"/>
        </w:rPr>
      </w:pPr>
      <w:r w:rsidRPr="001A73BF">
        <w:rPr>
          <w:rFonts w:ascii="Garamond" w:hAnsi="Garamond"/>
          <w:b/>
          <w:sz w:val="24"/>
          <w:szCs w:val="24"/>
          <w:lang w:eastAsia="cs-CZ"/>
        </w:rPr>
        <w:t>Žaloby</w:t>
      </w:r>
      <w:r w:rsidRPr="001A73BF">
        <w:rPr>
          <w:rFonts w:ascii="Garamond" w:hAnsi="Garamond"/>
          <w:sz w:val="24"/>
          <w:szCs w:val="24"/>
          <w:lang w:eastAsia="cs-CZ"/>
        </w:rPr>
        <w:t xml:space="preserve"> dle § 91a o. s. ř. (</w:t>
      </w:r>
      <w:r w:rsidRPr="001A73BF">
        <w:rPr>
          <w:rFonts w:ascii="Garamond" w:hAnsi="Garamond"/>
          <w:b/>
          <w:sz w:val="24"/>
          <w:szCs w:val="24"/>
          <w:lang w:eastAsia="cs-CZ"/>
        </w:rPr>
        <w:t>hlavní intervence</w:t>
      </w:r>
      <w:r w:rsidRPr="001A73BF">
        <w:rPr>
          <w:rFonts w:ascii="Garamond" w:hAnsi="Garamond"/>
          <w:sz w:val="24"/>
          <w:szCs w:val="24"/>
          <w:lang w:eastAsia="cs-CZ"/>
        </w:rPr>
        <w:t>) jsou přidělovány tomu soudci, který rozhoduje spor mezi žalovanými o tomtéž předmětu řízení.</w:t>
      </w:r>
    </w:p>
    <w:p w:rsidR="0013327F" w:rsidRPr="001A73BF" w:rsidRDefault="0013327F" w:rsidP="0013327F">
      <w:pPr>
        <w:spacing w:after="120" w:line="240" w:lineRule="auto"/>
        <w:jc w:val="center"/>
        <w:rPr>
          <w:rFonts w:ascii="Garamond" w:hAnsi="Garamond"/>
          <w:b/>
          <w:sz w:val="24"/>
          <w:szCs w:val="24"/>
          <w:lang w:eastAsia="cs-CZ"/>
        </w:rPr>
      </w:pPr>
    </w:p>
    <w:p w:rsidR="007022F3" w:rsidRPr="001A73BF" w:rsidRDefault="0013327F" w:rsidP="007022F3">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1A73BF">
        <w:rPr>
          <w:rFonts w:ascii="Garamond" w:hAnsi="Garamond"/>
          <w:b/>
          <w:sz w:val="24"/>
          <w:szCs w:val="24"/>
          <w:lang w:eastAsia="cs-CZ"/>
        </w:rPr>
        <w:t>CIVILNÍ (OBČANSKOPRÁVNÍ) ODDĚLENÍ</w:t>
      </w:r>
    </w:p>
    <w:p w:rsidR="007022F3" w:rsidRPr="001A73BF" w:rsidRDefault="007022F3" w:rsidP="007022F3">
      <w:pPr>
        <w:autoSpaceDE w:val="0"/>
        <w:autoSpaceDN w:val="0"/>
        <w:spacing w:before="240"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Soudní oddělení 16, 116, 19 a 119 jsou organizována formou týmu, v němž povinnosti vedoucí soudní kanceláře plní rejstříková vedoucí.</w:t>
      </w:r>
    </w:p>
    <w:p w:rsidR="0013327F" w:rsidRPr="001A73BF" w:rsidRDefault="0013327F" w:rsidP="0013327F">
      <w:pPr>
        <w:spacing w:after="120" w:line="240" w:lineRule="auto"/>
        <w:jc w:val="center"/>
        <w:rPr>
          <w:rFonts w:ascii="Garamond" w:hAnsi="Garamond"/>
          <w:sz w:val="24"/>
          <w:szCs w:val="24"/>
          <w:lang w:eastAsia="cs-CZ"/>
        </w:rPr>
      </w:pPr>
    </w:p>
    <w:p w:rsidR="007022F3" w:rsidRPr="001A73BF" w:rsidRDefault="007022F3" w:rsidP="0013327F">
      <w:pPr>
        <w:keepNext/>
        <w:autoSpaceDE w:val="0"/>
        <w:autoSpaceDN w:val="0"/>
        <w:spacing w:before="240" w:after="240" w:line="240" w:lineRule="auto"/>
        <w:jc w:val="center"/>
        <w:outlineLvl w:val="2"/>
        <w:rPr>
          <w:rFonts w:ascii="Garamond" w:hAnsi="Garamond"/>
          <w:b/>
          <w:bCs/>
          <w:sz w:val="28"/>
          <w:szCs w:val="28"/>
          <w:lang w:eastAsia="cs-CZ"/>
        </w:rPr>
      </w:pPr>
    </w:p>
    <w:p w:rsidR="007022F3" w:rsidRPr="001A73BF" w:rsidRDefault="007022F3" w:rsidP="0013327F">
      <w:pPr>
        <w:keepNext/>
        <w:autoSpaceDE w:val="0"/>
        <w:autoSpaceDN w:val="0"/>
        <w:spacing w:before="240" w:after="240" w:line="240" w:lineRule="auto"/>
        <w:jc w:val="center"/>
        <w:outlineLvl w:val="2"/>
        <w:rPr>
          <w:rFonts w:ascii="Garamond" w:hAnsi="Garamond"/>
          <w:b/>
          <w:bCs/>
          <w:sz w:val="28"/>
          <w:szCs w:val="28"/>
          <w:lang w:eastAsia="cs-CZ"/>
        </w:rPr>
      </w:pPr>
    </w:p>
    <w:p w:rsidR="0013327F" w:rsidRPr="001A73BF"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76" w:name="_Toc153357443"/>
      <w:r w:rsidRPr="001A73BF">
        <w:rPr>
          <w:rFonts w:ascii="Garamond" w:hAnsi="Garamond"/>
          <w:b/>
          <w:bCs/>
          <w:sz w:val="28"/>
          <w:szCs w:val="28"/>
          <w:lang w:eastAsia="cs-CZ"/>
        </w:rPr>
        <w:t>Složení týmů</w:t>
      </w:r>
      <w:bookmarkEnd w:id="76"/>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13327F" w:rsidRPr="001A73BF" w:rsidTr="0013327F">
        <w:tc>
          <w:tcPr>
            <w:tcW w:w="851" w:type="dxa"/>
          </w:tcPr>
          <w:p w:rsidR="0013327F" w:rsidRPr="001A73BF" w:rsidRDefault="0013327F" w:rsidP="0013327F">
            <w:pPr>
              <w:autoSpaceDE w:val="0"/>
              <w:autoSpaceDN w:val="0"/>
              <w:spacing w:after="0" w:line="240" w:lineRule="auto"/>
              <w:jc w:val="center"/>
              <w:rPr>
                <w:rFonts w:ascii="Garamond" w:hAnsi="Garamond"/>
                <w:b/>
                <w:bCs/>
                <w:sz w:val="24"/>
                <w:szCs w:val="24"/>
                <w:lang w:eastAsia="cs-CZ"/>
              </w:rPr>
            </w:pPr>
            <w:r w:rsidRPr="001A73BF">
              <w:rPr>
                <w:rFonts w:ascii="Garamond" w:hAnsi="Garamond"/>
                <w:b/>
                <w:bCs/>
                <w:sz w:val="24"/>
                <w:szCs w:val="24"/>
                <w:lang w:eastAsia="cs-CZ"/>
              </w:rPr>
              <w:t>Tým</w:t>
            </w:r>
          </w:p>
        </w:tc>
        <w:tc>
          <w:tcPr>
            <w:tcW w:w="1418" w:type="dxa"/>
          </w:tcPr>
          <w:p w:rsidR="0013327F" w:rsidRPr="001A73BF" w:rsidRDefault="0013327F" w:rsidP="0013327F">
            <w:pPr>
              <w:autoSpaceDE w:val="0"/>
              <w:autoSpaceDN w:val="0"/>
              <w:spacing w:after="0" w:line="240" w:lineRule="auto"/>
              <w:jc w:val="center"/>
              <w:rPr>
                <w:rFonts w:ascii="Garamond" w:hAnsi="Garamond"/>
                <w:b/>
                <w:bCs/>
                <w:sz w:val="24"/>
                <w:szCs w:val="24"/>
                <w:lang w:eastAsia="cs-CZ"/>
              </w:rPr>
            </w:pPr>
            <w:r w:rsidRPr="001A73BF">
              <w:rPr>
                <w:rFonts w:ascii="Garamond" w:hAnsi="Garamond"/>
                <w:b/>
                <w:bCs/>
                <w:sz w:val="24"/>
                <w:szCs w:val="24"/>
                <w:lang w:eastAsia="cs-CZ"/>
              </w:rPr>
              <w:t>Soudní oddělení</w:t>
            </w:r>
          </w:p>
        </w:tc>
        <w:tc>
          <w:tcPr>
            <w:tcW w:w="2835" w:type="dxa"/>
          </w:tcPr>
          <w:p w:rsidR="0013327F" w:rsidRPr="001A73BF" w:rsidRDefault="0013327F" w:rsidP="0013327F">
            <w:pPr>
              <w:autoSpaceDE w:val="0"/>
              <w:autoSpaceDN w:val="0"/>
              <w:spacing w:after="0" w:line="240" w:lineRule="auto"/>
              <w:jc w:val="center"/>
              <w:rPr>
                <w:rFonts w:ascii="Garamond" w:hAnsi="Garamond"/>
                <w:b/>
                <w:bCs/>
                <w:sz w:val="24"/>
                <w:szCs w:val="24"/>
                <w:lang w:eastAsia="cs-CZ"/>
              </w:rPr>
            </w:pPr>
            <w:r w:rsidRPr="001A73BF">
              <w:rPr>
                <w:rFonts w:ascii="Garamond" w:hAnsi="Garamond"/>
                <w:b/>
                <w:bCs/>
                <w:sz w:val="24"/>
                <w:szCs w:val="24"/>
                <w:lang w:eastAsia="cs-CZ"/>
              </w:rPr>
              <w:t>Soudce, který tým řídí</w:t>
            </w:r>
          </w:p>
        </w:tc>
        <w:tc>
          <w:tcPr>
            <w:tcW w:w="2409" w:type="dxa"/>
          </w:tcPr>
          <w:p w:rsidR="0013327F" w:rsidRPr="001A73BF" w:rsidRDefault="0013327F" w:rsidP="0013327F">
            <w:pPr>
              <w:autoSpaceDE w:val="0"/>
              <w:autoSpaceDN w:val="0"/>
              <w:spacing w:after="0" w:line="240" w:lineRule="auto"/>
              <w:jc w:val="center"/>
              <w:rPr>
                <w:rFonts w:ascii="Garamond" w:hAnsi="Garamond"/>
                <w:b/>
                <w:bCs/>
                <w:sz w:val="24"/>
                <w:szCs w:val="24"/>
                <w:lang w:eastAsia="cs-CZ"/>
              </w:rPr>
            </w:pPr>
            <w:r w:rsidRPr="001A73BF">
              <w:rPr>
                <w:rFonts w:ascii="Garamond" w:hAnsi="Garamond"/>
                <w:b/>
                <w:bCs/>
                <w:sz w:val="24"/>
                <w:szCs w:val="24"/>
                <w:lang w:eastAsia="cs-CZ"/>
              </w:rPr>
              <w:t>Vyšší soudní úředník</w:t>
            </w:r>
          </w:p>
          <w:p w:rsidR="0013327F" w:rsidRPr="001A73BF" w:rsidRDefault="0013327F" w:rsidP="0013327F">
            <w:pPr>
              <w:autoSpaceDE w:val="0"/>
              <w:autoSpaceDN w:val="0"/>
              <w:spacing w:after="0" w:line="240" w:lineRule="auto"/>
              <w:jc w:val="center"/>
              <w:rPr>
                <w:rFonts w:ascii="Garamond" w:hAnsi="Garamond"/>
                <w:b/>
                <w:bCs/>
                <w:sz w:val="24"/>
                <w:szCs w:val="24"/>
                <w:lang w:eastAsia="cs-CZ"/>
              </w:rPr>
            </w:pPr>
          </w:p>
        </w:tc>
        <w:tc>
          <w:tcPr>
            <w:tcW w:w="2977" w:type="dxa"/>
          </w:tcPr>
          <w:p w:rsidR="0013327F" w:rsidRPr="001A73BF" w:rsidRDefault="0013327F" w:rsidP="0013327F">
            <w:pPr>
              <w:autoSpaceDE w:val="0"/>
              <w:autoSpaceDN w:val="0"/>
              <w:spacing w:after="0" w:line="240" w:lineRule="auto"/>
              <w:jc w:val="center"/>
              <w:rPr>
                <w:rFonts w:ascii="Garamond" w:hAnsi="Garamond"/>
                <w:b/>
                <w:bCs/>
                <w:sz w:val="24"/>
                <w:szCs w:val="24"/>
                <w:lang w:eastAsia="cs-CZ"/>
              </w:rPr>
            </w:pPr>
            <w:r w:rsidRPr="001A73BF">
              <w:rPr>
                <w:rFonts w:ascii="Garamond" w:hAnsi="Garamond"/>
                <w:b/>
                <w:bCs/>
                <w:sz w:val="24"/>
                <w:szCs w:val="24"/>
                <w:lang w:eastAsia="cs-CZ"/>
              </w:rPr>
              <w:t>Rejstříková vedoucí</w:t>
            </w:r>
          </w:p>
          <w:p w:rsidR="0013327F" w:rsidRPr="001A73BF" w:rsidRDefault="0013327F" w:rsidP="0013327F">
            <w:pPr>
              <w:autoSpaceDE w:val="0"/>
              <w:autoSpaceDN w:val="0"/>
              <w:spacing w:after="0" w:line="240" w:lineRule="auto"/>
              <w:jc w:val="center"/>
              <w:rPr>
                <w:rFonts w:ascii="Garamond" w:hAnsi="Garamond"/>
                <w:b/>
                <w:bCs/>
                <w:sz w:val="24"/>
                <w:szCs w:val="24"/>
                <w:lang w:eastAsia="cs-CZ"/>
              </w:rPr>
            </w:pPr>
            <w:r w:rsidRPr="001A73BF">
              <w:rPr>
                <w:rFonts w:ascii="Garamond" w:hAnsi="Garamond"/>
                <w:b/>
                <w:bCs/>
                <w:sz w:val="24"/>
                <w:szCs w:val="24"/>
                <w:lang w:eastAsia="cs-CZ"/>
              </w:rPr>
              <w:t>zapisovatelka</w:t>
            </w:r>
          </w:p>
        </w:tc>
      </w:tr>
      <w:tr w:rsidR="0013327F" w:rsidRPr="001A73BF" w:rsidTr="0013327F">
        <w:tc>
          <w:tcPr>
            <w:tcW w:w="851" w:type="dxa"/>
          </w:tcPr>
          <w:p w:rsidR="0013327F" w:rsidRPr="001A73BF" w:rsidRDefault="0013327F" w:rsidP="0013327F">
            <w:pPr>
              <w:autoSpaceDE w:val="0"/>
              <w:autoSpaceDN w:val="0"/>
              <w:spacing w:after="0" w:line="240" w:lineRule="auto"/>
              <w:jc w:val="both"/>
              <w:rPr>
                <w:rFonts w:ascii="Garamond" w:hAnsi="Garamond"/>
                <w:bCs/>
                <w:sz w:val="24"/>
                <w:szCs w:val="24"/>
                <w:lang w:eastAsia="cs-CZ"/>
              </w:rPr>
            </w:pPr>
            <w:r w:rsidRPr="001A73BF">
              <w:rPr>
                <w:rFonts w:ascii="Garamond" w:hAnsi="Garamond"/>
                <w:bCs/>
                <w:sz w:val="24"/>
                <w:szCs w:val="24"/>
                <w:lang w:eastAsia="cs-CZ"/>
              </w:rPr>
              <w:t>1. tým</w:t>
            </w:r>
          </w:p>
        </w:tc>
        <w:tc>
          <w:tcPr>
            <w:tcW w:w="1418" w:type="dxa"/>
          </w:tcPr>
          <w:p w:rsidR="0013327F" w:rsidRPr="001A73BF" w:rsidRDefault="0013327F" w:rsidP="0013327F">
            <w:pPr>
              <w:autoSpaceDE w:val="0"/>
              <w:autoSpaceDN w:val="0"/>
              <w:spacing w:after="0" w:line="240" w:lineRule="auto"/>
              <w:jc w:val="both"/>
              <w:rPr>
                <w:rFonts w:ascii="Garamond" w:hAnsi="Garamond"/>
                <w:bCs/>
                <w:sz w:val="24"/>
                <w:szCs w:val="24"/>
                <w:lang w:eastAsia="cs-CZ"/>
              </w:rPr>
            </w:pPr>
            <w:r w:rsidRPr="001A73BF">
              <w:rPr>
                <w:rFonts w:ascii="Garamond" w:hAnsi="Garamond"/>
                <w:bCs/>
                <w:sz w:val="24"/>
                <w:szCs w:val="24"/>
                <w:lang w:eastAsia="cs-CZ"/>
              </w:rPr>
              <w:t xml:space="preserve">16, 116  </w:t>
            </w:r>
          </w:p>
        </w:tc>
        <w:tc>
          <w:tcPr>
            <w:tcW w:w="2835" w:type="dxa"/>
          </w:tcPr>
          <w:p w:rsidR="0013327F" w:rsidRPr="001A73BF" w:rsidRDefault="0013327F" w:rsidP="0013327F">
            <w:pPr>
              <w:autoSpaceDE w:val="0"/>
              <w:autoSpaceDN w:val="0"/>
              <w:spacing w:after="0" w:line="240" w:lineRule="auto"/>
              <w:rPr>
                <w:rFonts w:ascii="Garamond" w:hAnsi="Garamond"/>
                <w:bCs/>
                <w:sz w:val="24"/>
                <w:szCs w:val="24"/>
                <w:lang w:eastAsia="cs-CZ"/>
              </w:rPr>
            </w:pPr>
            <w:r w:rsidRPr="001A73BF">
              <w:rPr>
                <w:rFonts w:ascii="Garamond" w:hAnsi="Garamond"/>
                <w:bCs/>
                <w:sz w:val="24"/>
                <w:szCs w:val="24"/>
                <w:lang w:eastAsia="cs-CZ"/>
              </w:rPr>
              <w:t>JUDr. Pavla Novotná</w:t>
            </w:r>
          </w:p>
        </w:tc>
        <w:tc>
          <w:tcPr>
            <w:tcW w:w="2409" w:type="dxa"/>
          </w:tcPr>
          <w:p w:rsidR="0013327F" w:rsidRPr="001A73BF" w:rsidRDefault="0013327F" w:rsidP="0013327F">
            <w:pPr>
              <w:autoSpaceDE w:val="0"/>
              <w:autoSpaceDN w:val="0"/>
              <w:spacing w:after="0" w:line="240" w:lineRule="auto"/>
              <w:rPr>
                <w:rFonts w:ascii="Garamond" w:hAnsi="Garamond"/>
                <w:bCs/>
                <w:sz w:val="24"/>
                <w:szCs w:val="24"/>
                <w:lang w:eastAsia="cs-CZ"/>
              </w:rPr>
            </w:pPr>
            <w:r w:rsidRPr="001A73BF">
              <w:rPr>
                <w:rFonts w:ascii="Garamond" w:hAnsi="Garamond"/>
                <w:bCs/>
                <w:sz w:val="24"/>
                <w:szCs w:val="24"/>
                <w:lang w:eastAsia="cs-CZ"/>
              </w:rPr>
              <w:t>Bc. Radka Řezníčková</w:t>
            </w:r>
          </w:p>
        </w:tc>
        <w:tc>
          <w:tcPr>
            <w:tcW w:w="2977" w:type="dxa"/>
          </w:tcPr>
          <w:p w:rsidR="0013327F" w:rsidRPr="001A73BF" w:rsidRDefault="0013327F" w:rsidP="0013327F">
            <w:pPr>
              <w:autoSpaceDE w:val="0"/>
              <w:autoSpaceDN w:val="0"/>
              <w:spacing w:after="0" w:line="240" w:lineRule="auto"/>
              <w:jc w:val="both"/>
              <w:rPr>
                <w:rFonts w:ascii="Garamond" w:hAnsi="Garamond"/>
                <w:bCs/>
                <w:sz w:val="24"/>
                <w:szCs w:val="24"/>
                <w:lang w:eastAsia="cs-CZ"/>
              </w:rPr>
            </w:pPr>
            <w:r w:rsidRPr="001A73BF">
              <w:rPr>
                <w:rFonts w:ascii="Garamond" w:hAnsi="Garamond"/>
                <w:bCs/>
                <w:sz w:val="24"/>
                <w:szCs w:val="24"/>
                <w:lang w:eastAsia="cs-CZ"/>
              </w:rPr>
              <w:t>Helena Brhelová</w:t>
            </w:r>
          </w:p>
        </w:tc>
      </w:tr>
      <w:tr w:rsidR="0013327F" w:rsidRPr="001A73BF" w:rsidTr="0013327F">
        <w:tc>
          <w:tcPr>
            <w:tcW w:w="851" w:type="dxa"/>
          </w:tcPr>
          <w:p w:rsidR="0013327F" w:rsidRPr="001A73BF" w:rsidRDefault="0013327F" w:rsidP="0013327F">
            <w:pPr>
              <w:autoSpaceDE w:val="0"/>
              <w:autoSpaceDN w:val="0"/>
              <w:spacing w:after="0" w:line="240" w:lineRule="auto"/>
              <w:jc w:val="both"/>
              <w:rPr>
                <w:rFonts w:ascii="Garamond" w:hAnsi="Garamond"/>
                <w:bCs/>
                <w:sz w:val="24"/>
                <w:szCs w:val="24"/>
                <w:lang w:eastAsia="cs-CZ"/>
              </w:rPr>
            </w:pPr>
            <w:r w:rsidRPr="001A73BF">
              <w:rPr>
                <w:rFonts w:ascii="Garamond" w:hAnsi="Garamond"/>
                <w:bCs/>
                <w:sz w:val="24"/>
                <w:szCs w:val="24"/>
                <w:lang w:eastAsia="cs-CZ"/>
              </w:rPr>
              <w:t>2. tým</w:t>
            </w:r>
          </w:p>
        </w:tc>
        <w:tc>
          <w:tcPr>
            <w:tcW w:w="1418" w:type="dxa"/>
          </w:tcPr>
          <w:p w:rsidR="0013327F" w:rsidRPr="001A73BF" w:rsidRDefault="0013327F" w:rsidP="0013327F">
            <w:pPr>
              <w:autoSpaceDE w:val="0"/>
              <w:autoSpaceDN w:val="0"/>
              <w:spacing w:after="0" w:line="240" w:lineRule="auto"/>
              <w:jc w:val="both"/>
              <w:rPr>
                <w:rFonts w:ascii="Garamond" w:hAnsi="Garamond"/>
                <w:bCs/>
                <w:sz w:val="24"/>
                <w:szCs w:val="24"/>
                <w:lang w:eastAsia="cs-CZ"/>
              </w:rPr>
            </w:pPr>
            <w:r w:rsidRPr="001A73BF">
              <w:rPr>
                <w:rFonts w:ascii="Garamond" w:hAnsi="Garamond"/>
                <w:bCs/>
                <w:sz w:val="24"/>
                <w:szCs w:val="24"/>
                <w:lang w:eastAsia="cs-CZ"/>
              </w:rPr>
              <w:t>19, 119</w:t>
            </w:r>
          </w:p>
        </w:tc>
        <w:tc>
          <w:tcPr>
            <w:tcW w:w="2835" w:type="dxa"/>
          </w:tcPr>
          <w:p w:rsidR="0013327F" w:rsidRPr="001A73BF" w:rsidRDefault="0013327F" w:rsidP="0013327F">
            <w:pPr>
              <w:autoSpaceDE w:val="0"/>
              <w:autoSpaceDN w:val="0"/>
              <w:spacing w:after="0" w:line="240" w:lineRule="auto"/>
              <w:rPr>
                <w:rFonts w:ascii="Garamond" w:hAnsi="Garamond"/>
                <w:bCs/>
                <w:sz w:val="24"/>
                <w:szCs w:val="24"/>
                <w:lang w:eastAsia="cs-CZ"/>
              </w:rPr>
            </w:pPr>
            <w:r w:rsidRPr="001A73BF">
              <w:rPr>
                <w:rFonts w:ascii="Garamond" w:hAnsi="Garamond"/>
                <w:bCs/>
                <w:sz w:val="24"/>
                <w:szCs w:val="24"/>
                <w:lang w:eastAsia="cs-CZ"/>
              </w:rPr>
              <w:t>Mgr. Pavla Ondráčková</w:t>
            </w:r>
          </w:p>
        </w:tc>
        <w:tc>
          <w:tcPr>
            <w:tcW w:w="2409" w:type="dxa"/>
          </w:tcPr>
          <w:p w:rsidR="0013327F" w:rsidRPr="001A73BF" w:rsidRDefault="0013327F" w:rsidP="0013327F">
            <w:pPr>
              <w:autoSpaceDE w:val="0"/>
              <w:autoSpaceDN w:val="0"/>
              <w:spacing w:after="0" w:line="240" w:lineRule="auto"/>
              <w:jc w:val="both"/>
              <w:rPr>
                <w:rFonts w:ascii="Garamond" w:hAnsi="Garamond"/>
                <w:bCs/>
                <w:sz w:val="24"/>
                <w:szCs w:val="24"/>
                <w:lang w:eastAsia="cs-CZ"/>
              </w:rPr>
            </w:pPr>
            <w:r w:rsidRPr="001A73BF">
              <w:rPr>
                <w:rFonts w:ascii="Garamond" w:hAnsi="Garamond"/>
                <w:bCs/>
                <w:sz w:val="24"/>
                <w:szCs w:val="24"/>
                <w:lang w:eastAsia="cs-CZ"/>
              </w:rPr>
              <w:t>Mgr. Eliška Hanušová</w:t>
            </w:r>
          </w:p>
        </w:tc>
        <w:tc>
          <w:tcPr>
            <w:tcW w:w="2977" w:type="dxa"/>
          </w:tcPr>
          <w:p w:rsidR="0013327F" w:rsidRPr="001A73BF" w:rsidRDefault="0013327F" w:rsidP="0013327F">
            <w:pPr>
              <w:autoSpaceDE w:val="0"/>
              <w:autoSpaceDN w:val="0"/>
              <w:spacing w:after="0" w:line="240" w:lineRule="auto"/>
              <w:jc w:val="both"/>
              <w:rPr>
                <w:rFonts w:ascii="Garamond" w:hAnsi="Garamond"/>
                <w:bCs/>
                <w:sz w:val="24"/>
                <w:szCs w:val="24"/>
                <w:lang w:eastAsia="cs-CZ"/>
              </w:rPr>
            </w:pPr>
            <w:r w:rsidRPr="001A73BF">
              <w:rPr>
                <w:rFonts w:ascii="Garamond" w:hAnsi="Garamond"/>
                <w:bCs/>
                <w:sz w:val="24"/>
                <w:szCs w:val="24"/>
                <w:lang w:eastAsia="cs-CZ"/>
              </w:rPr>
              <w:t>Hana Fibikarová</w:t>
            </w:r>
          </w:p>
        </w:tc>
      </w:tr>
    </w:tbl>
    <w:p w:rsidR="0013327F" w:rsidRPr="001A73BF" w:rsidRDefault="0013327F" w:rsidP="0013327F">
      <w:pPr>
        <w:autoSpaceDE w:val="0"/>
        <w:autoSpaceDN w:val="0"/>
        <w:jc w:val="both"/>
        <w:rPr>
          <w:rFonts w:ascii="Garamond" w:hAnsi="Garamond"/>
        </w:rPr>
      </w:pPr>
      <w:bookmarkStart w:id="77" w:name="_Toc392248844"/>
      <w:bookmarkStart w:id="78" w:name="_Toc394669744"/>
      <w:bookmarkStart w:id="79" w:name="_Toc404155037"/>
      <w:bookmarkStart w:id="80" w:name="_Toc466378018"/>
      <w:bookmarkStart w:id="81" w:name="_Toc54253798"/>
    </w:p>
    <w:p w:rsidR="0013327F" w:rsidRPr="001A73BF"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82" w:name="_Toc153357444"/>
      <w:r w:rsidRPr="001A73BF">
        <w:rPr>
          <w:rFonts w:ascii="Garamond" w:hAnsi="Garamond"/>
          <w:b/>
          <w:bCs/>
          <w:sz w:val="28"/>
          <w:szCs w:val="28"/>
          <w:lang w:eastAsia="cs-CZ"/>
        </w:rPr>
        <w:t>Soudci občanskoprávní agendy</w:t>
      </w:r>
      <w:bookmarkEnd w:id="77"/>
      <w:bookmarkEnd w:id="78"/>
      <w:bookmarkEnd w:id="79"/>
      <w:bookmarkEnd w:id="80"/>
      <w:bookmarkEnd w:id="81"/>
      <w:bookmarkEnd w:id="82"/>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13327F" w:rsidRPr="001A73BF" w:rsidTr="0013327F">
        <w:trPr>
          <w:jc w:val="center"/>
        </w:trPr>
        <w:tc>
          <w:tcPr>
            <w:tcW w:w="1514" w:type="dxa"/>
            <w:tcBorders>
              <w:bottom w:val="single" w:sz="12" w:space="0" w:color="auto"/>
            </w:tcBorders>
            <w:vAlign w:val="center"/>
          </w:tcPr>
          <w:p w:rsidR="0013327F" w:rsidRPr="001A73BF" w:rsidRDefault="0013327F" w:rsidP="0013327F">
            <w:pPr>
              <w:spacing w:after="0" w:line="240" w:lineRule="auto"/>
              <w:ind w:firstLine="170"/>
              <w:jc w:val="center"/>
              <w:rPr>
                <w:rFonts w:ascii="Garamond" w:hAnsi="Garamond"/>
                <w:sz w:val="24"/>
                <w:szCs w:val="24"/>
                <w:lang w:eastAsia="cs-CZ"/>
              </w:rPr>
            </w:pPr>
            <w:r w:rsidRPr="001A73BF">
              <w:rPr>
                <w:rFonts w:ascii="Garamond" w:hAnsi="Garamond"/>
                <w:sz w:val="24"/>
                <w:szCs w:val="24"/>
                <w:lang w:eastAsia="cs-CZ"/>
              </w:rPr>
              <w:t>Soudní oddělení</w:t>
            </w:r>
          </w:p>
        </w:tc>
        <w:tc>
          <w:tcPr>
            <w:tcW w:w="1417" w:type="dxa"/>
            <w:tcBorders>
              <w:bottom w:val="single" w:sz="12" w:space="0" w:color="auto"/>
            </w:tcBorders>
            <w:vAlign w:val="center"/>
          </w:tcPr>
          <w:p w:rsidR="0013327F" w:rsidRPr="001A73BF" w:rsidRDefault="0013327F" w:rsidP="0013327F">
            <w:pPr>
              <w:spacing w:after="0" w:line="240" w:lineRule="auto"/>
              <w:ind w:firstLine="170"/>
              <w:jc w:val="center"/>
              <w:rPr>
                <w:rFonts w:ascii="Garamond" w:hAnsi="Garamond"/>
                <w:sz w:val="24"/>
                <w:szCs w:val="24"/>
                <w:lang w:eastAsia="cs-CZ"/>
              </w:rPr>
            </w:pPr>
            <w:r w:rsidRPr="001A73BF">
              <w:rPr>
                <w:rFonts w:ascii="Garamond" w:hAnsi="Garamond"/>
                <w:sz w:val="24"/>
                <w:szCs w:val="24"/>
                <w:lang w:eastAsia="cs-CZ"/>
              </w:rPr>
              <w:t>Výše</w:t>
            </w:r>
          </w:p>
          <w:p w:rsidR="0013327F" w:rsidRPr="001A73BF" w:rsidRDefault="0013327F" w:rsidP="0013327F">
            <w:pPr>
              <w:spacing w:after="0" w:line="240" w:lineRule="auto"/>
              <w:ind w:firstLine="170"/>
              <w:jc w:val="center"/>
              <w:rPr>
                <w:rFonts w:ascii="Garamond" w:hAnsi="Garamond"/>
                <w:sz w:val="24"/>
                <w:szCs w:val="24"/>
                <w:lang w:eastAsia="cs-CZ"/>
              </w:rPr>
            </w:pPr>
            <w:r w:rsidRPr="001A73BF">
              <w:rPr>
                <w:rFonts w:ascii="Garamond" w:hAnsi="Garamond"/>
                <w:sz w:val="24"/>
                <w:szCs w:val="24"/>
                <w:lang w:eastAsia="cs-CZ"/>
              </w:rPr>
              <w:t>nápadu v %</w:t>
            </w:r>
          </w:p>
        </w:tc>
        <w:tc>
          <w:tcPr>
            <w:tcW w:w="4038" w:type="dxa"/>
            <w:tcBorders>
              <w:bottom w:val="single" w:sz="12" w:space="0" w:color="auto"/>
            </w:tcBorders>
            <w:vAlign w:val="center"/>
          </w:tcPr>
          <w:p w:rsidR="0013327F" w:rsidRPr="001A73BF" w:rsidRDefault="0013327F" w:rsidP="0013327F">
            <w:pPr>
              <w:spacing w:after="0" w:line="240" w:lineRule="auto"/>
              <w:ind w:firstLine="170"/>
              <w:jc w:val="center"/>
              <w:rPr>
                <w:rFonts w:ascii="Garamond" w:hAnsi="Garamond"/>
                <w:sz w:val="24"/>
                <w:szCs w:val="24"/>
                <w:lang w:eastAsia="cs-CZ"/>
              </w:rPr>
            </w:pPr>
            <w:r w:rsidRPr="001A73BF">
              <w:rPr>
                <w:rFonts w:ascii="Garamond" w:hAnsi="Garamond"/>
                <w:sz w:val="24"/>
                <w:szCs w:val="24"/>
                <w:lang w:eastAsia="cs-CZ"/>
              </w:rPr>
              <w:t>Upřesnění</w:t>
            </w:r>
          </w:p>
        </w:tc>
        <w:tc>
          <w:tcPr>
            <w:tcW w:w="3142" w:type="dxa"/>
            <w:tcBorders>
              <w:bottom w:val="single" w:sz="12" w:space="0" w:color="auto"/>
            </w:tcBorders>
            <w:vAlign w:val="center"/>
          </w:tcPr>
          <w:p w:rsidR="0013327F" w:rsidRPr="001A73BF" w:rsidRDefault="0013327F" w:rsidP="0013327F">
            <w:pPr>
              <w:spacing w:after="0" w:line="240" w:lineRule="auto"/>
              <w:ind w:firstLine="170"/>
              <w:jc w:val="center"/>
              <w:rPr>
                <w:rFonts w:ascii="Garamond" w:hAnsi="Garamond"/>
                <w:sz w:val="24"/>
                <w:szCs w:val="24"/>
                <w:lang w:eastAsia="cs-CZ"/>
              </w:rPr>
            </w:pPr>
            <w:r w:rsidRPr="001A73BF">
              <w:rPr>
                <w:rFonts w:ascii="Garamond" w:hAnsi="Garamond"/>
                <w:b/>
                <w:sz w:val="24"/>
                <w:szCs w:val="24"/>
                <w:lang w:eastAsia="cs-CZ"/>
              </w:rPr>
              <w:t>Soudce/</w:t>
            </w:r>
            <w:r w:rsidRPr="001A73BF">
              <w:rPr>
                <w:rFonts w:ascii="Garamond" w:hAnsi="Garamond"/>
                <w:sz w:val="24"/>
                <w:szCs w:val="24"/>
                <w:lang w:eastAsia="cs-CZ"/>
              </w:rPr>
              <w:t>zástupci/přísedící</w:t>
            </w:r>
          </w:p>
        </w:tc>
      </w:tr>
      <w:tr w:rsidR="0013327F" w:rsidRPr="001A73BF" w:rsidTr="0013327F">
        <w:trPr>
          <w:trHeight w:val="284"/>
          <w:jc w:val="center"/>
        </w:trPr>
        <w:tc>
          <w:tcPr>
            <w:tcW w:w="1514" w:type="dxa"/>
            <w:vMerge w:val="restart"/>
            <w:tcBorders>
              <w:top w:val="single" w:sz="12" w:space="0" w:color="auto"/>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6 C</w:t>
            </w:r>
          </w:p>
        </w:tc>
        <w:tc>
          <w:tcPr>
            <w:tcW w:w="1417" w:type="dxa"/>
            <w:tcBorders>
              <w:top w:val="single" w:sz="12" w:space="0" w:color="auto"/>
            </w:tcBorders>
          </w:tcPr>
          <w:p w:rsidR="0013327F" w:rsidRPr="001A73BF" w:rsidRDefault="0013327F" w:rsidP="0013327F">
            <w:pPr>
              <w:spacing w:after="0" w:line="240" w:lineRule="auto"/>
              <w:jc w:val="center"/>
              <w:rPr>
                <w:rFonts w:ascii="Garamond" w:hAnsi="Garamond"/>
                <w:b/>
                <w:strike/>
                <w:sz w:val="24"/>
                <w:szCs w:val="24"/>
                <w:lang w:eastAsia="cs-CZ"/>
              </w:rPr>
            </w:pPr>
            <w:r w:rsidRPr="001A73BF">
              <w:rPr>
                <w:rFonts w:ascii="Garamond" w:hAnsi="Garamond"/>
                <w:sz w:val="24"/>
                <w:szCs w:val="24"/>
                <w:lang w:eastAsia="cs-CZ"/>
              </w:rPr>
              <w:t>100</w:t>
            </w:r>
          </w:p>
        </w:tc>
        <w:tc>
          <w:tcPr>
            <w:tcW w:w="4038" w:type="dxa"/>
            <w:tcBorders>
              <w:top w:val="single" w:sz="12" w:space="0" w:color="auto"/>
            </w:tcBorders>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věci C do celkově stanoveného rozsahu včetně specializací</w:t>
            </w:r>
          </w:p>
        </w:tc>
        <w:tc>
          <w:tcPr>
            <w:tcW w:w="3142" w:type="dxa"/>
            <w:vMerge w:val="restart"/>
            <w:tcBorders>
              <w:top w:val="single" w:sz="12" w:space="0" w:color="auto"/>
              <w:right w:val="single" w:sz="12" w:space="0" w:color="auto"/>
            </w:tcBorders>
          </w:tcPr>
          <w:p w:rsidR="0013327F" w:rsidRPr="001A73BF" w:rsidRDefault="0013327F" w:rsidP="0013327F">
            <w:pPr>
              <w:spacing w:after="360" w:line="240" w:lineRule="auto"/>
              <w:ind w:right="-157"/>
              <w:rPr>
                <w:rFonts w:ascii="Garamond" w:hAnsi="Garamond"/>
                <w:b/>
                <w:sz w:val="24"/>
                <w:szCs w:val="24"/>
                <w:lang w:eastAsia="cs-CZ"/>
              </w:rPr>
            </w:pPr>
            <w:r w:rsidRPr="001A73BF">
              <w:rPr>
                <w:rFonts w:ascii="Garamond" w:hAnsi="Garamond"/>
                <w:b/>
                <w:sz w:val="24"/>
                <w:szCs w:val="24"/>
                <w:lang w:eastAsia="cs-CZ"/>
              </w:rPr>
              <w:t>Mgr. Naděžda Vaňurová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Irena Šolínová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Mgr. Pavla Ondráčková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Jiří Vošvrda</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Tomáš Suchánek</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Michaela Koblasová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Pavla Novotná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Mgr. Gabriela Řezníčková</w:t>
            </w:r>
          </w:p>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tcBorders>
              <w:top w:val="single" w:sz="12" w:space="0" w:color="auto"/>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Borders>
              <w:top w:val="single" w:sz="12" w:space="0" w:color="auto"/>
            </w:tcBorders>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Borders>
              <w:top w:val="single" w:sz="12" w:space="0" w:color="auto"/>
            </w:tcBorders>
          </w:tcPr>
          <w:p w:rsidR="0013327F" w:rsidRPr="001A73BF" w:rsidRDefault="0013327F" w:rsidP="0013327F">
            <w:pPr>
              <w:spacing w:after="0" w:line="240" w:lineRule="auto"/>
              <w:ind w:left="176" w:hanging="6"/>
              <w:rPr>
                <w:rFonts w:ascii="Garamond" w:hAnsi="Garamond"/>
                <w:sz w:val="24"/>
                <w:szCs w:val="24"/>
                <w:lang w:eastAsia="cs-CZ"/>
              </w:rPr>
            </w:pPr>
          </w:p>
        </w:tc>
        <w:tc>
          <w:tcPr>
            <w:tcW w:w="3142" w:type="dxa"/>
            <w:vMerge/>
            <w:tcBorders>
              <w:top w:val="single" w:sz="12" w:space="0" w:color="auto"/>
              <w:right w:val="single" w:sz="12" w:space="0" w:color="auto"/>
            </w:tcBorders>
          </w:tcPr>
          <w:p w:rsidR="0013327F" w:rsidRPr="001A73BF" w:rsidRDefault="0013327F" w:rsidP="0013327F">
            <w:pPr>
              <w:spacing w:after="360" w:line="240" w:lineRule="auto"/>
              <w:ind w:right="-157"/>
              <w:rPr>
                <w:rFonts w:ascii="Garamond" w:hAnsi="Garamond"/>
                <w:b/>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EVROP.UNIE</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106 C</w:t>
            </w:r>
          </w:p>
        </w:tc>
        <w:tc>
          <w:tcPr>
            <w:tcW w:w="1417" w:type="dxa"/>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6 Nc</w:t>
            </w:r>
          </w:p>
        </w:tc>
        <w:tc>
          <w:tcPr>
            <w:tcW w:w="1417" w:type="dxa"/>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NEJ C CIZ (nejasná podání s cizinou)</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Soudní smíry</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Zajištění důkazů</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DN</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 DN prodloužení</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EvET, specializace EvETC</w:t>
            </w:r>
          </w:p>
        </w:tc>
        <w:tc>
          <w:tcPr>
            <w:tcW w:w="3142" w:type="dxa"/>
            <w:vMerge/>
            <w:tcBorders>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509"/>
          <w:jc w:val="center"/>
        </w:trPr>
        <w:tc>
          <w:tcPr>
            <w:tcW w:w="1514" w:type="dxa"/>
            <w:tcBorders>
              <w:left w:val="single" w:sz="12" w:space="0" w:color="auto"/>
              <w:bottom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6 Cd</w:t>
            </w:r>
          </w:p>
        </w:tc>
        <w:tc>
          <w:tcPr>
            <w:tcW w:w="1417" w:type="dxa"/>
            <w:tcBorders>
              <w:bottom w:val="single" w:sz="12" w:space="0" w:color="auto"/>
            </w:tcBorders>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Borders>
              <w:bottom w:val="single" w:sz="12" w:space="0" w:color="auto"/>
            </w:tcBorders>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3142" w:type="dxa"/>
            <w:vMerge/>
            <w:tcBorders>
              <w:bottom w:val="single" w:sz="12" w:space="0" w:color="auto"/>
              <w:right w:val="single" w:sz="12" w:space="0" w:color="auto"/>
            </w:tcBorders>
          </w:tcPr>
          <w:p w:rsidR="0013327F" w:rsidRPr="001A73BF" w:rsidRDefault="0013327F" w:rsidP="0013327F">
            <w:pPr>
              <w:spacing w:after="0" w:line="240" w:lineRule="auto"/>
              <w:ind w:firstLine="170"/>
              <w:jc w:val="center"/>
              <w:rPr>
                <w:rFonts w:ascii="Garamond" w:hAnsi="Garamond"/>
                <w:sz w:val="24"/>
                <w:szCs w:val="24"/>
                <w:lang w:eastAsia="cs-CZ"/>
              </w:rPr>
            </w:pPr>
          </w:p>
        </w:tc>
      </w:tr>
    </w:tbl>
    <w:p w:rsidR="0013327F" w:rsidRPr="001A73BF" w:rsidRDefault="0013327F" w:rsidP="0013327F">
      <w:pPr>
        <w:spacing w:after="0" w:line="240" w:lineRule="auto"/>
        <w:ind w:firstLine="170"/>
        <w:jc w:val="both"/>
        <w:rPr>
          <w:rFonts w:ascii="Garamond" w:hAnsi="Garamond"/>
          <w:b/>
          <w:bCs/>
          <w:sz w:val="28"/>
          <w:szCs w:val="28"/>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13327F" w:rsidRPr="001A73BF" w:rsidTr="0013327F">
        <w:trPr>
          <w:trHeight w:val="284"/>
          <w:jc w:val="center"/>
        </w:trPr>
        <w:tc>
          <w:tcPr>
            <w:tcW w:w="1514" w:type="dxa"/>
            <w:vMerge w:val="restart"/>
            <w:tcBorders>
              <w:top w:val="single" w:sz="12" w:space="0" w:color="auto"/>
              <w:left w:val="single" w:sz="12" w:space="0" w:color="auto"/>
              <w:bottom w:val="single" w:sz="2" w:space="0" w:color="auto"/>
            </w:tcBorders>
            <w:hideMark/>
          </w:tcPr>
          <w:p w:rsidR="0013327F" w:rsidRPr="001A73BF" w:rsidRDefault="0013327F" w:rsidP="0013327F">
            <w:pPr>
              <w:spacing w:after="0" w:line="240" w:lineRule="auto"/>
              <w:ind w:firstLine="170"/>
              <w:jc w:val="both"/>
              <w:rPr>
                <w:rFonts w:ascii="Garamond" w:hAnsi="Garamond"/>
                <w:b/>
                <w:sz w:val="24"/>
                <w:szCs w:val="24"/>
                <w:lang w:eastAsia="cs-CZ"/>
              </w:rPr>
            </w:pPr>
            <w:r w:rsidRPr="001A73BF">
              <w:rPr>
                <w:rFonts w:ascii="Garamond" w:hAnsi="Garamond"/>
                <w:b/>
                <w:sz w:val="24"/>
                <w:szCs w:val="24"/>
                <w:lang w:eastAsia="cs-CZ"/>
              </w:rPr>
              <w:t>7 C</w:t>
            </w:r>
          </w:p>
        </w:tc>
        <w:tc>
          <w:tcPr>
            <w:tcW w:w="1417" w:type="dxa"/>
            <w:tcBorders>
              <w:top w:val="single" w:sz="12" w:space="0" w:color="auto"/>
              <w:bottom w:val="single" w:sz="2" w:space="0" w:color="auto"/>
            </w:tcBorders>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w:t>
            </w:r>
          </w:p>
        </w:tc>
        <w:tc>
          <w:tcPr>
            <w:tcW w:w="4063" w:type="dxa"/>
            <w:tcBorders>
              <w:top w:val="single" w:sz="1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věci C do celkově stanoveného rozsahu včetně specializací</w:t>
            </w:r>
          </w:p>
        </w:tc>
        <w:tc>
          <w:tcPr>
            <w:tcW w:w="3117" w:type="dxa"/>
            <w:vMerge w:val="restart"/>
            <w:tcBorders>
              <w:top w:val="single" w:sz="12" w:space="0" w:color="auto"/>
              <w:right w:val="single" w:sz="12" w:space="0" w:color="auto"/>
            </w:tcBorders>
          </w:tcPr>
          <w:p w:rsidR="0013327F" w:rsidRPr="001A73BF" w:rsidRDefault="0013327F" w:rsidP="0013327F">
            <w:pPr>
              <w:spacing w:after="360" w:line="240" w:lineRule="auto"/>
              <w:jc w:val="both"/>
              <w:rPr>
                <w:rFonts w:ascii="Garamond" w:hAnsi="Garamond"/>
                <w:b/>
                <w:bCs/>
                <w:sz w:val="24"/>
                <w:szCs w:val="24"/>
                <w:lang w:eastAsia="cs-CZ"/>
              </w:rPr>
            </w:pPr>
            <w:r w:rsidRPr="001A73BF">
              <w:rPr>
                <w:rFonts w:ascii="Garamond" w:hAnsi="Garamond"/>
                <w:b/>
                <w:bCs/>
                <w:sz w:val="24"/>
                <w:szCs w:val="24"/>
                <w:lang w:eastAsia="cs-CZ"/>
              </w:rPr>
              <w:t>JUDr. Jiří Vošvrda</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JUDr. Pavla Novotná</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JUDr. Michaela Koblasová</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Mgr. Naděžda Vaňurová</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Mgr. Gabriela Řezníčková</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JUDr. Tomáš Suchánek</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Mgr. Pavla Ondráčková</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JUDr. Irena Šolínová</w:t>
            </w:r>
          </w:p>
          <w:p w:rsidR="0013327F" w:rsidRPr="001A73BF" w:rsidRDefault="0013327F" w:rsidP="0013327F">
            <w:pPr>
              <w:spacing w:after="0" w:line="240" w:lineRule="auto"/>
              <w:ind w:firstLine="170"/>
              <w:jc w:val="center"/>
              <w:rPr>
                <w:rFonts w:ascii="Garamond" w:hAnsi="Garamond"/>
                <w:sz w:val="24"/>
                <w:szCs w:val="24"/>
                <w:lang w:eastAsia="cs-CZ"/>
              </w:rPr>
            </w:pPr>
          </w:p>
        </w:tc>
      </w:tr>
      <w:tr w:rsidR="0013327F" w:rsidRPr="001A73BF" w:rsidTr="0013327F">
        <w:trPr>
          <w:trHeight w:val="284"/>
          <w:jc w:val="center"/>
        </w:trPr>
        <w:tc>
          <w:tcPr>
            <w:tcW w:w="0" w:type="auto"/>
            <w:vMerge/>
            <w:tcBorders>
              <w:top w:val="single" w:sz="12" w:space="0" w:color="auto"/>
              <w:left w:val="single" w:sz="12" w:space="0" w:color="auto"/>
              <w:bottom w:val="single" w:sz="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12" w:space="0" w:color="auto"/>
              <w:left w:val="single" w:sz="12" w:space="0" w:color="auto"/>
              <w:bottom w:val="single" w:sz="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trike/>
                <w:sz w:val="24"/>
                <w:szCs w:val="24"/>
                <w:lang w:eastAsia="cs-CZ"/>
              </w:rPr>
            </w:pP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vMerge w:val="restart"/>
            <w:tcBorders>
              <w:top w:val="single" w:sz="2" w:space="0" w:color="auto"/>
              <w:left w:val="single" w:sz="12" w:space="0" w:color="auto"/>
              <w:bottom w:val="single" w:sz="2" w:space="0" w:color="auto"/>
            </w:tcBorders>
            <w:hideMark/>
          </w:tcPr>
          <w:p w:rsidR="0013327F" w:rsidRPr="001A73BF" w:rsidRDefault="0013327F" w:rsidP="0013327F">
            <w:pPr>
              <w:spacing w:after="0" w:line="240" w:lineRule="auto"/>
              <w:ind w:firstLine="170"/>
              <w:jc w:val="both"/>
              <w:rPr>
                <w:rFonts w:ascii="Garamond" w:hAnsi="Garamond"/>
                <w:b/>
                <w:sz w:val="24"/>
                <w:szCs w:val="24"/>
                <w:lang w:eastAsia="cs-CZ"/>
              </w:rPr>
            </w:pPr>
            <w:r w:rsidRPr="001A73BF">
              <w:rPr>
                <w:rFonts w:ascii="Garamond" w:hAnsi="Garamond"/>
                <w:b/>
                <w:sz w:val="24"/>
                <w:szCs w:val="24"/>
                <w:lang w:eastAsia="cs-CZ"/>
              </w:rPr>
              <w:t>107 C</w:t>
            </w: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specializace PR</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2" w:space="0" w:color="auto"/>
              <w:left w:val="single" w:sz="12" w:space="0" w:color="auto"/>
              <w:bottom w:val="single" w:sz="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tcBorders>
              <w:top w:val="single" w:sz="2" w:space="0" w:color="auto"/>
              <w:left w:val="single" w:sz="12" w:space="0" w:color="auto"/>
              <w:bottom w:val="single" w:sz="2" w:space="0" w:color="auto"/>
            </w:tcBorders>
            <w:hideMark/>
          </w:tcPr>
          <w:p w:rsidR="0013327F" w:rsidRPr="001A73BF" w:rsidRDefault="0013327F" w:rsidP="0013327F">
            <w:pPr>
              <w:spacing w:after="0" w:line="240" w:lineRule="auto"/>
              <w:ind w:firstLine="170"/>
              <w:jc w:val="both"/>
              <w:rPr>
                <w:rFonts w:ascii="Garamond" w:hAnsi="Garamond"/>
                <w:b/>
                <w:sz w:val="24"/>
                <w:szCs w:val="24"/>
                <w:lang w:eastAsia="cs-CZ"/>
              </w:rPr>
            </w:pPr>
            <w:r w:rsidRPr="001A73BF">
              <w:rPr>
                <w:rFonts w:ascii="Garamond" w:hAnsi="Garamond"/>
                <w:b/>
                <w:sz w:val="24"/>
                <w:szCs w:val="24"/>
                <w:lang w:eastAsia="cs-CZ"/>
              </w:rPr>
              <w:t>7 EVC</w:t>
            </w: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ostatní věci EVC do celkově stanoveného rozsahu včetně specializací</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vMerge w:val="restart"/>
            <w:tcBorders>
              <w:top w:val="single" w:sz="2" w:space="0" w:color="auto"/>
              <w:left w:val="single" w:sz="12" w:space="0" w:color="auto"/>
              <w:bottom w:val="single" w:sz="2" w:space="0" w:color="auto"/>
            </w:tcBorders>
            <w:hideMark/>
          </w:tcPr>
          <w:p w:rsidR="0013327F" w:rsidRPr="001A73BF" w:rsidRDefault="0013327F" w:rsidP="0013327F">
            <w:pPr>
              <w:spacing w:after="0" w:line="240" w:lineRule="auto"/>
              <w:ind w:firstLine="170"/>
              <w:jc w:val="both"/>
              <w:rPr>
                <w:rFonts w:ascii="Garamond" w:hAnsi="Garamond"/>
                <w:b/>
                <w:sz w:val="24"/>
                <w:szCs w:val="24"/>
                <w:lang w:eastAsia="cs-CZ"/>
              </w:rPr>
            </w:pPr>
            <w:r w:rsidRPr="001A73BF">
              <w:rPr>
                <w:rFonts w:ascii="Garamond" w:hAnsi="Garamond"/>
                <w:b/>
                <w:sz w:val="24"/>
                <w:szCs w:val="24"/>
                <w:lang w:eastAsia="cs-CZ"/>
              </w:rPr>
              <w:t>7 Nc</w:t>
            </w: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specializace NEJ C CIZ (nejasná podání s cizinou)</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2" w:space="0" w:color="auto"/>
              <w:left w:val="single" w:sz="12" w:space="0" w:color="auto"/>
              <w:bottom w:val="single" w:sz="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oddíl Soudní smíry</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2" w:space="0" w:color="auto"/>
              <w:left w:val="single" w:sz="12" w:space="0" w:color="auto"/>
              <w:bottom w:val="single" w:sz="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oddíl Předběžná opatření</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2" w:space="0" w:color="auto"/>
              <w:left w:val="single" w:sz="12" w:space="0" w:color="auto"/>
              <w:bottom w:val="single" w:sz="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oddíl Zajištění důkazů</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2" w:space="0" w:color="auto"/>
              <w:left w:val="single" w:sz="12" w:space="0" w:color="auto"/>
              <w:bottom w:val="single" w:sz="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oddíl Předběžná opatření DN</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2" w:space="0" w:color="auto"/>
              <w:left w:val="single" w:sz="12" w:space="0" w:color="auto"/>
              <w:bottom w:val="single" w:sz="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oddíl Předběžná opatření - DN prodloužení</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2" w:space="0" w:color="auto"/>
              <w:left w:val="single" w:sz="12" w:space="0" w:color="auto"/>
              <w:bottom w:val="single" w:sz="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oddíl EvET, specializace EvETC</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tcBorders>
              <w:top w:val="single" w:sz="2" w:space="0" w:color="auto"/>
              <w:left w:val="single" w:sz="12" w:space="0" w:color="auto"/>
              <w:bottom w:val="single" w:sz="2" w:space="0" w:color="auto"/>
            </w:tcBorders>
            <w:vAlign w:val="center"/>
          </w:tcPr>
          <w:p w:rsidR="0013327F" w:rsidRPr="001A73BF" w:rsidRDefault="0013327F" w:rsidP="0013327F">
            <w:pPr>
              <w:spacing w:after="0" w:line="240" w:lineRule="auto"/>
              <w:rPr>
                <w:rFonts w:ascii="Garamond" w:hAnsi="Garamond"/>
                <w:b/>
                <w:sz w:val="24"/>
                <w:szCs w:val="24"/>
                <w:lang w:eastAsia="cs-CZ"/>
              </w:rPr>
            </w:pPr>
          </w:p>
        </w:tc>
        <w:tc>
          <w:tcPr>
            <w:tcW w:w="1417" w:type="dxa"/>
            <w:tcBorders>
              <w:top w:val="single" w:sz="2" w:space="0" w:color="auto"/>
              <w:bottom w:val="single" w:sz="2" w:space="0" w:color="auto"/>
            </w:tcBorders>
          </w:tcPr>
          <w:p w:rsidR="0013327F" w:rsidRPr="001A73BF" w:rsidRDefault="0013327F" w:rsidP="0013327F">
            <w:pPr>
              <w:numPr>
                <w:ilvl w:val="0"/>
                <w:numId w:val="10"/>
              </w:numPr>
              <w:spacing w:after="0" w:line="240" w:lineRule="auto"/>
              <w:jc w:val="center"/>
              <w:rPr>
                <w:rFonts w:ascii="Garamond" w:hAnsi="Garamond"/>
                <w:sz w:val="24"/>
                <w:szCs w:val="24"/>
                <w:lang w:eastAsia="cs-CZ"/>
              </w:rPr>
            </w:pPr>
          </w:p>
        </w:tc>
        <w:tc>
          <w:tcPr>
            <w:tcW w:w="4063" w:type="dxa"/>
            <w:tcBorders>
              <w:top w:val="single" w:sz="2" w:space="0" w:color="auto"/>
              <w:bottom w:val="single" w:sz="2" w:space="0" w:color="auto"/>
            </w:tcBorders>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oddíl Všeobecný, specializace ZÁSTAVA</w:t>
            </w:r>
          </w:p>
        </w:tc>
        <w:tc>
          <w:tcPr>
            <w:tcW w:w="0" w:type="auto"/>
            <w:vMerge/>
            <w:tcBorders>
              <w:top w:val="single" w:sz="12" w:space="0" w:color="auto"/>
              <w:right w:val="single" w:sz="12" w:space="0" w:color="auto"/>
            </w:tcBorders>
            <w:vAlign w:val="center"/>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tcBorders>
              <w:top w:val="single" w:sz="2" w:space="0" w:color="auto"/>
              <w:left w:val="single" w:sz="12" w:space="0" w:color="auto"/>
              <w:bottom w:val="single" w:sz="2" w:space="0" w:color="auto"/>
            </w:tcBorders>
            <w:hideMark/>
          </w:tcPr>
          <w:p w:rsidR="0013327F" w:rsidRPr="001A73BF" w:rsidRDefault="0013327F" w:rsidP="0013327F">
            <w:pPr>
              <w:spacing w:after="0" w:line="240" w:lineRule="auto"/>
              <w:ind w:firstLine="170"/>
              <w:jc w:val="both"/>
              <w:rPr>
                <w:rFonts w:ascii="Garamond" w:hAnsi="Garamond"/>
                <w:b/>
                <w:sz w:val="24"/>
                <w:szCs w:val="24"/>
                <w:lang w:eastAsia="cs-CZ"/>
              </w:rPr>
            </w:pPr>
            <w:r w:rsidRPr="001A73BF">
              <w:rPr>
                <w:rFonts w:ascii="Garamond" w:hAnsi="Garamond"/>
                <w:b/>
                <w:sz w:val="24"/>
                <w:szCs w:val="24"/>
                <w:lang w:eastAsia="cs-CZ"/>
              </w:rPr>
              <w:t>7 Cd</w:t>
            </w:r>
          </w:p>
        </w:tc>
        <w:tc>
          <w:tcPr>
            <w:tcW w:w="1417" w:type="dxa"/>
            <w:tcBorders>
              <w:top w:val="single" w:sz="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63" w:type="dxa"/>
            <w:tcBorders>
              <w:top w:val="single" w:sz="2" w:space="0" w:color="auto"/>
              <w:bottom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bl>
    <w:p w:rsidR="0013327F" w:rsidRPr="001A73BF" w:rsidRDefault="0013327F" w:rsidP="0013327F">
      <w:pPr>
        <w:spacing w:after="0" w:line="240" w:lineRule="auto"/>
        <w:ind w:firstLine="170"/>
        <w:rPr>
          <w:rFonts w:ascii="Garamond" w:hAnsi="Garamond"/>
          <w:sz w:val="24"/>
          <w:szCs w:val="24"/>
          <w:lang w:eastAsia="cs-CZ"/>
        </w:rPr>
      </w:pPr>
    </w:p>
    <w:p w:rsidR="0013327F" w:rsidRPr="001A73BF" w:rsidRDefault="0013327F" w:rsidP="0013327F">
      <w:pPr>
        <w:spacing w:after="0" w:line="240" w:lineRule="auto"/>
        <w:ind w:firstLine="170"/>
        <w:rPr>
          <w:rFonts w:ascii="Garamond" w:hAnsi="Garamond"/>
          <w:sz w:val="24"/>
          <w:szCs w:val="24"/>
          <w:lang w:eastAsia="cs-CZ"/>
        </w:rPr>
      </w:pPr>
    </w:p>
    <w:p w:rsidR="0013327F" w:rsidRPr="001A73BF"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13327F" w:rsidRPr="001A73BF" w:rsidTr="0013327F">
        <w:trPr>
          <w:trHeight w:val="284"/>
          <w:jc w:val="center"/>
        </w:trPr>
        <w:tc>
          <w:tcPr>
            <w:tcW w:w="1514" w:type="dxa"/>
            <w:vMerge w:val="restart"/>
            <w:tcBorders>
              <w:top w:val="single" w:sz="12" w:space="0" w:color="auto"/>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9 C</w:t>
            </w:r>
          </w:p>
        </w:tc>
        <w:tc>
          <w:tcPr>
            <w:tcW w:w="1417" w:type="dxa"/>
            <w:tcBorders>
              <w:top w:val="single" w:sz="12" w:space="0" w:color="auto"/>
            </w:tcBorders>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Borders>
              <w:top w:val="single" w:sz="12" w:space="0" w:color="auto"/>
            </w:tcBorders>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věci C do celkově stanoveného rozsahu včetně specializací</w:t>
            </w:r>
          </w:p>
        </w:tc>
        <w:tc>
          <w:tcPr>
            <w:tcW w:w="3117" w:type="dxa"/>
            <w:vMerge w:val="restart"/>
            <w:tcBorders>
              <w:top w:val="single" w:sz="12" w:space="0" w:color="auto"/>
              <w:right w:val="single" w:sz="12" w:space="0" w:color="auto"/>
            </w:tcBorders>
          </w:tcPr>
          <w:p w:rsidR="0013327F" w:rsidRPr="001A73BF" w:rsidRDefault="0013327F" w:rsidP="0013327F">
            <w:pPr>
              <w:spacing w:after="360" w:line="240" w:lineRule="auto"/>
              <w:rPr>
                <w:rFonts w:ascii="Garamond" w:hAnsi="Garamond"/>
                <w:b/>
                <w:sz w:val="24"/>
                <w:szCs w:val="24"/>
                <w:lang w:eastAsia="cs-CZ"/>
              </w:rPr>
            </w:pPr>
            <w:r w:rsidRPr="001A73BF">
              <w:rPr>
                <w:rFonts w:ascii="Garamond" w:hAnsi="Garamond"/>
                <w:b/>
                <w:sz w:val="24"/>
                <w:szCs w:val="24"/>
                <w:lang w:eastAsia="cs-CZ"/>
              </w:rPr>
              <w:t>JUDr. Tomáš Suchánek</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Mgr. Gabriela Řezníčková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Michaela Koblasová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bCs/>
                <w:sz w:val="24"/>
                <w:szCs w:val="24"/>
                <w:lang w:eastAsia="cs-CZ"/>
              </w:rPr>
              <w:t>-</w:t>
            </w:r>
            <w:r w:rsidRPr="001A73BF">
              <w:rPr>
                <w:rFonts w:ascii="Garamond" w:hAnsi="Garamond"/>
                <w:sz w:val="24"/>
                <w:szCs w:val="24"/>
                <w:lang w:eastAsia="cs-CZ"/>
              </w:rPr>
              <w:t xml:space="preserve"> (pro správní věci 1. zastupující)</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Irena Šolínová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Pavla Novotná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Mgr. Naděžda Vaňurová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Jiří Vošvrda</w:t>
            </w:r>
          </w:p>
          <w:p w:rsidR="0013327F" w:rsidRPr="001A73BF" w:rsidRDefault="0013327F" w:rsidP="0013327F">
            <w:pPr>
              <w:spacing w:after="120" w:line="240" w:lineRule="auto"/>
              <w:rPr>
                <w:rFonts w:ascii="Garamond" w:hAnsi="Garamond"/>
                <w:sz w:val="24"/>
                <w:szCs w:val="24"/>
                <w:lang w:eastAsia="cs-CZ"/>
              </w:rPr>
            </w:pPr>
            <w:r w:rsidRPr="001A73BF">
              <w:rPr>
                <w:rFonts w:ascii="Garamond" w:hAnsi="Garamond"/>
                <w:sz w:val="24"/>
                <w:szCs w:val="24"/>
                <w:lang w:eastAsia="cs-CZ"/>
              </w:rPr>
              <w:t>Mgr. Pavla Ondráčková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přísedící dle přílohy č. 2</w:t>
            </w: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PRACOVNÍ</w:t>
            </w:r>
          </w:p>
        </w:tc>
        <w:tc>
          <w:tcPr>
            <w:tcW w:w="3117" w:type="dxa"/>
            <w:vMerge/>
            <w:tcBorders>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SPR.SOUD</w:t>
            </w:r>
          </w:p>
        </w:tc>
        <w:tc>
          <w:tcPr>
            <w:tcW w:w="3117" w:type="dxa"/>
            <w:vMerge/>
            <w:tcBorders>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109 C</w:t>
            </w: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w:t>
            </w:r>
          </w:p>
        </w:tc>
        <w:tc>
          <w:tcPr>
            <w:tcW w:w="3117" w:type="dxa"/>
            <w:vMerge/>
            <w:tcBorders>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PRACOVNÍ</w:t>
            </w:r>
          </w:p>
        </w:tc>
        <w:tc>
          <w:tcPr>
            <w:tcW w:w="3117" w:type="dxa"/>
            <w:vMerge/>
            <w:tcBorders>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9 Nc</w:t>
            </w: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Soudní smíry</w:t>
            </w:r>
          </w:p>
        </w:tc>
        <w:tc>
          <w:tcPr>
            <w:tcW w:w="3117" w:type="dxa"/>
            <w:vMerge/>
            <w:tcBorders>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w:t>
            </w:r>
          </w:p>
        </w:tc>
        <w:tc>
          <w:tcPr>
            <w:tcW w:w="3117" w:type="dxa"/>
            <w:vMerge/>
            <w:tcBorders>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Zajištění důkazů</w:t>
            </w:r>
          </w:p>
        </w:tc>
        <w:tc>
          <w:tcPr>
            <w:tcW w:w="3117" w:type="dxa"/>
            <w:vMerge/>
            <w:tcBorders>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DN</w:t>
            </w:r>
          </w:p>
        </w:tc>
        <w:tc>
          <w:tcPr>
            <w:tcW w:w="3117" w:type="dxa"/>
            <w:vMerge/>
            <w:tcBorders>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 DN prodloužení</w:t>
            </w:r>
          </w:p>
        </w:tc>
        <w:tc>
          <w:tcPr>
            <w:tcW w:w="3117" w:type="dxa"/>
            <w:vMerge/>
            <w:tcBorders>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r w:rsidR="0013327F" w:rsidRPr="001A73BF" w:rsidTr="0013327F">
        <w:trPr>
          <w:trHeight w:val="284"/>
          <w:jc w:val="center"/>
        </w:trPr>
        <w:tc>
          <w:tcPr>
            <w:tcW w:w="1514" w:type="dxa"/>
            <w:vMerge/>
            <w:tcBorders>
              <w:left w:val="single" w:sz="12" w:space="0" w:color="auto"/>
              <w:bottom w:val="single" w:sz="12" w:space="0" w:color="auto"/>
            </w:tcBorders>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Borders>
              <w:bottom w:val="single" w:sz="12" w:space="0" w:color="auto"/>
            </w:tcBorders>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63" w:type="dxa"/>
            <w:tcBorders>
              <w:bottom w:val="single" w:sz="12" w:space="0" w:color="auto"/>
            </w:tcBorders>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EvET, specializace EvETC</w:t>
            </w:r>
          </w:p>
        </w:tc>
        <w:tc>
          <w:tcPr>
            <w:tcW w:w="3117" w:type="dxa"/>
            <w:vMerge/>
            <w:tcBorders>
              <w:bottom w:val="single" w:sz="12" w:space="0" w:color="auto"/>
              <w:right w:val="single" w:sz="12" w:space="0" w:color="auto"/>
            </w:tcBorders>
          </w:tcPr>
          <w:p w:rsidR="0013327F" w:rsidRPr="001A73BF" w:rsidRDefault="0013327F" w:rsidP="0013327F">
            <w:pPr>
              <w:spacing w:after="0" w:line="240" w:lineRule="auto"/>
              <w:ind w:firstLine="170"/>
              <w:rPr>
                <w:rFonts w:ascii="Garamond" w:hAnsi="Garamond"/>
                <w:sz w:val="24"/>
                <w:szCs w:val="24"/>
                <w:lang w:eastAsia="cs-CZ"/>
              </w:rPr>
            </w:pPr>
          </w:p>
        </w:tc>
      </w:tr>
    </w:tbl>
    <w:p w:rsidR="0013327F" w:rsidRPr="001A73BF"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13327F" w:rsidRPr="001A73BF" w:rsidTr="0013327F">
        <w:trPr>
          <w:trHeight w:val="1128"/>
          <w:jc w:val="center"/>
        </w:trPr>
        <w:tc>
          <w:tcPr>
            <w:tcW w:w="1514" w:type="dxa"/>
            <w:tcBorders>
              <w:top w:val="single" w:sz="12" w:space="0" w:color="auto"/>
              <w:bottom w:val="single" w:sz="2" w:space="0" w:color="auto"/>
            </w:tcBorders>
            <w:hideMark/>
          </w:tcPr>
          <w:p w:rsidR="0013327F" w:rsidRPr="001A73BF" w:rsidRDefault="0013327F" w:rsidP="0013327F">
            <w:pPr>
              <w:spacing w:after="0" w:line="240" w:lineRule="auto"/>
              <w:ind w:firstLine="170"/>
              <w:jc w:val="both"/>
              <w:rPr>
                <w:rFonts w:ascii="Garamond" w:hAnsi="Garamond"/>
                <w:b/>
                <w:sz w:val="24"/>
                <w:szCs w:val="24"/>
                <w:lang w:eastAsia="cs-CZ"/>
              </w:rPr>
            </w:pPr>
            <w:r w:rsidRPr="001A73BF">
              <w:rPr>
                <w:rFonts w:ascii="Garamond" w:hAnsi="Garamond"/>
                <w:b/>
                <w:sz w:val="24"/>
                <w:szCs w:val="24"/>
                <w:lang w:eastAsia="cs-CZ"/>
              </w:rPr>
              <w:t>13 Nc</w:t>
            </w:r>
          </w:p>
        </w:tc>
        <w:tc>
          <w:tcPr>
            <w:tcW w:w="1417" w:type="dxa"/>
            <w:tcBorders>
              <w:top w:val="single" w:sz="12" w:space="0" w:color="auto"/>
              <w:bottom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p w:rsidR="0013327F" w:rsidRPr="001A73BF" w:rsidRDefault="0013327F" w:rsidP="0013327F">
            <w:pPr>
              <w:spacing w:after="0" w:line="240" w:lineRule="auto"/>
              <w:jc w:val="center"/>
              <w:rPr>
                <w:rFonts w:ascii="Garamond" w:hAnsi="Garamond"/>
                <w:sz w:val="24"/>
                <w:szCs w:val="24"/>
                <w:lang w:eastAsia="cs-CZ"/>
              </w:rPr>
            </w:pPr>
          </w:p>
          <w:p w:rsidR="0013327F" w:rsidRPr="001A73BF" w:rsidRDefault="0013327F" w:rsidP="0013327F">
            <w:pPr>
              <w:spacing w:after="0" w:line="240" w:lineRule="auto"/>
              <w:jc w:val="center"/>
              <w:rPr>
                <w:rFonts w:ascii="Garamond" w:hAnsi="Garamond"/>
                <w:sz w:val="24"/>
                <w:szCs w:val="24"/>
                <w:lang w:eastAsia="cs-CZ"/>
              </w:rPr>
            </w:pPr>
          </w:p>
        </w:tc>
        <w:tc>
          <w:tcPr>
            <w:tcW w:w="4038" w:type="dxa"/>
            <w:tcBorders>
              <w:top w:val="single" w:sz="12" w:space="0" w:color="auto"/>
              <w:bottom w:val="single" w:sz="2" w:space="0" w:color="auto"/>
            </w:tcBorders>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oddíl Všeobecný, specializace ZÁSTAVA</w:t>
            </w:r>
          </w:p>
          <w:p w:rsidR="0013327F" w:rsidRPr="001A73BF" w:rsidRDefault="0013327F" w:rsidP="0013327F">
            <w:pPr>
              <w:spacing w:after="0" w:line="240" w:lineRule="auto"/>
              <w:rPr>
                <w:rFonts w:ascii="Garamond" w:hAnsi="Garamond"/>
                <w:sz w:val="24"/>
                <w:szCs w:val="24"/>
                <w:lang w:eastAsia="cs-CZ"/>
              </w:rPr>
            </w:pPr>
          </w:p>
        </w:tc>
        <w:tc>
          <w:tcPr>
            <w:tcW w:w="3142" w:type="dxa"/>
            <w:vMerge w:val="restart"/>
            <w:tcBorders>
              <w:top w:val="single" w:sz="12" w:space="0" w:color="auto"/>
              <w:bottom w:val="single" w:sz="12" w:space="0" w:color="auto"/>
            </w:tcBorders>
          </w:tcPr>
          <w:p w:rsidR="0013327F" w:rsidRPr="001A73BF" w:rsidRDefault="0013327F" w:rsidP="0013327F">
            <w:pPr>
              <w:spacing w:after="120" w:line="240" w:lineRule="auto"/>
              <w:jc w:val="both"/>
              <w:rPr>
                <w:rFonts w:ascii="Garamond" w:hAnsi="Garamond"/>
                <w:b/>
                <w:bCs/>
                <w:sz w:val="24"/>
                <w:szCs w:val="24"/>
                <w:lang w:eastAsia="cs-CZ"/>
              </w:rPr>
            </w:pPr>
            <w:r w:rsidRPr="001A73BF">
              <w:rPr>
                <w:rFonts w:ascii="Garamond" w:hAnsi="Garamond"/>
                <w:b/>
                <w:bCs/>
                <w:sz w:val="24"/>
                <w:szCs w:val="24"/>
                <w:lang w:eastAsia="cs-CZ"/>
              </w:rPr>
              <w:t xml:space="preserve">Mgr. Lenka Hamplová </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Mgr. Miloslava Mervartová</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JUDr. Jiří Vošvrda</w:t>
            </w:r>
          </w:p>
          <w:p w:rsidR="0013327F" w:rsidRPr="001A73BF" w:rsidRDefault="0013327F" w:rsidP="0013327F">
            <w:pPr>
              <w:spacing w:after="0" w:line="254" w:lineRule="auto"/>
              <w:jc w:val="both"/>
              <w:rPr>
                <w:rFonts w:ascii="Garamond" w:hAnsi="Garamond"/>
                <w:bCs/>
                <w:sz w:val="24"/>
                <w:szCs w:val="24"/>
                <w:lang w:eastAsia="cs-CZ"/>
              </w:rPr>
            </w:pPr>
          </w:p>
          <w:p w:rsidR="0013327F" w:rsidRPr="001A73BF" w:rsidRDefault="0013327F" w:rsidP="0013327F">
            <w:pPr>
              <w:spacing w:after="0" w:line="254" w:lineRule="auto"/>
              <w:jc w:val="both"/>
              <w:rPr>
                <w:rFonts w:ascii="Garamond" w:hAnsi="Garamond"/>
                <w:bCs/>
                <w:strike/>
                <w:sz w:val="24"/>
                <w:szCs w:val="24"/>
                <w:lang w:eastAsia="cs-CZ"/>
              </w:rPr>
            </w:pPr>
            <w:r w:rsidRPr="001A73BF">
              <w:rPr>
                <w:rFonts w:ascii="Garamond" w:hAnsi="Garamond"/>
                <w:bCs/>
                <w:strike/>
                <w:sz w:val="24"/>
                <w:szCs w:val="24"/>
                <w:lang w:eastAsia="cs-CZ"/>
              </w:rPr>
              <w:t xml:space="preserve"> </w:t>
            </w:r>
          </w:p>
          <w:p w:rsidR="0013327F" w:rsidRPr="001A73BF" w:rsidRDefault="0013327F" w:rsidP="0013327F">
            <w:pPr>
              <w:spacing w:after="0" w:line="254" w:lineRule="auto"/>
              <w:jc w:val="both"/>
              <w:rPr>
                <w:rFonts w:ascii="Garamond" w:hAnsi="Garamond"/>
                <w:b/>
                <w:bCs/>
                <w:sz w:val="24"/>
                <w:szCs w:val="24"/>
                <w:lang w:eastAsia="cs-CZ"/>
              </w:rPr>
            </w:pPr>
          </w:p>
        </w:tc>
      </w:tr>
      <w:tr w:rsidR="0013327F" w:rsidRPr="001A73BF" w:rsidTr="0013327F">
        <w:trPr>
          <w:trHeight w:val="691"/>
          <w:jc w:val="center"/>
        </w:trPr>
        <w:tc>
          <w:tcPr>
            <w:tcW w:w="1514" w:type="dxa"/>
            <w:tcBorders>
              <w:bottom w:val="single" w:sz="12" w:space="0" w:color="auto"/>
            </w:tcBorders>
            <w:hideMark/>
          </w:tcPr>
          <w:p w:rsidR="0013327F" w:rsidRPr="001A73BF" w:rsidRDefault="0013327F" w:rsidP="0013327F">
            <w:pPr>
              <w:spacing w:after="0" w:line="240" w:lineRule="auto"/>
              <w:ind w:firstLine="170"/>
              <w:jc w:val="both"/>
              <w:rPr>
                <w:rFonts w:ascii="Garamond" w:hAnsi="Garamond"/>
                <w:b/>
                <w:sz w:val="24"/>
                <w:szCs w:val="24"/>
                <w:lang w:eastAsia="cs-CZ"/>
              </w:rPr>
            </w:pPr>
            <w:r w:rsidRPr="001A73BF">
              <w:rPr>
                <w:rFonts w:ascii="Garamond" w:hAnsi="Garamond"/>
                <w:b/>
                <w:sz w:val="24"/>
                <w:szCs w:val="24"/>
                <w:lang w:eastAsia="cs-CZ"/>
              </w:rPr>
              <w:t>13 C</w:t>
            </w:r>
          </w:p>
        </w:tc>
        <w:tc>
          <w:tcPr>
            <w:tcW w:w="1417" w:type="dxa"/>
            <w:tcBorders>
              <w:bottom w:val="single" w:sz="1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38" w:type="dxa"/>
            <w:tcBorders>
              <w:bottom w:val="single" w:sz="1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žaloby pro zmatečnost, pokud bylo ve věci rozhodováno v soudním oddělení 26 včetně věcí podřízených VSÚ</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
                <w:bCs/>
                <w:sz w:val="24"/>
                <w:szCs w:val="24"/>
                <w:lang w:eastAsia="cs-CZ"/>
              </w:rPr>
            </w:pPr>
          </w:p>
        </w:tc>
      </w:tr>
    </w:tbl>
    <w:p w:rsidR="0013327F" w:rsidRPr="001A73BF" w:rsidRDefault="0013327F" w:rsidP="0013327F">
      <w:pPr>
        <w:spacing w:after="0" w:line="240" w:lineRule="auto"/>
        <w:rPr>
          <w:rFonts w:ascii="Garamond" w:hAnsi="Garamond"/>
          <w:sz w:val="24"/>
          <w:szCs w:val="24"/>
          <w:lang w:eastAsia="cs-CZ"/>
        </w:rPr>
      </w:pPr>
    </w:p>
    <w:p w:rsidR="0013327F" w:rsidRPr="001A73BF" w:rsidRDefault="0013327F" w:rsidP="0013327F">
      <w:pPr>
        <w:spacing w:after="0" w:line="240" w:lineRule="auto"/>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13327F" w:rsidRPr="001A73BF" w:rsidTr="0013327F">
        <w:trPr>
          <w:trHeight w:val="284"/>
          <w:jc w:val="center"/>
        </w:trPr>
        <w:tc>
          <w:tcPr>
            <w:tcW w:w="1514" w:type="dxa"/>
            <w:vMerge w:val="restart"/>
            <w:tcBorders>
              <w:top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14 C</w:t>
            </w:r>
          </w:p>
        </w:tc>
        <w:tc>
          <w:tcPr>
            <w:tcW w:w="1417" w:type="dxa"/>
            <w:tcBorders>
              <w:top w:val="single" w:sz="12" w:space="0" w:color="auto"/>
            </w:tcBorders>
            <w:hideMark/>
          </w:tcPr>
          <w:p w:rsidR="0013327F" w:rsidRPr="001A73BF" w:rsidRDefault="0013327F" w:rsidP="0013327F">
            <w:pPr>
              <w:spacing w:after="0" w:line="240" w:lineRule="auto"/>
              <w:jc w:val="center"/>
              <w:rPr>
                <w:rFonts w:ascii="Garamond" w:hAnsi="Garamond"/>
                <w:i/>
                <w:sz w:val="24"/>
                <w:szCs w:val="24"/>
                <w:lang w:eastAsia="cs-CZ"/>
              </w:rPr>
            </w:pPr>
            <w:r w:rsidRPr="001A73BF">
              <w:rPr>
                <w:rFonts w:ascii="Garamond" w:hAnsi="Garamond"/>
                <w:sz w:val="24"/>
                <w:szCs w:val="24"/>
                <w:lang w:eastAsia="cs-CZ"/>
              </w:rPr>
              <w:t>100</w:t>
            </w:r>
          </w:p>
        </w:tc>
        <w:tc>
          <w:tcPr>
            <w:tcW w:w="4122" w:type="dxa"/>
            <w:tcBorders>
              <w:top w:val="single" w:sz="12" w:space="0" w:color="auto"/>
            </w:tcBorders>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věci C do celkově stanoveného rozsahu včetně specializací</w:t>
            </w:r>
          </w:p>
        </w:tc>
        <w:tc>
          <w:tcPr>
            <w:tcW w:w="3058" w:type="dxa"/>
            <w:vMerge w:val="restart"/>
            <w:tcBorders>
              <w:top w:val="single" w:sz="12" w:space="0" w:color="auto"/>
              <w:bottom w:val="single" w:sz="12" w:space="0" w:color="auto"/>
            </w:tcBorders>
            <w:hideMark/>
          </w:tcPr>
          <w:p w:rsidR="0013327F" w:rsidRPr="001A73BF" w:rsidRDefault="0013327F" w:rsidP="0013327F">
            <w:pPr>
              <w:spacing w:after="240" w:line="240" w:lineRule="auto"/>
              <w:rPr>
                <w:rFonts w:ascii="Garamond" w:hAnsi="Garamond"/>
                <w:b/>
                <w:bCs/>
                <w:sz w:val="24"/>
                <w:szCs w:val="24"/>
                <w:lang w:eastAsia="cs-CZ"/>
              </w:rPr>
            </w:pPr>
            <w:r w:rsidRPr="001A73BF">
              <w:rPr>
                <w:rFonts w:ascii="Garamond" w:hAnsi="Garamond"/>
                <w:b/>
                <w:bCs/>
                <w:sz w:val="24"/>
                <w:szCs w:val="24"/>
                <w:lang w:eastAsia="cs-CZ"/>
              </w:rPr>
              <w:t>JUDr. Irena Šolínová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Naděžda Vaňurová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Gabriela Řezníčková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Tomáš Suchánek</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 xml:space="preserve">JUDr. Jiří Vošvrda </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Pavla Ondráčková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Michaela Koblasová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Pavla Novotná</w:t>
            </w:r>
          </w:p>
        </w:tc>
      </w:tr>
      <w:tr w:rsidR="0013327F" w:rsidRPr="001A73BF" w:rsidTr="0013327F">
        <w:trPr>
          <w:trHeight w:val="284"/>
          <w:jc w:val="center"/>
        </w:trPr>
        <w:tc>
          <w:tcPr>
            <w:tcW w:w="0" w:type="auto"/>
            <w:vMerge/>
            <w:tcBorders>
              <w:top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1514" w:type="dxa"/>
            <w:vMerge w:val="restart"/>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114 C</w:t>
            </w:r>
          </w:p>
        </w:tc>
        <w:tc>
          <w:tcPr>
            <w:tcW w:w="1417" w:type="dxa"/>
            <w:hideMark/>
          </w:tcPr>
          <w:p w:rsidR="0013327F" w:rsidRPr="001A73BF" w:rsidRDefault="0013327F" w:rsidP="0013327F">
            <w:pPr>
              <w:spacing w:after="0" w:line="240" w:lineRule="auto"/>
              <w:jc w:val="center"/>
              <w:rPr>
                <w:rFonts w:ascii="Garamond" w:hAnsi="Garamond"/>
                <w:i/>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1514" w:type="dxa"/>
            <w:vMerge w:val="restart"/>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14 Nc</w:t>
            </w: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NEJ C CIZ (nejasná podání s cizinou)</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Soudní smíry</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Předběžné opatření</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Zajištění důkazů</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DN</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EvET, specializace EvETC</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r w:rsidR="0013327F" w:rsidRPr="001A73BF" w:rsidTr="0013327F">
        <w:trPr>
          <w:trHeight w:val="284"/>
          <w:jc w:val="center"/>
        </w:trPr>
        <w:tc>
          <w:tcPr>
            <w:tcW w:w="1514" w:type="dxa"/>
            <w:tcBorders>
              <w:bottom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14 Cd</w:t>
            </w:r>
          </w:p>
        </w:tc>
        <w:tc>
          <w:tcPr>
            <w:tcW w:w="1417" w:type="dxa"/>
            <w:tcBorders>
              <w:bottom w:val="single" w:sz="1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tcBorders>
              <w:bottom w:val="single" w:sz="12" w:space="0" w:color="auto"/>
            </w:tcBorders>
            <w:hideMark/>
          </w:tcPr>
          <w:p w:rsidR="0013327F" w:rsidRPr="001A73BF" w:rsidRDefault="0013327F" w:rsidP="0013327F">
            <w:pPr>
              <w:spacing w:after="0" w:line="240" w:lineRule="auto"/>
              <w:ind w:left="176" w:hanging="6"/>
              <w:rPr>
                <w:rFonts w:ascii="Times New Roman" w:hAnsi="Times New Roman"/>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Cs/>
                <w:sz w:val="24"/>
                <w:szCs w:val="24"/>
                <w:lang w:eastAsia="cs-CZ"/>
              </w:rPr>
            </w:pPr>
          </w:p>
        </w:tc>
      </w:tr>
    </w:tbl>
    <w:p w:rsidR="0013327F" w:rsidRPr="001A73BF"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13327F" w:rsidRPr="001A73BF" w:rsidTr="0013327F">
        <w:trPr>
          <w:trHeight w:val="284"/>
          <w:jc w:val="center"/>
        </w:trPr>
        <w:tc>
          <w:tcPr>
            <w:tcW w:w="1501" w:type="dxa"/>
            <w:vMerge w:val="restart"/>
            <w:tcBorders>
              <w:top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15 C</w:t>
            </w:r>
          </w:p>
        </w:tc>
        <w:tc>
          <w:tcPr>
            <w:tcW w:w="1430" w:type="dxa"/>
            <w:tcBorders>
              <w:top w:val="single" w:sz="12" w:space="0" w:color="auto"/>
            </w:tcBorders>
            <w:hideMark/>
          </w:tcPr>
          <w:p w:rsidR="0013327F" w:rsidRPr="001A73BF" w:rsidRDefault="0013327F" w:rsidP="0013327F">
            <w:pPr>
              <w:spacing w:after="0" w:line="240" w:lineRule="auto"/>
              <w:jc w:val="center"/>
              <w:rPr>
                <w:rFonts w:ascii="Garamond" w:hAnsi="Garamond"/>
                <w:i/>
                <w:sz w:val="24"/>
                <w:szCs w:val="24"/>
                <w:lang w:eastAsia="cs-CZ"/>
              </w:rPr>
            </w:pPr>
            <w:r w:rsidRPr="001A73BF">
              <w:rPr>
                <w:rFonts w:ascii="Garamond" w:hAnsi="Garamond"/>
                <w:sz w:val="24"/>
                <w:szCs w:val="24"/>
                <w:lang w:eastAsia="cs-CZ"/>
              </w:rPr>
              <w:t>100</w:t>
            </w:r>
          </w:p>
        </w:tc>
        <w:tc>
          <w:tcPr>
            <w:tcW w:w="4122" w:type="dxa"/>
            <w:tcBorders>
              <w:top w:val="single" w:sz="12" w:space="0" w:color="auto"/>
            </w:tcBorders>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věci C do celkově stanoveného rozsahu včetně specializací</w:t>
            </w:r>
          </w:p>
        </w:tc>
        <w:tc>
          <w:tcPr>
            <w:tcW w:w="3058" w:type="dxa"/>
            <w:vMerge w:val="restart"/>
            <w:tcBorders>
              <w:top w:val="single" w:sz="12" w:space="0" w:color="auto"/>
              <w:bottom w:val="single" w:sz="12" w:space="0" w:color="auto"/>
            </w:tcBorders>
          </w:tcPr>
          <w:p w:rsidR="0013327F" w:rsidRPr="001A73BF" w:rsidRDefault="0013327F" w:rsidP="0013327F">
            <w:pPr>
              <w:spacing w:after="240" w:line="240" w:lineRule="auto"/>
              <w:rPr>
                <w:rFonts w:ascii="Garamond" w:hAnsi="Garamond"/>
                <w:b/>
                <w:bCs/>
                <w:sz w:val="24"/>
                <w:szCs w:val="24"/>
                <w:lang w:eastAsia="cs-CZ"/>
              </w:rPr>
            </w:pPr>
            <w:r w:rsidRPr="001A73BF">
              <w:rPr>
                <w:rFonts w:ascii="Garamond" w:hAnsi="Garamond"/>
                <w:b/>
                <w:bCs/>
                <w:sz w:val="24"/>
                <w:szCs w:val="24"/>
                <w:lang w:eastAsia="cs-CZ"/>
              </w:rPr>
              <w:t>JUDr. Michaela Koblasová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Pavla Ondráčková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Tomáš Suchánek</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 (pro správní věci 1. zastupující)</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Pavla Novotná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Irena Šolínová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Gabriela Řezníčková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Jiří Vošvrda</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bCs/>
                <w:sz w:val="24"/>
                <w:szCs w:val="24"/>
                <w:lang w:eastAsia="cs-CZ"/>
              </w:rPr>
              <w:t>Mgr. Naděžda Vaňurová</w:t>
            </w:r>
          </w:p>
        </w:tc>
      </w:tr>
      <w:tr w:rsidR="0013327F" w:rsidRPr="001A73BF" w:rsidTr="0013327F">
        <w:trPr>
          <w:trHeight w:val="284"/>
          <w:jc w:val="center"/>
        </w:trPr>
        <w:tc>
          <w:tcPr>
            <w:tcW w:w="0" w:type="auto"/>
            <w:vMerge/>
            <w:tcBorders>
              <w:top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SPR.SOUD</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01" w:type="dxa"/>
            <w:vMerge w:val="restart"/>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115 C</w:t>
            </w: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01" w:type="dxa"/>
            <w:vMerge w:val="restart"/>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15 Nc</w:t>
            </w: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NEJ C CIZ (nejasná podání s cizinou)</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Soudní smíry</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Zajištění důkazů</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DN</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vAlign w:val="center"/>
            <w:hideMark/>
          </w:tcPr>
          <w:p w:rsidR="0013327F" w:rsidRPr="001A73BF" w:rsidRDefault="0013327F" w:rsidP="0013327F">
            <w:pPr>
              <w:spacing w:after="0" w:line="240" w:lineRule="auto"/>
              <w:rPr>
                <w:rFonts w:ascii="Garamond" w:hAnsi="Garamond"/>
                <w:b/>
                <w:sz w:val="24"/>
                <w:szCs w:val="24"/>
                <w:lang w:eastAsia="cs-CZ"/>
              </w:rPr>
            </w:pPr>
          </w:p>
        </w:tc>
        <w:tc>
          <w:tcPr>
            <w:tcW w:w="1430"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EvET, specializace EvETC</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01" w:type="dxa"/>
            <w:tcBorders>
              <w:bottom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15 Cd</w:t>
            </w:r>
          </w:p>
        </w:tc>
        <w:tc>
          <w:tcPr>
            <w:tcW w:w="1430" w:type="dxa"/>
            <w:tcBorders>
              <w:bottom w:val="single" w:sz="1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 xml:space="preserve">100  </w:t>
            </w:r>
          </w:p>
        </w:tc>
        <w:tc>
          <w:tcPr>
            <w:tcW w:w="4122" w:type="dxa"/>
            <w:tcBorders>
              <w:bottom w:val="single" w:sz="12" w:space="0" w:color="auto"/>
            </w:tcBorders>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bl>
    <w:p w:rsidR="0013327F" w:rsidRPr="001A73BF" w:rsidRDefault="0013327F" w:rsidP="0013327F">
      <w:pPr>
        <w:spacing w:after="0" w:line="240" w:lineRule="auto"/>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13327F" w:rsidRPr="001A73BF" w:rsidTr="0013327F">
        <w:trPr>
          <w:trHeight w:val="284"/>
          <w:jc w:val="center"/>
        </w:trPr>
        <w:tc>
          <w:tcPr>
            <w:tcW w:w="1514" w:type="dxa"/>
            <w:vMerge w:val="restart"/>
            <w:tcBorders>
              <w:top w:val="single" w:sz="12" w:space="0" w:color="auto"/>
              <w:left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16 C</w:t>
            </w:r>
          </w:p>
        </w:tc>
        <w:tc>
          <w:tcPr>
            <w:tcW w:w="1417" w:type="dxa"/>
            <w:tcBorders>
              <w:top w:val="single" w:sz="12" w:space="0" w:color="auto"/>
            </w:tcBorders>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tcBorders>
              <w:top w:val="single" w:sz="12" w:space="0" w:color="auto"/>
            </w:tcBorders>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rsidR="0013327F" w:rsidRPr="001A73BF" w:rsidRDefault="0013327F" w:rsidP="0013327F">
            <w:pPr>
              <w:spacing w:after="240" w:line="240" w:lineRule="auto"/>
              <w:rPr>
                <w:rFonts w:ascii="Garamond" w:hAnsi="Garamond"/>
                <w:b/>
                <w:bCs/>
                <w:sz w:val="24"/>
                <w:szCs w:val="24"/>
                <w:lang w:eastAsia="cs-CZ"/>
              </w:rPr>
            </w:pPr>
            <w:r w:rsidRPr="001A73BF">
              <w:rPr>
                <w:rFonts w:ascii="Garamond" w:hAnsi="Garamond"/>
                <w:b/>
                <w:bCs/>
                <w:sz w:val="24"/>
                <w:szCs w:val="24"/>
                <w:lang w:eastAsia="cs-CZ"/>
              </w:rPr>
              <w:t>JUDr. Pavla Novotná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Jiří Vošvrda</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Irena Šolínová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Pavla Ondráčková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Michaela Koblasová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Naděžda Vaňurová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Gabriela Řezníčková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bCs/>
                <w:sz w:val="24"/>
                <w:szCs w:val="24"/>
                <w:lang w:eastAsia="cs-CZ"/>
              </w:rPr>
              <w:t>JUDr. Tomáš Suchánek</w:t>
            </w:r>
          </w:p>
        </w:tc>
      </w:tr>
      <w:tr w:rsidR="0013327F" w:rsidRPr="001A73BF" w:rsidTr="0013327F">
        <w:trPr>
          <w:trHeight w:val="284"/>
          <w:jc w:val="center"/>
        </w:trPr>
        <w:tc>
          <w:tcPr>
            <w:tcW w:w="0" w:type="auto"/>
            <w:vMerge/>
            <w:tcBorders>
              <w:top w:val="single" w:sz="12" w:space="0" w:color="auto"/>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116 C</w:t>
            </w: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16 Nc</w:t>
            </w: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Soudní smíry</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Zajištění důkazů</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EvET, specializace EvETC</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val="restart"/>
            <w:tcBorders>
              <w:left w:val="single" w:sz="12" w:space="0" w:color="auto"/>
            </w:tcBorders>
            <w:vAlign w:val="center"/>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0 Nc</w:t>
            </w: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Insolvence</w:t>
            </w:r>
          </w:p>
        </w:tc>
        <w:tc>
          <w:tcPr>
            <w:tcW w:w="0" w:type="auto"/>
            <w:vMerge/>
            <w:tcBorders>
              <w:top w:val="single" w:sz="12" w:space="0" w:color="auto"/>
              <w:bottom w:val="single" w:sz="12" w:space="0" w:color="auto"/>
              <w:right w:val="single" w:sz="12" w:space="0" w:color="auto"/>
            </w:tcBorders>
            <w:vAlign w:val="center"/>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Rozhodčí nálezy</w:t>
            </w:r>
          </w:p>
        </w:tc>
        <w:tc>
          <w:tcPr>
            <w:tcW w:w="0" w:type="auto"/>
            <w:vMerge/>
            <w:tcBorders>
              <w:top w:val="single" w:sz="12" w:space="0" w:color="auto"/>
              <w:bottom w:val="single" w:sz="12" w:space="0" w:color="auto"/>
              <w:right w:val="single" w:sz="12" w:space="0" w:color="auto"/>
            </w:tcBorders>
            <w:vAlign w:val="center"/>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tcPr>
          <w:p w:rsidR="0013327F" w:rsidRPr="001A73BF" w:rsidRDefault="0013327F" w:rsidP="0013327F">
            <w:pPr>
              <w:spacing w:after="0" w:line="240" w:lineRule="auto"/>
              <w:ind w:firstLine="170"/>
              <w:rPr>
                <w:rFonts w:ascii="Garamond" w:hAnsi="Garamond"/>
                <w:b/>
                <w:sz w:val="24"/>
                <w:szCs w:val="24"/>
                <w:lang w:eastAsia="cs-CZ"/>
              </w:rPr>
            </w:pPr>
          </w:p>
        </w:tc>
        <w:tc>
          <w:tcPr>
            <w:tcW w:w="1417" w:type="dxa"/>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122" w:type="dxa"/>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Záznamy o vykázání</w:t>
            </w:r>
          </w:p>
        </w:tc>
        <w:tc>
          <w:tcPr>
            <w:tcW w:w="0" w:type="auto"/>
            <w:vMerge/>
            <w:tcBorders>
              <w:top w:val="single" w:sz="12" w:space="0" w:color="auto"/>
              <w:bottom w:val="single" w:sz="12" w:space="0" w:color="auto"/>
              <w:right w:val="single" w:sz="12" w:space="0" w:color="auto"/>
            </w:tcBorders>
            <w:vAlign w:val="center"/>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tcBorders>
              <w:left w:val="single" w:sz="12" w:space="0" w:color="auto"/>
              <w:bottom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16 Cd</w:t>
            </w:r>
          </w:p>
        </w:tc>
        <w:tc>
          <w:tcPr>
            <w:tcW w:w="1417" w:type="dxa"/>
            <w:tcBorders>
              <w:bottom w:val="single" w:sz="12" w:space="0" w:color="auto"/>
            </w:tcBorders>
            <w:hideMark/>
          </w:tcPr>
          <w:p w:rsidR="0013327F" w:rsidRPr="001A73BF" w:rsidRDefault="002775E0"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6</w:t>
            </w:r>
            <w:r w:rsidR="0013327F" w:rsidRPr="001A73BF">
              <w:rPr>
                <w:rFonts w:ascii="Garamond" w:hAnsi="Garamond"/>
                <w:sz w:val="24"/>
                <w:szCs w:val="24"/>
                <w:lang w:eastAsia="cs-CZ"/>
              </w:rPr>
              <w:t>0</w:t>
            </w:r>
          </w:p>
        </w:tc>
        <w:tc>
          <w:tcPr>
            <w:tcW w:w="4122" w:type="dxa"/>
            <w:tcBorders>
              <w:bottom w:val="single" w:sz="12" w:space="0" w:color="auto"/>
            </w:tcBorders>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bl>
    <w:p w:rsidR="0013327F" w:rsidRPr="001A73BF"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13327F" w:rsidRPr="001A73BF" w:rsidTr="0013327F">
        <w:trPr>
          <w:trHeight w:val="284"/>
          <w:jc w:val="center"/>
        </w:trPr>
        <w:tc>
          <w:tcPr>
            <w:tcW w:w="1514" w:type="dxa"/>
            <w:vMerge w:val="restart"/>
            <w:tcBorders>
              <w:top w:val="single" w:sz="12" w:space="0" w:color="auto"/>
              <w:left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19 C</w:t>
            </w:r>
          </w:p>
        </w:tc>
        <w:tc>
          <w:tcPr>
            <w:tcW w:w="1417" w:type="dxa"/>
            <w:tcBorders>
              <w:top w:val="single" w:sz="1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Borders>
              <w:top w:val="single" w:sz="12" w:space="0" w:color="auto"/>
            </w:tcBorders>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věci C do celkově stanoveného rozsahu včetně specializací</w:t>
            </w:r>
          </w:p>
        </w:tc>
        <w:tc>
          <w:tcPr>
            <w:tcW w:w="3142" w:type="dxa"/>
            <w:vMerge w:val="restart"/>
            <w:tcBorders>
              <w:top w:val="single" w:sz="12" w:space="0" w:color="auto"/>
              <w:right w:val="single" w:sz="12" w:space="0" w:color="auto"/>
            </w:tcBorders>
            <w:hideMark/>
          </w:tcPr>
          <w:p w:rsidR="0013327F" w:rsidRPr="001A73BF" w:rsidRDefault="0013327F" w:rsidP="0013327F">
            <w:pPr>
              <w:spacing w:after="240" w:line="240" w:lineRule="auto"/>
              <w:rPr>
                <w:rFonts w:ascii="Garamond" w:hAnsi="Garamond"/>
                <w:b/>
                <w:bCs/>
                <w:sz w:val="24"/>
                <w:szCs w:val="24"/>
                <w:lang w:eastAsia="cs-CZ"/>
              </w:rPr>
            </w:pPr>
            <w:r w:rsidRPr="001A73BF">
              <w:rPr>
                <w:rFonts w:ascii="Garamond" w:hAnsi="Garamond"/>
                <w:b/>
                <w:bCs/>
                <w:sz w:val="24"/>
                <w:szCs w:val="24"/>
                <w:lang w:eastAsia="cs-CZ"/>
              </w:rPr>
              <w:t>Mgr. Pavla Ondráčková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Michaela Koblasová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Naděžda Vaňurová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Pavla Novotná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Mgr. Gabriela Řezníčková</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Tomáš Suchánek</w:t>
            </w:r>
          </w:p>
          <w:p w:rsidR="0013327F" w:rsidRPr="001A73BF" w:rsidRDefault="0013327F" w:rsidP="0013327F">
            <w:pPr>
              <w:spacing w:after="0" w:line="240" w:lineRule="auto"/>
              <w:rPr>
                <w:rFonts w:ascii="Garamond" w:hAnsi="Garamond"/>
                <w:bCs/>
                <w:sz w:val="24"/>
                <w:szCs w:val="24"/>
                <w:lang w:eastAsia="cs-CZ"/>
              </w:rPr>
            </w:pPr>
            <w:r w:rsidRPr="001A73BF">
              <w:rPr>
                <w:rFonts w:ascii="Garamond" w:hAnsi="Garamond"/>
                <w:bCs/>
                <w:sz w:val="24"/>
                <w:szCs w:val="24"/>
                <w:lang w:eastAsia="cs-CZ"/>
              </w:rPr>
              <w:t>JUDr. Irena Šolínová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bCs/>
                <w:sz w:val="24"/>
                <w:szCs w:val="24"/>
                <w:lang w:eastAsia="cs-CZ"/>
              </w:rPr>
              <w:t>JUDr. Jiří Vošvrda</w:t>
            </w:r>
          </w:p>
        </w:tc>
      </w:tr>
      <w:tr w:rsidR="0013327F" w:rsidRPr="001A73BF" w:rsidTr="0013327F">
        <w:trPr>
          <w:trHeight w:val="284"/>
          <w:jc w:val="center"/>
        </w:trPr>
        <w:tc>
          <w:tcPr>
            <w:tcW w:w="0" w:type="auto"/>
            <w:vMerge/>
            <w:tcBorders>
              <w:top w:val="single" w:sz="12" w:space="0" w:color="auto"/>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top w:val="single" w:sz="12" w:space="0" w:color="auto"/>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OCHR.OSOB.</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119 C</w:t>
            </w:r>
          </w:p>
        </w:tc>
        <w:tc>
          <w:tcPr>
            <w:tcW w:w="1417" w:type="dxa"/>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19 Nc</w:t>
            </w:r>
          </w:p>
        </w:tc>
        <w:tc>
          <w:tcPr>
            <w:tcW w:w="1417" w:type="dxa"/>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NEJ C CIZ (nejasná podání s cizinou)</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Soudní smíry</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Zajištění důkazů</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DN</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 DN prodloužení</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EvET, specializace EvETC</w:t>
            </w:r>
          </w:p>
        </w:tc>
        <w:tc>
          <w:tcPr>
            <w:tcW w:w="0" w:type="auto"/>
            <w:vMerge/>
            <w:tcBorders>
              <w:top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tcBorders>
              <w:left w:val="single" w:sz="12" w:space="0" w:color="auto"/>
              <w:bottom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19 Cd</w:t>
            </w:r>
          </w:p>
        </w:tc>
        <w:tc>
          <w:tcPr>
            <w:tcW w:w="1417" w:type="dxa"/>
            <w:tcBorders>
              <w:bottom w:val="single" w:sz="12" w:space="0" w:color="auto"/>
            </w:tcBorders>
            <w:hideMark/>
          </w:tcPr>
          <w:p w:rsidR="0013327F" w:rsidRPr="001A73BF" w:rsidRDefault="0013327F" w:rsidP="0013327F">
            <w:pPr>
              <w:spacing w:after="0" w:line="240" w:lineRule="auto"/>
              <w:jc w:val="center"/>
              <w:rPr>
                <w:rFonts w:ascii="Garamond" w:hAnsi="Garamond"/>
                <w:strike/>
                <w:sz w:val="24"/>
                <w:szCs w:val="24"/>
                <w:lang w:eastAsia="cs-CZ"/>
              </w:rPr>
            </w:pPr>
            <w:r w:rsidRPr="001A73BF">
              <w:rPr>
                <w:rFonts w:ascii="Garamond" w:hAnsi="Garamond"/>
                <w:sz w:val="24"/>
                <w:szCs w:val="24"/>
                <w:lang w:eastAsia="cs-CZ"/>
              </w:rPr>
              <w:t>100</w:t>
            </w:r>
          </w:p>
        </w:tc>
        <w:tc>
          <w:tcPr>
            <w:tcW w:w="4038" w:type="dxa"/>
            <w:tcBorders>
              <w:bottom w:val="single" w:sz="12" w:space="0" w:color="auto"/>
            </w:tcBorders>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bl>
    <w:p w:rsidR="0013327F" w:rsidRPr="001A73BF" w:rsidRDefault="0013327F" w:rsidP="0013327F">
      <w:pPr>
        <w:spacing w:after="0" w:line="240" w:lineRule="auto"/>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13327F" w:rsidRPr="001A73BF" w:rsidTr="0013327F">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rsidR="0013327F" w:rsidRPr="001A73BF" w:rsidRDefault="0013327F" w:rsidP="0013327F">
            <w:pPr>
              <w:spacing w:after="0" w:line="240" w:lineRule="auto"/>
              <w:ind w:firstLine="170"/>
              <w:jc w:val="both"/>
              <w:rPr>
                <w:rFonts w:ascii="Garamond" w:hAnsi="Garamond"/>
                <w:b/>
                <w:sz w:val="24"/>
                <w:szCs w:val="24"/>
                <w:lang w:eastAsia="cs-CZ"/>
              </w:rPr>
            </w:pPr>
            <w:r w:rsidRPr="001A73BF">
              <w:rPr>
                <w:rFonts w:ascii="Garamond" w:hAnsi="Garamond"/>
                <w:b/>
                <w:sz w:val="24"/>
                <w:szCs w:val="24"/>
                <w:lang w:eastAsia="cs-CZ"/>
              </w:rPr>
              <w:t>26 Nc</w:t>
            </w:r>
          </w:p>
        </w:tc>
        <w:tc>
          <w:tcPr>
            <w:tcW w:w="1417" w:type="dxa"/>
            <w:tcBorders>
              <w:top w:val="single" w:sz="12" w:space="0" w:color="auto"/>
              <w:left w:val="single" w:sz="2" w:space="0" w:color="auto"/>
              <w:bottom w:val="single" w:sz="2" w:space="0" w:color="auto"/>
              <w:right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Borders>
              <w:top w:val="single" w:sz="12" w:space="0" w:color="auto"/>
              <w:left w:val="single" w:sz="2" w:space="0" w:color="auto"/>
              <w:bottom w:val="single" w:sz="2" w:space="0" w:color="auto"/>
              <w:right w:val="single" w:sz="2" w:space="0" w:color="auto"/>
            </w:tcBorders>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oddíl Všeobecný, specializace ZÁSTAVA</w:t>
            </w:r>
          </w:p>
        </w:tc>
        <w:tc>
          <w:tcPr>
            <w:tcW w:w="3142" w:type="dxa"/>
            <w:vMerge w:val="restart"/>
            <w:tcBorders>
              <w:top w:val="single" w:sz="12" w:space="0" w:color="auto"/>
              <w:left w:val="single" w:sz="2" w:space="0" w:color="auto"/>
              <w:bottom w:val="single" w:sz="12" w:space="0" w:color="auto"/>
            </w:tcBorders>
          </w:tcPr>
          <w:p w:rsidR="0013327F" w:rsidRPr="001A73BF" w:rsidRDefault="0013327F" w:rsidP="0013327F">
            <w:pPr>
              <w:spacing w:after="120" w:line="240" w:lineRule="auto"/>
              <w:jc w:val="both"/>
              <w:rPr>
                <w:rFonts w:ascii="Garamond" w:hAnsi="Garamond"/>
                <w:b/>
                <w:bCs/>
                <w:sz w:val="24"/>
                <w:szCs w:val="24"/>
                <w:lang w:eastAsia="cs-CZ"/>
              </w:rPr>
            </w:pPr>
            <w:r w:rsidRPr="001A73BF">
              <w:rPr>
                <w:rFonts w:ascii="Garamond" w:hAnsi="Garamond"/>
                <w:b/>
                <w:bCs/>
                <w:sz w:val="24"/>
                <w:szCs w:val="24"/>
                <w:lang w:eastAsia="cs-CZ"/>
              </w:rPr>
              <w:t>Mgr. Miloslava Mervartová</w:t>
            </w:r>
          </w:p>
          <w:p w:rsidR="0013327F" w:rsidRPr="001A73BF" w:rsidRDefault="0013327F" w:rsidP="0013327F">
            <w:pPr>
              <w:spacing w:after="0" w:line="240" w:lineRule="auto"/>
              <w:jc w:val="both"/>
              <w:rPr>
                <w:rFonts w:ascii="Garamond" w:hAnsi="Garamond"/>
                <w:bCs/>
                <w:sz w:val="24"/>
                <w:szCs w:val="24"/>
                <w:lang w:eastAsia="cs-CZ"/>
              </w:rPr>
            </w:pPr>
            <w:r w:rsidRPr="001A73BF">
              <w:rPr>
                <w:rFonts w:ascii="Garamond" w:hAnsi="Garamond"/>
                <w:bCs/>
                <w:sz w:val="24"/>
                <w:szCs w:val="24"/>
                <w:lang w:eastAsia="cs-CZ"/>
              </w:rPr>
              <w:t>Mgr. Lenka Hamplová</w:t>
            </w:r>
          </w:p>
          <w:p w:rsidR="0013327F" w:rsidRPr="001A73BF" w:rsidRDefault="0013327F" w:rsidP="0013327F">
            <w:pPr>
              <w:spacing w:after="0" w:line="240" w:lineRule="auto"/>
              <w:jc w:val="both"/>
              <w:rPr>
                <w:rFonts w:ascii="Garamond" w:hAnsi="Garamond"/>
                <w:b/>
                <w:bCs/>
                <w:sz w:val="24"/>
                <w:szCs w:val="24"/>
                <w:lang w:eastAsia="cs-CZ"/>
              </w:rPr>
            </w:pPr>
            <w:r w:rsidRPr="001A73BF">
              <w:rPr>
                <w:rFonts w:ascii="Garamond" w:hAnsi="Garamond"/>
                <w:bCs/>
                <w:sz w:val="24"/>
                <w:szCs w:val="24"/>
                <w:lang w:eastAsia="cs-CZ"/>
              </w:rPr>
              <w:t>JUDr. Jiří Vošvrda</w:t>
            </w:r>
          </w:p>
        </w:tc>
      </w:tr>
      <w:tr w:rsidR="0013327F" w:rsidRPr="001A73BF" w:rsidTr="0013327F">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rsidR="0013327F" w:rsidRPr="001A73BF" w:rsidRDefault="0013327F" w:rsidP="0013327F">
            <w:pPr>
              <w:spacing w:after="0" w:line="240" w:lineRule="auto"/>
              <w:ind w:firstLine="170"/>
              <w:jc w:val="both"/>
              <w:rPr>
                <w:rFonts w:ascii="Garamond" w:hAnsi="Garamond"/>
                <w:b/>
                <w:sz w:val="24"/>
                <w:szCs w:val="24"/>
                <w:lang w:eastAsia="cs-CZ"/>
              </w:rPr>
            </w:pPr>
          </w:p>
        </w:tc>
        <w:tc>
          <w:tcPr>
            <w:tcW w:w="1417" w:type="dxa"/>
            <w:tcBorders>
              <w:top w:val="single" w:sz="2" w:space="0" w:color="auto"/>
              <w:left w:val="single" w:sz="2" w:space="0" w:color="auto"/>
              <w:bottom w:val="single" w:sz="2" w:space="0" w:color="auto"/>
              <w:right w:val="single" w:sz="2" w:space="0" w:color="auto"/>
            </w:tcBorders>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Borders>
              <w:top w:val="single" w:sz="2" w:space="0" w:color="auto"/>
              <w:left w:val="single" w:sz="2" w:space="0" w:color="auto"/>
              <w:bottom w:val="single" w:sz="2" w:space="0" w:color="auto"/>
              <w:right w:val="single" w:sz="2" w:space="0" w:color="auto"/>
            </w:tcBorders>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rsidR="0013327F" w:rsidRPr="001A73BF" w:rsidRDefault="0013327F" w:rsidP="0013327F">
            <w:pPr>
              <w:spacing w:after="0" w:line="240" w:lineRule="auto"/>
              <w:rPr>
                <w:rFonts w:ascii="Garamond" w:hAnsi="Garamond"/>
                <w:b/>
                <w:bCs/>
                <w:sz w:val="24"/>
                <w:szCs w:val="24"/>
                <w:lang w:eastAsia="cs-CZ"/>
              </w:rPr>
            </w:pPr>
          </w:p>
        </w:tc>
      </w:tr>
      <w:tr w:rsidR="0013327F" w:rsidRPr="001A73BF" w:rsidTr="0013327F">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rsidR="0013327F" w:rsidRPr="001A73BF" w:rsidRDefault="0013327F" w:rsidP="0013327F">
            <w:pPr>
              <w:spacing w:after="0" w:line="240" w:lineRule="auto"/>
              <w:ind w:firstLine="170"/>
              <w:jc w:val="both"/>
              <w:rPr>
                <w:rFonts w:ascii="Garamond" w:hAnsi="Garamond"/>
                <w:b/>
                <w:sz w:val="24"/>
                <w:szCs w:val="24"/>
                <w:lang w:eastAsia="cs-CZ"/>
              </w:rPr>
            </w:pPr>
            <w:r w:rsidRPr="001A73BF">
              <w:rPr>
                <w:rFonts w:ascii="Garamond" w:hAnsi="Garamond"/>
                <w:b/>
                <w:sz w:val="24"/>
                <w:szCs w:val="24"/>
                <w:lang w:eastAsia="cs-CZ"/>
              </w:rPr>
              <w:t>26 C</w:t>
            </w:r>
          </w:p>
        </w:tc>
        <w:tc>
          <w:tcPr>
            <w:tcW w:w="1417" w:type="dxa"/>
            <w:tcBorders>
              <w:top w:val="single" w:sz="2" w:space="0" w:color="auto"/>
              <w:left w:val="single" w:sz="2" w:space="0" w:color="auto"/>
              <w:bottom w:val="single" w:sz="12" w:space="0" w:color="auto"/>
              <w:right w:val="single" w:sz="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w:t>
            </w:r>
          </w:p>
        </w:tc>
        <w:tc>
          <w:tcPr>
            <w:tcW w:w="4038" w:type="dxa"/>
            <w:tcBorders>
              <w:top w:val="single" w:sz="2" w:space="0" w:color="auto"/>
              <w:left w:val="single" w:sz="2" w:space="0" w:color="auto"/>
              <w:bottom w:val="single" w:sz="12" w:space="0" w:color="auto"/>
              <w:right w:val="single" w:sz="2" w:space="0" w:color="auto"/>
            </w:tcBorders>
            <w:hideMark/>
          </w:tcPr>
          <w:p w:rsidR="0013327F" w:rsidRPr="001A73BF" w:rsidRDefault="0013327F" w:rsidP="0013327F">
            <w:pPr>
              <w:spacing w:after="0" w:line="240" w:lineRule="auto"/>
              <w:ind w:left="176" w:hanging="6"/>
              <w:jc w:val="both"/>
              <w:rPr>
                <w:rFonts w:ascii="Garamond" w:hAnsi="Garamond"/>
                <w:sz w:val="24"/>
                <w:szCs w:val="24"/>
                <w:lang w:eastAsia="cs-CZ"/>
              </w:rPr>
            </w:pPr>
            <w:r w:rsidRPr="001A73BF">
              <w:rPr>
                <w:rFonts w:ascii="Garamond" w:hAnsi="Garamond"/>
                <w:sz w:val="24"/>
                <w:szCs w:val="24"/>
                <w:lang w:eastAsia="cs-CZ"/>
              </w:rPr>
              <w:t xml:space="preserve">žaloby pro zmatečnost, pokud bylo ve věci rozhodováno v soudním oddělení 7 a 13 včetně věcí podřízených VSÚ </w:t>
            </w:r>
          </w:p>
        </w:tc>
        <w:tc>
          <w:tcPr>
            <w:tcW w:w="0" w:type="auto"/>
            <w:vMerge/>
            <w:tcBorders>
              <w:top w:val="single" w:sz="12" w:space="0" w:color="auto"/>
              <w:left w:val="single" w:sz="2" w:space="0" w:color="auto"/>
              <w:bottom w:val="single" w:sz="12" w:space="0" w:color="auto"/>
            </w:tcBorders>
            <w:vAlign w:val="center"/>
            <w:hideMark/>
          </w:tcPr>
          <w:p w:rsidR="0013327F" w:rsidRPr="001A73BF" w:rsidRDefault="0013327F" w:rsidP="0013327F">
            <w:pPr>
              <w:spacing w:after="0" w:line="240" w:lineRule="auto"/>
              <w:rPr>
                <w:rFonts w:ascii="Garamond" w:hAnsi="Garamond"/>
                <w:b/>
                <w:bCs/>
                <w:sz w:val="24"/>
                <w:szCs w:val="24"/>
                <w:lang w:eastAsia="cs-CZ"/>
              </w:rPr>
            </w:pPr>
          </w:p>
        </w:tc>
      </w:tr>
    </w:tbl>
    <w:p w:rsidR="0013327F" w:rsidRPr="001A73BF" w:rsidRDefault="0013327F" w:rsidP="0013327F">
      <w:pPr>
        <w:spacing w:after="0" w:line="240" w:lineRule="auto"/>
        <w:rPr>
          <w:rFonts w:ascii="Garamond" w:hAnsi="Garamond"/>
          <w:sz w:val="24"/>
          <w:szCs w:val="24"/>
          <w:lang w:eastAsia="cs-CZ"/>
        </w:rPr>
      </w:pPr>
    </w:p>
    <w:p w:rsidR="0013327F" w:rsidRPr="001A73BF" w:rsidRDefault="0013327F" w:rsidP="0013327F">
      <w:pPr>
        <w:spacing w:after="0" w:line="240" w:lineRule="auto"/>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13327F" w:rsidRPr="001A73BF" w:rsidTr="0013327F">
        <w:trPr>
          <w:trHeight w:val="284"/>
          <w:jc w:val="center"/>
        </w:trPr>
        <w:tc>
          <w:tcPr>
            <w:tcW w:w="1514" w:type="dxa"/>
            <w:vMerge w:val="restart"/>
            <w:tcBorders>
              <w:top w:val="single" w:sz="12" w:space="0" w:color="auto"/>
              <w:left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30 C</w:t>
            </w:r>
          </w:p>
        </w:tc>
        <w:tc>
          <w:tcPr>
            <w:tcW w:w="1417" w:type="dxa"/>
            <w:tcBorders>
              <w:top w:val="single" w:sz="1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Borders>
              <w:top w:val="single" w:sz="12" w:space="0" w:color="auto"/>
            </w:tcBorders>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rsidR="0013327F" w:rsidRPr="001A73BF" w:rsidRDefault="0013327F" w:rsidP="0013327F">
            <w:pPr>
              <w:spacing w:after="240" w:line="240" w:lineRule="auto"/>
              <w:rPr>
                <w:rFonts w:ascii="Garamond" w:hAnsi="Garamond"/>
                <w:b/>
                <w:sz w:val="24"/>
                <w:szCs w:val="24"/>
                <w:lang w:eastAsia="cs-CZ"/>
              </w:rPr>
            </w:pPr>
            <w:r w:rsidRPr="001A73BF">
              <w:rPr>
                <w:rFonts w:ascii="Garamond" w:hAnsi="Garamond"/>
                <w:b/>
                <w:sz w:val="24"/>
                <w:szCs w:val="24"/>
                <w:lang w:eastAsia="cs-CZ"/>
              </w:rPr>
              <w:t>Mgr. Gabriela Řezníčková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Tomáš Suchánek</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Irena Šolínová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Mgr. Pavla Ondráčková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Michaela Koblasová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JUDr. Pavla Novotná</w:t>
            </w:r>
          </w:p>
          <w:p w:rsidR="0013327F" w:rsidRPr="001A73BF" w:rsidRDefault="0013327F" w:rsidP="0013327F">
            <w:pPr>
              <w:spacing w:after="0" w:line="240" w:lineRule="auto"/>
              <w:rPr>
                <w:rFonts w:ascii="Garamond" w:hAnsi="Garamond"/>
                <w:sz w:val="24"/>
                <w:szCs w:val="24"/>
                <w:lang w:eastAsia="cs-CZ"/>
              </w:rPr>
            </w:pPr>
            <w:r w:rsidRPr="001A73BF">
              <w:rPr>
                <w:rFonts w:ascii="Garamond" w:hAnsi="Garamond"/>
                <w:sz w:val="24"/>
                <w:szCs w:val="24"/>
                <w:lang w:eastAsia="cs-CZ"/>
              </w:rPr>
              <w:t>Mgr. Naděžda Vaňurová</w:t>
            </w:r>
          </w:p>
          <w:p w:rsidR="0013327F" w:rsidRPr="001A73BF" w:rsidRDefault="0013327F" w:rsidP="0013327F">
            <w:pPr>
              <w:spacing w:after="360" w:line="240" w:lineRule="auto"/>
              <w:rPr>
                <w:rFonts w:ascii="Garamond" w:hAnsi="Garamond"/>
                <w:sz w:val="24"/>
                <w:szCs w:val="24"/>
                <w:lang w:eastAsia="cs-CZ"/>
              </w:rPr>
            </w:pPr>
            <w:r w:rsidRPr="001A73BF">
              <w:rPr>
                <w:rFonts w:ascii="Garamond" w:hAnsi="Garamond"/>
                <w:sz w:val="24"/>
                <w:szCs w:val="24"/>
                <w:lang w:eastAsia="cs-CZ"/>
              </w:rPr>
              <w:t>JUDr. Jiří Vošvrda</w:t>
            </w:r>
          </w:p>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přísedící dle přílohy č. 2</w:t>
            </w:r>
          </w:p>
        </w:tc>
      </w:tr>
      <w:tr w:rsidR="0013327F" w:rsidRPr="001A73BF" w:rsidTr="0013327F">
        <w:trPr>
          <w:trHeight w:val="284"/>
          <w:jc w:val="center"/>
        </w:trPr>
        <w:tc>
          <w:tcPr>
            <w:tcW w:w="0" w:type="auto"/>
            <w:vMerge/>
            <w:tcBorders>
              <w:top w:val="single" w:sz="12" w:space="0" w:color="auto"/>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PRACOVNÍ</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130 C</w:t>
            </w: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specializace PRACOVNÍ</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1514" w:type="dxa"/>
            <w:vMerge w:val="restart"/>
            <w:tcBorders>
              <w:left w:val="single" w:sz="12" w:space="0" w:color="auto"/>
              <w:bottom w:val="single" w:sz="12" w:space="0" w:color="auto"/>
            </w:tcBorders>
            <w:hideMark/>
          </w:tcPr>
          <w:p w:rsidR="0013327F" w:rsidRPr="001A73BF" w:rsidRDefault="0013327F" w:rsidP="0013327F">
            <w:pPr>
              <w:spacing w:after="0" w:line="240" w:lineRule="auto"/>
              <w:ind w:firstLine="170"/>
              <w:rPr>
                <w:rFonts w:ascii="Garamond" w:hAnsi="Garamond"/>
                <w:b/>
                <w:sz w:val="24"/>
                <w:szCs w:val="24"/>
                <w:lang w:eastAsia="cs-CZ"/>
              </w:rPr>
            </w:pPr>
            <w:r w:rsidRPr="001A73BF">
              <w:rPr>
                <w:rFonts w:ascii="Garamond" w:hAnsi="Garamond"/>
                <w:b/>
                <w:sz w:val="24"/>
                <w:szCs w:val="24"/>
                <w:lang w:eastAsia="cs-CZ"/>
              </w:rPr>
              <w:t>30 Nc</w:t>
            </w: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Soudní smíry</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Zajištění důkazů</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r w:rsidR="0013327F" w:rsidRPr="001A73BF" w:rsidTr="0013327F">
        <w:trPr>
          <w:trHeight w:val="284"/>
          <w:jc w:val="center"/>
        </w:trPr>
        <w:tc>
          <w:tcPr>
            <w:tcW w:w="0" w:type="auto"/>
            <w:vMerge/>
            <w:tcBorders>
              <w:left w:val="single" w:sz="12" w:space="0" w:color="auto"/>
              <w:bottom w:val="single" w:sz="12" w:space="0" w:color="auto"/>
            </w:tcBorders>
            <w:vAlign w:val="center"/>
            <w:hideMark/>
          </w:tcPr>
          <w:p w:rsidR="0013327F" w:rsidRPr="001A73BF" w:rsidRDefault="0013327F" w:rsidP="0013327F">
            <w:pPr>
              <w:spacing w:after="0" w:line="240" w:lineRule="auto"/>
              <w:rPr>
                <w:rFonts w:ascii="Garamond" w:hAnsi="Garamond"/>
                <w:b/>
                <w:sz w:val="24"/>
                <w:szCs w:val="24"/>
                <w:lang w:eastAsia="cs-CZ"/>
              </w:rPr>
            </w:pPr>
          </w:p>
        </w:tc>
        <w:tc>
          <w:tcPr>
            <w:tcW w:w="1417" w:type="dxa"/>
            <w:tcBorders>
              <w:bottom w:val="single" w:sz="12" w:space="0" w:color="auto"/>
            </w:tcBorders>
            <w:hideMark/>
          </w:tcPr>
          <w:p w:rsidR="0013327F" w:rsidRPr="001A73BF" w:rsidRDefault="0013327F" w:rsidP="0013327F">
            <w:pPr>
              <w:spacing w:after="0" w:line="240" w:lineRule="auto"/>
              <w:jc w:val="center"/>
              <w:rPr>
                <w:rFonts w:ascii="Garamond" w:hAnsi="Garamond"/>
                <w:sz w:val="24"/>
                <w:szCs w:val="24"/>
                <w:lang w:eastAsia="cs-CZ"/>
              </w:rPr>
            </w:pPr>
            <w:r w:rsidRPr="001A73BF">
              <w:rPr>
                <w:rFonts w:ascii="Garamond" w:hAnsi="Garamond"/>
                <w:sz w:val="24"/>
                <w:szCs w:val="24"/>
                <w:lang w:eastAsia="cs-CZ"/>
              </w:rPr>
              <w:t>100</w:t>
            </w:r>
          </w:p>
        </w:tc>
        <w:tc>
          <w:tcPr>
            <w:tcW w:w="4038" w:type="dxa"/>
            <w:tcBorders>
              <w:bottom w:val="single" w:sz="12" w:space="0" w:color="auto"/>
            </w:tcBorders>
            <w:hideMark/>
          </w:tcPr>
          <w:p w:rsidR="0013327F" w:rsidRPr="001A73BF" w:rsidRDefault="0013327F" w:rsidP="0013327F">
            <w:pPr>
              <w:spacing w:after="0" w:line="240" w:lineRule="auto"/>
              <w:ind w:left="176" w:hanging="6"/>
              <w:rPr>
                <w:rFonts w:ascii="Garamond" w:hAnsi="Garamond"/>
                <w:sz w:val="24"/>
                <w:szCs w:val="24"/>
                <w:lang w:eastAsia="cs-CZ"/>
              </w:rPr>
            </w:pPr>
            <w:r w:rsidRPr="001A73BF">
              <w:rPr>
                <w:rFonts w:ascii="Garamond" w:hAnsi="Garamond"/>
                <w:sz w:val="24"/>
                <w:szCs w:val="24"/>
                <w:lang w:eastAsia="cs-CZ"/>
              </w:rPr>
              <w:t>oddíl EvET, specializace EvETC</w:t>
            </w:r>
          </w:p>
        </w:tc>
        <w:tc>
          <w:tcPr>
            <w:tcW w:w="0" w:type="auto"/>
            <w:vMerge/>
            <w:tcBorders>
              <w:top w:val="single" w:sz="12" w:space="0" w:color="auto"/>
              <w:bottom w:val="single" w:sz="12" w:space="0" w:color="auto"/>
              <w:right w:val="single" w:sz="12" w:space="0" w:color="auto"/>
            </w:tcBorders>
            <w:vAlign w:val="center"/>
            <w:hideMark/>
          </w:tcPr>
          <w:p w:rsidR="0013327F" w:rsidRPr="001A73BF" w:rsidRDefault="0013327F" w:rsidP="0013327F">
            <w:pPr>
              <w:spacing w:after="0" w:line="240" w:lineRule="auto"/>
              <w:rPr>
                <w:rFonts w:ascii="Garamond" w:hAnsi="Garamond"/>
                <w:sz w:val="24"/>
                <w:szCs w:val="24"/>
                <w:lang w:eastAsia="cs-CZ"/>
              </w:rPr>
            </w:pPr>
          </w:p>
        </w:tc>
      </w:tr>
    </w:tbl>
    <w:p w:rsidR="0013327F" w:rsidRPr="001A73BF"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83" w:name="_Toc392248845"/>
      <w:bookmarkStart w:id="84" w:name="_Toc394669745"/>
      <w:bookmarkStart w:id="85" w:name="_Toc404155038"/>
      <w:bookmarkStart w:id="86" w:name="_Toc466378019"/>
      <w:bookmarkStart w:id="87" w:name="_Toc54253799"/>
      <w:bookmarkStart w:id="88" w:name="_Toc153357445"/>
      <w:r w:rsidRPr="001A73BF">
        <w:rPr>
          <w:rFonts w:ascii="Garamond" w:hAnsi="Garamond"/>
          <w:b/>
          <w:bCs/>
          <w:sz w:val="28"/>
          <w:szCs w:val="28"/>
          <w:lang w:eastAsia="cs-CZ"/>
        </w:rPr>
        <w:t>Vyšší soudní úředníci a tajemníci občanskoprávní agendy</w:t>
      </w:r>
      <w:bookmarkEnd w:id="83"/>
      <w:bookmarkEnd w:id="84"/>
      <w:bookmarkEnd w:id="85"/>
      <w:bookmarkEnd w:id="86"/>
      <w:bookmarkEnd w:id="87"/>
      <w:bookmarkEnd w:id="88"/>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13327F" w:rsidRPr="001A73BF" w:rsidTr="0013327F">
        <w:tc>
          <w:tcPr>
            <w:tcW w:w="1134" w:type="dxa"/>
            <w:hideMark/>
          </w:tcPr>
          <w:p w:rsidR="0013327F" w:rsidRPr="001A73BF" w:rsidRDefault="0013327F" w:rsidP="0013327F">
            <w:pPr>
              <w:autoSpaceDE w:val="0"/>
              <w:autoSpaceDN w:val="0"/>
              <w:spacing w:after="0" w:line="240" w:lineRule="auto"/>
              <w:ind w:left="33"/>
              <w:jc w:val="center"/>
              <w:rPr>
                <w:rFonts w:ascii="Garamond" w:hAnsi="Garamond"/>
                <w:b/>
                <w:bCs/>
                <w:sz w:val="24"/>
                <w:szCs w:val="24"/>
              </w:rPr>
            </w:pPr>
            <w:r w:rsidRPr="001A73BF">
              <w:rPr>
                <w:rFonts w:ascii="Garamond" w:hAnsi="Garamond"/>
                <w:b/>
                <w:bCs/>
                <w:sz w:val="24"/>
                <w:szCs w:val="24"/>
              </w:rPr>
              <w:t>Funkce</w:t>
            </w:r>
          </w:p>
        </w:tc>
        <w:tc>
          <w:tcPr>
            <w:tcW w:w="2835" w:type="dxa"/>
            <w:hideMark/>
          </w:tcPr>
          <w:p w:rsidR="0013327F" w:rsidRPr="001A73BF" w:rsidRDefault="0013327F" w:rsidP="0013327F">
            <w:pPr>
              <w:autoSpaceDE w:val="0"/>
              <w:autoSpaceDN w:val="0"/>
              <w:spacing w:after="0" w:line="240" w:lineRule="auto"/>
              <w:ind w:firstLine="33"/>
              <w:jc w:val="center"/>
              <w:rPr>
                <w:rFonts w:ascii="Garamond" w:hAnsi="Garamond"/>
                <w:b/>
                <w:bCs/>
                <w:sz w:val="24"/>
                <w:szCs w:val="24"/>
              </w:rPr>
            </w:pPr>
            <w:r w:rsidRPr="001A73BF">
              <w:rPr>
                <w:rFonts w:ascii="Garamond" w:hAnsi="Garamond"/>
                <w:b/>
                <w:bCs/>
                <w:sz w:val="24"/>
                <w:szCs w:val="24"/>
              </w:rPr>
              <w:t>Jméno a příjmení</w:t>
            </w:r>
          </w:p>
        </w:tc>
        <w:tc>
          <w:tcPr>
            <w:tcW w:w="2410" w:type="dxa"/>
            <w:hideMark/>
          </w:tcPr>
          <w:p w:rsidR="0013327F" w:rsidRPr="001A73BF" w:rsidRDefault="0013327F" w:rsidP="0013327F">
            <w:pPr>
              <w:autoSpaceDE w:val="0"/>
              <w:autoSpaceDN w:val="0"/>
              <w:spacing w:after="0" w:line="240" w:lineRule="auto"/>
              <w:ind w:firstLine="34"/>
              <w:jc w:val="center"/>
              <w:rPr>
                <w:rFonts w:ascii="Garamond" w:hAnsi="Garamond"/>
                <w:b/>
                <w:bCs/>
                <w:sz w:val="24"/>
                <w:szCs w:val="24"/>
              </w:rPr>
            </w:pPr>
            <w:r w:rsidRPr="001A73BF">
              <w:rPr>
                <w:rFonts w:ascii="Garamond" w:hAnsi="Garamond"/>
                <w:b/>
                <w:bCs/>
                <w:sz w:val="24"/>
                <w:szCs w:val="24"/>
              </w:rPr>
              <w:t>Nadřízený řešitel</w:t>
            </w:r>
          </w:p>
        </w:tc>
        <w:tc>
          <w:tcPr>
            <w:tcW w:w="3969" w:type="dxa"/>
            <w:hideMark/>
          </w:tcPr>
          <w:p w:rsidR="0013327F" w:rsidRPr="001A73BF" w:rsidRDefault="0013327F" w:rsidP="0013327F">
            <w:pPr>
              <w:autoSpaceDE w:val="0"/>
              <w:autoSpaceDN w:val="0"/>
              <w:spacing w:after="0" w:line="240" w:lineRule="auto"/>
              <w:jc w:val="center"/>
              <w:rPr>
                <w:rFonts w:ascii="Garamond" w:hAnsi="Garamond"/>
                <w:b/>
                <w:bCs/>
                <w:sz w:val="24"/>
                <w:szCs w:val="24"/>
              </w:rPr>
            </w:pPr>
            <w:r w:rsidRPr="001A73BF">
              <w:rPr>
                <w:rFonts w:ascii="Garamond" w:hAnsi="Garamond"/>
                <w:b/>
                <w:bCs/>
                <w:sz w:val="24"/>
                <w:szCs w:val="24"/>
              </w:rPr>
              <w:t>Náplň práce</w:t>
            </w:r>
          </w:p>
        </w:tc>
      </w:tr>
      <w:tr w:rsidR="0013327F" w:rsidRPr="001A73BF" w:rsidTr="0013327F">
        <w:tc>
          <w:tcPr>
            <w:tcW w:w="1134" w:type="dxa"/>
            <w:hideMark/>
          </w:tcPr>
          <w:p w:rsidR="0013327F" w:rsidRPr="001A73BF" w:rsidRDefault="0013327F" w:rsidP="0013327F">
            <w:pPr>
              <w:tabs>
                <w:tab w:val="left" w:pos="356"/>
              </w:tabs>
              <w:autoSpaceDE w:val="0"/>
              <w:autoSpaceDN w:val="0"/>
              <w:spacing w:after="0" w:line="240" w:lineRule="auto"/>
              <w:jc w:val="both"/>
              <w:rPr>
                <w:rFonts w:ascii="Garamond" w:hAnsi="Garamond"/>
                <w:bCs/>
                <w:sz w:val="24"/>
                <w:szCs w:val="24"/>
              </w:rPr>
            </w:pPr>
            <w:r w:rsidRPr="001A73BF">
              <w:rPr>
                <w:rFonts w:ascii="Garamond" w:hAnsi="Garamond"/>
                <w:bCs/>
                <w:sz w:val="24"/>
                <w:szCs w:val="24"/>
              </w:rPr>
              <w:t>vyšší soudní úřednice</w:t>
            </w:r>
          </w:p>
        </w:tc>
        <w:tc>
          <w:tcPr>
            <w:tcW w:w="2835" w:type="dxa"/>
            <w:hideMark/>
          </w:tcPr>
          <w:p w:rsidR="0013327F" w:rsidRPr="001A73BF" w:rsidRDefault="0013327F" w:rsidP="0013327F">
            <w:pPr>
              <w:tabs>
                <w:tab w:val="left" w:pos="356"/>
              </w:tabs>
              <w:autoSpaceDE w:val="0"/>
              <w:autoSpaceDN w:val="0"/>
              <w:spacing w:after="240" w:line="240" w:lineRule="auto"/>
              <w:ind w:left="34"/>
              <w:jc w:val="both"/>
              <w:rPr>
                <w:rFonts w:ascii="Garamond" w:hAnsi="Garamond"/>
                <w:b/>
                <w:bCs/>
                <w:sz w:val="24"/>
                <w:szCs w:val="24"/>
              </w:rPr>
            </w:pPr>
            <w:r w:rsidRPr="001A73BF">
              <w:rPr>
                <w:rFonts w:ascii="Garamond" w:hAnsi="Garamond"/>
                <w:b/>
                <w:bCs/>
                <w:sz w:val="24"/>
                <w:szCs w:val="24"/>
              </w:rPr>
              <w:t>Mgr. Eliška Hanušová</w:t>
            </w:r>
          </w:p>
          <w:p w:rsidR="0013327F" w:rsidRPr="001A73BF" w:rsidRDefault="0013327F" w:rsidP="0013327F">
            <w:pPr>
              <w:tabs>
                <w:tab w:val="left" w:pos="356"/>
              </w:tabs>
              <w:autoSpaceDE w:val="0"/>
              <w:autoSpaceDN w:val="0"/>
              <w:spacing w:after="0" w:line="240" w:lineRule="auto"/>
              <w:ind w:left="34"/>
              <w:jc w:val="both"/>
              <w:rPr>
                <w:rFonts w:ascii="Garamond" w:hAnsi="Garamond"/>
                <w:sz w:val="24"/>
                <w:szCs w:val="24"/>
              </w:rPr>
            </w:pPr>
            <w:r w:rsidRPr="001A73BF">
              <w:rPr>
                <w:rFonts w:ascii="Garamond" w:hAnsi="Garamond"/>
                <w:bCs/>
                <w:i/>
                <w:sz w:val="24"/>
                <w:szCs w:val="24"/>
              </w:rPr>
              <w:t>zástup:</w:t>
            </w:r>
            <w:r w:rsidRPr="001A73BF">
              <w:rPr>
                <w:rFonts w:ascii="Garamond" w:hAnsi="Garamond"/>
                <w:sz w:val="24"/>
                <w:szCs w:val="24"/>
              </w:rPr>
              <w:tab/>
            </w:r>
          </w:p>
          <w:p w:rsidR="0013327F" w:rsidRPr="001A73BF" w:rsidRDefault="0013327F" w:rsidP="0013327F">
            <w:pPr>
              <w:tabs>
                <w:tab w:val="left" w:pos="356"/>
              </w:tabs>
              <w:autoSpaceDE w:val="0"/>
              <w:autoSpaceDN w:val="0"/>
              <w:spacing w:after="0" w:line="240" w:lineRule="auto"/>
              <w:ind w:left="34"/>
              <w:jc w:val="both"/>
              <w:rPr>
                <w:rFonts w:ascii="Garamond" w:hAnsi="Garamond"/>
                <w:bCs/>
                <w:sz w:val="24"/>
                <w:szCs w:val="24"/>
              </w:rPr>
            </w:pPr>
            <w:r w:rsidRPr="001A73BF">
              <w:rPr>
                <w:rFonts w:ascii="Garamond" w:hAnsi="Garamond"/>
                <w:bCs/>
                <w:sz w:val="24"/>
                <w:szCs w:val="24"/>
              </w:rPr>
              <w:t xml:space="preserve">     Bc. Radka Řezníčková</w:t>
            </w:r>
          </w:p>
          <w:p w:rsidR="0013327F" w:rsidRPr="001A73BF" w:rsidRDefault="0013327F" w:rsidP="0013327F">
            <w:pPr>
              <w:tabs>
                <w:tab w:val="left" w:pos="356"/>
              </w:tabs>
              <w:autoSpaceDE w:val="0"/>
              <w:autoSpaceDN w:val="0"/>
              <w:spacing w:after="0" w:line="240" w:lineRule="auto"/>
              <w:ind w:left="34"/>
              <w:jc w:val="both"/>
              <w:rPr>
                <w:rFonts w:ascii="Garamond" w:hAnsi="Garamond"/>
                <w:bCs/>
                <w:i/>
                <w:sz w:val="24"/>
                <w:szCs w:val="24"/>
              </w:rPr>
            </w:pPr>
          </w:p>
          <w:p w:rsidR="0013327F" w:rsidRPr="001A73BF" w:rsidRDefault="0013327F" w:rsidP="0013327F">
            <w:pPr>
              <w:tabs>
                <w:tab w:val="left" w:pos="356"/>
              </w:tabs>
              <w:autoSpaceDE w:val="0"/>
              <w:autoSpaceDN w:val="0"/>
              <w:spacing w:after="0" w:line="240" w:lineRule="auto"/>
              <w:ind w:left="34"/>
              <w:jc w:val="both"/>
              <w:rPr>
                <w:rFonts w:ascii="Garamond" w:hAnsi="Garamond"/>
                <w:sz w:val="24"/>
                <w:szCs w:val="24"/>
              </w:rPr>
            </w:pPr>
            <w:r w:rsidRPr="001A73BF">
              <w:rPr>
                <w:rFonts w:ascii="Garamond" w:hAnsi="Garamond"/>
                <w:bCs/>
                <w:i/>
                <w:sz w:val="24"/>
                <w:szCs w:val="24"/>
              </w:rPr>
              <w:t>pro CEPR</w:t>
            </w:r>
          </w:p>
          <w:p w:rsidR="0013327F" w:rsidRPr="001A73BF" w:rsidRDefault="0013327F" w:rsidP="0013327F">
            <w:pPr>
              <w:tabs>
                <w:tab w:val="left" w:pos="356"/>
              </w:tabs>
              <w:autoSpaceDE w:val="0"/>
              <w:autoSpaceDN w:val="0"/>
              <w:spacing w:after="0" w:line="240" w:lineRule="auto"/>
              <w:ind w:left="34"/>
              <w:jc w:val="both"/>
              <w:rPr>
                <w:rFonts w:ascii="Garamond" w:hAnsi="Garamond"/>
                <w:bCs/>
                <w:sz w:val="24"/>
                <w:szCs w:val="24"/>
              </w:rPr>
            </w:pPr>
            <w:r w:rsidRPr="001A73BF">
              <w:rPr>
                <w:rFonts w:ascii="Garamond" w:hAnsi="Garamond"/>
                <w:sz w:val="24"/>
                <w:szCs w:val="24"/>
              </w:rPr>
              <w:tab/>
            </w:r>
            <w:r w:rsidRPr="001A73BF">
              <w:rPr>
                <w:rFonts w:ascii="Garamond" w:hAnsi="Garamond"/>
                <w:bCs/>
                <w:sz w:val="24"/>
                <w:szCs w:val="24"/>
              </w:rPr>
              <w:t>Bc. Radka Řezníčková</w:t>
            </w:r>
          </w:p>
          <w:p w:rsidR="0013327F" w:rsidRPr="001A73BF" w:rsidRDefault="0013327F" w:rsidP="0013327F">
            <w:pPr>
              <w:tabs>
                <w:tab w:val="left" w:pos="356"/>
              </w:tabs>
              <w:autoSpaceDE w:val="0"/>
              <w:autoSpaceDN w:val="0"/>
              <w:spacing w:after="0" w:line="240" w:lineRule="auto"/>
              <w:ind w:left="318"/>
              <w:jc w:val="both"/>
              <w:rPr>
                <w:rFonts w:ascii="Garamond" w:hAnsi="Garamond"/>
                <w:bCs/>
                <w:sz w:val="24"/>
                <w:szCs w:val="24"/>
              </w:rPr>
            </w:pPr>
            <w:r w:rsidRPr="001A73BF">
              <w:rPr>
                <w:rFonts w:ascii="Garamond" w:hAnsi="Garamond"/>
                <w:bCs/>
                <w:sz w:val="24"/>
                <w:szCs w:val="24"/>
              </w:rPr>
              <w:t xml:space="preserve"> Romana Kumstová</w:t>
            </w:r>
          </w:p>
          <w:p w:rsidR="0013327F" w:rsidRPr="001A73BF" w:rsidRDefault="0013327F" w:rsidP="0013327F">
            <w:pPr>
              <w:tabs>
                <w:tab w:val="left" w:pos="356"/>
              </w:tabs>
              <w:autoSpaceDE w:val="0"/>
              <w:autoSpaceDN w:val="0"/>
              <w:spacing w:after="120" w:line="240" w:lineRule="auto"/>
              <w:ind w:left="34"/>
              <w:jc w:val="both"/>
              <w:rPr>
                <w:rFonts w:ascii="Garamond" w:hAnsi="Garamond"/>
                <w:bCs/>
                <w:strike/>
                <w:sz w:val="24"/>
                <w:szCs w:val="24"/>
              </w:rPr>
            </w:pPr>
            <w:r w:rsidRPr="001A73BF">
              <w:rPr>
                <w:rFonts w:ascii="Garamond" w:hAnsi="Garamond"/>
                <w:sz w:val="24"/>
                <w:szCs w:val="24"/>
              </w:rPr>
              <w:tab/>
            </w:r>
          </w:p>
          <w:p w:rsidR="0013327F" w:rsidRPr="001A73BF" w:rsidRDefault="0013327F" w:rsidP="0013327F">
            <w:pPr>
              <w:tabs>
                <w:tab w:val="left" w:pos="356"/>
              </w:tabs>
              <w:autoSpaceDE w:val="0"/>
              <w:autoSpaceDN w:val="0"/>
              <w:spacing w:after="0" w:line="240" w:lineRule="auto"/>
              <w:ind w:left="34"/>
              <w:jc w:val="both"/>
              <w:rPr>
                <w:rFonts w:ascii="Garamond" w:hAnsi="Garamond"/>
                <w:bCs/>
                <w:i/>
                <w:sz w:val="24"/>
                <w:szCs w:val="24"/>
              </w:rPr>
            </w:pPr>
          </w:p>
        </w:tc>
        <w:tc>
          <w:tcPr>
            <w:tcW w:w="2410" w:type="dxa"/>
            <w:hideMark/>
          </w:tcPr>
          <w:p w:rsidR="0013327F" w:rsidRPr="001A73BF" w:rsidRDefault="0013327F" w:rsidP="0013327F">
            <w:pPr>
              <w:tabs>
                <w:tab w:val="left" w:pos="356"/>
              </w:tabs>
              <w:spacing w:after="0" w:line="240" w:lineRule="auto"/>
              <w:ind w:left="176" w:hanging="6"/>
              <w:jc w:val="both"/>
              <w:rPr>
                <w:rFonts w:ascii="Garamond" w:hAnsi="Garamond"/>
                <w:i/>
                <w:sz w:val="24"/>
                <w:szCs w:val="24"/>
              </w:rPr>
            </w:pPr>
            <w:r w:rsidRPr="001A73BF">
              <w:rPr>
                <w:rFonts w:ascii="Garamond" w:hAnsi="Garamond"/>
                <w:i/>
                <w:sz w:val="24"/>
                <w:szCs w:val="24"/>
              </w:rPr>
              <w:t>pro  CEPR, oznámení výhrady a Nc-nejasná podání</w:t>
            </w:r>
          </w:p>
          <w:p w:rsidR="0013327F" w:rsidRPr="001A73BF" w:rsidRDefault="0013327F" w:rsidP="0013327F">
            <w:pPr>
              <w:tabs>
                <w:tab w:val="left" w:pos="356"/>
              </w:tabs>
              <w:spacing w:after="120" w:line="240" w:lineRule="auto"/>
              <w:ind w:left="176" w:hanging="6"/>
              <w:jc w:val="both"/>
              <w:rPr>
                <w:rFonts w:ascii="Garamond" w:hAnsi="Garamond"/>
                <w:sz w:val="24"/>
                <w:szCs w:val="24"/>
              </w:rPr>
            </w:pPr>
            <w:r w:rsidRPr="001A73BF">
              <w:rPr>
                <w:rFonts w:ascii="Garamond" w:hAnsi="Garamond"/>
                <w:sz w:val="24"/>
                <w:szCs w:val="24"/>
              </w:rPr>
              <w:t>JUDr. T. Suchánek</w:t>
            </w:r>
          </w:p>
          <w:p w:rsidR="0013327F" w:rsidRPr="001A73BF" w:rsidRDefault="0013327F" w:rsidP="0013327F">
            <w:pPr>
              <w:tabs>
                <w:tab w:val="left" w:pos="356"/>
              </w:tabs>
              <w:spacing w:after="0" w:line="240" w:lineRule="auto"/>
              <w:ind w:left="176" w:hanging="6"/>
              <w:jc w:val="both"/>
              <w:rPr>
                <w:rFonts w:ascii="Garamond" w:hAnsi="Garamond"/>
                <w:sz w:val="24"/>
                <w:szCs w:val="24"/>
              </w:rPr>
            </w:pPr>
            <w:r w:rsidRPr="001A73BF">
              <w:rPr>
                <w:rFonts w:ascii="Garamond" w:hAnsi="Garamond"/>
                <w:i/>
                <w:sz w:val="24"/>
                <w:szCs w:val="24"/>
              </w:rPr>
              <w:t>pro ostatní agendy</w:t>
            </w:r>
          </w:p>
          <w:p w:rsidR="0013327F" w:rsidRPr="001A73BF" w:rsidRDefault="0013327F" w:rsidP="0013327F">
            <w:pPr>
              <w:tabs>
                <w:tab w:val="left" w:pos="356"/>
              </w:tabs>
              <w:spacing w:after="0" w:line="240" w:lineRule="auto"/>
              <w:ind w:left="176" w:hanging="6"/>
              <w:jc w:val="both"/>
              <w:rPr>
                <w:rFonts w:ascii="Garamond" w:hAnsi="Garamond"/>
                <w:sz w:val="24"/>
                <w:szCs w:val="24"/>
              </w:rPr>
            </w:pPr>
            <w:r w:rsidRPr="001A73BF">
              <w:rPr>
                <w:rFonts w:ascii="Garamond" w:hAnsi="Garamond"/>
                <w:sz w:val="24"/>
                <w:szCs w:val="24"/>
              </w:rPr>
              <w:t>soudci, pro které jsou činěny úkony</w:t>
            </w:r>
          </w:p>
        </w:tc>
        <w:tc>
          <w:tcPr>
            <w:tcW w:w="3969" w:type="dxa"/>
            <w:hideMark/>
          </w:tcPr>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rozhoduje a provádí úkony v soudních odděleních 19 C, 119 C, 26 C včetně provádění úkonů dle § 6 odst. 2 písm. g) vyhl. č. 37/1992 Sb.</w:t>
            </w:r>
          </w:p>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 xml:space="preserve">rozhoduje a provádí úkony v soudních odděleních 30 C, 130 C, přičemž u těchto senátů se stovkovým označením mimo úkony, kterými jsou pověření soudní tajemníci  </w:t>
            </w:r>
          </w:p>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100 % úkony dle § 354 o. s. ř. – oznámení výhrady</w:t>
            </w:r>
          </w:p>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řeší agendu EPR 1. tým včetně statistiky</w:t>
            </w:r>
          </w:p>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50 % nejasných podání Nc</w:t>
            </w:r>
          </w:p>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zajišťuje evidenci protestů směnek</w:t>
            </w:r>
          </w:p>
        </w:tc>
      </w:tr>
      <w:tr w:rsidR="0013327F" w:rsidRPr="001A73BF" w:rsidTr="0013327F">
        <w:tc>
          <w:tcPr>
            <w:tcW w:w="1134" w:type="dxa"/>
            <w:hideMark/>
          </w:tcPr>
          <w:p w:rsidR="0013327F" w:rsidRPr="001A73BF" w:rsidRDefault="0013327F" w:rsidP="0013327F">
            <w:pPr>
              <w:tabs>
                <w:tab w:val="left" w:pos="356"/>
              </w:tabs>
              <w:autoSpaceDE w:val="0"/>
              <w:autoSpaceDN w:val="0"/>
              <w:spacing w:after="0" w:line="240" w:lineRule="auto"/>
              <w:jc w:val="both"/>
              <w:rPr>
                <w:rFonts w:ascii="Garamond" w:hAnsi="Garamond"/>
                <w:bCs/>
                <w:sz w:val="24"/>
                <w:szCs w:val="24"/>
              </w:rPr>
            </w:pPr>
            <w:r w:rsidRPr="001A73BF">
              <w:rPr>
                <w:rFonts w:ascii="Garamond" w:hAnsi="Garamond"/>
                <w:bCs/>
                <w:sz w:val="24"/>
                <w:szCs w:val="24"/>
              </w:rPr>
              <w:t>vyšší soudní úřednice</w:t>
            </w:r>
          </w:p>
        </w:tc>
        <w:tc>
          <w:tcPr>
            <w:tcW w:w="2835" w:type="dxa"/>
            <w:hideMark/>
          </w:tcPr>
          <w:p w:rsidR="0013327F" w:rsidRPr="001A73BF" w:rsidRDefault="0013327F" w:rsidP="0013327F">
            <w:pPr>
              <w:tabs>
                <w:tab w:val="left" w:pos="356"/>
              </w:tabs>
              <w:autoSpaceDE w:val="0"/>
              <w:autoSpaceDN w:val="0"/>
              <w:spacing w:after="240" w:line="240" w:lineRule="auto"/>
              <w:ind w:left="34"/>
              <w:jc w:val="both"/>
              <w:rPr>
                <w:rFonts w:ascii="Garamond" w:hAnsi="Garamond"/>
                <w:b/>
                <w:bCs/>
                <w:sz w:val="24"/>
                <w:szCs w:val="24"/>
              </w:rPr>
            </w:pPr>
            <w:r w:rsidRPr="001A73BF">
              <w:rPr>
                <w:rFonts w:ascii="Garamond" w:hAnsi="Garamond"/>
                <w:b/>
                <w:bCs/>
                <w:sz w:val="24"/>
                <w:szCs w:val="24"/>
              </w:rPr>
              <w:t>Bc. Radka Řezníčková</w:t>
            </w:r>
          </w:p>
          <w:p w:rsidR="0013327F" w:rsidRPr="001A73BF" w:rsidRDefault="0013327F" w:rsidP="0013327F">
            <w:pPr>
              <w:tabs>
                <w:tab w:val="left" w:pos="356"/>
              </w:tabs>
              <w:autoSpaceDE w:val="0"/>
              <w:autoSpaceDN w:val="0"/>
              <w:spacing w:after="0" w:line="240" w:lineRule="auto"/>
              <w:ind w:left="33"/>
              <w:jc w:val="both"/>
              <w:rPr>
                <w:rFonts w:ascii="Garamond" w:hAnsi="Garamond"/>
                <w:sz w:val="24"/>
                <w:szCs w:val="24"/>
              </w:rPr>
            </w:pPr>
            <w:r w:rsidRPr="001A73BF">
              <w:rPr>
                <w:rFonts w:ascii="Garamond" w:hAnsi="Garamond"/>
                <w:bCs/>
                <w:i/>
                <w:sz w:val="24"/>
                <w:szCs w:val="24"/>
              </w:rPr>
              <w:t>zástup:</w:t>
            </w:r>
            <w:r w:rsidRPr="001A73BF">
              <w:rPr>
                <w:rFonts w:ascii="Garamond" w:hAnsi="Garamond"/>
                <w:sz w:val="24"/>
                <w:szCs w:val="24"/>
              </w:rPr>
              <w:t xml:space="preserve"> </w:t>
            </w:r>
          </w:p>
          <w:p w:rsidR="0013327F" w:rsidRPr="001A73BF" w:rsidRDefault="0013327F" w:rsidP="0013327F">
            <w:pPr>
              <w:tabs>
                <w:tab w:val="left" w:pos="356"/>
              </w:tabs>
              <w:autoSpaceDE w:val="0"/>
              <w:autoSpaceDN w:val="0"/>
              <w:spacing w:after="0" w:line="240" w:lineRule="auto"/>
              <w:ind w:left="33"/>
              <w:jc w:val="both"/>
              <w:rPr>
                <w:rFonts w:ascii="Garamond" w:hAnsi="Garamond"/>
                <w:sz w:val="24"/>
                <w:szCs w:val="24"/>
              </w:rPr>
            </w:pPr>
            <w:r w:rsidRPr="001A73BF">
              <w:rPr>
                <w:rFonts w:ascii="Garamond" w:hAnsi="Garamond"/>
                <w:sz w:val="24"/>
                <w:szCs w:val="24"/>
              </w:rPr>
              <w:t xml:space="preserve">     Mgr. Eliška Hanušová</w:t>
            </w:r>
          </w:p>
          <w:p w:rsidR="0013327F" w:rsidRPr="001A73BF" w:rsidRDefault="0013327F" w:rsidP="0013327F">
            <w:pPr>
              <w:tabs>
                <w:tab w:val="left" w:pos="356"/>
              </w:tabs>
              <w:autoSpaceDE w:val="0"/>
              <w:autoSpaceDN w:val="0"/>
              <w:spacing w:after="0" w:line="240" w:lineRule="auto"/>
              <w:ind w:left="33"/>
              <w:jc w:val="both"/>
              <w:rPr>
                <w:rFonts w:ascii="Garamond" w:hAnsi="Garamond"/>
                <w:sz w:val="24"/>
                <w:szCs w:val="24"/>
              </w:rPr>
            </w:pPr>
            <w:r w:rsidRPr="001A73BF">
              <w:rPr>
                <w:rFonts w:ascii="Garamond" w:hAnsi="Garamond"/>
                <w:sz w:val="24"/>
                <w:szCs w:val="24"/>
              </w:rPr>
              <w:t xml:space="preserve">     </w:t>
            </w:r>
          </w:p>
          <w:p w:rsidR="0013327F" w:rsidRPr="001A73BF" w:rsidRDefault="0013327F" w:rsidP="0013327F">
            <w:pPr>
              <w:tabs>
                <w:tab w:val="left" w:pos="356"/>
              </w:tabs>
              <w:autoSpaceDE w:val="0"/>
              <w:autoSpaceDN w:val="0"/>
              <w:spacing w:after="0" w:line="240" w:lineRule="auto"/>
              <w:ind w:left="33"/>
              <w:jc w:val="both"/>
              <w:rPr>
                <w:rFonts w:ascii="Garamond" w:hAnsi="Garamond"/>
                <w:sz w:val="24"/>
                <w:szCs w:val="24"/>
              </w:rPr>
            </w:pPr>
            <w:r w:rsidRPr="001A73BF">
              <w:rPr>
                <w:rFonts w:ascii="Garamond" w:hAnsi="Garamond"/>
                <w:bCs/>
                <w:i/>
                <w:sz w:val="24"/>
                <w:szCs w:val="24"/>
              </w:rPr>
              <w:t>pro CEPR:</w:t>
            </w:r>
          </w:p>
          <w:p w:rsidR="0013327F" w:rsidRPr="001A73BF" w:rsidRDefault="0013327F" w:rsidP="0013327F">
            <w:pPr>
              <w:tabs>
                <w:tab w:val="left" w:pos="356"/>
              </w:tabs>
              <w:autoSpaceDE w:val="0"/>
              <w:autoSpaceDN w:val="0"/>
              <w:spacing w:after="0" w:line="240" w:lineRule="auto"/>
              <w:ind w:left="33"/>
              <w:jc w:val="both"/>
              <w:rPr>
                <w:rFonts w:ascii="Garamond" w:hAnsi="Garamond"/>
                <w:sz w:val="24"/>
                <w:szCs w:val="24"/>
              </w:rPr>
            </w:pPr>
            <w:r w:rsidRPr="001A73BF">
              <w:rPr>
                <w:rFonts w:ascii="Garamond" w:hAnsi="Garamond"/>
                <w:sz w:val="24"/>
                <w:szCs w:val="24"/>
              </w:rPr>
              <w:tab/>
            </w:r>
            <w:r w:rsidRPr="001A73BF">
              <w:rPr>
                <w:rFonts w:ascii="Garamond" w:hAnsi="Garamond"/>
                <w:bCs/>
                <w:sz w:val="24"/>
                <w:szCs w:val="24"/>
              </w:rPr>
              <w:t>Mgr. Eliška Hanušová</w:t>
            </w:r>
          </w:p>
          <w:p w:rsidR="0013327F" w:rsidRPr="001A73BF" w:rsidRDefault="0013327F" w:rsidP="0013327F">
            <w:pPr>
              <w:autoSpaceDE w:val="0"/>
              <w:autoSpaceDN w:val="0"/>
              <w:spacing w:after="120" w:line="240" w:lineRule="auto"/>
              <w:ind w:left="318" w:hanging="285"/>
              <w:jc w:val="both"/>
              <w:rPr>
                <w:rFonts w:ascii="Garamond" w:hAnsi="Garamond"/>
                <w:bCs/>
                <w:strike/>
                <w:sz w:val="24"/>
                <w:szCs w:val="24"/>
              </w:rPr>
            </w:pPr>
            <w:r w:rsidRPr="001A73BF">
              <w:rPr>
                <w:rFonts w:ascii="Garamond" w:hAnsi="Garamond"/>
                <w:sz w:val="24"/>
                <w:szCs w:val="24"/>
              </w:rPr>
              <w:t xml:space="preserve">     </w:t>
            </w:r>
            <w:r w:rsidRPr="001A73BF">
              <w:rPr>
                <w:rFonts w:ascii="Garamond" w:hAnsi="Garamond"/>
                <w:bCs/>
                <w:sz w:val="24"/>
                <w:szCs w:val="24"/>
              </w:rPr>
              <w:t>Romana Kumstová</w:t>
            </w:r>
          </w:p>
          <w:p w:rsidR="0013327F" w:rsidRPr="001A73BF" w:rsidRDefault="0013327F" w:rsidP="0013327F">
            <w:pPr>
              <w:tabs>
                <w:tab w:val="left" w:pos="356"/>
              </w:tabs>
              <w:autoSpaceDE w:val="0"/>
              <w:autoSpaceDN w:val="0"/>
              <w:spacing w:after="0" w:line="240" w:lineRule="auto"/>
              <w:ind w:left="34"/>
              <w:jc w:val="both"/>
              <w:rPr>
                <w:rFonts w:ascii="Garamond" w:hAnsi="Garamond"/>
                <w:bCs/>
                <w:sz w:val="24"/>
                <w:szCs w:val="24"/>
              </w:rPr>
            </w:pPr>
            <w:r w:rsidRPr="001A73BF">
              <w:rPr>
                <w:rFonts w:ascii="Garamond" w:hAnsi="Garamond"/>
                <w:sz w:val="24"/>
                <w:szCs w:val="24"/>
              </w:rPr>
              <w:tab/>
            </w:r>
          </w:p>
        </w:tc>
        <w:tc>
          <w:tcPr>
            <w:tcW w:w="2410" w:type="dxa"/>
            <w:hideMark/>
          </w:tcPr>
          <w:p w:rsidR="0013327F" w:rsidRPr="001A73BF" w:rsidRDefault="0013327F" w:rsidP="0013327F">
            <w:pPr>
              <w:tabs>
                <w:tab w:val="left" w:pos="356"/>
              </w:tabs>
              <w:spacing w:after="0" w:line="240" w:lineRule="auto"/>
              <w:ind w:left="176" w:hanging="6"/>
              <w:jc w:val="both"/>
              <w:rPr>
                <w:rFonts w:ascii="Garamond" w:hAnsi="Garamond"/>
                <w:i/>
                <w:sz w:val="24"/>
                <w:szCs w:val="24"/>
              </w:rPr>
            </w:pPr>
            <w:r w:rsidRPr="001A73BF">
              <w:rPr>
                <w:rFonts w:ascii="Garamond" w:hAnsi="Garamond"/>
                <w:i/>
                <w:sz w:val="24"/>
                <w:szCs w:val="24"/>
              </w:rPr>
              <w:t>pro CEPR a Nc-nejasná podání</w:t>
            </w:r>
          </w:p>
          <w:p w:rsidR="0013327F" w:rsidRPr="001A73BF" w:rsidRDefault="0013327F" w:rsidP="0013327F">
            <w:pPr>
              <w:tabs>
                <w:tab w:val="left" w:pos="356"/>
              </w:tabs>
              <w:spacing w:after="120" w:line="240" w:lineRule="auto"/>
              <w:ind w:left="176" w:hanging="6"/>
              <w:jc w:val="both"/>
              <w:rPr>
                <w:rFonts w:ascii="Garamond" w:hAnsi="Garamond"/>
                <w:sz w:val="24"/>
                <w:szCs w:val="24"/>
              </w:rPr>
            </w:pPr>
            <w:r w:rsidRPr="001A73BF">
              <w:rPr>
                <w:rFonts w:ascii="Garamond" w:hAnsi="Garamond"/>
                <w:sz w:val="24"/>
                <w:szCs w:val="24"/>
              </w:rPr>
              <w:t>JUDr. T. Suchánek</w:t>
            </w:r>
          </w:p>
          <w:p w:rsidR="0013327F" w:rsidRPr="001A73BF" w:rsidRDefault="0013327F" w:rsidP="0013327F">
            <w:pPr>
              <w:tabs>
                <w:tab w:val="left" w:pos="356"/>
              </w:tabs>
              <w:spacing w:after="0" w:line="240" w:lineRule="auto"/>
              <w:ind w:left="176" w:hanging="6"/>
              <w:jc w:val="both"/>
              <w:rPr>
                <w:rFonts w:ascii="Garamond" w:hAnsi="Garamond"/>
                <w:sz w:val="24"/>
                <w:szCs w:val="24"/>
              </w:rPr>
            </w:pPr>
            <w:r w:rsidRPr="001A73BF">
              <w:rPr>
                <w:rFonts w:ascii="Garamond" w:hAnsi="Garamond"/>
                <w:i/>
                <w:sz w:val="24"/>
                <w:szCs w:val="24"/>
              </w:rPr>
              <w:t>pro ostatní agendy</w:t>
            </w:r>
          </w:p>
          <w:p w:rsidR="0013327F" w:rsidRPr="001A73BF" w:rsidRDefault="0013327F" w:rsidP="0013327F">
            <w:pPr>
              <w:tabs>
                <w:tab w:val="left" w:pos="356"/>
              </w:tabs>
              <w:spacing w:after="0" w:line="240" w:lineRule="auto"/>
              <w:ind w:left="176" w:hanging="6"/>
              <w:jc w:val="both"/>
              <w:rPr>
                <w:rFonts w:ascii="Garamond" w:hAnsi="Garamond"/>
                <w:sz w:val="24"/>
                <w:szCs w:val="24"/>
              </w:rPr>
            </w:pPr>
            <w:r w:rsidRPr="001A73BF">
              <w:rPr>
                <w:rFonts w:ascii="Garamond" w:hAnsi="Garamond"/>
                <w:sz w:val="24"/>
                <w:szCs w:val="24"/>
              </w:rPr>
              <w:t xml:space="preserve">soudci, pro které jsou činěny úkony </w:t>
            </w:r>
          </w:p>
        </w:tc>
        <w:tc>
          <w:tcPr>
            <w:tcW w:w="3969" w:type="dxa"/>
            <w:hideMark/>
          </w:tcPr>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rozhoduje a provádí úkony v soudních odděleních 13 C, 16 C a 116 C včetně provádění úkonů dle § 6 odst. 2 písm. g) vyhl. č. 37/1992 Sb.</w:t>
            </w:r>
          </w:p>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 xml:space="preserve">rozhoduje a provádí úkony v soudních odděleních 6 C, 106 C, 14 C, 114 C, 15 C, 115 C, přičemž u těchto senátů se stovkovým označením mimo úkony, kterými jsou pověření soudní tajemníci  </w:t>
            </w:r>
          </w:p>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řeší agendu EPR 2. tým včetně statistiky</w:t>
            </w:r>
          </w:p>
          <w:p w:rsidR="0013327F" w:rsidRPr="001A73BF" w:rsidRDefault="0013327F" w:rsidP="0013327F">
            <w:pPr>
              <w:numPr>
                <w:ilvl w:val="0"/>
                <w:numId w:val="14"/>
              </w:numPr>
              <w:spacing w:after="0" w:line="240" w:lineRule="auto"/>
              <w:jc w:val="both"/>
              <w:rPr>
                <w:rFonts w:ascii="Garamond" w:hAnsi="Garamond"/>
                <w:bCs/>
                <w:sz w:val="24"/>
                <w:szCs w:val="24"/>
              </w:rPr>
            </w:pPr>
            <w:r w:rsidRPr="001A73BF">
              <w:rPr>
                <w:rFonts w:ascii="Garamond" w:hAnsi="Garamond"/>
                <w:bCs/>
                <w:sz w:val="24"/>
                <w:szCs w:val="24"/>
              </w:rPr>
              <w:t>50 % nejasných podání Nc</w:t>
            </w:r>
          </w:p>
        </w:tc>
      </w:tr>
      <w:tr w:rsidR="0013327F" w:rsidRPr="001A73BF" w:rsidTr="0013327F">
        <w:tc>
          <w:tcPr>
            <w:tcW w:w="1134" w:type="dxa"/>
            <w:hideMark/>
          </w:tcPr>
          <w:p w:rsidR="0013327F" w:rsidRPr="001A73BF" w:rsidRDefault="0013327F" w:rsidP="0013327F">
            <w:pPr>
              <w:tabs>
                <w:tab w:val="left" w:pos="356"/>
              </w:tabs>
              <w:autoSpaceDE w:val="0"/>
              <w:autoSpaceDN w:val="0"/>
              <w:spacing w:after="0" w:line="240" w:lineRule="auto"/>
              <w:jc w:val="both"/>
              <w:rPr>
                <w:rFonts w:ascii="Garamond" w:hAnsi="Garamond"/>
                <w:bCs/>
                <w:sz w:val="24"/>
                <w:szCs w:val="24"/>
              </w:rPr>
            </w:pPr>
            <w:r w:rsidRPr="001A73BF">
              <w:rPr>
                <w:rFonts w:ascii="Garamond" w:hAnsi="Garamond"/>
                <w:bCs/>
                <w:sz w:val="24"/>
                <w:szCs w:val="24"/>
              </w:rPr>
              <w:t>soudní tajemnice</w:t>
            </w:r>
          </w:p>
        </w:tc>
        <w:tc>
          <w:tcPr>
            <w:tcW w:w="2835" w:type="dxa"/>
            <w:hideMark/>
          </w:tcPr>
          <w:p w:rsidR="0013327F" w:rsidRPr="001A73BF" w:rsidRDefault="0013327F" w:rsidP="0013327F">
            <w:pPr>
              <w:tabs>
                <w:tab w:val="left" w:pos="356"/>
              </w:tabs>
              <w:autoSpaceDE w:val="0"/>
              <w:autoSpaceDN w:val="0"/>
              <w:spacing w:after="120" w:line="240" w:lineRule="auto"/>
              <w:ind w:left="34"/>
              <w:jc w:val="both"/>
              <w:rPr>
                <w:rFonts w:ascii="Garamond" w:hAnsi="Garamond"/>
                <w:b/>
                <w:bCs/>
                <w:sz w:val="24"/>
                <w:szCs w:val="24"/>
              </w:rPr>
            </w:pPr>
            <w:r w:rsidRPr="001A73BF">
              <w:rPr>
                <w:rFonts w:ascii="Garamond" w:hAnsi="Garamond"/>
                <w:b/>
                <w:bCs/>
                <w:sz w:val="24"/>
                <w:szCs w:val="24"/>
              </w:rPr>
              <w:t>Romana Kumstová</w:t>
            </w:r>
          </w:p>
          <w:p w:rsidR="0013327F" w:rsidRPr="001A73BF" w:rsidRDefault="0013327F" w:rsidP="0013327F">
            <w:pPr>
              <w:tabs>
                <w:tab w:val="left" w:pos="356"/>
              </w:tabs>
              <w:autoSpaceDE w:val="0"/>
              <w:autoSpaceDN w:val="0"/>
              <w:spacing w:after="0" w:line="240" w:lineRule="auto"/>
              <w:ind w:left="34"/>
              <w:jc w:val="both"/>
              <w:rPr>
                <w:rFonts w:ascii="Garamond" w:hAnsi="Garamond"/>
                <w:bCs/>
                <w:sz w:val="24"/>
                <w:szCs w:val="24"/>
              </w:rPr>
            </w:pPr>
            <w:r w:rsidRPr="001A73BF">
              <w:rPr>
                <w:rFonts w:ascii="Garamond" w:hAnsi="Garamond"/>
                <w:bCs/>
                <w:i/>
                <w:sz w:val="24"/>
                <w:szCs w:val="24"/>
              </w:rPr>
              <w:t>zástup</w:t>
            </w:r>
            <w:r w:rsidRPr="001A73BF">
              <w:rPr>
                <w:rFonts w:ascii="Garamond" w:hAnsi="Garamond"/>
                <w:bCs/>
                <w:sz w:val="24"/>
                <w:szCs w:val="24"/>
              </w:rPr>
              <w:t xml:space="preserve">: </w:t>
            </w:r>
          </w:p>
          <w:p w:rsidR="0013327F" w:rsidRPr="001A73BF" w:rsidRDefault="0013327F" w:rsidP="0013327F">
            <w:pPr>
              <w:tabs>
                <w:tab w:val="left" w:pos="356"/>
              </w:tabs>
              <w:autoSpaceDE w:val="0"/>
              <w:autoSpaceDN w:val="0"/>
              <w:spacing w:after="0" w:line="240" w:lineRule="auto"/>
              <w:ind w:left="34"/>
              <w:jc w:val="both"/>
              <w:rPr>
                <w:rFonts w:ascii="Garamond" w:hAnsi="Garamond"/>
                <w:bCs/>
                <w:i/>
                <w:sz w:val="24"/>
                <w:szCs w:val="24"/>
              </w:rPr>
            </w:pPr>
            <w:r w:rsidRPr="001A73BF">
              <w:rPr>
                <w:rFonts w:ascii="Garamond" w:hAnsi="Garamond"/>
                <w:bCs/>
                <w:i/>
                <w:sz w:val="24"/>
                <w:szCs w:val="24"/>
              </w:rPr>
              <w:t>pro agendu Cd</w:t>
            </w:r>
          </w:p>
          <w:p w:rsidR="0013327F" w:rsidRPr="001A73BF" w:rsidRDefault="0013327F" w:rsidP="0013327F">
            <w:pPr>
              <w:tabs>
                <w:tab w:val="left" w:pos="356"/>
              </w:tabs>
              <w:autoSpaceDE w:val="0"/>
              <w:autoSpaceDN w:val="0"/>
              <w:spacing w:after="120" w:line="240" w:lineRule="auto"/>
              <w:ind w:left="318" w:hanging="284"/>
              <w:jc w:val="both"/>
              <w:rPr>
                <w:rFonts w:ascii="Garamond" w:hAnsi="Garamond"/>
                <w:sz w:val="24"/>
                <w:szCs w:val="24"/>
              </w:rPr>
            </w:pPr>
            <w:r w:rsidRPr="001A73BF">
              <w:rPr>
                <w:rFonts w:ascii="Garamond" w:hAnsi="Garamond"/>
                <w:sz w:val="24"/>
                <w:szCs w:val="24"/>
              </w:rPr>
              <w:tab/>
              <w:t xml:space="preserve">Bc. Radka Řezníčková      Mgr. Eliška Hanušová </w:t>
            </w:r>
          </w:p>
          <w:p w:rsidR="0013327F" w:rsidRPr="001A73BF" w:rsidRDefault="0013327F" w:rsidP="0013327F">
            <w:pPr>
              <w:tabs>
                <w:tab w:val="left" w:pos="356"/>
              </w:tabs>
              <w:autoSpaceDE w:val="0"/>
              <w:autoSpaceDN w:val="0"/>
              <w:spacing w:after="120" w:line="240" w:lineRule="auto"/>
              <w:jc w:val="both"/>
              <w:rPr>
                <w:rFonts w:ascii="Garamond" w:hAnsi="Garamond"/>
                <w:bCs/>
                <w:sz w:val="24"/>
                <w:szCs w:val="24"/>
              </w:rPr>
            </w:pPr>
          </w:p>
          <w:p w:rsidR="0013327F" w:rsidRPr="001A73BF" w:rsidRDefault="0013327F" w:rsidP="0013327F">
            <w:pPr>
              <w:tabs>
                <w:tab w:val="left" w:pos="356"/>
              </w:tabs>
              <w:autoSpaceDE w:val="0"/>
              <w:autoSpaceDN w:val="0"/>
              <w:spacing w:after="0" w:line="240" w:lineRule="auto"/>
              <w:ind w:left="33"/>
              <w:jc w:val="both"/>
              <w:rPr>
                <w:rFonts w:ascii="Garamond" w:hAnsi="Garamond"/>
                <w:bCs/>
                <w:sz w:val="24"/>
                <w:szCs w:val="24"/>
              </w:rPr>
            </w:pPr>
            <w:r w:rsidRPr="001A73BF">
              <w:rPr>
                <w:rFonts w:ascii="Garamond" w:hAnsi="Garamond"/>
                <w:bCs/>
                <w:i/>
                <w:sz w:val="24"/>
                <w:szCs w:val="24"/>
              </w:rPr>
              <w:t>pro ostatní agendy</w:t>
            </w:r>
          </w:p>
          <w:p w:rsidR="0013327F" w:rsidRPr="001A73BF" w:rsidRDefault="0013327F" w:rsidP="0013327F">
            <w:pPr>
              <w:tabs>
                <w:tab w:val="left" w:pos="356"/>
              </w:tabs>
              <w:autoSpaceDE w:val="0"/>
              <w:autoSpaceDN w:val="0"/>
              <w:spacing w:after="0" w:line="240" w:lineRule="auto"/>
              <w:ind w:left="33"/>
              <w:jc w:val="both"/>
              <w:rPr>
                <w:rFonts w:ascii="Garamond" w:hAnsi="Garamond"/>
                <w:sz w:val="24"/>
                <w:szCs w:val="24"/>
              </w:rPr>
            </w:pPr>
            <w:r w:rsidRPr="001A73BF">
              <w:rPr>
                <w:rFonts w:ascii="Garamond" w:hAnsi="Garamond"/>
                <w:bCs/>
                <w:sz w:val="24"/>
                <w:szCs w:val="24"/>
              </w:rPr>
              <w:t xml:space="preserve">     Bc. Radka Řezníčková</w:t>
            </w:r>
            <w:r w:rsidRPr="001A73BF">
              <w:rPr>
                <w:rFonts w:ascii="Garamond" w:hAnsi="Garamond"/>
                <w:sz w:val="24"/>
                <w:szCs w:val="24"/>
              </w:rPr>
              <w:tab/>
            </w:r>
            <w:r w:rsidRPr="001A73BF">
              <w:rPr>
                <w:rFonts w:ascii="Garamond" w:hAnsi="Garamond"/>
                <w:bCs/>
                <w:sz w:val="24"/>
                <w:szCs w:val="24"/>
              </w:rPr>
              <w:t>Mgr. Eliška Hanušová</w:t>
            </w:r>
          </w:p>
          <w:p w:rsidR="0013327F" w:rsidRPr="001A73BF" w:rsidRDefault="0013327F" w:rsidP="0013327F">
            <w:pPr>
              <w:tabs>
                <w:tab w:val="left" w:pos="356"/>
              </w:tabs>
              <w:autoSpaceDE w:val="0"/>
              <w:autoSpaceDN w:val="0"/>
              <w:spacing w:after="0" w:line="240" w:lineRule="auto"/>
              <w:ind w:left="33"/>
              <w:jc w:val="both"/>
              <w:rPr>
                <w:rFonts w:ascii="Garamond" w:hAnsi="Garamond"/>
                <w:bCs/>
                <w:sz w:val="24"/>
                <w:szCs w:val="24"/>
              </w:rPr>
            </w:pPr>
            <w:r w:rsidRPr="001A73BF">
              <w:rPr>
                <w:rFonts w:ascii="Garamond" w:hAnsi="Garamond"/>
                <w:sz w:val="24"/>
                <w:szCs w:val="24"/>
              </w:rPr>
              <w:tab/>
            </w:r>
          </w:p>
        </w:tc>
        <w:tc>
          <w:tcPr>
            <w:tcW w:w="2410" w:type="dxa"/>
            <w:hideMark/>
          </w:tcPr>
          <w:p w:rsidR="0013327F" w:rsidRPr="001A73BF" w:rsidRDefault="0013327F" w:rsidP="0013327F">
            <w:pPr>
              <w:tabs>
                <w:tab w:val="left" w:pos="356"/>
              </w:tabs>
              <w:spacing w:after="0" w:line="240" w:lineRule="auto"/>
              <w:ind w:left="176" w:hanging="6"/>
              <w:jc w:val="both"/>
              <w:rPr>
                <w:rFonts w:ascii="Garamond" w:hAnsi="Garamond"/>
                <w:i/>
                <w:sz w:val="24"/>
                <w:szCs w:val="24"/>
              </w:rPr>
            </w:pPr>
            <w:r w:rsidRPr="001A73BF">
              <w:rPr>
                <w:rFonts w:ascii="Garamond" w:hAnsi="Garamond"/>
                <w:i/>
                <w:sz w:val="24"/>
                <w:szCs w:val="24"/>
              </w:rPr>
              <w:t xml:space="preserve">pro CEPR </w:t>
            </w:r>
          </w:p>
          <w:p w:rsidR="0013327F" w:rsidRPr="001A73BF" w:rsidRDefault="0013327F" w:rsidP="0013327F">
            <w:pPr>
              <w:tabs>
                <w:tab w:val="left" w:pos="356"/>
              </w:tabs>
              <w:spacing w:after="0" w:line="240" w:lineRule="auto"/>
              <w:ind w:left="176" w:hanging="6"/>
              <w:jc w:val="both"/>
              <w:rPr>
                <w:rFonts w:ascii="Garamond" w:hAnsi="Garamond"/>
                <w:sz w:val="24"/>
                <w:szCs w:val="24"/>
              </w:rPr>
            </w:pPr>
            <w:r w:rsidRPr="001A73BF">
              <w:rPr>
                <w:rFonts w:ascii="Garamond" w:hAnsi="Garamond"/>
                <w:sz w:val="24"/>
                <w:szCs w:val="24"/>
              </w:rPr>
              <w:t>JUDr. T. Suchánek</w:t>
            </w:r>
          </w:p>
          <w:p w:rsidR="0013327F" w:rsidRPr="001A73BF" w:rsidRDefault="0013327F" w:rsidP="0013327F">
            <w:pPr>
              <w:tabs>
                <w:tab w:val="left" w:pos="356"/>
              </w:tabs>
              <w:autoSpaceDE w:val="0"/>
              <w:autoSpaceDN w:val="0"/>
              <w:spacing w:after="0" w:line="240" w:lineRule="auto"/>
              <w:ind w:left="176" w:hanging="6"/>
              <w:jc w:val="both"/>
              <w:rPr>
                <w:rFonts w:ascii="Garamond" w:hAnsi="Garamond"/>
                <w:bCs/>
                <w:i/>
                <w:sz w:val="24"/>
                <w:szCs w:val="24"/>
              </w:rPr>
            </w:pPr>
          </w:p>
          <w:p w:rsidR="0013327F" w:rsidRPr="001A73BF" w:rsidRDefault="0013327F" w:rsidP="0013327F">
            <w:pPr>
              <w:tabs>
                <w:tab w:val="left" w:pos="356"/>
              </w:tabs>
              <w:autoSpaceDE w:val="0"/>
              <w:autoSpaceDN w:val="0"/>
              <w:spacing w:after="0" w:line="240" w:lineRule="auto"/>
              <w:ind w:left="176" w:hanging="6"/>
              <w:jc w:val="both"/>
              <w:rPr>
                <w:rFonts w:ascii="Garamond" w:hAnsi="Garamond"/>
                <w:bCs/>
                <w:i/>
                <w:sz w:val="24"/>
                <w:szCs w:val="24"/>
              </w:rPr>
            </w:pPr>
            <w:r w:rsidRPr="001A73BF">
              <w:rPr>
                <w:rFonts w:ascii="Garamond" w:hAnsi="Garamond"/>
                <w:bCs/>
                <w:i/>
                <w:sz w:val="24"/>
                <w:szCs w:val="24"/>
              </w:rPr>
              <w:t>pro agendu Cd</w:t>
            </w:r>
          </w:p>
          <w:p w:rsidR="0013327F" w:rsidRPr="001A73BF" w:rsidRDefault="0013327F" w:rsidP="0013327F">
            <w:pPr>
              <w:tabs>
                <w:tab w:val="left" w:pos="356"/>
              </w:tabs>
              <w:autoSpaceDE w:val="0"/>
              <w:autoSpaceDN w:val="0"/>
              <w:spacing w:after="120" w:line="240" w:lineRule="auto"/>
              <w:ind w:left="176" w:hanging="6"/>
              <w:jc w:val="both"/>
              <w:rPr>
                <w:rFonts w:ascii="Garamond" w:hAnsi="Garamond"/>
                <w:bCs/>
                <w:sz w:val="24"/>
                <w:szCs w:val="24"/>
              </w:rPr>
            </w:pPr>
            <w:r w:rsidRPr="001A73BF">
              <w:rPr>
                <w:rFonts w:ascii="Garamond" w:hAnsi="Garamond"/>
                <w:bCs/>
                <w:sz w:val="24"/>
                <w:szCs w:val="24"/>
              </w:rPr>
              <w:t>JUDr. P. Novotná</w:t>
            </w:r>
          </w:p>
          <w:p w:rsidR="0013327F" w:rsidRPr="001A73BF" w:rsidRDefault="0013327F" w:rsidP="0013327F">
            <w:pPr>
              <w:tabs>
                <w:tab w:val="left" w:pos="356"/>
              </w:tabs>
              <w:spacing w:after="0" w:line="240" w:lineRule="auto"/>
              <w:ind w:left="176" w:hanging="6"/>
              <w:jc w:val="both"/>
              <w:rPr>
                <w:rFonts w:ascii="Garamond" w:hAnsi="Garamond"/>
                <w:i/>
                <w:sz w:val="24"/>
                <w:szCs w:val="24"/>
              </w:rPr>
            </w:pPr>
          </w:p>
          <w:p w:rsidR="0013327F" w:rsidRPr="001A73BF" w:rsidRDefault="0013327F" w:rsidP="0013327F">
            <w:pPr>
              <w:tabs>
                <w:tab w:val="left" w:pos="356"/>
              </w:tabs>
              <w:spacing w:after="0" w:line="240" w:lineRule="auto"/>
              <w:ind w:left="176" w:hanging="6"/>
              <w:jc w:val="both"/>
              <w:rPr>
                <w:rFonts w:ascii="Garamond" w:hAnsi="Garamond"/>
                <w:i/>
                <w:sz w:val="24"/>
                <w:szCs w:val="24"/>
              </w:rPr>
            </w:pPr>
          </w:p>
          <w:p w:rsidR="0013327F" w:rsidRPr="001A73BF" w:rsidRDefault="0013327F" w:rsidP="0013327F">
            <w:pPr>
              <w:tabs>
                <w:tab w:val="left" w:pos="356"/>
              </w:tabs>
              <w:spacing w:after="0" w:line="240" w:lineRule="auto"/>
              <w:ind w:left="176" w:hanging="6"/>
              <w:jc w:val="both"/>
              <w:rPr>
                <w:rFonts w:ascii="Garamond" w:hAnsi="Garamond"/>
                <w:i/>
                <w:sz w:val="24"/>
                <w:szCs w:val="24"/>
              </w:rPr>
            </w:pPr>
            <w:r w:rsidRPr="001A73BF">
              <w:rPr>
                <w:rFonts w:ascii="Garamond" w:hAnsi="Garamond"/>
                <w:i/>
                <w:sz w:val="24"/>
                <w:szCs w:val="24"/>
              </w:rPr>
              <w:t>pro ostatní agendy</w:t>
            </w:r>
          </w:p>
          <w:p w:rsidR="0013327F" w:rsidRPr="001A73BF" w:rsidRDefault="0013327F" w:rsidP="0013327F">
            <w:pPr>
              <w:tabs>
                <w:tab w:val="left" w:pos="356"/>
              </w:tabs>
              <w:autoSpaceDE w:val="0"/>
              <w:autoSpaceDN w:val="0"/>
              <w:spacing w:after="0" w:line="240" w:lineRule="auto"/>
              <w:ind w:left="176" w:hanging="6"/>
              <w:jc w:val="both"/>
              <w:rPr>
                <w:rFonts w:ascii="Garamond" w:hAnsi="Garamond"/>
                <w:bCs/>
                <w:sz w:val="24"/>
                <w:szCs w:val="24"/>
              </w:rPr>
            </w:pPr>
            <w:r w:rsidRPr="001A73BF">
              <w:rPr>
                <w:rFonts w:ascii="Garamond" w:hAnsi="Garamond"/>
                <w:bCs/>
                <w:sz w:val="24"/>
                <w:szCs w:val="24"/>
              </w:rPr>
              <w:t>soudci, pro které jsou činěny úkony</w:t>
            </w:r>
          </w:p>
        </w:tc>
        <w:tc>
          <w:tcPr>
            <w:tcW w:w="3969" w:type="dxa"/>
            <w:hideMark/>
          </w:tcPr>
          <w:p w:rsidR="0013327F" w:rsidRPr="001A73BF" w:rsidRDefault="0013327F" w:rsidP="0013327F">
            <w:pPr>
              <w:numPr>
                <w:ilvl w:val="0"/>
                <w:numId w:val="15"/>
              </w:numPr>
              <w:spacing w:after="0" w:line="240" w:lineRule="auto"/>
              <w:ind w:left="317" w:hanging="283"/>
              <w:contextualSpacing/>
              <w:jc w:val="both"/>
              <w:rPr>
                <w:rFonts w:ascii="Garamond" w:hAnsi="Garamond"/>
                <w:sz w:val="24"/>
                <w:szCs w:val="24"/>
              </w:rPr>
            </w:pPr>
            <w:r w:rsidRPr="001A73BF">
              <w:rPr>
                <w:rFonts w:ascii="Garamond" w:hAnsi="Garamond"/>
                <w:sz w:val="24"/>
                <w:szCs w:val="24"/>
              </w:rPr>
              <w:t>řeší 100 % výslechů civilního dožádání agendy 0 Cd (mimo dožádání v exekučních, opatrovnických a dědických věcech) s výjimkou věcí s cizím prvkem, pokud nejsou výslovně svěřeny jinému zaměstnanci</w:t>
            </w:r>
          </w:p>
          <w:p w:rsidR="0013327F" w:rsidRPr="001A73BF" w:rsidRDefault="0013327F" w:rsidP="0013327F">
            <w:pPr>
              <w:numPr>
                <w:ilvl w:val="0"/>
                <w:numId w:val="15"/>
              </w:numPr>
              <w:spacing w:after="0" w:line="240" w:lineRule="auto"/>
              <w:ind w:left="317" w:hanging="283"/>
              <w:contextualSpacing/>
              <w:jc w:val="both"/>
              <w:rPr>
                <w:rFonts w:ascii="Garamond" w:hAnsi="Garamond"/>
                <w:strike/>
                <w:sz w:val="24"/>
                <w:szCs w:val="24"/>
              </w:rPr>
            </w:pPr>
            <w:r w:rsidRPr="001A73BF">
              <w:rPr>
                <w:rFonts w:ascii="Garamond" w:hAnsi="Garamond"/>
                <w:sz w:val="24"/>
                <w:szCs w:val="24"/>
              </w:rPr>
              <w:t>řeší 100 % výslechů občanskoprávního dožádání ve věznici Odolov, pokud nejsou výslovně svěřeny jinému zaměstnanci</w:t>
            </w:r>
          </w:p>
          <w:p w:rsidR="0013327F" w:rsidRPr="001A73BF" w:rsidRDefault="0013327F" w:rsidP="0013327F">
            <w:pPr>
              <w:numPr>
                <w:ilvl w:val="0"/>
                <w:numId w:val="15"/>
              </w:numPr>
              <w:spacing w:after="0" w:line="240" w:lineRule="auto"/>
              <w:ind w:left="317" w:hanging="283"/>
              <w:contextualSpacing/>
              <w:jc w:val="both"/>
              <w:rPr>
                <w:rFonts w:ascii="Garamond" w:hAnsi="Garamond"/>
                <w:strike/>
                <w:sz w:val="24"/>
                <w:szCs w:val="24"/>
              </w:rPr>
            </w:pPr>
            <w:r w:rsidRPr="001A73BF">
              <w:rPr>
                <w:rFonts w:ascii="Garamond" w:hAnsi="Garamond"/>
                <w:sz w:val="24"/>
                <w:szCs w:val="24"/>
              </w:rPr>
              <w:t>rozhoduje a provádí úkony ve věcech 106 C, 107 C, 109 C, 114 C, 115 C, 130 C do doby podání včasného odporu oprávněnou osobou, zrušení platebního rozkazu či v případě, že nebude možné platební rozkaz vydat</w:t>
            </w:r>
          </w:p>
          <w:p w:rsidR="0013327F" w:rsidRPr="001A73BF" w:rsidRDefault="0013327F" w:rsidP="0013327F">
            <w:pPr>
              <w:numPr>
                <w:ilvl w:val="0"/>
                <w:numId w:val="15"/>
              </w:numPr>
              <w:spacing w:after="0" w:line="240" w:lineRule="auto"/>
              <w:ind w:left="317" w:hanging="283"/>
              <w:contextualSpacing/>
              <w:jc w:val="both"/>
              <w:rPr>
                <w:rFonts w:ascii="Garamond" w:hAnsi="Garamond"/>
                <w:strike/>
                <w:sz w:val="24"/>
                <w:szCs w:val="24"/>
              </w:rPr>
            </w:pPr>
            <w:r w:rsidRPr="001A73BF">
              <w:rPr>
                <w:rFonts w:ascii="Garamond" w:hAnsi="Garamond"/>
                <w:bCs/>
                <w:sz w:val="24"/>
                <w:szCs w:val="24"/>
              </w:rPr>
              <w:t>řeší agendu EPR 3. tým včetně statistiky</w:t>
            </w:r>
          </w:p>
          <w:p w:rsidR="0013327F" w:rsidRPr="001A73BF" w:rsidRDefault="0013327F" w:rsidP="0013327F">
            <w:pPr>
              <w:numPr>
                <w:ilvl w:val="0"/>
                <w:numId w:val="15"/>
              </w:numPr>
              <w:spacing w:after="0" w:line="240" w:lineRule="auto"/>
              <w:ind w:left="317" w:hanging="283"/>
              <w:contextualSpacing/>
              <w:jc w:val="both"/>
              <w:rPr>
                <w:rFonts w:ascii="Garamond" w:hAnsi="Garamond"/>
                <w:strike/>
                <w:sz w:val="24"/>
                <w:szCs w:val="24"/>
              </w:rPr>
            </w:pPr>
            <w:r w:rsidRPr="001A73BF">
              <w:rPr>
                <w:rFonts w:ascii="Garamond" w:hAnsi="Garamond"/>
                <w:sz w:val="24"/>
                <w:szCs w:val="24"/>
              </w:rPr>
              <w:t xml:space="preserve">provádí úkony dle § 6 odst. 2 vyhlášky č. 37/1992 Sb., v soudních odděleních 7 C, 107 C, 9 C, 109 C </w:t>
            </w:r>
          </w:p>
          <w:p w:rsidR="0013327F" w:rsidRPr="001A73BF" w:rsidRDefault="0013327F" w:rsidP="0013327F">
            <w:pPr>
              <w:numPr>
                <w:ilvl w:val="0"/>
                <w:numId w:val="15"/>
              </w:numPr>
              <w:spacing w:after="0" w:line="240" w:lineRule="auto"/>
              <w:ind w:left="317" w:hanging="283"/>
              <w:contextualSpacing/>
              <w:jc w:val="both"/>
              <w:rPr>
                <w:rFonts w:ascii="Garamond" w:hAnsi="Garamond"/>
                <w:strike/>
                <w:sz w:val="24"/>
                <w:szCs w:val="24"/>
              </w:rPr>
            </w:pPr>
            <w:r w:rsidRPr="001A73BF">
              <w:rPr>
                <w:rFonts w:ascii="Garamond" w:hAnsi="Garamond"/>
                <w:sz w:val="24"/>
                <w:szCs w:val="24"/>
              </w:rPr>
              <w:t xml:space="preserve">v soudních odděleních 6 C, 106 C, 14 C, 114 C, 15 C, 115 C, 30 C a 130 C rozhoduje a provádí </w:t>
            </w:r>
            <w:r w:rsidRPr="001A73BF">
              <w:rPr>
                <w:rFonts w:ascii="Garamond" w:hAnsi="Garamond"/>
                <w:bCs/>
                <w:sz w:val="24"/>
                <w:szCs w:val="24"/>
              </w:rPr>
              <w:t>úkony dle § 6 odst. 2 písm. a – c), e), g – i) vyhl. č. 37/1992 Sb.</w:t>
            </w:r>
          </w:p>
        </w:tc>
      </w:tr>
      <w:tr w:rsidR="0013327F" w:rsidRPr="001A73BF" w:rsidTr="0013327F">
        <w:tc>
          <w:tcPr>
            <w:tcW w:w="1134" w:type="dxa"/>
            <w:hideMark/>
          </w:tcPr>
          <w:p w:rsidR="0013327F" w:rsidRPr="001A73BF" w:rsidRDefault="0013327F" w:rsidP="0013327F">
            <w:pPr>
              <w:tabs>
                <w:tab w:val="left" w:pos="356"/>
              </w:tabs>
              <w:autoSpaceDE w:val="0"/>
              <w:autoSpaceDN w:val="0"/>
              <w:spacing w:after="0" w:line="240" w:lineRule="auto"/>
              <w:jc w:val="both"/>
              <w:rPr>
                <w:rFonts w:ascii="Garamond" w:hAnsi="Garamond"/>
                <w:bCs/>
                <w:sz w:val="24"/>
                <w:szCs w:val="24"/>
              </w:rPr>
            </w:pPr>
            <w:r w:rsidRPr="001A73BF">
              <w:rPr>
                <w:rFonts w:ascii="Garamond" w:hAnsi="Garamond"/>
                <w:bCs/>
                <w:sz w:val="24"/>
                <w:szCs w:val="24"/>
              </w:rPr>
              <w:t>soudní tajemník</w:t>
            </w:r>
          </w:p>
        </w:tc>
        <w:tc>
          <w:tcPr>
            <w:tcW w:w="2835" w:type="dxa"/>
            <w:hideMark/>
          </w:tcPr>
          <w:p w:rsidR="0013327F" w:rsidRPr="001A73BF" w:rsidRDefault="0013327F" w:rsidP="0013327F">
            <w:pPr>
              <w:tabs>
                <w:tab w:val="left" w:pos="356"/>
              </w:tabs>
              <w:autoSpaceDE w:val="0"/>
              <w:autoSpaceDN w:val="0"/>
              <w:spacing w:after="120" w:line="240" w:lineRule="auto"/>
              <w:jc w:val="both"/>
              <w:rPr>
                <w:rFonts w:ascii="Garamond" w:hAnsi="Garamond"/>
                <w:b/>
                <w:bCs/>
                <w:sz w:val="24"/>
                <w:szCs w:val="24"/>
              </w:rPr>
            </w:pPr>
            <w:r w:rsidRPr="001A73BF">
              <w:rPr>
                <w:rFonts w:ascii="Garamond" w:hAnsi="Garamond"/>
                <w:b/>
                <w:bCs/>
                <w:sz w:val="24"/>
                <w:szCs w:val="24"/>
              </w:rPr>
              <w:t>Stanislav Feik</w:t>
            </w:r>
          </w:p>
          <w:p w:rsidR="0013327F" w:rsidRPr="001A73BF" w:rsidRDefault="0013327F" w:rsidP="0013327F">
            <w:pPr>
              <w:autoSpaceDE w:val="0"/>
              <w:autoSpaceDN w:val="0"/>
              <w:spacing w:after="0" w:line="240" w:lineRule="auto"/>
              <w:ind w:left="33"/>
              <w:jc w:val="both"/>
              <w:rPr>
                <w:rFonts w:ascii="Garamond" w:hAnsi="Garamond"/>
                <w:sz w:val="24"/>
                <w:szCs w:val="24"/>
              </w:rPr>
            </w:pPr>
            <w:r w:rsidRPr="001A73BF">
              <w:rPr>
                <w:rFonts w:ascii="Garamond" w:hAnsi="Garamond"/>
                <w:bCs/>
                <w:i/>
                <w:sz w:val="24"/>
                <w:szCs w:val="24"/>
              </w:rPr>
              <w:t>zástup:</w:t>
            </w:r>
          </w:p>
          <w:p w:rsidR="0013327F" w:rsidRPr="001A73BF" w:rsidRDefault="0013327F" w:rsidP="0013327F">
            <w:pPr>
              <w:autoSpaceDE w:val="0"/>
              <w:autoSpaceDN w:val="0"/>
              <w:spacing w:after="0" w:line="240" w:lineRule="auto"/>
              <w:ind w:left="33"/>
              <w:jc w:val="both"/>
              <w:rPr>
                <w:rFonts w:ascii="Garamond" w:hAnsi="Garamond"/>
                <w:bCs/>
                <w:sz w:val="24"/>
                <w:szCs w:val="24"/>
              </w:rPr>
            </w:pPr>
            <w:r w:rsidRPr="001A73BF">
              <w:rPr>
                <w:rFonts w:ascii="Garamond" w:hAnsi="Garamond"/>
                <w:sz w:val="24"/>
                <w:szCs w:val="24"/>
              </w:rPr>
              <w:t xml:space="preserve">     </w:t>
            </w:r>
            <w:r w:rsidRPr="001A73BF">
              <w:rPr>
                <w:rFonts w:ascii="Garamond" w:hAnsi="Garamond"/>
                <w:bCs/>
                <w:sz w:val="24"/>
                <w:szCs w:val="24"/>
              </w:rPr>
              <w:t>Romana Kumstová</w:t>
            </w:r>
          </w:p>
          <w:p w:rsidR="0013327F" w:rsidRPr="001A73BF" w:rsidRDefault="0013327F" w:rsidP="0013327F">
            <w:pPr>
              <w:autoSpaceDE w:val="0"/>
              <w:autoSpaceDN w:val="0"/>
              <w:spacing w:after="0" w:line="240" w:lineRule="auto"/>
              <w:ind w:left="33"/>
              <w:jc w:val="both"/>
              <w:rPr>
                <w:rFonts w:ascii="Garamond" w:hAnsi="Garamond"/>
                <w:bCs/>
                <w:sz w:val="24"/>
                <w:szCs w:val="24"/>
              </w:rPr>
            </w:pPr>
          </w:p>
          <w:p w:rsidR="0013327F" w:rsidRPr="001A73BF" w:rsidRDefault="0013327F" w:rsidP="0013327F">
            <w:pPr>
              <w:autoSpaceDE w:val="0"/>
              <w:autoSpaceDN w:val="0"/>
              <w:spacing w:after="0" w:line="240" w:lineRule="auto"/>
              <w:ind w:left="33"/>
              <w:jc w:val="both"/>
              <w:rPr>
                <w:rFonts w:ascii="Garamond" w:hAnsi="Garamond"/>
                <w:bCs/>
                <w:i/>
                <w:sz w:val="24"/>
                <w:szCs w:val="24"/>
              </w:rPr>
            </w:pPr>
            <w:r w:rsidRPr="001A73BF">
              <w:rPr>
                <w:rFonts w:ascii="Garamond" w:hAnsi="Garamond"/>
                <w:bCs/>
                <w:i/>
                <w:sz w:val="24"/>
                <w:szCs w:val="24"/>
              </w:rPr>
              <w:t>Zástup pouze pro úkony dle vyhl. č. 403/2022 Sb.:</w:t>
            </w:r>
          </w:p>
          <w:p w:rsidR="0013327F" w:rsidRPr="001A73BF" w:rsidRDefault="0013327F" w:rsidP="0013327F">
            <w:pPr>
              <w:autoSpaceDE w:val="0"/>
              <w:autoSpaceDN w:val="0"/>
              <w:spacing w:after="0" w:line="240" w:lineRule="auto"/>
              <w:jc w:val="both"/>
              <w:rPr>
                <w:rFonts w:ascii="Garamond" w:hAnsi="Garamond"/>
                <w:sz w:val="24"/>
                <w:szCs w:val="24"/>
              </w:rPr>
            </w:pPr>
            <w:r w:rsidRPr="001A73BF">
              <w:rPr>
                <w:rFonts w:ascii="Garamond" w:hAnsi="Garamond"/>
                <w:sz w:val="24"/>
                <w:szCs w:val="24"/>
              </w:rPr>
              <w:t xml:space="preserve">     Romana Kumstová</w:t>
            </w:r>
          </w:p>
          <w:p w:rsidR="0013327F" w:rsidRPr="001A73BF" w:rsidRDefault="0013327F" w:rsidP="0013327F">
            <w:pPr>
              <w:autoSpaceDE w:val="0"/>
              <w:autoSpaceDN w:val="0"/>
              <w:spacing w:after="0" w:line="240" w:lineRule="auto"/>
              <w:jc w:val="both"/>
              <w:rPr>
                <w:rFonts w:ascii="Garamond" w:hAnsi="Garamond"/>
                <w:sz w:val="24"/>
                <w:szCs w:val="24"/>
              </w:rPr>
            </w:pPr>
            <w:r w:rsidRPr="001A73BF">
              <w:rPr>
                <w:rFonts w:ascii="Garamond" w:hAnsi="Garamond"/>
                <w:sz w:val="24"/>
                <w:szCs w:val="24"/>
              </w:rPr>
              <w:t xml:space="preserve">     Bc. Radka Řezníčková</w:t>
            </w:r>
          </w:p>
          <w:p w:rsidR="0013327F" w:rsidRPr="001A73BF" w:rsidRDefault="0013327F" w:rsidP="0013327F">
            <w:pPr>
              <w:tabs>
                <w:tab w:val="left" w:pos="356"/>
              </w:tabs>
              <w:autoSpaceDE w:val="0"/>
              <w:autoSpaceDN w:val="0"/>
              <w:spacing w:after="0" w:line="240" w:lineRule="auto"/>
              <w:ind w:left="33"/>
              <w:jc w:val="both"/>
              <w:rPr>
                <w:rFonts w:ascii="Garamond" w:hAnsi="Garamond"/>
                <w:bCs/>
                <w:sz w:val="24"/>
                <w:szCs w:val="24"/>
              </w:rPr>
            </w:pPr>
            <w:r w:rsidRPr="001A73BF">
              <w:rPr>
                <w:rFonts w:ascii="Garamond" w:hAnsi="Garamond"/>
                <w:sz w:val="24"/>
                <w:szCs w:val="24"/>
              </w:rPr>
              <w:tab/>
              <w:t>M</w:t>
            </w:r>
            <w:r w:rsidRPr="001A73BF">
              <w:rPr>
                <w:rFonts w:ascii="Garamond" w:hAnsi="Garamond"/>
                <w:bCs/>
                <w:sz w:val="24"/>
                <w:szCs w:val="24"/>
              </w:rPr>
              <w:t>gr. Eliška Hanušová</w:t>
            </w:r>
          </w:p>
          <w:p w:rsidR="0013327F" w:rsidRPr="001A73BF" w:rsidRDefault="0013327F" w:rsidP="0013327F">
            <w:pPr>
              <w:autoSpaceDE w:val="0"/>
              <w:autoSpaceDN w:val="0"/>
              <w:spacing w:after="0" w:line="240" w:lineRule="auto"/>
              <w:ind w:left="33"/>
              <w:jc w:val="both"/>
              <w:rPr>
                <w:rFonts w:ascii="Garamond" w:hAnsi="Garamond"/>
                <w:bCs/>
                <w:strike/>
                <w:sz w:val="24"/>
                <w:szCs w:val="24"/>
              </w:rPr>
            </w:pPr>
            <w:r w:rsidRPr="001A73BF">
              <w:rPr>
                <w:rFonts w:ascii="Garamond" w:hAnsi="Garamond"/>
                <w:bCs/>
                <w:sz w:val="24"/>
                <w:szCs w:val="24"/>
                <w:u w:val="single"/>
              </w:rPr>
              <w:t xml:space="preserve">     </w:t>
            </w:r>
          </w:p>
        </w:tc>
        <w:tc>
          <w:tcPr>
            <w:tcW w:w="2410" w:type="dxa"/>
          </w:tcPr>
          <w:p w:rsidR="0013327F" w:rsidRPr="001A73BF" w:rsidRDefault="0013327F" w:rsidP="0013327F">
            <w:pPr>
              <w:tabs>
                <w:tab w:val="left" w:pos="356"/>
              </w:tabs>
              <w:autoSpaceDE w:val="0"/>
              <w:autoSpaceDN w:val="0"/>
              <w:spacing w:after="0" w:line="240" w:lineRule="auto"/>
              <w:ind w:left="34"/>
              <w:jc w:val="both"/>
              <w:rPr>
                <w:rFonts w:ascii="Garamond" w:hAnsi="Garamond"/>
                <w:bCs/>
                <w:sz w:val="24"/>
                <w:szCs w:val="24"/>
              </w:rPr>
            </w:pPr>
            <w:r w:rsidRPr="001A73BF">
              <w:rPr>
                <w:rFonts w:ascii="Garamond" w:hAnsi="Garamond"/>
                <w:bCs/>
                <w:sz w:val="24"/>
                <w:szCs w:val="24"/>
              </w:rPr>
              <w:t xml:space="preserve">JUDr. P. Novotná </w:t>
            </w:r>
          </w:p>
          <w:p w:rsidR="0013327F" w:rsidRPr="001A73BF" w:rsidRDefault="0013327F" w:rsidP="0013327F">
            <w:pPr>
              <w:tabs>
                <w:tab w:val="left" w:pos="356"/>
              </w:tabs>
              <w:autoSpaceDE w:val="0"/>
              <w:autoSpaceDN w:val="0"/>
              <w:spacing w:after="0" w:line="240" w:lineRule="auto"/>
              <w:ind w:left="34"/>
              <w:jc w:val="both"/>
              <w:rPr>
                <w:rFonts w:ascii="Garamond" w:hAnsi="Garamond"/>
                <w:bCs/>
                <w:sz w:val="24"/>
                <w:szCs w:val="24"/>
              </w:rPr>
            </w:pPr>
            <w:r w:rsidRPr="001A73BF">
              <w:rPr>
                <w:rFonts w:ascii="Garamond" w:hAnsi="Garamond"/>
                <w:bCs/>
                <w:i/>
                <w:strike/>
                <w:sz w:val="24"/>
                <w:szCs w:val="24"/>
              </w:rPr>
              <w:t xml:space="preserve"> </w:t>
            </w:r>
          </w:p>
        </w:tc>
        <w:tc>
          <w:tcPr>
            <w:tcW w:w="3969" w:type="dxa"/>
            <w:hideMark/>
          </w:tcPr>
          <w:p w:rsidR="0013327F" w:rsidRPr="001A73BF" w:rsidRDefault="0013327F" w:rsidP="0013327F">
            <w:pPr>
              <w:spacing w:after="0" w:line="240" w:lineRule="auto"/>
              <w:ind w:left="175" w:hanging="141"/>
              <w:jc w:val="both"/>
              <w:rPr>
                <w:rFonts w:ascii="Garamond" w:hAnsi="Garamond"/>
                <w:sz w:val="24"/>
                <w:szCs w:val="24"/>
              </w:rPr>
            </w:pPr>
            <w:r w:rsidRPr="001A73BF">
              <w:rPr>
                <w:rFonts w:ascii="Garamond" w:hAnsi="Garamond"/>
                <w:sz w:val="24"/>
                <w:szCs w:val="24"/>
              </w:rPr>
              <w:t>-</w:t>
            </w:r>
            <w:r w:rsidRPr="001A73BF">
              <w:rPr>
                <w:rFonts w:ascii="Garamond" w:hAnsi="Garamond"/>
                <w:sz w:val="24"/>
                <w:szCs w:val="24"/>
              </w:rPr>
              <w:tab/>
              <w:t>provádí statistiku ve všech soudních odděleních agendy C</w:t>
            </w:r>
          </w:p>
          <w:p w:rsidR="0013327F" w:rsidRPr="001A73BF" w:rsidRDefault="0013327F" w:rsidP="0013327F">
            <w:pPr>
              <w:numPr>
                <w:ilvl w:val="0"/>
                <w:numId w:val="15"/>
              </w:numPr>
              <w:spacing w:after="0" w:line="240" w:lineRule="auto"/>
              <w:ind w:left="175" w:hanging="141"/>
              <w:jc w:val="both"/>
              <w:rPr>
                <w:rFonts w:ascii="Garamond" w:hAnsi="Garamond"/>
                <w:bCs/>
                <w:sz w:val="24"/>
                <w:szCs w:val="24"/>
              </w:rPr>
            </w:pPr>
            <w:r w:rsidRPr="001A73BF">
              <w:rPr>
                <w:rFonts w:ascii="Garamond" w:hAnsi="Garamond"/>
                <w:sz w:val="24"/>
                <w:szCs w:val="24"/>
              </w:rPr>
              <w:t>eviduje insolvenční řízení</w:t>
            </w:r>
          </w:p>
          <w:p w:rsidR="0013327F" w:rsidRPr="001A73BF" w:rsidRDefault="0013327F" w:rsidP="0013327F">
            <w:pPr>
              <w:autoSpaceDE w:val="0"/>
              <w:autoSpaceDN w:val="0"/>
              <w:spacing w:after="0" w:line="240" w:lineRule="auto"/>
              <w:ind w:left="175" w:hanging="141"/>
              <w:jc w:val="both"/>
              <w:rPr>
                <w:rFonts w:ascii="Garamond" w:hAnsi="Garamond"/>
                <w:bCs/>
                <w:sz w:val="24"/>
                <w:szCs w:val="24"/>
              </w:rPr>
            </w:pPr>
            <w:r w:rsidRPr="001A73BF">
              <w:rPr>
                <w:rFonts w:ascii="Garamond" w:hAnsi="Garamond"/>
                <w:bCs/>
                <w:sz w:val="24"/>
                <w:szCs w:val="24"/>
              </w:rPr>
              <w:t>-</w:t>
            </w:r>
            <w:r w:rsidRPr="001A73BF">
              <w:rPr>
                <w:rFonts w:ascii="Garamond" w:hAnsi="Garamond"/>
                <w:sz w:val="24"/>
                <w:szCs w:val="24"/>
              </w:rPr>
              <w:tab/>
            </w:r>
            <w:r w:rsidRPr="001A73BF">
              <w:rPr>
                <w:rFonts w:ascii="Garamond" w:hAnsi="Garamond"/>
                <w:bCs/>
                <w:sz w:val="24"/>
                <w:szCs w:val="24"/>
              </w:rPr>
              <w:t xml:space="preserve">zapisuje rozhodčí agendu  </w:t>
            </w:r>
          </w:p>
          <w:p w:rsidR="0013327F" w:rsidRPr="001A73BF" w:rsidRDefault="0013327F" w:rsidP="0013327F">
            <w:pPr>
              <w:spacing w:after="0" w:line="240" w:lineRule="auto"/>
              <w:ind w:left="175" w:hanging="141"/>
              <w:jc w:val="both"/>
              <w:rPr>
                <w:rFonts w:ascii="Garamond" w:hAnsi="Garamond"/>
                <w:bCs/>
                <w:sz w:val="24"/>
                <w:szCs w:val="24"/>
              </w:rPr>
            </w:pPr>
            <w:r w:rsidRPr="001A73BF">
              <w:rPr>
                <w:rFonts w:ascii="Garamond" w:hAnsi="Garamond"/>
                <w:sz w:val="24"/>
                <w:szCs w:val="24"/>
              </w:rPr>
              <w:t>-</w:t>
            </w:r>
            <w:r w:rsidRPr="001A73BF">
              <w:rPr>
                <w:rFonts w:ascii="Garamond" w:hAnsi="Garamond"/>
                <w:sz w:val="24"/>
                <w:szCs w:val="24"/>
              </w:rPr>
              <w:tab/>
            </w:r>
            <w:r w:rsidRPr="001A73BF">
              <w:rPr>
                <w:rFonts w:ascii="Garamond" w:hAnsi="Garamond"/>
                <w:bCs/>
                <w:sz w:val="24"/>
                <w:szCs w:val="24"/>
              </w:rPr>
              <w:t xml:space="preserve">provádí na pokyn soudce úkony dle vyhlášky č. 403/2022 Sb. v platném znění ve všech soudních odděleních C v celém rozsahu  </w:t>
            </w:r>
          </w:p>
          <w:p w:rsidR="0013327F" w:rsidRPr="001A73BF" w:rsidRDefault="0013327F" w:rsidP="0013327F">
            <w:pPr>
              <w:spacing w:after="0" w:line="240" w:lineRule="auto"/>
              <w:ind w:left="175" w:hanging="141"/>
              <w:jc w:val="both"/>
              <w:rPr>
                <w:rFonts w:ascii="Garamond" w:hAnsi="Garamond"/>
                <w:strike/>
                <w:sz w:val="24"/>
                <w:szCs w:val="24"/>
              </w:rPr>
            </w:pPr>
            <w:r w:rsidRPr="001A73BF">
              <w:rPr>
                <w:rFonts w:ascii="Garamond" w:eastAsia="BatangChe" w:hAnsi="Garamond"/>
                <w:bCs/>
                <w:sz w:val="24"/>
                <w:szCs w:val="24"/>
              </w:rPr>
              <w:t xml:space="preserve">  </w:t>
            </w:r>
          </w:p>
        </w:tc>
      </w:tr>
    </w:tbl>
    <w:p w:rsidR="0013327F" w:rsidRPr="001A73BF" w:rsidRDefault="0013327F" w:rsidP="0013327F">
      <w:pPr>
        <w:autoSpaceDE w:val="0"/>
        <w:autoSpaceDN w:val="0"/>
        <w:spacing w:before="120" w:after="0" w:line="240" w:lineRule="auto"/>
        <w:ind w:left="1418" w:hanging="1418"/>
        <w:jc w:val="both"/>
        <w:rPr>
          <w:rFonts w:ascii="Garamond" w:hAnsi="Garamond"/>
          <w:sz w:val="24"/>
          <w:szCs w:val="24"/>
          <w:lang w:eastAsia="cs-CZ"/>
        </w:rPr>
      </w:pPr>
      <w:r w:rsidRPr="001A73BF">
        <w:rPr>
          <w:rFonts w:ascii="Garamond" w:hAnsi="Garamond"/>
          <w:sz w:val="24"/>
          <w:szCs w:val="24"/>
          <w:lang w:eastAsia="cs-CZ"/>
        </w:rPr>
        <w:t>zástup:</w:t>
      </w:r>
      <w:r w:rsidRPr="001A73BF">
        <w:rPr>
          <w:rFonts w:ascii="Garamond" w:hAnsi="Garamond"/>
          <w:sz w:val="24"/>
          <w:szCs w:val="24"/>
          <w:lang w:eastAsia="cs-CZ"/>
        </w:rPr>
        <w:tab/>
        <w:t>- vzájemný pro agendu EPR mezi řešiteli jednotlivých týmů</w:t>
      </w:r>
    </w:p>
    <w:p w:rsidR="0013327F" w:rsidRPr="001A73BF" w:rsidRDefault="0013327F" w:rsidP="0013327F">
      <w:pPr>
        <w:tabs>
          <w:tab w:val="left" w:pos="1418"/>
        </w:tabs>
        <w:autoSpaceDE w:val="0"/>
        <w:autoSpaceDN w:val="0"/>
        <w:spacing w:after="0" w:line="240" w:lineRule="auto"/>
        <w:ind w:left="1560" w:hanging="1560"/>
        <w:jc w:val="both"/>
        <w:rPr>
          <w:rFonts w:ascii="Garamond" w:hAnsi="Garamond"/>
          <w:sz w:val="24"/>
          <w:szCs w:val="24"/>
          <w:lang w:eastAsia="cs-CZ"/>
        </w:rPr>
      </w:pPr>
      <w:r w:rsidRPr="001A73BF">
        <w:rPr>
          <w:rFonts w:ascii="Garamond" w:hAnsi="Garamond"/>
          <w:sz w:val="24"/>
          <w:szCs w:val="24"/>
          <w:lang w:eastAsia="cs-CZ"/>
        </w:rPr>
        <w:tab/>
        <w:t>- vzájemný pro vyšší soudní úředníky konající úkony v civilních věcech a za tajemníky</w:t>
      </w:r>
    </w:p>
    <w:p w:rsidR="0013327F" w:rsidRPr="001A73BF" w:rsidRDefault="0013327F" w:rsidP="0013327F">
      <w:pPr>
        <w:autoSpaceDE w:val="0"/>
        <w:autoSpaceDN w:val="0"/>
        <w:spacing w:after="120" w:line="240" w:lineRule="auto"/>
        <w:ind w:left="1418" w:hanging="1418"/>
        <w:jc w:val="both"/>
        <w:rPr>
          <w:rFonts w:ascii="Garamond" w:hAnsi="Garamond"/>
          <w:sz w:val="24"/>
          <w:szCs w:val="24"/>
          <w:lang w:eastAsia="cs-CZ"/>
        </w:rPr>
      </w:pPr>
      <w:r w:rsidRPr="001A73BF">
        <w:rPr>
          <w:rFonts w:ascii="Garamond" w:hAnsi="Garamond"/>
          <w:sz w:val="24"/>
          <w:szCs w:val="24"/>
          <w:lang w:eastAsia="cs-CZ"/>
        </w:rPr>
        <w:tab/>
        <w:t>- vzájemný pro soudní tajemníky</w:t>
      </w:r>
    </w:p>
    <w:p w:rsidR="0013327F" w:rsidRPr="001A73BF" w:rsidRDefault="0013327F" w:rsidP="0013327F">
      <w:pPr>
        <w:tabs>
          <w:tab w:val="left" w:pos="2835"/>
        </w:tabs>
        <w:spacing w:after="120" w:line="240" w:lineRule="auto"/>
        <w:ind w:firstLine="170"/>
        <w:jc w:val="both"/>
        <w:rPr>
          <w:rFonts w:ascii="Garamond" w:hAnsi="Garamond"/>
          <w:b/>
          <w:bCs/>
          <w:sz w:val="24"/>
          <w:szCs w:val="24"/>
          <w:lang w:eastAsia="cs-CZ"/>
        </w:rPr>
      </w:pPr>
      <w:r w:rsidRPr="001A73BF">
        <w:rPr>
          <w:rFonts w:ascii="Garamond" w:hAnsi="Garamond"/>
          <w:sz w:val="24"/>
          <w:szCs w:val="24"/>
          <w:u w:val="single"/>
          <w:lang w:eastAsia="cs-CZ"/>
        </w:rPr>
        <w:t>Vedoucí kanceláře:</w:t>
      </w:r>
      <w:r w:rsidRPr="001A73BF">
        <w:rPr>
          <w:rFonts w:ascii="Garamond" w:hAnsi="Garamond"/>
          <w:sz w:val="24"/>
          <w:szCs w:val="24"/>
          <w:u w:val="single"/>
          <w:lang w:eastAsia="cs-CZ"/>
        </w:rPr>
        <w:tab/>
      </w:r>
      <w:r w:rsidRPr="001A73BF">
        <w:rPr>
          <w:rFonts w:ascii="Garamond" w:hAnsi="Garamond"/>
          <w:b/>
          <w:bCs/>
          <w:sz w:val="24"/>
          <w:szCs w:val="24"/>
          <w:lang w:eastAsia="cs-CZ"/>
        </w:rPr>
        <w:t>Petra Schmiedová</w:t>
      </w:r>
    </w:p>
    <w:p w:rsidR="0013327F" w:rsidRPr="001A73BF" w:rsidRDefault="0013327F" w:rsidP="0013327F">
      <w:pPr>
        <w:tabs>
          <w:tab w:val="left" w:pos="2835"/>
        </w:tabs>
        <w:spacing w:after="0" w:line="240" w:lineRule="auto"/>
        <w:ind w:firstLine="170"/>
        <w:jc w:val="both"/>
        <w:rPr>
          <w:rFonts w:ascii="Garamond" w:hAnsi="Garamond"/>
          <w:sz w:val="24"/>
          <w:szCs w:val="24"/>
          <w:lang w:eastAsia="cs-CZ"/>
        </w:rPr>
      </w:pPr>
      <w:r w:rsidRPr="001A73BF">
        <w:rPr>
          <w:rFonts w:ascii="Garamond" w:hAnsi="Garamond"/>
          <w:sz w:val="24"/>
          <w:szCs w:val="24"/>
          <w:lang w:eastAsia="cs-CZ"/>
        </w:rPr>
        <w:t>zástup:</w:t>
      </w:r>
      <w:r w:rsidRPr="001A73BF">
        <w:rPr>
          <w:rFonts w:ascii="Garamond" w:hAnsi="Garamond"/>
          <w:sz w:val="24"/>
          <w:szCs w:val="24"/>
          <w:lang w:eastAsia="cs-CZ"/>
        </w:rPr>
        <w:tab/>
        <w:t>Bc. A</w:t>
      </w:r>
      <w:r w:rsidR="00E403FF" w:rsidRPr="001A73BF">
        <w:rPr>
          <w:rFonts w:ascii="Garamond" w:hAnsi="Garamond"/>
          <w:sz w:val="24"/>
          <w:szCs w:val="24"/>
          <w:lang w:eastAsia="cs-CZ"/>
        </w:rPr>
        <w:t>ndrea</w:t>
      </w:r>
      <w:r w:rsidRPr="001A73BF">
        <w:rPr>
          <w:rFonts w:ascii="Garamond" w:hAnsi="Garamond"/>
          <w:sz w:val="24"/>
          <w:szCs w:val="24"/>
          <w:lang w:eastAsia="cs-CZ"/>
        </w:rPr>
        <w:t xml:space="preserve"> Šormová</w:t>
      </w:r>
    </w:p>
    <w:p w:rsidR="0013327F" w:rsidRPr="001A73BF" w:rsidRDefault="00E403FF" w:rsidP="0013327F">
      <w:pPr>
        <w:tabs>
          <w:tab w:val="left" w:pos="2835"/>
        </w:tabs>
        <w:spacing w:after="0" w:line="240" w:lineRule="auto"/>
        <w:ind w:left="2832"/>
        <w:jc w:val="both"/>
        <w:rPr>
          <w:rFonts w:ascii="Garamond" w:hAnsi="Garamond"/>
          <w:sz w:val="24"/>
          <w:szCs w:val="24"/>
          <w:lang w:eastAsia="cs-CZ"/>
        </w:rPr>
      </w:pPr>
      <w:r w:rsidRPr="001A73BF">
        <w:rPr>
          <w:rFonts w:ascii="Garamond" w:hAnsi="Garamond"/>
          <w:sz w:val="24"/>
          <w:szCs w:val="24"/>
          <w:lang w:eastAsia="cs-CZ"/>
        </w:rPr>
        <w:tab/>
        <w:t>Helena</w:t>
      </w:r>
      <w:r w:rsidR="0013327F" w:rsidRPr="001A73BF">
        <w:rPr>
          <w:rFonts w:ascii="Garamond" w:hAnsi="Garamond"/>
          <w:sz w:val="24"/>
          <w:szCs w:val="24"/>
          <w:lang w:eastAsia="cs-CZ"/>
        </w:rPr>
        <w:t xml:space="preserve"> Brhelová pro oblast vedení rejstříků a pro oblast chodu kanceláře</w:t>
      </w:r>
    </w:p>
    <w:p w:rsidR="0013327F" w:rsidRPr="001A73BF" w:rsidRDefault="0013327F" w:rsidP="0013327F">
      <w:pPr>
        <w:tabs>
          <w:tab w:val="left" w:pos="2835"/>
        </w:tabs>
        <w:spacing w:after="0" w:line="240" w:lineRule="auto"/>
        <w:ind w:left="2832"/>
        <w:jc w:val="both"/>
        <w:rPr>
          <w:rFonts w:ascii="Garamond" w:hAnsi="Garamond"/>
          <w:sz w:val="24"/>
          <w:szCs w:val="24"/>
          <w:lang w:eastAsia="cs-CZ"/>
        </w:rPr>
      </w:pPr>
      <w:r w:rsidRPr="001A73BF">
        <w:rPr>
          <w:rFonts w:ascii="Garamond" w:hAnsi="Garamond"/>
          <w:sz w:val="24"/>
          <w:szCs w:val="24"/>
          <w:lang w:eastAsia="cs-CZ"/>
        </w:rPr>
        <w:t>Hana Fibikarová pro oblast vedení rejstříků a pro oblast chodu kanceláře</w:t>
      </w:r>
    </w:p>
    <w:p w:rsidR="0013327F" w:rsidRPr="001A73BF" w:rsidRDefault="0013327F" w:rsidP="0013327F">
      <w:pPr>
        <w:tabs>
          <w:tab w:val="left" w:pos="2835"/>
        </w:tabs>
        <w:spacing w:after="0" w:line="240" w:lineRule="auto"/>
        <w:ind w:left="2832"/>
        <w:jc w:val="both"/>
        <w:rPr>
          <w:rFonts w:ascii="Garamond" w:hAnsi="Garamond"/>
          <w:sz w:val="24"/>
          <w:szCs w:val="24"/>
          <w:lang w:eastAsia="cs-CZ"/>
        </w:rPr>
      </w:pPr>
      <w:r w:rsidRPr="001A73BF">
        <w:rPr>
          <w:rFonts w:ascii="Garamond" w:hAnsi="Garamond"/>
          <w:sz w:val="24"/>
          <w:szCs w:val="24"/>
          <w:lang w:eastAsia="cs-CZ"/>
        </w:rPr>
        <w:tab/>
      </w:r>
    </w:p>
    <w:p w:rsidR="0013327F" w:rsidRPr="001A73BF" w:rsidRDefault="0013327F" w:rsidP="0013327F">
      <w:pPr>
        <w:numPr>
          <w:ilvl w:val="0"/>
          <w:numId w:val="10"/>
        </w:numPr>
        <w:tabs>
          <w:tab w:val="clear" w:pos="644"/>
        </w:tabs>
        <w:autoSpaceDE w:val="0"/>
        <w:autoSpaceDN w:val="0"/>
        <w:spacing w:after="0" w:line="240" w:lineRule="auto"/>
        <w:ind w:left="993" w:hanging="142"/>
        <w:jc w:val="both"/>
        <w:rPr>
          <w:rFonts w:ascii="Garamond" w:hAnsi="Garamond"/>
          <w:sz w:val="24"/>
          <w:szCs w:val="24"/>
          <w:lang w:eastAsia="cs-CZ"/>
        </w:rPr>
      </w:pPr>
      <w:r w:rsidRPr="001A73BF">
        <w:rPr>
          <w:rFonts w:ascii="Garamond" w:hAnsi="Garamond"/>
          <w:sz w:val="24"/>
          <w:szCs w:val="24"/>
          <w:lang w:eastAsia="cs-CZ"/>
        </w:rPr>
        <w:t>vede občanskoprávní rejstříky a pomocné evidence v soudních odděleních:</w:t>
      </w:r>
    </w:p>
    <w:p w:rsidR="00DE11F3" w:rsidRPr="001A73BF" w:rsidRDefault="0013327F" w:rsidP="00DE11F3">
      <w:pPr>
        <w:autoSpaceDE w:val="0"/>
        <w:autoSpaceDN w:val="0"/>
        <w:spacing w:after="360" w:line="240" w:lineRule="auto"/>
        <w:ind w:left="993" w:hanging="142"/>
        <w:jc w:val="both"/>
        <w:rPr>
          <w:rFonts w:ascii="Garamond" w:hAnsi="Garamond"/>
          <w:sz w:val="24"/>
          <w:szCs w:val="24"/>
          <w:lang w:eastAsia="cs-CZ"/>
        </w:rPr>
      </w:pPr>
      <w:r w:rsidRPr="001A73BF">
        <w:rPr>
          <w:rFonts w:ascii="Garamond" w:hAnsi="Garamond"/>
          <w:sz w:val="24"/>
          <w:szCs w:val="24"/>
          <w:lang w:eastAsia="cs-CZ"/>
        </w:rPr>
        <w:tab/>
        <w:t>5 C, 6 C, 106 C, 7 C, 107 C, 7 EVC, 8 C, 108 C, 9 C, 109 C, 11 C, 13 C, 14 C, 114 C, 15 C, 115 C, 26 C, 30 C, 130 C včetně ostatních věcí přidělených do těchto soudních oddělení a Nc oddíly řešené soudci uvedených soudních oddělení</w:t>
      </w:r>
    </w:p>
    <w:p w:rsidR="00E403FF" w:rsidRPr="001A73BF" w:rsidRDefault="00E403FF" w:rsidP="00DE11F3">
      <w:pPr>
        <w:pStyle w:val="Odstavecseseznamem"/>
        <w:numPr>
          <w:ilvl w:val="0"/>
          <w:numId w:val="10"/>
        </w:numPr>
        <w:tabs>
          <w:tab w:val="clear" w:pos="644"/>
          <w:tab w:val="num" w:pos="567"/>
        </w:tabs>
        <w:autoSpaceDE w:val="0"/>
        <w:autoSpaceDN w:val="0"/>
        <w:spacing w:after="360"/>
        <w:ind w:left="993" w:firstLine="0"/>
        <w:jc w:val="both"/>
        <w:rPr>
          <w:rFonts w:ascii="Garamond" w:hAnsi="Garamond"/>
        </w:rPr>
      </w:pPr>
      <w:r w:rsidRPr="001A73BF">
        <w:rPr>
          <w:rFonts w:ascii="Garamond" w:hAnsi="Garamond"/>
        </w:rPr>
        <w:t>určuje pracovní náplň zapisovatelek, a to včetně r</w:t>
      </w:r>
      <w:r w:rsidR="00DE11F3" w:rsidRPr="001A73BF">
        <w:rPr>
          <w:rFonts w:ascii="Garamond" w:hAnsi="Garamond"/>
        </w:rPr>
        <w:t xml:space="preserve">ejstříkových vedoucích v pozici </w:t>
      </w:r>
      <w:r w:rsidRPr="001A73BF">
        <w:rPr>
          <w:rFonts w:ascii="Garamond" w:hAnsi="Garamond"/>
        </w:rPr>
        <w:t xml:space="preserve">zapisovatelek, pro zastupování v civilní kanceláři </w:t>
      </w:r>
    </w:p>
    <w:p w:rsidR="0013327F" w:rsidRPr="001A73BF" w:rsidRDefault="0013327F" w:rsidP="0013327F">
      <w:pPr>
        <w:numPr>
          <w:ilvl w:val="0"/>
          <w:numId w:val="10"/>
        </w:numPr>
        <w:tabs>
          <w:tab w:val="clear" w:pos="644"/>
        </w:tabs>
        <w:autoSpaceDE w:val="0"/>
        <w:autoSpaceDN w:val="0"/>
        <w:spacing w:after="0" w:line="240" w:lineRule="auto"/>
        <w:ind w:left="993" w:hanging="142"/>
        <w:jc w:val="both"/>
        <w:rPr>
          <w:rFonts w:ascii="Garamond" w:hAnsi="Garamond"/>
          <w:sz w:val="24"/>
          <w:szCs w:val="24"/>
          <w:u w:val="single"/>
          <w:lang w:eastAsia="cs-CZ"/>
        </w:rPr>
      </w:pPr>
      <w:r w:rsidRPr="001A73BF">
        <w:rPr>
          <w:rFonts w:ascii="Garamond" w:hAnsi="Garamond"/>
          <w:sz w:val="24"/>
          <w:szCs w:val="24"/>
          <w:u w:val="single"/>
          <w:lang w:eastAsia="cs-CZ"/>
        </w:rPr>
        <w:t>Zapisovatelky:</w:t>
      </w:r>
      <w:r w:rsidRPr="001A73BF">
        <w:rPr>
          <w:rFonts w:ascii="Garamond" w:hAnsi="Garamond"/>
          <w:sz w:val="24"/>
          <w:szCs w:val="24"/>
          <w:lang w:eastAsia="cs-CZ"/>
        </w:rPr>
        <w:t xml:space="preserve"> </w:t>
      </w:r>
      <w:r w:rsidRPr="001A73BF">
        <w:rPr>
          <w:rFonts w:ascii="Garamond" w:hAnsi="Garamond"/>
          <w:sz w:val="24"/>
          <w:szCs w:val="24"/>
          <w:lang w:eastAsia="cs-CZ"/>
        </w:rPr>
        <w:tab/>
      </w:r>
      <w:r w:rsidRPr="001A73BF">
        <w:rPr>
          <w:rFonts w:ascii="Garamond" w:hAnsi="Garamond"/>
          <w:b/>
          <w:bCs/>
          <w:sz w:val="24"/>
          <w:szCs w:val="24"/>
          <w:lang w:eastAsia="cs-CZ"/>
        </w:rPr>
        <w:t>dle určení ředitele správy soudu</w:t>
      </w:r>
    </w:p>
    <w:p w:rsidR="0013327F" w:rsidRPr="001A73BF" w:rsidRDefault="0013327F" w:rsidP="0013327F">
      <w:pPr>
        <w:autoSpaceDE w:val="0"/>
        <w:autoSpaceDN w:val="0"/>
        <w:spacing w:before="120" w:after="0" w:line="240" w:lineRule="auto"/>
        <w:jc w:val="center"/>
        <w:rPr>
          <w:rFonts w:ascii="Garamond" w:hAnsi="Garamond"/>
          <w:b/>
          <w:sz w:val="28"/>
          <w:szCs w:val="28"/>
          <w:lang w:eastAsia="cs-CZ"/>
        </w:rPr>
      </w:pPr>
      <w:r w:rsidRPr="001A73BF">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13327F" w:rsidRPr="001A73BF" w:rsidTr="0013327F">
        <w:trPr>
          <w:trHeight w:val="369"/>
        </w:trPr>
        <w:tc>
          <w:tcPr>
            <w:tcW w:w="2093" w:type="dxa"/>
            <w:tcMar>
              <w:top w:w="0" w:type="dxa"/>
              <w:left w:w="108" w:type="dxa"/>
              <w:bottom w:w="0" w:type="dxa"/>
              <w:right w:w="108" w:type="dxa"/>
            </w:tcMar>
          </w:tcPr>
          <w:p w:rsidR="0013327F" w:rsidRPr="001A73BF" w:rsidRDefault="0013327F" w:rsidP="0013327F">
            <w:pPr>
              <w:autoSpaceDE w:val="0"/>
              <w:autoSpaceDN w:val="0"/>
              <w:spacing w:after="0" w:line="240" w:lineRule="auto"/>
              <w:jc w:val="center"/>
              <w:rPr>
                <w:rFonts w:ascii="Garamond" w:hAnsi="Garamond"/>
                <w:b/>
                <w:sz w:val="24"/>
                <w:szCs w:val="24"/>
                <w:lang w:eastAsia="cs-CZ"/>
              </w:rPr>
            </w:pPr>
            <w:r w:rsidRPr="001A73BF">
              <w:rPr>
                <w:rFonts w:ascii="Garamond" w:hAnsi="Garamond"/>
                <w:b/>
                <w:sz w:val="24"/>
                <w:szCs w:val="24"/>
                <w:lang w:eastAsia="cs-CZ"/>
              </w:rPr>
              <w:t>Jméno a příjmení</w:t>
            </w:r>
          </w:p>
        </w:tc>
        <w:tc>
          <w:tcPr>
            <w:tcW w:w="1701" w:type="dxa"/>
            <w:tcMar>
              <w:top w:w="0" w:type="dxa"/>
              <w:left w:w="108" w:type="dxa"/>
              <w:bottom w:w="0" w:type="dxa"/>
              <w:right w:w="108" w:type="dxa"/>
            </w:tcMar>
          </w:tcPr>
          <w:p w:rsidR="0013327F" w:rsidRPr="001A73BF" w:rsidRDefault="0013327F" w:rsidP="0013327F">
            <w:pPr>
              <w:spacing w:after="0" w:line="240" w:lineRule="auto"/>
              <w:ind w:firstLine="170"/>
              <w:jc w:val="center"/>
              <w:rPr>
                <w:rFonts w:ascii="Garamond" w:hAnsi="Garamond"/>
                <w:b/>
                <w:sz w:val="24"/>
                <w:szCs w:val="24"/>
                <w:lang w:eastAsia="cs-CZ"/>
              </w:rPr>
            </w:pPr>
            <w:r w:rsidRPr="001A73BF">
              <w:rPr>
                <w:rFonts w:ascii="Garamond" w:hAnsi="Garamond"/>
                <w:b/>
                <w:sz w:val="24"/>
                <w:szCs w:val="24"/>
                <w:lang w:eastAsia="cs-CZ"/>
              </w:rPr>
              <w:t>Zástup</w:t>
            </w:r>
          </w:p>
        </w:tc>
        <w:tc>
          <w:tcPr>
            <w:tcW w:w="6379" w:type="dxa"/>
            <w:tcMar>
              <w:top w:w="0" w:type="dxa"/>
              <w:left w:w="108" w:type="dxa"/>
              <w:bottom w:w="0" w:type="dxa"/>
              <w:right w:w="108" w:type="dxa"/>
            </w:tcMar>
          </w:tcPr>
          <w:p w:rsidR="0013327F" w:rsidRPr="001A73BF" w:rsidRDefault="0013327F" w:rsidP="0013327F">
            <w:pPr>
              <w:autoSpaceDE w:val="0"/>
              <w:autoSpaceDN w:val="0"/>
              <w:spacing w:after="0" w:line="240" w:lineRule="auto"/>
              <w:ind w:firstLine="26"/>
              <w:jc w:val="center"/>
              <w:rPr>
                <w:rFonts w:ascii="Garamond" w:hAnsi="Garamond"/>
                <w:b/>
                <w:sz w:val="24"/>
                <w:szCs w:val="24"/>
                <w:lang w:eastAsia="cs-CZ"/>
              </w:rPr>
            </w:pPr>
            <w:r w:rsidRPr="001A73BF">
              <w:rPr>
                <w:rFonts w:ascii="Garamond" w:hAnsi="Garamond"/>
                <w:b/>
                <w:sz w:val="24"/>
                <w:szCs w:val="24"/>
                <w:lang w:eastAsia="cs-CZ"/>
              </w:rPr>
              <w:t>Soudní oddělení</w:t>
            </w:r>
          </w:p>
        </w:tc>
      </w:tr>
      <w:tr w:rsidR="0013327F" w:rsidRPr="001A73BF" w:rsidTr="0013327F">
        <w:trPr>
          <w:trHeight w:val="772"/>
        </w:trPr>
        <w:tc>
          <w:tcPr>
            <w:tcW w:w="2093" w:type="dxa"/>
            <w:tcMar>
              <w:top w:w="0" w:type="dxa"/>
              <w:left w:w="108" w:type="dxa"/>
              <w:bottom w:w="0" w:type="dxa"/>
              <w:right w:w="108" w:type="dxa"/>
            </w:tcMar>
            <w:hideMark/>
          </w:tcPr>
          <w:p w:rsidR="0013327F" w:rsidRPr="001A73BF" w:rsidRDefault="0013327F" w:rsidP="0013327F">
            <w:pPr>
              <w:autoSpaceDE w:val="0"/>
              <w:autoSpaceDN w:val="0"/>
              <w:spacing w:after="0" w:line="240" w:lineRule="auto"/>
              <w:jc w:val="both"/>
              <w:rPr>
                <w:rFonts w:ascii="Garamond" w:hAnsi="Garamond"/>
                <w:b/>
                <w:sz w:val="24"/>
                <w:szCs w:val="24"/>
                <w:lang w:eastAsia="cs-CZ"/>
              </w:rPr>
            </w:pPr>
            <w:r w:rsidRPr="001A73BF">
              <w:rPr>
                <w:rFonts w:ascii="Garamond" w:hAnsi="Garamond"/>
                <w:b/>
                <w:sz w:val="24"/>
                <w:szCs w:val="24"/>
                <w:lang w:eastAsia="cs-CZ"/>
              </w:rPr>
              <w:t>Helena Brhelová</w:t>
            </w:r>
          </w:p>
        </w:tc>
        <w:tc>
          <w:tcPr>
            <w:tcW w:w="1701" w:type="dxa"/>
            <w:tcMar>
              <w:top w:w="0" w:type="dxa"/>
              <w:left w:w="108" w:type="dxa"/>
              <w:bottom w:w="0" w:type="dxa"/>
              <w:right w:w="108" w:type="dxa"/>
            </w:tcMar>
            <w:hideMark/>
          </w:tcPr>
          <w:p w:rsidR="0013327F" w:rsidRPr="001A73BF" w:rsidRDefault="0013327F" w:rsidP="0013327F">
            <w:pPr>
              <w:spacing w:after="0" w:line="240" w:lineRule="auto"/>
              <w:ind w:firstLine="170"/>
              <w:rPr>
                <w:rFonts w:ascii="Garamond" w:hAnsi="Garamond"/>
                <w:lang w:eastAsia="cs-CZ"/>
              </w:rPr>
            </w:pPr>
            <w:r w:rsidRPr="001A73BF">
              <w:rPr>
                <w:rFonts w:ascii="Garamond" w:hAnsi="Garamond"/>
                <w:lang w:eastAsia="cs-CZ"/>
              </w:rPr>
              <w:t xml:space="preserve">H. Fibikarová  </w:t>
            </w:r>
          </w:p>
          <w:p w:rsidR="0013327F" w:rsidRPr="001A73BF" w:rsidRDefault="0013327F" w:rsidP="0013327F">
            <w:pPr>
              <w:spacing w:after="0" w:line="240" w:lineRule="auto"/>
              <w:ind w:firstLine="170"/>
              <w:rPr>
                <w:rFonts w:ascii="Garamond" w:hAnsi="Garamond"/>
                <w:lang w:eastAsia="cs-CZ"/>
              </w:rPr>
            </w:pPr>
            <w:r w:rsidRPr="001A73BF">
              <w:rPr>
                <w:rFonts w:ascii="Garamond" w:hAnsi="Garamond"/>
                <w:lang w:eastAsia="cs-CZ"/>
              </w:rPr>
              <w:t xml:space="preserve">P. Schmiedová </w:t>
            </w:r>
          </w:p>
          <w:p w:rsidR="0013327F" w:rsidRPr="001A73BF" w:rsidRDefault="0087786F" w:rsidP="0013327F">
            <w:pPr>
              <w:spacing w:after="0" w:line="240" w:lineRule="auto"/>
              <w:ind w:firstLine="170"/>
              <w:rPr>
                <w:rFonts w:ascii="Garamond" w:hAnsi="Garamond"/>
                <w:lang w:eastAsia="cs-CZ"/>
              </w:rPr>
            </w:pPr>
            <w:r w:rsidRPr="001A73BF">
              <w:rPr>
                <w:rFonts w:ascii="Garamond" w:hAnsi="Garamond"/>
                <w:lang w:eastAsia="cs-CZ"/>
              </w:rPr>
              <w:t xml:space="preserve">Bc. </w:t>
            </w:r>
            <w:r w:rsidR="00FD777A" w:rsidRPr="001A73BF">
              <w:rPr>
                <w:rFonts w:ascii="Garamond" w:hAnsi="Garamond"/>
                <w:lang w:eastAsia="cs-CZ"/>
              </w:rPr>
              <w:t>A. Š</w:t>
            </w:r>
            <w:r w:rsidR="0013327F" w:rsidRPr="001A73BF">
              <w:rPr>
                <w:rFonts w:ascii="Garamond" w:hAnsi="Garamond"/>
                <w:lang w:eastAsia="cs-CZ"/>
              </w:rPr>
              <w:t>ormová</w:t>
            </w:r>
          </w:p>
        </w:tc>
        <w:tc>
          <w:tcPr>
            <w:tcW w:w="6379" w:type="dxa"/>
            <w:tcMar>
              <w:top w:w="0" w:type="dxa"/>
              <w:left w:w="108" w:type="dxa"/>
              <w:bottom w:w="0" w:type="dxa"/>
              <w:right w:w="108" w:type="dxa"/>
            </w:tcMar>
          </w:tcPr>
          <w:p w:rsidR="0013327F" w:rsidRPr="001A73BF" w:rsidRDefault="0013327F" w:rsidP="0013327F">
            <w:pPr>
              <w:spacing w:after="0" w:line="240" w:lineRule="auto"/>
              <w:ind w:left="175" w:hanging="5"/>
              <w:jc w:val="both"/>
              <w:rPr>
                <w:rFonts w:ascii="Garamond" w:hAnsi="Garamond"/>
                <w:sz w:val="24"/>
                <w:szCs w:val="24"/>
                <w:lang w:eastAsia="cs-CZ"/>
              </w:rPr>
            </w:pPr>
            <w:r w:rsidRPr="001A73BF">
              <w:rPr>
                <w:rFonts w:ascii="Garamond" w:hAnsi="Garamond"/>
                <w:sz w:val="24"/>
                <w:szCs w:val="24"/>
                <w:lang w:eastAsia="cs-CZ"/>
              </w:rPr>
              <w:t xml:space="preserve">16 C, 116 C - vede občanskoprávní rejstříky a pomocné evidence v těchto soudních odděleních včetně ostatních věcí, přidělených do těchto soudních oddělení a Nc oddíly řešené soudcem uvedených soudních oddělení,  </w:t>
            </w:r>
          </w:p>
          <w:p w:rsidR="0013327F" w:rsidRPr="001A73BF" w:rsidRDefault="0013327F" w:rsidP="0013327F">
            <w:pPr>
              <w:pStyle w:val="Odstavecseseznamem"/>
              <w:numPr>
                <w:ilvl w:val="0"/>
                <w:numId w:val="10"/>
              </w:numPr>
              <w:tabs>
                <w:tab w:val="clear" w:pos="644"/>
                <w:tab w:val="num" w:pos="175"/>
              </w:tabs>
              <w:ind w:left="175" w:hanging="141"/>
              <w:jc w:val="both"/>
              <w:rPr>
                <w:rFonts w:ascii="Garamond" w:hAnsi="Garamond"/>
              </w:rPr>
            </w:pPr>
            <w:r w:rsidRPr="001A73BF">
              <w:rPr>
                <w:rFonts w:ascii="Garamond" w:hAnsi="Garamond"/>
              </w:rPr>
              <w:t>zajišťuje vypravování platebních rozkazů v soudních odděleních 106 C, 107 C, 109 C, 114 C, 115 C, 116 C, 130 C</w:t>
            </w:r>
          </w:p>
          <w:p w:rsidR="0013327F" w:rsidRPr="001A73BF" w:rsidRDefault="0013327F" w:rsidP="0013327F">
            <w:pPr>
              <w:pStyle w:val="Odstavecseseznamem"/>
              <w:numPr>
                <w:ilvl w:val="0"/>
                <w:numId w:val="10"/>
              </w:numPr>
              <w:tabs>
                <w:tab w:val="clear" w:pos="644"/>
                <w:tab w:val="num" w:pos="175"/>
              </w:tabs>
              <w:ind w:left="175" w:hanging="141"/>
              <w:jc w:val="both"/>
              <w:rPr>
                <w:rFonts w:ascii="Garamond" w:hAnsi="Garamond"/>
              </w:rPr>
            </w:pPr>
            <w:r w:rsidRPr="001A73BF">
              <w:rPr>
                <w:rFonts w:ascii="Garamond" w:hAnsi="Garamond"/>
              </w:rPr>
              <w:t>v případě potřeby zastupuje jako zapisovatelka v dalších odděleních C</w:t>
            </w:r>
          </w:p>
        </w:tc>
      </w:tr>
      <w:tr w:rsidR="0013327F" w:rsidRPr="001A73BF" w:rsidTr="0013327F">
        <w:trPr>
          <w:trHeight w:val="760"/>
        </w:trPr>
        <w:tc>
          <w:tcPr>
            <w:tcW w:w="2093" w:type="dxa"/>
            <w:tcMar>
              <w:top w:w="0" w:type="dxa"/>
              <w:left w:w="108" w:type="dxa"/>
              <w:bottom w:w="0" w:type="dxa"/>
              <w:right w:w="108" w:type="dxa"/>
            </w:tcMar>
            <w:hideMark/>
          </w:tcPr>
          <w:p w:rsidR="0013327F" w:rsidRPr="001A73BF" w:rsidRDefault="0013327F" w:rsidP="0013327F">
            <w:pPr>
              <w:autoSpaceDE w:val="0"/>
              <w:autoSpaceDN w:val="0"/>
              <w:spacing w:after="0" w:line="240" w:lineRule="auto"/>
              <w:jc w:val="both"/>
              <w:rPr>
                <w:rFonts w:ascii="Garamond" w:hAnsi="Garamond"/>
                <w:b/>
                <w:sz w:val="24"/>
                <w:szCs w:val="24"/>
                <w:lang w:eastAsia="cs-CZ"/>
              </w:rPr>
            </w:pPr>
            <w:r w:rsidRPr="001A73BF">
              <w:rPr>
                <w:rFonts w:ascii="Garamond" w:hAnsi="Garamond"/>
                <w:b/>
                <w:sz w:val="24"/>
                <w:szCs w:val="24"/>
                <w:lang w:eastAsia="cs-CZ"/>
              </w:rPr>
              <w:t>Hana Fibikarová</w:t>
            </w:r>
          </w:p>
        </w:tc>
        <w:tc>
          <w:tcPr>
            <w:tcW w:w="1701" w:type="dxa"/>
            <w:tcMar>
              <w:top w:w="0" w:type="dxa"/>
              <w:left w:w="108" w:type="dxa"/>
              <w:bottom w:w="0" w:type="dxa"/>
              <w:right w:w="108" w:type="dxa"/>
            </w:tcMar>
            <w:hideMark/>
          </w:tcPr>
          <w:p w:rsidR="0013327F" w:rsidRPr="001A73BF" w:rsidRDefault="0013327F" w:rsidP="0013327F">
            <w:pPr>
              <w:spacing w:after="0" w:line="240" w:lineRule="auto"/>
              <w:ind w:firstLine="170"/>
              <w:rPr>
                <w:rFonts w:ascii="Garamond" w:hAnsi="Garamond"/>
                <w:lang w:eastAsia="cs-CZ"/>
              </w:rPr>
            </w:pPr>
            <w:r w:rsidRPr="001A73BF">
              <w:rPr>
                <w:rFonts w:ascii="Garamond" w:hAnsi="Garamond"/>
                <w:lang w:eastAsia="cs-CZ"/>
              </w:rPr>
              <w:t>H. Brhelová</w:t>
            </w:r>
          </w:p>
          <w:p w:rsidR="0013327F" w:rsidRPr="001A73BF" w:rsidRDefault="0013327F" w:rsidP="0013327F">
            <w:pPr>
              <w:spacing w:after="0" w:line="240" w:lineRule="auto"/>
              <w:ind w:firstLine="170"/>
              <w:rPr>
                <w:rFonts w:ascii="Garamond" w:hAnsi="Garamond"/>
                <w:lang w:eastAsia="cs-CZ"/>
              </w:rPr>
            </w:pPr>
            <w:r w:rsidRPr="001A73BF">
              <w:rPr>
                <w:rFonts w:ascii="Garamond" w:hAnsi="Garamond"/>
                <w:lang w:eastAsia="cs-CZ"/>
              </w:rPr>
              <w:t>P. Schmiedová</w:t>
            </w:r>
          </w:p>
          <w:p w:rsidR="0013327F" w:rsidRPr="001A73BF" w:rsidRDefault="0087786F" w:rsidP="0013327F">
            <w:pPr>
              <w:spacing w:after="0" w:line="240" w:lineRule="auto"/>
              <w:ind w:firstLine="170"/>
              <w:rPr>
                <w:rFonts w:ascii="Garamond" w:hAnsi="Garamond"/>
                <w:lang w:eastAsia="cs-CZ"/>
              </w:rPr>
            </w:pPr>
            <w:r w:rsidRPr="001A73BF">
              <w:rPr>
                <w:rFonts w:ascii="Garamond" w:hAnsi="Garamond"/>
                <w:lang w:eastAsia="cs-CZ"/>
              </w:rPr>
              <w:t xml:space="preserve">Bc. </w:t>
            </w:r>
            <w:r w:rsidR="00FD777A" w:rsidRPr="001A73BF">
              <w:rPr>
                <w:rFonts w:ascii="Garamond" w:hAnsi="Garamond"/>
                <w:lang w:eastAsia="cs-CZ"/>
              </w:rPr>
              <w:t>A. Š</w:t>
            </w:r>
            <w:r w:rsidR="0013327F" w:rsidRPr="001A73BF">
              <w:rPr>
                <w:rFonts w:ascii="Garamond" w:hAnsi="Garamond"/>
                <w:lang w:eastAsia="cs-CZ"/>
              </w:rPr>
              <w:t>ormová</w:t>
            </w:r>
          </w:p>
        </w:tc>
        <w:tc>
          <w:tcPr>
            <w:tcW w:w="6379" w:type="dxa"/>
            <w:tcMar>
              <w:top w:w="0" w:type="dxa"/>
              <w:left w:w="108" w:type="dxa"/>
              <w:bottom w:w="0" w:type="dxa"/>
              <w:right w:w="108" w:type="dxa"/>
            </w:tcMar>
            <w:hideMark/>
          </w:tcPr>
          <w:p w:rsidR="0013327F" w:rsidRPr="001A73BF" w:rsidRDefault="0013327F" w:rsidP="0013327F">
            <w:pPr>
              <w:spacing w:after="0" w:line="240" w:lineRule="auto"/>
              <w:ind w:left="175" w:hanging="5"/>
              <w:jc w:val="both"/>
              <w:rPr>
                <w:rFonts w:ascii="Garamond" w:hAnsi="Garamond"/>
                <w:sz w:val="24"/>
                <w:szCs w:val="24"/>
                <w:lang w:eastAsia="cs-CZ"/>
              </w:rPr>
            </w:pPr>
            <w:r w:rsidRPr="001A73BF">
              <w:rPr>
                <w:rFonts w:ascii="Garamond" w:hAnsi="Garamond"/>
                <w:sz w:val="24"/>
                <w:szCs w:val="24"/>
                <w:lang w:eastAsia="cs-CZ"/>
              </w:rPr>
              <w:t>19 C, 119 C - vede občanskoprávní rejstříky a pomocné evidence v těchto soudních odděleních včetně ostatních věcí, přidělených do těchto soudních oddělení a Nc oddíly řešené soudcem uvedených soudních oddělení</w:t>
            </w:r>
          </w:p>
          <w:p w:rsidR="0013327F" w:rsidRPr="001A73BF" w:rsidRDefault="0013327F" w:rsidP="0013327F">
            <w:pPr>
              <w:pStyle w:val="Odstavecseseznamem"/>
              <w:numPr>
                <w:ilvl w:val="0"/>
                <w:numId w:val="10"/>
              </w:numPr>
              <w:tabs>
                <w:tab w:val="clear" w:pos="644"/>
                <w:tab w:val="num" w:pos="34"/>
              </w:tabs>
              <w:ind w:left="175" w:hanging="644"/>
              <w:jc w:val="both"/>
              <w:rPr>
                <w:rFonts w:ascii="Garamond" w:hAnsi="Garamond"/>
              </w:rPr>
            </w:pPr>
            <w:r w:rsidRPr="001A73BF">
              <w:rPr>
                <w:rFonts w:ascii="Garamond" w:hAnsi="Garamond"/>
              </w:rPr>
              <w:t>- v případě potřeby zastupuje jako zapisovatelka v dalších odděleních C</w:t>
            </w:r>
          </w:p>
        </w:tc>
      </w:tr>
    </w:tbl>
    <w:p w:rsidR="0013327F" w:rsidRPr="001A73BF" w:rsidRDefault="0013327F" w:rsidP="0013327F"/>
    <w:p w:rsidR="0013327F" w:rsidRPr="001A73BF" w:rsidRDefault="0013327F" w:rsidP="0013327F">
      <w:pPr>
        <w:autoSpaceDE w:val="0"/>
        <w:autoSpaceDN w:val="0"/>
        <w:spacing w:after="0" w:line="240" w:lineRule="auto"/>
        <w:ind w:left="1418" w:hanging="1418"/>
        <w:jc w:val="both"/>
        <w:rPr>
          <w:rFonts w:ascii="Garamond" w:hAnsi="Garamond"/>
          <w:sz w:val="24"/>
          <w:szCs w:val="24"/>
          <w:lang w:eastAsia="cs-CZ"/>
        </w:rPr>
      </w:pPr>
      <w:r w:rsidRPr="001A73BF">
        <w:rPr>
          <w:rFonts w:ascii="Garamond" w:hAnsi="Garamond"/>
          <w:sz w:val="24"/>
          <w:szCs w:val="24"/>
          <w:lang w:eastAsia="cs-CZ"/>
        </w:rPr>
        <w:t>zástup rejstříkových vedoucích:</w:t>
      </w:r>
      <w:r w:rsidRPr="001A73BF">
        <w:rPr>
          <w:rFonts w:ascii="Garamond" w:hAnsi="Garamond"/>
          <w:sz w:val="24"/>
          <w:szCs w:val="24"/>
          <w:lang w:eastAsia="cs-CZ"/>
        </w:rPr>
        <w:tab/>
        <w:t xml:space="preserve">-    vzájemný </w:t>
      </w:r>
    </w:p>
    <w:p w:rsidR="0013327F" w:rsidRPr="001A73BF" w:rsidRDefault="0013327F" w:rsidP="0013327F">
      <w:pPr>
        <w:pStyle w:val="Odstavecseseznamem"/>
        <w:numPr>
          <w:ilvl w:val="0"/>
          <w:numId w:val="40"/>
        </w:numPr>
        <w:autoSpaceDE w:val="0"/>
        <w:autoSpaceDN w:val="0"/>
        <w:jc w:val="both"/>
        <w:rPr>
          <w:rFonts w:ascii="Garamond" w:hAnsi="Garamond"/>
        </w:rPr>
      </w:pPr>
      <w:r w:rsidRPr="001A73BF">
        <w:rPr>
          <w:rFonts w:ascii="Garamond" w:hAnsi="Garamond"/>
        </w:rPr>
        <w:t>Petra Schmiedová v případě nepřítomnosti obou rejstříkových vedoucích současně v oblasti vedení rejstříku</w:t>
      </w:r>
    </w:p>
    <w:p w:rsidR="0013327F" w:rsidRPr="001A73BF" w:rsidRDefault="0087786F" w:rsidP="0013327F">
      <w:pPr>
        <w:pStyle w:val="Odstavecseseznamem"/>
        <w:numPr>
          <w:ilvl w:val="0"/>
          <w:numId w:val="40"/>
        </w:numPr>
        <w:autoSpaceDE w:val="0"/>
        <w:autoSpaceDN w:val="0"/>
        <w:jc w:val="both"/>
        <w:rPr>
          <w:rFonts w:ascii="Garamond" w:hAnsi="Garamond"/>
        </w:rPr>
      </w:pPr>
      <w:r w:rsidRPr="001A73BF">
        <w:rPr>
          <w:rFonts w:ascii="Garamond" w:hAnsi="Garamond"/>
        </w:rPr>
        <w:t xml:space="preserve">Bc. </w:t>
      </w:r>
      <w:r w:rsidR="0013327F" w:rsidRPr="001A73BF">
        <w:rPr>
          <w:rFonts w:ascii="Garamond" w:hAnsi="Garamond"/>
        </w:rPr>
        <w:t xml:space="preserve">Andrea </w:t>
      </w:r>
      <w:r w:rsidR="00FD777A" w:rsidRPr="001A73BF">
        <w:rPr>
          <w:rFonts w:ascii="Garamond" w:hAnsi="Garamond"/>
        </w:rPr>
        <w:t>Š</w:t>
      </w:r>
      <w:r w:rsidR="0013327F" w:rsidRPr="001A73BF">
        <w:rPr>
          <w:rFonts w:ascii="Garamond" w:hAnsi="Garamond"/>
        </w:rPr>
        <w:t>ormová v případě nepřítomnosti obou rejstříkových vedoucích a Petry Schmiedové současně v oblasti vedení rejstříku</w:t>
      </w:r>
    </w:p>
    <w:p w:rsidR="0013327F" w:rsidRPr="001A73BF" w:rsidRDefault="0013327F" w:rsidP="0013327F">
      <w:pPr>
        <w:pStyle w:val="Odstavecseseznamem"/>
        <w:numPr>
          <w:ilvl w:val="0"/>
          <w:numId w:val="40"/>
        </w:numPr>
        <w:autoSpaceDE w:val="0"/>
        <w:autoSpaceDN w:val="0"/>
        <w:jc w:val="both"/>
        <w:rPr>
          <w:rFonts w:ascii="Garamond" w:hAnsi="Garamond"/>
        </w:rPr>
      </w:pPr>
      <w:r w:rsidRPr="001A73BF">
        <w:rPr>
          <w:rFonts w:ascii="Garamond" w:hAnsi="Garamond"/>
        </w:rPr>
        <w:t>zapisovatelky oddělení C v oblasti náplně práce zapisovatelky</w:t>
      </w:r>
    </w:p>
    <w:p w:rsidR="0013327F" w:rsidRPr="001A73BF" w:rsidRDefault="0013327F" w:rsidP="0013327F">
      <w:pPr>
        <w:pStyle w:val="Odstavecseseznamem"/>
        <w:autoSpaceDE w:val="0"/>
        <w:autoSpaceDN w:val="0"/>
        <w:ind w:left="709" w:firstLine="0"/>
        <w:jc w:val="both"/>
        <w:rPr>
          <w:rFonts w:ascii="Garamond" w:hAnsi="Garamond"/>
        </w:rPr>
      </w:pPr>
    </w:p>
    <w:p w:rsidR="0013327F" w:rsidRPr="001A73BF" w:rsidRDefault="0013327F" w:rsidP="005D596E">
      <w:pPr>
        <w:keepNext/>
        <w:autoSpaceDE w:val="0"/>
        <w:autoSpaceDN w:val="0"/>
        <w:spacing w:after="0" w:line="240" w:lineRule="auto"/>
        <w:outlineLvl w:val="1"/>
        <w:rPr>
          <w:rFonts w:ascii="Garamond" w:hAnsi="Garamond"/>
          <w:b/>
          <w:bCs/>
          <w:sz w:val="28"/>
          <w:szCs w:val="28"/>
          <w:lang w:eastAsia="cs-CZ"/>
        </w:rPr>
      </w:pPr>
      <w:bookmarkStart w:id="89" w:name="_Toc392248846"/>
      <w:bookmarkStart w:id="90" w:name="_Toc466378020"/>
      <w:bookmarkStart w:id="91" w:name="_Toc54253800"/>
    </w:p>
    <w:p w:rsidR="001B7F6D" w:rsidRPr="001A73BF" w:rsidRDefault="001B7F6D" w:rsidP="001B7F6D">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92" w:name="_Toc466378024"/>
      <w:bookmarkStart w:id="93" w:name="_Toc54253804"/>
      <w:bookmarkStart w:id="94" w:name="_Toc392248850"/>
      <w:bookmarkEnd w:id="89"/>
      <w:bookmarkEnd w:id="90"/>
      <w:bookmarkEnd w:id="91"/>
      <w:r w:rsidRPr="001A73BF">
        <w:rPr>
          <w:rFonts w:ascii="Garamond" w:eastAsia="Times New Roman" w:hAnsi="Garamond" w:cs="Times New Roman"/>
          <w:b/>
          <w:bCs/>
          <w:sz w:val="28"/>
          <w:szCs w:val="28"/>
          <w:lang w:eastAsia="cs-CZ"/>
        </w:rPr>
        <w:t xml:space="preserve"> </w:t>
      </w:r>
      <w:bookmarkStart w:id="95" w:name="_Toc153357446"/>
      <w:r w:rsidRPr="001A73BF">
        <w:rPr>
          <w:rFonts w:ascii="Garamond" w:eastAsia="Times New Roman" w:hAnsi="Garamond" w:cs="Times New Roman"/>
          <w:b/>
          <w:bCs/>
          <w:sz w:val="24"/>
          <w:szCs w:val="24"/>
          <w:lang w:eastAsia="cs-CZ"/>
        </w:rPr>
        <w:t>Opatrovnická agenda</w:t>
      </w:r>
      <w:bookmarkEnd w:id="95"/>
      <w:r w:rsidRPr="001A73BF">
        <w:rPr>
          <w:rFonts w:ascii="Garamond" w:eastAsia="Times New Roman" w:hAnsi="Garamond" w:cs="Times New Roman"/>
          <w:b/>
          <w:bCs/>
          <w:sz w:val="24"/>
          <w:szCs w:val="24"/>
          <w:lang w:eastAsia="cs-CZ"/>
        </w:rPr>
        <w:t xml:space="preserve"> </w:t>
      </w:r>
    </w:p>
    <w:p w:rsidR="001B7F6D" w:rsidRPr="001A73BF"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96" w:name="_Toc392248847"/>
      <w:bookmarkStart w:id="97" w:name="_Toc394669747"/>
      <w:bookmarkStart w:id="98" w:name="_Toc404155040"/>
      <w:bookmarkStart w:id="99" w:name="_Toc466378021"/>
      <w:bookmarkStart w:id="100" w:name="_Toc54253801"/>
      <w:bookmarkStart w:id="101" w:name="_Toc153357447"/>
      <w:r w:rsidRPr="001A73BF">
        <w:rPr>
          <w:rFonts w:ascii="Garamond" w:eastAsia="Times New Roman" w:hAnsi="Garamond" w:cs="Times New Roman"/>
          <w:b/>
          <w:bCs/>
          <w:sz w:val="28"/>
          <w:szCs w:val="28"/>
          <w:lang w:eastAsia="cs-CZ"/>
        </w:rPr>
        <w:t>Obecné zásady pro přidělování a zápis opatrovnické agendy</w:t>
      </w:r>
      <w:bookmarkEnd w:id="96"/>
      <w:bookmarkEnd w:id="97"/>
      <w:bookmarkEnd w:id="98"/>
      <w:bookmarkEnd w:id="99"/>
      <w:bookmarkEnd w:id="100"/>
      <w:bookmarkEnd w:id="101"/>
    </w:p>
    <w:p w:rsidR="001B7F6D" w:rsidRPr="001A73BF" w:rsidRDefault="001B7F6D" w:rsidP="001B7F6D">
      <w:pPr>
        <w:numPr>
          <w:ilvl w:val="0"/>
          <w:numId w:val="8"/>
        </w:numPr>
        <w:tabs>
          <w:tab w:val="clear" w:pos="360"/>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Specializace </w:t>
      </w:r>
      <w:r w:rsidRPr="001A73BF">
        <w:rPr>
          <w:rFonts w:ascii="Garamond" w:eastAsia="Times New Roman" w:hAnsi="Garamond" w:cs="Times New Roman"/>
          <w:sz w:val="24"/>
          <w:szCs w:val="24"/>
          <w:lang w:eastAsia="cs-CZ"/>
        </w:rPr>
        <w:t>využívané výhradně v opatrovnické agendě:</w:t>
      </w:r>
    </w:p>
    <w:p w:rsidR="001B7F6D" w:rsidRPr="001A73BF" w:rsidRDefault="001B7F6D" w:rsidP="001B7F6D">
      <w:pPr>
        <w:numPr>
          <w:ilvl w:val="0"/>
          <w:numId w:val="13"/>
        </w:numPr>
        <w:tabs>
          <w:tab w:val="left" w:pos="993"/>
        </w:tabs>
        <w:autoSpaceDE w:val="0"/>
        <w:autoSpaceDN w:val="0"/>
        <w:spacing w:after="0" w:line="240" w:lineRule="auto"/>
        <w:ind w:left="720" w:firstLine="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Svéprávnost</w:t>
      </w:r>
    </w:p>
    <w:p w:rsidR="001B7F6D" w:rsidRPr="001A73BF" w:rsidRDefault="001B7F6D" w:rsidP="001B7F6D">
      <w:pPr>
        <w:numPr>
          <w:ilvl w:val="0"/>
          <w:numId w:val="13"/>
        </w:numPr>
        <w:tabs>
          <w:tab w:val="left" w:pos="993"/>
        </w:tabs>
        <w:autoSpaceDE w:val="0"/>
        <w:autoSpaceDN w:val="0"/>
        <w:spacing w:after="0" w:line="240" w:lineRule="auto"/>
        <w:ind w:left="720" w:firstLine="0"/>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Cizina</w:t>
      </w:r>
      <w:r w:rsidRPr="001A73BF">
        <w:rPr>
          <w:rFonts w:ascii="Garamond" w:eastAsia="Times New Roman" w:hAnsi="Garamond" w:cs="Times New Roman"/>
          <w:sz w:val="24"/>
          <w:szCs w:val="24"/>
          <w:lang w:eastAsia="cs-CZ"/>
        </w:rPr>
        <w:t xml:space="preserve"> – rozhodování v opatrovnických věcech s cizím prvkem  </w:t>
      </w:r>
    </w:p>
    <w:p w:rsidR="001B7F6D" w:rsidRPr="001A73BF" w:rsidRDefault="001B7F6D" w:rsidP="001B7F6D">
      <w:pPr>
        <w:numPr>
          <w:ilvl w:val="0"/>
          <w:numId w:val="13"/>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1A73BF">
        <w:rPr>
          <w:rFonts w:ascii="Garamond" w:eastAsia="Times New Roman" w:hAnsi="Garamond" w:cs="Times New Roman"/>
          <w:b/>
          <w:sz w:val="24"/>
          <w:szCs w:val="24"/>
          <w:lang w:eastAsia="cs-CZ"/>
        </w:rPr>
        <w:t>Podnět</w:t>
      </w:r>
      <w:r w:rsidRPr="001A73BF">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rsidR="001B7F6D" w:rsidRPr="001A73BF" w:rsidRDefault="001B7F6D" w:rsidP="001B7F6D">
      <w:pPr>
        <w:numPr>
          <w:ilvl w:val="0"/>
          <w:numId w:val="13"/>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Cizina P</w:t>
      </w:r>
      <w:r w:rsidRPr="001A73BF">
        <w:rPr>
          <w:rFonts w:ascii="Garamond" w:eastAsia="Times New Roman" w:hAnsi="Garamond" w:cs="Times New Roman"/>
          <w:sz w:val="24"/>
          <w:szCs w:val="24"/>
          <w:lang w:eastAsia="cs-CZ"/>
        </w:rPr>
        <w:t xml:space="preserve"> – dožádání s cizím prvkem</w:t>
      </w:r>
    </w:p>
    <w:p w:rsidR="001B7F6D" w:rsidRPr="001A73BF" w:rsidRDefault="001B7F6D" w:rsidP="001B7F6D">
      <w:pPr>
        <w:numPr>
          <w:ilvl w:val="0"/>
          <w:numId w:val="13"/>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Zhlédnutí </w:t>
      </w:r>
      <w:r w:rsidRPr="001A73BF">
        <w:rPr>
          <w:rFonts w:ascii="Garamond" w:eastAsia="Times New Roman" w:hAnsi="Garamond" w:cs="Times New Roman"/>
          <w:sz w:val="24"/>
          <w:szCs w:val="24"/>
          <w:lang w:eastAsia="cs-CZ"/>
        </w:rPr>
        <w:t>– dožádání se žádostí o zhlédnutí provedené soudcem</w:t>
      </w:r>
    </w:p>
    <w:p w:rsidR="001B7F6D" w:rsidRPr="001A73BF" w:rsidRDefault="001B7F6D" w:rsidP="001B7F6D">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Priority specializací pro druh věci P a Nc jsou v následujícím pořadí:</w:t>
      </w:r>
    </w:p>
    <w:p w:rsidR="001B7F6D" w:rsidRPr="001A73BF" w:rsidRDefault="001B7F6D" w:rsidP="001B7F6D">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1. svéprávnost, 2. cizina, 3. podnět.</w:t>
      </w:r>
      <w:r w:rsidRPr="001A73BF">
        <w:rPr>
          <w:rFonts w:ascii="Garamond" w:eastAsia="Times New Roman" w:hAnsi="Garamond" w:cs="Times New Roman"/>
          <w:strike/>
          <w:sz w:val="24"/>
          <w:szCs w:val="24"/>
          <w:lang w:eastAsia="cs-CZ"/>
        </w:rPr>
        <w:t xml:space="preserve"> </w:t>
      </w:r>
    </w:p>
    <w:p w:rsidR="001B7F6D" w:rsidRPr="001A73BF" w:rsidRDefault="001B7F6D" w:rsidP="001B7F6D">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Přidělování specializací bude průběžné podle pořadí soudních oddělení bez omezení kalendářním rokem.</w:t>
      </w:r>
    </w:p>
    <w:p w:rsidR="001B7F6D" w:rsidRPr="001A73BF" w:rsidRDefault="001B7F6D" w:rsidP="001B7F6D">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Podněty</w:t>
      </w:r>
      <w:r w:rsidRPr="001A73BF">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ISASu).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rsidR="001B7F6D" w:rsidRPr="001A73BF" w:rsidRDefault="001B7F6D" w:rsidP="001B7F6D">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Nové návrhy </w:t>
      </w:r>
      <w:r w:rsidRPr="001A73BF">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1A73BF">
        <w:rPr>
          <w:rFonts w:ascii="Garamond" w:eastAsia="Times New Roman" w:hAnsi="Garamond" w:cs="Times New Roman"/>
          <w:b/>
          <w:sz w:val="24"/>
          <w:szCs w:val="24"/>
          <w:lang w:eastAsia="cs-CZ"/>
        </w:rPr>
        <w:t xml:space="preserve">napadlé během doposud neskončeného řízení </w:t>
      </w:r>
      <w:r w:rsidRPr="001A73BF">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 a to i v případě, že je do soudního oddělení zastaven nápad. To se týká i dalších sourozenců zapsaných v jednom spisu a polorodých sourozenců tj. sourozenců, kteří mají společného jednoho z rodičů.</w:t>
      </w:r>
    </w:p>
    <w:p w:rsidR="001B7F6D" w:rsidRPr="001A73BF" w:rsidRDefault="001B7F6D" w:rsidP="001B7F6D">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vykonával ve věci omezení svéprávnosti úkony (tj. oddělení č. 10, 28 a 29),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tvoří přílohu rozvrhu práce. Do těchto ostatních soudních oddělení (než č. 10, 28 a 29) budou také zapisována všechna nově zahájená řízení. </w:t>
      </w:r>
    </w:p>
    <w:p w:rsidR="001B7F6D" w:rsidRPr="001A73BF" w:rsidRDefault="001B7F6D" w:rsidP="001B7F6D">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Všechen nový nápad věcí podpůrných opatření při narušení schopnosti zletilého právně jednat, schválení právního jednání, svéprávnosti a opatrovnictví člověka ve spisech, v nichž bylo řízení o omezení svéprávnosti, opatrovnictví či podpůrném opatření zahájeno od 1. 1. 2024, bude přidělen soudci, který rozhodoval v posledním řízení zahájeném od 1. 1. 2024. Pokud tento soudce již není na oddělení zařazen, je podání přiděleno do soudního oddělení shodného čísla. Pokud do takového soudního oddělení není přidělován nápad, je nový nápad přidělen podle běžného pořadí.</w:t>
      </w:r>
    </w:p>
    <w:p w:rsidR="001B7F6D" w:rsidRPr="001A73BF" w:rsidRDefault="001B7F6D" w:rsidP="001B7F6D">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Nové návrhy na předběžné opatření podle § 76 o. s. ř.</w:t>
      </w:r>
      <w:r w:rsidRPr="001A73BF">
        <w:rPr>
          <w:rFonts w:ascii="Garamond" w:eastAsia="Times New Roman" w:hAnsi="Garamond" w:cs="Times New Roman"/>
          <w:sz w:val="24"/>
          <w:szCs w:val="24"/>
          <w:lang w:eastAsia="cs-CZ"/>
        </w:rPr>
        <w:t xml:space="preserve"> budou vždy zapisovány do rejstříku Nc, oddíl PŘEDBĚŽNÁ OPATŘENÍ – OPATRO z důvodu přidělení řešitele.</w:t>
      </w:r>
    </w:p>
    <w:p w:rsidR="001B7F6D" w:rsidRPr="001A73BF" w:rsidRDefault="001B7F6D" w:rsidP="001B7F6D">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Podání ve věci, ve které neprobíhá řízení</w:t>
      </w:r>
      <w:r w:rsidRPr="001A73BF">
        <w:rPr>
          <w:rFonts w:ascii="Garamond" w:eastAsia="Times New Roman" w:hAnsi="Garamond" w:cs="Times New Roman"/>
          <w:sz w:val="24"/>
          <w:szCs w:val="24"/>
          <w:lang w:eastAsia="cs-CZ"/>
        </w:rPr>
        <w:t xml:space="preserve"> (např. nejasné podání apod.), které nebude vyřízeno vyšším soudním 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rsidR="001B7F6D" w:rsidRPr="001A73BF" w:rsidRDefault="001B7F6D" w:rsidP="001B7F6D">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 xml:space="preserve">Návrh ve věci samé </w:t>
      </w:r>
      <w:r w:rsidRPr="001A73BF">
        <w:rPr>
          <w:rFonts w:ascii="Garamond" w:eastAsia="Times New Roman" w:hAnsi="Garamond" w:cs="Times New Roman"/>
          <w:sz w:val="24"/>
          <w:szCs w:val="24"/>
          <w:lang w:eastAsia="cs-CZ"/>
        </w:rPr>
        <w:t xml:space="preserve">týkající se dítěte, ohledně kterého </w:t>
      </w:r>
      <w:r w:rsidRPr="001A73BF">
        <w:rPr>
          <w:rFonts w:ascii="Garamond" w:eastAsia="Times New Roman" w:hAnsi="Garamond" w:cs="Times New Roman"/>
          <w:b/>
          <w:sz w:val="24"/>
          <w:szCs w:val="24"/>
          <w:lang w:eastAsia="cs-CZ"/>
        </w:rPr>
        <w:t>bylo vydáno předběžné opatření</w:t>
      </w:r>
      <w:r w:rsidRPr="001A73BF">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rsidR="001B7F6D" w:rsidRPr="001A73BF" w:rsidRDefault="001B7F6D" w:rsidP="001B7F6D">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 případě </w:t>
      </w:r>
      <w:r w:rsidRPr="001A73BF">
        <w:rPr>
          <w:rFonts w:ascii="Garamond" w:eastAsia="Times New Roman" w:hAnsi="Garamond" w:cs="Times New Roman"/>
          <w:b/>
          <w:sz w:val="24"/>
          <w:szCs w:val="24"/>
          <w:lang w:eastAsia="cs-CZ"/>
        </w:rPr>
        <w:t>nápadu předběžného opatření mimo pracovní dobu</w:t>
      </w:r>
      <w:r w:rsidRPr="001A73BF">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rsidR="001B7F6D" w:rsidRPr="001A73BF" w:rsidRDefault="001B7F6D" w:rsidP="001B7F6D">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Nápad věcí týkajících se osvojení</w:t>
      </w:r>
      <w:r w:rsidRPr="001A73BF">
        <w:rPr>
          <w:rFonts w:ascii="Garamond" w:eastAsia="Times New Roman" w:hAnsi="Garamond" w:cs="Times New Roman"/>
          <w:sz w:val="24"/>
          <w:szCs w:val="24"/>
          <w:lang w:eastAsia="cs-CZ"/>
        </w:rPr>
        <w:t xml:space="preserve"> bude přidělován soudci, který vede dosud neskončené řízení ohledně nezletilého, případně soudci,</w:t>
      </w:r>
      <w:r w:rsidRPr="001A73BF">
        <w:rPr>
          <w:rFonts w:ascii="Garamond" w:eastAsia="Times New Roman" w:hAnsi="Garamond" w:cs="Times New Roman"/>
          <w:i/>
          <w:sz w:val="24"/>
          <w:szCs w:val="24"/>
          <w:lang w:eastAsia="cs-CZ"/>
        </w:rPr>
        <w:t xml:space="preserve"> </w:t>
      </w:r>
      <w:r w:rsidRPr="001A73BF">
        <w:rPr>
          <w:rFonts w:ascii="Garamond" w:eastAsia="Times New Roman" w:hAnsi="Garamond" w:cs="Times New Roman"/>
          <w:sz w:val="24"/>
          <w:szCs w:val="24"/>
          <w:lang w:eastAsia="cs-CZ"/>
        </w:rPr>
        <w:t>kterému napadl první návrh týkající se osvojení téhož nezletilého zapsaného do oddílu OSVOJENÍ NEZLETILÝCH.</w:t>
      </w:r>
    </w:p>
    <w:p w:rsidR="001B7F6D" w:rsidRPr="001A73BF" w:rsidRDefault="001B7F6D" w:rsidP="001B7F6D">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Návrhy na schválení právního jednání</w:t>
      </w:r>
      <w:r w:rsidRPr="001A73BF">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rsidR="001B7F6D" w:rsidRPr="001A73BF" w:rsidRDefault="001B7F6D" w:rsidP="001B7F6D">
      <w:pPr>
        <w:numPr>
          <w:ilvl w:val="0"/>
          <w:numId w:val="8"/>
        </w:numPr>
        <w:tabs>
          <w:tab w:val="clear" w:pos="360"/>
          <w:tab w:val="num" w:pos="720"/>
        </w:tabs>
        <w:spacing w:after="120" w:line="240" w:lineRule="auto"/>
        <w:ind w:left="714" w:hanging="357"/>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Nápad do všech opatrovnických oddílů rejstříku Nc</w:t>
      </w:r>
      <w:r w:rsidRPr="001A73BF">
        <w:rPr>
          <w:rFonts w:ascii="Garamond" w:eastAsia="Times New Roman" w:hAnsi="Garamond" w:cs="Times New Roman"/>
          <w:sz w:val="24"/>
          <w:szCs w:val="24"/>
          <w:lang w:eastAsia="cs-CZ"/>
        </w:rPr>
        <w:t xml:space="preserve"> bude přidělován průběžně podle pořadí soudních oddělení bez omezení kalendářním rokem.</w:t>
      </w:r>
    </w:p>
    <w:p w:rsidR="007C5939" w:rsidRPr="001A73BF" w:rsidRDefault="007C5939" w:rsidP="007C5939">
      <w:pPr>
        <w:numPr>
          <w:ilvl w:val="0"/>
          <w:numId w:val="8"/>
        </w:numPr>
        <w:tabs>
          <w:tab w:val="clear" w:pos="360"/>
          <w:tab w:val="num" w:pos="720"/>
        </w:tabs>
        <w:spacing w:after="120" w:line="240" w:lineRule="auto"/>
        <w:ind w:left="714" w:hanging="357"/>
        <w:jc w:val="both"/>
        <w:rPr>
          <w:rFonts w:ascii="Garamond" w:eastAsia="Times New Roman" w:hAnsi="Garamond" w:cs="Times New Roman"/>
          <w:sz w:val="24"/>
          <w:szCs w:val="24"/>
          <w:lang w:eastAsia="cs-CZ"/>
        </w:rPr>
      </w:pPr>
      <w:r w:rsidRPr="001A73BF">
        <w:rPr>
          <w:rFonts w:ascii="Garamond" w:hAnsi="Garamond"/>
          <w:b/>
          <w:bCs/>
          <w:sz w:val="24"/>
          <w:szCs w:val="24"/>
          <w:lang w:eastAsia="cs-CZ"/>
        </w:rPr>
        <w:t>Nové návrhy týkající se výkonu rozhodnutí</w:t>
      </w:r>
      <w:r w:rsidRPr="001A73BF">
        <w:rPr>
          <w:rFonts w:ascii="Garamond" w:hAnsi="Garamond"/>
          <w:sz w:val="24"/>
          <w:szCs w:val="24"/>
          <w:lang w:eastAsia="cs-CZ"/>
        </w:rPr>
        <w:t xml:space="preserve"> v opatrovnickém řízení jsou považová</w:t>
      </w:r>
      <w:bookmarkStart w:id="102" w:name="_Toc392248848"/>
      <w:bookmarkStart w:id="103" w:name="_Toc394669748"/>
      <w:bookmarkStart w:id="104" w:name="_Toc404155041"/>
      <w:bookmarkStart w:id="105" w:name="_Toc466378022"/>
      <w:bookmarkEnd w:id="102"/>
      <w:bookmarkEnd w:id="103"/>
      <w:bookmarkEnd w:id="104"/>
      <w:r w:rsidRPr="001A73BF">
        <w:rPr>
          <w:rFonts w:ascii="Garamond" w:hAnsi="Garamond"/>
          <w:sz w:val="24"/>
          <w:szCs w:val="24"/>
          <w:lang w:eastAsia="cs-CZ"/>
        </w:rPr>
        <w:t>ny za návrh na zahájení řízení.</w:t>
      </w:r>
      <w:bookmarkEnd w:id="105"/>
    </w:p>
    <w:p w:rsidR="001B7F6D" w:rsidRPr="001A73BF" w:rsidRDefault="001B7F6D" w:rsidP="007C5939">
      <w:pPr>
        <w:tabs>
          <w:tab w:val="left" w:pos="993"/>
        </w:tabs>
        <w:autoSpaceDE w:val="0"/>
        <w:autoSpaceDN w:val="0"/>
        <w:spacing w:after="120" w:line="240" w:lineRule="auto"/>
        <w:ind w:left="720"/>
        <w:jc w:val="both"/>
        <w:rPr>
          <w:rFonts w:ascii="Garamond" w:eastAsia="Times New Roman" w:hAnsi="Garamond" w:cs="Times New Roman"/>
          <w:sz w:val="24"/>
          <w:szCs w:val="24"/>
          <w:lang w:eastAsia="cs-CZ"/>
        </w:rPr>
      </w:pPr>
    </w:p>
    <w:p w:rsidR="001B7F6D" w:rsidRPr="001A73BF" w:rsidRDefault="001B7F6D" w:rsidP="001B7F6D">
      <w:pPr>
        <w:tabs>
          <w:tab w:val="left" w:pos="993"/>
        </w:tabs>
        <w:autoSpaceDE w:val="0"/>
        <w:autoSpaceDN w:val="0"/>
        <w:spacing w:after="120" w:line="240" w:lineRule="auto"/>
        <w:jc w:val="both"/>
        <w:rPr>
          <w:rFonts w:ascii="Garamond" w:eastAsia="Times New Roman" w:hAnsi="Garamond" w:cs="Times New Roman"/>
          <w:sz w:val="24"/>
          <w:szCs w:val="24"/>
          <w:lang w:eastAsia="cs-CZ"/>
        </w:rPr>
      </w:pPr>
    </w:p>
    <w:p w:rsidR="001B7F6D" w:rsidRPr="001A73BF"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6" w:name="_Toc54253802"/>
      <w:bookmarkStart w:id="107" w:name="_Toc153357448"/>
      <w:r w:rsidRPr="001A73BF">
        <w:rPr>
          <w:rFonts w:ascii="Garamond" w:eastAsia="Times New Roman" w:hAnsi="Garamond" w:cs="Times New Roman"/>
          <w:b/>
          <w:bCs/>
          <w:sz w:val="28"/>
          <w:szCs w:val="28"/>
          <w:lang w:eastAsia="cs-CZ"/>
        </w:rPr>
        <w:t>Soudci opatrovnické agendy</w:t>
      </w:r>
      <w:bookmarkEnd w:id="106"/>
      <w:bookmarkEnd w:id="107"/>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1B7F6D" w:rsidRPr="001A73BF" w:rsidTr="005A2A16">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 Nc</w:t>
            </w:r>
          </w:p>
        </w:tc>
        <w:tc>
          <w:tcPr>
            <w:tcW w:w="127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rsidR="001B7F6D" w:rsidRPr="001A73BF" w:rsidRDefault="001B7F6D" w:rsidP="005A2A16">
            <w:pPr>
              <w:autoSpaceDE w:val="0"/>
              <w:autoSpaceDN w:val="0"/>
              <w:spacing w:after="360" w:line="240" w:lineRule="auto"/>
              <w:jc w:val="both"/>
              <w:rPr>
                <w:rFonts w:ascii="Garamond" w:eastAsia="Times New Roman" w:hAnsi="Garamond" w:cs="Times New Roman"/>
                <w:sz w:val="24"/>
                <w:szCs w:val="24"/>
                <w:u w:val="single"/>
                <w:lang w:eastAsia="cs-CZ"/>
              </w:rPr>
            </w:pPr>
            <w:r w:rsidRPr="001A73BF">
              <w:rPr>
                <w:rFonts w:ascii="Garamond" w:eastAsia="Times New Roman" w:hAnsi="Garamond" w:cs="Times New Roman"/>
                <w:b/>
                <w:bCs/>
                <w:sz w:val="24"/>
                <w:szCs w:val="24"/>
                <w:lang w:eastAsia="cs-CZ"/>
              </w:rPr>
              <w:t>Mgr. Veronika Tomanová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Tereza Teršová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Adéla Hálová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Monika Petráčková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Jiří Vošvrda</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Bc. Veronika Vlčková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Andrea Kolínová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Jaroslava Hejzlarová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 P a Nc</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tcBorders>
              <w:top w:val="single" w:sz="4"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nápad při převodu z agendy 2 Nc </w:t>
            </w:r>
            <w:r w:rsidRPr="001A73BF">
              <w:rPr>
                <w:rFonts w:ascii="Garamond" w:eastAsia="Times New Roman" w:hAnsi="Garamond" w:cs="Times New Roman"/>
                <w:strike/>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bl>
    <w:p w:rsidR="001B7F6D" w:rsidRPr="001A73BF" w:rsidRDefault="001B7F6D" w:rsidP="001B7F6D">
      <w:pPr>
        <w:spacing w:after="0" w:line="240" w:lineRule="auto"/>
        <w:rPr>
          <w:rFonts w:ascii="Garamond" w:eastAsia="Times New Roman" w:hAnsi="Garamond" w:cs="Times New Roman"/>
          <w:sz w:val="24"/>
          <w:szCs w:val="24"/>
          <w:lang w:eastAsia="cs-CZ"/>
        </w:rPr>
      </w:pPr>
    </w:p>
    <w:p w:rsidR="001B7F6D" w:rsidRPr="001A73BF" w:rsidRDefault="001B7F6D" w:rsidP="001B7F6D">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1B7F6D" w:rsidRPr="001A73BF" w:rsidTr="005A2A16">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Nc</w:t>
            </w:r>
          </w:p>
        </w:tc>
        <w:tc>
          <w:tcPr>
            <w:tcW w:w="127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1B7F6D" w:rsidRPr="001A73BF" w:rsidRDefault="001B7F6D" w:rsidP="005A2A16">
            <w:pPr>
              <w:autoSpaceDE w:val="0"/>
              <w:autoSpaceDN w:val="0"/>
              <w:spacing w:after="360" w:line="240" w:lineRule="auto"/>
              <w:jc w:val="both"/>
              <w:rPr>
                <w:rFonts w:ascii="Garamond" w:eastAsia="Times New Roman" w:hAnsi="Garamond" w:cs="Times New Roman"/>
                <w:sz w:val="24"/>
                <w:szCs w:val="24"/>
                <w:u w:val="single"/>
                <w:lang w:eastAsia="cs-CZ"/>
              </w:rPr>
            </w:pPr>
            <w:r w:rsidRPr="001A73BF">
              <w:rPr>
                <w:rFonts w:ascii="Garamond" w:eastAsia="Times New Roman" w:hAnsi="Garamond" w:cs="Times New Roman"/>
                <w:b/>
                <w:bCs/>
                <w:sz w:val="24"/>
                <w:szCs w:val="24"/>
                <w:lang w:eastAsia="cs-CZ"/>
              </w:rPr>
              <w:t>Mgr. Tereza Teršová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Veronika Tomanová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Jiří Vošvrda</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Monika Petráčková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Bc. Veronika Vlčková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Adéla Hálová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Jaroslava Hejzlarová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Andrea Kolínová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P a Nc</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tcBorders>
              <w:top w:val="single" w:sz="4"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nápad při převodu z agendy 3 Nc </w:t>
            </w:r>
            <w:r w:rsidRPr="001A73BF">
              <w:rPr>
                <w:rFonts w:ascii="Garamond" w:eastAsia="Times New Roman" w:hAnsi="Garamond" w:cs="Times New Roman"/>
                <w:strike/>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bl>
    <w:p w:rsidR="001B7F6D" w:rsidRPr="001A73BF" w:rsidRDefault="001B7F6D" w:rsidP="001B7F6D">
      <w:pPr>
        <w:spacing w:after="0" w:line="240" w:lineRule="auto"/>
        <w:rPr>
          <w:rFonts w:ascii="Garamond" w:eastAsia="Times New Roman" w:hAnsi="Garamond" w:cs="Times New Roman"/>
          <w:sz w:val="24"/>
          <w:szCs w:val="24"/>
          <w:lang w:eastAsia="cs-CZ"/>
        </w:rPr>
      </w:pPr>
    </w:p>
    <w:p w:rsidR="001B7F6D" w:rsidRPr="001A73BF" w:rsidRDefault="001B7F6D" w:rsidP="001B7F6D">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1B7F6D" w:rsidRPr="001A73BF" w:rsidTr="005A2A16">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5 Nc</w:t>
            </w:r>
          </w:p>
        </w:tc>
        <w:tc>
          <w:tcPr>
            <w:tcW w:w="127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1B7F6D" w:rsidRPr="001A73BF" w:rsidRDefault="001B7F6D" w:rsidP="005A2A16">
            <w:pPr>
              <w:autoSpaceDE w:val="0"/>
              <w:autoSpaceDN w:val="0"/>
              <w:spacing w:after="360" w:line="240" w:lineRule="auto"/>
              <w:ind w:left="33"/>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Jaroslava Hejzlarová</w:t>
            </w:r>
          </w:p>
          <w:p w:rsidR="001B7F6D" w:rsidRPr="001A73BF" w:rsidRDefault="001B7F6D" w:rsidP="005A2A16">
            <w:pPr>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Jiří Vošvrda</w:t>
            </w:r>
          </w:p>
          <w:p w:rsidR="001B7F6D" w:rsidRPr="001A73BF" w:rsidRDefault="001B7F6D" w:rsidP="005A2A16">
            <w:pPr>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Monika Petráčková</w:t>
            </w:r>
          </w:p>
          <w:p w:rsidR="001B7F6D" w:rsidRPr="001A73BF" w:rsidRDefault="001B7F6D" w:rsidP="005A2A16">
            <w:pPr>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Adéla Hálová</w:t>
            </w:r>
          </w:p>
          <w:p w:rsidR="001B7F6D" w:rsidRPr="001A73BF" w:rsidRDefault="001B7F6D" w:rsidP="005A2A16">
            <w:pPr>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Andrea Kolínová</w:t>
            </w:r>
          </w:p>
          <w:p w:rsidR="001B7F6D" w:rsidRPr="001A73BF" w:rsidRDefault="001B7F6D" w:rsidP="005A2A16">
            <w:pPr>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Bc. Veronika Vlčková</w:t>
            </w:r>
          </w:p>
        </w:tc>
      </w:tr>
      <w:tr w:rsidR="001B7F6D" w:rsidRPr="001A73BF" w:rsidTr="005A2A16">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5 P a Nc</w:t>
            </w: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tcBorders>
              <w:top w:val="single" w:sz="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nápad při převodu z agendy 7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tabs>
                <w:tab w:val="left" w:pos="2742"/>
              </w:tabs>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bl>
    <w:p w:rsidR="001B7F6D" w:rsidRPr="001A73BF" w:rsidRDefault="001B7F6D" w:rsidP="001B7F6D">
      <w:pPr>
        <w:spacing w:after="0" w:line="240" w:lineRule="auto"/>
        <w:rPr>
          <w:rFonts w:ascii="Garamond" w:eastAsia="Times New Roman" w:hAnsi="Garamond" w:cs="Times New Roman"/>
          <w:sz w:val="24"/>
          <w:szCs w:val="24"/>
          <w:lang w:eastAsia="cs-CZ"/>
        </w:rPr>
      </w:pPr>
    </w:p>
    <w:p w:rsidR="001B7F6D" w:rsidRPr="001A73BF" w:rsidRDefault="001B7F6D" w:rsidP="001B7F6D">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1B7F6D" w:rsidRPr="001A73BF" w:rsidTr="005A2A16">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7 Nc</w:t>
            </w:r>
          </w:p>
        </w:tc>
        <w:tc>
          <w:tcPr>
            <w:tcW w:w="127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90</w:t>
            </w:r>
          </w:p>
        </w:tc>
        <w:tc>
          <w:tcPr>
            <w:tcW w:w="439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1B7F6D" w:rsidRPr="001A73BF" w:rsidRDefault="001B7F6D" w:rsidP="005A2A16">
            <w:pPr>
              <w:autoSpaceDE w:val="0"/>
              <w:autoSpaceDN w:val="0"/>
              <w:spacing w:after="360" w:line="240" w:lineRule="auto"/>
              <w:ind w:left="33"/>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JUDr. Jiří Vošvrda</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Jaroslava Hejzlarová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Bc. Veronika Vlčková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Andrea Kolínová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Adéla Hálová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Monika Petráčková</w:t>
            </w:r>
          </w:p>
        </w:tc>
      </w:tr>
      <w:tr w:rsidR="001B7F6D" w:rsidRPr="001A73BF" w:rsidTr="005A2A16">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90</w:t>
            </w:r>
          </w:p>
        </w:tc>
        <w:tc>
          <w:tcPr>
            <w:tcW w:w="4395" w:type="dxa"/>
            <w:tcBorders>
              <w:top w:val="single" w:sz="4"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7 P a Nc</w:t>
            </w: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tcBorders>
              <w:top w:val="single" w:sz="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nápad při převodu z agendy 7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7 Cd</w:t>
            </w:r>
          </w:p>
        </w:tc>
        <w:tc>
          <w:tcPr>
            <w:tcW w:w="127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tabs>
                <w:tab w:val="left" w:pos="2742"/>
              </w:tabs>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bl>
    <w:p w:rsidR="001B7F6D" w:rsidRPr="001A73BF" w:rsidRDefault="001B7F6D" w:rsidP="001B7F6D">
      <w:pPr>
        <w:spacing w:after="0" w:line="240" w:lineRule="auto"/>
        <w:rPr>
          <w:rFonts w:ascii="Garamond" w:eastAsia="Times New Roman" w:hAnsi="Garamond" w:cs="Times New Roman"/>
          <w:sz w:val="24"/>
          <w:szCs w:val="24"/>
          <w:lang w:eastAsia="cs-CZ"/>
        </w:rPr>
      </w:pPr>
    </w:p>
    <w:p w:rsidR="001B7F6D" w:rsidRPr="001A73BF" w:rsidRDefault="001B7F6D" w:rsidP="001B7F6D">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1B7F6D" w:rsidRPr="001A73BF" w:rsidTr="005A2A16">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8 Nc</w:t>
            </w:r>
          </w:p>
        </w:tc>
        <w:tc>
          <w:tcPr>
            <w:tcW w:w="127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100 </w:t>
            </w:r>
          </w:p>
        </w:tc>
        <w:tc>
          <w:tcPr>
            <w:tcW w:w="439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1B7F6D" w:rsidRPr="001A73BF" w:rsidRDefault="001B7F6D" w:rsidP="005A2A16">
            <w:pPr>
              <w:autoSpaceDE w:val="0"/>
              <w:autoSpaceDN w:val="0"/>
              <w:spacing w:after="360" w:line="240" w:lineRule="auto"/>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Bc. Veronika Vlčková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Adéla Hálová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Andrea Kolínová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Monika Petráčková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Jaroslava Hejzlarová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Jiří Vošvrda</w:t>
            </w:r>
          </w:p>
        </w:tc>
      </w:tr>
      <w:tr w:rsidR="001B7F6D" w:rsidRPr="001A73BF" w:rsidTr="005A2A1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8 P a Nc</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100 </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tcBorders>
              <w:top w:val="single" w:sz="4"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tabs>
                <w:tab w:val="right" w:pos="3966"/>
              </w:tabs>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nápad při převodu z agendy 8 Nc</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8 Cd</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tabs>
                <w:tab w:val="right" w:pos="3966"/>
              </w:tabs>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100 </w:t>
            </w:r>
          </w:p>
        </w:tc>
        <w:tc>
          <w:tcPr>
            <w:tcW w:w="4395" w:type="dxa"/>
            <w:tcBorders>
              <w:top w:val="single" w:sz="4"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bl>
    <w:p w:rsidR="001B7F6D" w:rsidRPr="001A73BF" w:rsidRDefault="001B7F6D" w:rsidP="001B7F6D">
      <w:pPr>
        <w:rPr>
          <w:rFonts w:ascii="Garamond" w:eastAsia="Times New Roman" w:hAnsi="Garamond" w:cs="Times New Roman"/>
          <w:sz w:val="24"/>
          <w:szCs w:val="24"/>
          <w:lang w:eastAsia="cs-CZ"/>
        </w:rPr>
      </w:pPr>
    </w:p>
    <w:tbl>
      <w:tblPr>
        <w:tblW w:w="10037" w:type="dxa"/>
        <w:jc w:val="center"/>
        <w:tblInd w:w="374"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012"/>
        <w:gridCol w:w="3275"/>
      </w:tblGrid>
      <w:tr w:rsidR="001B7F6D" w:rsidRPr="001A73BF" w:rsidTr="005A2A16">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10 Nc</w:t>
            </w:r>
          </w:p>
        </w:tc>
        <w:tc>
          <w:tcPr>
            <w:tcW w:w="1417"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Nc do celkově stanoveného rozsahu včetně specializací</w:t>
            </w:r>
          </w:p>
        </w:tc>
        <w:tc>
          <w:tcPr>
            <w:tcW w:w="3275" w:type="dxa"/>
            <w:vMerge w:val="restart"/>
            <w:tcBorders>
              <w:top w:val="single" w:sz="12" w:space="0" w:color="auto"/>
              <w:left w:val="single" w:sz="4" w:space="0" w:color="auto"/>
              <w:bottom w:val="single" w:sz="12" w:space="0" w:color="auto"/>
              <w:right w:val="single" w:sz="12" w:space="0" w:color="auto"/>
            </w:tcBorders>
          </w:tcPr>
          <w:p w:rsidR="001B7F6D" w:rsidRPr="001A73BF" w:rsidRDefault="001B7F6D" w:rsidP="005A2A16">
            <w:pPr>
              <w:autoSpaceDE w:val="0"/>
              <w:autoSpaceDN w:val="0"/>
              <w:spacing w:after="36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Adéla Hálová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Bc. Veronika Vlčková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Jiří Vošvrda</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Jaroslava Hejzlarová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Monika Petráčková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Andrea Kolínová</w:t>
            </w:r>
          </w:p>
        </w:tc>
      </w:tr>
      <w:tr w:rsidR="001B7F6D" w:rsidRPr="001A73BF" w:rsidTr="005A2A16">
        <w:trPr>
          <w:jc w:val="center"/>
        </w:trPr>
        <w:tc>
          <w:tcPr>
            <w:tcW w:w="1333" w:type="dxa"/>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4"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OSTATNÍ OPATRO, specializace PODNĚT</w:t>
            </w:r>
          </w:p>
        </w:tc>
        <w:tc>
          <w:tcPr>
            <w:tcW w:w="3275"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333" w:type="dxa"/>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EvET, specializace EvETP</w:t>
            </w:r>
          </w:p>
        </w:tc>
        <w:tc>
          <w:tcPr>
            <w:tcW w:w="3275"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333" w:type="dxa"/>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tabs>
                <w:tab w:val="left" w:pos="2742"/>
              </w:tabs>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P a Nc do celkově stanoveného rozsahu včetně specializací</w:t>
            </w:r>
          </w:p>
        </w:tc>
        <w:tc>
          <w:tcPr>
            <w:tcW w:w="3275"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333" w:type="dxa"/>
            <w:vMerge w:val="restart"/>
            <w:tcBorders>
              <w:top w:val="single" w:sz="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10 P a Nc</w:t>
            </w: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3275"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333" w:type="dxa"/>
            <w:vMerge/>
            <w:tcBorders>
              <w:top w:val="single" w:sz="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specializace SVÉPRÁVNOST </w:t>
            </w:r>
          </w:p>
        </w:tc>
        <w:tc>
          <w:tcPr>
            <w:tcW w:w="3275"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333" w:type="dxa"/>
            <w:vMerge/>
            <w:tcBorders>
              <w:top w:val="single" w:sz="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nápad při převodu z agendy 10 Nc </w:t>
            </w:r>
          </w:p>
        </w:tc>
        <w:tc>
          <w:tcPr>
            <w:tcW w:w="3275"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333" w:type="dxa"/>
            <w:tcBorders>
              <w:top w:val="single" w:sz="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P</w:t>
            </w:r>
          </w:p>
        </w:tc>
        <w:tc>
          <w:tcPr>
            <w:tcW w:w="3275"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333" w:type="dxa"/>
            <w:tcBorders>
              <w:top w:val="single" w:sz="2" w:space="0" w:color="auto"/>
              <w:left w:val="single" w:sz="12" w:space="0" w:color="auto"/>
              <w:bottom w:val="single" w:sz="1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10 Cd</w:t>
            </w:r>
          </w:p>
        </w:tc>
        <w:tc>
          <w:tcPr>
            <w:tcW w:w="1417" w:type="dxa"/>
            <w:tcBorders>
              <w:top w:val="single" w:sz="2"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12" w:space="0" w:color="auto"/>
              <w:right w:val="single" w:sz="4" w:space="0" w:color="auto"/>
            </w:tcBorders>
            <w:hideMark/>
          </w:tcPr>
          <w:p w:rsidR="001B7F6D" w:rsidRPr="001A73BF" w:rsidRDefault="001B7F6D" w:rsidP="005A2A16">
            <w:pPr>
              <w:tabs>
                <w:tab w:val="left" w:pos="2742"/>
              </w:tabs>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ZHLÉDNUTÍ</w:t>
            </w:r>
          </w:p>
        </w:tc>
        <w:tc>
          <w:tcPr>
            <w:tcW w:w="3275"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bl>
    <w:p w:rsidR="001B7F6D" w:rsidRPr="001A73BF" w:rsidRDefault="001B7F6D" w:rsidP="001B7F6D">
      <w:pPr>
        <w:rPr>
          <w:rFonts w:ascii="Garamond" w:eastAsia="Times New Roman" w:hAnsi="Garamond" w:cs="Times New Roman"/>
          <w:sz w:val="24"/>
          <w:szCs w:val="24"/>
          <w:lang w:eastAsia="cs-CZ"/>
        </w:rPr>
      </w:pPr>
    </w:p>
    <w:tbl>
      <w:tblPr>
        <w:tblW w:w="10018" w:type="dxa"/>
        <w:jc w:val="center"/>
        <w:tblInd w:w="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275"/>
        <w:gridCol w:w="4395"/>
        <w:gridCol w:w="3070"/>
      </w:tblGrid>
      <w:tr w:rsidR="001B7F6D" w:rsidRPr="001A73BF" w:rsidTr="005A2A16">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28 Nc</w:t>
            </w:r>
          </w:p>
        </w:tc>
        <w:tc>
          <w:tcPr>
            <w:tcW w:w="127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rPr>
            </w:pPr>
            <w:r w:rsidRPr="001A73BF">
              <w:rPr>
                <w:rFonts w:ascii="Garamond" w:eastAsia="Times New Roman" w:hAnsi="Garamond" w:cs="Times New Roman"/>
                <w:sz w:val="24"/>
                <w:szCs w:val="24"/>
              </w:rPr>
              <w:t xml:space="preserve">100 </w:t>
            </w:r>
          </w:p>
        </w:tc>
        <w:tc>
          <w:tcPr>
            <w:tcW w:w="4395"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ostatní věci Nc do celkově stanoveného rozsahu včetně specializací</w:t>
            </w:r>
          </w:p>
        </w:tc>
        <w:tc>
          <w:tcPr>
            <w:tcW w:w="3070" w:type="dxa"/>
            <w:vMerge w:val="restart"/>
            <w:tcBorders>
              <w:top w:val="single" w:sz="12" w:space="0" w:color="auto"/>
              <w:left w:val="single" w:sz="4" w:space="0" w:color="auto"/>
              <w:bottom w:val="single" w:sz="12" w:space="0" w:color="auto"/>
              <w:right w:val="single" w:sz="12" w:space="0" w:color="auto"/>
            </w:tcBorders>
          </w:tcPr>
          <w:p w:rsidR="001B7F6D" w:rsidRPr="001A73BF" w:rsidRDefault="001B7F6D" w:rsidP="005A2A16">
            <w:pPr>
              <w:autoSpaceDE w:val="0"/>
              <w:autoSpaceDN w:val="0"/>
              <w:spacing w:after="360" w:line="240" w:lineRule="auto"/>
              <w:jc w:val="both"/>
              <w:rPr>
                <w:rFonts w:ascii="Garamond" w:eastAsia="Times New Roman" w:hAnsi="Garamond" w:cs="Times New Roman"/>
                <w:b/>
                <w:bCs/>
                <w:sz w:val="24"/>
                <w:szCs w:val="24"/>
              </w:rPr>
            </w:pPr>
            <w:r w:rsidRPr="001A73BF">
              <w:rPr>
                <w:rFonts w:ascii="Garamond" w:eastAsia="Times New Roman" w:hAnsi="Garamond" w:cs="Times New Roman"/>
                <w:b/>
                <w:bCs/>
                <w:sz w:val="24"/>
                <w:szCs w:val="24"/>
              </w:rPr>
              <w:t>Mgr. Monika Petráčková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Andrea Kolínová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Adéla Hálová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Jiří Vošvrda</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Bc. Veronika Vlčková</w:t>
            </w:r>
          </w:p>
          <w:p w:rsidR="001B7F6D" w:rsidRPr="001A73BF" w:rsidRDefault="001B7F6D" w:rsidP="005A2A16">
            <w:pPr>
              <w:autoSpaceDE w:val="0"/>
              <w:autoSpaceDN w:val="0"/>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lang w:eastAsia="cs-CZ"/>
              </w:rPr>
              <w:t>Mgr. Jaroslava Hejzlarová</w:t>
            </w:r>
          </w:p>
        </w:tc>
      </w:tr>
      <w:tr w:rsidR="001B7F6D" w:rsidRPr="001A73BF" w:rsidTr="005A2A16">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oddíl OSTATNÍ OPATRO, specializace PODNĚT</w:t>
            </w:r>
          </w:p>
        </w:tc>
        <w:tc>
          <w:tcPr>
            <w:tcW w:w="3070"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rPr>
            </w:pPr>
          </w:p>
        </w:tc>
      </w:tr>
      <w:tr w:rsidR="001B7F6D" w:rsidRPr="001A73BF" w:rsidTr="005A2A16">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oddíl EvET, specializace EvETP</w:t>
            </w:r>
          </w:p>
        </w:tc>
        <w:tc>
          <w:tcPr>
            <w:tcW w:w="3070"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rPr>
            </w:pPr>
          </w:p>
        </w:tc>
      </w:tr>
      <w:tr w:rsidR="001B7F6D" w:rsidRPr="001A73BF" w:rsidTr="005A2A16">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28 P a Nc</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rPr>
            </w:pPr>
            <w:r w:rsidRPr="001A73BF">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ostatní věci P a Nc do celkově stanoveného rozsahu včetně specializací</w:t>
            </w:r>
          </w:p>
        </w:tc>
        <w:tc>
          <w:tcPr>
            <w:tcW w:w="3070"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rPr>
            </w:pPr>
          </w:p>
        </w:tc>
      </w:tr>
      <w:tr w:rsidR="001B7F6D" w:rsidRPr="001A73BF" w:rsidTr="005A2A16">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specializace CIZINA</w:t>
            </w:r>
          </w:p>
        </w:tc>
        <w:tc>
          <w:tcPr>
            <w:tcW w:w="3070"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rPr>
            </w:pPr>
          </w:p>
        </w:tc>
      </w:tr>
      <w:tr w:rsidR="001B7F6D" w:rsidRPr="001A73BF" w:rsidTr="005A2A16">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specializace SVÉPRÁVNOST</w:t>
            </w:r>
          </w:p>
        </w:tc>
        <w:tc>
          <w:tcPr>
            <w:tcW w:w="3070"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rPr>
            </w:pPr>
          </w:p>
        </w:tc>
      </w:tr>
      <w:tr w:rsidR="001B7F6D" w:rsidRPr="001A73BF" w:rsidTr="005A2A16">
        <w:trPr>
          <w:jc w:val="center"/>
        </w:trPr>
        <w:tc>
          <w:tcPr>
            <w:tcW w:w="1278" w:type="dxa"/>
            <w:tcBorders>
              <w:top w:val="single" w:sz="4" w:space="0" w:color="auto"/>
              <w:left w:val="single" w:sz="12" w:space="0" w:color="auto"/>
              <w:bottom w:val="single" w:sz="4"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0 P</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rPr>
            </w:pPr>
            <w:r w:rsidRPr="001A73BF">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tabs>
                <w:tab w:val="right" w:pos="3966"/>
              </w:tabs>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nápad při převodu z agendy 28 Nc</w:t>
            </w:r>
          </w:p>
        </w:tc>
        <w:tc>
          <w:tcPr>
            <w:tcW w:w="3070"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rPr>
            </w:pPr>
          </w:p>
        </w:tc>
      </w:tr>
      <w:tr w:rsidR="001B7F6D" w:rsidRPr="001A73BF" w:rsidTr="005A2A16">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28 Cd</w:t>
            </w:r>
          </w:p>
        </w:tc>
        <w:tc>
          <w:tcPr>
            <w:tcW w:w="127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tabs>
                <w:tab w:val="right" w:pos="3966"/>
              </w:tabs>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specializace CIZINA P</w:t>
            </w:r>
          </w:p>
        </w:tc>
        <w:tc>
          <w:tcPr>
            <w:tcW w:w="3070"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rPr>
            </w:pPr>
          </w:p>
        </w:tc>
      </w:tr>
      <w:tr w:rsidR="001B7F6D" w:rsidRPr="001A73BF" w:rsidTr="005A2A16">
        <w:trPr>
          <w:jc w:val="center"/>
        </w:trPr>
        <w:tc>
          <w:tcPr>
            <w:tcW w:w="1278" w:type="dxa"/>
            <w:vMerge/>
            <w:tcBorders>
              <w:top w:val="single" w:sz="4" w:space="0" w:color="auto"/>
              <w:left w:val="single" w:sz="12" w:space="0" w:color="auto"/>
              <w:bottom w:val="single" w:sz="1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rPr>
            </w:pPr>
            <w:r w:rsidRPr="001A73BF">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specializace ZHLÉDNUTÍ</w:t>
            </w:r>
          </w:p>
        </w:tc>
        <w:tc>
          <w:tcPr>
            <w:tcW w:w="3070"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rPr>
            </w:pPr>
          </w:p>
        </w:tc>
      </w:tr>
    </w:tbl>
    <w:p w:rsidR="001B7F6D" w:rsidRPr="001A73BF" w:rsidRDefault="001B7F6D" w:rsidP="001B7F6D">
      <w:pPr>
        <w:rPr>
          <w:rFonts w:ascii="Garamond" w:eastAsia="Times New Roman" w:hAnsi="Garamond" w:cs="Times New Roman"/>
          <w:sz w:val="24"/>
          <w:szCs w:val="24"/>
          <w:lang w:eastAsia="cs-CZ"/>
        </w:rPr>
      </w:pPr>
    </w:p>
    <w:tbl>
      <w:tblPr>
        <w:tblW w:w="10037" w:type="dxa"/>
        <w:jc w:val="center"/>
        <w:tblInd w:w="431"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17"/>
        <w:gridCol w:w="4012"/>
        <w:gridCol w:w="3332"/>
      </w:tblGrid>
      <w:tr w:rsidR="001B7F6D" w:rsidRPr="001A73BF" w:rsidTr="005A2A16">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29 Nc</w:t>
            </w:r>
          </w:p>
        </w:tc>
        <w:tc>
          <w:tcPr>
            <w:tcW w:w="1417"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12"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Nc do celkově stanoveného rozsahu včetně specializací</w:t>
            </w:r>
          </w:p>
        </w:tc>
        <w:tc>
          <w:tcPr>
            <w:tcW w:w="3332" w:type="dxa"/>
            <w:vMerge w:val="restart"/>
            <w:tcBorders>
              <w:top w:val="single" w:sz="12" w:space="0" w:color="auto"/>
              <w:left w:val="single" w:sz="4" w:space="0" w:color="auto"/>
              <w:bottom w:val="single" w:sz="12" w:space="0" w:color="auto"/>
              <w:right w:val="single" w:sz="12" w:space="0" w:color="auto"/>
            </w:tcBorders>
          </w:tcPr>
          <w:p w:rsidR="001B7F6D" w:rsidRPr="001A73BF" w:rsidRDefault="001B7F6D" w:rsidP="005A2A16">
            <w:pPr>
              <w:autoSpaceDE w:val="0"/>
              <w:autoSpaceDN w:val="0"/>
              <w:spacing w:after="36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Andrea Kolínová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Monika Petráčková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Jaroslava Hejzlarová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Bc. Veronika Vlčková</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Jiří Vošvrda</w:t>
            </w:r>
          </w:p>
          <w:p w:rsidR="001B7F6D" w:rsidRPr="001A73BF" w:rsidRDefault="001B7F6D" w:rsidP="005A2A16">
            <w:pPr>
              <w:spacing w:after="0" w:line="240" w:lineRule="auto"/>
              <w:ind w:left="33"/>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Adéla Hálová</w:t>
            </w:r>
          </w:p>
        </w:tc>
      </w:tr>
      <w:tr w:rsidR="001B7F6D" w:rsidRPr="001A73BF" w:rsidTr="005A2A16">
        <w:trPr>
          <w:jc w:val="center"/>
        </w:trPr>
        <w:tc>
          <w:tcPr>
            <w:tcW w:w="1276" w:type="dxa"/>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4"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OSTATNÍ OPATRO, specializace PODNĚT</w:t>
            </w:r>
          </w:p>
        </w:tc>
        <w:tc>
          <w:tcPr>
            <w:tcW w:w="3332"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276" w:type="dxa"/>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EvET, specializace EvETP</w:t>
            </w:r>
          </w:p>
        </w:tc>
        <w:tc>
          <w:tcPr>
            <w:tcW w:w="3332"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276" w:type="dxa"/>
            <w:vMerge/>
            <w:tcBorders>
              <w:top w:val="single" w:sz="1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tabs>
                <w:tab w:val="left" w:pos="2742"/>
              </w:tabs>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ostatní věci P a Nc do celkově stanoveného rozsahu včetně specializací</w:t>
            </w:r>
          </w:p>
        </w:tc>
        <w:tc>
          <w:tcPr>
            <w:tcW w:w="3332"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276" w:type="dxa"/>
            <w:vMerge w:val="restart"/>
            <w:tcBorders>
              <w:top w:val="single" w:sz="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29 P a Nc</w:t>
            </w: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3332"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276" w:type="dxa"/>
            <w:vMerge/>
            <w:tcBorders>
              <w:top w:val="single" w:sz="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specializace SVÉPRÁVNOST </w:t>
            </w:r>
          </w:p>
        </w:tc>
        <w:tc>
          <w:tcPr>
            <w:tcW w:w="3332"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276" w:type="dxa"/>
            <w:vMerge/>
            <w:tcBorders>
              <w:top w:val="single" w:sz="2" w:space="0" w:color="auto"/>
              <w:left w:val="single" w:sz="12" w:space="0" w:color="auto"/>
              <w:bottom w:val="single" w:sz="2" w:space="0" w:color="auto"/>
              <w:right w:val="single" w:sz="4" w:space="0" w:color="auto"/>
            </w:tcBorders>
            <w:vAlign w:val="center"/>
            <w:hideMark/>
          </w:tcPr>
          <w:p w:rsidR="001B7F6D" w:rsidRPr="001A73BF" w:rsidRDefault="001B7F6D" w:rsidP="005A2A1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nápad při převodu z agendy 10 Nc </w:t>
            </w:r>
          </w:p>
        </w:tc>
        <w:tc>
          <w:tcPr>
            <w:tcW w:w="3332"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276" w:type="dxa"/>
            <w:tcBorders>
              <w:top w:val="single" w:sz="2" w:space="0" w:color="auto"/>
              <w:left w:val="single" w:sz="12" w:space="0" w:color="auto"/>
              <w:bottom w:val="single" w:sz="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1B7F6D" w:rsidRPr="001A73BF" w:rsidRDefault="001B7F6D" w:rsidP="005A2A16">
            <w:pPr>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 P</w:t>
            </w:r>
          </w:p>
        </w:tc>
        <w:tc>
          <w:tcPr>
            <w:tcW w:w="3332"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r w:rsidR="001B7F6D" w:rsidRPr="001A73BF" w:rsidTr="005A2A16">
        <w:trPr>
          <w:jc w:val="center"/>
        </w:trPr>
        <w:tc>
          <w:tcPr>
            <w:tcW w:w="1276" w:type="dxa"/>
            <w:tcBorders>
              <w:top w:val="single" w:sz="2" w:space="0" w:color="auto"/>
              <w:left w:val="single" w:sz="12" w:space="0" w:color="auto"/>
              <w:bottom w:val="single" w:sz="12" w:space="0" w:color="auto"/>
              <w:right w:val="single" w:sz="4" w:space="0" w:color="auto"/>
            </w:tcBorders>
            <w:hideMark/>
          </w:tcPr>
          <w:p w:rsidR="001B7F6D" w:rsidRPr="001A73BF" w:rsidRDefault="001B7F6D" w:rsidP="005A2A16">
            <w:pPr>
              <w:spacing w:after="0" w:line="240" w:lineRule="auto"/>
              <w:ind w:firstLine="170"/>
              <w:jc w:val="both"/>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29 Cd</w:t>
            </w:r>
          </w:p>
        </w:tc>
        <w:tc>
          <w:tcPr>
            <w:tcW w:w="1417" w:type="dxa"/>
            <w:tcBorders>
              <w:top w:val="single" w:sz="2" w:space="0" w:color="auto"/>
              <w:left w:val="single" w:sz="4" w:space="0" w:color="auto"/>
              <w:bottom w:val="single" w:sz="12" w:space="0" w:color="auto"/>
              <w:right w:val="single" w:sz="4" w:space="0" w:color="auto"/>
            </w:tcBorders>
            <w:hideMark/>
          </w:tcPr>
          <w:p w:rsidR="001B7F6D" w:rsidRPr="001A73BF" w:rsidRDefault="001B7F6D" w:rsidP="005A2A16">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12" w:space="0" w:color="auto"/>
              <w:right w:val="single" w:sz="4" w:space="0" w:color="auto"/>
            </w:tcBorders>
            <w:hideMark/>
          </w:tcPr>
          <w:p w:rsidR="001B7F6D" w:rsidRPr="001A73BF" w:rsidRDefault="001B7F6D" w:rsidP="005A2A16">
            <w:pPr>
              <w:tabs>
                <w:tab w:val="left" w:pos="2742"/>
              </w:tabs>
              <w:spacing w:after="0" w:line="240" w:lineRule="auto"/>
              <w:ind w:left="176" w:hanging="6"/>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ZHLÉDNUTÍ</w:t>
            </w:r>
          </w:p>
        </w:tc>
        <w:tc>
          <w:tcPr>
            <w:tcW w:w="3332" w:type="dxa"/>
            <w:vMerge/>
            <w:tcBorders>
              <w:top w:val="single" w:sz="12" w:space="0" w:color="auto"/>
              <w:left w:val="single" w:sz="4" w:space="0" w:color="auto"/>
              <w:bottom w:val="single" w:sz="12" w:space="0" w:color="auto"/>
              <w:right w:val="single" w:sz="12" w:space="0" w:color="auto"/>
            </w:tcBorders>
            <w:vAlign w:val="center"/>
            <w:hideMark/>
          </w:tcPr>
          <w:p w:rsidR="001B7F6D" w:rsidRPr="001A73BF" w:rsidRDefault="001B7F6D" w:rsidP="005A2A16">
            <w:pPr>
              <w:spacing w:after="0" w:line="240" w:lineRule="auto"/>
              <w:rPr>
                <w:rFonts w:ascii="Garamond" w:eastAsia="Times New Roman" w:hAnsi="Garamond" w:cs="Times New Roman"/>
                <w:sz w:val="24"/>
                <w:szCs w:val="24"/>
                <w:lang w:eastAsia="cs-CZ"/>
              </w:rPr>
            </w:pPr>
          </w:p>
        </w:tc>
      </w:tr>
    </w:tbl>
    <w:p w:rsidR="001B7F6D" w:rsidRPr="001A73BF" w:rsidRDefault="001B7F6D" w:rsidP="001B7F6D">
      <w:pPr>
        <w:spacing w:after="0" w:line="240" w:lineRule="auto"/>
        <w:rPr>
          <w:rFonts w:ascii="Garamond" w:eastAsia="Times New Roman" w:hAnsi="Garamond" w:cs="Times New Roman"/>
          <w:sz w:val="24"/>
          <w:szCs w:val="24"/>
          <w:lang w:eastAsia="cs-CZ"/>
        </w:rPr>
      </w:pPr>
    </w:p>
    <w:p w:rsidR="001B7F6D" w:rsidRPr="001A73BF"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p>
    <w:p w:rsidR="001B7F6D" w:rsidRPr="001A73BF"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8" w:name="_Toc153357449"/>
      <w:r w:rsidRPr="001A73BF">
        <w:rPr>
          <w:rFonts w:ascii="Garamond" w:eastAsia="Times New Roman" w:hAnsi="Garamond" w:cs="Times New Roman"/>
          <w:b/>
          <w:bCs/>
          <w:sz w:val="28"/>
          <w:szCs w:val="28"/>
          <w:lang w:eastAsia="cs-CZ"/>
        </w:rPr>
        <w:t>Asistent v soudním oddělení 7</w:t>
      </w:r>
      <w:bookmarkEnd w:id="108"/>
    </w:p>
    <w:p w:rsidR="001B7F6D" w:rsidRPr="001A73BF" w:rsidRDefault="001B7F6D" w:rsidP="001B7F6D">
      <w:pPr>
        <w:tabs>
          <w:tab w:val="left" w:pos="6237"/>
        </w:tabs>
        <w:spacing w:after="120"/>
        <w:ind w:left="3238" w:hanging="3238"/>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Jakub Jebousek</w:t>
      </w:r>
    </w:p>
    <w:p w:rsidR="001B7F6D" w:rsidRPr="001A73BF" w:rsidRDefault="001B7F6D" w:rsidP="001B7F6D">
      <w:pPr>
        <w:spacing w:after="120"/>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vykonává jednotlivé úkony soudního řízení z pověření soudce JUDr. Jiřího Vošvrdy v rozsahu stanoveném v ust. § 36a odst. 4, 5 zákona č. 6/2002 Sb., o soudech a soudcích. </w:t>
      </w:r>
    </w:p>
    <w:p w:rsidR="001B7F6D" w:rsidRPr="001A73BF"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9" w:name="_Toc392248849"/>
      <w:bookmarkStart w:id="110" w:name="_Toc394669749"/>
      <w:bookmarkStart w:id="111" w:name="_Toc404155042"/>
      <w:bookmarkStart w:id="112" w:name="_Toc466378023"/>
      <w:bookmarkStart w:id="113" w:name="_Toc54253803"/>
    </w:p>
    <w:p w:rsidR="001B7F6D" w:rsidRPr="001A73BF"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4" w:name="_Toc153357450"/>
      <w:r w:rsidRPr="001A73BF">
        <w:rPr>
          <w:rFonts w:ascii="Garamond" w:eastAsia="Times New Roman" w:hAnsi="Garamond" w:cs="Times New Roman"/>
          <w:b/>
          <w:bCs/>
          <w:sz w:val="28"/>
          <w:szCs w:val="28"/>
          <w:lang w:eastAsia="cs-CZ"/>
        </w:rPr>
        <w:t>Vyšší soudní úředníci a soudní tajemníci opatrovnické agendy</w:t>
      </w:r>
      <w:bookmarkEnd w:id="109"/>
      <w:bookmarkEnd w:id="110"/>
      <w:bookmarkEnd w:id="111"/>
      <w:bookmarkEnd w:id="112"/>
      <w:bookmarkEnd w:id="113"/>
      <w:bookmarkEnd w:id="11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417"/>
        <w:gridCol w:w="5245"/>
      </w:tblGrid>
      <w:tr w:rsidR="001B7F6D" w:rsidRPr="001A73BF" w:rsidTr="005A2A16">
        <w:tc>
          <w:tcPr>
            <w:tcW w:w="1134"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jc w:val="center"/>
              <w:rPr>
                <w:rFonts w:ascii="Garamond" w:eastAsia="Times New Roman" w:hAnsi="Garamond" w:cs="Times New Roman"/>
                <w:b/>
                <w:bCs/>
                <w:sz w:val="24"/>
                <w:szCs w:val="24"/>
              </w:rPr>
            </w:pPr>
            <w:r w:rsidRPr="001A73BF">
              <w:rPr>
                <w:rFonts w:ascii="Garamond" w:eastAsia="Times New Roman" w:hAnsi="Garamond" w:cs="Times New Roman"/>
                <w:b/>
                <w:bCs/>
                <w:sz w:val="24"/>
                <w:szCs w:val="24"/>
              </w:rPr>
              <w:t>Funkce</w:t>
            </w:r>
          </w:p>
        </w:tc>
        <w:tc>
          <w:tcPr>
            <w:tcW w:w="1560"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jc w:val="center"/>
              <w:rPr>
                <w:rFonts w:ascii="Garamond" w:eastAsia="Times New Roman" w:hAnsi="Garamond" w:cs="Times New Roman"/>
                <w:b/>
                <w:bCs/>
                <w:sz w:val="24"/>
                <w:szCs w:val="24"/>
              </w:rPr>
            </w:pPr>
            <w:r w:rsidRPr="001A73BF">
              <w:rPr>
                <w:rFonts w:ascii="Garamond" w:eastAsia="Times New Roman" w:hAnsi="Garamond" w:cs="Times New Roman"/>
                <w:b/>
                <w:bCs/>
                <w:sz w:val="24"/>
                <w:szCs w:val="24"/>
              </w:rPr>
              <w:t>Jméno a příjmení</w:t>
            </w:r>
          </w:p>
        </w:tc>
        <w:tc>
          <w:tcPr>
            <w:tcW w:w="1417"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jc w:val="center"/>
              <w:rPr>
                <w:rFonts w:ascii="Garamond" w:eastAsia="Times New Roman" w:hAnsi="Garamond" w:cs="Times New Roman"/>
                <w:b/>
                <w:bCs/>
                <w:sz w:val="24"/>
                <w:szCs w:val="24"/>
              </w:rPr>
            </w:pPr>
            <w:r w:rsidRPr="001A73BF">
              <w:rPr>
                <w:rFonts w:ascii="Garamond" w:eastAsia="Times New Roman" w:hAnsi="Garamond" w:cs="Times New Roman"/>
                <w:b/>
                <w:bCs/>
                <w:sz w:val="24"/>
                <w:szCs w:val="24"/>
              </w:rPr>
              <w:t>Nadřízený řešitel</w:t>
            </w:r>
          </w:p>
        </w:tc>
        <w:tc>
          <w:tcPr>
            <w:tcW w:w="524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jc w:val="center"/>
              <w:rPr>
                <w:rFonts w:ascii="Garamond" w:eastAsia="Times New Roman" w:hAnsi="Garamond" w:cs="Times New Roman"/>
                <w:b/>
                <w:bCs/>
                <w:sz w:val="24"/>
                <w:szCs w:val="24"/>
              </w:rPr>
            </w:pPr>
            <w:r w:rsidRPr="001A73BF">
              <w:rPr>
                <w:rFonts w:ascii="Garamond" w:eastAsia="Times New Roman" w:hAnsi="Garamond" w:cs="Times New Roman"/>
                <w:b/>
                <w:bCs/>
                <w:sz w:val="24"/>
                <w:szCs w:val="24"/>
              </w:rPr>
              <w:t>Poznámka</w:t>
            </w:r>
          </w:p>
        </w:tc>
      </w:tr>
      <w:tr w:rsidR="001B7F6D" w:rsidRPr="001A73BF" w:rsidTr="005A2A16">
        <w:tc>
          <w:tcPr>
            <w:tcW w:w="1134"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tabs>
                <w:tab w:val="left" w:pos="742"/>
              </w:tabs>
              <w:autoSpaceDE w:val="0"/>
              <w:autoSpaceDN w:val="0"/>
              <w:spacing w:after="120" w:line="276" w:lineRule="auto"/>
              <w:jc w:val="both"/>
              <w:rPr>
                <w:rFonts w:ascii="Garamond" w:eastAsia="Times New Roman" w:hAnsi="Garamond" w:cs="Times New Roman"/>
                <w:b/>
                <w:bCs/>
                <w:sz w:val="24"/>
                <w:szCs w:val="24"/>
              </w:rPr>
            </w:pPr>
            <w:r w:rsidRPr="001A73BF">
              <w:rPr>
                <w:rFonts w:ascii="Garamond" w:eastAsia="Times New Roman" w:hAnsi="Garamond" w:cs="Times New Roman"/>
                <w:b/>
                <w:bCs/>
                <w:sz w:val="24"/>
                <w:szCs w:val="24"/>
              </w:rPr>
              <w:t>Eva Jandová</w:t>
            </w:r>
          </w:p>
          <w:p w:rsidR="001B7F6D" w:rsidRPr="001A73BF" w:rsidRDefault="001B7F6D" w:rsidP="005A2A16">
            <w:pPr>
              <w:tabs>
                <w:tab w:val="left" w:pos="700"/>
                <w:tab w:val="left" w:pos="742"/>
              </w:tabs>
              <w:autoSpaceDE w:val="0"/>
              <w:autoSpaceDN w:val="0"/>
              <w:spacing w:after="0" w:line="276" w:lineRule="auto"/>
              <w:ind w:firstLine="170"/>
              <w:rPr>
                <w:rFonts w:ascii="Garamond" w:eastAsia="Times New Roman" w:hAnsi="Garamond" w:cs="Times New Roman"/>
                <w:sz w:val="24"/>
                <w:szCs w:val="24"/>
              </w:rPr>
            </w:pPr>
            <w:r w:rsidRPr="001A73BF">
              <w:rPr>
                <w:rFonts w:ascii="Garamond" w:eastAsia="Times New Roman" w:hAnsi="Garamond" w:cs="Times New Roman"/>
                <w:bCs/>
                <w:i/>
                <w:sz w:val="24"/>
                <w:szCs w:val="24"/>
              </w:rPr>
              <w:t>zástup</w:t>
            </w:r>
            <w:r w:rsidRPr="001A73BF">
              <w:rPr>
                <w:rFonts w:ascii="Garamond" w:eastAsia="Times New Roman" w:hAnsi="Garamond" w:cs="Times New Roman"/>
                <w:bCs/>
                <w:sz w:val="24"/>
                <w:szCs w:val="24"/>
              </w:rPr>
              <w:t>:</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K. Šrámková</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G. Bulawová</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J. Ildža</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Mgr. Monika Petráčková</w:t>
            </w:r>
          </w:p>
        </w:tc>
        <w:tc>
          <w:tcPr>
            <w:tcW w:w="524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provádí úkony v soudním oddělení 28, úkony ve spisech (vyjma omezení svéprávnosti) založených do 31. 12. 2023 podle obvodů podle přílohy č. 1 a úkony ve věcech nezapsaných v rejstříku P a Nc podle obvodů podle přílohy č. 1, pokud jimi nejsou pověřeni jiní zaměstnanci</w:t>
            </w:r>
          </w:p>
          <w:p w:rsidR="001B7F6D" w:rsidRPr="001A73BF" w:rsidRDefault="001B7F6D" w:rsidP="005A2A16">
            <w:pPr>
              <w:rPr>
                <w:rFonts w:ascii="Garamond" w:eastAsia="Times New Roman" w:hAnsi="Garamond" w:cs="Times New Roman"/>
                <w:sz w:val="24"/>
                <w:szCs w:val="24"/>
              </w:rPr>
            </w:pPr>
          </w:p>
          <w:p w:rsidR="001B7F6D" w:rsidRPr="001A73BF" w:rsidRDefault="001B7F6D" w:rsidP="005A2A16">
            <w:pPr>
              <w:rPr>
                <w:rFonts w:ascii="Garamond" w:eastAsia="Times New Roman" w:hAnsi="Garamond" w:cs="Times New Roman"/>
                <w:sz w:val="24"/>
                <w:szCs w:val="24"/>
              </w:rPr>
            </w:pPr>
          </w:p>
        </w:tc>
      </w:tr>
      <w:tr w:rsidR="001B7F6D" w:rsidRPr="001A73BF" w:rsidTr="005A2A16">
        <w:tc>
          <w:tcPr>
            <w:tcW w:w="1134" w:type="dxa"/>
            <w:tcBorders>
              <w:top w:val="single" w:sz="4" w:space="0" w:color="auto"/>
              <w:left w:val="single" w:sz="4" w:space="0" w:color="auto"/>
              <w:bottom w:val="single" w:sz="4" w:space="0" w:color="auto"/>
              <w:right w:val="single" w:sz="4" w:space="0" w:color="auto"/>
            </w:tcBorders>
            <w:hideMark/>
          </w:tcPr>
          <w:p w:rsidR="001B7F6D" w:rsidRPr="001A73BF" w:rsidRDefault="00B54936"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tabs>
                <w:tab w:val="left" w:pos="742"/>
              </w:tabs>
              <w:autoSpaceDE w:val="0"/>
              <w:autoSpaceDN w:val="0"/>
              <w:spacing w:after="120" w:line="276" w:lineRule="auto"/>
              <w:jc w:val="both"/>
              <w:rPr>
                <w:rFonts w:ascii="Garamond" w:eastAsia="Times New Roman" w:hAnsi="Garamond" w:cs="Times New Roman"/>
                <w:b/>
                <w:bCs/>
                <w:sz w:val="24"/>
                <w:szCs w:val="24"/>
              </w:rPr>
            </w:pPr>
            <w:r w:rsidRPr="001A73BF">
              <w:rPr>
                <w:rFonts w:ascii="Garamond" w:eastAsia="Times New Roman" w:hAnsi="Garamond" w:cs="Times New Roman"/>
                <w:b/>
                <w:bCs/>
                <w:sz w:val="24"/>
                <w:szCs w:val="24"/>
              </w:rPr>
              <w:t>Lucie Hanušová</w:t>
            </w:r>
          </w:p>
          <w:p w:rsidR="001B7F6D" w:rsidRPr="001A73BF" w:rsidRDefault="001B7F6D" w:rsidP="005A2A16">
            <w:pPr>
              <w:autoSpaceDE w:val="0"/>
              <w:autoSpaceDN w:val="0"/>
              <w:spacing w:after="0" w:line="276" w:lineRule="auto"/>
              <w:ind w:firstLine="170"/>
              <w:jc w:val="both"/>
              <w:rPr>
                <w:rFonts w:ascii="Garamond" w:eastAsia="Times New Roman" w:hAnsi="Garamond" w:cs="Times New Roman"/>
                <w:sz w:val="24"/>
                <w:szCs w:val="24"/>
              </w:rPr>
            </w:pPr>
            <w:r w:rsidRPr="001A73BF">
              <w:rPr>
                <w:rFonts w:ascii="Garamond" w:eastAsia="Times New Roman" w:hAnsi="Garamond" w:cs="Times New Roman"/>
                <w:bCs/>
                <w:i/>
                <w:sz w:val="24"/>
                <w:szCs w:val="24"/>
              </w:rPr>
              <w:t>zástup:</w:t>
            </w:r>
            <w:r w:rsidRPr="001A73BF">
              <w:rPr>
                <w:rFonts w:ascii="Garamond" w:eastAsia="Times New Roman" w:hAnsi="Garamond" w:cs="Times New Roman"/>
                <w:sz w:val="24"/>
                <w:szCs w:val="24"/>
              </w:rPr>
              <w:t xml:space="preserve"> </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J. Ildža</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G. Bulawová E. Jandová</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K. Šrámková</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JUDr. Jiří Vošvrda</w:t>
            </w:r>
          </w:p>
        </w:tc>
        <w:tc>
          <w:tcPr>
            <w:tcW w:w="524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provádí úkony podle § 6 odst. 2 písm. a), b), c), d), g), h), i), l), p), odst. 5 vyhlášky č. 37/1992  Sb. v soudním oddělení 7, úkony ve spisech (vyjma omezení svéprávnosti) založených do 31. 12. 2023 podle obvodů podle přílohy č. 1 a úkony ve věcech nezapsaných v rejstříku P a Nc podle obvodů podle přílohy č. 1, pokud jimi nejsou pověřeni jiní zaměstnanci</w:t>
            </w:r>
          </w:p>
        </w:tc>
      </w:tr>
      <w:tr w:rsidR="001B7F6D" w:rsidRPr="001A73BF" w:rsidTr="005A2A16">
        <w:tc>
          <w:tcPr>
            <w:tcW w:w="1134" w:type="dxa"/>
            <w:tcBorders>
              <w:top w:val="single" w:sz="4" w:space="0" w:color="auto"/>
              <w:left w:val="single" w:sz="4" w:space="0" w:color="auto"/>
              <w:bottom w:val="single" w:sz="4" w:space="0" w:color="auto"/>
              <w:right w:val="single" w:sz="4" w:space="0" w:color="auto"/>
            </w:tcBorders>
          </w:tcPr>
          <w:p w:rsidR="001B7F6D" w:rsidRPr="001A73BF" w:rsidRDefault="00B54936"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tcPr>
          <w:p w:rsidR="001B7F6D" w:rsidRPr="001A73BF" w:rsidRDefault="001B7F6D" w:rsidP="005A2A16">
            <w:pPr>
              <w:tabs>
                <w:tab w:val="left" w:pos="742"/>
              </w:tabs>
              <w:autoSpaceDE w:val="0"/>
              <w:autoSpaceDN w:val="0"/>
              <w:spacing w:after="120" w:line="276" w:lineRule="auto"/>
              <w:jc w:val="both"/>
              <w:rPr>
                <w:rFonts w:ascii="Garamond" w:eastAsia="Times New Roman" w:hAnsi="Garamond" w:cs="Times New Roman"/>
                <w:b/>
                <w:bCs/>
                <w:sz w:val="24"/>
                <w:szCs w:val="24"/>
              </w:rPr>
            </w:pPr>
            <w:r w:rsidRPr="001A73BF">
              <w:rPr>
                <w:rFonts w:ascii="Garamond" w:eastAsia="Times New Roman" w:hAnsi="Garamond" w:cs="Times New Roman"/>
                <w:b/>
                <w:bCs/>
                <w:sz w:val="24"/>
                <w:szCs w:val="24"/>
              </w:rPr>
              <w:t>Lucie Hanušová</w:t>
            </w:r>
          </w:p>
          <w:p w:rsidR="001B7F6D" w:rsidRPr="001A73BF" w:rsidRDefault="001B7F6D" w:rsidP="005A2A16">
            <w:pPr>
              <w:autoSpaceDE w:val="0"/>
              <w:autoSpaceDN w:val="0"/>
              <w:spacing w:after="0" w:line="276" w:lineRule="auto"/>
              <w:ind w:firstLine="170"/>
              <w:jc w:val="both"/>
              <w:rPr>
                <w:rFonts w:ascii="Garamond" w:eastAsia="Times New Roman" w:hAnsi="Garamond" w:cs="Times New Roman"/>
                <w:sz w:val="24"/>
                <w:szCs w:val="24"/>
              </w:rPr>
            </w:pPr>
            <w:r w:rsidRPr="001A73BF">
              <w:rPr>
                <w:rFonts w:ascii="Garamond" w:eastAsia="Times New Roman" w:hAnsi="Garamond" w:cs="Times New Roman"/>
                <w:bCs/>
                <w:i/>
                <w:sz w:val="24"/>
                <w:szCs w:val="24"/>
              </w:rPr>
              <w:t>zástup:</w:t>
            </w:r>
            <w:r w:rsidRPr="001A73BF">
              <w:rPr>
                <w:rFonts w:ascii="Garamond" w:eastAsia="Times New Roman" w:hAnsi="Garamond" w:cs="Times New Roman"/>
                <w:sz w:val="24"/>
                <w:szCs w:val="24"/>
              </w:rPr>
              <w:t xml:space="preserve"> </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J. Ildža</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G. Bulawová E. Jandová</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K. Šrámková</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7F6D" w:rsidRPr="001A73BF" w:rsidRDefault="001B7F6D"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Mgr. Jaroslava Hejzlarová</w:t>
            </w:r>
          </w:p>
        </w:tc>
        <w:tc>
          <w:tcPr>
            <w:tcW w:w="5245" w:type="dxa"/>
            <w:tcBorders>
              <w:top w:val="single" w:sz="4" w:space="0" w:color="auto"/>
              <w:left w:val="single" w:sz="4" w:space="0" w:color="auto"/>
              <w:bottom w:val="single" w:sz="4" w:space="0" w:color="auto"/>
              <w:right w:val="single" w:sz="4" w:space="0" w:color="auto"/>
            </w:tcBorders>
          </w:tcPr>
          <w:p w:rsidR="001B7F6D" w:rsidRPr="001A73BF" w:rsidRDefault="001B7F6D" w:rsidP="005A2A16">
            <w:pPr>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provádí úkony podle § 6 odst. 2 písm. a), b), c), d), g), h), i), l), p), odst. 5 vyhlášky č. 37/1992  Sb. v soudním oddělení 5, úkony ve spisech (vyjma omezení svéprávnosti) založených do 31. 12. 2023 podle obvodů podle přílohy č. 1 a úkony ve věcech nezapsaných v rejstříku P a Nc podle obvodů podle přílohy č. 1, pokud jimi nejsou pověřeni jiní zaměstnanci</w:t>
            </w:r>
          </w:p>
        </w:tc>
      </w:tr>
      <w:tr w:rsidR="001B7F6D" w:rsidRPr="001A73BF" w:rsidTr="005A2A16">
        <w:tc>
          <w:tcPr>
            <w:tcW w:w="1134" w:type="dxa"/>
            <w:tcBorders>
              <w:top w:val="single" w:sz="4" w:space="0" w:color="auto"/>
              <w:left w:val="single" w:sz="4" w:space="0" w:color="auto"/>
              <w:bottom w:val="single" w:sz="4" w:space="0" w:color="auto"/>
              <w:right w:val="single" w:sz="4" w:space="0" w:color="auto"/>
            </w:tcBorders>
            <w:hideMark/>
          </w:tcPr>
          <w:p w:rsidR="001B7F6D" w:rsidRPr="001A73BF" w:rsidRDefault="003A537B"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soudní tajemník</w:t>
            </w:r>
          </w:p>
        </w:tc>
        <w:tc>
          <w:tcPr>
            <w:tcW w:w="1560"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tabs>
                <w:tab w:val="left" w:pos="742"/>
              </w:tabs>
              <w:autoSpaceDE w:val="0"/>
              <w:autoSpaceDN w:val="0"/>
              <w:spacing w:after="120" w:line="276" w:lineRule="auto"/>
              <w:jc w:val="both"/>
              <w:rPr>
                <w:rFonts w:ascii="Garamond" w:eastAsia="Times New Roman" w:hAnsi="Garamond" w:cs="Times New Roman"/>
                <w:b/>
                <w:bCs/>
                <w:sz w:val="24"/>
                <w:szCs w:val="24"/>
              </w:rPr>
            </w:pPr>
            <w:r w:rsidRPr="001A73BF">
              <w:rPr>
                <w:rFonts w:ascii="Garamond" w:eastAsia="Times New Roman" w:hAnsi="Garamond" w:cs="Times New Roman"/>
                <w:b/>
                <w:bCs/>
                <w:sz w:val="24"/>
                <w:szCs w:val="24"/>
              </w:rPr>
              <w:t>Jan Ildža</w:t>
            </w:r>
          </w:p>
          <w:p w:rsidR="001B7F6D" w:rsidRPr="001A73BF" w:rsidRDefault="001B7F6D" w:rsidP="005A2A16">
            <w:pPr>
              <w:autoSpaceDE w:val="0"/>
              <w:autoSpaceDN w:val="0"/>
              <w:spacing w:after="0" w:line="276" w:lineRule="auto"/>
              <w:ind w:firstLine="170"/>
              <w:jc w:val="both"/>
              <w:rPr>
                <w:rFonts w:ascii="Garamond" w:eastAsia="Times New Roman" w:hAnsi="Garamond" w:cs="Times New Roman"/>
                <w:sz w:val="24"/>
                <w:szCs w:val="24"/>
              </w:rPr>
            </w:pPr>
            <w:r w:rsidRPr="001A73BF">
              <w:rPr>
                <w:rFonts w:ascii="Garamond" w:eastAsia="Times New Roman" w:hAnsi="Garamond" w:cs="Times New Roman"/>
                <w:bCs/>
                <w:i/>
                <w:sz w:val="24"/>
                <w:szCs w:val="24"/>
              </w:rPr>
              <w:t>zástup:</w:t>
            </w:r>
            <w:r w:rsidRPr="001A73BF">
              <w:rPr>
                <w:rFonts w:ascii="Garamond" w:eastAsia="Times New Roman" w:hAnsi="Garamond" w:cs="Times New Roman"/>
                <w:sz w:val="24"/>
                <w:szCs w:val="24"/>
              </w:rPr>
              <w:t xml:space="preserve"> </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L. Hanušová</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E. Jandová</w:t>
            </w:r>
          </w:p>
          <w:p w:rsidR="001B7F6D" w:rsidRPr="001A73BF" w:rsidRDefault="001B7F6D" w:rsidP="005A2A16">
            <w:pPr>
              <w:autoSpaceDE w:val="0"/>
              <w:autoSpaceDN w:val="0"/>
              <w:spacing w:after="0" w:line="276"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K. Šrámková</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 xml:space="preserve">G. Bulawová </w:t>
            </w:r>
          </w:p>
        </w:tc>
        <w:tc>
          <w:tcPr>
            <w:tcW w:w="1417"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Mgr. Bc. Veronika Vlčková</w:t>
            </w:r>
          </w:p>
        </w:tc>
        <w:tc>
          <w:tcPr>
            <w:tcW w:w="524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spacing w:after="0" w:line="240"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provádí úkony podle § 6 odst. 2 písm. a), b), c), d), g), h), i), l), p), odst. 5 vyhlášky č. 37/1992  Sb. v soudním oddělení 8, úkony ve spisech (vyjma omezení svéprávnosti) založených do 31. 12. 2023 podle obvodů podle přílohy č. 1 a úkony ve věcech nezapsaných v rejstříku P a Nc podle obvodů podle přílohy č. 1, pokud jimi nejsou pověřeni jiní zaměstnanci</w:t>
            </w:r>
          </w:p>
        </w:tc>
      </w:tr>
      <w:tr w:rsidR="001B7F6D" w:rsidRPr="001A73BF" w:rsidTr="005A2A16">
        <w:tc>
          <w:tcPr>
            <w:tcW w:w="1134" w:type="dxa"/>
            <w:tcBorders>
              <w:top w:val="single" w:sz="4" w:space="0" w:color="auto"/>
              <w:left w:val="single" w:sz="4" w:space="0" w:color="auto"/>
              <w:bottom w:val="single" w:sz="4" w:space="0" w:color="auto"/>
              <w:right w:val="single" w:sz="4" w:space="0" w:color="auto"/>
            </w:tcBorders>
            <w:hideMark/>
          </w:tcPr>
          <w:p w:rsidR="001B7F6D" w:rsidRPr="001A73BF" w:rsidRDefault="00A609B0"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tabs>
                <w:tab w:val="left" w:pos="742"/>
              </w:tabs>
              <w:autoSpaceDE w:val="0"/>
              <w:autoSpaceDN w:val="0"/>
              <w:spacing w:after="120" w:line="276" w:lineRule="auto"/>
              <w:jc w:val="both"/>
              <w:rPr>
                <w:rFonts w:ascii="Garamond" w:eastAsia="Times New Roman" w:hAnsi="Garamond" w:cs="Times New Roman"/>
                <w:b/>
                <w:bCs/>
                <w:sz w:val="24"/>
                <w:szCs w:val="24"/>
              </w:rPr>
            </w:pPr>
            <w:r w:rsidRPr="001A73BF">
              <w:rPr>
                <w:rFonts w:ascii="Garamond" w:eastAsia="Times New Roman" w:hAnsi="Garamond" w:cs="Times New Roman"/>
                <w:b/>
                <w:bCs/>
                <w:sz w:val="24"/>
                <w:szCs w:val="24"/>
              </w:rPr>
              <w:t>Kateřina Šrámková</w:t>
            </w:r>
          </w:p>
          <w:p w:rsidR="001B7F6D" w:rsidRPr="001A73BF" w:rsidRDefault="001B7F6D" w:rsidP="005A2A16">
            <w:pPr>
              <w:tabs>
                <w:tab w:val="left" w:pos="700"/>
                <w:tab w:val="left" w:pos="742"/>
              </w:tabs>
              <w:autoSpaceDE w:val="0"/>
              <w:autoSpaceDN w:val="0"/>
              <w:spacing w:after="0" w:line="276" w:lineRule="auto"/>
              <w:ind w:firstLine="170"/>
              <w:jc w:val="both"/>
              <w:rPr>
                <w:rFonts w:ascii="Garamond" w:eastAsia="Times New Roman" w:hAnsi="Garamond" w:cs="Times New Roman"/>
                <w:sz w:val="24"/>
                <w:szCs w:val="24"/>
              </w:rPr>
            </w:pPr>
            <w:r w:rsidRPr="001A73BF">
              <w:rPr>
                <w:rFonts w:ascii="Garamond" w:eastAsia="Times New Roman" w:hAnsi="Garamond" w:cs="Times New Roman"/>
                <w:bCs/>
                <w:i/>
                <w:sz w:val="24"/>
                <w:szCs w:val="24"/>
              </w:rPr>
              <w:t>zástup</w:t>
            </w:r>
            <w:r w:rsidRPr="001A73BF">
              <w:rPr>
                <w:rFonts w:ascii="Garamond" w:eastAsia="Times New Roman" w:hAnsi="Garamond" w:cs="Times New Roman"/>
                <w:bCs/>
                <w:sz w:val="24"/>
                <w:szCs w:val="24"/>
              </w:rPr>
              <w:t>:</w:t>
            </w:r>
            <w:r w:rsidRPr="001A73BF">
              <w:rPr>
                <w:rFonts w:ascii="Garamond" w:eastAsia="Times New Roman" w:hAnsi="Garamond" w:cs="Times New Roman"/>
                <w:sz w:val="24"/>
                <w:szCs w:val="24"/>
              </w:rPr>
              <w:t xml:space="preserve"> </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 xml:space="preserve">G. Bulawová </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 xml:space="preserve">E. Jandová </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J. Ildža</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contextualSpacing/>
              <w:rPr>
                <w:rFonts w:ascii="Garamond" w:eastAsia="Times New Roman" w:hAnsi="Garamond" w:cs="Times New Roman"/>
                <w:bCs/>
                <w:sz w:val="24"/>
                <w:szCs w:val="24"/>
              </w:rPr>
            </w:pPr>
            <w:r w:rsidRPr="001A73BF">
              <w:rPr>
                <w:rFonts w:ascii="Garamond" w:eastAsia="Times New Roman" w:hAnsi="Garamond" w:cs="Times New Roman"/>
                <w:bCs/>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rsidR="001B7F6D" w:rsidRPr="001A73BF" w:rsidRDefault="001B7F6D" w:rsidP="005A2A16">
            <w:pPr>
              <w:autoSpaceDE w:val="0"/>
              <w:autoSpaceDN w:val="0"/>
              <w:spacing w:after="0" w:line="276" w:lineRule="auto"/>
              <w:contextualSpacing/>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provádí úkony v soudním oddělení 10, úkony ve spisech (vyjma omezení svéprávnosti) založených do 31. 12. 2023 podle obvodů podle přílohy č. 1 a úkony ve věcech nezapsaných v rejstříku P a Nc podle obvodů podle přílohy č. 1, pokud jimi nejsou pověřeni jiní zaměstnanci</w:t>
            </w:r>
          </w:p>
        </w:tc>
      </w:tr>
      <w:tr w:rsidR="001B7F6D" w:rsidRPr="001A73BF" w:rsidTr="005A2A16">
        <w:tc>
          <w:tcPr>
            <w:tcW w:w="1134" w:type="dxa"/>
            <w:tcBorders>
              <w:top w:val="single" w:sz="4" w:space="0" w:color="auto"/>
              <w:left w:val="single" w:sz="4" w:space="0" w:color="auto"/>
              <w:bottom w:val="single" w:sz="4" w:space="0" w:color="auto"/>
              <w:right w:val="single" w:sz="4" w:space="0" w:color="auto"/>
            </w:tcBorders>
          </w:tcPr>
          <w:p w:rsidR="001B7F6D" w:rsidRPr="001A73BF" w:rsidRDefault="00B54936" w:rsidP="005A2A16">
            <w:pPr>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tcPr>
          <w:p w:rsidR="001B7F6D" w:rsidRPr="001A73BF" w:rsidRDefault="001B7F6D" w:rsidP="005A2A16">
            <w:pPr>
              <w:tabs>
                <w:tab w:val="left" w:pos="742"/>
              </w:tabs>
              <w:autoSpaceDE w:val="0"/>
              <w:autoSpaceDN w:val="0"/>
              <w:spacing w:after="120" w:line="276" w:lineRule="auto"/>
              <w:jc w:val="both"/>
              <w:rPr>
                <w:rFonts w:ascii="Garamond" w:eastAsia="Times New Roman" w:hAnsi="Garamond" w:cs="Times New Roman"/>
                <w:b/>
                <w:bCs/>
                <w:sz w:val="24"/>
                <w:szCs w:val="24"/>
              </w:rPr>
            </w:pPr>
            <w:r w:rsidRPr="001A73BF">
              <w:rPr>
                <w:rFonts w:ascii="Garamond" w:eastAsia="Times New Roman" w:hAnsi="Garamond" w:cs="Times New Roman"/>
                <w:b/>
                <w:bCs/>
                <w:sz w:val="24"/>
                <w:szCs w:val="24"/>
              </w:rPr>
              <w:t>Gabriela Bulawová</w:t>
            </w:r>
          </w:p>
          <w:p w:rsidR="001B7F6D" w:rsidRPr="001A73BF" w:rsidRDefault="001B7F6D" w:rsidP="005A2A16">
            <w:pPr>
              <w:tabs>
                <w:tab w:val="left" w:pos="700"/>
                <w:tab w:val="left" w:pos="742"/>
              </w:tabs>
              <w:autoSpaceDE w:val="0"/>
              <w:autoSpaceDN w:val="0"/>
              <w:spacing w:after="0" w:line="276" w:lineRule="auto"/>
              <w:ind w:firstLine="170"/>
              <w:jc w:val="both"/>
              <w:rPr>
                <w:rFonts w:ascii="Garamond" w:eastAsia="Times New Roman" w:hAnsi="Garamond" w:cs="Times New Roman"/>
                <w:sz w:val="24"/>
                <w:szCs w:val="24"/>
              </w:rPr>
            </w:pPr>
            <w:r w:rsidRPr="001A73BF">
              <w:rPr>
                <w:rFonts w:ascii="Garamond" w:eastAsia="Times New Roman" w:hAnsi="Garamond" w:cs="Times New Roman"/>
                <w:bCs/>
                <w:i/>
                <w:sz w:val="24"/>
                <w:szCs w:val="24"/>
              </w:rPr>
              <w:t>zástup</w:t>
            </w:r>
            <w:r w:rsidRPr="001A73BF">
              <w:rPr>
                <w:rFonts w:ascii="Garamond" w:eastAsia="Times New Roman" w:hAnsi="Garamond" w:cs="Times New Roman"/>
                <w:bCs/>
                <w:sz w:val="24"/>
                <w:szCs w:val="24"/>
              </w:rPr>
              <w:t>:</w:t>
            </w:r>
            <w:r w:rsidRPr="001A73BF">
              <w:rPr>
                <w:rFonts w:ascii="Garamond" w:eastAsia="Times New Roman" w:hAnsi="Garamond" w:cs="Times New Roman"/>
                <w:sz w:val="24"/>
                <w:szCs w:val="24"/>
              </w:rPr>
              <w:t xml:space="preserve"> </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E. Jandová</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K. Šrámková L. Hanušová</w:t>
            </w:r>
          </w:p>
          <w:p w:rsidR="001B7F6D" w:rsidRPr="001A73BF" w:rsidRDefault="001B7F6D" w:rsidP="005A2A16">
            <w:pPr>
              <w:tabs>
                <w:tab w:val="left" w:pos="742"/>
              </w:tabs>
              <w:autoSpaceDE w:val="0"/>
              <w:autoSpaceDN w:val="0"/>
              <w:spacing w:after="0" w:line="276" w:lineRule="auto"/>
              <w:rPr>
                <w:rFonts w:ascii="Garamond" w:eastAsia="Times New Roman" w:hAnsi="Garamond" w:cs="Times New Roman"/>
                <w:bCs/>
                <w:sz w:val="24"/>
                <w:szCs w:val="24"/>
              </w:rPr>
            </w:pPr>
            <w:r w:rsidRPr="001A73BF">
              <w:rPr>
                <w:rFonts w:ascii="Garamond" w:eastAsia="Times New Roman" w:hAnsi="Garamond" w:cs="Times New Roman"/>
                <w:bCs/>
                <w:sz w:val="24"/>
                <w:szCs w:val="24"/>
              </w:rPr>
              <w:t>J. Ildža</w:t>
            </w:r>
          </w:p>
        </w:tc>
        <w:tc>
          <w:tcPr>
            <w:tcW w:w="1417" w:type="dxa"/>
            <w:tcBorders>
              <w:top w:val="single" w:sz="4" w:space="0" w:color="auto"/>
              <w:left w:val="single" w:sz="4" w:space="0" w:color="auto"/>
              <w:bottom w:val="single" w:sz="4" w:space="0" w:color="auto"/>
              <w:right w:val="single" w:sz="4" w:space="0" w:color="auto"/>
            </w:tcBorders>
          </w:tcPr>
          <w:p w:rsidR="001B7F6D" w:rsidRPr="001A73BF" w:rsidRDefault="001B7F6D" w:rsidP="005A2A16">
            <w:pPr>
              <w:autoSpaceDE w:val="0"/>
              <w:autoSpaceDN w:val="0"/>
              <w:spacing w:after="0" w:line="276" w:lineRule="auto"/>
              <w:contextualSpacing/>
              <w:rPr>
                <w:rFonts w:ascii="Garamond" w:eastAsia="Times New Roman" w:hAnsi="Garamond" w:cs="Times New Roman"/>
                <w:bCs/>
                <w:sz w:val="24"/>
                <w:szCs w:val="24"/>
              </w:rPr>
            </w:pPr>
            <w:r w:rsidRPr="001A73BF">
              <w:rPr>
                <w:rFonts w:ascii="Garamond" w:eastAsia="Times New Roman" w:hAnsi="Garamond" w:cs="Times New Roman"/>
                <w:bCs/>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tcPr>
          <w:p w:rsidR="001B7F6D" w:rsidRPr="001A73BF" w:rsidRDefault="001B7F6D" w:rsidP="005A2A16">
            <w:pPr>
              <w:autoSpaceDE w:val="0"/>
              <w:autoSpaceDN w:val="0"/>
              <w:spacing w:after="0" w:line="276" w:lineRule="auto"/>
              <w:contextualSpacing/>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provádí v soudním oddělení 29, úkony ve spisech (vyjma omezení svéprávnosti) založených do 31. 12. 2023 podle obvodů podle přílohy č. 1 a úkony ve věcech nezapsaných v rejstříku P a Nc podle obvodů podle přílohy č. 1, pokud jimi nejsou pověřeni jiní zaměstnanci</w:t>
            </w:r>
          </w:p>
        </w:tc>
      </w:tr>
    </w:tbl>
    <w:p w:rsidR="001B7F6D" w:rsidRPr="001A73BF" w:rsidRDefault="001B7F6D" w:rsidP="001B7F6D">
      <w:pPr>
        <w:autoSpaceDE w:val="0"/>
        <w:autoSpaceDN w:val="0"/>
        <w:spacing w:before="240" w:after="120" w:line="240" w:lineRule="auto"/>
        <w:jc w:val="both"/>
        <w:rPr>
          <w:rFonts w:ascii="Garamond" w:eastAsia="Times New Roman" w:hAnsi="Garamond" w:cs="Times New Roman"/>
          <w:sz w:val="24"/>
          <w:szCs w:val="24"/>
          <w:u w:val="single"/>
          <w:lang w:eastAsia="cs-CZ"/>
        </w:rPr>
      </w:pPr>
    </w:p>
    <w:p w:rsidR="001B7F6D" w:rsidRPr="001A73BF" w:rsidRDefault="001B7F6D" w:rsidP="001B7F6D">
      <w:pPr>
        <w:autoSpaceDE w:val="0"/>
        <w:autoSpaceDN w:val="0"/>
        <w:spacing w:before="240" w:after="120" w:line="240" w:lineRule="auto"/>
        <w:ind w:left="2410" w:hanging="2410"/>
        <w:jc w:val="both"/>
        <w:rPr>
          <w:rFonts w:ascii="Garamond" w:eastAsia="Times New Roman" w:hAnsi="Garamond" w:cs="Times New Roman"/>
          <w:b/>
          <w:bCs/>
          <w:sz w:val="24"/>
          <w:szCs w:val="24"/>
          <w:lang w:eastAsia="cs-CZ"/>
        </w:rPr>
      </w:pPr>
      <w:r w:rsidRPr="001A73BF">
        <w:rPr>
          <w:rFonts w:ascii="Garamond" w:eastAsia="Times New Roman" w:hAnsi="Garamond" w:cs="Times New Roman"/>
          <w:sz w:val="24"/>
          <w:szCs w:val="24"/>
          <w:u w:val="single"/>
          <w:lang w:eastAsia="cs-CZ"/>
        </w:rPr>
        <w:t>Vedoucí kanceláře</w:t>
      </w:r>
      <w:r w:rsidRPr="001A73BF">
        <w:rPr>
          <w:rFonts w:ascii="Garamond" w:eastAsia="Times New Roman" w:hAnsi="Garamond" w:cs="Times New Roman"/>
          <w:sz w:val="24"/>
          <w:szCs w:val="24"/>
          <w:u w:val="single"/>
          <w:lang w:eastAsia="cs-CZ"/>
        </w:rPr>
        <w:tab/>
      </w:r>
      <w:r w:rsidRPr="001A73BF">
        <w:rPr>
          <w:rFonts w:ascii="Garamond" w:eastAsia="Times New Roman" w:hAnsi="Garamond" w:cs="Times New Roman"/>
          <w:b/>
          <w:bCs/>
          <w:sz w:val="24"/>
          <w:szCs w:val="24"/>
          <w:lang w:eastAsia="cs-CZ"/>
        </w:rPr>
        <w:t>Eva Kozáková</w:t>
      </w:r>
    </w:p>
    <w:p w:rsidR="001B7F6D" w:rsidRPr="001A73BF" w:rsidRDefault="001B7F6D" w:rsidP="001B7F6D">
      <w:pPr>
        <w:tabs>
          <w:tab w:val="left" w:pos="2977"/>
        </w:tabs>
        <w:autoSpaceDE w:val="0"/>
        <w:autoSpaceDN w:val="0"/>
        <w:spacing w:after="120" w:line="240" w:lineRule="auto"/>
        <w:ind w:left="2552" w:hanging="142"/>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 vede rejstříky a pomocné evidence pro soudní oddělení 2, 7, 10, 11, 27, 29 agendy Nc (opatrovnické oddíly) a P a Nc a přidělené věci v soudním oddělení 12 P, 0 P </w:t>
      </w:r>
    </w:p>
    <w:p w:rsidR="001B7F6D" w:rsidRPr="001A73BF" w:rsidRDefault="001B7F6D" w:rsidP="001B7F6D">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1A73BF">
        <w:rPr>
          <w:rFonts w:ascii="Garamond" w:eastAsia="Times New Roman" w:hAnsi="Garamond" w:cs="Times New Roman"/>
          <w:i/>
          <w:sz w:val="24"/>
          <w:szCs w:val="24"/>
          <w:lang w:eastAsia="cs-CZ"/>
        </w:rPr>
        <w:t xml:space="preserve">zástup:    </w:t>
      </w:r>
      <w:r w:rsidRPr="001A73BF">
        <w:rPr>
          <w:rFonts w:ascii="Garamond" w:eastAsia="Times New Roman" w:hAnsi="Garamond" w:cs="Times New Roman"/>
          <w:sz w:val="24"/>
          <w:szCs w:val="24"/>
          <w:lang w:eastAsia="cs-CZ"/>
        </w:rPr>
        <w:t>V. Večeřová</w:t>
      </w:r>
    </w:p>
    <w:p w:rsidR="001B7F6D" w:rsidRPr="001A73BF" w:rsidRDefault="001B7F6D" w:rsidP="001B7F6D">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t>V. Švidroňová</w:t>
      </w:r>
    </w:p>
    <w:p w:rsidR="001B7F6D" w:rsidRPr="001A73BF" w:rsidRDefault="001B7F6D" w:rsidP="001B7F6D">
      <w:pPr>
        <w:tabs>
          <w:tab w:val="left" w:pos="2977"/>
        </w:tabs>
        <w:autoSpaceDE w:val="0"/>
        <w:autoSpaceDN w:val="0"/>
        <w:spacing w:after="120" w:line="240" w:lineRule="auto"/>
        <w:ind w:left="2410" w:hanging="2410"/>
        <w:jc w:val="both"/>
        <w:rPr>
          <w:rFonts w:ascii="Garamond" w:eastAsia="Times New Roman" w:hAnsi="Garamond" w:cs="Times New Roman"/>
          <w:b/>
          <w:bCs/>
          <w:sz w:val="24"/>
          <w:szCs w:val="24"/>
          <w:lang w:eastAsia="cs-CZ"/>
        </w:rPr>
      </w:pPr>
    </w:p>
    <w:p w:rsidR="001B7F6D" w:rsidRPr="001A73BF" w:rsidRDefault="001B7F6D" w:rsidP="001B7F6D">
      <w:pPr>
        <w:tabs>
          <w:tab w:val="left" w:pos="2410"/>
        </w:tabs>
        <w:autoSpaceDE w:val="0"/>
        <w:autoSpaceDN w:val="0"/>
        <w:spacing w:after="120" w:line="240" w:lineRule="auto"/>
        <w:ind w:hanging="2977"/>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ab/>
      </w:r>
      <w:r w:rsidRPr="001A73BF">
        <w:rPr>
          <w:rFonts w:ascii="Garamond" w:eastAsia="Times New Roman" w:hAnsi="Garamond" w:cs="Times New Roman"/>
          <w:sz w:val="24"/>
          <w:szCs w:val="24"/>
          <w:u w:val="single"/>
          <w:lang w:eastAsia="cs-CZ"/>
        </w:rPr>
        <w:t>Vedoucí kanceláře</w:t>
      </w:r>
      <w:r w:rsidRPr="001A73BF">
        <w:rPr>
          <w:rFonts w:ascii="Garamond" w:eastAsia="Times New Roman" w:hAnsi="Garamond" w:cs="Times New Roman"/>
          <w:sz w:val="24"/>
          <w:szCs w:val="24"/>
          <w:u w:val="single"/>
          <w:lang w:eastAsia="cs-CZ"/>
        </w:rPr>
        <w:tab/>
      </w:r>
      <w:r w:rsidRPr="001A73BF">
        <w:rPr>
          <w:rFonts w:ascii="Garamond" w:eastAsia="Times New Roman" w:hAnsi="Garamond" w:cs="Times New Roman"/>
          <w:b/>
          <w:bCs/>
          <w:sz w:val="24"/>
          <w:szCs w:val="24"/>
          <w:lang w:eastAsia="cs-CZ"/>
        </w:rPr>
        <w:t>Veronika Večeřová</w:t>
      </w:r>
    </w:p>
    <w:p w:rsidR="001B7F6D" w:rsidRPr="001A73BF" w:rsidRDefault="001B7F6D" w:rsidP="001B7F6D">
      <w:pPr>
        <w:tabs>
          <w:tab w:val="left" w:pos="2977"/>
        </w:tabs>
        <w:autoSpaceDE w:val="0"/>
        <w:autoSpaceDN w:val="0"/>
        <w:spacing w:after="120" w:line="240" w:lineRule="auto"/>
        <w:ind w:left="2552" w:hanging="142"/>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vede rejstříky a pomocné evidence pro soudní oddělení 3, 4, 5, 8, 28 agendy Nc (opatrovnické oddíly) a P a Nc a přidělené věci v soudním oddělení 12 P, 0 P</w:t>
      </w:r>
    </w:p>
    <w:p w:rsidR="001B7F6D" w:rsidRPr="001A73BF" w:rsidRDefault="001B7F6D" w:rsidP="001B7F6D">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1A73BF">
        <w:rPr>
          <w:rFonts w:ascii="Garamond" w:eastAsia="Times New Roman" w:hAnsi="Garamond" w:cs="Times New Roman"/>
          <w:i/>
          <w:sz w:val="24"/>
          <w:szCs w:val="24"/>
          <w:lang w:eastAsia="cs-CZ"/>
        </w:rPr>
        <w:t>zástup:</w:t>
      </w:r>
      <w:r w:rsidRPr="001A73BF">
        <w:rPr>
          <w:rFonts w:ascii="Garamond" w:eastAsia="Times New Roman" w:hAnsi="Garamond" w:cs="Times New Roman"/>
          <w:sz w:val="24"/>
          <w:szCs w:val="24"/>
          <w:lang w:eastAsia="cs-CZ"/>
        </w:rPr>
        <w:tab/>
        <w:t>E. Kozáková</w:t>
      </w:r>
    </w:p>
    <w:p w:rsidR="001B7F6D" w:rsidRPr="001A73BF" w:rsidRDefault="001B7F6D" w:rsidP="001B7F6D">
      <w:pPr>
        <w:tabs>
          <w:tab w:val="left" w:pos="2977"/>
        </w:tabs>
        <w:autoSpaceDE w:val="0"/>
        <w:autoSpaceDN w:val="0"/>
        <w:spacing w:after="240" w:line="240" w:lineRule="auto"/>
        <w:ind w:left="3260" w:firstLine="1"/>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 Volfová</w:t>
      </w:r>
    </w:p>
    <w:p w:rsidR="001B7F6D" w:rsidRPr="001A73BF" w:rsidRDefault="001B7F6D" w:rsidP="001B7F6D">
      <w:pPr>
        <w:tabs>
          <w:tab w:val="left" w:pos="2410"/>
          <w:tab w:val="left" w:pos="2977"/>
        </w:tabs>
        <w:autoSpaceDE w:val="0"/>
        <w:autoSpaceDN w:val="0"/>
        <w:spacing w:after="0" w:line="240" w:lineRule="auto"/>
        <w:ind w:firstLine="170"/>
        <w:jc w:val="both"/>
        <w:rPr>
          <w:rFonts w:ascii="Garamond" w:eastAsia="Times New Roman" w:hAnsi="Garamond" w:cs="Times New Roman"/>
          <w:b/>
          <w:bCs/>
          <w:sz w:val="24"/>
          <w:szCs w:val="24"/>
          <w:lang w:eastAsia="cs-CZ"/>
        </w:rPr>
      </w:pPr>
      <w:r w:rsidRPr="001A73BF">
        <w:rPr>
          <w:rFonts w:ascii="Garamond" w:eastAsia="Times New Roman" w:hAnsi="Garamond" w:cs="Times New Roman"/>
          <w:sz w:val="24"/>
          <w:szCs w:val="24"/>
          <w:u w:val="single"/>
          <w:lang w:eastAsia="cs-CZ"/>
        </w:rPr>
        <w:t>Zapisovatelky:</w:t>
      </w:r>
      <w:r w:rsidRPr="001A73BF">
        <w:rPr>
          <w:rFonts w:ascii="Garamond" w:eastAsia="Times New Roman" w:hAnsi="Garamond" w:cs="Times New Roman"/>
          <w:sz w:val="24"/>
          <w:szCs w:val="24"/>
          <w:u w:val="single"/>
          <w:lang w:eastAsia="cs-CZ"/>
        </w:rPr>
        <w:tab/>
      </w:r>
      <w:r w:rsidRPr="001A73BF">
        <w:rPr>
          <w:rFonts w:ascii="Garamond" w:eastAsia="Times New Roman" w:hAnsi="Garamond" w:cs="Times New Roman"/>
          <w:b/>
          <w:sz w:val="24"/>
          <w:szCs w:val="24"/>
          <w:lang w:eastAsia="cs-CZ"/>
        </w:rPr>
        <w:t>pod</w:t>
      </w:r>
      <w:r w:rsidRPr="001A73BF">
        <w:rPr>
          <w:rFonts w:ascii="Garamond" w:eastAsia="Times New Roman" w:hAnsi="Garamond" w:cs="Times New Roman"/>
          <w:b/>
          <w:bCs/>
          <w:sz w:val="24"/>
          <w:szCs w:val="24"/>
          <w:lang w:eastAsia="cs-CZ"/>
        </w:rPr>
        <w:t xml:space="preserve">le určení ředitelem správy </w:t>
      </w:r>
    </w:p>
    <w:p w:rsidR="00FA1662" w:rsidRPr="001A73BF" w:rsidRDefault="00FA1662" w:rsidP="00FA1662">
      <w:pPr>
        <w:jc w:val="both"/>
        <w:rPr>
          <w:rFonts w:ascii="Garamond" w:hAnsi="Garamond"/>
          <w:sz w:val="24"/>
          <w:szCs w:val="24"/>
        </w:rPr>
      </w:pPr>
    </w:p>
    <w:p w:rsidR="005D596E" w:rsidRPr="001A73BF" w:rsidRDefault="005D596E" w:rsidP="00FC3E02">
      <w:pPr>
        <w:keepNext/>
        <w:autoSpaceDE w:val="0"/>
        <w:autoSpaceDN w:val="0"/>
        <w:spacing w:after="0" w:line="240" w:lineRule="auto"/>
        <w:ind w:firstLine="170"/>
        <w:jc w:val="center"/>
        <w:outlineLvl w:val="1"/>
        <w:rPr>
          <w:rFonts w:ascii="Garamond" w:eastAsia="Times New Roman" w:hAnsi="Garamond" w:cs="Times New Roman"/>
          <w:b/>
          <w:sz w:val="24"/>
          <w:szCs w:val="24"/>
          <w:lang w:eastAsia="cs-CZ"/>
        </w:rPr>
      </w:pPr>
    </w:p>
    <w:p w:rsidR="00F67B36" w:rsidRPr="001A73BF" w:rsidRDefault="00F67B36" w:rsidP="00FC3E02">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15" w:name="_Toc153357451"/>
      <w:r w:rsidRPr="001A73BF">
        <w:rPr>
          <w:rFonts w:ascii="Garamond" w:eastAsia="Times New Roman" w:hAnsi="Garamond" w:cs="Times New Roman"/>
          <w:b/>
          <w:bCs/>
          <w:sz w:val="28"/>
          <w:szCs w:val="28"/>
          <w:lang w:eastAsia="cs-CZ"/>
        </w:rPr>
        <w:t>Exekuční agenda</w:t>
      </w:r>
      <w:bookmarkEnd w:id="92"/>
      <w:bookmarkEnd w:id="93"/>
      <w:bookmarkEnd w:id="115"/>
    </w:p>
    <w:p w:rsidR="00F67B36" w:rsidRPr="001A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6" w:name="_Toc394669751"/>
      <w:bookmarkStart w:id="117" w:name="_Toc404155044"/>
      <w:bookmarkStart w:id="118" w:name="_Toc466378025"/>
      <w:bookmarkStart w:id="119" w:name="_Toc54253805"/>
      <w:bookmarkStart w:id="120" w:name="_Toc153357452"/>
      <w:r w:rsidRPr="001A73BF">
        <w:rPr>
          <w:rFonts w:ascii="Garamond" w:eastAsia="Times New Roman" w:hAnsi="Garamond" w:cs="Times New Roman"/>
          <w:b/>
          <w:bCs/>
          <w:sz w:val="28"/>
          <w:szCs w:val="28"/>
          <w:lang w:eastAsia="cs-CZ"/>
        </w:rPr>
        <w:t>Obecné zásady pro přidělování a zápis exekuční agendy</w:t>
      </w:r>
      <w:bookmarkEnd w:id="94"/>
      <w:bookmarkEnd w:id="116"/>
      <w:bookmarkEnd w:id="117"/>
      <w:bookmarkEnd w:id="118"/>
      <w:bookmarkEnd w:id="119"/>
      <w:bookmarkEnd w:id="120"/>
    </w:p>
    <w:p w:rsidR="00F67B36" w:rsidRPr="001A73BF" w:rsidRDefault="00F67B36" w:rsidP="000E6640">
      <w:pPr>
        <w:numPr>
          <w:ilvl w:val="0"/>
          <w:numId w:val="21"/>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1A73BF">
        <w:rPr>
          <w:rFonts w:ascii="Garamond" w:eastAsia="Times New Roman" w:hAnsi="Garamond" w:cs="Times New Roman"/>
          <w:b/>
          <w:sz w:val="24"/>
          <w:szCs w:val="24"/>
          <w:lang w:eastAsia="cs-CZ"/>
        </w:rPr>
        <w:t xml:space="preserve">Specializace </w:t>
      </w:r>
      <w:r w:rsidRPr="001A73BF">
        <w:rPr>
          <w:rFonts w:ascii="Garamond" w:eastAsia="Times New Roman" w:hAnsi="Garamond" w:cs="Times New Roman"/>
          <w:sz w:val="24"/>
          <w:szCs w:val="24"/>
          <w:lang w:eastAsia="cs-CZ"/>
        </w:rPr>
        <w:t>stanovené v exekuční agendě:</w:t>
      </w:r>
    </w:p>
    <w:p w:rsidR="00F67B36" w:rsidRPr="001A73BF" w:rsidRDefault="00F67B36" w:rsidP="000E6640">
      <w:pPr>
        <w:numPr>
          <w:ilvl w:val="0"/>
          <w:numId w:val="19"/>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1A73BF">
        <w:rPr>
          <w:rFonts w:ascii="Garamond" w:eastAsia="Times New Roman" w:hAnsi="Garamond" w:cs="Times New Roman"/>
          <w:b/>
          <w:bCs/>
          <w:sz w:val="24"/>
          <w:szCs w:val="24"/>
          <w:lang w:eastAsia="cs-CZ"/>
        </w:rPr>
        <w:t>Soudce</w:t>
      </w:r>
      <w:r w:rsidRPr="001A73BF">
        <w:rPr>
          <w:rFonts w:ascii="Garamond" w:eastAsia="Times New Roman" w:hAnsi="Garamond" w:cs="Times New Roman"/>
          <w:bCs/>
          <w:sz w:val="24"/>
          <w:szCs w:val="24"/>
          <w:lang w:eastAsia="cs-CZ"/>
        </w:rPr>
        <w:t xml:space="preserve"> – návrhy agendy E</w:t>
      </w:r>
    </w:p>
    <w:p w:rsidR="00F67B36" w:rsidRPr="001A73BF" w:rsidRDefault="00F67B36" w:rsidP="000E6640">
      <w:pPr>
        <w:numPr>
          <w:ilvl w:val="0"/>
          <w:numId w:val="19"/>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1A73BF">
        <w:rPr>
          <w:rFonts w:ascii="Garamond" w:eastAsia="Times New Roman" w:hAnsi="Garamond" w:cs="Times New Roman"/>
          <w:b/>
          <w:bCs/>
          <w:sz w:val="24"/>
          <w:szCs w:val="24"/>
          <w:lang w:eastAsia="cs-CZ"/>
        </w:rPr>
        <w:t>Cizina</w:t>
      </w:r>
      <w:r w:rsidRPr="001A73BF">
        <w:rPr>
          <w:rFonts w:ascii="Garamond" w:eastAsia="Times New Roman" w:hAnsi="Garamond" w:cs="Times New Roman"/>
          <w:bCs/>
          <w:sz w:val="24"/>
          <w:szCs w:val="24"/>
          <w:lang w:eastAsia="cs-CZ"/>
        </w:rPr>
        <w:t xml:space="preserve"> </w:t>
      </w:r>
      <w:r w:rsidRPr="001A73BF">
        <w:rPr>
          <w:rFonts w:ascii="Garamond" w:eastAsia="Times New Roman" w:hAnsi="Garamond" w:cs="Times New Roman"/>
          <w:b/>
          <w:bCs/>
          <w:sz w:val="24"/>
          <w:szCs w:val="24"/>
          <w:lang w:eastAsia="cs-CZ"/>
        </w:rPr>
        <w:t xml:space="preserve">E </w:t>
      </w:r>
      <w:r w:rsidRPr="001A73BF">
        <w:rPr>
          <w:rFonts w:ascii="Garamond" w:eastAsia="Times New Roman" w:hAnsi="Garamond" w:cs="Times New Roman"/>
          <w:bCs/>
          <w:sz w:val="24"/>
          <w:szCs w:val="24"/>
          <w:lang w:eastAsia="cs-CZ"/>
        </w:rPr>
        <w:t>– věci právního dožádání s cizím prvkem</w:t>
      </w:r>
    </w:p>
    <w:p w:rsidR="00F67B36" w:rsidRPr="001A73BF" w:rsidRDefault="00F67B36" w:rsidP="000E6640">
      <w:pPr>
        <w:numPr>
          <w:ilvl w:val="0"/>
          <w:numId w:val="21"/>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977"/>
        <w:gridCol w:w="2799"/>
      </w:tblGrid>
      <w:tr w:rsidR="00B30A56" w:rsidRPr="001A73BF" w:rsidTr="00561EAC">
        <w:tc>
          <w:tcPr>
            <w:tcW w:w="1418" w:type="dxa"/>
          </w:tcPr>
          <w:p w:rsidR="00F67B36" w:rsidRPr="001A73BF"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Soudní oddělení</w:t>
            </w:r>
          </w:p>
        </w:tc>
        <w:tc>
          <w:tcPr>
            <w:tcW w:w="1984" w:type="dxa"/>
          </w:tcPr>
          <w:p w:rsidR="00F67B36" w:rsidRPr="001A73BF"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Výše nápadu v %</w:t>
            </w:r>
          </w:p>
        </w:tc>
        <w:tc>
          <w:tcPr>
            <w:tcW w:w="2977" w:type="dxa"/>
          </w:tcPr>
          <w:p w:rsidR="00F67B36" w:rsidRPr="001A73BF"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Pověření soudního exekutora</w:t>
            </w:r>
          </w:p>
        </w:tc>
        <w:tc>
          <w:tcPr>
            <w:tcW w:w="2799" w:type="dxa"/>
          </w:tcPr>
          <w:p w:rsidR="00F67B36" w:rsidRPr="001A73BF"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Nadřízený řešitel / úkony provádí</w:t>
            </w:r>
          </w:p>
        </w:tc>
      </w:tr>
      <w:tr w:rsidR="00B30A56" w:rsidRPr="001A73BF" w:rsidTr="00561EAC">
        <w:tc>
          <w:tcPr>
            <w:tcW w:w="1418" w:type="dxa"/>
          </w:tcPr>
          <w:p w:rsidR="00F67B36" w:rsidRPr="001A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20 EXE</w:t>
            </w:r>
          </w:p>
        </w:tc>
        <w:tc>
          <w:tcPr>
            <w:tcW w:w="1984" w:type="dxa"/>
          </w:tcPr>
          <w:p w:rsidR="00F67B36" w:rsidRPr="001A73BF"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33</w:t>
            </w:r>
          </w:p>
        </w:tc>
        <w:tc>
          <w:tcPr>
            <w:tcW w:w="2977" w:type="dxa"/>
          </w:tcPr>
          <w:p w:rsidR="00F67B36" w:rsidRPr="001A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Gabriela Bakočová</w:t>
            </w:r>
          </w:p>
        </w:tc>
        <w:tc>
          <w:tcPr>
            <w:tcW w:w="2799" w:type="dxa"/>
          </w:tcPr>
          <w:p w:rsidR="00F67B36" w:rsidRPr="001A73BF" w:rsidRDefault="00F67B36" w:rsidP="00CE0A7E">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Mgr. </w:t>
            </w:r>
            <w:r w:rsidR="00CE0A7E" w:rsidRPr="001A73BF">
              <w:rPr>
                <w:rFonts w:ascii="Garamond" w:eastAsia="Times New Roman" w:hAnsi="Garamond" w:cs="Times New Roman"/>
                <w:bCs/>
                <w:sz w:val="24"/>
                <w:szCs w:val="24"/>
                <w:lang w:eastAsia="cs-CZ"/>
              </w:rPr>
              <w:t>Lenka Hamplová</w:t>
            </w:r>
          </w:p>
        </w:tc>
      </w:tr>
      <w:tr w:rsidR="00B30A56" w:rsidRPr="001A73BF" w:rsidTr="00561EAC">
        <w:tc>
          <w:tcPr>
            <w:tcW w:w="1418" w:type="dxa"/>
          </w:tcPr>
          <w:p w:rsidR="00F67B36" w:rsidRPr="001A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21 EXE</w:t>
            </w:r>
          </w:p>
        </w:tc>
        <w:tc>
          <w:tcPr>
            <w:tcW w:w="1984" w:type="dxa"/>
          </w:tcPr>
          <w:p w:rsidR="00F67B36" w:rsidRPr="001A73BF"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33</w:t>
            </w:r>
          </w:p>
        </w:tc>
        <w:tc>
          <w:tcPr>
            <w:tcW w:w="2977" w:type="dxa"/>
          </w:tcPr>
          <w:p w:rsidR="00F67B36" w:rsidRPr="001A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Jaroslav Hrdina</w:t>
            </w:r>
          </w:p>
        </w:tc>
        <w:tc>
          <w:tcPr>
            <w:tcW w:w="2799" w:type="dxa"/>
          </w:tcPr>
          <w:p w:rsidR="00B31025" w:rsidRPr="001A73BF" w:rsidRDefault="00AB2D83" w:rsidP="00B31025">
            <w:pPr>
              <w:autoSpaceDE w:val="0"/>
              <w:autoSpaceDN w:val="0"/>
              <w:spacing w:after="0" w:line="240" w:lineRule="auto"/>
              <w:jc w:val="both"/>
              <w:rPr>
                <w:rFonts w:ascii="Garamond" w:eastAsia="Times New Roman" w:hAnsi="Garamond" w:cs="Times New Roman"/>
                <w:bCs/>
                <w:i/>
                <w:sz w:val="24"/>
                <w:szCs w:val="24"/>
                <w:lang w:eastAsia="cs-CZ"/>
              </w:rPr>
            </w:pPr>
            <w:r w:rsidRPr="001A73BF">
              <w:rPr>
                <w:rFonts w:ascii="Garamond" w:eastAsia="Times New Roman" w:hAnsi="Garamond" w:cs="Times New Roman"/>
                <w:bCs/>
                <w:sz w:val="24"/>
                <w:szCs w:val="24"/>
                <w:lang w:eastAsia="cs-CZ"/>
              </w:rPr>
              <w:t>Mgr. Lenka Hamplová</w:t>
            </w:r>
          </w:p>
        </w:tc>
      </w:tr>
      <w:tr w:rsidR="00B30A56" w:rsidRPr="001A73BF" w:rsidTr="00561EAC">
        <w:tc>
          <w:tcPr>
            <w:tcW w:w="1418" w:type="dxa"/>
          </w:tcPr>
          <w:p w:rsidR="00F67B36" w:rsidRPr="001A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23 EXE</w:t>
            </w:r>
          </w:p>
        </w:tc>
        <w:tc>
          <w:tcPr>
            <w:tcW w:w="1984" w:type="dxa"/>
          </w:tcPr>
          <w:p w:rsidR="00F67B36" w:rsidRPr="001A73BF"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33</w:t>
            </w:r>
          </w:p>
        </w:tc>
        <w:tc>
          <w:tcPr>
            <w:tcW w:w="2977" w:type="dxa"/>
          </w:tcPr>
          <w:p w:rsidR="00F67B36" w:rsidRPr="001A73BF"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Alena Zahrádková</w:t>
            </w:r>
          </w:p>
        </w:tc>
        <w:tc>
          <w:tcPr>
            <w:tcW w:w="2799" w:type="dxa"/>
          </w:tcPr>
          <w:p w:rsidR="00F67B36" w:rsidRPr="001A73BF" w:rsidRDefault="009B662B" w:rsidP="00CE0A7E">
            <w:pPr>
              <w:autoSpaceDE w:val="0"/>
              <w:autoSpaceDN w:val="0"/>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Mgr. </w:t>
            </w:r>
            <w:r w:rsidR="00CE0A7E" w:rsidRPr="001A73BF">
              <w:rPr>
                <w:rFonts w:ascii="Garamond" w:eastAsia="Times New Roman" w:hAnsi="Garamond" w:cs="Times New Roman"/>
                <w:bCs/>
                <w:sz w:val="24"/>
                <w:szCs w:val="24"/>
                <w:lang w:eastAsia="cs-CZ"/>
              </w:rPr>
              <w:t>Miloslava Mervartová</w:t>
            </w:r>
          </w:p>
        </w:tc>
      </w:tr>
    </w:tbl>
    <w:p w:rsidR="00A17DD8" w:rsidRPr="001A73BF" w:rsidRDefault="00F67B36" w:rsidP="000E6640">
      <w:pPr>
        <w:numPr>
          <w:ilvl w:val="0"/>
          <w:numId w:val="21"/>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lang w:eastAsia="cs-CZ"/>
        </w:rPr>
        <w:t>V případě, že exekučním titulem v agendě EXE bude exekutorský zápis sepsaný do 31. prosince 2012 či notářský zápis, řešitel předloží věc nadřízenému řešiteli, který ve věci rozhodne.</w:t>
      </w:r>
    </w:p>
    <w:p w:rsidR="00F67B36" w:rsidRPr="001A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1" w:name="_Toc392248851"/>
      <w:bookmarkStart w:id="122" w:name="_Toc394669752"/>
      <w:bookmarkStart w:id="123" w:name="_Toc404155045"/>
      <w:bookmarkStart w:id="124" w:name="_Toc466378026"/>
      <w:bookmarkStart w:id="125" w:name="_Toc54253806"/>
      <w:bookmarkStart w:id="126" w:name="_Toc153357453"/>
      <w:r w:rsidRPr="001A73BF">
        <w:rPr>
          <w:rFonts w:ascii="Garamond" w:eastAsia="Times New Roman" w:hAnsi="Garamond" w:cs="Times New Roman"/>
          <w:b/>
          <w:bCs/>
          <w:sz w:val="28"/>
          <w:szCs w:val="28"/>
          <w:lang w:eastAsia="cs-CZ"/>
        </w:rPr>
        <w:t>Soudci exekuční agendy</w:t>
      </w:r>
      <w:bookmarkEnd w:id="121"/>
      <w:bookmarkEnd w:id="122"/>
      <w:bookmarkEnd w:id="123"/>
      <w:bookmarkEnd w:id="124"/>
      <w:bookmarkEnd w:id="125"/>
      <w:bookmarkEnd w:id="126"/>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047"/>
      </w:tblGrid>
      <w:tr w:rsidR="00B30A56" w:rsidRPr="001A73BF" w:rsidTr="009B662B">
        <w:trPr>
          <w:jc w:val="center"/>
        </w:trPr>
        <w:tc>
          <w:tcPr>
            <w:tcW w:w="1466" w:type="dxa"/>
            <w:tcBorders>
              <w:top w:val="single" w:sz="4" w:space="0" w:color="auto"/>
              <w:left w:val="single" w:sz="4" w:space="0" w:color="auto"/>
              <w:bottom w:val="single" w:sz="12" w:space="0" w:color="auto"/>
              <w:right w:val="single" w:sz="4" w:space="0" w:color="auto"/>
            </w:tcBorders>
            <w:vAlign w:val="center"/>
            <w:hideMark/>
          </w:tcPr>
          <w:p w:rsidR="009B662B" w:rsidRPr="001A73BF" w:rsidRDefault="009B662B" w:rsidP="009B662B">
            <w:pPr>
              <w:spacing w:after="0" w:line="240" w:lineRule="auto"/>
              <w:ind w:firstLine="170"/>
              <w:jc w:val="center"/>
              <w:rPr>
                <w:rFonts w:ascii="Garamond" w:eastAsia="Times New Roman" w:hAnsi="Garamond" w:cs="Times New Roman"/>
                <w:sz w:val="24"/>
                <w:szCs w:val="24"/>
              </w:rPr>
            </w:pPr>
            <w:r w:rsidRPr="001A73BF">
              <w:rPr>
                <w:rFonts w:ascii="Garamond" w:eastAsia="Times New Roman" w:hAnsi="Garamond" w:cs="Times New Roman"/>
                <w:sz w:val="24"/>
                <w:szCs w:val="24"/>
              </w:rPr>
              <w:t>Soudní oddělení</w:t>
            </w:r>
          </w:p>
        </w:tc>
        <w:tc>
          <w:tcPr>
            <w:tcW w:w="1417" w:type="dxa"/>
            <w:tcBorders>
              <w:top w:val="single" w:sz="4" w:space="0" w:color="auto"/>
              <w:left w:val="single" w:sz="4" w:space="0" w:color="auto"/>
              <w:bottom w:val="single" w:sz="12" w:space="0" w:color="auto"/>
              <w:right w:val="single" w:sz="4" w:space="0" w:color="auto"/>
            </w:tcBorders>
            <w:vAlign w:val="center"/>
            <w:hideMark/>
          </w:tcPr>
          <w:p w:rsidR="009B662B" w:rsidRPr="001A73BF" w:rsidRDefault="009B662B" w:rsidP="009B662B">
            <w:pPr>
              <w:spacing w:after="0" w:line="240" w:lineRule="auto"/>
              <w:ind w:firstLine="170"/>
              <w:jc w:val="center"/>
              <w:rPr>
                <w:rFonts w:ascii="Garamond" w:eastAsia="Times New Roman" w:hAnsi="Garamond" w:cs="Times New Roman"/>
                <w:sz w:val="24"/>
                <w:szCs w:val="24"/>
              </w:rPr>
            </w:pPr>
            <w:r w:rsidRPr="001A73BF">
              <w:rPr>
                <w:rFonts w:ascii="Garamond" w:eastAsia="Times New Roman" w:hAnsi="Garamond" w:cs="Times New Roman"/>
                <w:sz w:val="24"/>
                <w:szCs w:val="24"/>
              </w:rPr>
              <w:t>Výše</w:t>
            </w:r>
          </w:p>
          <w:p w:rsidR="009B662B" w:rsidRPr="001A73BF" w:rsidRDefault="009B662B" w:rsidP="009B662B">
            <w:pPr>
              <w:spacing w:after="0" w:line="240" w:lineRule="auto"/>
              <w:ind w:firstLine="170"/>
              <w:jc w:val="center"/>
              <w:rPr>
                <w:rFonts w:ascii="Garamond" w:eastAsia="Times New Roman" w:hAnsi="Garamond" w:cs="Times New Roman"/>
                <w:sz w:val="24"/>
                <w:szCs w:val="24"/>
              </w:rPr>
            </w:pPr>
            <w:r w:rsidRPr="001A73BF">
              <w:rPr>
                <w:rFonts w:ascii="Garamond" w:eastAsia="Times New Roman" w:hAnsi="Garamond" w:cs="Times New Roman"/>
                <w:sz w:val="24"/>
                <w:szCs w:val="24"/>
              </w:rPr>
              <w:t>nápadu v %</w:t>
            </w:r>
          </w:p>
        </w:tc>
        <w:tc>
          <w:tcPr>
            <w:tcW w:w="4086" w:type="dxa"/>
            <w:tcBorders>
              <w:top w:val="single" w:sz="4" w:space="0" w:color="auto"/>
              <w:left w:val="single" w:sz="4" w:space="0" w:color="auto"/>
              <w:bottom w:val="single" w:sz="12" w:space="0" w:color="auto"/>
              <w:right w:val="single" w:sz="4" w:space="0" w:color="auto"/>
            </w:tcBorders>
            <w:vAlign w:val="center"/>
            <w:hideMark/>
          </w:tcPr>
          <w:p w:rsidR="009B662B" w:rsidRPr="001A73BF" w:rsidRDefault="009B662B" w:rsidP="009B662B">
            <w:pPr>
              <w:spacing w:after="0" w:line="240" w:lineRule="auto"/>
              <w:ind w:firstLine="170"/>
              <w:jc w:val="center"/>
              <w:rPr>
                <w:rFonts w:ascii="Garamond" w:eastAsia="Times New Roman" w:hAnsi="Garamond" w:cs="Times New Roman"/>
                <w:sz w:val="24"/>
                <w:szCs w:val="24"/>
              </w:rPr>
            </w:pPr>
            <w:r w:rsidRPr="001A73BF">
              <w:rPr>
                <w:rFonts w:ascii="Garamond" w:eastAsia="Times New Roman" w:hAnsi="Garamond" w:cs="Times New Roman"/>
                <w:sz w:val="24"/>
                <w:szCs w:val="24"/>
              </w:rPr>
              <w:t>Upřesnění</w:t>
            </w:r>
          </w:p>
        </w:tc>
        <w:tc>
          <w:tcPr>
            <w:tcW w:w="3047" w:type="dxa"/>
            <w:tcBorders>
              <w:top w:val="single" w:sz="4" w:space="0" w:color="auto"/>
              <w:left w:val="single" w:sz="4" w:space="0" w:color="auto"/>
              <w:bottom w:val="single" w:sz="12" w:space="0" w:color="auto"/>
              <w:right w:val="single" w:sz="4" w:space="0" w:color="auto"/>
            </w:tcBorders>
            <w:vAlign w:val="center"/>
            <w:hideMark/>
          </w:tcPr>
          <w:p w:rsidR="009B662B" w:rsidRPr="001A73BF" w:rsidRDefault="009B662B" w:rsidP="009B662B">
            <w:pPr>
              <w:spacing w:after="0" w:line="240" w:lineRule="auto"/>
              <w:ind w:firstLine="170"/>
              <w:jc w:val="center"/>
              <w:rPr>
                <w:rFonts w:ascii="Garamond" w:eastAsia="Times New Roman" w:hAnsi="Garamond" w:cs="Times New Roman"/>
                <w:sz w:val="24"/>
                <w:szCs w:val="24"/>
              </w:rPr>
            </w:pPr>
            <w:r w:rsidRPr="001A73BF">
              <w:rPr>
                <w:rFonts w:ascii="Garamond" w:eastAsia="Times New Roman" w:hAnsi="Garamond" w:cs="Times New Roman"/>
                <w:b/>
                <w:sz w:val="24"/>
                <w:szCs w:val="24"/>
              </w:rPr>
              <w:t>Soudce/</w:t>
            </w:r>
            <w:r w:rsidRPr="001A73BF">
              <w:rPr>
                <w:rFonts w:ascii="Garamond" w:eastAsia="Times New Roman" w:hAnsi="Garamond" w:cs="Times New Roman"/>
                <w:sz w:val="24"/>
                <w:szCs w:val="24"/>
              </w:rPr>
              <w:t>zástupci</w:t>
            </w:r>
          </w:p>
        </w:tc>
      </w:tr>
      <w:tr w:rsidR="00B30A56" w:rsidRPr="001A73BF" w:rsidTr="00E72383">
        <w:trPr>
          <w:jc w:val="center"/>
        </w:trPr>
        <w:tc>
          <w:tcPr>
            <w:tcW w:w="1466" w:type="dxa"/>
            <w:vMerge w:val="restart"/>
            <w:tcBorders>
              <w:top w:val="single" w:sz="4" w:space="0" w:color="auto"/>
              <w:left w:val="single" w:sz="12" w:space="0" w:color="auto"/>
              <w:right w:val="single" w:sz="4" w:space="0" w:color="auto"/>
            </w:tcBorders>
            <w:hideMark/>
          </w:tcPr>
          <w:p w:rsidR="00D12CA1" w:rsidRPr="001A73BF" w:rsidRDefault="00D12CA1" w:rsidP="00D12CA1">
            <w:pPr>
              <w:spacing w:after="0" w:line="240" w:lineRule="auto"/>
              <w:ind w:firstLine="170"/>
              <w:jc w:val="both"/>
              <w:rPr>
                <w:rFonts w:ascii="Garamond" w:eastAsia="Times New Roman" w:hAnsi="Garamond" w:cs="Times New Roman"/>
                <w:b/>
                <w:strike/>
                <w:sz w:val="24"/>
                <w:szCs w:val="24"/>
              </w:rPr>
            </w:pPr>
            <w:r w:rsidRPr="001A73BF">
              <w:rPr>
                <w:rFonts w:ascii="Garamond" w:eastAsia="Times New Roman" w:hAnsi="Garamond" w:cs="Times New Roman"/>
                <w:b/>
                <w:sz w:val="24"/>
                <w:szCs w:val="24"/>
              </w:rPr>
              <w:t>13 Nc</w:t>
            </w:r>
          </w:p>
        </w:tc>
        <w:tc>
          <w:tcPr>
            <w:tcW w:w="1417" w:type="dxa"/>
            <w:tcBorders>
              <w:top w:val="single" w:sz="4" w:space="0" w:color="auto"/>
              <w:left w:val="single" w:sz="4" w:space="0" w:color="auto"/>
              <w:bottom w:val="single" w:sz="4" w:space="0" w:color="auto"/>
              <w:right w:val="single" w:sz="4" w:space="0" w:color="auto"/>
            </w:tcBorders>
            <w:hideMark/>
          </w:tcPr>
          <w:p w:rsidR="00D12CA1" w:rsidRPr="001A73BF" w:rsidRDefault="00D12CA1" w:rsidP="009B662B">
            <w:pPr>
              <w:spacing w:after="0" w:line="240" w:lineRule="auto"/>
              <w:ind w:left="33"/>
              <w:jc w:val="center"/>
              <w:rPr>
                <w:rFonts w:ascii="Garamond" w:eastAsia="Times New Roman" w:hAnsi="Garamond" w:cs="Times New Roman"/>
                <w:strike/>
                <w:sz w:val="24"/>
                <w:szCs w:val="24"/>
              </w:rPr>
            </w:pPr>
            <w:r w:rsidRPr="001A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D12CA1" w:rsidRPr="001A73BF" w:rsidRDefault="00D12CA1" w:rsidP="009B662B">
            <w:pPr>
              <w:spacing w:after="0" w:line="240" w:lineRule="auto"/>
              <w:ind w:left="176" w:hanging="6"/>
              <w:jc w:val="both"/>
              <w:rPr>
                <w:rFonts w:ascii="Garamond" w:eastAsia="Times New Roman" w:hAnsi="Garamond" w:cs="Times New Roman"/>
                <w:strike/>
                <w:sz w:val="24"/>
                <w:szCs w:val="24"/>
              </w:rPr>
            </w:pPr>
            <w:r w:rsidRPr="001A73BF">
              <w:rPr>
                <w:rFonts w:ascii="Garamond" w:eastAsia="Times New Roman" w:hAnsi="Garamond" w:cs="Times New Roman"/>
                <w:sz w:val="24"/>
                <w:szCs w:val="24"/>
              </w:rPr>
              <w:t>specializace NEJ E CIZ (nejasná podání s cizinou)</w:t>
            </w:r>
          </w:p>
        </w:tc>
        <w:tc>
          <w:tcPr>
            <w:tcW w:w="3047" w:type="dxa"/>
            <w:vMerge w:val="restart"/>
            <w:tcBorders>
              <w:top w:val="single" w:sz="12" w:space="0" w:color="auto"/>
              <w:left w:val="single" w:sz="4" w:space="0" w:color="auto"/>
              <w:bottom w:val="single" w:sz="4" w:space="0" w:color="auto"/>
              <w:right w:val="single" w:sz="12" w:space="0" w:color="auto"/>
            </w:tcBorders>
            <w:hideMark/>
          </w:tcPr>
          <w:p w:rsidR="00D12CA1" w:rsidRPr="001A73BF" w:rsidRDefault="00D12CA1" w:rsidP="009B662B">
            <w:pPr>
              <w:spacing w:after="360" w:line="240" w:lineRule="auto"/>
              <w:jc w:val="both"/>
              <w:rPr>
                <w:rFonts w:ascii="Garamond" w:eastAsia="Times New Roman" w:hAnsi="Garamond" w:cs="Times New Roman"/>
                <w:b/>
                <w:bCs/>
                <w:sz w:val="24"/>
                <w:szCs w:val="24"/>
              </w:rPr>
            </w:pPr>
            <w:r w:rsidRPr="001A73BF">
              <w:rPr>
                <w:rFonts w:ascii="Garamond" w:eastAsia="Times New Roman" w:hAnsi="Garamond" w:cs="Times New Roman"/>
                <w:b/>
                <w:bCs/>
                <w:sz w:val="24"/>
                <w:szCs w:val="24"/>
              </w:rPr>
              <w:t>Mgr. Lenka Hamplová</w:t>
            </w:r>
          </w:p>
          <w:p w:rsidR="00D12CA1" w:rsidRPr="001A73BF" w:rsidRDefault="00D12CA1" w:rsidP="009B662B">
            <w:pPr>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Mgr. Miloslava Mervartová</w:t>
            </w:r>
          </w:p>
          <w:p w:rsidR="00D12CA1" w:rsidRPr="001A73BF" w:rsidRDefault="00D12CA1" w:rsidP="009B662B">
            <w:pPr>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JUDr. Jiří Vošvrda</w:t>
            </w:r>
          </w:p>
        </w:tc>
      </w:tr>
      <w:tr w:rsidR="00B30A56" w:rsidRPr="001A73BF" w:rsidTr="00E72383">
        <w:trPr>
          <w:jc w:val="center"/>
        </w:trPr>
        <w:tc>
          <w:tcPr>
            <w:tcW w:w="0" w:type="auto"/>
            <w:vMerge/>
            <w:tcBorders>
              <w:left w:val="single" w:sz="12" w:space="0" w:color="auto"/>
              <w:right w:val="single" w:sz="4" w:space="0" w:color="auto"/>
            </w:tcBorders>
            <w:vAlign w:val="center"/>
            <w:hideMark/>
          </w:tcPr>
          <w:p w:rsidR="00D12CA1" w:rsidRPr="001A73BF" w:rsidRDefault="00D12CA1" w:rsidP="009B662B">
            <w:pPr>
              <w:spacing w:after="0" w:line="240" w:lineRule="auto"/>
              <w:ind w:firstLine="170"/>
              <w:jc w:val="both"/>
              <w:rPr>
                <w:rFonts w:ascii="Garamond" w:eastAsia="Times New Roman" w:hAnsi="Garamond" w:cs="Times New Roman"/>
                <w:b/>
                <w:strike/>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12CA1" w:rsidRPr="001A73BF" w:rsidRDefault="00D12CA1" w:rsidP="009B662B">
            <w:pPr>
              <w:spacing w:after="0" w:line="240" w:lineRule="auto"/>
              <w:ind w:left="33"/>
              <w:jc w:val="center"/>
              <w:rPr>
                <w:rFonts w:ascii="Garamond" w:eastAsia="Times New Roman" w:hAnsi="Garamond" w:cs="Times New Roman"/>
                <w:strike/>
                <w:sz w:val="24"/>
                <w:szCs w:val="24"/>
              </w:rPr>
            </w:pPr>
            <w:r w:rsidRPr="001A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D12CA1" w:rsidRPr="001A73BF" w:rsidRDefault="00D12CA1" w:rsidP="009B662B">
            <w:pPr>
              <w:spacing w:after="0" w:line="240" w:lineRule="auto"/>
              <w:ind w:left="176" w:hanging="6"/>
              <w:jc w:val="both"/>
              <w:rPr>
                <w:rFonts w:ascii="Garamond" w:eastAsia="Times New Roman" w:hAnsi="Garamond" w:cs="Times New Roman"/>
                <w:i/>
                <w:strike/>
                <w:sz w:val="24"/>
                <w:szCs w:val="24"/>
              </w:rPr>
            </w:pPr>
            <w:r w:rsidRPr="001A73BF">
              <w:rPr>
                <w:rFonts w:ascii="Garamond" w:eastAsia="Times New Roman" w:hAnsi="Garamond" w:cs="Times New Roman"/>
                <w:sz w:val="24"/>
                <w:szCs w:val="24"/>
              </w:rPr>
              <w:t>oddíl Předražky</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D12CA1" w:rsidRPr="001A73BF" w:rsidRDefault="00D12CA1" w:rsidP="009B662B">
            <w:pPr>
              <w:spacing w:after="0" w:line="240" w:lineRule="auto"/>
              <w:rPr>
                <w:rFonts w:ascii="Garamond" w:eastAsia="Times New Roman" w:hAnsi="Garamond" w:cs="Times New Roman"/>
                <w:sz w:val="24"/>
                <w:szCs w:val="24"/>
              </w:rPr>
            </w:pPr>
          </w:p>
        </w:tc>
      </w:tr>
      <w:tr w:rsidR="00B30A56" w:rsidRPr="001A73BF" w:rsidTr="00E72383">
        <w:trPr>
          <w:jc w:val="center"/>
        </w:trPr>
        <w:tc>
          <w:tcPr>
            <w:tcW w:w="1466" w:type="dxa"/>
            <w:vMerge/>
            <w:tcBorders>
              <w:left w:val="single" w:sz="12" w:space="0" w:color="auto"/>
              <w:bottom w:val="single" w:sz="4" w:space="0" w:color="auto"/>
              <w:right w:val="single" w:sz="4" w:space="0" w:color="auto"/>
            </w:tcBorders>
            <w:vAlign w:val="center"/>
          </w:tcPr>
          <w:p w:rsidR="00D12CA1" w:rsidRPr="001A73BF" w:rsidRDefault="00D12CA1" w:rsidP="009B662B">
            <w:pPr>
              <w:spacing w:after="0" w:line="240" w:lineRule="auto"/>
              <w:ind w:firstLine="170"/>
              <w:jc w:val="both"/>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D12CA1" w:rsidRPr="001A73BF" w:rsidRDefault="00D12CA1" w:rsidP="00E72383">
            <w:pPr>
              <w:spacing w:after="0" w:line="240" w:lineRule="auto"/>
              <w:ind w:left="33"/>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tcPr>
          <w:p w:rsidR="00D12CA1" w:rsidRPr="001A73BF" w:rsidRDefault="00D12CA1" w:rsidP="00E72383">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oddíl Souběh exekucí</w:t>
            </w:r>
          </w:p>
        </w:tc>
        <w:tc>
          <w:tcPr>
            <w:tcW w:w="0" w:type="auto"/>
            <w:vMerge/>
            <w:tcBorders>
              <w:top w:val="single" w:sz="12" w:space="0" w:color="auto"/>
              <w:left w:val="single" w:sz="4" w:space="0" w:color="auto"/>
              <w:bottom w:val="single" w:sz="4" w:space="0" w:color="auto"/>
              <w:right w:val="single" w:sz="12" w:space="0" w:color="auto"/>
            </w:tcBorders>
            <w:vAlign w:val="center"/>
          </w:tcPr>
          <w:p w:rsidR="00D12CA1" w:rsidRPr="001A73BF" w:rsidRDefault="00D12CA1" w:rsidP="009B662B">
            <w:pPr>
              <w:spacing w:after="0" w:line="240" w:lineRule="auto"/>
              <w:rPr>
                <w:rFonts w:ascii="Garamond" w:eastAsia="Times New Roman" w:hAnsi="Garamond" w:cs="Times New Roman"/>
                <w:sz w:val="24"/>
                <w:szCs w:val="24"/>
              </w:rPr>
            </w:pPr>
          </w:p>
        </w:tc>
      </w:tr>
      <w:tr w:rsidR="00B30A56" w:rsidRPr="001A73BF" w:rsidTr="00353CA8">
        <w:trPr>
          <w:jc w:val="center"/>
        </w:trPr>
        <w:tc>
          <w:tcPr>
            <w:tcW w:w="1466" w:type="dxa"/>
            <w:tcBorders>
              <w:top w:val="single" w:sz="4" w:space="0" w:color="auto"/>
              <w:left w:val="single" w:sz="12" w:space="0" w:color="auto"/>
              <w:bottom w:val="single" w:sz="4" w:space="0" w:color="auto"/>
              <w:right w:val="single" w:sz="4" w:space="0" w:color="auto"/>
            </w:tcBorders>
            <w:vAlign w:val="center"/>
          </w:tcPr>
          <w:p w:rsidR="00353CA8" w:rsidRPr="001A73BF" w:rsidRDefault="00353CA8" w:rsidP="00353CA8">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13 Cd</w:t>
            </w:r>
          </w:p>
          <w:p w:rsidR="00353CA8" w:rsidRPr="001A73BF" w:rsidRDefault="00353CA8" w:rsidP="009B662B">
            <w:pPr>
              <w:spacing w:after="0" w:line="240" w:lineRule="auto"/>
              <w:ind w:firstLine="170"/>
              <w:jc w:val="both"/>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53CA8" w:rsidRPr="001A73BF" w:rsidRDefault="00353CA8" w:rsidP="009B662B">
            <w:pPr>
              <w:spacing w:after="0" w:line="240" w:lineRule="auto"/>
              <w:ind w:left="33"/>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tcPr>
          <w:p w:rsidR="00353CA8" w:rsidRPr="001A73BF" w:rsidRDefault="00353CA8" w:rsidP="009B662B">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specializace CIZINA E</w:t>
            </w:r>
          </w:p>
        </w:tc>
        <w:tc>
          <w:tcPr>
            <w:tcW w:w="0" w:type="auto"/>
            <w:vMerge/>
            <w:tcBorders>
              <w:top w:val="single" w:sz="12" w:space="0" w:color="auto"/>
              <w:left w:val="single" w:sz="4" w:space="0" w:color="auto"/>
              <w:bottom w:val="single" w:sz="4" w:space="0" w:color="auto"/>
              <w:right w:val="single" w:sz="12" w:space="0" w:color="auto"/>
            </w:tcBorders>
            <w:vAlign w:val="center"/>
          </w:tcPr>
          <w:p w:rsidR="00353CA8" w:rsidRPr="001A73BF" w:rsidRDefault="00353CA8" w:rsidP="009B662B">
            <w:pPr>
              <w:spacing w:after="0" w:line="240" w:lineRule="auto"/>
              <w:rPr>
                <w:rFonts w:ascii="Garamond" w:eastAsia="Times New Roman" w:hAnsi="Garamond" w:cs="Times New Roman"/>
                <w:sz w:val="24"/>
                <w:szCs w:val="24"/>
              </w:rPr>
            </w:pPr>
          </w:p>
        </w:tc>
      </w:tr>
      <w:tr w:rsidR="00B30A56" w:rsidRPr="001A73BF" w:rsidTr="00353CA8">
        <w:trPr>
          <w:jc w:val="center"/>
        </w:trPr>
        <w:tc>
          <w:tcPr>
            <w:tcW w:w="1466" w:type="dxa"/>
            <w:vMerge w:val="restart"/>
            <w:tcBorders>
              <w:top w:val="single" w:sz="4" w:space="0" w:color="auto"/>
              <w:left w:val="single" w:sz="12" w:space="0" w:color="auto"/>
              <w:right w:val="single" w:sz="4" w:space="0" w:color="auto"/>
            </w:tcBorders>
            <w:hideMark/>
          </w:tcPr>
          <w:p w:rsidR="00353CA8" w:rsidRPr="001A73BF" w:rsidRDefault="00353CA8" w:rsidP="009B662B">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13 EXE</w:t>
            </w:r>
          </w:p>
        </w:tc>
        <w:tc>
          <w:tcPr>
            <w:tcW w:w="1417" w:type="dxa"/>
            <w:tcBorders>
              <w:top w:val="single" w:sz="4" w:space="0" w:color="auto"/>
              <w:left w:val="single" w:sz="4" w:space="0" w:color="auto"/>
              <w:bottom w:val="single" w:sz="4" w:space="0" w:color="auto"/>
              <w:right w:val="single" w:sz="4" w:space="0" w:color="auto"/>
            </w:tcBorders>
          </w:tcPr>
          <w:p w:rsidR="00353CA8" w:rsidRPr="001A73BF" w:rsidRDefault="00353CA8" w:rsidP="009B662B">
            <w:pPr>
              <w:spacing w:after="0" w:line="240" w:lineRule="auto"/>
              <w:ind w:left="33"/>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tcPr>
          <w:p w:rsidR="00353CA8" w:rsidRPr="001A73BF" w:rsidRDefault="00353CA8" w:rsidP="009B662B">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oddíl Prohlášení o vykonatelnosti</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353CA8" w:rsidRPr="001A73BF" w:rsidRDefault="00353CA8" w:rsidP="009B662B">
            <w:pPr>
              <w:spacing w:after="0" w:line="240" w:lineRule="auto"/>
              <w:rPr>
                <w:rFonts w:ascii="Garamond" w:eastAsia="Times New Roman" w:hAnsi="Garamond" w:cs="Times New Roman"/>
                <w:sz w:val="24"/>
                <w:szCs w:val="24"/>
              </w:rPr>
            </w:pPr>
          </w:p>
        </w:tc>
      </w:tr>
      <w:tr w:rsidR="00B30A56" w:rsidRPr="001A73BF" w:rsidTr="00E72383">
        <w:trPr>
          <w:jc w:val="center"/>
        </w:trPr>
        <w:tc>
          <w:tcPr>
            <w:tcW w:w="0" w:type="auto"/>
            <w:vMerge/>
            <w:tcBorders>
              <w:left w:val="single" w:sz="12" w:space="0" w:color="auto"/>
              <w:right w:val="single" w:sz="4" w:space="0" w:color="auto"/>
            </w:tcBorders>
            <w:hideMark/>
          </w:tcPr>
          <w:p w:rsidR="00353CA8" w:rsidRPr="001A73BF" w:rsidRDefault="00353CA8" w:rsidP="009B662B">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53CA8" w:rsidRPr="001A73BF" w:rsidRDefault="00353CA8" w:rsidP="009B662B">
            <w:pPr>
              <w:spacing w:after="0" w:line="240" w:lineRule="auto"/>
              <w:ind w:left="33"/>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353CA8" w:rsidRPr="001A73BF" w:rsidRDefault="00353CA8" w:rsidP="009B662B">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oddíl Prohlášení o majetku</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353CA8" w:rsidRPr="001A73BF" w:rsidRDefault="00353CA8" w:rsidP="009B662B">
            <w:pPr>
              <w:spacing w:after="0" w:line="240" w:lineRule="auto"/>
              <w:rPr>
                <w:rFonts w:ascii="Garamond" w:eastAsia="Times New Roman" w:hAnsi="Garamond" w:cs="Times New Roman"/>
                <w:sz w:val="24"/>
                <w:szCs w:val="24"/>
              </w:rPr>
            </w:pPr>
          </w:p>
        </w:tc>
      </w:tr>
      <w:tr w:rsidR="0067076D" w:rsidRPr="001A73BF" w:rsidTr="00704CE3">
        <w:trPr>
          <w:trHeight w:val="1733"/>
          <w:jc w:val="center"/>
        </w:trPr>
        <w:tc>
          <w:tcPr>
            <w:tcW w:w="0" w:type="auto"/>
            <w:vMerge/>
            <w:tcBorders>
              <w:left w:val="single" w:sz="12" w:space="0" w:color="auto"/>
              <w:bottom w:val="single" w:sz="12" w:space="0" w:color="auto"/>
              <w:right w:val="single" w:sz="4" w:space="0" w:color="auto"/>
            </w:tcBorders>
            <w:hideMark/>
          </w:tcPr>
          <w:p w:rsidR="00353CA8" w:rsidRPr="001A73BF" w:rsidRDefault="00353CA8" w:rsidP="009B662B">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12" w:space="0" w:color="auto"/>
              <w:right w:val="single" w:sz="4" w:space="0" w:color="auto"/>
            </w:tcBorders>
            <w:hideMark/>
          </w:tcPr>
          <w:p w:rsidR="00353CA8" w:rsidRPr="001A73BF" w:rsidRDefault="00353CA8" w:rsidP="009B662B">
            <w:pPr>
              <w:spacing w:after="0" w:line="240" w:lineRule="auto"/>
              <w:ind w:left="33"/>
              <w:jc w:val="center"/>
              <w:rPr>
                <w:rFonts w:ascii="Garamond" w:eastAsia="Times New Roman" w:hAnsi="Garamond" w:cs="Times New Roman"/>
                <w:sz w:val="24"/>
                <w:szCs w:val="24"/>
              </w:rPr>
            </w:pPr>
            <w:r w:rsidRPr="001A73BF">
              <w:rPr>
                <w:rFonts w:ascii="Garamond" w:eastAsia="Times New Roman" w:hAnsi="Garamond" w:cs="Times New Roman"/>
                <w:sz w:val="24"/>
                <w:szCs w:val="24"/>
              </w:rPr>
              <w:t xml:space="preserve">- </w:t>
            </w:r>
          </w:p>
        </w:tc>
        <w:tc>
          <w:tcPr>
            <w:tcW w:w="4086" w:type="dxa"/>
            <w:tcBorders>
              <w:top w:val="single" w:sz="4" w:space="0" w:color="auto"/>
              <w:left w:val="single" w:sz="4" w:space="0" w:color="auto"/>
              <w:bottom w:val="single" w:sz="12" w:space="0" w:color="auto"/>
              <w:right w:val="single" w:sz="4" w:space="0" w:color="auto"/>
            </w:tcBorders>
            <w:hideMark/>
          </w:tcPr>
          <w:p w:rsidR="00353CA8" w:rsidRPr="001A73BF" w:rsidRDefault="00353CA8" w:rsidP="009B662B">
            <w:pPr>
              <w:spacing w:after="0" w:line="240" w:lineRule="auto"/>
              <w:ind w:left="176" w:hanging="6"/>
              <w:jc w:val="both"/>
              <w:rPr>
                <w:rFonts w:ascii="Garamond" w:eastAsia="Times New Roman" w:hAnsi="Garamond" w:cs="Times New Roman"/>
                <w:sz w:val="24"/>
                <w:szCs w:val="24"/>
              </w:rPr>
            </w:pPr>
            <w:r w:rsidRPr="001A73BF">
              <w:rPr>
                <w:rFonts w:ascii="Garamond" w:eastAsia="Times New Roman" w:hAnsi="Garamond" w:cs="Times New Roman"/>
                <w:sz w:val="24"/>
                <w:szCs w:val="24"/>
              </w:rPr>
              <w:t>úkony v oddíle Exekuce, které neprovádí vyšší soudní úředník, a t</w:t>
            </w:r>
            <w:r w:rsidR="00B24FA4" w:rsidRPr="001A73BF">
              <w:rPr>
                <w:rFonts w:ascii="Garamond" w:eastAsia="Times New Roman" w:hAnsi="Garamond" w:cs="Times New Roman"/>
                <w:sz w:val="24"/>
                <w:szCs w:val="24"/>
              </w:rPr>
              <w:t>o v soudním oddělení 18 EXE, 20</w:t>
            </w:r>
            <w:r w:rsidRPr="001A73BF">
              <w:rPr>
                <w:rFonts w:ascii="Garamond" w:eastAsia="Times New Roman" w:hAnsi="Garamond" w:cs="Times New Roman"/>
                <w:sz w:val="24"/>
                <w:szCs w:val="24"/>
              </w:rPr>
              <w:t xml:space="preserve"> EXE včetně následných úkonů, a dále úkony v agendě EXE, v nichž nebyl učiněn úkon Mgr. Mervartovou</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353CA8" w:rsidRPr="001A73BF" w:rsidRDefault="00353CA8" w:rsidP="009B662B">
            <w:pPr>
              <w:spacing w:after="0" w:line="240" w:lineRule="auto"/>
              <w:rPr>
                <w:rFonts w:ascii="Garamond" w:eastAsia="Times New Roman" w:hAnsi="Garamond" w:cs="Times New Roman"/>
                <w:sz w:val="24"/>
                <w:szCs w:val="24"/>
              </w:rPr>
            </w:pPr>
          </w:p>
        </w:tc>
      </w:tr>
    </w:tbl>
    <w:p w:rsidR="001027A2" w:rsidRPr="001A73BF" w:rsidRDefault="001027A2" w:rsidP="001027A2"/>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190"/>
      </w:tblGrid>
      <w:tr w:rsidR="00462070" w:rsidRPr="001A73BF" w:rsidTr="00704CE3">
        <w:trPr>
          <w:jc w:val="center"/>
        </w:trPr>
        <w:tc>
          <w:tcPr>
            <w:tcW w:w="1466" w:type="dxa"/>
            <w:vMerge w:val="restart"/>
            <w:tcBorders>
              <w:top w:val="single" w:sz="12" w:space="0" w:color="auto"/>
              <w:left w:val="single" w:sz="12" w:space="0" w:color="auto"/>
              <w:right w:val="single" w:sz="4" w:space="0" w:color="auto"/>
            </w:tcBorders>
          </w:tcPr>
          <w:p w:rsidR="00353CA8" w:rsidRPr="001A73BF" w:rsidRDefault="00353CA8" w:rsidP="00987F0C">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26 E</w:t>
            </w:r>
          </w:p>
        </w:tc>
        <w:tc>
          <w:tcPr>
            <w:tcW w:w="1417" w:type="dxa"/>
            <w:vMerge w:val="restart"/>
            <w:tcBorders>
              <w:top w:val="single" w:sz="12" w:space="0" w:color="auto"/>
              <w:left w:val="single" w:sz="4" w:space="0" w:color="auto"/>
              <w:right w:val="single" w:sz="4" w:space="0" w:color="auto"/>
            </w:tcBorders>
          </w:tcPr>
          <w:p w:rsidR="00353CA8" w:rsidRPr="001A73BF" w:rsidRDefault="00353CA8" w:rsidP="00987F0C">
            <w:pPr>
              <w:spacing w:after="0" w:line="240" w:lineRule="auto"/>
              <w:ind w:left="33"/>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086" w:type="dxa"/>
            <w:tcBorders>
              <w:top w:val="single" w:sz="12" w:space="0" w:color="auto"/>
              <w:left w:val="single" w:sz="4" w:space="0" w:color="auto"/>
              <w:bottom w:val="single" w:sz="2" w:space="0" w:color="auto"/>
              <w:right w:val="single" w:sz="4" w:space="0" w:color="auto"/>
            </w:tcBorders>
          </w:tcPr>
          <w:p w:rsidR="00353CA8" w:rsidRPr="001A73BF" w:rsidRDefault="00353CA8" w:rsidP="008D06FA">
            <w:pPr>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specializace SOUDCE</w:t>
            </w:r>
          </w:p>
        </w:tc>
        <w:tc>
          <w:tcPr>
            <w:tcW w:w="3190" w:type="dxa"/>
            <w:vMerge w:val="restart"/>
            <w:tcBorders>
              <w:top w:val="single" w:sz="12" w:space="0" w:color="auto"/>
              <w:left w:val="single" w:sz="4" w:space="0" w:color="auto"/>
              <w:right w:val="single" w:sz="12" w:space="0" w:color="auto"/>
            </w:tcBorders>
          </w:tcPr>
          <w:p w:rsidR="00353CA8" w:rsidRPr="001A73BF" w:rsidRDefault="00353CA8" w:rsidP="00987F0C">
            <w:pPr>
              <w:autoSpaceDE w:val="0"/>
              <w:autoSpaceDN w:val="0"/>
              <w:spacing w:after="360" w:line="240" w:lineRule="auto"/>
              <w:ind w:right="-198"/>
              <w:jc w:val="both"/>
              <w:rPr>
                <w:rFonts w:ascii="Garamond" w:eastAsia="Times New Roman" w:hAnsi="Garamond" w:cs="Times New Roman"/>
                <w:b/>
                <w:bCs/>
                <w:sz w:val="24"/>
                <w:szCs w:val="24"/>
              </w:rPr>
            </w:pPr>
            <w:r w:rsidRPr="001A73BF">
              <w:rPr>
                <w:rFonts w:ascii="Garamond" w:eastAsia="Times New Roman" w:hAnsi="Garamond" w:cs="Times New Roman"/>
                <w:b/>
                <w:bCs/>
                <w:sz w:val="24"/>
                <w:szCs w:val="24"/>
              </w:rPr>
              <w:t>Mgr. Miloslava Mervartová</w:t>
            </w:r>
          </w:p>
          <w:p w:rsidR="00353CA8" w:rsidRPr="001A73BF" w:rsidRDefault="00353CA8" w:rsidP="00987F0C">
            <w:pPr>
              <w:autoSpaceDE w:val="0"/>
              <w:autoSpaceDN w:val="0"/>
              <w:spacing w:after="0" w:line="240" w:lineRule="auto"/>
              <w:ind w:right="-197"/>
              <w:jc w:val="both"/>
              <w:rPr>
                <w:rFonts w:ascii="Garamond" w:eastAsia="Times New Roman" w:hAnsi="Garamond" w:cs="Times New Roman"/>
                <w:sz w:val="24"/>
                <w:szCs w:val="24"/>
              </w:rPr>
            </w:pPr>
            <w:r w:rsidRPr="001A73BF">
              <w:rPr>
                <w:rFonts w:ascii="Garamond" w:eastAsia="Times New Roman" w:hAnsi="Garamond" w:cs="Times New Roman"/>
                <w:sz w:val="24"/>
                <w:szCs w:val="24"/>
              </w:rPr>
              <w:t>Mgr. Lenka Hamplová</w:t>
            </w:r>
          </w:p>
          <w:p w:rsidR="00353CA8" w:rsidRPr="001A73BF" w:rsidRDefault="00353CA8" w:rsidP="00987F0C">
            <w:pPr>
              <w:autoSpaceDE w:val="0"/>
              <w:autoSpaceDN w:val="0"/>
              <w:spacing w:after="0" w:line="240" w:lineRule="auto"/>
              <w:ind w:right="-197"/>
              <w:jc w:val="both"/>
              <w:rPr>
                <w:rFonts w:ascii="Garamond" w:eastAsia="Times New Roman" w:hAnsi="Garamond" w:cs="Times New Roman"/>
                <w:sz w:val="24"/>
                <w:szCs w:val="24"/>
              </w:rPr>
            </w:pPr>
            <w:r w:rsidRPr="001A73BF">
              <w:rPr>
                <w:rFonts w:ascii="Garamond" w:eastAsia="Times New Roman" w:hAnsi="Garamond" w:cs="Times New Roman"/>
                <w:sz w:val="24"/>
                <w:szCs w:val="24"/>
              </w:rPr>
              <w:t>JUDr. Jiří Vošvrda</w:t>
            </w:r>
          </w:p>
          <w:p w:rsidR="00353CA8" w:rsidRPr="001A73BF" w:rsidRDefault="00353CA8" w:rsidP="00987F0C">
            <w:pPr>
              <w:spacing w:after="0" w:line="240" w:lineRule="auto"/>
              <w:ind w:firstLine="170"/>
              <w:jc w:val="both"/>
              <w:rPr>
                <w:rFonts w:ascii="Garamond" w:eastAsia="Times New Roman" w:hAnsi="Garamond" w:cs="Times New Roman"/>
                <w:b/>
                <w:bCs/>
                <w:sz w:val="24"/>
                <w:szCs w:val="24"/>
              </w:rPr>
            </w:pPr>
          </w:p>
        </w:tc>
      </w:tr>
      <w:tr w:rsidR="00462070" w:rsidRPr="001A73BF" w:rsidTr="00704CE3">
        <w:trPr>
          <w:jc w:val="center"/>
        </w:trPr>
        <w:tc>
          <w:tcPr>
            <w:tcW w:w="1466" w:type="dxa"/>
            <w:vMerge/>
            <w:tcBorders>
              <w:left w:val="single" w:sz="12" w:space="0" w:color="auto"/>
              <w:bottom w:val="single" w:sz="4" w:space="0" w:color="auto"/>
              <w:right w:val="single" w:sz="4" w:space="0" w:color="auto"/>
            </w:tcBorders>
          </w:tcPr>
          <w:p w:rsidR="00353CA8" w:rsidRPr="001A73BF" w:rsidRDefault="00353CA8" w:rsidP="00987F0C">
            <w:pPr>
              <w:spacing w:after="0" w:line="240" w:lineRule="auto"/>
              <w:ind w:firstLine="170"/>
              <w:jc w:val="both"/>
              <w:rPr>
                <w:rFonts w:ascii="Garamond" w:eastAsia="Times New Roman" w:hAnsi="Garamond" w:cs="Times New Roman"/>
                <w:b/>
                <w:sz w:val="24"/>
                <w:szCs w:val="24"/>
              </w:rPr>
            </w:pPr>
          </w:p>
        </w:tc>
        <w:tc>
          <w:tcPr>
            <w:tcW w:w="1417" w:type="dxa"/>
            <w:vMerge/>
            <w:tcBorders>
              <w:left w:val="single" w:sz="4" w:space="0" w:color="auto"/>
              <w:bottom w:val="single" w:sz="4" w:space="0" w:color="auto"/>
              <w:right w:val="single" w:sz="4" w:space="0" w:color="auto"/>
            </w:tcBorders>
          </w:tcPr>
          <w:p w:rsidR="00353CA8" w:rsidRPr="001A73BF" w:rsidRDefault="00353CA8" w:rsidP="00987F0C">
            <w:pPr>
              <w:spacing w:after="0" w:line="240" w:lineRule="auto"/>
              <w:ind w:left="33"/>
              <w:jc w:val="center"/>
              <w:rPr>
                <w:rFonts w:ascii="Garamond" w:eastAsia="Times New Roman" w:hAnsi="Garamond" w:cs="Times New Roman"/>
                <w:sz w:val="24"/>
                <w:szCs w:val="24"/>
              </w:rPr>
            </w:pPr>
          </w:p>
        </w:tc>
        <w:tc>
          <w:tcPr>
            <w:tcW w:w="4086" w:type="dxa"/>
            <w:tcBorders>
              <w:top w:val="single" w:sz="2" w:space="0" w:color="auto"/>
              <w:left w:val="single" w:sz="4" w:space="0" w:color="auto"/>
              <w:bottom w:val="single" w:sz="4" w:space="0" w:color="auto"/>
              <w:right w:val="single" w:sz="4" w:space="0" w:color="auto"/>
            </w:tcBorders>
          </w:tcPr>
          <w:p w:rsidR="00353CA8" w:rsidRPr="001A73BF" w:rsidRDefault="00353CA8" w:rsidP="008D06FA">
            <w:pPr>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190" w:type="dxa"/>
            <w:vMerge/>
            <w:tcBorders>
              <w:left w:val="single" w:sz="4" w:space="0" w:color="auto"/>
              <w:right w:val="single" w:sz="12" w:space="0" w:color="auto"/>
            </w:tcBorders>
          </w:tcPr>
          <w:p w:rsidR="00353CA8" w:rsidRPr="001A73BF" w:rsidRDefault="00353CA8" w:rsidP="00987F0C">
            <w:pPr>
              <w:spacing w:after="0" w:line="240" w:lineRule="auto"/>
              <w:ind w:firstLine="170"/>
              <w:jc w:val="both"/>
              <w:rPr>
                <w:rFonts w:ascii="Garamond" w:eastAsia="Times New Roman" w:hAnsi="Garamond" w:cs="Times New Roman"/>
                <w:b/>
                <w:bCs/>
                <w:sz w:val="24"/>
                <w:szCs w:val="24"/>
              </w:rPr>
            </w:pPr>
          </w:p>
        </w:tc>
      </w:tr>
      <w:tr w:rsidR="00462070" w:rsidRPr="001A73BF" w:rsidTr="00704CE3">
        <w:trPr>
          <w:jc w:val="center"/>
        </w:trPr>
        <w:tc>
          <w:tcPr>
            <w:tcW w:w="1466" w:type="dxa"/>
            <w:tcBorders>
              <w:top w:val="single" w:sz="12" w:space="0" w:color="auto"/>
              <w:left w:val="single" w:sz="12" w:space="0" w:color="auto"/>
              <w:bottom w:val="single" w:sz="4" w:space="0" w:color="auto"/>
              <w:right w:val="single" w:sz="4" w:space="0" w:color="auto"/>
            </w:tcBorders>
            <w:hideMark/>
          </w:tcPr>
          <w:p w:rsidR="00353CA8" w:rsidRPr="001A73BF" w:rsidRDefault="00353CA8" w:rsidP="00987F0C">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26 EXE</w:t>
            </w:r>
          </w:p>
        </w:tc>
        <w:tc>
          <w:tcPr>
            <w:tcW w:w="1417" w:type="dxa"/>
            <w:tcBorders>
              <w:top w:val="single" w:sz="12" w:space="0" w:color="auto"/>
              <w:left w:val="single" w:sz="4" w:space="0" w:color="auto"/>
              <w:bottom w:val="single" w:sz="4" w:space="0" w:color="auto"/>
              <w:right w:val="single" w:sz="4" w:space="0" w:color="auto"/>
            </w:tcBorders>
            <w:hideMark/>
          </w:tcPr>
          <w:p w:rsidR="00353CA8" w:rsidRPr="001A73BF" w:rsidRDefault="00353CA8" w:rsidP="00987F0C">
            <w:pPr>
              <w:spacing w:after="0" w:line="240" w:lineRule="auto"/>
              <w:ind w:left="33"/>
              <w:jc w:val="center"/>
              <w:rPr>
                <w:rFonts w:ascii="Garamond" w:eastAsia="Times New Roman" w:hAnsi="Garamond" w:cs="Times New Roman"/>
                <w:strike/>
                <w:sz w:val="24"/>
                <w:szCs w:val="24"/>
              </w:rPr>
            </w:pPr>
            <w:r w:rsidRPr="001A73BF">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353CA8" w:rsidRPr="001A73BF" w:rsidRDefault="00353CA8" w:rsidP="00B24FA4">
            <w:pPr>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úkony v oddíle Exekuce, které neprovádí vyšší soudní úředník, a to v soudní</w:t>
            </w:r>
            <w:r w:rsidR="00B24FA4" w:rsidRPr="001A73BF">
              <w:rPr>
                <w:rFonts w:ascii="Garamond" w:eastAsia="Times New Roman" w:hAnsi="Garamond" w:cs="Times New Roman"/>
                <w:sz w:val="24"/>
                <w:szCs w:val="24"/>
              </w:rPr>
              <w:t>m</w:t>
            </w:r>
            <w:r w:rsidRPr="001A73BF">
              <w:rPr>
                <w:rFonts w:ascii="Garamond" w:eastAsia="Times New Roman" w:hAnsi="Garamond" w:cs="Times New Roman"/>
                <w:sz w:val="24"/>
                <w:szCs w:val="24"/>
              </w:rPr>
              <w:t xml:space="preserve"> oddělení 23 EXE, a dále úkony v agendě EXE, v nichž byl učiněn úkon Mgr. Mervartovou</w:t>
            </w:r>
          </w:p>
        </w:tc>
        <w:tc>
          <w:tcPr>
            <w:tcW w:w="3190" w:type="dxa"/>
            <w:vMerge/>
            <w:tcBorders>
              <w:left w:val="single" w:sz="4" w:space="0" w:color="auto"/>
              <w:right w:val="single" w:sz="12" w:space="0" w:color="auto"/>
            </w:tcBorders>
          </w:tcPr>
          <w:p w:rsidR="00353CA8" w:rsidRPr="001A73BF" w:rsidRDefault="00353CA8" w:rsidP="00987F0C">
            <w:pPr>
              <w:spacing w:after="0" w:line="240" w:lineRule="auto"/>
              <w:ind w:firstLine="170"/>
              <w:jc w:val="both"/>
              <w:rPr>
                <w:rFonts w:ascii="Garamond" w:eastAsia="Times New Roman" w:hAnsi="Garamond" w:cs="Times New Roman"/>
                <w:b/>
                <w:bCs/>
                <w:sz w:val="24"/>
                <w:szCs w:val="24"/>
              </w:rPr>
            </w:pPr>
          </w:p>
        </w:tc>
      </w:tr>
      <w:tr w:rsidR="00B30A56" w:rsidRPr="001A73BF" w:rsidTr="00E72383">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353CA8" w:rsidRPr="001A73BF" w:rsidRDefault="00353CA8" w:rsidP="00987F0C">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26 Nc</w:t>
            </w:r>
          </w:p>
        </w:tc>
        <w:tc>
          <w:tcPr>
            <w:tcW w:w="1417" w:type="dxa"/>
            <w:tcBorders>
              <w:top w:val="single" w:sz="4" w:space="0" w:color="auto"/>
              <w:left w:val="single" w:sz="4" w:space="0" w:color="auto"/>
              <w:bottom w:val="single" w:sz="4" w:space="0" w:color="auto"/>
              <w:right w:val="single" w:sz="4" w:space="0" w:color="auto"/>
            </w:tcBorders>
            <w:hideMark/>
          </w:tcPr>
          <w:p w:rsidR="00353CA8" w:rsidRPr="001A73BF" w:rsidRDefault="00353CA8" w:rsidP="00987F0C">
            <w:pPr>
              <w:spacing w:after="0" w:line="240" w:lineRule="auto"/>
              <w:ind w:left="33"/>
              <w:jc w:val="center"/>
              <w:rPr>
                <w:rFonts w:ascii="Garamond" w:eastAsia="Times New Roman" w:hAnsi="Garamond" w:cs="Times New Roman"/>
                <w:strike/>
                <w:sz w:val="24"/>
                <w:szCs w:val="24"/>
              </w:rPr>
            </w:pPr>
            <w:r w:rsidRPr="001A73BF">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353CA8" w:rsidRPr="001A73BF" w:rsidRDefault="00353CA8" w:rsidP="00987F0C">
            <w:pPr>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úkony, které neprovádí vyšší soudní úředník nebo tajemník</w:t>
            </w:r>
          </w:p>
        </w:tc>
        <w:tc>
          <w:tcPr>
            <w:tcW w:w="3190" w:type="dxa"/>
            <w:vMerge/>
            <w:tcBorders>
              <w:left w:val="single" w:sz="4" w:space="0" w:color="auto"/>
              <w:right w:val="single" w:sz="12" w:space="0" w:color="auto"/>
            </w:tcBorders>
            <w:vAlign w:val="center"/>
            <w:hideMark/>
          </w:tcPr>
          <w:p w:rsidR="00353CA8" w:rsidRPr="001A73BF" w:rsidRDefault="00353CA8" w:rsidP="00987F0C">
            <w:pPr>
              <w:spacing w:after="0" w:line="240" w:lineRule="auto"/>
              <w:rPr>
                <w:rFonts w:ascii="Garamond" w:eastAsia="Times New Roman" w:hAnsi="Garamond" w:cs="Times New Roman"/>
                <w:b/>
                <w:bCs/>
                <w:sz w:val="24"/>
                <w:szCs w:val="24"/>
              </w:rPr>
            </w:pPr>
          </w:p>
        </w:tc>
      </w:tr>
      <w:tr w:rsidR="00B30A56" w:rsidRPr="001A73BF" w:rsidTr="00E7238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53CA8" w:rsidRPr="001A73BF" w:rsidRDefault="00353CA8" w:rsidP="00987F0C">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53CA8" w:rsidRPr="001A73BF" w:rsidRDefault="00353CA8" w:rsidP="00987F0C">
            <w:pPr>
              <w:spacing w:after="0" w:line="240" w:lineRule="auto"/>
              <w:ind w:left="33"/>
              <w:jc w:val="center"/>
              <w:rPr>
                <w:rFonts w:ascii="Garamond" w:eastAsia="Times New Roman" w:hAnsi="Garamond" w:cs="Times New Roman"/>
                <w:i/>
                <w:strike/>
                <w:sz w:val="24"/>
                <w:szCs w:val="24"/>
              </w:rPr>
            </w:pPr>
            <w:r w:rsidRPr="001A73BF">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353CA8" w:rsidRPr="001A73BF" w:rsidRDefault="00353CA8" w:rsidP="00987F0C">
            <w:pPr>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190" w:type="dxa"/>
            <w:vMerge/>
            <w:tcBorders>
              <w:left w:val="single" w:sz="4" w:space="0" w:color="auto"/>
              <w:right w:val="single" w:sz="12" w:space="0" w:color="auto"/>
            </w:tcBorders>
            <w:vAlign w:val="center"/>
            <w:hideMark/>
          </w:tcPr>
          <w:p w:rsidR="00353CA8" w:rsidRPr="001A73BF" w:rsidRDefault="00353CA8" w:rsidP="00987F0C">
            <w:pPr>
              <w:spacing w:after="0" w:line="240" w:lineRule="auto"/>
              <w:rPr>
                <w:rFonts w:ascii="Garamond" w:eastAsia="Times New Roman" w:hAnsi="Garamond" w:cs="Times New Roman"/>
                <w:b/>
                <w:bCs/>
                <w:sz w:val="24"/>
                <w:szCs w:val="24"/>
              </w:rPr>
            </w:pPr>
          </w:p>
        </w:tc>
      </w:tr>
      <w:tr w:rsidR="00B30A56" w:rsidRPr="001A73BF" w:rsidTr="00E72383">
        <w:trPr>
          <w:trHeight w:val="346"/>
          <w:jc w:val="center"/>
        </w:trPr>
        <w:tc>
          <w:tcPr>
            <w:tcW w:w="1466" w:type="dxa"/>
            <w:tcBorders>
              <w:top w:val="single" w:sz="4" w:space="0" w:color="auto"/>
              <w:left w:val="single" w:sz="12" w:space="0" w:color="auto"/>
              <w:bottom w:val="single" w:sz="4" w:space="0" w:color="auto"/>
              <w:right w:val="single" w:sz="4" w:space="0" w:color="auto"/>
            </w:tcBorders>
            <w:hideMark/>
          </w:tcPr>
          <w:p w:rsidR="00353CA8" w:rsidRPr="001A73BF" w:rsidRDefault="00353CA8" w:rsidP="00987F0C">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26 Cd</w:t>
            </w:r>
          </w:p>
        </w:tc>
        <w:tc>
          <w:tcPr>
            <w:tcW w:w="1417" w:type="dxa"/>
            <w:tcBorders>
              <w:top w:val="single" w:sz="4" w:space="0" w:color="auto"/>
              <w:left w:val="single" w:sz="4" w:space="0" w:color="auto"/>
              <w:bottom w:val="single" w:sz="4" w:space="0" w:color="auto"/>
              <w:right w:val="single" w:sz="4" w:space="0" w:color="auto"/>
            </w:tcBorders>
            <w:hideMark/>
          </w:tcPr>
          <w:p w:rsidR="00353CA8" w:rsidRPr="001A73BF" w:rsidRDefault="00353CA8" w:rsidP="00987F0C">
            <w:pPr>
              <w:spacing w:after="0" w:line="240" w:lineRule="auto"/>
              <w:ind w:left="33"/>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353CA8" w:rsidRPr="001A73BF" w:rsidRDefault="00353CA8" w:rsidP="00987F0C">
            <w:pPr>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specializace CIZINA E</w:t>
            </w:r>
          </w:p>
        </w:tc>
        <w:tc>
          <w:tcPr>
            <w:tcW w:w="3190" w:type="dxa"/>
            <w:vMerge/>
            <w:tcBorders>
              <w:left w:val="single" w:sz="4" w:space="0" w:color="auto"/>
              <w:bottom w:val="single" w:sz="4" w:space="0" w:color="auto"/>
              <w:right w:val="single" w:sz="12" w:space="0" w:color="auto"/>
            </w:tcBorders>
            <w:vAlign w:val="center"/>
            <w:hideMark/>
          </w:tcPr>
          <w:p w:rsidR="00353CA8" w:rsidRPr="001A73BF" w:rsidRDefault="00353CA8" w:rsidP="00987F0C">
            <w:pPr>
              <w:spacing w:after="0" w:line="240" w:lineRule="auto"/>
              <w:rPr>
                <w:rFonts w:ascii="Garamond" w:eastAsia="Times New Roman" w:hAnsi="Garamond" w:cs="Times New Roman"/>
                <w:b/>
                <w:bCs/>
                <w:sz w:val="24"/>
                <w:szCs w:val="24"/>
              </w:rPr>
            </w:pPr>
          </w:p>
        </w:tc>
      </w:tr>
      <w:tr w:rsidR="00B30A56" w:rsidRPr="001A73BF" w:rsidTr="00987F0C">
        <w:trPr>
          <w:trHeight w:val="346"/>
          <w:jc w:val="center"/>
        </w:trPr>
        <w:tc>
          <w:tcPr>
            <w:tcW w:w="1466" w:type="dxa"/>
            <w:tcBorders>
              <w:top w:val="single" w:sz="4" w:space="0" w:color="auto"/>
              <w:left w:val="single" w:sz="12" w:space="0" w:color="auto"/>
              <w:bottom w:val="single" w:sz="12" w:space="0" w:color="auto"/>
              <w:right w:val="single" w:sz="4" w:space="0" w:color="auto"/>
            </w:tcBorders>
            <w:hideMark/>
          </w:tcPr>
          <w:p w:rsidR="00987F0C" w:rsidRPr="001A73BF" w:rsidRDefault="00987F0C" w:rsidP="00987F0C">
            <w:pPr>
              <w:spacing w:after="0" w:line="240" w:lineRule="auto"/>
              <w:ind w:firstLine="170"/>
              <w:jc w:val="both"/>
              <w:rPr>
                <w:rFonts w:ascii="Garamond" w:eastAsia="Times New Roman" w:hAnsi="Garamond" w:cs="Times New Roman"/>
                <w:b/>
                <w:sz w:val="24"/>
                <w:szCs w:val="24"/>
              </w:rPr>
            </w:pPr>
            <w:r w:rsidRPr="001A73BF">
              <w:rPr>
                <w:rFonts w:ascii="Garamond" w:eastAsia="Times New Roman" w:hAnsi="Garamond" w:cs="Times New Roman"/>
                <w:b/>
                <w:sz w:val="24"/>
                <w:szCs w:val="24"/>
              </w:rPr>
              <w:t>26 L</w:t>
            </w:r>
          </w:p>
        </w:tc>
        <w:tc>
          <w:tcPr>
            <w:tcW w:w="1417" w:type="dxa"/>
            <w:tcBorders>
              <w:top w:val="single" w:sz="4" w:space="0" w:color="auto"/>
              <w:left w:val="single" w:sz="4" w:space="0" w:color="auto"/>
              <w:bottom w:val="single" w:sz="12" w:space="0" w:color="auto"/>
              <w:right w:val="single" w:sz="4" w:space="0" w:color="auto"/>
            </w:tcBorders>
            <w:hideMark/>
          </w:tcPr>
          <w:p w:rsidR="00987F0C" w:rsidRPr="001A73BF" w:rsidRDefault="00987F0C" w:rsidP="00987F0C">
            <w:pPr>
              <w:spacing w:after="0" w:line="240" w:lineRule="auto"/>
              <w:ind w:left="33"/>
              <w:jc w:val="center"/>
              <w:rPr>
                <w:rFonts w:ascii="Garamond" w:eastAsia="Times New Roman" w:hAnsi="Garamond" w:cs="Times New Roman"/>
                <w:sz w:val="24"/>
                <w:szCs w:val="24"/>
              </w:rPr>
            </w:pPr>
            <w:r w:rsidRPr="001A73BF">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12" w:space="0" w:color="auto"/>
              <w:right w:val="single" w:sz="4" w:space="0" w:color="auto"/>
            </w:tcBorders>
            <w:hideMark/>
          </w:tcPr>
          <w:p w:rsidR="00987F0C" w:rsidRPr="001A73BF" w:rsidRDefault="00987F0C" w:rsidP="00987F0C">
            <w:pPr>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rozhodování i v neskončených a obživlých věcech senátu 13 L</w:t>
            </w:r>
          </w:p>
        </w:tc>
        <w:tc>
          <w:tcPr>
            <w:tcW w:w="3190" w:type="dxa"/>
            <w:tcBorders>
              <w:top w:val="single" w:sz="4" w:space="0" w:color="auto"/>
              <w:left w:val="single" w:sz="4" w:space="0" w:color="auto"/>
              <w:bottom w:val="single" w:sz="12" w:space="0" w:color="auto"/>
              <w:right w:val="single" w:sz="12" w:space="0" w:color="auto"/>
            </w:tcBorders>
          </w:tcPr>
          <w:p w:rsidR="00987F0C" w:rsidRPr="001A73BF" w:rsidRDefault="00987F0C" w:rsidP="00987F0C">
            <w:pPr>
              <w:spacing w:after="0" w:line="240" w:lineRule="auto"/>
              <w:ind w:firstLine="170"/>
              <w:jc w:val="both"/>
              <w:rPr>
                <w:rFonts w:ascii="Garamond" w:eastAsia="Times New Roman" w:hAnsi="Garamond" w:cs="Times New Roman"/>
                <w:sz w:val="24"/>
                <w:szCs w:val="24"/>
              </w:rPr>
            </w:pPr>
          </w:p>
        </w:tc>
      </w:tr>
    </w:tbl>
    <w:p w:rsidR="00F67B36" w:rsidRPr="001A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7" w:name="_Toc392248852"/>
      <w:bookmarkStart w:id="128" w:name="_Toc394669753"/>
      <w:bookmarkStart w:id="129" w:name="_Toc404155046"/>
      <w:bookmarkStart w:id="130" w:name="_Toc466378027"/>
      <w:bookmarkStart w:id="131" w:name="_Toc54253807"/>
      <w:bookmarkStart w:id="132" w:name="_Toc153357454"/>
      <w:r w:rsidRPr="001A73BF">
        <w:rPr>
          <w:rFonts w:ascii="Garamond" w:eastAsia="Times New Roman" w:hAnsi="Garamond" w:cs="Times New Roman"/>
          <w:b/>
          <w:bCs/>
          <w:sz w:val="28"/>
          <w:szCs w:val="28"/>
          <w:lang w:eastAsia="cs-CZ"/>
        </w:rPr>
        <w:t>Vyšší soudní úředníci exekuční agendy</w:t>
      </w:r>
      <w:bookmarkEnd w:id="127"/>
      <w:bookmarkEnd w:id="128"/>
      <w:bookmarkEnd w:id="129"/>
      <w:bookmarkEnd w:id="130"/>
      <w:bookmarkEnd w:id="131"/>
      <w:r w:rsidR="0090209A" w:rsidRPr="001A73BF">
        <w:rPr>
          <w:rFonts w:ascii="Garamond" w:eastAsia="Times New Roman" w:hAnsi="Garamond" w:cs="Times New Roman"/>
          <w:b/>
          <w:bCs/>
          <w:sz w:val="28"/>
          <w:szCs w:val="28"/>
          <w:lang w:eastAsia="cs-CZ"/>
        </w:rPr>
        <w:t xml:space="preserve"> a soudní tajemníci</w:t>
      </w:r>
      <w:bookmarkEnd w:id="132"/>
    </w:p>
    <w:tbl>
      <w:tblPr>
        <w:tblStyle w:val="Mkatabulky11"/>
        <w:tblW w:w="10206" w:type="dxa"/>
        <w:tblInd w:w="-459" w:type="dxa"/>
        <w:tblLook w:val="04A0" w:firstRow="1" w:lastRow="0" w:firstColumn="1" w:lastColumn="0" w:noHBand="0" w:noVBand="1"/>
      </w:tblPr>
      <w:tblGrid>
        <w:gridCol w:w="1134"/>
        <w:gridCol w:w="2835"/>
        <w:gridCol w:w="2410"/>
        <w:gridCol w:w="3827"/>
      </w:tblGrid>
      <w:tr w:rsidR="00B30A56" w:rsidRPr="001A73BF"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jc w:val="center"/>
              <w:rPr>
                <w:rFonts w:ascii="Garamond" w:hAnsi="Garamond"/>
                <w:b/>
                <w:bCs/>
                <w:sz w:val="24"/>
                <w:szCs w:val="24"/>
              </w:rPr>
            </w:pPr>
            <w:r w:rsidRPr="001A73BF">
              <w:rPr>
                <w:rFonts w:ascii="Garamond" w:hAnsi="Garamond"/>
                <w:b/>
                <w:bCs/>
                <w:sz w:val="24"/>
                <w:szCs w:val="24"/>
              </w:rPr>
              <w:t>Funkce</w:t>
            </w:r>
          </w:p>
        </w:tc>
        <w:tc>
          <w:tcPr>
            <w:tcW w:w="2835"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jc w:val="center"/>
              <w:rPr>
                <w:rFonts w:ascii="Garamond" w:hAnsi="Garamond"/>
                <w:b/>
                <w:bCs/>
                <w:sz w:val="24"/>
                <w:szCs w:val="24"/>
              </w:rPr>
            </w:pPr>
            <w:r w:rsidRPr="001A73BF">
              <w:rPr>
                <w:rFonts w:ascii="Garamond" w:hAnsi="Garamond"/>
                <w:b/>
                <w:bCs/>
                <w:sz w:val="24"/>
                <w:szCs w:val="24"/>
              </w:rPr>
              <w:t>Jméno příjmení</w:t>
            </w:r>
          </w:p>
        </w:tc>
        <w:tc>
          <w:tcPr>
            <w:tcW w:w="2410"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jc w:val="center"/>
              <w:rPr>
                <w:rFonts w:ascii="Garamond" w:hAnsi="Garamond"/>
                <w:b/>
                <w:bCs/>
                <w:sz w:val="24"/>
                <w:szCs w:val="24"/>
              </w:rPr>
            </w:pPr>
            <w:r w:rsidRPr="001A73BF">
              <w:rPr>
                <w:rFonts w:ascii="Garamond" w:hAnsi="Garamond"/>
                <w:b/>
                <w:bCs/>
                <w:sz w:val="24"/>
                <w:szCs w:val="24"/>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jc w:val="center"/>
              <w:rPr>
                <w:rFonts w:ascii="Garamond" w:hAnsi="Garamond"/>
                <w:b/>
                <w:bCs/>
                <w:sz w:val="24"/>
                <w:szCs w:val="24"/>
              </w:rPr>
            </w:pPr>
            <w:r w:rsidRPr="001A73BF">
              <w:rPr>
                <w:rFonts w:ascii="Garamond" w:hAnsi="Garamond"/>
                <w:b/>
                <w:bCs/>
                <w:sz w:val="24"/>
                <w:szCs w:val="24"/>
              </w:rPr>
              <w:t>Náplň práce</w:t>
            </w:r>
          </w:p>
        </w:tc>
      </w:tr>
      <w:tr w:rsidR="00B30A56" w:rsidRPr="001A73BF"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rPr>
                <w:rFonts w:ascii="Garamond" w:hAnsi="Garamond"/>
                <w:bCs/>
                <w:sz w:val="24"/>
                <w:szCs w:val="24"/>
              </w:rPr>
            </w:pPr>
            <w:r w:rsidRPr="001A73BF">
              <w:rPr>
                <w:rFonts w:ascii="Garamond"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spacing w:after="240"/>
              <w:rPr>
                <w:rFonts w:ascii="Garamond" w:hAnsi="Garamond"/>
                <w:b/>
                <w:bCs/>
                <w:sz w:val="24"/>
                <w:szCs w:val="24"/>
              </w:rPr>
            </w:pPr>
            <w:r w:rsidRPr="001A73BF">
              <w:rPr>
                <w:rFonts w:ascii="Garamond" w:hAnsi="Garamond"/>
                <w:b/>
                <w:bCs/>
                <w:sz w:val="24"/>
                <w:szCs w:val="24"/>
              </w:rPr>
              <w:t>Mgr. Gabriela Bakočová</w:t>
            </w:r>
          </w:p>
          <w:p w:rsidR="00D26F45" w:rsidRPr="001A73BF" w:rsidRDefault="00D26F45" w:rsidP="00D26F45">
            <w:pPr>
              <w:rPr>
                <w:rFonts w:ascii="Garamond" w:hAnsi="Garamond"/>
                <w:sz w:val="24"/>
                <w:szCs w:val="24"/>
              </w:rPr>
            </w:pPr>
            <w:r w:rsidRPr="001A73BF">
              <w:rPr>
                <w:rFonts w:ascii="Garamond" w:hAnsi="Garamond"/>
                <w:bCs/>
                <w:i/>
                <w:sz w:val="24"/>
                <w:szCs w:val="24"/>
              </w:rPr>
              <w:t>zástup:</w:t>
            </w:r>
          </w:p>
          <w:p w:rsidR="00D26F45" w:rsidRPr="001A73BF" w:rsidRDefault="00D26F45" w:rsidP="00D26F45">
            <w:pPr>
              <w:rPr>
                <w:rFonts w:ascii="Garamond" w:hAnsi="Garamond"/>
                <w:bCs/>
                <w:sz w:val="24"/>
                <w:szCs w:val="24"/>
              </w:rPr>
            </w:pPr>
            <w:r w:rsidRPr="001A73BF">
              <w:rPr>
                <w:rFonts w:ascii="Garamond" w:hAnsi="Garamond"/>
                <w:bCs/>
                <w:sz w:val="24"/>
                <w:szCs w:val="24"/>
              </w:rPr>
              <w:t>J. Hrdina</w:t>
            </w:r>
          </w:p>
          <w:p w:rsidR="00D26F45" w:rsidRPr="001A73BF" w:rsidRDefault="00D26F45" w:rsidP="00D26F45">
            <w:pPr>
              <w:rPr>
                <w:rFonts w:ascii="Garamond" w:hAnsi="Garamond"/>
                <w:bCs/>
                <w:sz w:val="24"/>
                <w:szCs w:val="24"/>
              </w:rPr>
            </w:pPr>
            <w:r w:rsidRPr="001A73BF">
              <w:rPr>
                <w:rFonts w:ascii="Garamond" w:hAnsi="Garamond"/>
                <w:bCs/>
                <w:sz w:val="24"/>
                <w:szCs w:val="24"/>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rsidR="00D26F45" w:rsidRPr="001A73BF" w:rsidRDefault="00D26F45" w:rsidP="00D26F45">
            <w:pPr>
              <w:rPr>
                <w:rFonts w:ascii="Garamond" w:hAnsi="Garamond"/>
                <w:bCs/>
                <w:sz w:val="24"/>
                <w:szCs w:val="24"/>
              </w:rPr>
            </w:pPr>
            <w:r w:rsidRPr="001A73BF">
              <w:rPr>
                <w:rFonts w:ascii="Garamond" w:hAnsi="Garamond"/>
                <w:bCs/>
                <w:sz w:val="24"/>
                <w:szCs w:val="24"/>
              </w:rPr>
              <w:t xml:space="preserve">Mgr. </w:t>
            </w:r>
            <w:r w:rsidR="005B0AE5" w:rsidRPr="001A73BF">
              <w:rPr>
                <w:rFonts w:ascii="Garamond" w:hAnsi="Garamond"/>
                <w:bCs/>
                <w:sz w:val="24"/>
                <w:szCs w:val="24"/>
              </w:rPr>
              <w:t>L. Hamplová</w:t>
            </w:r>
            <w:r w:rsidRPr="001A73BF">
              <w:rPr>
                <w:rFonts w:ascii="Garamond" w:hAnsi="Garamond"/>
                <w:bCs/>
                <w:sz w:val="24"/>
                <w:szCs w:val="24"/>
              </w:rPr>
              <w:t xml:space="preserve"> pro agendu EXE</w:t>
            </w:r>
          </w:p>
          <w:p w:rsidR="00D26F45" w:rsidRPr="001A73BF" w:rsidRDefault="00D26F45" w:rsidP="00D26F45">
            <w:pPr>
              <w:rPr>
                <w:rFonts w:ascii="Garamond" w:hAnsi="Garamond"/>
                <w:bCs/>
                <w:sz w:val="24"/>
                <w:szCs w:val="24"/>
              </w:rPr>
            </w:pPr>
          </w:p>
          <w:p w:rsidR="00CE0A7E" w:rsidRPr="001A73BF" w:rsidRDefault="00CE0A7E" w:rsidP="00D26F45">
            <w:pPr>
              <w:rPr>
                <w:rFonts w:ascii="Garamond" w:hAnsi="Garamond"/>
                <w:bCs/>
                <w:sz w:val="24"/>
                <w:szCs w:val="24"/>
              </w:rPr>
            </w:pPr>
            <w:r w:rsidRPr="001A73BF">
              <w:rPr>
                <w:rFonts w:ascii="Garamond" w:hAnsi="Garamond"/>
                <w:bCs/>
                <w:sz w:val="24"/>
                <w:szCs w:val="24"/>
              </w:rPr>
              <w:t>Mgr. Miloslava Mervartová</w:t>
            </w:r>
          </w:p>
          <w:p w:rsidR="00D26F45" w:rsidRPr="001A73BF" w:rsidRDefault="00D26F45" w:rsidP="00D26F45">
            <w:pPr>
              <w:rPr>
                <w:rFonts w:ascii="Garamond" w:hAnsi="Garamond"/>
                <w:bCs/>
                <w:sz w:val="24"/>
                <w:szCs w:val="24"/>
              </w:rPr>
            </w:pPr>
            <w:r w:rsidRPr="001A73BF">
              <w:rPr>
                <w:rFonts w:ascii="Garamond"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řeší agendu 20 EXE, oddíl Exekuce 33%</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řeší agendu 20 E 50 % - výkon rozhodnutí srážkami ze mzdy, přikázáním pohledávky, mimo věcí, v nichž bylo nařízeno jednání</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sepisování návrhů na výkon rozhodnutí výživného pro nezletilé děti</w:t>
            </w:r>
          </w:p>
        </w:tc>
      </w:tr>
      <w:tr w:rsidR="00B30A56" w:rsidRPr="001A73BF"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rPr>
                <w:rFonts w:ascii="Garamond" w:hAnsi="Garamond"/>
                <w:bCs/>
                <w:sz w:val="24"/>
                <w:szCs w:val="24"/>
              </w:rPr>
            </w:pPr>
            <w:r w:rsidRPr="001A73BF">
              <w:rPr>
                <w:rFonts w:ascii="Garamond" w:hAnsi="Garamond"/>
                <w:bCs/>
                <w:sz w:val="24"/>
                <w:szCs w:val="24"/>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spacing w:after="240"/>
              <w:rPr>
                <w:rFonts w:ascii="Garamond" w:hAnsi="Garamond"/>
                <w:b/>
                <w:bCs/>
                <w:sz w:val="24"/>
                <w:szCs w:val="24"/>
              </w:rPr>
            </w:pPr>
            <w:r w:rsidRPr="001A73BF">
              <w:rPr>
                <w:rFonts w:ascii="Garamond" w:hAnsi="Garamond"/>
                <w:b/>
                <w:bCs/>
                <w:sz w:val="24"/>
                <w:szCs w:val="24"/>
              </w:rPr>
              <w:t>Jaroslav Hrdina</w:t>
            </w:r>
          </w:p>
          <w:p w:rsidR="00D26F45" w:rsidRPr="001A73BF" w:rsidRDefault="00D26F45" w:rsidP="00D26F45">
            <w:pPr>
              <w:rPr>
                <w:rFonts w:ascii="Garamond" w:hAnsi="Garamond"/>
                <w:sz w:val="24"/>
                <w:szCs w:val="24"/>
              </w:rPr>
            </w:pPr>
            <w:r w:rsidRPr="001A73BF">
              <w:rPr>
                <w:rFonts w:ascii="Garamond" w:hAnsi="Garamond"/>
                <w:bCs/>
                <w:i/>
                <w:sz w:val="24"/>
                <w:szCs w:val="24"/>
              </w:rPr>
              <w:t>zástup:</w:t>
            </w:r>
          </w:p>
          <w:p w:rsidR="00D26F45" w:rsidRPr="001A73BF" w:rsidRDefault="00D26F45" w:rsidP="00D26F45">
            <w:pPr>
              <w:rPr>
                <w:rFonts w:ascii="Garamond" w:hAnsi="Garamond"/>
                <w:bCs/>
                <w:sz w:val="24"/>
                <w:szCs w:val="24"/>
              </w:rPr>
            </w:pPr>
            <w:r w:rsidRPr="001A73BF">
              <w:rPr>
                <w:rFonts w:ascii="Garamond" w:hAnsi="Garamond"/>
                <w:bCs/>
                <w:sz w:val="24"/>
                <w:szCs w:val="24"/>
              </w:rPr>
              <w:t>A. Zahrádková</w:t>
            </w:r>
          </w:p>
          <w:p w:rsidR="00D26F45" w:rsidRPr="001A73BF" w:rsidRDefault="00D26F45" w:rsidP="00D26F45">
            <w:pPr>
              <w:rPr>
                <w:rFonts w:ascii="Garamond" w:hAnsi="Garamond"/>
                <w:bCs/>
                <w:i/>
                <w:sz w:val="24"/>
                <w:szCs w:val="24"/>
              </w:rPr>
            </w:pPr>
            <w:r w:rsidRPr="001A73BF">
              <w:rPr>
                <w:rFonts w:ascii="Garamond" w:hAnsi="Garamond"/>
                <w:bCs/>
                <w:sz w:val="24"/>
                <w:szCs w:val="24"/>
              </w:rPr>
              <w:t xml:space="preserve">Mgr. </w:t>
            </w:r>
            <w:r w:rsidR="002C4E38" w:rsidRPr="001A73BF">
              <w:rPr>
                <w:rFonts w:ascii="Garamond" w:hAnsi="Garamond"/>
                <w:bCs/>
                <w:sz w:val="24"/>
                <w:szCs w:val="24"/>
              </w:rPr>
              <w:t xml:space="preserve">G. </w:t>
            </w:r>
            <w:r w:rsidRPr="001A73BF">
              <w:rPr>
                <w:rFonts w:ascii="Garamond" w:hAnsi="Garamond"/>
                <w:bCs/>
                <w:sz w:val="24"/>
                <w:szCs w:val="24"/>
              </w:rPr>
              <w:t>Bakočová</w:t>
            </w:r>
          </w:p>
        </w:tc>
        <w:tc>
          <w:tcPr>
            <w:tcW w:w="2410" w:type="dxa"/>
            <w:tcBorders>
              <w:top w:val="single" w:sz="4" w:space="0" w:color="auto"/>
              <w:left w:val="single" w:sz="4" w:space="0" w:color="auto"/>
              <w:bottom w:val="single" w:sz="4" w:space="0" w:color="auto"/>
              <w:right w:val="single" w:sz="4" w:space="0" w:color="auto"/>
            </w:tcBorders>
            <w:hideMark/>
          </w:tcPr>
          <w:p w:rsidR="00D26F45" w:rsidRPr="001A73BF" w:rsidRDefault="00B22FD0" w:rsidP="00704CE3">
            <w:pPr>
              <w:spacing w:after="120"/>
              <w:ind w:left="34"/>
              <w:rPr>
                <w:rFonts w:ascii="Garamond" w:hAnsi="Garamond"/>
                <w:bCs/>
                <w:sz w:val="24"/>
                <w:szCs w:val="24"/>
              </w:rPr>
            </w:pPr>
            <w:r w:rsidRPr="001A73BF">
              <w:rPr>
                <w:rFonts w:ascii="Garamond" w:hAnsi="Garamond"/>
                <w:bCs/>
                <w:sz w:val="24"/>
                <w:szCs w:val="24"/>
              </w:rPr>
              <w:t>Mgr. Lenka Hamplová</w:t>
            </w:r>
          </w:p>
          <w:p w:rsidR="00B22FD0" w:rsidRPr="001A73BF" w:rsidRDefault="00B22FD0" w:rsidP="00B22FD0">
            <w:pPr>
              <w:rPr>
                <w:rFonts w:ascii="Garamond" w:hAnsi="Garamond"/>
                <w:bCs/>
                <w:sz w:val="24"/>
                <w:szCs w:val="24"/>
              </w:rPr>
            </w:pPr>
            <w:r w:rsidRPr="001A73BF">
              <w:rPr>
                <w:rFonts w:ascii="Garamond" w:hAnsi="Garamond"/>
                <w:bCs/>
                <w:sz w:val="24"/>
                <w:szCs w:val="24"/>
              </w:rPr>
              <w:t>Mgr. Miloslava Mervartová</w:t>
            </w:r>
          </w:p>
          <w:p w:rsidR="00B22FD0" w:rsidRPr="001A73BF" w:rsidRDefault="00B22FD0" w:rsidP="00B22FD0">
            <w:pPr>
              <w:ind w:left="34"/>
              <w:rPr>
                <w:rFonts w:ascii="Garamond" w:hAnsi="Garamond"/>
                <w:bCs/>
                <w:i/>
                <w:sz w:val="24"/>
                <w:szCs w:val="24"/>
              </w:rPr>
            </w:pPr>
            <w:r w:rsidRPr="001A73BF">
              <w:rPr>
                <w:rFonts w:ascii="Garamond"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řeší agendu 21 EXE, oddíl Exekuce 33%</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řeší agendu 21 E 50 % - výkon rozhodnutí srážkami ze mzdy, přikázáním pohledávky, mimo věcí, v nichž bylo nařízeno jednání</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sepisování návrhů na výkon rozhodnutí výživného pro nezletilé děti</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provádí následné úkony v dříve napadlých věcech 18 EXE</w:t>
            </w:r>
          </w:p>
        </w:tc>
      </w:tr>
      <w:tr w:rsidR="00B30A56" w:rsidRPr="001A73BF"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rPr>
                <w:sz w:val="24"/>
                <w:szCs w:val="24"/>
              </w:rPr>
            </w:pPr>
            <w:r w:rsidRPr="001A73BF">
              <w:rPr>
                <w:rFonts w:ascii="Garamond"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tcPr>
          <w:p w:rsidR="00D26F45" w:rsidRPr="001A73BF" w:rsidRDefault="00D26F45" w:rsidP="00D26F45">
            <w:pPr>
              <w:spacing w:after="240"/>
              <w:rPr>
                <w:rFonts w:ascii="Garamond" w:hAnsi="Garamond"/>
                <w:b/>
                <w:bCs/>
                <w:sz w:val="24"/>
                <w:szCs w:val="24"/>
              </w:rPr>
            </w:pPr>
            <w:r w:rsidRPr="001A73BF">
              <w:rPr>
                <w:rFonts w:ascii="Garamond" w:hAnsi="Garamond"/>
                <w:b/>
                <w:bCs/>
                <w:sz w:val="24"/>
                <w:szCs w:val="24"/>
              </w:rPr>
              <w:t>Alena Zahrádková</w:t>
            </w:r>
          </w:p>
          <w:p w:rsidR="00D26F45" w:rsidRPr="001A73BF" w:rsidRDefault="00D26F45" w:rsidP="00704CE3">
            <w:pPr>
              <w:spacing w:after="120"/>
              <w:ind w:left="459" w:hanging="459"/>
              <w:rPr>
                <w:rFonts w:ascii="Garamond" w:hAnsi="Garamond"/>
                <w:sz w:val="24"/>
                <w:szCs w:val="24"/>
              </w:rPr>
            </w:pPr>
            <w:r w:rsidRPr="001A73BF">
              <w:rPr>
                <w:rFonts w:ascii="Garamond" w:hAnsi="Garamond"/>
                <w:bCs/>
                <w:i/>
                <w:sz w:val="24"/>
                <w:szCs w:val="24"/>
              </w:rPr>
              <w:t>zástup včetně agendy L</w:t>
            </w:r>
          </w:p>
          <w:p w:rsidR="00D26F45" w:rsidRPr="001A73BF" w:rsidRDefault="00D26F45" w:rsidP="00D26F45">
            <w:pPr>
              <w:ind w:left="459" w:hanging="459"/>
              <w:rPr>
                <w:rFonts w:ascii="Garamond" w:hAnsi="Garamond"/>
                <w:bCs/>
                <w:sz w:val="24"/>
                <w:szCs w:val="24"/>
              </w:rPr>
            </w:pPr>
            <w:r w:rsidRPr="001A73BF">
              <w:rPr>
                <w:rFonts w:ascii="Garamond" w:hAnsi="Garamond"/>
                <w:bCs/>
                <w:sz w:val="24"/>
                <w:szCs w:val="24"/>
              </w:rPr>
              <w:t xml:space="preserve">Mgr. </w:t>
            </w:r>
            <w:r w:rsidR="002C4E38" w:rsidRPr="001A73BF">
              <w:rPr>
                <w:rFonts w:ascii="Garamond" w:hAnsi="Garamond"/>
                <w:bCs/>
                <w:sz w:val="24"/>
                <w:szCs w:val="24"/>
              </w:rPr>
              <w:t xml:space="preserve">G. </w:t>
            </w:r>
            <w:r w:rsidRPr="001A73BF">
              <w:rPr>
                <w:rFonts w:ascii="Garamond" w:hAnsi="Garamond"/>
                <w:bCs/>
                <w:sz w:val="24"/>
                <w:szCs w:val="24"/>
              </w:rPr>
              <w:t xml:space="preserve">Bakočová </w:t>
            </w:r>
          </w:p>
          <w:p w:rsidR="00D26F45" w:rsidRPr="001A73BF" w:rsidRDefault="00D26F45" w:rsidP="00704CE3">
            <w:pPr>
              <w:ind w:left="34" w:hanging="1201"/>
              <w:rPr>
                <w:sz w:val="24"/>
                <w:szCs w:val="24"/>
              </w:rPr>
            </w:pPr>
            <w:r w:rsidRPr="001A73BF">
              <w:rPr>
                <w:rFonts w:ascii="Garamond" w:hAnsi="Garamond"/>
                <w:bCs/>
                <w:sz w:val="24"/>
                <w:szCs w:val="24"/>
              </w:rPr>
              <w:tab/>
              <w:t>J. Hrdina</w:t>
            </w:r>
          </w:p>
        </w:tc>
        <w:tc>
          <w:tcPr>
            <w:tcW w:w="2410" w:type="dxa"/>
            <w:tcBorders>
              <w:top w:val="single" w:sz="4" w:space="0" w:color="auto"/>
              <w:left w:val="single" w:sz="4" w:space="0" w:color="auto"/>
              <w:bottom w:val="single" w:sz="4" w:space="0" w:color="auto"/>
              <w:right w:val="single" w:sz="4" w:space="0" w:color="auto"/>
            </w:tcBorders>
          </w:tcPr>
          <w:p w:rsidR="00D26F45" w:rsidRPr="001A73BF" w:rsidRDefault="00D26F45" w:rsidP="00704CE3">
            <w:pPr>
              <w:rPr>
                <w:sz w:val="24"/>
                <w:szCs w:val="24"/>
              </w:rPr>
            </w:pPr>
            <w:r w:rsidRPr="001A73BF">
              <w:rPr>
                <w:rFonts w:ascii="Garamond" w:hAnsi="Garamond"/>
                <w:bCs/>
                <w:sz w:val="24"/>
                <w:szCs w:val="24"/>
              </w:rPr>
              <w:t>Mgr. M. Mervartová</w:t>
            </w:r>
          </w:p>
        </w:tc>
        <w:tc>
          <w:tcPr>
            <w:tcW w:w="3827"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řeší agendu 23 EXE, oddíl Exekuce 33%</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řeší agendu 23 EXE, oddíl Pomoc před VR - § 259 a § 260, specializace POMOC DĚTI 100</w:t>
            </w:r>
            <w:r w:rsidRPr="001A73BF">
              <w:rPr>
                <w:sz w:val="24"/>
                <w:szCs w:val="24"/>
              </w:rPr>
              <w:t> </w:t>
            </w:r>
            <w:r w:rsidRPr="001A73BF">
              <w:rPr>
                <w:rFonts w:ascii="Garamond" w:hAnsi="Garamond"/>
                <w:bCs/>
                <w:sz w:val="24"/>
                <w:szCs w:val="24"/>
              </w:rPr>
              <w:t>% a specializace POMOC DOSP 100%</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řeší agendu 23 E, specializace PMV (prodej movitých věcí) 100 % včetně rozhodování o návrzích na povolení odkladu výkonu rozhodnutí prodeje movitých věcí a návrzích na zastavení výkonu rozhodnutí s výjimkou věcí, v nichž bylo nařízeno jednání</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řeší agendu Nc, oddíl Všeobecný 100 % pro nejasná podání v exekučním řízení</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provádí úkony z pověření nadřízeného soudce v agendě L</w:t>
            </w:r>
          </w:p>
          <w:p w:rsidR="00D26F45" w:rsidRPr="001A73BF" w:rsidRDefault="00D26F45" w:rsidP="00D26F45">
            <w:pPr>
              <w:ind w:left="176" w:hanging="142"/>
              <w:rPr>
                <w:rFonts w:ascii="Garamond" w:hAnsi="Garamond"/>
                <w:bCs/>
                <w:sz w:val="24"/>
                <w:szCs w:val="24"/>
              </w:rPr>
            </w:pPr>
            <w:r w:rsidRPr="001A73BF">
              <w:rPr>
                <w:rFonts w:ascii="Garamond" w:hAnsi="Garamond"/>
                <w:bCs/>
                <w:sz w:val="24"/>
                <w:szCs w:val="24"/>
              </w:rPr>
              <w:t>- provádí následné úkony v dříve napadlých věcech 31 EXE</w:t>
            </w:r>
          </w:p>
        </w:tc>
      </w:tr>
      <w:tr w:rsidR="00B30A56" w:rsidRPr="001A73BF"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rPr>
                <w:rFonts w:ascii="Garamond" w:eastAsia="BatangChe" w:hAnsi="Garamond"/>
                <w:bCs/>
                <w:sz w:val="24"/>
                <w:szCs w:val="24"/>
              </w:rPr>
            </w:pPr>
            <w:bookmarkStart w:id="133" w:name="_Toc394669754"/>
            <w:bookmarkStart w:id="134" w:name="_Toc392248853"/>
            <w:r w:rsidRPr="001A73BF">
              <w:rPr>
                <w:rFonts w:ascii="Garamond" w:eastAsia="BatangChe" w:hAnsi="Garamond"/>
                <w:bCs/>
                <w:sz w:val="24"/>
                <w:szCs w:val="24"/>
              </w:rPr>
              <w:t>soudní tajemník</w:t>
            </w:r>
          </w:p>
        </w:tc>
        <w:tc>
          <w:tcPr>
            <w:tcW w:w="2835"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spacing w:after="240"/>
              <w:rPr>
                <w:rFonts w:ascii="Garamond" w:eastAsia="BatangChe" w:hAnsi="Garamond"/>
                <w:b/>
                <w:bCs/>
                <w:sz w:val="24"/>
                <w:szCs w:val="24"/>
              </w:rPr>
            </w:pPr>
            <w:r w:rsidRPr="001A73BF">
              <w:rPr>
                <w:rFonts w:ascii="Garamond" w:eastAsia="BatangChe" w:hAnsi="Garamond"/>
                <w:b/>
                <w:bCs/>
                <w:sz w:val="24"/>
                <w:szCs w:val="24"/>
              </w:rPr>
              <w:t>Stanislav Feik</w:t>
            </w:r>
          </w:p>
        </w:tc>
        <w:tc>
          <w:tcPr>
            <w:tcW w:w="2410" w:type="dxa"/>
            <w:tcBorders>
              <w:top w:val="single" w:sz="4" w:space="0" w:color="auto"/>
              <w:left w:val="single" w:sz="4" w:space="0" w:color="auto"/>
              <w:bottom w:val="single" w:sz="4" w:space="0" w:color="auto"/>
              <w:right w:val="single" w:sz="4" w:space="0" w:color="auto"/>
            </w:tcBorders>
          </w:tcPr>
          <w:p w:rsidR="00D26F45" w:rsidRPr="001A73BF" w:rsidRDefault="00D26F45" w:rsidP="00D26F45">
            <w:pPr>
              <w:rPr>
                <w:rFonts w:ascii="Garamond" w:eastAsia="BatangChe" w:hAnsi="Garamond"/>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26F45" w:rsidRPr="001A73BF" w:rsidRDefault="00D26F45" w:rsidP="00D26F45">
            <w:pPr>
              <w:ind w:left="176" w:hanging="142"/>
              <w:rPr>
                <w:rFonts w:ascii="Garamond" w:eastAsia="BatangChe" w:hAnsi="Garamond"/>
                <w:bCs/>
                <w:sz w:val="24"/>
                <w:szCs w:val="24"/>
              </w:rPr>
            </w:pPr>
            <w:r w:rsidRPr="001A73BF">
              <w:rPr>
                <w:rFonts w:ascii="Garamond" w:eastAsia="BatangChe" w:hAnsi="Garamond"/>
                <w:bCs/>
                <w:sz w:val="24"/>
                <w:szCs w:val="24"/>
              </w:rPr>
              <w:t xml:space="preserve">- vyřizuje agendu 0 Cd v exekučních věcech s výjimkou doručování platebních rozkazů </w:t>
            </w:r>
          </w:p>
        </w:tc>
      </w:tr>
    </w:tbl>
    <w:bookmarkEnd w:id="133"/>
    <w:bookmarkEnd w:id="134"/>
    <w:p w:rsidR="00F67B36" w:rsidRPr="001A73BF" w:rsidRDefault="00F67B36" w:rsidP="00704CE3">
      <w:pPr>
        <w:spacing w:before="120" w:after="120" w:line="240" w:lineRule="auto"/>
        <w:ind w:firstLine="170"/>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B30A56" w:rsidRPr="001A73BF" w:rsidTr="006B3E52">
        <w:tc>
          <w:tcPr>
            <w:tcW w:w="7797" w:type="dxa"/>
            <w:tcBorders>
              <w:top w:val="single" w:sz="4" w:space="0" w:color="auto"/>
              <w:left w:val="single" w:sz="4" w:space="0" w:color="auto"/>
              <w:bottom w:val="single" w:sz="4" w:space="0" w:color="auto"/>
              <w:right w:val="single" w:sz="4" w:space="0" w:color="auto"/>
            </w:tcBorders>
            <w:hideMark/>
          </w:tcPr>
          <w:p w:rsidR="004E0CC8" w:rsidRPr="001A73BF" w:rsidRDefault="004E0CC8" w:rsidP="004E0CC8">
            <w:pPr>
              <w:autoSpaceDE w:val="0"/>
              <w:autoSpaceDN w:val="0"/>
              <w:spacing w:after="0" w:line="240" w:lineRule="auto"/>
              <w:jc w:val="center"/>
              <w:rPr>
                <w:rFonts w:ascii="Garamond" w:eastAsia="Times New Roman" w:hAnsi="Garamond" w:cs="Times New Roman"/>
                <w:bCs/>
                <w:sz w:val="24"/>
                <w:szCs w:val="24"/>
              </w:rPr>
            </w:pPr>
            <w:r w:rsidRPr="001A73BF">
              <w:rPr>
                <w:rFonts w:ascii="Garamond" w:eastAsia="Times New Roman" w:hAnsi="Garamond" w:cs="Times New Roman"/>
                <w:bCs/>
                <w:sz w:val="24"/>
                <w:szCs w:val="24"/>
              </w:rPr>
              <w:t>Vykonavatel/ka</w:t>
            </w:r>
          </w:p>
        </w:tc>
        <w:tc>
          <w:tcPr>
            <w:tcW w:w="2409" w:type="dxa"/>
            <w:tcBorders>
              <w:top w:val="single" w:sz="4" w:space="0" w:color="auto"/>
              <w:left w:val="single" w:sz="4" w:space="0" w:color="auto"/>
              <w:bottom w:val="single" w:sz="4" w:space="0" w:color="auto"/>
              <w:right w:val="single" w:sz="4" w:space="0" w:color="auto"/>
            </w:tcBorders>
            <w:hideMark/>
          </w:tcPr>
          <w:p w:rsidR="004E0CC8" w:rsidRPr="001A73BF" w:rsidRDefault="004E0CC8" w:rsidP="004E0CC8">
            <w:pPr>
              <w:autoSpaceDE w:val="0"/>
              <w:autoSpaceDN w:val="0"/>
              <w:spacing w:after="0" w:line="240" w:lineRule="auto"/>
              <w:jc w:val="center"/>
              <w:rPr>
                <w:rFonts w:ascii="Garamond" w:eastAsia="Times New Roman" w:hAnsi="Garamond" w:cs="Times New Roman"/>
                <w:bCs/>
                <w:sz w:val="24"/>
                <w:szCs w:val="24"/>
              </w:rPr>
            </w:pPr>
            <w:r w:rsidRPr="001A73BF">
              <w:rPr>
                <w:rFonts w:ascii="Garamond" w:eastAsia="Times New Roman" w:hAnsi="Garamond" w:cs="Times New Roman"/>
                <w:bCs/>
                <w:sz w:val="24"/>
                <w:szCs w:val="24"/>
              </w:rPr>
              <w:t>nadřízený soudce</w:t>
            </w:r>
          </w:p>
        </w:tc>
      </w:tr>
      <w:tr w:rsidR="00B30A56" w:rsidRPr="001A73BF" w:rsidTr="006B3E52">
        <w:trPr>
          <w:trHeight w:val="1080"/>
        </w:trPr>
        <w:tc>
          <w:tcPr>
            <w:tcW w:w="7797" w:type="dxa"/>
            <w:tcBorders>
              <w:top w:val="single" w:sz="4" w:space="0" w:color="auto"/>
              <w:left w:val="single" w:sz="4" w:space="0" w:color="auto"/>
              <w:bottom w:val="single" w:sz="4" w:space="0" w:color="auto"/>
              <w:right w:val="single" w:sz="4" w:space="0" w:color="auto"/>
            </w:tcBorders>
            <w:hideMark/>
          </w:tcPr>
          <w:p w:rsidR="004E0CC8" w:rsidRPr="001A73BF" w:rsidRDefault="004E0CC8" w:rsidP="004E0CC8">
            <w:pPr>
              <w:numPr>
                <w:ilvl w:val="0"/>
                <w:numId w:val="18"/>
              </w:numPr>
              <w:autoSpaceDE w:val="0"/>
              <w:autoSpaceDN w:val="0"/>
              <w:spacing w:after="0" w:line="240" w:lineRule="auto"/>
              <w:ind w:left="175" w:hanging="175"/>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 xml:space="preserve">pro výkon rozhodnutí v exekučních věcech </w:t>
            </w:r>
          </w:p>
          <w:p w:rsidR="004E0CC8" w:rsidRPr="001A73BF" w:rsidRDefault="004E0CC8" w:rsidP="004E0CC8">
            <w:pPr>
              <w:autoSpaceDE w:val="0"/>
              <w:autoSpaceDN w:val="0"/>
              <w:spacing w:after="0" w:line="240"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Stanislav Feik</w:t>
            </w:r>
          </w:p>
          <w:p w:rsidR="004E0CC8" w:rsidRPr="001A73BF" w:rsidRDefault="004E0CC8" w:rsidP="004E0CC8">
            <w:pPr>
              <w:autoSpaceDE w:val="0"/>
              <w:autoSpaceDN w:val="0"/>
              <w:spacing w:after="120" w:line="240" w:lineRule="auto"/>
              <w:jc w:val="both"/>
              <w:rPr>
                <w:rFonts w:ascii="Garamond" w:eastAsia="Times New Roman" w:hAnsi="Garamond" w:cs="Times New Roman"/>
                <w:bCs/>
                <w:sz w:val="24"/>
                <w:szCs w:val="24"/>
              </w:rPr>
            </w:pPr>
            <w:r w:rsidRPr="001A73BF">
              <w:rPr>
                <w:rFonts w:ascii="Garamond" w:eastAsia="Times New Roman" w:hAnsi="Garamond" w:cs="Times New Roman"/>
                <w:bCs/>
                <w:i/>
                <w:sz w:val="24"/>
                <w:szCs w:val="24"/>
              </w:rPr>
              <w:t>zástup</w:t>
            </w:r>
            <w:r w:rsidRPr="001A73BF">
              <w:rPr>
                <w:rFonts w:ascii="Garamond" w:eastAsia="Times New Roman" w:hAnsi="Garamond" w:cs="Times New Roman"/>
                <w:bCs/>
                <w:sz w:val="24"/>
                <w:szCs w:val="24"/>
              </w:rPr>
              <w:t>: Iveta Gregorová</w:t>
            </w:r>
          </w:p>
          <w:p w:rsidR="004E0CC8" w:rsidRPr="001A73BF" w:rsidRDefault="004E0CC8" w:rsidP="004E0CC8">
            <w:pPr>
              <w:numPr>
                <w:ilvl w:val="0"/>
                <w:numId w:val="18"/>
              </w:numPr>
              <w:autoSpaceDE w:val="0"/>
              <w:autoSpaceDN w:val="0"/>
              <w:spacing w:after="0" w:line="240" w:lineRule="auto"/>
              <w:ind w:left="175" w:hanging="175"/>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pro výkon rozhodnutí ve věcech péče o nezletilé a ve věcech domácího násilí</w:t>
            </w:r>
          </w:p>
          <w:p w:rsidR="004E0CC8" w:rsidRPr="001A73BF" w:rsidRDefault="004E0CC8" w:rsidP="004E0CC8">
            <w:pPr>
              <w:autoSpaceDE w:val="0"/>
              <w:autoSpaceDN w:val="0"/>
              <w:spacing w:after="0" w:line="240"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Stanislav Feik</w:t>
            </w:r>
          </w:p>
          <w:p w:rsidR="004E0CC8" w:rsidRPr="001A73BF" w:rsidRDefault="004E0CC8" w:rsidP="004E0CC8">
            <w:pPr>
              <w:autoSpaceDE w:val="0"/>
              <w:autoSpaceDN w:val="0"/>
              <w:spacing w:after="0" w:line="240" w:lineRule="auto"/>
              <w:jc w:val="both"/>
              <w:rPr>
                <w:rFonts w:ascii="Garamond" w:eastAsia="Times New Roman" w:hAnsi="Garamond" w:cs="Times New Roman"/>
                <w:bCs/>
                <w:sz w:val="24"/>
                <w:szCs w:val="24"/>
              </w:rPr>
            </w:pPr>
            <w:r w:rsidRPr="001A73BF">
              <w:rPr>
                <w:rFonts w:ascii="Garamond" w:eastAsia="Times New Roman" w:hAnsi="Garamond" w:cs="Times New Roman"/>
                <w:bCs/>
                <w:sz w:val="24"/>
                <w:szCs w:val="24"/>
              </w:rPr>
              <w:t>Iveta Gregorová</w:t>
            </w:r>
          </w:p>
          <w:p w:rsidR="004E0CC8" w:rsidRPr="001A73BF" w:rsidRDefault="004E0CC8" w:rsidP="004E0CC8">
            <w:pPr>
              <w:autoSpaceDE w:val="0"/>
              <w:autoSpaceDN w:val="0"/>
              <w:spacing w:after="0" w:line="240" w:lineRule="auto"/>
              <w:jc w:val="both"/>
              <w:rPr>
                <w:rFonts w:ascii="Garamond" w:eastAsia="Times New Roman" w:hAnsi="Garamond" w:cs="Times New Roman"/>
                <w:bCs/>
                <w:sz w:val="24"/>
                <w:szCs w:val="24"/>
              </w:rPr>
            </w:pPr>
            <w:r w:rsidRPr="001A73BF">
              <w:rPr>
                <w:rFonts w:ascii="Garamond" w:eastAsia="Times New Roman" w:hAnsi="Garamond" w:cs="Times New Roman"/>
                <w:bCs/>
                <w:i/>
                <w:sz w:val="24"/>
                <w:szCs w:val="24"/>
              </w:rPr>
              <w:t>zástup</w:t>
            </w:r>
            <w:r w:rsidRPr="001A73BF">
              <w:rPr>
                <w:rFonts w:ascii="Garamond" w:eastAsia="Times New Roman" w:hAnsi="Garamond" w:cs="Times New Roman"/>
                <w:bCs/>
                <w:sz w:val="24"/>
                <w:szCs w:val="24"/>
              </w:rPr>
              <w:t>: vzájemný,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rsidR="004E0CC8" w:rsidRPr="001A73BF" w:rsidRDefault="004E0CC8" w:rsidP="004E0CC8">
            <w:pPr>
              <w:autoSpaceDE w:val="0"/>
              <w:autoSpaceDN w:val="0"/>
              <w:spacing w:after="0" w:line="240" w:lineRule="auto"/>
              <w:jc w:val="both"/>
              <w:rPr>
                <w:rFonts w:ascii="Garamond" w:eastAsia="Times New Roman" w:hAnsi="Garamond" w:cs="Times New Roman"/>
                <w:sz w:val="24"/>
                <w:szCs w:val="24"/>
              </w:rPr>
            </w:pPr>
            <w:r w:rsidRPr="001A73BF">
              <w:rPr>
                <w:rFonts w:ascii="Garamond" w:eastAsia="Times New Roman" w:hAnsi="Garamond" w:cs="Times New Roman"/>
                <w:sz w:val="24"/>
                <w:szCs w:val="24"/>
              </w:rPr>
              <w:t>JUDr. Jiří Vošvrda</w:t>
            </w:r>
          </w:p>
        </w:tc>
      </w:tr>
    </w:tbl>
    <w:p w:rsidR="004E0CC8" w:rsidRPr="001A73BF" w:rsidRDefault="004E0CC8" w:rsidP="00242C7B">
      <w:pPr>
        <w:spacing w:after="120" w:line="240" w:lineRule="auto"/>
        <w:ind w:firstLine="170"/>
        <w:jc w:val="center"/>
        <w:rPr>
          <w:rFonts w:ascii="Garamond" w:eastAsia="Times New Roman" w:hAnsi="Garamond" w:cs="Times New Roman"/>
          <w:b/>
          <w:sz w:val="24"/>
          <w:szCs w:val="24"/>
          <w:lang w:eastAsia="cs-CZ"/>
        </w:rPr>
      </w:pPr>
    </w:p>
    <w:p w:rsidR="00F67B36" w:rsidRPr="001A73BF" w:rsidRDefault="00F67B36" w:rsidP="00F67B36">
      <w:pPr>
        <w:tabs>
          <w:tab w:val="left" w:pos="2694"/>
        </w:tabs>
        <w:spacing w:before="240"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Vykonavatelé a vyšší soudní úředníci exekučního oddělení realizují výkon rozhodnutí ve věcech péče o nezletilé a ve věcech domácího násilí </w:t>
      </w:r>
      <w:r w:rsidR="006D0644" w:rsidRPr="001A73BF">
        <w:rPr>
          <w:rFonts w:ascii="Garamond" w:eastAsia="Times New Roman" w:hAnsi="Garamond" w:cs="Times New Roman"/>
          <w:sz w:val="24"/>
          <w:szCs w:val="24"/>
          <w:lang w:eastAsia="cs-CZ"/>
        </w:rPr>
        <w:t>základní</w:t>
      </w:r>
      <w:r w:rsidR="00584AF3" w:rsidRPr="001A73BF">
        <w:rPr>
          <w:rFonts w:ascii="Garamond" w:eastAsia="Times New Roman" w:hAnsi="Garamond" w:cs="Times New Roman"/>
          <w:sz w:val="24"/>
          <w:szCs w:val="24"/>
          <w:lang w:eastAsia="cs-CZ"/>
        </w:rPr>
        <w:t xml:space="preserve"> </w:t>
      </w:r>
      <w:r w:rsidRPr="001A73BF">
        <w:rPr>
          <w:rFonts w:ascii="Garamond" w:eastAsia="Times New Roman" w:hAnsi="Garamond" w:cs="Times New Roman"/>
          <w:sz w:val="24"/>
          <w:szCs w:val="24"/>
          <w:lang w:eastAsia="cs-CZ"/>
        </w:rPr>
        <w:t>dle rozpisu pro výkon rozhodnutí ve věcech domácího násilí a péče o nezletilé.</w:t>
      </w:r>
    </w:p>
    <w:p w:rsidR="00F67B36" w:rsidRPr="001A73BF" w:rsidRDefault="00F67B36" w:rsidP="00F67B36">
      <w:pPr>
        <w:tabs>
          <w:tab w:val="left" w:pos="2694"/>
        </w:tabs>
        <w:spacing w:before="240"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sz w:val="24"/>
          <w:szCs w:val="24"/>
          <w:u w:val="single"/>
          <w:lang w:eastAsia="cs-CZ"/>
        </w:rPr>
        <w:t>Vedoucí kanceláře:</w:t>
      </w:r>
      <w:r w:rsidRPr="001A73BF">
        <w:rPr>
          <w:rFonts w:ascii="Garamond" w:eastAsia="Times New Roman" w:hAnsi="Garamond" w:cs="Times New Roman"/>
          <w:sz w:val="24"/>
          <w:szCs w:val="24"/>
          <w:lang w:eastAsia="cs-CZ"/>
        </w:rPr>
        <w:tab/>
      </w:r>
      <w:r w:rsidRPr="001A73BF">
        <w:rPr>
          <w:rFonts w:ascii="Garamond" w:eastAsia="Times New Roman" w:hAnsi="Garamond" w:cs="Times New Roman"/>
          <w:b/>
          <w:bCs/>
          <w:sz w:val="24"/>
          <w:szCs w:val="24"/>
          <w:lang w:eastAsia="cs-CZ"/>
        </w:rPr>
        <w:t>Hana Šírová</w:t>
      </w:r>
    </w:p>
    <w:p w:rsidR="00F67B36" w:rsidRPr="001A73BF" w:rsidRDefault="008C51B0" w:rsidP="00757A66">
      <w:pPr>
        <w:tabs>
          <w:tab w:val="left" w:pos="2694"/>
        </w:tabs>
        <w:spacing w:after="0" w:line="240" w:lineRule="auto"/>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ab/>
        <w:t>zástup:</w:t>
      </w:r>
      <w:r w:rsidRPr="001A73BF">
        <w:rPr>
          <w:rFonts w:ascii="Garamond" w:eastAsia="Times New Roman" w:hAnsi="Garamond" w:cs="Times New Roman"/>
          <w:bCs/>
          <w:sz w:val="24"/>
          <w:szCs w:val="24"/>
          <w:lang w:eastAsia="cs-CZ"/>
        </w:rPr>
        <w:tab/>
      </w:r>
      <w:r w:rsidR="00566FA0" w:rsidRPr="001A73BF">
        <w:rPr>
          <w:rFonts w:ascii="Garamond" w:eastAsia="Times New Roman" w:hAnsi="Garamond" w:cs="Times New Roman"/>
          <w:bCs/>
          <w:sz w:val="24"/>
          <w:szCs w:val="24"/>
          <w:lang w:eastAsia="cs-CZ"/>
        </w:rPr>
        <w:t>Anna Eliášová</w:t>
      </w:r>
    </w:p>
    <w:p w:rsidR="008C51B0" w:rsidRPr="001A73BF" w:rsidRDefault="008C51B0" w:rsidP="00704CE3">
      <w:pPr>
        <w:tabs>
          <w:tab w:val="left" w:pos="2694"/>
        </w:tabs>
        <w:spacing w:after="120" w:line="240" w:lineRule="auto"/>
        <w:jc w:val="both"/>
        <w:rPr>
          <w:rFonts w:ascii="Garamond" w:eastAsia="Times New Roman" w:hAnsi="Garamond" w:cs="Times New Roman"/>
          <w:sz w:val="24"/>
          <w:szCs w:val="24"/>
          <w:lang w:eastAsia="cs-CZ"/>
        </w:rPr>
      </w:pPr>
    </w:p>
    <w:p w:rsidR="00F67B36" w:rsidRPr="001A73BF" w:rsidRDefault="00F67B36" w:rsidP="00757A66">
      <w:pPr>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 vede exekuční rejstříky</w:t>
      </w:r>
    </w:p>
    <w:p w:rsidR="00F67B36" w:rsidRPr="001A73BF" w:rsidRDefault="00F67B36" w:rsidP="00757A66">
      <w:pPr>
        <w:spacing w:after="36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 vede rejstřík Cd, L a Nc mimo soudcovských, opatrovnických a dědických oddílů</w:t>
      </w:r>
    </w:p>
    <w:p w:rsidR="00F67B36" w:rsidRPr="001A73BF" w:rsidRDefault="00F67B36" w:rsidP="00F67B36">
      <w:pPr>
        <w:tabs>
          <w:tab w:val="left" w:pos="2694"/>
          <w:tab w:val="left" w:pos="3544"/>
        </w:tabs>
        <w:spacing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u w:val="single"/>
          <w:lang w:eastAsia="cs-CZ"/>
        </w:rPr>
        <w:t xml:space="preserve">Zapisovatelky: </w:t>
      </w:r>
      <w:r w:rsidRPr="001A73BF">
        <w:rPr>
          <w:rFonts w:ascii="Garamond" w:eastAsia="Times New Roman" w:hAnsi="Garamond" w:cs="Times New Roman"/>
          <w:sz w:val="24"/>
          <w:szCs w:val="24"/>
          <w:lang w:eastAsia="cs-CZ"/>
        </w:rPr>
        <w:tab/>
      </w:r>
      <w:r w:rsidRPr="001A73BF">
        <w:rPr>
          <w:rFonts w:ascii="Garamond" w:eastAsia="Times New Roman" w:hAnsi="Garamond" w:cs="Times New Roman"/>
          <w:b/>
          <w:sz w:val="24"/>
          <w:szCs w:val="24"/>
          <w:lang w:eastAsia="cs-CZ"/>
        </w:rPr>
        <w:t>dle urč</w:t>
      </w:r>
      <w:r w:rsidR="00592200" w:rsidRPr="001A73BF">
        <w:rPr>
          <w:rFonts w:ascii="Garamond" w:eastAsia="Times New Roman" w:hAnsi="Garamond" w:cs="Times New Roman"/>
          <w:b/>
          <w:bCs/>
          <w:sz w:val="24"/>
          <w:szCs w:val="24"/>
          <w:lang w:eastAsia="cs-CZ"/>
        </w:rPr>
        <w:t>ení ředitele</w:t>
      </w:r>
      <w:r w:rsidRPr="001A73BF">
        <w:rPr>
          <w:rFonts w:ascii="Garamond" w:eastAsia="Times New Roman" w:hAnsi="Garamond" w:cs="Times New Roman"/>
          <w:b/>
          <w:bCs/>
          <w:sz w:val="24"/>
          <w:szCs w:val="24"/>
          <w:lang w:eastAsia="cs-CZ"/>
        </w:rPr>
        <w:t xml:space="preserve"> správy</w:t>
      </w:r>
    </w:p>
    <w:p w:rsidR="00D80248" w:rsidRPr="001A73BF" w:rsidRDefault="00D80248" w:rsidP="00D80248">
      <w:pPr>
        <w:rPr>
          <w:rFonts w:ascii="Garamond" w:eastAsia="Times New Roman" w:hAnsi="Garamond" w:cs="Times New Roman"/>
          <w:b/>
          <w:bCs/>
          <w:sz w:val="24"/>
          <w:szCs w:val="24"/>
          <w:lang w:eastAsia="cs-CZ"/>
        </w:rPr>
      </w:pPr>
      <w:bookmarkStart w:id="135" w:name="_Toc466378029"/>
      <w:bookmarkStart w:id="136" w:name="_Toc54253808"/>
    </w:p>
    <w:p w:rsidR="00D80248" w:rsidRPr="001A73BF" w:rsidRDefault="00D80248" w:rsidP="00D80248">
      <w:pPr>
        <w:rPr>
          <w:rFonts w:ascii="Garamond" w:eastAsia="Times New Roman" w:hAnsi="Garamond" w:cs="Times New Roman"/>
          <w:b/>
          <w:bCs/>
          <w:sz w:val="24"/>
          <w:szCs w:val="24"/>
          <w:lang w:eastAsia="cs-CZ"/>
        </w:rPr>
      </w:pPr>
    </w:p>
    <w:p w:rsidR="00F67B36" w:rsidRPr="001A73BF" w:rsidRDefault="00F67B36" w:rsidP="00D80248">
      <w:pPr>
        <w:jc w:val="center"/>
        <w:rPr>
          <w:rFonts w:ascii="Garamond" w:eastAsia="Times New Roman" w:hAnsi="Garamond" w:cs="Times New Roman"/>
          <w:b/>
          <w:bCs/>
          <w:sz w:val="28"/>
          <w:szCs w:val="28"/>
          <w:lang w:eastAsia="cs-CZ"/>
        </w:rPr>
      </w:pPr>
      <w:r w:rsidRPr="001A73BF">
        <w:rPr>
          <w:rFonts w:ascii="Garamond" w:eastAsia="Times New Roman" w:hAnsi="Garamond" w:cs="Times New Roman"/>
          <w:b/>
          <w:bCs/>
          <w:sz w:val="28"/>
          <w:szCs w:val="28"/>
          <w:lang w:eastAsia="cs-CZ"/>
        </w:rPr>
        <w:t>Dědická agenda</w:t>
      </w:r>
      <w:bookmarkEnd w:id="135"/>
      <w:bookmarkEnd w:id="136"/>
    </w:p>
    <w:p w:rsidR="00F67B36" w:rsidRPr="001A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7" w:name="_Toc392248855"/>
      <w:bookmarkStart w:id="138" w:name="_Toc394669756"/>
      <w:bookmarkStart w:id="139" w:name="_Toc404155049"/>
      <w:bookmarkStart w:id="140" w:name="_Toc466378030"/>
      <w:bookmarkStart w:id="141" w:name="_Toc54253809"/>
      <w:bookmarkStart w:id="142" w:name="_Toc153357455"/>
      <w:r w:rsidRPr="001A73BF">
        <w:rPr>
          <w:rFonts w:ascii="Garamond" w:eastAsia="Times New Roman" w:hAnsi="Garamond" w:cs="Times New Roman"/>
          <w:b/>
          <w:bCs/>
          <w:sz w:val="28"/>
          <w:szCs w:val="28"/>
          <w:lang w:eastAsia="cs-CZ"/>
        </w:rPr>
        <w:t>Soudci dědické agendy</w:t>
      </w:r>
      <w:bookmarkEnd w:id="137"/>
      <w:bookmarkEnd w:id="138"/>
      <w:bookmarkEnd w:id="139"/>
      <w:bookmarkEnd w:id="140"/>
      <w:bookmarkEnd w:id="141"/>
      <w:bookmarkEnd w:id="142"/>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B30A56" w:rsidRPr="001A73BF" w:rsidTr="00CD532E">
        <w:tc>
          <w:tcPr>
            <w:tcW w:w="1146" w:type="dxa"/>
            <w:tcBorders>
              <w:bottom w:val="single" w:sz="12" w:space="0" w:color="auto"/>
            </w:tcBorders>
            <w:vAlign w:val="center"/>
          </w:tcPr>
          <w:p w:rsidR="00CD532E" w:rsidRPr="001A73BF" w:rsidRDefault="00CD532E" w:rsidP="00CD532E">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rsidR="00CD532E" w:rsidRPr="001A73BF" w:rsidRDefault="00CD532E" w:rsidP="00CD532E">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Výše</w:t>
            </w:r>
          </w:p>
          <w:p w:rsidR="00CD532E" w:rsidRPr="001A73BF" w:rsidRDefault="00CD532E" w:rsidP="00CD532E">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rsidR="00CD532E" w:rsidRPr="001A73BF" w:rsidRDefault="00CD532E" w:rsidP="00CD532E">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rsidR="00CD532E" w:rsidRPr="001A73BF" w:rsidRDefault="00CD532E" w:rsidP="00CD532E">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Soudce/</w:t>
            </w:r>
            <w:r w:rsidRPr="001A73BF">
              <w:rPr>
                <w:rFonts w:ascii="Garamond" w:eastAsia="Times New Roman" w:hAnsi="Garamond" w:cs="Times New Roman"/>
                <w:sz w:val="24"/>
                <w:szCs w:val="24"/>
                <w:lang w:eastAsia="cs-CZ"/>
              </w:rPr>
              <w:t>zástupci</w:t>
            </w:r>
          </w:p>
        </w:tc>
      </w:tr>
      <w:tr w:rsidR="00B30A56" w:rsidRPr="001A73BF" w:rsidTr="00CD532E">
        <w:tc>
          <w:tcPr>
            <w:tcW w:w="1146" w:type="dxa"/>
            <w:tcBorders>
              <w:top w:val="single" w:sz="12" w:space="0" w:color="auto"/>
              <w:left w:val="single" w:sz="12" w:space="0" w:color="auto"/>
            </w:tcBorders>
          </w:tcPr>
          <w:p w:rsidR="00CD532E" w:rsidRPr="001A73BF" w:rsidRDefault="00CD532E" w:rsidP="00CD532E">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13 D</w:t>
            </w:r>
          </w:p>
        </w:tc>
        <w:tc>
          <w:tcPr>
            <w:tcW w:w="1439" w:type="dxa"/>
            <w:tcBorders>
              <w:top w:val="single" w:sz="12" w:space="0" w:color="auto"/>
            </w:tcBorders>
          </w:tcPr>
          <w:p w:rsidR="00CD532E" w:rsidRPr="001A73BF" w:rsidRDefault="00CD532E" w:rsidP="00CD532E">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802" w:type="dxa"/>
            <w:tcBorders>
              <w:top w:val="single" w:sz="12" w:space="0" w:color="auto"/>
            </w:tcBorders>
          </w:tcPr>
          <w:p w:rsidR="00CD532E" w:rsidRPr="001A73BF" w:rsidRDefault="00CD532E" w:rsidP="00CD532E">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rsidR="00CD532E" w:rsidRPr="001A73BF" w:rsidRDefault="00CD532E" w:rsidP="00CD532E">
            <w:pPr>
              <w:spacing w:after="120" w:line="240" w:lineRule="auto"/>
              <w:ind w:firstLine="170"/>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Mgr. Lenka Hamplová</w:t>
            </w:r>
          </w:p>
          <w:p w:rsidR="00CD532E" w:rsidRPr="001A73BF" w:rsidRDefault="00CD532E" w:rsidP="00CD532E">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Mgr. Adéla Hálová</w:t>
            </w:r>
          </w:p>
          <w:p w:rsidR="00CD532E" w:rsidRPr="001A73BF" w:rsidRDefault="00CD532E" w:rsidP="00CD532E">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 JUDr. Pavla Novotná</w:t>
            </w:r>
          </w:p>
        </w:tc>
      </w:tr>
      <w:tr w:rsidR="00B30A56" w:rsidRPr="001A73BF" w:rsidTr="00CD532E">
        <w:tc>
          <w:tcPr>
            <w:tcW w:w="1146" w:type="dxa"/>
            <w:tcBorders>
              <w:left w:val="single" w:sz="12" w:space="0" w:color="auto"/>
            </w:tcBorders>
          </w:tcPr>
          <w:p w:rsidR="00CD532E" w:rsidRPr="001A73BF" w:rsidRDefault="00CD532E" w:rsidP="00CD532E">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13 Nc</w:t>
            </w:r>
          </w:p>
        </w:tc>
        <w:tc>
          <w:tcPr>
            <w:tcW w:w="1439" w:type="dxa"/>
          </w:tcPr>
          <w:p w:rsidR="00CD532E" w:rsidRPr="001A73BF" w:rsidRDefault="00CD532E" w:rsidP="00CD532E">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802" w:type="dxa"/>
          </w:tcPr>
          <w:p w:rsidR="00CD532E" w:rsidRPr="001A73BF" w:rsidRDefault="00CD532E" w:rsidP="00CD532E">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oddíl EvET, specializace EvETD</w:t>
            </w:r>
          </w:p>
        </w:tc>
        <w:tc>
          <w:tcPr>
            <w:tcW w:w="3047" w:type="dxa"/>
            <w:vMerge/>
            <w:tcBorders>
              <w:right w:val="single" w:sz="12" w:space="0" w:color="auto"/>
            </w:tcBorders>
          </w:tcPr>
          <w:p w:rsidR="00CD532E" w:rsidRPr="001A73BF" w:rsidRDefault="00CD532E" w:rsidP="00CD532E">
            <w:pPr>
              <w:spacing w:after="0" w:line="240" w:lineRule="auto"/>
              <w:ind w:firstLine="170"/>
              <w:rPr>
                <w:rFonts w:ascii="Garamond" w:eastAsia="Times New Roman" w:hAnsi="Garamond" w:cs="Times New Roman"/>
                <w:sz w:val="24"/>
                <w:szCs w:val="24"/>
                <w:lang w:eastAsia="cs-CZ"/>
              </w:rPr>
            </w:pPr>
          </w:p>
        </w:tc>
      </w:tr>
      <w:tr w:rsidR="00CD532E" w:rsidRPr="001A73BF" w:rsidTr="00CD532E">
        <w:tc>
          <w:tcPr>
            <w:tcW w:w="1146" w:type="dxa"/>
            <w:tcBorders>
              <w:left w:val="single" w:sz="12" w:space="0" w:color="auto"/>
              <w:bottom w:val="single" w:sz="12" w:space="0" w:color="auto"/>
            </w:tcBorders>
          </w:tcPr>
          <w:p w:rsidR="00CD532E" w:rsidRPr="001A73BF" w:rsidRDefault="00CD532E" w:rsidP="00CD532E">
            <w:pPr>
              <w:spacing w:after="0" w:line="240" w:lineRule="auto"/>
              <w:ind w:firstLine="17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13 Cd</w:t>
            </w:r>
          </w:p>
        </w:tc>
        <w:tc>
          <w:tcPr>
            <w:tcW w:w="1439" w:type="dxa"/>
            <w:tcBorders>
              <w:bottom w:val="single" w:sz="12" w:space="0" w:color="auto"/>
            </w:tcBorders>
          </w:tcPr>
          <w:p w:rsidR="00CD532E" w:rsidRPr="001A73BF" w:rsidRDefault="00CD532E" w:rsidP="00CD532E">
            <w:pPr>
              <w:spacing w:after="0" w:line="240" w:lineRule="auto"/>
              <w:ind w:firstLine="170"/>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100</w:t>
            </w:r>
          </w:p>
        </w:tc>
        <w:tc>
          <w:tcPr>
            <w:tcW w:w="3802" w:type="dxa"/>
            <w:tcBorders>
              <w:bottom w:val="single" w:sz="12" w:space="0" w:color="auto"/>
            </w:tcBorders>
          </w:tcPr>
          <w:p w:rsidR="00CD532E" w:rsidRPr="001A73BF" w:rsidRDefault="00CD532E" w:rsidP="00CD532E">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specializace CIZINA</w:t>
            </w:r>
          </w:p>
        </w:tc>
        <w:tc>
          <w:tcPr>
            <w:tcW w:w="3047" w:type="dxa"/>
            <w:vMerge/>
            <w:tcBorders>
              <w:bottom w:val="single" w:sz="12" w:space="0" w:color="auto"/>
              <w:right w:val="single" w:sz="12" w:space="0" w:color="auto"/>
            </w:tcBorders>
          </w:tcPr>
          <w:p w:rsidR="00CD532E" w:rsidRPr="001A73BF" w:rsidRDefault="00CD532E" w:rsidP="00CD532E">
            <w:pPr>
              <w:spacing w:after="0" w:line="240" w:lineRule="auto"/>
              <w:ind w:firstLine="170"/>
              <w:rPr>
                <w:rFonts w:ascii="Garamond" w:eastAsia="Times New Roman" w:hAnsi="Garamond" w:cs="Times New Roman"/>
                <w:sz w:val="24"/>
                <w:szCs w:val="24"/>
                <w:lang w:eastAsia="cs-CZ"/>
              </w:rPr>
            </w:pPr>
          </w:p>
        </w:tc>
      </w:tr>
    </w:tbl>
    <w:p w:rsidR="00CD532E" w:rsidRPr="001A73BF" w:rsidRDefault="00CD532E"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p>
    <w:p w:rsidR="00F67B36" w:rsidRPr="001A73B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3" w:name="_Toc392248856"/>
      <w:bookmarkStart w:id="144" w:name="_Toc394669757"/>
      <w:bookmarkStart w:id="145" w:name="_Toc404155050"/>
      <w:bookmarkStart w:id="146" w:name="_Toc466378031"/>
      <w:bookmarkStart w:id="147" w:name="_Toc54253810"/>
      <w:bookmarkStart w:id="148" w:name="_Toc153357456"/>
      <w:r w:rsidRPr="001A73BF">
        <w:rPr>
          <w:rFonts w:ascii="Garamond" w:eastAsia="Times New Roman" w:hAnsi="Garamond" w:cs="Times New Roman"/>
          <w:b/>
          <w:bCs/>
          <w:sz w:val="28"/>
          <w:szCs w:val="28"/>
          <w:lang w:eastAsia="cs-CZ"/>
        </w:rPr>
        <w:t>Vyšší soudní úředníci dědické agendy</w:t>
      </w:r>
      <w:bookmarkEnd w:id="143"/>
      <w:bookmarkEnd w:id="144"/>
      <w:bookmarkEnd w:id="145"/>
      <w:bookmarkEnd w:id="146"/>
      <w:bookmarkEnd w:id="147"/>
      <w:bookmarkEnd w:id="14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B30A56" w:rsidRPr="001A73BF" w:rsidTr="00CD532E">
        <w:tc>
          <w:tcPr>
            <w:tcW w:w="1011" w:type="dxa"/>
          </w:tcPr>
          <w:p w:rsidR="00CD532E" w:rsidRPr="001A73BF" w:rsidRDefault="00CD532E" w:rsidP="00CD532E">
            <w:pPr>
              <w:autoSpaceDE w:val="0"/>
              <w:autoSpaceDN w:val="0"/>
              <w:spacing w:after="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Funkce</w:t>
            </w:r>
          </w:p>
        </w:tc>
        <w:tc>
          <w:tcPr>
            <w:tcW w:w="2573" w:type="dxa"/>
          </w:tcPr>
          <w:p w:rsidR="00CD532E" w:rsidRPr="001A73BF" w:rsidRDefault="00CD532E" w:rsidP="00CD532E">
            <w:pPr>
              <w:autoSpaceDE w:val="0"/>
              <w:autoSpaceDN w:val="0"/>
              <w:spacing w:after="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Jméno a příjmení</w:t>
            </w:r>
          </w:p>
        </w:tc>
        <w:tc>
          <w:tcPr>
            <w:tcW w:w="1378" w:type="dxa"/>
          </w:tcPr>
          <w:p w:rsidR="00CD532E" w:rsidRPr="001A73BF" w:rsidRDefault="00CD532E" w:rsidP="00CD532E">
            <w:pPr>
              <w:autoSpaceDE w:val="0"/>
              <w:autoSpaceDN w:val="0"/>
              <w:spacing w:after="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Nadřízený pracovník</w:t>
            </w:r>
          </w:p>
        </w:tc>
        <w:tc>
          <w:tcPr>
            <w:tcW w:w="4252" w:type="dxa"/>
          </w:tcPr>
          <w:p w:rsidR="00CD532E" w:rsidRPr="001A73BF" w:rsidRDefault="00CD532E" w:rsidP="00CD532E">
            <w:pPr>
              <w:autoSpaceDE w:val="0"/>
              <w:autoSpaceDN w:val="0"/>
              <w:spacing w:after="0" w:line="240" w:lineRule="auto"/>
              <w:jc w:val="both"/>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Náplň práce</w:t>
            </w:r>
          </w:p>
        </w:tc>
      </w:tr>
      <w:tr w:rsidR="00B30A56" w:rsidRPr="001A73BF" w:rsidTr="00CD532E">
        <w:trPr>
          <w:trHeight w:val="569"/>
        </w:trPr>
        <w:tc>
          <w:tcPr>
            <w:tcW w:w="1011" w:type="dxa"/>
          </w:tcPr>
          <w:p w:rsidR="00CD532E" w:rsidRPr="001A73BF"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vyšší soudní úřednice</w:t>
            </w:r>
          </w:p>
        </w:tc>
        <w:tc>
          <w:tcPr>
            <w:tcW w:w="2573" w:type="dxa"/>
          </w:tcPr>
          <w:p w:rsidR="00CD532E" w:rsidRPr="001A73BF" w:rsidRDefault="00CD532E" w:rsidP="00CD532E">
            <w:pPr>
              <w:autoSpaceDE w:val="0"/>
              <w:autoSpaceDN w:val="0"/>
              <w:spacing w:after="240" w:line="240" w:lineRule="auto"/>
              <w:rPr>
                <w:rFonts w:ascii="Garamond" w:eastAsia="Times New Roman" w:hAnsi="Garamond" w:cs="Times New Roman"/>
                <w:b/>
                <w:bCs/>
                <w:sz w:val="24"/>
                <w:szCs w:val="24"/>
                <w:lang w:eastAsia="cs-CZ"/>
              </w:rPr>
            </w:pPr>
            <w:r w:rsidRPr="001A73BF">
              <w:rPr>
                <w:rFonts w:ascii="Garamond" w:eastAsia="Times New Roman" w:hAnsi="Garamond" w:cs="Times New Roman"/>
                <w:b/>
                <w:bCs/>
                <w:sz w:val="24"/>
                <w:szCs w:val="24"/>
                <w:lang w:eastAsia="cs-CZ"/>
              </w:rPr>
              <w:t>Martina Poznarová</w:t>
            </w:r>
          </w:p>
          <w:p w:rsidR="00CD532E" w:rsidRPr="001A73BF" w:rsidRDefault="00CD532E" w:rsidP="00CD532E">
            <w:pPr>
              <w:autoSpaceDE w:val="0"/>
              <w:autoSpaceDN w:val="0"/>
              <w:spacing w:after="0" w:line="240" w:lineRule="auto"/>
              <w:ind w:left="743" w:hanging="709"/>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zástup</w:t>
            </w:r>
            <w:r w:rsidRPr="001A73BF">
              <w:rPr>
                <w:rFonts w:ascii="Garamond" w:eastAsia="Times New Roman" w:hAnsi="Garamond" w:cs="Times New Roman"/>
                <w:bCs/>
                <w:sz w:val="24"/>
                <w:szCs w:val="24"/>
                <w:lang w:eastAsia="cs-CZ"/>
              </w:rPr>
              <w:t>:</w:t>
            </w:r>
          </w:p>
          <w:p w:rsidR="00CD532E" w:rsidRPr="001A73BF"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 Mgr. E. Hanušová</w:t>
            </w:r>
          </w:p>
        </w:tc>
        <w:tc>
          <w:tcPr>
            <w:tcW w:w="1378" w:type="dxa"/>
          </w:tcPr>
          <w:p w:rsidR="00CD532E" w:rsidRPr="001A73BF"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Mgr. Lenka Hamplová</w:t>
            </w:r>
          </w:p>
          <w:p w:rsidR="00CD532E" w:rsidRPr="001A73BF" w:rsidRDefault="00CD532E" w:rsidP="00CD532E">
            <w:pPr>
              <w:autoSpaceDE w:val="0"/>
              <w:autoSpaceDN w:val="0"/>
              <w:spacing w:after="0" w:line="240" w:lineRule="auto"/>
              <w:ind w:firstLine="851"/>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 </w:t>
            </w:r>
          </w:p>
        </w:tc>
        <w:tc>
          <w:tcPr>
            <w:tcW w:w="4252" w:type="dxa"/>
          </w:tcPr>
          <w:p w:rsidR="00CD532E" w:rsidRPr="001A73BF" w:rsidRDefault="00CD532E" w:rsidP="00CD532E">
            <w:pPr>
              <w:autoSpaceDE w:val="0"/>
              <w:autoSpaceDN w:val="0"/>
              <w:spacing w:after="0" w:line="240" w:lineRule="auto"/>
              <w:ind w:left="175" w:hanging="142"/>
              <w:rPr>
                <w:rFonts w:ascii="Garamond" w:eastAsia="Times New Roman" w:hAnsi="Garamond" w:cs="Times New Roman"/>
                <w:bCs/>
                <w:i/>
                <w:sz w:val="24"/>
                <w:szCs w:val="24"/>
                <w:lang w:eastAsia="cs-CZ"/>
              </w:rPr>
            </w:pPr>
            <w:r w:rsidRPr="001A73BF">
              <w:rPr>
                <w:rFonts w:ascii="Garamond" w:eastAsia="Times New Roman" w:hAnsi="Garamond" w:cs="Times New Roman"/>
                <w:bCs/>
                <w:sz w:val="24"/>
                <w:szCs w:val="24"/>
                <w:lang w:eastAsia="cs-CZ"/>
              </w:rPr>
              <w:t>- samostatně rozhoduje v rozsahu dle § 11 zák. č.</w:t>
            </w:r>
            <w:r w:rsidRPr="001A73BF">
              <w:rPr>
                <w:rFonts w:ascii="Garamond" w:eastAsia="Times New Roman" w:hAnsi="Garamond" w:cs="Times New Roman"/>
                <w:bCs/>
                <w:i/>
                <w:sz w:val="24"/>
                <w:szCs w:val="24"/>
                <w:lang w:eastAsia="cs-CZ"/>
              </w:rPr>
              <w:t> </w:t>
            </w:r>
            <w:r w:rsidRPr="001A73BF">
              <w:rPr>
                <w:rFonts w:ascii="Garamond" w:eastAsia="Times New Roman" w:hAnsi="Garamond" w:cs="Times New Roman"/>
                <w:bCs/>
                <w:sz w:val="24"/>
                <w:szCs w:val="24"/>
                <w:lang w:eastAsia="cs-CZ"/>
              </w:rPr>
              <w:t>121/2008 Sb.</w:t>
            </w:r>
          </w:p>
          <w:p w:rsidR="00CD532E" w:rsidRPr="001A73BF"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i/>
                <w:sz w:val="24"/>
                <w:szCs w:val="24"/>
                <w:lang w:eastAsia="cs-CZ"/>
              </w:rPr>
              <w:t>-</w:t>
            </w:r>
            <w:r w:rsidRPr="001A73BF">
              <w:rPr>
                <w:rFonts w:ascii="Garamond" w:eastAsia="Times New Roman" w:hAnsi="Garamond" w:cs="Times New Roman"/>
                <w:bCs/>
                <w:sz w:val="24"/>
                <w:szCs w:val="24"/>
                <w:lang w:eastAsia="cs-CZ"/>
              </w:rPr>
              <w:t xml:space="preserve"> řešitelka agendy 24 Sd 100 %</w:t>
            </w:r>
          </w:p>
          <w:p w:rsidR="00CD532E" w:rsidRPr="001A73BF"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řešitelka agendy 24 U 100%</w:t>
            </w:r>
          </w:p>
          <w:p w:rsidR="00CD532E" w:rsidRPr="001A73BF" w:rsidRDefault="00CD532E" w:rsidP="00CD532E">
            <w:pPr>
              <w:autoSpaceDE w:val="0"/>
              <w:autoSpaceDN w:val="0"/>
              <w:spacing w:after="0" w:line="240" w:lineRule="auto"/>
              <w:ind w:left="175" w:hanging="175"/>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pověřování soudních komisařů v dědické agendě 100 %</w:t>
            </w:r>
          </w:p>
          <w:p w:rsidR="00CD532E" w:rsidRPr="001A73BF" w:rsidRDefault="00CD532E" w:rsidP="00CD532E">
            <w:pPr>
              <w:autoSpaceDE w:val="0"/>
              <w:autoSpaceDN w:val="0"/>
              <w:spacing w:after="0" w:line="240" w:lineRule="auto"/>
              <w:ind w:left="175"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řešitelka agendy 24 Nc</w:t>
            </w:r>
          </w:p>
          <w:p w:rsidR="00CD532E" w:rsidRPr="001A73BF" w:rsidRDefault="00CD532E" w:rsidP="00F97D24">
            <w:pPr>
              <w:numPr>
                <w:ilvl w:val="0"/>
                <w:numId w:val="12"/>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oddíl Pozůstalosti, úschovy, umoření 100</w:t>
            </w:r>
            <w:r w:rsidR="00F97D24" w:rsidRPr="001A73BF">
              <w:rPr>
                <w:rFonts w:ascii="Garamond" w:eastAsia="Times New Roman" w:hAnsi="Garamond" w:cs="Times New Roman"/>
                <w:bCs/>
                <w:sz w:val="24"/>
                <w:szCs w:val="24"/>
                <w:lang w:eastAsia="cs-CZ"/>
              </w:rPr>
              <w:t> </w:t>
            </w:r>
            <w:r w:rsidRPr="001A73BF">
              <w:rPr>
                <w:rFonts w:ascii="Garamond" w:eastAsia="Times New Roman" w:hAnsi="Garamond" w:cs="Times New Roman"/>
                <w:bCs/>
                <w:sz w:val="24"/>
                <w:szCs w:val="24"/>
                <w:lang w:eastAsia="cs-CZ"/>
              </w:rPr>
              <w:t>%</w:t>
            </w:r>
          </w:p>
          <w:p w:rsidR="00CD532E" w:rsidRPr="001A73BF" w:rsidRDefault="00CD532E" w:rsidP="00CD532E">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oddíl Osvobození od SOP a ustanovení zástupce před zahájením řízení 100</w:t>
            </w:r>
            <w:r w:rsidR="00F97D24" w:rsidRPr="001A73BF">
              <w:rPr>
                <w:rFonts w:ascii="Garamond" w:eastAsia="Times New Roman" w:hAnsi="Garamond" w:cs="Times New Roman"/>
                <w:bCs/>
                <w:sz w:val="24"/>
                <w:szCs w:val="24"/>
                <w:lang w:eastAsia="cs-CZ"/>
              </w:rPr>
              <w:t xml:space="preserve"> </w:t>
            </w:r>
            <w:r w:rsidRPr="001A73BF">
              <w:rPr>
                <w:rFonts w:ascii="Garamond" w:eastAsia="Times New Roman" w:hAnsi="Garamond" w:cs="Times New Roman"/>
                <w:bCs/>
                <w:sz w:val="24"/>
                <w:szCs w:val="24"/>
                <w:lang w:eastAsia="cs-CZ"/>
              </w:rPr>
              <w:t>%</w:t>
            </w:r>
          </w:p>
          <w:p w:rsidR="00CD532E" w:rsidRPr="001A73BF" w:rsidRDefault="00CD532E" w:rsidP="00CD532E">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oddíl Ústní podání 100 %</w:t>
            </w:r>
          </w:p>
          <w:p w:rsidR="00CD532E" w:rsidRPr="001A73BF" w:rsidRDefault="00CD532E" w:rsidP="00CD532E">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rsidR="00CD532E" w:rsidRPr="001A73BF" w:rsidRDefault="00CD532E" w:rsidP="00CD532E">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provádí úkony a rozhodování v řízení o umořování listin dle § 6 odst. 2 písm. n) jednacího řádu</w:t>
            </w:r>
          </w:p>
          <w:p w:rsidR="00CD532E" w:rsidRPr="001A73BF" w:rsidRDefault="00CD532E" w:rsidP="00CD532E">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rsidR="00CD532E" w:rsidRPr="001A73BF" w:rsidRDefault="00CD532E" w:rsidP="00CD532E">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provádí úkony v dědické agendě</w:t>
            </w:r>
          </w:p>
          <w:p w:rsidR="00CD532E" w:rsidRPr="001A73BF" w:rsidRDefault="00CD532E" w:rsidP="00CD532E">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rsidR="00CD532E" w:rsidRPr="001A73BF" w:rsidRDefault="00CD532E" w:rsidP="00CD532E">
            <w:pPr>
              <w:numPr>
                <w:ilvl w:val="0"/>
                <w:numId w:val="12"/>
              </w:numPr>
              <w:autoSpaceDE w:val="0"/>
              <w:autoSpaceDN w:val="0"/>
              <w:spacing w:after="0" w:line="276" w:lineRule="auto"/>
              <w:ind w:left="176" w:hanging="143"/>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řešitelka agendy EP</w:t>
            </w:r>
          </w:p>
        </w:tc>
      </w:tr>
    </w:tbl>
    <w:p w:rsidR="009230EE" w:rsidRPr="001A73BF" w:rsidRDefault="009230EE"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rsidR="00F67B36" w:rsidRPr="001A73BF"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u w:val="single"/>
          <w:lang w:eastAsia="cs-CZ"/>
        </w:rPr>
        <w:t>Vedoucí kanceláře:</w:t>
      </w:r>
      <w:r w:rsidRPr="001A73BF">
        <w:rPr>
          <w:rFonts w:ascii="Garamond" w:eastAsia="Times New Roman" w:hAnsi="Garamond" w:cs="Times New Roman"/>
          <w:sz w:val="24"/>
          <w:szCs w:val="24"/>
          <w:lang w:eastAsia="cs-CZ"/>
        </w:rPr>
        <w:tab/>
      </w:r>
      <w:r w:rsidR="00704CE3" w:rsidRPr="001A73BF">
        <w:rPr>
          <w:rFonts w:ascii="Garamond" w:eastAsia="Times New Roman" w:hAnsi="Garamond" w:cs="Times New Roman"/>
          <w:b/>
          <w:sz w:val="24"/>
          <w:szCs w:val="24"/>
          <w:u w:val="single"/>
          <w:lang w:eastAsia="cs-CZ"/>
        </w:rPr>
        <w:t>Martina Nyklíčková</w:t>
      </w:r>
    </w:p>
    <w:p w:rsidR="00924B08" w:rsidRPr="001A73BF"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t>zástup:</w:t>
      </w:r>
      <w:r w:rsidRPr="001A73BF">
        <w:rPr>
          <w:rFonts w:ascii="Garamond" w:eastAsia="Times New Roman" w:hAnsi="Garamond" w:cs="Times New Roman"/>
          <w:sz w:val="24"/>
          <w:szCs w:val="24"/>
          <w:lang w:eastAsia="cs-CZ"/>
        </w:rPr>
        <w:tab/>
      </w:r>
      <w:r w:rsidR="000B6BBE" w:rsidRPr="001A73BF">
        <w:rPr>
          <w:rFonts w:ascii="Garamond" w:eastAsia="Times New Roman" w:hAnsi="Garamond" w:cs="Times New Roman"/>
          <w:sz w:val="24"/>
          <w:szCs w:val="24"/>
          <w:lang w:eastAsia="cs-CZ"/>
        </w:rPr>
        <w:t>Martina Poznarová</w:t>
      </w:r>
    </w:p>
    <w:p w:rsidR="00F67B36" w:rsidRPr="001A73BF"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vede rejstřík D, Sd, U, Nc dědické oddíly</w:t>
      </w:r>
    </w:p>
    <w:p w:rsidR="00F67B36" w:rsidRPr="001A73BF" w:rsidRDefault="00F67B36" w:rsidP="00F67B36">
      <w:pPr>
        <w:spacing w:after="36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u w:val="single"/>
          <w:lang w:eastAsia="cs-CZ"/>
        </w:rPr>
        <w:t>Zapisovatelky:</w:t>
      </w:r>
      <w:r w:rsidRPr="001A73BF">
        <w:rPr>
          <w:rFonts w:ascii="Garamond" w:eastAsia="Times New Roman" w:hAnsi="Garamond" w:cs="Times New Roman"/>
          <w:sz w:val="24"/>
          <w:szCs w:val="24"/>
          <w:u w:val="single"/>
          <w:lang w:eastAsia="cs-CZ"/>
        </w:rPr>
        <w:tab/>
      </w:r>
      <w:r w:rsidRPr="001A73BF">
        <w:rPr>
          <w:rFonts w:ascii="Garamond" w:eastAsia="Times New Roman" w:hAnsi="Garamond" w:cs="Times New Roman"/>
          <w:sz w:val="24"/>
          <w:szCs w:val="24"/>
          <w:lang w:eastAsia="cs-CZ"/>
        </w:rPr>
        <w:tab/>
      </w:r>
      <w:r w:rsidRPr="001A73BF">
        <w:rPr>
          <w:rFonts w:ascii="Garamond" w:eastAsia="Times New Roman" w:hAnsi="Garamond" w:cs="Times New Roman"/>
          <w:b/>
          <w:sz w:val="24"/>
          <w:szCs w:val="24"/>
          <w:lang w:eastAsia="cs-CZ"/>
        </w:rPr>
        <w:t>dle určení ředitele správy</w:t>
      </w:r>
    </w:p>
    <w:p w:rsidR="00F67B36" w:rsidRPr="001A73BF" w:rsidRDefault="00F67B36" w:rsidP="00F67B36">
      <w:pPr>
        <w:tabs>
          <w:tab w:val="center" w:pos="7088"/>
        </w:tabs>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Miroslava Purkertová</w:t>
      </w:r>
    </w:p>
    <w:p w:rsidR="00F67B36" w:rsidRPr="001A73BF" w:rsidRDefault="00F67B36" w:rsidP="00F67B36">
      <w:pPr>
        <w:tabs>
          <w:tab w:val="center" w:pos="7088"/>
        </w:tabs>
        <w:spacing w:after="0" w:line="240" w:lineRule="auto"/>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předsedkyně okresního soudu</w:t>
      </w:r>
    </w:p>
    <w:p w:rsidR="00F67B36" w:rsidRPr="001A73BF" w:rsidRDefault="00F67B36" w:rsidP="008633B9">
      <w:pPr>
        <w:keepNext/>
        <w:autoSpaceDE w:val="0"/>
        <w:autoSpaceDN w:val="0"/>
        <w:spacing w:after="240" w:line="240" w:lineRule="auto"/>
        <w:ind w:firstLine="170"/>
        <w:jc w:val="center"/>
        <w:outlineLvl w:val="0"/>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br w:type="page"/>
      </w:r>
      <w:r w:rsidR="008633B9" w:rsidRPr="001A73BF">
        <w:rPr>
          <w:rFonts w:ascii="Garamond" w:eastAsia="Times New Roman" w:hAnsi="Garamond" w:cs="Times New Roman"/>
          <w:b/>
          <w:sz w:val="24"/>
          <w:szCs w:val="24"/>
          <w:lang w:eastAsia="cs-CZ"/>
        </w:rPr>
        <w:t xml:space="preserve"> </w:t>
      </w:r>
    </w:p>
    <w:p w:rsidR="008633B9" w:rsidRPr="001A73BF"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9" w:name="_Toc54253811"/>
      <w:bookmarkStart w:id="150" w:name="_Toc153357457"/>
      <w:r w:rsidRPr="001A73BF">
        <w:rPr>
          <w:rFonts w:ascii="Garamond" w:eastAsia="Times New Roman" w:hAnsi="Garamond" w:cs="Times New Roman"/>
          <w:b/>
          <w:sz w:val="24"/>
          <w:szCs w:val="24"/>
          <w:lang w:eastAsia="cs-CZ"/>
        </w:rPr>
        <w:t>Příloha č. 1</w:t>
      </w:r>
      <w:bookmarkEnd w:id="150"/>
      <w:r w:rsidRPr="001A73BF">
        <w:rPr>
          <w:rFonts w:ascii="Garamond" w:eastAsia="Times New Roman" w:hAnsi="Garamond" w:cs="Times New Roman"/>
          <w:b/>
          <w:sz w:val="24"/>
          <w:szCs w:val="24"/>
          <w:lang w:eastAsia="cs-CZ"/>
        </w:rPr>
        <w:t xml:space="preserve"> </w:t>
      </w:r>
    </w:p>
    <w:p w:rsidR="008633B9" w:rsidRPr="001A73BF"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51" w:name="_Toc153357458"/>
      <w:r w:rsidRPr="001A73BF">
        <w:rPr>
          <w:rFonts w:ascii="Garamond" w:eastAsia="Times New Roman" w:hAnsi="Garamond" w:cs="Times New Roman"/>
          <w:b/>
          <w:sz w:val="24"/>
          <w:szCs w:val="24"/>
          <w:lang w:eastAsia="cs-CZ"/>
        </w:rPr>
        <w:t>Rozdělení obvodů pro účely vyřizování opatrovnické agendy</w:t>
      </w:r>
      <w:bookmarkEnd w:id="149"/>
      <w:bookmarkEnd w:id="151"/>
    </w:p>
    <w:p w:rsidR="008633B9" w:rsidRPr="001A73BF" w:rsidRDefault="008633B9" w:rsidP="008633B9">
      <w:pPr>
        <w:spacing w:after="12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Přidělení obvodu je rozhodující podle místa bydliště nezletilého.</w:t>
      </w:r>
    </w:p>
    <w:p w:rsidR="008633B9" w:rsidRPr="001A73BF" w:rsidRDefault="008633B9" w:rsidP="008633B9">
      <w:pPr>
        <w:spacing w:after="0" w:line="240" w:lineRule="auto"/>
        <w:ind w:firstLine="170"/>
        <w:rPr>
          <w:rFonts w:ascii="Garamond" w:eastAsia="Times New Roman" w:hAnsi="Garamond" w:cs="Times New Roman"/>
          <w:b/>
          <w:sz w:val="24"/>
          <w:szCs w:val="24"/>
          <w:u w:val="single"/>
          <w:lang w:eastAsia="cs-CZ"/>
        </w:rPr>
      </w:pPr>
      <w:r w:rsidRPr="001A73BF">
        <w:rPr>
          <w:rFonts w:ascii="Garamond" w:eastAsia="Times New Roman" w:hAnsi="Garamond" w:cs="Times New Roman"/>
          <w:b/>
          <w:sz w:val="24"/>
          <w:szCs w:val="24"/>
          <w:u w:val="single"/>
          <w:lang w:eastAsia="cs-CZ"/>
        </w:rPr>
        <w:t>Kateřina Šrámková</w:t>
      </w:r>
    </w:p>
    <w:p w:rsidR="008633B9" w:rsidRPr="001A73BF"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rsidR="008633B9" w:rsidRPr="001A73BF"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1A73BF">
        <w:rPr>
          <w:rFonts w:ascii="Garamond" w:eastAsia="Times New Roman" w:hAnsi="Garamond" w:cs="Times New Roman"/>
          <w:b/>
          <w:bCs/>
          <w:sz w:val="24"/>
          <w:szCs w:val="24"/>
          <w:u w:val="single"/>
          <w:lang w:eastAsia="cs-CZ"/>
        </w:rPr>
        <w:t>Eva Jandová</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Čermná</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Černý Důl</w:t>
      </w:r>
    </w:p>
    <w:p w:rsidR="008633B9" w:rsidRPr="001A73BF"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1A73BF">
        <w:rPr>
          <w:rFonts w:ascii="Garamond" w:eastAsia="Times New Roman" w:hAnsi="Garamond" w:cs="Times New Roman"/>
          <w:sz w:val="24"/>
          <w:szCs w:val="24"/>
          <w:lang w:eastAsia="cs-CZ"/>
        </w:rPr>
        <w:t>Dolní Branná</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Dolní Dvůr</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Dolní Kalná</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Dolní Lánov</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Dolní Olešnice</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Horní Kalná</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Horní Maršov</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Horní Olešnice</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Hostinné</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Janské Lázně</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Klášterská Lhota</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Kunčice nad Labem</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Lánov</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Malá Úpa</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Mladé Buky</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Pec pod Sněžkou</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Prosečné </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Rudník</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Strážné</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Svoboda nad Úpou</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Špindlerův Mlýn</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Vlčice</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Vlčkovice v Podkrkonoší                </w:t>
      </w:r>
    </w:p>
    <w:p w:rsidR="008633B9" w:rsidRPr="001A73BF"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1A73BF">
        <w:rPr>
          <w:rFonts w:ascii="Garamond" w:eastAsia="Times New Roman" w:hAnsi="Garamond" w:cs="Times New Roman"/>
          <w:b/>
          <w:sz w:val="24"/>
          <w:szCs w:val="24"/>
          <w:u w:val="single"/>
          <w:lang w:eastAsia="cs-CZ"/>
        </w:rPr>
        <w:t>Jan Ildža</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Batňovice</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Bílé Poličany </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Dubenec </w:t>
      </w:r>
    </w:p>
    <w:p w:rsidR="008633B9" w:rsidRPr="001A73BF"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Havlovice</w:t>
      </w:r>
      <w:r w:rsidRPr="001A73BF">
        <w:rPr>
          <w:rFonts w:ascii="Garamond" w:eastAsia="Times New Roman" w:hAnsi="Garamond" w:cs="Times New Roman"/>
          <w:sz w:val="24"/>
          <w:szCs w:val="24"/>
          <w:lang w:eastAsia="cs-CZ"/>
        </w:rPr>
        <w:tab/>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Chotěvice </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Lanžov </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Libňatov</w:t>
      </w:r>
    </w:p>
    <w:p w:rsidR="008633B9" w:rsidRPr="001A73BF"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Malé Svatoňovice</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Rtyně v Podkrkonoší</w:t>
      </w: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Trotina</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Velké Svatoňovice</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Velký Vřešťov </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Vilantice </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Vrchlabí</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Zábřezí - Řečice </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 xml:space="preserve">Zdobín </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Zlatá Olešnice</w:t>
      </w:r>
    </w:p>
    <w:p w:rsidR="008633B9" w:rsidRPr="001A73B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b/>
      </w:r>
    </w:p>
    <w:p w:rsidR="008633B9" w:rsidRPr="001A73BF"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u w:val="single"/>
          <w:lang w:eastAsia="cs-CZ"/>
        </w:rPr>
        <w:t xml:space="preserve">Gabriela Bulawová </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Bernartice</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Bílá Třemešná</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Borovnice</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Borovnička</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Dolní Brusnice</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Doubravice</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Horní Brusnice</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Hřibojedy</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Chvaleč</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Jívka</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Kocbeře</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Královec</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Lampertice</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Libotov</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Litič</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Mostek</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Nemojov</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Pilníkov</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Radvanice</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Staré Buky</w:t>
      </w:r>
      <w:r w:rsidRPr="001A73BF">
        <w:rPr>
          <w:rFonts w:ascii="Garamond" w:eastAsia="Times New Roman" w:hAnsi="Garamond" w:cs="Times New Roman"/>
          <w:sz w:val="24"/>
          <w:szCs w:val="24"/>
          <w:lang w:eastAsia="cs-CZ"/>
        </w:rPr>
        <w:tab/>
      </w:r>
    </w:p>
    <w:p w:rsidR="008633B9" w:rsidRPr="001A73BF" w:rsidRDefault="008633B9" w:rsidP="008633B9">
      <w:pPr>
        <w:spacing w:after="0"/>
        <w:ind w:left="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Trutnov – Horní Staré Město (vymezené obvodem, pro který je přiřazeno poštovní směrovací číslo 541 02)</w:t>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Třebihošt</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Vítězná</w:t>
      </w:r>
      <w:r w:rsidRPr="001A73BF">
        <w:rPr>
          <w:rFonts w:ascii="Garamond" w:eastAsia="Times New Roman" w:hAnsi="Garamond" w:cs="Times New Roman"/>
          <w:sz w:val="24"/>
          <w:szCs w:val="24"/>
          <w:lang w:eastAsia="cs-CZ"/>
        </w:rPr>
        <w:tab/>
      </w:r>
    </w:p>
    <w:p w:rsidR="008633B9" w:rsidRPr="001A73BF" w:rsidRDefault="008633B9" w:rsidP="008633B9">
      <w:pPr>
        <w:spacing w:after="0"/>
        <w:ind w:firstLine="142"/>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Žacléř</w:t>
      </w:r>
    </w:p>
    <w:p w:rsidR="008633B9" w:rsidRPr="001A73BF" w:rsidRDefault="008633B9" w:rsidP="008633B9">
      <w:pPr>
        <w:spacing w:after="0"/>
        <w:ind w:firstLine="142"/>
        <w:rPr>
          <w:rFonts w:ascii="Garamond" w:hAnsi="Garamond"/>
          <w:sz w:val="24"/>
          <w:szCs w:val="24"/>
        </w:rPr>
      </w:pPr>
    </w:p>
    <w:p w:rsidR="008633B9" w:rsidRPr="001A73BF" w:rsidRDefault="008633B9" w:rsidP="008633B9">
      <w:pPr>
        <w:spacing w:after="0"/>
        <w:ind w:firstLine="142"/>
        <w:rPr>
          <w:rFonts w:ascii="Garamond" w:hAnsi="Garamond"/>
          <w:b/>
          <w:sz w:val="24"/>
          <w:szCs w:val="24"/>
          <w:u w:val="single"/>
        </w:rPr>
      </w:pPr>
      <w:r w:rsidRPr="001A73BF">
        <w:rPr>
          <w:rFonts w:ascii="Garamond" w:hAnsi="Garamond"/>
          <w:b/>
          <w:sz w:val="24"/>
          <w:szCs w:val="24"/>
          <w:u w:val="single"/>
        </w:rPr>
        <w:t>Lucie Hanušová</w:t>
      </w:r>
    </w:p>
    <w:p w:rsidR="008633B9" w:rsidRPr="001A73BF" w:rsidRDefault="008633B9" w:rsidP="008633B9">
      <w:pPr>
        <w:spacing w:after="0"/>
        <w:ind w:firstLine="142"/>
        <w:rPr>
          <w:rFonts w:ascii="Garamond" w:hAnsi="Garamond"/>
          <w:sz w:val="24"/>
          <w:szCs w:val="24"/>
        </w:rPr>
      </w:pPr>
      <w:r w:rsidRPr="001A73BF">
        <w:rPr>
          <w:rFonts w:ascii="Garamond" w:hAnsi="Garamond"/>
          <w:sz w:val="24"/>
          <w:szCs w:val="24"/>
        </w:rPr>
        <w:t>Dvůr Králové nad Labem</w:t>
      </w:r>
    </w:p>
    <w:p w:rsidR="008633B9" w:rsidRPr="001A73BF" w:rsidRDefault="008633B9" w:rsidP="008633B9">
      <w:pPr>
        <w:spacing w:after="0"/>
        <w:ind w:firstLine="142"/>
        <w:rPr>
          <w:rFonts w:ascii="Garamond" w:hAnsi="Garamond"/>
          <w:sz w:val="24"/>
          <w:szCs w:val="24"/>
        </w:rPr>
      </w:pPr>
      <w:r w:rsidRPr="001A73BF">
        <w:rPr>
          <w:rFonts w:ascii="Garamond" w:hAnsi="Garamond"/>
          <w:sz w:val="24"/>
          <w:szCs w:val="24"/>
        </w:rPr>
        <w:t xml:space="preserve">Hajnice </w:t>
      </w:r>
    </w:p>
    <w:p w:rsidR="008633B9" w:rsidRPr="001A73BF" w:rsidRDefault="008633B9" w:rsidP="008633B9">
      <w:pPr>
        <w:spacing w:after="0"/>
        <w:ind w:firstLine="142"/>
        <w:rPr>
          <w:rFonts w:ascii="Garamond" w:hAnsi="Garamond"/>
          <w:sz w:val="24"/>
          <w:szCs w:val="24"/>
        </w:rPr>
      </w:pPr>
      <w:r w:rsidRPr="001A73BF">
        <w:rPr>
          <w:rFonts w:ascii="Garamond" w:hAnsi="Garamond"/>
          <w:sz w:val="24"/>
          <w:szCs w:val="24"/>
        </w:rPr>
        <w:t xml:space="preserve">Choustníkovo Hradiště </w:t>
      </w:r>
    </w:p>
    <w:p w:rsidR="008633B9" w:rsidRPr="001A73BF" w:rsidRDefault="008633B9" w:rsidP="008633B9">
      <w:pPr>
        <w:spacing w:after="0"/>
        <w:ind w:firstLine="142"/>
        <w:rPr>
          <w:rFonts w:ascii="Garamond" w:hAnsi="Garamond"/>
          <w:sz w:val="24"/>
          <w:szCs w:val="24"/>
        </w:rPr>
      </w:pPr>
      <w:r w:rsidRPr="001A73BF">
        <w:rPr>
          <w:rFonts w:ascii="Garamond" w:hAnsi="Garamond"/>
          <w:sz w:val="24"/>
          <w:szCs w:val="24"/>
        </w:rPr>
        <w:t xml:space="preserve">Kohoutov </w:t>
      </w:r>
    </w:p>
    <w:p w:rsidR="008633B9" w:rsidRPr="001A73BF" w:rsidRDefault="008633B9" w:rsidP="008633B9">
      <w:pPr>
        <w:spacing w:after="0"/>
        <w:ind w:firstLine="142"/>
        <w:rPr>
          <w:rFonts w:ascii="Garamond" w:hAnsi="Garamond"/>
          <w:sz w:val="24"/>
          <w:szCs w:val="24"/>
        </w:rPr>
      </w:pPr>
      <w:r w:rsidRPr="001A73BF">
        <w:rPr>
          <w:rFonts w:ascii="Garamond" w:hAnsi="Garamond"/>
          <w:sz w:val="24"/>
          <w:szCs w:val="24"/>
        </w:rPr>
        <w:t xml:space="preserve">Kuks </w:t>
      </w:r>
    </w:p>
    <w:p w:rsidR="008633B9" w:rsidRPr="001A73BF" w:rsidRDefault="008633B9" w:rsidP="008633B9">
      <w:pPr>
        <w:spacing w:after="0"/>
        <w:ind w:firstLine="142"/>
        <w:rPr>
          <w:rFonts w:ascii="Garamond" w:hAnsi="Garamond"/>
          <w:sz w:val="24"/>
          <w:szCs w:val="24"/>
        </w:rPr>
      </w:pPr>
      <w:r w:rsidRPr="001A73BF">
        <w:rPr>
          <w:rFonts w:ascii="Garamond" w:hAnsi="Garamond"/>
          <w:sz w:val="24"/>
          <w:szCs w:val="24"/>
        </w:rPr>
        <w:t xml:space="preserve">Maršov u Úpice </w:t>
      </w:r>
    </w:p>
    <w:p w:rsidR="008633B9" w:rsidRPr="001A73BF" w:rsidRDefault="008633B9" w:rsidP="008633B9">
      <w:pPr>
        <w:spacing w:after="0"/>
        <w:ind w:firstLine="142"/>
        <w:rPr>
          <w:rFonts w:ascii="Garamond" w:hAnsi="Garamond"/>
          <w:sz w:val="24"/>
          <w:szCs w:val="24"/>
        </w:rPr>
      </w:pPr>
      <w:r w:rsidRPr="001A73BF">
        <w:rPr>
          <w:rFonts w:ascii="Garamond" w:hAnsi="Garamond"/>
          <w:sz w:val="24"/>
          <w:szCs w:val="24"/>
        </w:rPr>
        <w:t xml:space="preserve">Stanovice </w:t>
      </w:r>
    </w:p>
    <w:p w:rsidR="008633B9" w:rsidRPr="001A73BF" w:rsidRDefault="008633B9" w:rsidP="008633B9">
      <w:pPr>
        <w:spacing w:after="0"/>
        <w:ind w:firstLine="142"/>
        <w:rPr>
          <w:rFonts w:ascii="Garamond" w:hAnsi="Garamond"/>
          <w:sz w:val="24"/>
          <w:szCs w:val="24"/>
        </w:rPr>
      </w:pPr>
      <w:r w:rsidRPr="001A73BF">
        <w:rPr>
          <w:rFonts w:ascii="Garamond" w:hAnsi="Garamond"/>
          <w:sz w:val="24"/>
          <w:szCs w:val="24"/>
        </w:rPr>
        <w:t>Suchovršice</w:t>
      </w:r>
    </w:p>
    <w:p w:rsidR="008633B9" w:rsidRPr="001A73BF" w:rsidRDefault="008633B9" w:rsidP="008633B9">
      <w:pPr>
        <w:spacing w:after="0"/>
        <w:ind w:firstLine="142"/>
        <w:rPr>
          <w:rFonts w:ascii="Garamond" w:hAnsi="Garamond"/>
          <w:sz w:val="24"/>
          <w:szCs w:val="24"/>
        </w:rPr>
      </w:pPr>
      <w:r w:rsidRPr="001A73BF">
        <w:rPr>
          <w:rFonts w:ascii="Garamond" w:hAnsi="Garamond"/>
          <w:sz w:val="24"/>
          <w:szCs w:val="24"/>
        </w:rPr>
        <w:t>Úpice</w:t>
      </w:r>
    </w:p>
    <w:p w:rsidR="00F67B36" w:rsidRPr="001A73BF"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1A73BF">
        <w:rPr>
          <w:rFonts w:ascii="Times New Roman" w:eastAsia="Times New Roman" w:hAnsi="Times New Roman" w:cs="Times New Roman"/>
          <w:b/>
          <w:sz w:val="32"/>
          <w:szCs w:val="24"/>
          <w:lang w:eastAsia="cs-CZ"/>
        </w:rPr>
        <w:br w:type="page"/>
      </w:r>
      <w:bookmarkStart w:id="152" w:name="_Toc392248860"/>
      <w:bookmarkStart w:id="153" w:name="_Toc466378035"/>
    </w:p>
    <w:p w:rsidR="00BA71B9" w:rsidRPr="001A73BF"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54" w:name="_Toc54253813"/>
      <w:bookmarkStart w:id="155" w:name="_Toc153357459"/>
      <w:r w:rsidRPr="001A73BF">
        <w:rPr>
          <w:rFonts w:ascii="Garamond" w:eastAsia="Times New Roman" w:hAnsi="Garamond" w:cs="Times New Roman"/>
          <w:b/>
          <w:sz w:val="24"/>
          <w:szCs w:val="24"/>
          <w:lang w:eastAsia="cs-CZ"/>
        </w:rPr>
        <w:t xml:space="preserve">Příloha č. </w:t>
      </w:r>
      <w:bookmarkStart w:id="156" w:name="_Toc392248861"/>
      <w:bookmarkStart w:id="157" w:name="_Toc394669762"/>
      <w:bookmarkEnd w:id="152"/>
      <w:r w:rsidR="00BA71B9" w:rsidRPr="001A73BF">
        <w:rPr>
          <w:rFonts w:ascii="Garamond" w:eastAsia="Times New Roman" w:hAnsi="Garamond" w:cs="Times New Roman"/>
          <w:b/>
          <w:sz w:val="24"/>
          <w:szCs w:val="24"/>
          <w:lang w:eastAsia="cs-CZ"/>
        </w:rPr>
        <w:t>2</w:t>
      </w:r>
      <w:bookmarkEnd w:id="155"/>
    </w:p>
    <w:p w:rsidR="00F67B36" w:rsidRPr="001A73BF"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 </w:t>
      </w:r>
      <w:r w:rsidR="00F67B36" w:rsidRPr="001A73BF">
        <w:rPr>
          <w:rFonts w:ascii="Garamond" w:eastAsia="Times New Roman" w:hAnsi="Garamond" w:cs="Times New Roman"/>
          <w:b/>
          <w:sz w:val="24"/>
          <w:szCs w:val="24"/>
          <w:lang w:eastAsia="cs-CZ"/>
        </w:rPr>
        <w:t xml:space="preserve"> </w:t>
      </w:r>
      <w:bookmarkStart w:id="158" w:name="_Toc153357460"/>
      <w:r w:rsidR="00F67B36" w:rsidRPr="001A73BF">
        <w:rPr>
          <w:rFonts w:ascii="Garamond" w:eastAsia="Times New Roman" w:hAnsi="Garamond" w:cs="Times New Roman"/>
          <w:b/>
          <w:sz w:val="24"/>
          <w:szCs w:val="24"/>
          <w:lang w:eastAsia="cs-CZ"/>
        </w:rPr>
        <w:t>Rozdělení přísedících Okresního soudu v Trutnově</w:t>
      </w:r>
      <w:bookmarkEnd w:id="153"/>
      <w:bookmarkEnd w:id="154"/>
      <w:bookmarkEnd w:id="156"/>
      <w:bookmarkEnd w:id="157"/>
      <w:bookmarkEnd w:id="158"/>
    </w:p>
    <w:p w:rsidR="00F67B36" w:rsidRPr="001A73BF" w:rsidRDefault="00F67B36" w:rsidP="00F67B36">
      <w:pPr>
        <w:spacing w:after="120" w:line="240" w:lineRule="auto"/>
        <w:ind w:firstLine="170"/>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1A73BF">
        <w:rPr>
          <w:rFonts w:ascii="Garamond" w:eastAsia="Times New Roman" w:hAnsi="Garamond" w:cs="Times New Roman"/>
          <w:b/>
          <w:sz w:val="24"/>
          <w:szCs w:val="24"/>
          <w:lang w:eastAsia="cs-CZ"/>
        </w:rPr>
        <w:t>hlavní líčení, veřejná zasedání</w:t>
      </w:r>
      <w:r w:rsidRPr="001A73BF">
        <w:rPr>
          <w:rFonts w:ascii="Garamond" w:eastAsia="Times New Roman" w:hAnsi="Garamond" w:cs="Times New Roman"/>
          <w:b/>
          <w:sz w:val="24"/>
          <w:szCs w:val="24"/>
          <w:lang w:eastAsia="cs-CZ"/>
        </w:rPr>
        <w:t xml:space="preserve"> a neveřejná zasedání</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Pro účely určování a </w:t>
      </w:r>
      <w:r w:rsidRPr="001A73BF">
        <w:rPr>
          <w:rFonts w:ascii="Garamond" w:eastAsia="Times New Roman" w:hAnsi="Garamond" w:cs="Times New Roman"/>
          <w:b/>
          <w:bCs/>
          <w:sz w:val="24"/>
          <w:szCs w:val="24"/>
          <w:lang w:eastAsia="cs-CZ"/>
        </w:rPr>
        <w:t>přidělování přísedících</w:t>
      </w:r>
      <w:r w:rsidRPr="001A73BF">
        <w:rPr>
          <w:rFonts w:ascii="Garamond" w:eastAsia="Times New Roman" w:hAnsi="Garamond" w:cs="Times New Roman"/>
          <w:bCs/>
          <w:sz w:val="24"/>
          <w:szCs w:val="24"/>
          <w:lang w:eastAsia="cs-CZ"/>
        </w:rPr>
        <w:t xml:space="preserve"> do jednotlivých soudních oddělení včetně přípravného řízení je veden průběžně aktualizovaný pořadník přísedících uspořádaný abecedně dle počátečního písmene příjmen</w:t>
      </w:r>
      <w:r w:rsidR="00246AE6" w:rsidRPr="001A73BF">
        <w:rPr>
          <w:rFonts w:ascii="Garamond" w:eastAsia="Times New Roman" w:hAnsi="Garamond" w:cs="Times New Roman"/>
          <w:bCs/>
          <w:sz w:val="24"/>
          <w:szCs w:val="24"/>
          <w:lang w:eastAsia="cs-CZ"/>
        </w:rPr>
        <w:t>í přísedícího pro jednotlivá</w:t>
      </w:r>
      <w:r w:rsidRPr="001A73BF">
        <w:rPr>
          <w:rFonts w:ascii="Garamond" w:eastAsia="Times New Roman" w:hAnsi="Garamond" w:cs="Times New Roman"/>
          <w:bCs/>
          <w:sz w:val="24"/>
          <w:szCs w:val="24"/>
          <w:lang w:eastAsia="cs-CZ"/>
        </w:rPr>
        <w:t xml:space="preserve"> soudní oddělení. </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
          <w:bCs/>
          <w:sz w:val="24"/>
          <w:szCs w:val="24"/>
          <w:lang w:eastAsia="cs-CZ"/>
        </w:rPr>
        <w:t>Noví přísedící</w:t>
      </w:r>
      <w:r w:rsidRPr="001A73BF">
        <w:rPr>
          <w:rFonts w:ascii="Garamond" w:eastAsia="Times New Roman" w:hAnsi="Garamond" w:cs="Times New Roman"/>
          <w:bCs/>
          <w:sz w:val="24"/>
          <w:szCs w:val="24"/>
          <w:lang w:eastAsia="cs-CZ"/>
        </w:rPr>
        <w:t xml:space="preserve"> jsou přidělováni do jednotlivých soudních oddělení dle potřeby soudu s přihlédnutím k nejnižšímu počtu přísedících v soudním oddělení.</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
          <w:bCs/>
          <w:sz w:val="24"/>
          <w:szCs w:val="24"/>
          <w:lang w:eastAsia="cs-CZ"/>
        </w:rPr>
        <w:t>Opakovaně zvolení přísedící</w:t>
      </w:r>
      <w:r w:rsidRPr="001A73BF">
        <w:rPr>
          <w:rFonts w:ascii="Garamond" w:eastAsia="Times New Roman" w:hAnsi="Garamond" w:cs="Times New Roman"/>
          <w:bCs/>
          <w:sz w:val="24"/>
          <w:szCs w:val="24"/>
          <w:lang w:eastAsia="cs-CZ"/>
        </w:rPr>
        <w:t xml:space="preserve"> se zařazují do shodného soudního oddělení, kde byli zařazeni původně. Nově zvolení přísedící se zařazují do soudního oddělení přednostně za přísedící, kteří svou činnost ukončili, následně do soudního oddělení dle aktuální potřeby a rozhodnutí předsedkyně soudu.</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Přísedící uvedení v pořadníku </w:t>
      </w:r>
      <w:r w:rsidRPr="001A73BF">
        <w:rPr>
          <w:rFonts w:ascii="Garamond" w:eastAsia="Times New Roman" w:hAnsi="Garamond" w:cs="Times New Roman"/>
          <w:b/>
          <w:bCs/>
          <w:sz w:val="24"/>
          <w:szCs w:val="24"/>
          <w:lang w:eastAsia="cs-CZ"/>
        </w:rPr>
        <w:t>jsou určováni a přidělováni</w:t>
      </w:r>
      <w:r w:rsidRPr="001A73BF">
        <w:rPr>
          <w:rFonts w:ascii="Garamond" w:eastAsia="Times New Roman" w:hAnsi="Garamond" w:cs="Times New Roman"/>
          <w:bCs/>
          <w:sz w:val="24"/>
          <w:szCs w:val="24"/>
          <w:lang w:eastAsia="cs-CZ"/>
        </w:rPr>
        <w:t xml:space="preserve"> jako přísedící v soudním oddělení pro nařizovaná soudní jednání, </w:t>
      </w:r>
      <w:r w:rsidR="00ED7F40" w:rsidRPr="001A73BF">
        <w:rPr>
          <w:rFonts w:ascii="Garamond" w:eastAsia="Times New Roman" w:hAnsi="Garamond" w:cs="Times New Roman"/>
          <w:bCs/>
          <w:sz w:val="24"/>
          <w:szCs w:val="24"/>
          <w:lang w:eastAsia="cs-CZ"/>
        </w:rPr>
        <w:t xml:space="preserve">hlavní líčení, veřejná zasedání </w:t>
      </w:r>
      <w:r w:rsidRPr="001A73BF">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Při </w:t>
      </w:r>
      <w:r w:rsidRPr="001A73BF">
        <w:rPr>
          <w:rFonts w:ascii="Garamond" w:eastAsia="Times New Roman" w:hAnsi="Garamond" w:cs="Times New Roman"/>
          <w:b/>
          <w:bCs/>
          <w:sz w:val="24"/>
          <w:szCs w:val="24"/>
          <w:lang w:eastAsia="cs-CZ"/>
        </w:rPr>
        <w:t>určování a přidělování přísedících</w:t>
      </w:r>
      <w:r w:rsidRPr="001A73BF">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1A73BF">
        <w:rPr>
          <w:rFonts w:ascii="Garamond" w:eastAsia="Times New Roman" w:hAnsi="Garamond" w:cs="Times New Roman"/>
          <w:b/>
          <w:bCs/>
          <w:sz w:val="24"/>
          <w:szCs w:val="24"/>
          <w:lang w:eastAsia="cs-CZ"/>
        </w:rPr>
        <w:t>přísedící ze zastupujících soudních oddělení.</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1A73BF">
        <w:rPr>
          <w:rFonts w:ascii="Garamond" w:eastAsia="Times New Roman" w:hAnsi="Garamond" w:cs="Times New Roman"/>
          <w:b/>
          <w:bCs/>
          <w:sz w:val="24"/>
          <w:szCs w:val="24"/>
          <w:lang w:eastAsia="cs-CZ"/>
        </w:rPr>
        <w:t>náhradního přísedícího</w:t>
      </w:r>
      <w:r w:rsidRPr="001A73BF">
        <w:rPr>
          <w:rFonts w:ascii="Garamond" w:eastAsia="Times New Roman" w:hAnsi="Garamond" w:cs="Times New Roman"/>
          <w:bCs/>
          <w:sz w:val="24"/>
          <w:szCs w:val="24"/>
          <w:lang w:eastAsia="cs-CZ"/>
        </w:rPr>
        <w:t xml:space="preserve"> se založí do spisu úřední záznam.</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Pokud je na příslušný jednací den senátu nařízeno </w:t>
      </w:r>
      <w:r w:rsidRPr="001A73BF">
        <w:rPr>
          <w:rFonts w:ascii="Garamond" w:eastAsia="Times New Roman" w:hAnsi="Garamond" w:cs="Times New Roman"/>
          <w:b/>
          <w:bCs/>
          <w:sz w:val="24"/>
          <w:szCs w:val="24"/>
          <w:lang w:eastAsia="cs-CZ"/>
        </w:rPr>
        <w:t>více soudních jednání</w:t>
      </w:r>
      <w:r w:rsidRPr="001A73BF">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 xml:space="preserve">V případě odročených jednání </w:t>
      </w:r>
      <w:r w:rsidR="00246AE6" w:rsidRPr="001A73BF">
        <w:rPr>
          <w:rFonts w:ascii="Garamond" w:eastAsia="Times New Roman" w:hAnsi="Garamond" w:cs="Times New Roman"/>
          <w:bCs/>
          <w:sz w:val="24"/>
          <w:szCs w:val="24"/>
          <w:lang w:eastAsia="cs-CZ"/>
        </w:rPr>
        <w:t xml:space="preserve">T </w:t>
      </w:r>
      <w:r w:rsidRPr="001A73BF">
        <w:rPr>
          <w:rFonts w:ascii="Garamond" w:eastAsia="Times New Roman" w:hAnsi="Garamond" w:cs="Times New Roman"/>
          <w:bCs/>
          <w:sz w:val="24"/>
          <w:szCs w:val="24"/>
          <w:lang w:eastAsia="cs-CZ"/>
        </w:rPr>
        <w:t xml:space="preserve">se postupuje při obsazení senátu podle zákonného </w:t>
      </w:r>
      <w:r w:rsidRPr="001A73BF">
        <w:rPr>
          <w:rFonts w:ascii="Garamond" w:eastAsia="Times New Roman" w:hAnsi="Garamond" w:cs="Times New Roman"/>
          <w:b/>
          <w:bCs/>
          <w:sz w:val="24"/>
          <w:szCs w:val="24"/>
          <w:lang w:eastAsia="cs-CZ"/>
        </w:rPr>
        <w:t>pravidla totožného senátu</w:t>
      </w:r>
      <w:r w:rsidRPr="001A73BF">
        <w:rPr>
          <w:rFonts w:ascii="Garamond" w:eastAsia="Times New Roman" w:hAnsi="Garamond" w:cs="Times New Roman"/>
          <w:bCs/>
          <w:sz w:val="24"/>
          <w:szCs w:val="24"/>
          <w:lang w:eastAsia="cs-CZ"/>
        </w:rPr>
        <w:t>.</w:t>
      </w:r>
    </w:p>
    <w:p w:rsidR="00F67B36" w:rsidRPr="001A73BF"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A73BF">
        <w:rPr>
          <w:rFonts w:ascii="Garamond" w:eastAsia="Times New Roman" w:hAnsi="Garamond" w:cs="Times New Roman"/>
          <w:b/>
          <w:bCs/>
          <w:sz w:val="24"/>
          <w:szCs w:val="24"/>
          <w:lang w:eastAsia="cs-CZ"/>
        </w:rPr>
        <w:t>Určování, přidělování a obesílání přísedících</w:t>
      </w:r>
      <w:r w:rsidRPr="001A73BF">
        <w:rPr>
          <w:rFonts w:ascii="Garamond" w:eastAsia="Times New Roman" w:hAnsi="Garamond" w:cs="Times New Roman"/>
          <w:bCs/>
          <w:sz w:val="24"/>
          <w:szCs w:val="24"/>
          <w:lang w:eastAsia="cs-CZ"/>
        </w:rPr>
        <w:t xml:space="preserve"> vykonávají pro nařízená soudní jednání dle shora uvedených pravidel vedoucí kanceláře a rejstříkářky příslušného soudního oddělení.</w:t>
      </w:r>
    </w:p>
    <w:p w:rsidR="008C174C" w:rsidRPr="001A73BF"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1A73BF">
        <w:rPr>
          <w:rFonts w:ascii="Garamond" w:eastAsia="Times New Roman" w:hAnsi="Garamond" w:cs="Times New Roman"/>
          <w:b/>
          <w:bCs/>
          <w:sz w:val="28"/>
          <w:szCs w:val="28"/>
          <w:lang w:eastAsia="cs-CZ"/>
        </w:rPr>
        <w:br w:type="page"/>
      </w:r>
      <w:r w:rsidR="008C174C" w:rsidRPr="001A73BF">
        <w:rPr>
          <w:rFonts w:ascii="Garamond" w:eastAsia="Times New Roman" w:hAnsi="Garamond" w:cs="Times New Roman"/>
          <w:b/>
          <w:bCs/>
          <w:sz w:val="28"/>
          <w:szCs w:val="28"/>
          <w:lang w:eastAsia="cs-CZ"/>
        </w:rPr>
        <w:tab/>
      </w:r>
      <w:bookmarkStart w:id="159" w:name="_Toc153357461"/>
      <w:r w:rsidR="008C174C" w:rsidRPr="001A73BF">
        <w:rPr>
          <w:rFonts w:ascii="Garamond" w:eastAsia="Times New Roman" w:hAnsi="Garamond" w:cs="Times New Roman"/>
          <w:b/>
          <w:bCs/>
          <w:sz w:val="24"/>
          <w:szCs w:val="24"/>
          <w:lang w:eastAsia="cs-CZ"/>
        </w:rPr>
        <w:t>Trestní oddělení a soud pro mládež</w:t>
      </w:r>
      <w:bookmarkEnd w:id="159"/>
      <w:r w:rsidR="008C174C" w:rsidRPr="001A73BF">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8C174C" w:rsidRPr="001A73BF" w:rsidTr="009C6419">
        <w:trPr>
          <w:trHeight w:val="594"/>
          <w:jc w:val="center"/>
        </w:trPr>
        <w:tc>
          <w:tcPr>
            <w:tcW w:w="373" w:type="dxa"/>
          </w:tcPr>
          <w:p w:rsidR="008C174C" w:rsidRPr="001A73BF"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soudní oddělení</w:t>
            </w:r>
          </w:p>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 2   (16)</w:t>
            </w:r>
          </w:p>
        </w:tc>
        <w:tc>
          <w:tcPr>
            <w:tcW w:w="1926" w:type="dxa"/>
          </w:tcPr>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soudní oddělení</w:t>
            </w:r>
          </w:p>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3  </w:t>
            </w:r>
          </w:p>
        </w:tc>
        <w:tc>
          <w:tcPr>
            <w:tcW w:w="1935" w:type="dxa"/>
          </w:tcPr>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soudní oddělení</w:t>
            </w:r>
          </w:p>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4  </w:t>
            </w:r>
          </w:p>
        </w:tc>
        <w:tc>
          <w:tcPr>
            <w:tcW w:w="1941" w:type="dxa"/>
          </w:tcPr>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soudní oddělení</w:t>
            </w:r>
          </w:p>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17  </w:t>
            </w:r>
          </w:p>
        </w:tc>
        <w:tc>
          <w:tcPr>
            <w:tcW w:w="1941" w:type="dxa"/>
          </w:tcPr>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soudní oddělení</w:t>
            </w:r>
          </w:p>
          <w:p w:rsidR="008C174C" w:rsidRPr="001A73BF" w:rsidRDefault="008C174C" w:rsidP="009C6419">
            <w:pPr>
              <w:spacing w:after="0" w:line="240" w:lineRule="auto"/>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0  </w:t>
            </w:r>
          </w:p>
        </w:tc>
      </w:tr>
      <w:tr w:rsidR="008C174C" w:rsidRPr="001A73BF" w:rsidTr="009C6419">
        <w:trPr>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Iva Holzknechtová</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Renata Běťáková</w:t>
            </w:r>
          </w:p>
        </w:tc>
        <w:tc>
          <w:tcPr>
            <w:tcW w:w="1935" w:type="dxa"/>
          </w:tcPr>
          <w:p w:rsidR="008C174C" w:rsidRPr="001A73BF" w:rsidRDefault="008C174C" w:rsidP="009C6419">
            <w:pPr>
              <w:jc w:val="center"/>
              <w:rPr>
                <w:rFonts w:ascii="Garamond" w:hAnsi="Garamond"/>
                <w:sz w:val="24"/>
                <w:szCs w:val="24"/>
              </w:rPr>
            </w:pPr>
            <w:r w:rsidRPr="001A73BF">
              <w:rPr>
                <w:rFonts w:ascii="Garamond" w:hAnsi="Garamond"/>
                <w:sz w:val="24"/>
                <w:szCs w:val="24"/>
              </w:rPr>
              <w:t>Magdalena Bucharová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Věra Bejrová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Věra Bejrová</w:t>
            </w:r>
          </w:p>
        </w:tc>
      </w:tr>
      <w:tr w:rsidR="008C174C" w:rsidRPr="001A73BF" w:rsidTr="009C6419">
        <w:trPr>
          <w:trHeight w:val="559"/>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Jiří Jarý</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Ing. Miloš Dohnálek LL.M</w:t>
            </w:r>
          </w:p>
        </w:tc>
        <w:tc>
          <w:tcPr>
            <w:tcW w:w="1935" w:type="dxa"/>
          </w:tcPr>
          <w:p w:rsidR="008C174C" w:rsidRPr="001A73BF" w:rsidRDefault="008C174C" w:rsidP="009C6419">
            <w:pPr>
              <w:jc w:val="center"/>
              <w:rPr>
                <w:rFonts w:ascii="Garamond" w:hAnsi="Garamond"/>
                <w:sz w:val="24"/>
                <w:szCs w:val="24"/>
              </w:rPr>
            </w:pPr>
            <w:r w:rsidRPr="001A73BF">
              <w:rPr>
                <w:rFonts w:ascii="Garamond" w:hAnsi="Garamond"/>
                <w:sz w:val="24"/>
                <w:szCs w:val="24"/>
              </w:rPr>
              <w:t>Mgr. Pavla Exnerová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Petra Čermáková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Petra Čermáková</w:t>
            </w:r>
          </w:p>
        </w:tc>
      </w:tr>
      <w:tr w:rsidR="008C174C" w:rsidRPr="001A73BF" w:rsidTr="009C6419">
        <w:trPr>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Kateřina Kusá</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Mgr. Jitka Dvořáková</w:t>
            </w:r>
          </w:p>
        </w:tc>
        <w:tc>
          <w:tcPr>
            <w:tcW w:w="1935" w:type="dxa"/>
          </w:tcPr>
          <w:p w:rsidR="008C174C" w:rsidRPr="001A73BF" w:rsidRDefault="008C174C" w:rsidP="009C6419">
            <w:pPr>
              <w:jc w:val="center"/>
              <w:rPr>
                <w:rFonts w:ascii="Garamond" w:hAnsi="Garamond"/>
                <w:sz w:val="24"/>
                <w:szCs w:val="24"/>
              </w:rPr>
            </w:pPr>
            <w:r w:rsidRPr="001A73BF">
              <w:rPr>
                <w:rFonts w:ascii="Garamond" w:hAnsi="Garamond"/>
                <w:sz w:val="24"/>
                <w:szCs w:val="24"/>
              </w:rPr>
              <w:t>Jaroslav Chalupník</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Marie Fejfarová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Marie Fejfarová</w:t>
            </w:r>
          </w:p>
        </w:tc>
      </w:tr>
      <w:tr w:rsidR="008C174C" w:rsidRPr="001A73BF" w:rsidTr="009C6419">
        <w:trPr>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Václav Maršík</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Lukáš Havlas</w:t>
            </w:r>
          </w:p>
        </w:tc>
        <w:tc>
          <w:tcPr>
            <w:tcW w:w="1935" w:type="dxa"/>
          </w:tcPr>
          <w:p w:rsidR="008C174C" w:rsidRPr="001A73BF" w:rsidRDefault="008C174C" w:rsidP="009C6419">
            <w:pPr>
              <w:jc w:val="center"/>
              <w:rPr>
                <w:rFonts w:ascii="Garamond" w:hAnsi="Garamond"/>
                <w:sz w:val="24"/>
                <w:szCs w:val="24"/>
              </w:rPr>
            </w:pPr>
            <w:r w:rsidRPr="001A73BF">
              <w:rPr>
                <w:rFonts w:ascii="Garamond" w:hAnsi="Garamond"/>
                <w:sz w:val="24"/>
                <w:szCs w:val="24"/>
              </w:rPr>
              <w:t>Jana Hejzlarová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Jiří Hanuš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Jiří Hanuš</w:t>
            </w:r>
          </w:p>
        </w:tc>
      </w:tr>
      <w:tr w:rsidR="008C174C" w:rsidRPr="001A73BF" w:rsidTr="009C6419">
        <w:trPr>
          <w:trHeight w:val="539"/>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Renata Mašková</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trike/>
                <w:sz w:val="24"/>
                <w:szCs w:val="24"/>
                <w:lang w:eastAsia="cs-CZ"/>
              </w:rPr>
            </w:pPr>
            <w:r w:rsidRPr="001A73BF">
              <w:rPr>
                <w:rFonts w:ascii="Garamond" w:eastAsia="Times New Roman" w:hAnsi="Garamond" w:cs="Times New Roman"/>
                <w:sz w:val="24"/>
                <w:szCs w:val="24"/>
                <w:lang w:eastAsia="cs-CZ"/>
              </w:rPr>
              <w:t>MVDr Monika Žďárská</w:t>
            </w:r>
          </w:p>
        </w:tc>
        <w:tc>
          <w:tcPr>
            <w:tcW w:w="1935" w:type="dxa"/>
          </w:tcPr>
          <w:p w:rsidR="008C174C" w:rsidRPr="001A73BF" w:rsidRDefault="008C174C" w:rsidP="009C6419">
            <w:pPr>
              <w:jc w:val="center"/>
              <w:rPr>
                <w:rFonts w:ascii="Garamond" w:hAnsi="Garamond"/>
                <w:sz w:val="24"/>
                <w:szCs w:val="24"/>
              </w:rPr>
            </w:pPr>
            <w:r w:rsidRPr="001A73BF">
              <w:rPr>
                <w:rFonts w:ascii="Garamond" w:hAnsi="Garamond"/>
                <w:sz w:val="24"/>
                <w:szCs w:val="24"/>
              </w:rPr>
              <w:t>Helena Kosinková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Zdeňka Hartmanová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Zdeňka Hartmanová</w:t>
            </w:r>
          </w:p>
        </w:tc>
      </w:tr>
      <w:tr w:rsidR="008C174C" w:rsidRPr="001A73BF" w:rsidTr="009C6419">
        <w:trPr>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Ivona Plecháčová</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Martin Hirsch</w:t>
            </w:r>
          </w:p>
        </w:tc>
        <w:tc>
          <w:tcPr>
            <w:tcW w:w="1935" w:type="dxa"/>
          </w:tcPr>
          <w:p w:rsidR="008C174C" w:rsidRPr="001A73BF" w:rsidRDefault="008C174C" w:rsidP="009C6419">
            <w:pPr>
              <w:jc w:val="center"/>
              <w:rPr>
                <w:rFonts w:ascii="Garamond" w:hAnsi="Garamond"/>
                <w:sz w:val="24"/>
                <w:szCs w:val="24"/>
              </w:rPr>
            </w:pPr>
            <w:r w:rsidRPr="001A73BF">
              <w:rPr>
                <w:rFonts w:ascii="Garamond" w:hAnsi="Garamond"/>
                <w:sz w:val="24"/>
                <w:szCs w:val="24"/>
              </w:rPr>
              <w:t>Dagmar Míková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František Matějka</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František Matějka</w:t>
            </w:r>
          </w:p>
        </w:tc>
      </w:tr>
      <w:tr w:rsidR="008C174C" w:rsidRPr="001A73BF" w:rsidTr="009C6419">
        <w:trPr>
          <w:trHeight w:val="581"/>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Luisa Polešovská</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Květoslava Kasnarová</w:t>
            </w:r>
          </w:p>
        </w:tc>
        <w:tc>
          <w:tcPr>
            <w:tcW w:w="1935" w:type="dxa"/>
          </w:tcPr>
          <w:p w:rsidR="008C174C" w:rsidRPr="001A73BF" w:rsidRDefault="008C174C" w:rsidP="009C6419">
            <w:pPr>
              <w:jc w:val="center"/>
              <w:rPr>
                <w:rFonts w:ascii="Garamond" w:hAnsi="Garamond"/>
                <w:sz w:val="24"/>
                <w:szCs w:val="24"/>
              </w:rPr>
            </w:pPr>
            <w:r w:rsidRPr="001A73BF">
              <w:rPr>
                <w:rFonts w:ascii="Garamond" w:hAnsi="Garamond"/>
                <w:sz w:val="24"/>
                <w:szCs w:val="24"/>
              </w:rPr>
              <w:t>RNDr. Ing. Lukáš Petr</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PhDr. Miroslava Nováková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PhDr. Miroslava Nováková</w:t>
            </w:r>
          </w:p>
        </w:tc>
      </w:tr>
      <w:tr w:rsidR="008C174C" w:rsidRPr="001A73BF" w:rsidTr="009C6419">
        <w:trPr>
          <w:trHeight w:val="622"/>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Violeta Rusová</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Petr Minář</w:t>
            </w:r>
          </w:p>
        </w:tc>
        <w:tc>
          <w:tcPr>
            <w:tcW w:w="1935" w:type="dxa"/>
          </w:tcPr>
          <w:p w:rsidR="008C174C" w:rsidRPr="001A73BF" w:rsidRDefault="008C174C" w:rsidP="009C6419">
            <w:pPr>
              <w:jc w:val="center"/>
              <w:rPr>
                <w:rFonts w:ascii="Garamond" w:hAnsi="Garamond"/>
                <w:sz w:val="24"/>
                <w:szCs w:val="24"/>
              </w:rPr>
            </w:pPr>
            <w:r w:rsidRPr="001A73BF">
              <w:rPr>
                <w:rFonts w:ascii="Garamond" w:eastAsia="Times New Roman" w:hAnsi="Garamond" w:cs="Times New Roman"/>
                <w:sz w:val="24"/>
                <w:szCs w:val="24"/>
                <w:lang w:eastAsia="cs-CZ"/>
              </w:rPr>
              <w:t>Petr Skalský</w:t>
            </w:r>
            <w:r w:rsidRPr="001A73BF">
              <w:rPr>
                <w:rFonts w:ascii="Garamond" w:hAnsi="Garamond"/>
                <w:sz w:val="24"/>
                <w:szCs w:val="24"/>
              </w:rPr>
              <w:t xml:space="preserve"> </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Ivo Trpkovič</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Ivo Trpkovič</w:t>
            </w:r>
          </w:p>
        </w:tc>
      </w:tr>
      <w:tr w:rsidR="008C174C" w:rsidRPr="001A73BF" w:rsidTr="009C6419">
        <w:trPr>
          <w:trHeight w:val="647"/>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Jitka Šírová</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Ivana Pavlíková</w:t>
            </w:r>
          </w:p>
        </w:tc>
        <w:tc>
          <w:tcPr>
            <w:tcW w:w="1935" w:type="dxa"/>
          </w:tcPr>
          <w:p w:rsidR="008C174C" w:rsidRPr="001A73BF" w:rsidRDefault="008C174C" w:rsidP="009C6419">
            <w:pPr>
              <w:jc w:val="center"/>
              <w:rPr>
                <w:rFonts w:ascii="Garamond" w:hAnsi="Garamond"/>
                <w:sz w:val="24"/>
                <w:szCs w:val="24"/>
              </w:rPr>
            </w:pPr>
            <w:r w:rsidRPr="001A73BF">
              <w:rPr>
                <w:rFonts w:ascii="Garamond" w:hAnsi="Garamond"/>
                <w:sz w:val="24"/>
                <w:szCs w:val="24"/>
              </w:rPr>
              <w:t>Jiří Šeda</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Lucie Vladovičová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Lucie Vladovičová</w:t>
            </w:r>
          </w:p>
        </w:tc>
      </w:tr>
      <w:tr w:rsidR="008C174C" w:rsidRPr="001A73BF" w:rsidTr="009C6419">
        <w:trPr>
          <w:trHeight w:val="557"/>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Jitka Vítková</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Alena Sedláčková</w:t>
            </w:r>
          </w:p>
        </w:tc>
        <w:tc>
          <w:tcPr>
            <w:tcW w:w="1935" w:type="dxa"/>
          </w:tcPr>
          <w:p w:rsidR="008C174C" w:rsidRPr="001A73BF" w:rsidRDefault="008C174C" w:rsidP="009C6419">
            <w:pPr>
              <w:jc w:val="center"/>
              <w:rPr>
                <w:rFonts w:ascii="Garamond" w:hAnsi="Garamond"/>
                <w:sz w:val="24"/>
                <w:szCs w:val="24"/>
              </w:rPr>
            </w:pPr>
            <w:r w:rsidRPr="001A73BF">
              <w:rPr>
                <w:rFonts w:ascii="Garamond" w:hAnsi="Garamond"/>
                <w:sz w:val="24"/>
                <w:szCs w:val="24"/>
              </w:rPr>
              <w:t>Mgr. Martina Šmídová, M.A.</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Ondřej Záliš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Ondřej Záliš</w:t>
            </w:r>
          </w:p>
        </w:tc>
      </w:tr>
      <w:tr w:rsidR="008C174C" w:rsidRPr="001A73BF" w:rsidTr="009C6419">
        <w:trPr>
          <w:trHeight w:val="551"/>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Jiří Žďárský</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Dagmar Schmiedová</w:t>
            </w:r>
          </w:p>
        </w:tc>
        <w:tc>
          <w:tcPr>
            <w:tcW w:w="1935" w:type="dxa"/>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Blanka Vítová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r>
      <w:tr w:rsidR="008C174C" w:rsidRPr="001A73BF" w:rsidTr="009C6419">
        <w:trPr>
          <w:trHeight w:val="551"/>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JUDr. Věra Žďárská Veselá</w:t>
            </w: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Zdeněk Souček</w:t>
            </w:r>
          </w:p>
        </w:tc>
        <w:tc>
          <w:tcPr>
            <w:tcW w:w="1935" w:type="dxa"/>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Hana Wolková</w:t>
            </w: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r>
      <w:tr w:rsidR="008C174C" w:rsidRPr="001A73BF" w:rsidTr="009C6419">
        <w:trPr>
          <w:trHeight w:val="551"/>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Božena Vojtěchová</w:t>
            </w:r>
          </w:p>
        </w:tc>
        <w:tc>
          <w:tcPr>
            <w:tcW w:w="1935"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r>
      <w:tr w:rsidR="008C174C" w:rsidRPr="001A73BF" w:rsidTr="009C6419">
        <w:trPr>
          <w:trHeight w:val="551"/>
          <w:jc w:val="center"/>
        </w:trPr>
        <w:tc>
          <w:tcPr>
            <w:tcW w:w="373" w:type="dxa"/>
            <w:vAlign w:val="center"/>
          </w:tcPr>
          <w:p w:rsidR="008C174C" w:rsidRPr="001A73BF"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rsidR="008C174C" w:rsidRPr="001A73BF" w:rsidRDefault="008C174C" w:rsidP="009C6419">
            <w:pPr>
              <w:spacing w:after="0" w:line="240" w:lineRule="auto"/>
              <w:jc w:val="center"/>
              <w:rPr>
                <w:rFonts w:ascii="Garamond" w:eastAsia="Times New Roman" w:hAnsi="Garamond" w:cs="Times New Roman"/>
                <w:sz w:val="24"/>
                <w:szCs w:val="24"/>
                <w:lang w:eastAsia="cs-CZ"/>
              </w:rPr>
            </w:pPr>
          </w:p>
        </w:tc>
      </w:tr>
    </w:tbl>
    <w:p w:rsidR="00983780" w:rsidRPr="001A73BF" w:rsidRDefault="008C174C" w:rsidP="008C174C">
      <w:pPr>
        <w:keepNext/>
        <w:tabs>
          <w:tab w:val="left" w:pos="3684"/>
          <w:tab w:val="center" w:pos="4535"/>
        </w:tabs>
        <w:autoSpaceDE w:val="0"/>
        <w:autoSpaceDN w:val="0"/>
        <w:spacing w:before="240" w:after="240" w:line="240" w:lineRule="auto"/>
        <w:outlineLvl w:val="2"/>
        <w:rPr>
          <w:rFonts w:ascii="Garamond" w:eastAsia="Times New Roman" w:hAnsi="Garamond" w:cs="Times New Roman"/>
          <w:b/>
          <w:bCs/>
          <w:sz w:val="24"/>
          <w:szCs w:val="24"/>
          <w:lang w:eastAsia="cs-CZ"/>
        </w:rPr>
      </w:pPr>
      <w:r w:rsidRPr="001A73BF">
        <w:rPr>
          <w:rFonts w:ascii="Garamond" w:eastAsia="Times New Roman" w:hAnsi="Garamond" w:cs="Times New Roman"/>
          <w:b/>
          <w:bCs/>
          <w:sz w:val="28"/>
          <w:szCs w:val="28"/>
          <w:lang w:eastAsia="cs-CZ"/>
        </w:rPr>
        <w:tab/>
      </w:r>
      <w:r w:rsidRPr="001A73BF">
        <w:rPr>
          <w:rFonts w:ascii="Garamond" w:eastAsia="Times New Roman" w:hAnsi="Garamond" w:cs="Times New Roman"/>
          <w:b/>
          <w:bCs/>
          <w:sz w:val="24"/>
          <w:szCs w:val="24"/>
          <w:lang w:eastAsia="cs-CZ"/>
        </w:rPr>
        <w:t xml:space="preserve"> </w:t>
      </w:r>
    </w:p>
    <w:p w:rsidR="00983780" w:rsidRPr="001A73BF"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60" w:name="_Toc392248863"/>
      <w:bookmarkStart w:id="161" w:name="_Toc394669764"/>
      <w:bookmarkStart w:id="162" w:name="_Toc404155056"/>
      <w:bookmarkStart w:id="163" w:name="_Toc54253815"/>
      <w:bookmarkStart w:id="164" w:name="_Toc153357462"/>
      <w:r w:rsidRPr="001A73BF">
        <w:rPr>
          <w:rFonts w:ascii="Garamond" w:eastAsia="Times New Roman" w:hAnsi="Garamond" w:cs="Times New Roman"/>
          <w:b/>
          <w:bCs/>
          <w:sz w:val="24"/>
          <w:szCs w:val="24"/>
          <w:lang w:eastAsia="cs-CZ"/>
        </w:rPr>
        <w:t>Občanskoprávní oddělení</w:t>
      </w:r>
      <w:bookmarkEnd w:id="160"/>
      <w:bookmarkEnd w:id="161"/>
      <w:bookmarkEnd w:id="162"/>
      <w:bookmarkEnd w:id="163"/>
      <w:bookmarkEnd w:id="164"/>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B30A56" w:rsidRPr="001A73BF" w:rsidTr="00ED368F">
        <w:trPr>
          <w:jc w:val="center"/>
        </w:trPr>
        <w:tc>
          <w:tcPr>
            <w:tcW w:w="448" w:type="dxa"/>
          </w:tcPr>
          <w:p w:rsidR="00983780" w:rsidRPr="001A73BF"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rsidR="00983780" w:rsidRPr="001A73BF" w:rsidRDefault="00983780" w:rsidP="00E1004D">
            <w:pPr>
              <w:spacing w:after="0" w:line="240" w:lineRule="auto"/>
              <w:ind w:firstLine="170"/>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soudní oddělení 9</w:t>
            </w:r>
            <w:r w:rsidR="00E1004D" w:rsidRPr="001A73BF">
              <w:rPr>
                <w:rFonts w:ascii="Garamond" w:eastAsia="Times New Roman" w:hAnsi="Garamond" w:cs="Times New Roman"/>
                <w:b/>
                <w:sz w:val="24"/>
                <w:szCs w:val="24"/>
                <w:lang w:eastAsia="cs-CZ"/>
              </w:rPr>
              <w:t>, 109</w:t>
            </w:r>
            <w:r w:rsidRPr="001A73BF">
              <w:rPr>
                <w:rFonts w:ascii="Garamond" w:eastAsia="Times New Roman" w:hAnsi="Garamond" w:cs="Times New Roman"/>
                <w:b/>
                <w:sz w:val="24"/>
                <w:szCs w:val="24"/>
                <w:lang w:eastAsia="cs-CZ"/>
              </w:rPr>
              <w:t xml:space="preserve"> </w:t>
            </w:r>
            <w:r w:rsidR="00E1004D" w:rsidRPr="001A73BF">
              <w:rPr>
                <w:rFonts w:ascii="Garamond" w:eastAsia="Times New Roman" w:hAnsi="Garamond" w:cs="Times New Roman"/>
                <w:b/>
                <w:sz w:val="24"/>
                <w:szCs w:val="24"/>
                <w:lang w:eastAsia="cs-CZ"/>
              </w:rPr>
              <w:t xml:space="preserve"> </w:t>
            </w:r>
          </w:p>
        </w:tc>
        <w:tc>
          <w:tcPr>
            <w:tcW w:w="3543" w:type="dxa"/>
          </w:tcPr>
          <w:p w:rsidR="00983780" w:rsidRPr="001A73BF" w:rsidRDefault="00E1004D" w:rsidP="00E1004D">
            <w:pPr>
              <w:spacing w:after="0" w:line="240" w:lineRule="auto"/>
              <w:ind w:firstLine="170"/>
              <w:jc w:val="center"/>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soudní oddělení 30, 130 </w:t>
            </w:r>
          </w:p>
        </w:tc>
      </w:tr>
      <w:tr w:rsidR="00B30A56" w:rsidRPr="001A73BF" w:rsidTr="00ED368F">
        <w:trPr>
          <w:jc w:val="center"/>
        </w:trPr>
        <w:tc>
          <w:tcPr>
            <w:tcW w:w="448" w:type="dxa"/>
          </w:tcPr>
          <w:p w:rsidR="00563CBD" w:rsidRPr="001A73BF" w:rsidRDefault="00563CB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563CBD" w:rsidRPr="001A73BF" w:rsidRDefault="00563CBD" w:rsidP="00563CBD">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Jiří Lanta</w:t>
            </w:r>
          </w:p>
        </w:tc>
        <w:tc>
          <w:tcPr>
            <w:tcW w:w="3543" w:type="dxa"/>
          </w:tcPr>
          <w:p w:rsidR="00563CBD" w:rsidRPr="001A73BF" w:rsidRDefault="00563CBD" w:rsidP="00896212">
            <w:pPr>
              <w:spacing w:after="0" w:line="240" w:lineRule="auto"/>
              <w:ind w:firstLine="170"/>
              <w:rPr>
                <w:rFonts w:ascii="Garamond" w:eastAsia="Times New Roman" w:hAnsi="Garamond" w:cs="Times New Roman"/>
                <w:bCs/>
                <w:sz w:val="24"/>
                <w:szCs w:val="24"/>
                <w:lang w:eastAsia="cs-CZ"/>
              </w:rPr>
            </w:pPr>
            <w:r w:rsidRPr="001A73BF">
              <w:rPr>
                <w:rFonts w:ascii="Garamond" w:eastAsia="Times New Roman" w:hAnsi="Garamond" w:cs="Times New Roman"/>
                <w:bCs/>
                <w:sz w:val="24"/>
                <w:szCs w:val="24"/>
                <w:lang w:eastAsia="cs-CZ"/>
              </w:rPr>
              <w:t>Libuše Blažková</w:t>
            </w:r>
          </w:p>
        </w:tc>
      </w:tr>
      <w:tr w:rsidR="00B30A56" w:rsidRPr="001A73BF" w:rsidTr="00ED368F">
        <w:trPr>
          <w:jc w:val="center"/>
        </w:trPr>
        <w:tc>
          <w:tcPr>
            <w:tcW w:w="448" w:type="dxa"/>
          </w:tcPr>
          <w:p w:rsidR="00BB4A0F" w:rsidRPr="001A73BF" w:rsidRDefault="00BB4A0F"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BB4A0F" w:rsidRPr="001A73BF" w:rsidRDefault="00BB4A0F" w:rsidP="00563CBD">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Zdeněk Navrátil</w:t>
            </w:r>
          </w:p>
        </w:tc>
        <w:tc>
          <w:tcPr>
            <w:tcW w:w="3543" w:type="dxa"/>
          </w:tcPr>
          <w:p w:rsidR="00BB4A0F" w:rsidRPr="001A73BF" w:rsidRDefault="009F4615" w:rsidP="00C41AE2">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Lucie Jahodová</w:t>
            </w:r>
          </w:p>
        </w:tc>
      </w:tr>
      <w:tr w:rsidR="00B30A56" w:rsidRPr="001A73BF" w:rsidTr="00ED368F">
        <w:trPr>
          <w:jc w:val="center"/>
        </w:trPr>
        <w:tc>
          <w:tcPr>
            <w:tcW w:w="448" w:type="dxa"/>
          </w:tcPr>
          <w:p w:rsidR="00BB4A0F" w:rsidRPr="001A73BF" w:rsidRDefault="00BB4A0F"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BB4A0F" w:rsidRPr="001A73BF" w:rsidRDefault="00BB4A0F" w:rsidP="00563CBD">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Zuzana Růžičková</w:t>
            </w:r>
          </w:p>
        </w:tc>
        <w:tc>
          <w:tcPr>
            <w:tcW w:w="3543" w:type="dxa"/>
          </w:tcPr>
          <w:p w:rsidR="00BB4A0F" w:rsidRPr="001A73BF" w:rsidRDefault="009F4615" w:rsidP="00C41AE2">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Mgr. Jaroslav Macháček</w:t>
            </w:r>
          </w:p>
        </w:tc>
      </w:tr>
      <w:tr w:rsidR="00B30A56" w:rsidRPr="001A73BF" w:rsidTr="00ED368F">
        <w:trPr>
          <w:jc w:val="center"/>
        </w:trPr>
        <w:tc>
          <w:tcPr>
            <w:tcW w:w="448" w:type="dxa"/>
          </w:tcPr>
          <w:p w:rsidR="00C858DB" w:rsidRPr="001A73BF"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C858DB" w:rsidRPr="001A73BF" w:rsidRDefault="00C858DB" w:rsidP="00563CBD">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Veronika Strnádková</w:t>
            </w:r>
          </w:p>
        </w:tc>
        <w:tc>
          <w:tcPr>
            <w:tcW w:w="3543" w:type="dxa"/>
          </w:tcPr>
          <w:p w:rsidR="00C858DB" w:rsidRPr="001A73BF" w:rsidRDefault="00C858DB" w:rsidP="00C858DB">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Ivana Reichová</w:t>
            </w:r>
          </w:p>
        </w:tc>
      </w:tr>
      <w:tr w:rsidR="00B30A56" w:rsidRPr="001A73BF" w:rsidTr="00ED368F">
        <w:trPr>
          <w:jc w:val="center"/>
        </w:trPr>
        <w:tc>
          <w:tcPr>
            <w:tcW w:w="448" w:type="dxa"/>
          </w:tcPr>
          <w:p w:rsidR="00C858DB" w:rsidRPr="001A73BF"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C858DB" w:rsidRPr="001A73BF" w:rsidRDefault="00C858DB" w:rsidP="00563CBD">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Stanislava Zívrová</w:t>
            </w:r>
          </w:p>
        </w:tc>
        <w:tc>
          <w:tcPr>
            <w:tcW w:w="3543" w:type="dxa"/>
          </w:tcPr>
          <w:p w:rsidR="00C858DB" w:rsidRPr="001A73BF" w:rsidRDefault="00C858DB" w:rsidP="00C858DB">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Petr Šmíd</w:t>
            </w:r>
          </w:p>
        </w:tc>
      </w:tr>
      <w:tr w:rsidR="00B30A56" w:rsidRPr="001A73BF" w:rsidTr="00ED368F">
        <w:trPr>
          <w:trHeight w:val="131"/>
          <w:jc w:val="center"/>
        </w:trPr>
        <w:tc>
          <w:tcPr>
            <w:tcW w:w="448" w:type="dxa"/>
          </w:tcPr>
          <w:p w:rsidR="00C858DB" w:rsidRPr="001A73BF"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C858DB" w:rsidRPr="001A73BF" w:rsidRDefault="00C858DB" w:rsidP="00563CBD">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Ing. Jiří Žďárský</w:t>
            </w:r>
          </w:p>
        </w:tc>
        <w:tc>
          <w:tcPr>
            <w:tcW w:w="3543" w:type="dxa"/>
          </w:tcPr>
          <w:p w:rsidR="00C858DB" w:rsidRPr="001A73BF" w:rsidRDefault="00C858DB" w:rsidP="00C858DB">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Marie Trojanová</w:t>
            </w:r>
          </w:p>
        </w:tc>
      </w:tr>
      <w:tr w:rsidR="00B30A56" w:rsidRPr="001A73BF" w:rsidTr="00ED368F">
        <w:trPr>
          <w:jc w:val="center"/>
        </w:trPr>
        <w:tc>
          <w:tcPr>
            <w:tcW w:w="448" w:type="dxa"/>
          </w:tcPr>
          <w:p w:rsidR="00C858DB" w:rsidRPr="001A73BF"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C858DB" w:rsidRPr="001A73BF"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rsidR="00C858DB" w:rsidRPr="001A73BF" w:rsidRDefault="00C858DB" w:rsidP="00C858DB">
            <w:pPr>
              <w:spacing w:after="0" w:line="240" w:lineRule="auto"/>
              <w:ind w:firstLine="170"/>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Jan Volkov</w:t>
            </w:r>
          </w:p>
        </w:tc>
      </w:tr>
    </w:tbl>
    <w:p w:rsidR="00F67B36" w:rsidRPr="001A73BF"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1A73BF" w:rsidSect="00472A56">
          <w:headerReference w:type="default" r:id="rId10"/>
          <w:pgSz w:w="11906" w:h="16838"/>
          <w:pgMar w:top="1134" w:right="1418" w:bottom="1134" w:left="1418" w:header="709" w:footer="709" w:gutter="0"/>
          <w:pgNumType w:start="1"/>
          <w:cols w:space="708"/>
          <w:titlePg/>
          <w:docGrid w:linePitch="360"/>
        </w:sectPr>
      </w:pPr>
      <w:r w:rsidRPr="001A73BF">
        <w:rPr>
          <w:rFonts w:ascii="Garamond" w:eastAsia="Times New Roman" w:hAnsi="Garamond" w:cs="Times New Roman"/>
          <w:b/>
          <w:bCs/>
          <w:sz w:val="28"/>
          <w:szCs w:val="28"/>
          <w:lang w:eastAsia="cs-CZ"/>
        </w:rPr>
        <w:t xml:space="preserve"> </w:t>
      </w:r>
      <w:bookmarkStart w:id="165" w:name="_Toc153357463"/>
      <w:r w:rsidR="00F67B36" w:rsidRPr="001A73BF">
        <w:rPr>
          <w:rFonts w:ascii="Garamond" w:eastAsia="Times New Roman" w:hAnsi="Garamond" w:cs="Times New Roman"/>
          <w:b/>
          <w:bCs/>
          <w:sz w:val="24"/>
          <w:szCs w:val="24"/>
          <w:lang w:eastAsia="cs-CZ"/>
        </w:rPr>
        <w:t>zastupování: vzájemné v rámci jednotlivých soudních oddělení</w:t>
      </w:r>
      <w:bookmarkEnd w:id="165"/>
    </w:p>
    <w:p w:rsidR="00936AAE" w:rsidRPr="001A73BF"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66" w:name="_Toc54253816"/>
      <w:bookmarkStart w:id="167" w:name="_Toc153357464"/>
      <w:r w:rsidRPr="001A73BF">
        <w:rPr>
          <w:rFonts w:ascii="Garamond" w:eastAsia="Times New Roman" w:hAnsi="Garamond" w:cs="Times New Roman"/>
          <w:b/>
          <w:sz w:val="24"/>
          <w:szCs w:val="24"/>
          <w:lang w:eastAsia="cs-CZ"/>
        </w:rPr>
        <w:t>Příloha č. 3</w:t>
      </w:r>
      <w:bookmarkEnd w:id="167"/>
    </w:p>
    <w:p w:rsidR="00F67B36" w:rsidRPr="001A73BF"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1A73BF">
        <w:rPr>
          <w:rFonts w:ascii="Garamond" w:eastAsia="Times New Roman" w:hAnsi="Garamond" w:cs="Times New Roman"/>
          <w:b/>
          <w:sz w:val="24"/>
          <w:szCs w:val="24"/>
          <w:lang w:eastAsia="cs-CZ"/>
        </w:rPr>
        <w:t xml:space="preserve"> </w:t>
      </w:r>
      <w:bookmarkStart w:id="168" w:name="_Toc153357465"/>
      <w:r w:rsidRPr="001A73BF">
        <w:rPr>
          <w:rFonts w:ascii="Garamond" w:eastAsia="Times New Roman" w:hAnsi="Garamond" w:cs="Times New Roman"/>
          <w:b/>
          <w:sz w:val="24"/>
          <w:szCs w:val="24"/>
          <w:lang w:eastAsia="cs-CZ"/>
        </w:rPr>
        <w:t>Přístupy pracovníků do externích aplikací a informačních systémů</w:t>
      </w:r>
      <w:bookmarkEnd w:id="166"/>
      <w:bookmarkEnd w:id="168"/>
      <w:r w:rsidRPr="001A73BF">
        <w:rPr>
          <w:rFonts w:ascii="Garamond" w:eastAsia="Times New Roman" w:hAnsi="Garamond" w:cs="Times New Roman"/>
          <w:b/>
          <w:sz w:val="24"/>
          <w:szCs w:val="24"/>
          <w:lang w:eastAsia="cs-CZ"/>
        </w:rPr>
        <w:t xml:space="preserve"> </w:t>
      </w:r>
    </w:p>
    <w:p w:rsidR="00F67B36" w:rsidRPr="001A73BF" w:rsidRDefault="00F67B36" w:rsidP="00704CE3">
      <w:pPr>
        <w:spacing w:before="120" w:after="12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b/>
          <w:sz w:val="24"/>
          <w:szCs w:val="24"/>
          <w:lang w:eastAsia="cs-CZ"/>
        </w:rPr>
        <w:t>Soud eviduje přístupy do externích aplikací a informačních systémů</w:t>
      </w:r>
      <w:r w:rsidRPr="001A73BF">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rsidR="00F67B36" w:rsidRPr="001A73BF" w:rsidRDefault="00F67B36" w:rsidP="00936AAE">
      <w:pPr>
        <w:spacing w:after="360" w:line="240" w:lineRule="auto"/>
        <w:jc w:val="both"/>
        <w:rPr>
          <w:rFonts w:ascii="Garamond" w:eastAsia="Times New Roman" w:hAnsi="Garamond" w:cs="Times New Roman"/>
          <w:sz w:val="24"/>
          <w:szCs w:val="24"/>
          <w:lang w:eastAsia="cs-CZ"/>
        </w:rPr>
      </w:pPr>
      <w:r w:rsidRPr="001A73BF">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070"/>
        <w:gridCol w:w="3070"/>
        <w:gridCol w:w="3070"/>
      </w:tblGrid>
      <w:tr w:rsidR="00B30A56" w:rsidRPr="001A73BF" w:rsidTr="00896212">
        <w:tc>
          <w:tcPr>
            <w:tcW w:w="3070" w:type="dxa"/>
          </w:tcPr>
          <w:p w:rsidR="00C71F4D" w:rsidRPr="001A73BF" w:rsidRDefault="00C71F4D" w:rsidP="00704CE3">
            <w:pPr>
              <w:spacing w:after="120"/>
              <w:ind w:firstLine="170"/>
              <w:rPr>
                <w:rFonts w:ascii="Garamond" w:hAnsi="Garamond"/>
                <w:b/>
                <w:sz w:val="24"/>
                <w:szCs w:val="24"/>
              </w:rPr>
            </w:pPr>
            <w:r w:rsidRPr="001A73BF">
              <w:rPr>
                <w:rFonts w:ascii="Garamond" w:hAnsi="Garamond"/>
                <w:b/>
                <w:sz w:val="24"/>
                <w:szCs w:val="24"/>
              </w:rPr>
              <w:t>Soudci</w:t>
            </w:r>
          </w:p>
        </w:tc>
        <w:tc>
          <w:tcPr>
            <w:tcW w:w="3070" w:type="dxa"/>
          </w:tcPr>
          <w:p w:rsidR="00C71F4D" w:rsidRPr="001A73BF" w:rsidRDefault="00C71F4D" w:rsidP="00704CE3">
            <w:pPr>
              <w:spacing w:after="120"/>
              <w:rPr>
                <w:rFonts w:ascii="Garamond" w:hAnsi="Garamond"/>
                <w:b/>
                <w:sz w:val="24"/>
                <w:szCs w:val="24"/>
              </w:rPr>
            </w:pPr>
            <w:r w:rsidRPr="001A73BF">
              <w:rPr>
                <w:rFonts w:ascii="Garamond" w:hAnsi="Garamond"/>
                <w:b/>
                <w:sz w:val="24"/>
                <w:szCs w:val="24"/>
              </w:rPr>
              <w:t>Vyšší soudní úředníci a soudní tajemníci</w:t>
            </w:r>
          </w:p>
        </w:tc>
        <w:tc>
          <w:tcPr>
            <w:tcW w:w="3070" w:type="dxa"/>
          </w:tcPr>
          <w:p w:rsidR="00C71F4D" w:rsidRPr="001A73BF" w:rsidRDefault="00C71F4D" w:rsidP="00704CE3">
            <w:pPr>
              <w:spacing w:after="120"/>
              <w:rPr>
                <w:rFonts w:ascii="Garamond" w:hAnsi="Garamond"/>
                <w:b/>
                <w:sz w:val="24"/>
                <w:szCs w:val="24"/>
              </w:rPr>
            </w:pPr>
            <w:r w:rsidRPr="001A73BF">
              <w:rPr>
                <w:rFonts w:ascii="Garamond" w:hAnsi="Garamond"/>
                <w:b/>
                <w:sz w:val="24"/>
                <w:szCs w:val="24"/>
              </w:rPr>
              <w:t>Ostatní administrativní personál</w:t>
            </w:r>
          </w:p>
        </w:tc>
      </w:tr>
      <w:tr w:rsidR="00B30A56" w:rsidRPr="001A73BF" w:rsidTr="00896212">
        <w:tc>
          <w:tcPr>
            <w:tcW w:w="3070" w:type="dxa"/>
          </w:tcPr>
          <w:p w:rsidR="00563CBD" w:rsidRPr="001A73BF" w:rsidRDefault="00563CBD" w:rsidP="00563CBD">
            <w:pPr>
              <w:spacing w:after="120"/>
              <w:ind w:firstLine="170"/>
              <w:rPr>
                <w:rFonts w:ascii="Garamond" w:hAnsi="Garamond"/>
                <w:sz w:val="24"/>
                <w:szCs w:val="24"/>
              </w:rPr>
            </w:pPr>
            <w:r w:rsidRPr="001A73BF">
              <w:rPr>
                <w:rFonts w:ascii="Garamond" w:hAnsi="Garamond"/>
                <w:sz w:val="24"/>
                <w:szCs w:val="24"/>
              </w:rPr>
              <w:t>Mgr. Miloslava Mervartová</w:t>
            </w:r>
          </w:p>
        </w:tc>
        <w:tc>
          <w:tcPr>
            <w:tcW w:w="3070" w:type="dxa"/>
          </w:tcPr>
          <w:p w:rsidR="00563CBD" w:rsidRPr="001A73BF" w:rsidRDefault="00563CBD" w:rsidP="00896212">
            <w:pPr>
              <w:spacing w:after="120"/>
              <w:ind w:firstLine="170"/>
              <w:rPr>
                <w:rFonts w:ascii="Garamond" w:hAnsi="Garamond"/>
                <w:sz w:val="24"/>
                <w:szCs w:val="24"/>
              </w:rPr>
            </w:pPr>
            <w:r w:rsidRPr="001A73BF">
              <w:rPr>
                <w:rFonts w:ascii="Garamond" w:hAnsi="Garamond"/>
                <w:sz w:val="24"/>
                <w:szCs w:val="24"/>
              </w:rPr>
              <w:t>Mgr. Eliška Hanušová</w:t>
            </w:r>
          </w:p>
        </w:tc>
        <w:tc>
          <w:tcPr>
            <w:tcW w:w="3070" w:type="dxa"/>
          </w:tcPr>
          <w:p w:rsidR="00563CBD" w:rsidRPr="001A73BF" w:rsidRDefault="00563CBD" w:rsidP="00896212">
            <w:pPr>
              <w:spacing w:after="120"/>
              <w:ind w:firstLine="170"/>
              <w:rPr>
                <w:rFonts w:ascii="Garamond" w:hAnsi="Garamond"/>
                <w:sz w:val="24"/>
                <w:szCs w:val="24"/>
              </w:rPr>
            </w:pPr>
            <w:r w:rsidRPr="001A73BF">
              <w:rPr>
                <w:rFonts w:ascii="Garamond" w:hAnsi="Garamond"/>
                <w:sz w:val="24"/>
                <w:szCs w:val="24"/>
              </w:rPr>
              <w:t>Mgr. Kateřina Macková</w:t>
            </w:r>
          </w:p>
        </w:tc>
      </w:tr>
      <w:tr w:rsidR="00B30A56" w:rsidRPr="001A73BF" w:rsidTr="00896212">
        <w:tc>
          <w:tcPr>
            <w:tcW w:w="3070" w:type="dxa"/>
          </w:tcPr>
          <w:p w:rsidR="00563CBD" w:rsidRPr="001A73BF" w:rsidRDefault="00563CBD" w:rsidP="00563CBD">
            <w:pPr>
              <w:spacing w:after="120"/>
              <w:ind w:firstLine="170"/>
              <w:rPr>
                <w:rFonts w:ascii="Garamond" w:hAnsi="Garamond"/>
                <w:sz w:val="24"/>
                <w:szCs w:val="24"/>
              </w:rPr>
            </w:pPr>
            <w:r w:rsidRPr="001A73BF">
              <w:rPr>
                <w:rFonts w:ascii="Garamond" w:hAnsi="Garamond"/>
                <w:sz w:val="24"/>
                <w:szCs w:val="24"/>
              </w:rPr>
              <w:t>JUDr. Jiří Vošvrda</w:t>
            </w:r>
          </w:p>
        </w:tc>
        <w:tc>
          <w:tcPr>
            <w:tcW w:w="3070" w:type="dxa"/>
          </w:tcPr>
          <w:p w:rsidR="00563CBD" w:rsidRPr="001A73BF" w:rsidRDefault="00563CBD" w:rsidP="00896212">
            <w:pPr>
              <w:spacing w:after="120"/>
              <w:ind w:firstLine="170"/>
              <w:rPr>
                <w:rFonts w:ascii="Garamond" w:hAnsi="Garamond"/>
                <w:sz w:val="24"/>
                <w:szCs w:val="24"/>
              </w:rPr>
            </w:pPr>
            <w:r w:rsidRPr="001A73BF">
              <w:rPr>
                <w:rFonts w:ascii="Garamond" w:hAnsi="Garamond"/>
                <w:sz w:val="24"/>
                <w:szCs w:val="24"/>
              </w:rPr>
              <w:t>Alena Zahrádková</w:t>
            </w:r>
          </w:p>
        </w:tc>
        <w:tc>
          <w:tcPr>
            <w:tcW w:w="3070" w:type="dxa"/>
          </w:tcPr>
          <w:p w:rsidR="00563CBD" w:rsidRPr="001A73BF" w:rsidRDefault="00563CBD" w:rsidP="00896212">
            <w:pPr>
              <w:spacing w:after="120"/>
              <w:ind w:firstLine="170"/>
              <w:rPr>
                <w:rFonts w:ascii="Garamond" w:hAnsi="Garamond"/>
                <w:sz w:val="24"/>
                <w:szCs w:val="24"/>
              </w:rPr>
            </w:pPr>
            <w:r w:rsidRPr="001A73BF">
              <w:rPr>
                <w:rFonts w:ascii="Garamond" w:hAnsi="Garamond"/>
                <w:sz w:val="24"/>
                <w:szCs w:val="24"/>
              </w:rPr>
              <w:t>Pavlína Hnyková</w:t>
            </w:r>
          </w:p>
        </w:tc>
      </w:tr>
      <w:tr w:rsidR="00B30A56" w:rsidRPr="001A73BF" w:rsidTr="00896212">
        <w:tc>
          <w:tcPr>
            <w:tcW w:w="3070" w:type="dxa"/>
          </w:tcPr>
          <w:p w:rsidR="00563CBD" w:rsidRPr="001A73BF" w:rsidRDefault="00563CBD" w:rsidP="00563CBD">
            <w:pPr>
              <w:spacing w:after="120"/>
              <w:ind w:firstLine="170"/>
              <w:rPr>
                <w:rFonts w:ascii="Garamond" w:hAnsi="Garamond"/>
                <w:sz w:val="24"/>
                <w:szCs w:val="24"/>
              </w:rPr>
            </w:pPr>
            <w:r w:rsidRPr="001A73BF">
              <w:rPr>
                <w:rFonts w:ascii="Garamond" w:hAnsi="Garamond"/>
                <w:sz w:val="24"/>
                <w:szCs w:val="24"/>
              </w:rPr>
              <w:t>JUDr. Pavla Novotná</w:t>
            </w:r>
          </w:p>
        </w:tc>
        <w:tc>
          <w:tcPr>
            <w:tcW w:w="3070" w:type="dxa"/>
          </w:tcPr>
          <w:p w:rsidR="00563CBD" w:rsidRPr="001A73BF" w:rsidRDefault="00563CBD" w:rsidP="00896212">
            <w:pPr>
              <w:spacing w:after="120"/>
              <w:ind w:firstLine="170"/>
              <w:rPr>
                <w:rFonts w:ascii="Garamond" w:hAnsi="Garamond"/>
                <w:sz w:val="24"/>
                <w:szCs w:val="24"/>
              </w:rPr>
            </w:pPr>
            <w:r w:rsidRPr="001A73BF">
              <w:rPr>
                <w:rFonts w:ascii="Garamond" w:hAnsi="Garamond"/>
                <w:sz w:val="24"/>
                <w:szCs w:val="24"/>
              </w:rPr>
              <w:t>Mgr. Gabriela Bakočová</w:t>
            </w:r>
          </w:p>
        </w:tc>
        <w:tc>
          <w:tcPr>
            <w:tcW w:w="3070" w:type="dxa"/>
          </w:tcPr>
          <w:p w:rsidR="00563CBD" w:rsidRPr="001A73BF" w:rsidRDefault="002806A0" w:rsidP="00896212">
            <w:pPr>
              <w:spacing w:after="120"/>
              <w:ind w:firstLine="170"/>
              <w:rPr>
                <w:rFonts w:ascii="Garamond" w:hAnsi="Garamond"/>
                <w:sz w:val="24"/>
                <w:szCs w:val="24"/>
              </w:rPr>
            </w:pPr>
            <w:r w:rsidRPr="001A73BF">
              <w:rPr>
                <w:rFonts w:ascii="Garamond" w:hAnsi="Garamond"/>
                <w:sz w:val="24"/>
                <w:szCs w:val="24"/>
              </w:rPr>
              <w:t>Ing. Martina Bláhová</w:t>
            </w:r>
          </w:p>
        </w:tc>
      </w:tr>
      <w:tr w:rsidR="00B30A56" w:rsidRPr="001A73BF" w:rsidTr="00896212">
        <w:tc>
          <w:tcPr>
            <w:tcW w:w="3070" w:type="dxa"/>
          </w:tcPr>
          <w:p w:rsidR="00563CBD" w:rsidRPr="001A73BF" w:rsidRDefault="00563CBD" w:rsidP="00563CBD">
            <w:pPr>
              <w:spacing w:after="120"/>
              <w:ind w:firstLine="170"/>
              <w:rPr>
                <w:rFonts w:ascii="Garamond" w:hAnsi="Garamond"/>
                <w:sz w:val="24"/>
                <w:szCs w:val="24"/>
              </w:rPr>
            </w:pPr>
            <w:r w:rsidRPr="001A73BF">
              <w:rPr>
                <w:rFonts w:ascii="Garamond" w:hAnsi="Garamond"/>
                <w:sz w:val="24"/>
                <w:szCs w:val="24"/>
              </w:rPr>
              <w:t>Mgr. Pavla Ondráčková</w:t>
            </w:r>
          </w:p>
        </w:tc>
        <w:tc>
          <w:tcPr>
            <w:tcW w:w="3070" w:type="dxa"/>
          </w:tcPr>
          <w:p w:rsidR="00563CBD" w:rsidRPr="001A73BF" w:rsidRDefault="00563CBD" w:rsidP="00896212">
            <w:pPr>
              <w:spacing w:after="120"/>
              <w:ind w:firstLine="170"/>
              <w:rPr>
                <w:rFonts w:ascii="Garamond" w:hAnsi="Garamond"/>
                <w:sz w:val="24"/>
                <w:szCs w:val="24"/>
              </w:rPr>
            </w:pPr>
            <w:r w:rsidRPr="001A73BF">
              <w:rPr>
                <w:rFonts w:ascii="Garamond" w:hAnsi="Garamond"/>
                <w:sz w:val="24"/>
                <w:szCs w:val="24"/>
              </w:rPr>
              <w:t>Romana Kumstová</w:t>
            </w:r>
          </w:p>
        </w:tc>
        <w:tc>
          <w:tcPr>
            <w:tcW w:w="3070" w:type="dxa"/>
          </w:tcPr>
          <w:p w:rsidR="00563CBD" w:rsidRPr="001A73BF" w:rsidRDefault="00563CBD" w:rsidP="00896212">
            <w:pPr>
              <w:spacing w:after="120"/>
              <w:ind w:firstLine="170"/>
              <w:rPr>
                <w:rFonts w:ascii="Garamond" w:hAnsi="Garamond"/>
                <w:sz w:val="24"/>
                <w:szCs w:val="24"/>
              </w:rPr>
            </w:pPr>
          </w:p>
        </w:tc>
      </w:tr>
      <w:tr w:rsidR="00B30A56" w:rsidRPr="001A73BF" w:rsidTr="00896212">
        <w:tc>
          <w:tcPr>
            <w:tcW w:w="3070" w:type="dxa"/>
          </w:tcPr>
          <w:p w:rsidR="00563CBD" w:rsidRPr="001A73BF" w:rsidRDefault="00563CBD" w:rsidP="00563CBD">
            <w:pPr>
              <w:spacing w:after="120"/>
              <w:ind w:firstLine="170"/>
              <w:rPr>
                <w:rFonts w:ascii="Garamond" w:hAnsi="Garamond"/>
                <w:sz w:val="24"/>
                <w:szCs w:val="24"/>
              </w:rPr>
            </w:pPr>
            <w:r w:rsidRPr="001A73BF">
              <w:rPr>
                <w:rFonts w:ascii="Garamond" w:hAnsi="Garamond"/>
                <w:sz w:val="24"/>
                <w:szCs w:val="24"/>
              </w:rPr>
              <w:t>Mgr. Adéla Hálová</w:t>
            </w:r>
          </w:p>
        </w:tc>
        <w:tc>
          <w:tcPr>
            <w:tcW w:w="3070" w:type="dxa"/>
          </w:tcPr>
          <w:p w:rsidR="00563CBD" w:rsidRPr="001A73BF" w:rsidRDefault="00563CBD" w:rsidP="00896212">
            <w:pPr>
              <w:spacing w:after="120"/>
              <w:ind w:firstLine="170"/>
              <w:rPr>
                <w:rFonts w:ascii="Garamond" w:hAnsi="Garamond"/>
                <w:sz w:val="24"/>
                <w:szCs w:val="24"/>
              </w:rPr>
            </w:pPr>
            <w:r w:rsidRPr="001A73BF">
              <w:rPr>
                <w:rFonts w:ascii="Garamond" w:hAnsi="Garamond"/>
                <w:sz w:val="24"/>
                <w:szCs w:val="24"/>
              </w:rPr>
              <w:t>Gabriela Bulawová</w:t>
            </w:r>
          </w:p>
        </w:tc>
        <w:tc>
          <w:tcPr>
            <w:tcW w:w="3070" w:type="dxa"/>
          </w:tcPr>
          <w:p w:rsidR="00563CBD" w:rsidRPr="001A73BF" w:rsidRDefault="00563CBD" w:rsidP="00896212">
            <w:pPr>
              <w:spacing w:after="120"/>
              <w:ind w:firstLine="170"/>
              <w:rPr>
                <w:rFonts w:ascii="Garamond" w:hAnsi="Garamond"/>
                <w:sz w:val="24"/>
                <w:szCs w:val="24"/>
              </w:rPr>
            </w:pPr>
          </w:p>
        </w:tc>
      </w:tr>
      <w:tr w:rsidR="00B30A56" w:rsidRPr="001A73BF" w:rsidTr="00896212">
        <w:tc>
          <w:tcPr>
            <w:tcW w:w="3070" w:type="dxa"/>
          </w:tcPr>
          <w:p w:rsidR="00BB4A0F" w:rsidRPr="001A73BF" w:rsidRDefault="00BB4A0F" w:rsidP="00C41AE2">
            <w:pPr>
              <w:spacing w:after="120"/>
              <w:ind w:firstLine="170"/>
              <w:rPr>
                <w:rFonts w:ascii="Garamond" w:hAnsi="Garamond"/>
                <w:sz w:val="24"/>
                <w:szCs w:val="24"/>
              </w:rPr>
            </w:pPr>
            <w:r w:rsidRPr="001A73BF">
              <w:rPr>
                <w:rFonts w:ascii="Garamond" w:hAnsi="Garamond"/>
                <w:sz w:val="24"/>
                <w:szCs w:val="24"/>
              </w:rPr>
              <w:t>Mgr. Lenka Hamplová</w:t>
            </w:r>
          </w:p>
        </w:tc>
        <w:tc>
          <w:tcPr>
            <w:tcW w:w="3070" w:type="dxa"/>
          </w:tcPr>
          <w:p w:rsidR="00BB4A0F" w:rsidRPr="001A73BF" w:rsidRDefault="00BB4A0F" w:rsidP="00896212">
            <w:pPr>
              <w:spacing w:after="120"/>
              <w:ind w:firstLine="170"/>
              <w:rPr>
                <w:rFonts w:ascii="Garamond" w:hAnsi="Garamond"/>
                <w:sz w:val="24"/>
                <w:szCs w:val="24"/>
              </w:rPr>
            </w:pPr>
            <w:r w:rsidRPr="001A73BF">
              <w:rPr>
                <w:rFonts w:ascii="Garamond" w:hAnsi="Garamond"/>
                <w:sz w:val="24"/>
                <w:szCs w:val="24"/>
              </w:rPr>
              <w:t>Martina Poznarová</w:t>
            </w:r>
          </w:p>
        </w:tc>
        <w:tc>
          <w:tcPr>
            <w:tcW w:w="3070" w:type="dxa"/>
          </w:tcPr>
          <w:p w:rsidR="00BB4A0F" w:rsidRPr="001A73BF" w:rsidRDefault="00BB4A0F" w:rsidP="00896212">
            <w:pPr>
              <w:spacing w:after="120"/>
              <w:ind w:firstLine="170"/>
              <w:rPr>
                <w:rFonts w:ascii="Garamond" w:hAnsi="Garamond"/>
                <w:sz w:val="24"/>
                <w:szCs w:val="24"/>
              </w:rPr>
            </w:pPr>
          </w:p>
        </w:tc>
      </w:tr>
      <w:tr w:rsidR="00B30A56" w:rsidRPr="001A73BF" w:rsidTr="00896212">
        <w:tc>
          <w:tcPr>
            <w:tcW w:w="3070" w:type="dxa"/>
          </w:tcPr>
          <w:p w:rsidR="00BB4A0F" w:rsidRPr="001A73BF" w:rsidRDefault="00BB4A0F" w:rsidP="00C41AE2">
            <w:pPr>
              <w:spacing w:after="120"/>
              <w:ind w:firstLine="170"/>
              <w:rPr>
                <w:rFonts w:ascii="Garamond" w:hAnsi="Garamond"/>
                <w:sz w:val="24"/>
                <w:szCs w:val="24"/>
              </w:rPr>
            </w:pPr>
            <w:r w:rsidRPr="001A73BF">
              <w:rPr>
                <w:rFonts w:ascii="Garamond" w:hAnsi="Garamond"/>
                <w:sz w:val="24"/>
                <w:szCs w:val="24"/>
              </w:rPr>
              <w:t>Mgr. Bc. Veronika Vlčková</w:t>
            </w:r>
          </w:p>
        </w:tc>
        <w:tc>
          <w:tcPr>
            <w:tcW w:w="3070" w:type="dxa"/>
          </w:tcPr>
          <w:p w:rsidR="00BB4A0F" w:rsidRPr="001A73BF" w:rsidRDefault="00BB4A0F" w:rsidP="00896212">
            <w:pPr>
              <w:spacing w:after="120"/>
              <w:ind w:firstLine="170"/>
              <w:rPr>
                <w:rFonts w:ascii="Garamond" w:hAnsi="Garamond"/>
                <w:sz w:val="24"/>
                <w:szCs w:val="24"/>
              </w:rPr>
            </w:pPr>
            <w:r w:rsidRPr="001A73BF">
              <w:rPr>
                <w:rFonts w:ascii="Garamond" w:hAnsi="Garamond"/>
                <w:sz w:val="24"/>
                <w:szCs w:val="24"/>
              </w:rPr>
              <w:t>Dagmar Kroupová</w:t>
            </w:r>
          </w:p>
        </w:tc>
        <w:tc>
          <w:tcPr>
            <w:tcW w:w="3070" w:type="dxa"/>
          </w:tcPr>
          <w:p w:rsidR="00BB4A0F" w:rsidRPr="001A73BF" w:rsidRDefault="00BB4A0F" w:rsidP="00896212">
            <w:pPr>
              <w:spacing w:after="120"/>
              <w:ind w:firstLine="170"/>
              <w:rPr>
                <w:rFonts w:ascii="Garamond" w:hAnsi="Garamond"/>
                <w:sz w:val="24"/>
                <w:szCs w:val="24"/>
              </w:rPr>
            </w:pPr>
          </w:p>
        </w:tc>
      </w:tr>
      <w:tr w:rsidR="00B30A56" w:rsidRPr="001A73BF" w:rsidTr="00896212">
        <w:tc>
          <w:tcPr>
            <w:tcW w:w="3070" w:type="dxa"/>
          </w:tcPr>
          <w:p w:rsidR="00C71F4D" w:rsidRPr="001A73BF" w:rsidRDefault="0026391C" w:rsidP="00896212">
            <w:pPr>
              <w:spacing w:after="120"/>
              <w:ind w:firstLine="170"/>
              <w:rPr>
                <w:rFonts w:ascii="Garamond" w:hAnsi="Garamond"/>
                <w:sz w:val="24"/>
                <w:szCs w:val="24"/>
              </w:rPr>
            </w:pPr>
            <w:r w:rsidRPr="001A73BF">
              <w:rPr>
                <w:rFonts w:ascii="Garamond" w:hAnsi="Garamond"/>
                <w:sz w:val="24"/>
                <w:szCs w:val="24"/>
              </w:rPr>
              <w:t>Mgr. Jaroslava Hejzlarová</w:t>
            </w:r>
          </w:p>
        </w:tc>
        <w:tc>
          <w:tcPr>
            <w:tcW w:w="3070" w:type="dxa"/>
          </w:tcPr>
          <w:p w:rsidR="00C71F4D" w:rsidRPr="001A73BF" w:rsidRDefault="00C71F4D" w:rsidP="00896212">
            <w:pPr>
              <w:spacing w:after="120"/>
              <w:ind w:firstLine="170"/>
              <w:rPr>
                <w:rFonts w:ascii="Garamond" w:hAnsi="Garamond"/>
                <w:sz w:val="24"/>
                <w:szCs w:val="24"/>
              </w:rPr>
            </w:pPr>
            <w:r w:rsidRPr="001A73BF">
              <w:rPr>
                <w:rFonts w:ascii="Garamond" w:hAnsi="Garamond"/>
                <w:sz w:val="24"/>
                <w:szCs w:val="24"/>
              </w:rPr>
              <w:t>Kateřina Šrámková</w:t>
            </w:r>
          </w:p>
        </w:tc>
        <w:tc>
          <w:tcPr>
            <w:tcW w:w="3070" w:type="dxa"/>
          </w:tcPr>
          <w:p w:rsidR="00C71F4D" w:rsidRPr="001A73BF" w:rsidRDefault="00C71F4D" w:rsidP="00896212">
            <w:pPr>
              <w:spacing w:after="120"/>
              <w:ind w:firstLine="170"/>
              <w:rPr>
                <w:rFonts w:ascii="Garamond" w:hAnsi="Garamond"/>
                <w:sz w:val="24"/>
                <w:szCs w:val="24"/>
              </w:rPr>
            </w:pPr>
          </w:p>
        </w:tc>
      </w:tr>
      <w:tr w:rsidR="00B30A56" w:rsidRPr="001A73BF" w:rsidTr="00896212">
        <w:tc>
          <w:tcPr>
            <w:tcW w:w="3070" w:type="dxa"/>
          </w:tcPr>
          <w:p w:rsidR="00C71F4D" w:rsidRPr="001A73BF" w:rsidRDefault="0026391C" w:rsidP="00896212">
            <w:pPr>
              <w:spacing w:after="120"/>
              <w:ind w:firstLine="170"/>
              <w:rPr>
                <w:rFonts w:ascii="Garamond" w:hAnsi="Garamond"/>
                <w:sz w:val="24"/>
                <w:szCs w:val="24"/>
              </w:rPr>
            </w:pPr>
            <w:r w:rsidRPr="001A73BF">
              <w:rPr>
                <w:rFonts w:ascii="Garamond" w:hAnsi="Garamond"/>
                <w:sz w:val="24"/>
                <w:szCs w:val="24"/>
              </w:rPr>
              <w:t>Mgr. Andrea Kolínová</w:t>
            </w:r>
          </w:p>
        </w:tc>
        <w:tc>
          <w:tcPr>
            <w:tcW w:w="3070" w:type="dxa"/>
          </w:tcPr>
          <w:p w:rsidR="00C71F4D" w:rsidRPr="001A73BF" w:rsidRDefault="00C71F4D" w:rsidP="00896212">
            <w:pPr>
              <w:spacing w:after="120"/>
              <w:ind w:firstLine="170"/>
              <w:rPr>
                <w:rFonts w:ascii="Garamond" w:hAnsi="Garamond"/>
                <w:sz w:val="24"/>
                <w:szCs w:val="24"/>
              </w:rPr>
            </w:pPr>
            <w:r w:rsidRPr="001A73BF">
              <w:rPr>
                <w:rFonts w:ascii="Garamond" w:hAnsi="Garamond"/>
                <w:sz w:val="24"/>
                <w:szCs w:val="24"/>
              </w:rPr>
              <w:t>Jiřina Stehlíková</w:t>
            </w:r>
          </w:p>
        </w:tc>
        <w:tc>
          <w:tcPr>
            <w:tcW w:w="3070" w:type="dxa"/>
          </w:tcPr>
          <w:p w:rsidR="00C71F4D" w:rsidRPr="001A73BF" w:rsidRDefault="00C71F4D" w:rsidP="00896212">
            <w:pPr>
              <w:spacing w:after="120"/>
              <w:ind w:firstLine="170"/>
              <w:rPr>
                <w:rFonts w:ascii="Garamond" w:hAnsi="Garamond"/>
                <w:sz w:val="24"/>
                <w:szCs w:val="24"/>
              </w:rPr>
            </w:pPr>
          </w:p>
        </w:tc>
      </w:tr>
      <w:tr w:rsidR="00B30A56" w:rsidRPr="001A73BF" w:rsidTr="00896212">
        <w:tc>
          <w:tcPr>
            <w:tcW w:w="3070" w:type="dxa"/>
          </w:tcPr>
          <w:p w:rsidR="00C71F4D" w:rsidRPr="001A73BF" w:rsidRDefault="00C71F4D" w:rsidP="00896212">
            <w:pPr>
              <w:spacing w:after="120"/>
              <w:ind w:firstLine="170"/>
              <w:rPr>
                <w:rFonts w:ascii="Garamond" w:hAnsi="Garamond"/>
                <w:sz w:val="24"/>
                <w:szCs w:val="24"/>
              </w:rPr>
            </w:pPr>
          </w:p>
        </w:tc>
        <w:tc>
          <w:tcPr>
            <w:tcW w:w="3070" w:type="dxa"/>
          </w:tcPr>
          <w:p w:rsidR="00C71F4D" w:rsidRPr="001A73BF" w:rsidRDefault="00C71F4D" w:rsidP="00896212">
            <w:pPr>
              <w:spacing w:after="120"/>
              <w:ind w:firstLine="170"/>
              <w:rPr>
                <w:rFonts w:ascii="Garamond" w:hAnsi="Garamond"/>
                <w:sz w:val="24"/>
                <w:szCs w:val="24"/>
              </w:rPr>
            </w:pPr>
            <w:r w:rsidRPr="001A73BF">
              <w:rPr>
                <w:rFonts w:ascii="Garamond" w:hAnsi="Garamond"/>
                <w:sz w:val="24"/>
                <w:szCs w:val="24"/>
              </w:rPr>
              <w:t>Eva Jandová</w:t>
            </w:r>
          </w:p>
        </w:tc>
        <w:tc>
          <w:tcPr>
            <w:tcW w:w="3070" w:type="dxa"/>
          </w:tcPr>
          <w:p w:rsidR="00C71F4D" w:rsidRPr="001A73BF" w:rsidRDefault="00C71F4D" w:rsidP="00896212">
            <w:pPr>
              <w:spacing w:after="120"/>
              <w:ind w:firstLine="170"/>
              <w:rPr>
                <w:rFonts w:ascii="Garamond" w:hAnsi="Garamond"/>
                <w:sz w:val="24"/>
                <w:szCs w:val="24"/>
              </w:rPr>
            </w:pPr>
          </w:p>
        </w:tc>
      </w:tr>
      <w:tr w:rsidR="00B30A56" w:rsidRPr="001A73BF" w:rsidTr="00896212">
        <w:tc>
          <w:tcPr>
            <w:tcW w:w="3070" w:type="dxa"/>
          </w:tcPr>
          <w:p w:rsidR="00C71F4D" w:rsidRPr="001A73BF" w:rsidRDefault="00966011" w:rsidP="00896212">
            <w:pPr>
              <w:spacing w:after="120"/>
              <w:ind w:firstLine="170"/>
              <w:rPr>
                <w:rFonts w:ascii="Garamond" w:hAnsi="Garamond"/>
                <w:b/>
                <w:sz w:val="24"/>
                <w:szCs w:val="24"/>
              </w:rPr>
            </w:pPr>
            <w:r w:rsidRPr="001A73BF">
              <w:rPr>
                <w:rFonts w:ascii="Garamond" w:hAnsi="Garamond"/>
                <w:b/>
                <w:sz w:val="24"/>
                <w:szCs w:val="24"/>
              </w:rPr>
              <w:t>Asistenti soudců</w:t>
            </w:r>
          </w:p>
        </w:tc>
        <w:tc>
          <w:tcPr>
            <w:tcW w:w="3070" w:type="dxa"/>
          </w:tcPr>
          <w:p w:rsidR="00C71F4D" w:rsidRPr="001A73BF" w:rsidRDefault="00C71F4D" w:rsidP="00896212">
            <w:pPr>
              <w:spacing w:after="120"/>
              <w:ind w:firstLine="170"/>
              <w:rPr>
                <w:rFonts w:ascii="Garamond" w:hAnsi="Garamond"/>
                <w:sz w:val="24"/>
                <w:szCs w:val="24"/>
              </w:rPr>
            </w:pPr>
            <w:r w:rsidRPr="001A73BF">
              <w:rPr>
                <w:rFonts w:ascii="Garamond" w:hAnsi="Garamond"/>
                <w:sz w:val="24"/>
                <w:szCs w:val="24"/>
              </w:rPr>
              <w:t>Michal Pavčo</w:t>
            </w:r>
          </w:p>
        </w:tc>
        <w:tc>
          <w:tcPr>
            <w:tcW w:w="3070" w:type="dxa"/>
          </w:tcPr>
          <w:p w:rsidR="00C71F4D" w:rsidRPr="001A73BF" w:rsidRDefault="00C71F4D" w:rsidP="00896212">
            <w:pPr>
              <w:spacing w:after="120"/>
              <w:ind w:firstLine="170"/>
              <w:rPr>
                <w:rFonts w:ascii="Garamond" w:hAnsi="Garamond"/>
                <w:sz w:val="24"/>
                <w:szCs w:val="24"/>
              </w:rPr>
            </w:pPr>
          </w:p>
        </w:tc>
      </w:tr>
      <w:tr w:rsidR="00B30A56" w:rsidRPr="001A73BF" w:rsidTr="00896212">
        <w:tc>
          <w:tcPr>
            <w:tcW w:w="3070" w:type="dxa"/>
          </w:tcPr>
          <w:p w:rsidR="00C71F4D" w:rsidRPr="001A73BF" w:rsidRDefault="0077289A" w:rsidP="00896212">
            <w:pPr>
              <w:spacing w:after="120"/>
              <w:ind w:firstLine="170"/>
              <w:rPr>
                <w:rFonts w:ascii="Garamond" w:hAnsi="Garamond"/>
                <w:sz w:val="24"/>
                <w:szCs w:val="24"/>
              </w:rPr>
            </w:pPr>
            <w:r w:rsidRPr="001A73BF">
              <w:rPr>
                <w:rFonts w:ascii="Garamond" w:hAnsi="Garamond"/>
                <w:sz w:val="24"/>
                <w:szCs w:val="24"/>
              </w:rPr>
              <w:t>Mgr. Jakub Jebousek</w:t>
            </w:r>
          </w:p>
        </w:tc>
        <w:tc>
          <w:tcPr>
            <w:tcW w:w="3070" w:type="dxa"/>
          </w:tcPr>
          <w:p w:rsidR="00C71F4D" w:rsidRPr="001A73BF" w:rsidRDefault="00C71F4D" w:rsidP="00896212">
            <w:pPr>
              <w:spacing w:after="120"/>
              <w:ind w:firstLine="170"/>
              <w:rPr>
                <w:rFonts w:ascii="Garamond" w:hAnsi="Garamond"/>
                <w:sz w:val="24"/>
                <w:szCs w:val="24"/>
              </w:rPr>
            </w:pPr>
            <w:r w:rsidRPr="001A73BF">
              <w:rPr>
                <w:rFonts w:ascii="Garamond" w:hAnsi="Garamond"/>
                <w:sz w:val="24"/>
                <w:szCs w:val="24"/>
              </w:rPr>
              <w:t>Bc. Monika Syrová</w:t>
            </w:r>
          </w:p>
        </w:tc>
        <w:tc>
          <w:tcPr>
            <w:tcW w:w="3070" w:type="dxa"/>
          </w:tcPr>
          <w:p w:rsidR="00C71F4D" w:rsidRPr="001A73BF" w:rsidRDefault="00C71F4D" w:rsidP="00896212">
            <w:pPr>
              <w:spacing w:after="120"/>
              <w:ind w:firstLine="170"/>
              <w:rPr>
                <w:rFonts w:ascii="Garamond" w:hAnsi="Garamond"/>
                <w:sz w:val="24"/>
                <w:szCs w:val="24"/>
              </w:rPr>
            </w:pPr>
          </w:p>
        </w:tc>
      </w:tr>
      <w:tr w:rsidR="00B30A56" w:rsidRPr="001A73BF" w:rsidTr="00896212">
        <w:tc>
          <w:tcPr>
            <w:tcW w:w="3070" w:type="dxa"/>
          </w:tcPr>
          <w:p w:rsidR="00C71F4D" w:rsidRPr="001A73BF" w:rsidRDefault="00C71F4D" w:rsidP="00896212">
            <w:pPr>
              <w:spacing w:after="120"/>
              <w:ind w:firstLine="170"/>
              <w:rPr>
                <w:rFonts w:ascii="Garamond" w:hAnsi="Garamond"/>
                <w:sz w:val="24"/>
                <w:szCs w:val="24"/>
                <w:u w:val="single"/>
              </w:rPr>
            </w:pPr>
          </w:p>
        </w:tc>
        <w:tc>
          <w:tcPr>
            <w:tcW w:w="3070" w:type="dxa"/>
          </w:tcPr>
          <w:p w:rsidR="00C71F4D" w:rsidRPr="001A73BF" w:rsidRDefault="00C71F4D" w:rsidP="00896212">
            <w:pPr>
              <w:spacing w:after="120"/>
              <w:ind w:firstLine="170"/>
              <w:rPr>
                <w:rFonts w:ascii="Garamond" w:hAnsi="Garamond"/>
                <w:sz w:val="24"/>
                <w:szCs w:val="24"/>
              </w:rPr>
            </w:pPr>
            <w:r w:rsidRPr="001A73BF">
              <w:rPr>
                <w:rFonts w:ascii="Garamond" w:hAnsi="Garamond"/>
                <w:sz w:val="24"/>
                <w:szCs w:val="24"/>
              </w:rPr>
              <w:t>Jaroslav Hrdina</w:t>
            </w:r>
          </w:p>
        </w:tc>
        <w:tc>
          <w:tcPr>
            <w:tcW w:w="3070" w:type="dxa"/>
          </w:tcPr>
          <w:p w:rsidR="00C71F4D" w:rsidRPr="001A73BF" w:rsidRDefault="00C71F4D" w:rsidP="00896212">
            <w:pPr>
              <w:spacing w:after="120"/>
              <w:ind w:firstLine="170"/>
              <w:rPr>
                <w:rFonts w:ascii="Garamond" w:hAnsi="Garamond"/>
                <w:sz w:val="24"/>
                <w:szCs w:val="24"/>
              </w:rPr>
            </w:pPr>
          </w:p>
        </w:tc>
      </w:tr>
      <w:tr w:rsidR="00B30A56" w:rsidRPr="001A73BF" w:rsidTr="00896212">
        <w:tc>
          <w:tcPr>
            <w:tcW w:w="3070" w:type="dxa"/>
          </w:tcPr>
          <w:p w:rsidR="00C71F4D" w:rsidRPr="001A73BF" w:rsidRDefault="00C71F4D" w:rsidP="00896212">
            <w:pPr>
              <w:spacing w:after="120"/>
              <w:ind w:firstLine="170"/>
              <w:rPr>
                <w:rFonts w:ascii="Garamond" w:hAnsi="Garamond"/>
                <w:sz w:val="24"/>
                <w:szCs w:val="24"/>
              </w:rPr>
            </w:pPr>
          </w:p>
        </w:tc>
        <w:tc>
          <w:tcPr>
            <w:tcW w:w="3070" w:type="dxa"/>
          </w:tcPr>
          <w:p w:rsidR="00C71F4D" w:rsidRPr="001A73BF" w:rsidRDefault="00C71F4D" w:rsidP="00896212">
            <w:pPr>
              <w:spacing w:after="120"/>
              <w:ind w:firstLine="170"/>
              <w:rPr>
                <w:rFonts w:ascii="Garamond" w:hAnsi="Garamond"/>
                <w:sz w:val="24"/>
                <w:szCs w:val="24"/>
              </w:rPr>
            </w:pPr>
            <w:r w:rsidRPr="001A73BF">
              <w:rPr>
                <w:rFonts w:ascii="Garamond" w:hAnsi="Garamond"/>
                <w:sz w:val="24"/>
                <w:szCs w:val="24"/>
              </w:rPr>
              <w:t>Veronika Horniaková</w:t>
            </w:r>
          </w:p>
        </w:tc>
        <w:tc>
          <w:tcPr>
            <w:tcW w:w="3070" w:type="dxa"/>
          </w:tcPr>
          <w:p w:rsidR="00C71F4D" w:rsidRPr="001A73BF" w:rsidRDefault="00C71F4D" w:rsidP="00896212">
            <w:pPr>
              <w:spacing w:after="120"/>
              <w:ind w:firstLine="170"/>
              <w:rPr>
                <w:rFonts w:ascii="Garamond" w:hAnsi="Garamond"/>
                <w:sz w:val="24"/>
                <w:szCs w:val="24"/>
              </w:rPr>
            </w:pPr>
          </w:p>
        </w:tc>
      </w:tr>
      <w:tr w:rsidR="00B30A56" w:rsidRPr="001A73BF" w:rsidTr="00896212">
        <w:tc>
          <w:tcPr>
            <w:tcW w:w="3070" w:type="dxa"/>
          </w:tcPr>
          <w:p w:rsidR="00C71F4D" w:rsidRPr="001A73BF" w:rsidRDefault="00C71F4D" w:rsidP="00896212">
            <w:pPr>
              <w:spacing w:after="120"/>
              <w:ind w:firstLine="170"/>
              <w:rPr>
                <w:rFonts w:ascii="Garamond" w:hAnsi="Garamond"/>
                <w:sz w:val="24"/>
                <w:szCs w:val="24"/>
              </w:rPr>
            </w:pPr>
          </w:p>
        </w:tc>
        <w:tc>
          <w:tcPr>
            <w:tcW w:w="3070" w:type="dxa"/>
          </w:tcPr>
          <w:p w:rsidR="00C71F4D" w:rsidRPr="001A73BF" w:rsidRDefault="00C71F4D" w:rsidP="00896212">
            <w:pPr>
              <w:spacing w:after="120"/>
              <w:ind w:firstLine="170"/>
              <w:rPr>
                <w:rFonts w:ascii="Garamond" w:hAnsi="Garamond"/>
                <w:sz w:val="24"/>
                <w:szCs w:val="24"/>
              </w:rPr>
            </w:pPr>
            <w:r w:rsidRPr="001A73BF">
              <w:rPr>
                <w:rFonts w:ascii="Garamond" w:hAnsi="Garamond"/>
                <w:sz w:val="24"/>
                <w:szCs w:val="24"/>
              </w:rPr>
              <w:t>Bc. Radka Řezníčková</w:t>
            </w:r>
          </w:p>
        </w:tc>
        <w:tc>
          <w:tcPr>
            <w:tcW w:w="3070" w:type="dxa"/>
          </w:tcPr>
          <w:p w:rsidR="00C71F4D" w:rsidRPr="001A73BF" w:rsidRDefault="00C71F4D" w:rsidP="00896212">
            <w:pPr>
              <w:spacing w:after="120"/>
              <w:ind w:firstLine="170"/>
              <w:rPr>
                <w:rFonts w:ascii="Garamond" w:hAnsi="Garamond"/>
                <w:sz w:val="24"/>
                <w:szCs w:val="24"/>
              </w:rPr>
            </w:pPr>
          </w:p>
        </w:tc>
      </w:tr>
      <w:tr w:rsidR="00B30A56" w:rsidRPr="001A73BF" w:rsidTr="00896212">
        <w:trPr>
          <w:trHeight w:val="56"/>
        </w:trPr>
        <w:tc>
          <w:tcPr>
            <w:tcW w:w="3070" w:type="dxa"/>
          </w:tcPr>
          <w:p w:rsidR="00C71F4D" w:rsidRPr="001A73BF" w:rsidRDefault="00C71F4D" w:rsidP="00896212">
            <w:pPr>
              <w:spacing w:after="120"/>
              <w:ind w:firstLine="170"/>
              <w:rPr>
                <w:rFonts w:ascii="Garamond" w:hAnsi="Garamond"/>
                <w:sz w:val="24"/>
                <w:szCs w:val="24"/>
              </w:rPr>
            </w:pPr>
          </w:p>
        </w:tc>
        <w:tc>
          <w:tcPr>
            <w:tcW w:w="3070" w:type="dxa"/>
          </w:tcPr>
          <w:p w:rsidR="00C71F4D" w:rsidRPr="001A73BF" w:rsidRDefault="00C71F4D" w:rsidP="00896212">
            <w:pPr>
              <w:spacing w:after="120"/>
              <w:ind w:firstLine="170"/>
              <w:rPr>
                <w:rFonts w:ascii="Garamond" w:hAnsi="Garamond"/>
                <w:sz w:val="24"/>
                <w:szCs w:val="24"/>
              </w:rPr>
            </w:pPr>
            <w:r w:rsidRPr="001A73BF">
              <w:rPr>
                <w:rFonts w:ascii="Garamond" w:hAnsi="Garamond"/>
                <w:sz w:val="24"/>
                <w:szCs w:val="24"/>
              </w:rPr>
              <w:t>Jan Ildža</w:t>
            </w:r>
          </w:p>
        </w:tc>
        <w:tc>
          <w:tcPr>
            <w:tcW w:w="3070" w:type="dxa"/>
          </w:tcPr>
          <w:p w:rsidR="00C71F4D" w:rsidRPr="001A73BF" w:rsidRDefault="00C71F4D" w:rsidP="00896212">
            <w:pPr>
              <w:spacing w:after="120"/>
              <w:ind w:firstLine="170"/>
              <w:rPr>
                <w:rFonts w:ascii="Garamond" w:hAnsi="Garamond"/>
                <w:sz w:val="24"/>
                <w:szCs w:val="24"/>
              </w:rPr>
            </w:pPr>
          </w:p>
        </w:tc>
      </w:tr>
      <w:tr w:rsidR="00B30A56" w:rsidRPr="001A73BF" w:rsidTr="00896212">
        <w:trPr>
          <w:trHeight w:val="56"/>
        </w:trPr>
        <w:tc>
          <w:tcPr>
            <w:tcW w:w="3070" w:type="dxa"/>
          </w:tcPr>
          <w:p w:rsidR="004E0CC8" w:rsidRPr="001A73BF" w:rsidRDefault="004E0CC8" w:rsidP="00896212">
            <w:pPr>
              <w:spacing w:after="120"/>
              <w:ind w:firstLine="170"/>
              <w:rPr>
                <w:rFonts w:ascii="Garamond" w:hAnsi="Garamond"/>
                <w:sz w:val="24"/>
                <w:szCs w:val="24"/>
              </w:rPr>
            </w:pPr>
          </w:p>
        </w:tc>
        <w:tc>
          <w:tcPr>
            <w:tcW w:w="3070" w:type="dxa"/>
          </w:tcPr>
          <w:p w:rsidR="004E0CC8" w:rsidRPr="001A73BF" w:rsidRDefault="004E0CC8" w:rsidP="00896212">
            <w:pPr>
              <w:spacing w:after="120"/>
              <w:ind w:firstLine="170"/>
              <w:rPr>
                <w:rFonts w:ascii="Garamond" w:hAnsi="Garamond"/>
                <w:sz w:val="24"/>
                <w:szCs w:val="24"/>
              </w:rPr>
            </w:pPr>
            <w:r w:rsidRPr="001A73BF">
              <w:rPr>
                <w:rFonts w:ascii="Garamond" w:hAnsi="Garamond"/>
                <w:sz w:val="24"/>
                <w:szCs w:val="24"/>
              </w:rPr>
              <w:t>Stanislav Feik</w:t>
            </w:r>
          </w:p>
        </w:tc>
        <w:tc>
          <w:tcPr>
            <w:tcW w:w="3070" w:type="dxa"/>
          </w:tcPr>
          <w:p w:rsidR="004E0CC8" w:rsidRPr="001A73BF" w:rsidRDefault="004E0CC8" w:rsidP="00896212">
            <w:pPr>
              <w:spacing w:after="120"/>
              <w:ind w:firstLine="170"/>
              <w:rPr>
                <w:rFonts w:ascii="Garamond" w:hAnsi="Garamond"/>
                <w:sz w:val="24"/>
                <w:szCs w:val="24"/>
              </w:rPr>
            </w:pPr>
          </w:p>
        </w:tc>
      </w:tr>
      <w:tr w:rsidR="001713A3" w:rsidRPr="001A73BF" w:rsidTr="00896212">
        <w:trPr>
          <w:trHeight w:val="56"/>
        </w:trPr>
        <w:tc>
          <w:tcPr>
            <w:tcW w:w="3070" w:type="dxa"/>
          </w:tcPr>
          <w:p w:rsidR="001713A3" w:rsidRPr="001A73BF" w:rsidRDefault="001713A3" w:rsidP="00896212">
            <w:pPr>
              <w:spacing w:after="120"/>
              <w:ind w:firstLine="170"/>
              <w:rPr>
                <w:rFonts w:ascii="Garamond" w:hAnsi="Garamond"/>
                <w:sz w:val="24"/>
                <w:szCs w:val="24"/>
              </w:rPr>
            </w:pPr>
          </w:p>
        </w:tc>
        <w:tc>
          <w:tcPr>
            <w:tcW w:w="3070" w:type="dxa"/>
          </w:tcPr>
          <w:p w:rsidR="001713A3" w:rsidRPr="001A73BF" w:rsidRDefault="001713A3" w:rsidP="00896212">
            <w:pPr>
              <w:spacing w:after="120"/>
              <w:ind w:firstLine="170"/>
              <w:rPr>
                <w:rFonts w:ascii="Garamond" w:hAnsi="Garamond"/>
                <w:sz w:val="24"/>
                <w:szCs w:val="24"/>
              </w:rPr>
            </w:pPr>
            <w:r w:rsidRPr="001A73BF">
              <w:rPr>
                <w:rFonts w:ascii="Garamond" w:hAnsi="Garamond"/>
                <w:sz w:val="24"/>
                <w:szCs w:val="24"/>
              </w:rPr>
              <w:t>Lucie Hanušová</w:t>
            </w:r>
          </w:p>
        </w:tc>
        <w:tc>
          <w:tcPr>
            <w:tcW w:w="3070" w:type="dxa"/>
          </w:tcPr>
          <w:p w:rsidR="001713A3" w:rsidRPr="001A73BF" w:rsidRDefault="001713A3" w:rsidP="00896212">
            <w:pPr>
              <w:spacing w:after="120"/>
              <w:ind w:firstLine="170"/>
              <w:rPr>
                <w:rFonts w:ascii="Garamond" w:hAnsi="Garamond"/>
                <w:sz w:val="24"/>
                <w:szCs w:val="24"/>
              </w:rPr>
            </w:pPr>
          </w:p>
        </w:tc>
      </w:tr>
    </w:tbl>
    <w:p w:rsidR="00F67B36" w:rsidRPr="001A73BF" w:rsidRDefault="00F67B36"/>
    <w:sectPr w:rsidR="00F67B36" w:rsidRPr="001A73BF" w:rsidSect="00472A56">
      <w:headerReference w:type="default" r:id="rId11"/>
      <w:headerReference w:type="first" r:id="rId12"/>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2E" w:rsidRDefault="0037142E">
      <w:pPr>
        <w:spacing w:after="0" w:line="240" w:lineRule="auto"/>
      </w:pPr>
      <w:r>
        <w:separator/>
      </w:r>
    </w:p>
  </w:endnote>
  <w:endnote w:type="continuationSeparator" w:id="0">
    <w:p w:rsidR="0037142E" w:rsidRDefault="0037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panose1 w:val="00000000000000000000"/>
    <w:charset w:val="81"/>
    <w:family w:val="modern"/>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2E" w:rsidRDefault="0037142E">
      <w:pPr>
        <w:spacing w:after="0" w:line="240" w:lineRule="auto"/>
      </w:pPr>
      <w:r>
        <w:separator/>
      </w:r>
    </w:p>
  </w:footnote>
  <w:footnote w:type="continuationSeparator" w:id="0">
    <w:p w:rsidR="0037142E" w:rsidRDefault="00371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8F" w:rsidRDefault="0071268F">
    <w:pPr>
      <w:pStyle w:val="Zhlav"/>
      <w:jc w:val="center"/>
    </w:pPr>
    <w:r>
      <w:fldChar w:fldCharType="begin"/>
    </w:r>
    <w:r>
      <w:instrText>PAGE   \* MERGEFORMAT</w:instrText>
    </w:r>
    <w:r>
      <w:fldChar w:fldCharType="separate"/>
    </w:r>
    <w:r w:rsidR="001A73BF">
      <w:rPr>
        <w:noProof/>
      </w:rPr>
      <w:t>42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8F" w:rsidRDefault="0071268F">
    <w:pPr>
      <w:pStyle w:val="Zhlav"/>
      <w:jc w:val="center"/>
    </w:pPr>
    <w:r>
      <w:fldChar w:fldCharType="begin"/>
    </w:r>
    <w:r>
      <w:instrText>PAGE   \* MERGEFORMAT</w:instrText>
    </w:r>
    <w:r>
      <w:fldChar w:fldCharType="separate"/>
    </w:r>
    <w:r w:rsidR="001A73BF">
      <w:rPr>
        <w:noProof/>
      </w:rPr>
      <w:t>43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8F" w:rsidRDefault="0071268F">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B09"/>
    <w:multiLevelType w:val="hybridMultilevel"/>
    <w:tmpl w:val="B8F65C0C"/>
    <w:lvl w:ilvl="0" w:tplc="A2924BA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2">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3">
    <w:nsid w:val="198257EE"/>
    <w:multiLevelType w:val="hybridMultilevel"/>
    <w:tmpl w:val="48C62294"/>
    <w:lvl w:ilvl="0" w:tplc="07D4C078">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E2E644D"/>
    <w:multiLevelType w:val="hybridMultilevel"/>
    <w:tmpl w:val="500C6ACA"/>
    <w:lvl w:ilvl="0" w:tplc="CC1616C2">
      <w:start w:val="1"/>
      <w:numFmt w:val="decimal"/>
      <w:lvlText w:val="%1."/>
      <w:lvlJc w:val="left"/>
      <w:pPr>
        <w:tabs>
          <w:tab w:val="num" w:pos="360"/>
        </w:tabs>
        <w:ind w:left="360"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1886F21"/>
    <w:multiLevelType w:val="hybridMultilevel"/>
    <w:tmpl w:val="369EDD5A"/>
    <w:lvl w:ilvl="0" w:tplc="43CAFC3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21F03DD"/>
    <w:multiLevelType w:val="hybridMultilevel"/>
    <w:tmpl w:val="566010A0"/>
    <w:lvl w:ilvl="0" w:tplc="10748544">
      <w:start w:val="1"/>
      <w:numFmt w:val="decimal"/>
      <w:lvlText w:val="%1."/>
      <w:lvlJc w:val="left"/>
      <w:pPr>
        <w:tabs>
          <w:tab w:val="num" w:pos="720"/>
        </w:tabs>
        <w:ind w:left="720" w:hanging="360"/>
      </w:pPr>
      <w:rPr>
        <w:rFonts w:ascii="Garamond" w:eastAsia="Times New Roman" w:hAnsi="Garamond" w:cs="Times New Roman"/>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3212C2B"/>
    <w:multiLevelType w:val="singleLevel"/>
    <w:tmpl w:val="0B6EED1E"/>
    <w:lvl w:ilvl="0">
      <w:start w:val="1"/>
      <w:numFmt w:val="bullet"/>
      <w:lvlText w:val="-"/>
      <w:lvlJc w:val="left"/>
      <w:pPr>
        <w:ind w:left="435" w:hanging="360"/>
      </w:pPr>
      <w:rPr>
        <w:rFonts w:ascii="Courier New" w:hAnsi="Courier New" w:hint="default"/>
      </w:rPr>
    </w:lvl>
  </w:abstractNum>
  <w:abstractNum w:abstractNumId="14">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5">
    <w:nsid w:val="40DC014C"/>
    <w:multiLevelType w:val="hybridMultilevel"/>
    <w:tmpl w:val="5D6EC61E"/>
    <w:lvl w:ilvl="0" w:tplc="BCBCE84C">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34F6898"/>
    <w:multiLevelType w:val="hybridMultilevel"/>
    <w:tmpl w:val="B630DA1A"/>
    <w:lvl w:ilvl="0" w:tplc="06BE0408">
      <w:numFmt w:val="bullet"/>
      <w:lvlText w:val="-"/>
      <w:lvlJc w:val="left"/>
      <w:pPr>
        <w:tabs>
          <w:tab w:val="num" w:pos="502"/>
        </w:tabs>
        <w:ind w:left="502" w:hanging="360"/>
      </w:pPr>
      <w:rPr>
        <w:rFonts w:ascii="Garamond" w:eastAsia="Times New Roman" w:hAnsi="Garamond"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45A17614"/>
    <w:multiLevelType w:val="hybridMultilevel"/>
    <w:tmpl w:val="8EFA7418"/>
    <w:lvl w:ilvl="0" w:tplc="B9022714">
      <w:start w:val="106"/>
      <w:numFmt w:val="bullet"/>
      <w:lvlText w:val="-"/>
      <w:lvlJc w:val="left"/>
      <w:pPr>
        <w:ind w:left="3900" w:hanging="360"/>
      </w:pPr>
      <w:rPr>
        <w:rFonts w:ascii="Garamond" w:eastAsia="Times New Roman" w:hAnsi="Garamond" w:hint="default"/>
      </w:rPr>
    </w:lvl>
    <w:lvl w:ilvl="1" w:tplc="04050003" w:tentative="1">
      <w:start w:val="1"/>
      <w:numFmt w:val="bullet"/>
      <w:lvlText w:val="o"/>
      <w:lvlJc w:val="left"/>
      <w:pPr>
        <w:ind w:left="4620" w:hanging="360"/>
      </w:pPr>
      <w:rPr>
        <w:rFonts w:ascii="Courier New" w:hAnsi="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8">
    <w:nsid w:val="49C26EA8"/>
    <w:multiLevelType w:val="hybridMultilevel"/>
    <w:tmpl w:val="9ABC9C6C"/>
    <w:lvl w:ilvl="0" w:tplc="B290B23E">
      <w:start w:val="35"/>
      <w:numFmt w:val="bullet"/>
      <w:lvlText w:val="-"/>
      <w:lvlJc w:val="left"/>
      <w:pPr>
        <w:ind w:left="644" w:hanging="360"/>
      </w:pPr>
      <w:rPr>
        <w:rFonts w:ascii="Garamond" w:eastAsia="Times New Roman" w:hAnsi="Garamond"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56D50413"/>
    <w:multiLevelType w:val="hybridMultilevel"/>
    <w:tmpl w:val="3B48ACDE"/>
    <w:lvl w:ilvl="0" w:tplc="B872892E">
      <w:start w:val="6"/>
      <w:numFmt w:val="bullet"/>
      <w:lvlText w:val="-"/>
      <w:lvlJc w:val="left"/>
      <w:pPr>
        <w:ind w:left="780" w:hanging="360"/>
      </w:pPr>
      <w:rPr>
        <w:rFonts w:ascii="Garamond" w:eastAsia="Times New Roman" w:hAnsi="Garamond"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nsid w:val="576F13C5"/>
    <w:multiLevelType w:val="hybridMultilevel"/>
    <w:tmpl w:val="33A48350"/>
    <w:lvl w:ilvl="0" w:tplc="04050001">
      <w:start w:val="1"/>
      <w:numFmt w:val="bullet"/>
      <w:lvlText w:val=""/>
      <w:lvlJc w:val="left"/>
      <w:pPr>
        <w:tabs>
          <w:tab w:val="num" w:pos="502"/>
        </w:tabs>
        <w:ind w:left="502"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26">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7">
    <w:nsid w:val="720D22BE"/>
    <w:multiLevelType w:val="hybridMultilevel"/>
    <w:tmpl w:val="9720477E"/>
    <w:lvl w:ilvl="0" w:tplc="889EA8EA">
      <w:start w:val="1"/>
      <w:numFmt w:val="bullet"/>
      <w:lvlText w:val="-"/>
      <w:lvlJc w:val="left"/>
      <w:pPr>
        <w:ind w:left="720" w:hanging="360"/>
      </w:pPr>
      <w:rPr>
        <w:rFonts w:ascii="Garamond" w:eastAsiaTheme="majorEastAsia"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5883D43"/>
    <w:multiLevelType w:val="hybridMultilevel"/>
    <w:tmpl w:val="F154C940"/>
    <w:lvl w:ilvl="0" w:tplc="73F04770">
      <w:start w:val="1"/>
      <w:numFmt w:val="lowerLetter"/>
      <w:lvlText w:val="%1)"/>
      <w:lvlJc w:val="left"/>
      <w:pPr>
        <w:ind w:left="2630" w:hanging="360"/>
      </w:pPr>
      <w:rPr>
        <w:rFonts w:hint="default"/>
      </w:rPr>
    </w:lvl>
    <w:lvl w:ilvl="1" w:tplc="04050019" w:tentative="1">
      <w:start w:val="1"/>
      <w:numFmt w:val="lowerLetter"/>
      <w:lvlText w:val="%2."/>
      <w:lvlJc w:val="left"/>
      <w:pPr>
        <w:ind w:left="3350" w:hanging="360"/>
      </w:pPr>
    </w:lvl>
    <w:lvl w:ilvl="2" w:tplc="0405001B" w:tentative="1">
      <w:start w:val="1"/>
      <w:numFmt w:val="lowerRoman"/>
      <w:lvlText w:val="%3."/>
      <w:lvlJc w:val="right"/>
      <w:pPr>
        <w:ind w:left="4070" w:hanging="180"/>
      </w:pPr>
    </w:lvl>
    <w:lvl w:ilvl="3" w:tplc="0405000F" w:tentative="1">
      <w:start w:val="1"/>
      <w:numFmt w:val="decimal"/>
      <w:lvlText w:val="%4."/>
      <w:lvlJc w:val="left"/>
      <w:pPr>
        <w:ind w:left="4790" w:hanging="360"/>
      </w:pPr>
    </w:lvl>
    <w:lvl w:ilvl="4" w:tplc="04050019" w:tentative="1">
      <w:start w:val="1"/>
      <w:numFmt w:val="lowerLetter"/>
      <w:lvlText w:val="%5."/>
      <w:lvlJc w:val="left"/>
      <w:pPr>
        <w:ind w:left="5510" w:hanging="360"/>
      </w:pPr>
    </w:lvl>
    <w:lvl w:ilvl="5" w:tplc="0405001B" w:tentative="1">
      <w:start w:val="1"/>
      <w:numFmt w:val="lowerRoman"/>
      <w:lvlText w:val="%6."/>
      <w:lvlJc w:val="right"/>
      <w:pPr>
        <w:ind w:left="6230" w:hanging="180"/>
      </w:pPr>
    </w:lvl>
    <w:lvl w:ilvl="6" w:tplc="0405000F" w:tentative="1">
      <w:start w:val="1"/>
      <w:numFmt w:val="decimal"/>
      <w:lvlText w:val="%7."/>
      <w:lvlJc w:val="left"/>
      <w:pPr>
        <w:ind w:left="6950" w:hanging="360"/>
      </w:pPr>
    </w:lvl>
    <w:lvl w:ilvl="7" w:tplc="04050019" w:tentative="1">
      <w:start w:val="1"/>
      <w:numFmt w:val="lowerLetter"/>
      <w:lvlText w:val="%8."/>
      <w:lvlJc w:val="left"/>
      <w:pPr>
        <w:ind w:left="7670" w:hanging="360"/>
      </w:pPr>
    </w:lvl>
    <w:lvl w:ilvl="8" w:tplc="0405001B" w:tentative="1">
      <w:start w:val="1"/>
      <w:numFmt w:val="lowerRoman"/>
      <w:lvlText w:val="%9."/>
      <w:lvlJc w:val="right"/>
      <w:pPr>
        <w:ind w:left="8390" w:hanging="180"/>
      </w:pPr>
    </w:lvl>
  </w:abstractNum>
  <w:abstractNum w:abstractNumId="29">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abstractNumId w:val="13"/>
  </w:num>
  <w:num w:numId="2">
    <w:abstractNumId w:val="10"/>
  </w:num>
  <w:num w:numId="3">
    <w:abstractNumId w:val="31"/>
  </w:num>
  <w:num w:numId="4">
    <w:abstractNumId w:val="23"/>
  </w:num>
  <w:num w:numId="5">
    <w:abstractNumId w:val="14"/>
  </w:num>
  <w:num w:numId="6">
    <w:abstractNumId w:val="34"/>
  </w:num>
  <w:num w:numId="7">
    <w:abstractNumId w:val="4"/>
  </w:num>
  <w:num w:numId="8">
    <w:abstractNumId w:val="8"/>
  </w:num>
  <w:num w:numId="9">
    <w:abstractNumId w:val="29"/>
  </w:num>
  <w:num w:numId="10">
    <w:abstractNumId w:val="1"/>
  </w:num>
  <w:num w:numId="11">
    <w:abstractNumId w:val="24"/>
  </w:num>
  <w:num w:numId="12">
    <w:abstractNumId w:val="2"/>
  </w:num>
  <w:num w:numId="13">
    <w:abstractNumId w:val="6"/>
  </w:num>
  <w:num w:numId="14">
    <w:abstractNumId w:val="20"/>
  </w:num>
  <w:num w:numId="15">
    <w:abstractNumId w:val="5"/>
  </w:num>
  <w:num w:numId="16">
    <w:abstractNumId w:val="25"/>
  </w:num>
  <w:num w:numId="17">
    <w:abstractNumId w:val="19"/>
  </w:num>
  <w:num w:numId="18">
    <w:abstractNumId w:val="32"/>
  </w:num>
  <w:num w:numId="19">
    <w:abstractNumId w:val="26"/>
  </w:num>
  <w:num w:numId="20">
    <w:abstractNumId w:val="9"/>
  </w:num>
  <w:num w:numId="21">
    <w:abstractNumId w:val="7"/>
  </w:num>
  <w:num w:numId="22">
    <w:abstractNumId w:val="12"/>
  </w:num>
  <w:num w:numId="23">
    <w:abstractNumId w:val="18"/>
  </w:num>
  <w:num w:numId="24">
    <w:abstractNumId w:val="27"/>
  </w:num>
  <w:num w:numId="25">
    <w:abstractNumId w:val="22"/>
  </w:num>
  <w:num w:numId="26">
    <w:abstractNumId w:val="16"/>
  </w:num>
  <w:num w:numId="27">
    <w:abstractNumId w:val="20"/>
  </w:num>
  <w:num w:numId="28">
    <w:abstractNumId w:val="5"/>
  </w:num>
  <w:num w:numId="29">
    <w:abstractNumId w:val="11"/>
  </w:num>
  <w:num w:numId="30">
    <w:abstractNumId w:val="21"/>
  </w:num>
  <w:num w:numId="31">
    <w:abstractNumId w:val="0"/>
  </w:num>
  <w:num w:numId="32">
    <w:abstractNumId w:val="15"/>
  </w:num>
  <w:num w:numId="33">
    <w:abstractNumId w:val="33"/>
  </w:num>
  <w:num w:numId="34">
    <w:abstractNumId w:val="30"/>
  </w:num>
  <w:num w:numId="35">
    <w:abstractNumId w:val="3"/>
  </w:num>
  <w:num w:numId="36">
    <w:abstractNumId w:val="20"/>
  </w:num>
  <w:num w:numId="37">
    <w:abstractNumId w:val="5"/>
  </w:num>
  <w:num w:numId="38">
    <w:abstractNumId w:val="2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2024.docx 2023/12/13 10:32:22"/>
    <w:docVar w:name="DOKUMENT_ADRESAR_FS" w:val="C:\TMP\DB"/>
    <w:docVar w:name="DOKUMENT_AUTOMATICKE_UKLADANI" w:val="ANO"/>
    <w:docVar w:name="DOKUMENT_PERIODA_UKLADANI" w:val="5"/>
    <w:docVar w:name="DOKUMENT_ULOZIT_JAKO_DOCX" w:val="ANO"/>
  </w:docVars>
  <w:rsids>
    <w:rsidRoot w:val="00F67B36"/>
    <w:rsid w:val="00001226"/>
    <w:rsid w:val="0000410B"/>
    <w:rsid w:val="00004FFD"/>
    <w:rsid w:val="00010696"/>
    <w:rsid w:val="000142EF"/>
    <w:rsid w:val="00014750"/>
    <w:rsid w:val="00014884"/>
    <w:rsid w:val="00015155"/>
    <w:rsid w:val="00016FC9"/>
    <w:rsid w:val="000172B7"/>
    <w:rsid w:val="000233F4"/>
    <w:rsid w:val="00023AD6"/>
    <w:rsid w:val="00024810"/>
    <w:rsid w:val="00024B66"/>
    <w:rsid w:val="00026A87"/>
    <w:rsid w:val="00027FF5"/>
    <w:rsid w:val="00035302"/>
    <w:rsid w:val="00035FEC"/>
    <w:rsid w:val="00036B0C"/>
    <w:rsid w:val="00042B30"/>
    <w:rsid w:val="00042D0F"/>
    <w:rsid w:val="00043CB9"/>
    <w:rsid w:val="00051B51"/>
    <w:rsid w:val="00062371"/>
    <w:rsid w:val="00070EB3"/>
    <w:rsid w:val="00071EB8"/>
    <w:rsid w:val="00073FDF"/>
    <w:rsid w:val="00076E9B"/>
    <w:rsid w:val="000817F2"/>
    <w:rsid w:val="00082639"/>
    <w:rsid w:val="000863C3"/>
    <w:rsid w:val="00092212"/>
    <w:rsid w:val="00093033"/>
    <w:rsid w:val="00093B29"/>
    <w:rsid w:val="000953AE"/>
    <w:rsid w:val="000966C5"/>
    <w:rsid w:val="000A34FE"/>
    <w:rsid w:val="000A4284"/>
    <w:rsid w:val="000A45DA"/>
    <w:rsid w:val="000A4F4B"/>
    <w:rsid w:val="000A56D9"/>
    <w:rsid w:val="000B1491"/>
    <w:rsid w:val="000B22AE"/>
    <w:rsid w:val="000B6BBE"/>
    <w:rsid w:val="000B6D4B"/>
    <w:rsid w:val="000C0397"/>
    <w:rsid w:val="000C576F"/>
    <w:rsid w:val="000C6896"/>
    <w:rsid w:val="000C74FB"/>
    <w:rsid w:val="000D0B4C"/>
    <w:rsid w:val="000D114D"/>
    <w:rsid w:val="000D1622"/>
    <w:rsid w:val="000D215C"/>
    <w:rsid w:val="000D2353"/>
    <w:rsid w:val="000D601A"/>
    <w:rsid w:val="000E280E"/>
    <w:rsid w:val="000E3691"/>
    <w:rsid w:val="000E39ED"/>
    <w:rsid w:val="000E6640"/>
    <w:rsid w:val="000E6CD1"/>
    <w:rsid w:val="000E7FE8"/>
    <w:rsid w:val="000F09B1"/>
    <w:rsid w:val="000F3047"/>
    <w:rsid w:val="000F5B89"/>
    <w:rsid w:val="000F5D56"/>
    <w:rsid w:val="000F5EB6"/>
    <w:rsid w:val="00101AD5"/>
    <w:rsid w:val="00101EC4"/>
    <w:rsid w:val="001027A2"/>
    <w:rsid w:val="00106C0C"/>
    <w:rsid w:val="00113A91"/>
    <w:rsid w:val="00116A4E"/>
    <w:rsid w:val="00120F63"/>
    <w:rsid w:val="00122404"/>
    <w:rsid w:val="001326E6"/>
    <w:rsid w:val="001327E3"/>
    <w:rsid w:val="001328E5"/>
    <w:rsid w:val="0013327F"/>
    <w:rsid w:val="00133AB9"/>
    <w:rsid w:val="00136D4E"/>
    <w:rsid w:val="00137F76"/>
    <w:rsid w:val="0014183E"/>
    <w:rsid w:val="001420C3"/>
    <w:rsid w:val="00142415"/>
    <w:rsid w:val="00143A04"/>
    <w:rsid w:val="00143C71"/>
    <w:rsid w:val="00144821"/>
    <w:rsid w:val="00146E2D"/>
    <w:rsid w:val="00147886"/>
    <w:rsid w:val="00147C29"/>
    <w:rsid w:val="0015072C"/>
    <w:rsid w:val="00150A03"/>
    <w:rsid w:val="001531FC"/>
    <w:rsid w:val="0015663C"/>
    <w:rsid w:val="00161651"/>
    <w:rsid w:val="0016452E"/>
    <w:rsid w:val="001659B9"/>
    <w:rsid w:val="0017029D"/>
    <w:rsid w:val="001706E4"/>
    <w:rsid w:val="00170DBF"/>
    <w:rsid w:val="001713A3"/>
    <w:rsid w:val="00172BAD"/>
    <w:rsid w:val="0018070D"/>
    <w:rsid w:val="001809E7"/>
    <w:rsid w:val="00194369"/>
    <w:rsid w:val="00195A56"/>
    <w:rsid w:val="0019634A"/>
    <w:rsid w:val="001971D6"/>
    <w:rsid w:val="001975C5"/>
    <w:rsid w:val="001A199C"/>
    <w:rsid w:val="001A607D"/>
    <w:rsid w:val="001A612F"/>
    <w:rsid w:val="001A73BF"/>
    <w:rsid w:val="001A7530"/>
    <w:rsid w:val="001B1990"/>
    <w:rsid w:val="001B603D"/>
    <w:rsid w:val="001B6EE6"/>
    <w:rsid w:val="001B7F6D"/>
    <w:rsid w:val="001C0577"/>
    <w:rsid w:val="001C2C81"/>
    <w:rsid w:val="001C5F42"/>
    <w:rsid w:val="001C6935"/>
    <w:rsid w:val="001C732E"/>
    <w:rsid w:val="001D0E77"/>
    <w:rsid w:val="001D4313"/>
    <w:rsid w:val="001E1878"/>
    <w:rsid w:val="001E1B38"/>
    <w:rsid w:val="001E42D5"/>
    <w:rsid w:val="001E5871"/>
    <w:rsid w:val="001F0BBF"/>
    <w:rsid w:val="001F121D"/>
    <w:rsid w:val="001F1419"/>
    <w:rsid w:val="001F2842"/>
    <w:rsid w:val="001F3432"/>
    <w:rsid w:val="001F36D8"/>
    <w:rsid w:val="001F6388"/>
    <w:rsid w:val="00200BAF"/>
    <w:rsid w:val="002050AD"/>
    <w:rsid w:val="002112FB"/>
    <w:rsid w:val="00215356"/>
    <w:rsid w:val="00220655"/>
    <w:rsid w:val="00220921"/>
    <w:rsid w:val="00220C61"/>
    <w:rsid w:val="002214AF"/>
    <w:rsid w:val="00222A5F"/>
    <w:rsid w:val="00225EA8"/>
    <w:rsid w:val="00226003"/>
    <w:rsid w:val="00231F8A"/>
    <w:rsid w:val="00232E89"/>
    <w:rsid w:val="00233B42"/>
    <w:rsid w:val="00235508"/>
    <w:rsid w:val="0023725B"/>
    <w:rsid w:val="00240E3D"/>
    <w:rsid w:val="00242C7B"/>
    <w:rsid w:val="00244557"/>
    <w:rsid w:val="00244FE8"/>
    <w:rsid w:val="002464DA"/>
    <w:rsid w:val="00246AE6"/>
    <w:rsid w:val="0025013F"/>
    <w:rsid w:val="00250D20"/>
    <w:rsid w:val="00252988"/>
    <w:rsid w:val="002555F3"/>
    <w:rsid w:val="0025580C"/>
    <w:rsid w:val="002627F8"/>
    <w:rsid w:val="0026391C"/>
    <w:rsid w:val="00264CC8"/>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35F"/>
    <w:rsid w:val="002A4700"/>
    <w:rsid w:val="002A5E11"/>
    <w:rsid w:val="002A7938"/>
    <w:rsid w:val="002B0B5F"/>
    <w:rsid w:val="002B6EF0"/>
    <w:rsid w:val="002C2092"/>
    <w:rsid w:val="002C24AD"/>
    <w:rsid w:val="002C35F1"/>
    <w:rsid w:val="002C3D6E"/>
    <w:rsid w:val="002C4E38"/>
    <w:rsid w:val="002C6266"/>
    <w:rsid w:val="002D275C"/>
    <w:rsid w:val="002D3A5D"/>
    <w:rsid w:val="002D7980"/>
    <w:rsid w:val="002E3650"/>
    <w:rsid w:val="002E7C7E"/>
    <w:rsid w:val="002F1B2C"/>
    <w:rsid w:val="002F7F6F"/>
    <w:rsid w:val="0030088E"/>
    <w:rsid w:val="003030D5"/>
    <w:rsid w:val="003046A4"/>
    <w:rsid w:val="00306558"/>
    <w:rsid w:val="0030689D"/>
    <w:rsid w:val="00312A05"/>
    <w:rsid w:val="00314D14"/>
    <w:rsid w:val="0032361F"/>
    <w:rsid w:val="0032693A"/>
    <w:rsid w:val="003358F1"/>
    <w:rsid w:val="00335BA4"/>
    <w:rsid w:val="00337CB4"/>
    <w:rsid w:val="003403E3"/>
    <w:rsid w:val="003415D2"/>
    <w:rsid w:val="00343EAD"/>
    <w:rsid w:val="00346944"/>
    <w:rsid w:val="00346A89"/>
    <w:rsid w:val="00347B91"/>
    <w:rsid w:val="00347F72"/>
    <w:rsid w:val="003535C0"/>
    <w:rsid w:val="00353BD5"/>
    <w:rsid w:val="00353CA8"/>
    <w:rsid w:val="003553A3"/>
    <w:rsid w:val="00362D28"/>
    <w:rsid w:val="00364576"/>
    <w:rsid w:val="003664ED"/>
    <w:rsid w:val="00370837"/>
    <w:rsid w:val="0037142E"/>
    <w:rsid w:val="00371656"/>
    <w:rsid w:val="00372109"/>
    <w:rsid w:val="003721AB"/>
    <w:rsid w:val="003724B7"/>
    <w:rsid w:val="0038021F"/>
    <w:rsid w:val="00380DC7"/>
    <w:rsid w:val="00382B9A"/>
    <w:rsid w:val="00383BA7"/>
    <w:rsid w:val="00385673"/>
    <w:rsid w:val="0039049D"/>
    <w:rsid w:val="00390919"/>
    <w:rsid w:val="00391CA8"/>
    <w:rsid w:val="0039333F"/>
    <w:rsid w:val="00393548"/>
    <w:rsid w:val="003948D2"/>
    <w:rsid w:val="00394C23"/>
    <w:rsid w:val="00396773"/>
    <w:rsid w:val="003A5009"/>
    <w:rsid w:val="003A537B"/>
    <w:rsid w:val="003A659A"/>
    <w:rsid w:val="003A67F9"/>
    <w:rsid w:val="003B374C"/>
    <w:rsid w:val="003B5EE9"/>
    <w:rsid w:val="003B6E0C"/>
    <w:rsid w:val="003C016C"/>
    <w:rsid w:val="003C38F5"/>
    <w:rsid w:val="003C6638"/>
    <w:rsid w:val="003D2662"/>
    <w:rsid w:val="003D3616"/>
    <w:rsid w:val="003D586F"/>
    <w:rsid w:val="003E1D9F"/>
    <w:rsid w:val="003E7274"/>
    <w:rsid w:val="003E75B7"/>
    <w:rsid w:val="003E7E29"/>
    <w:rsid w:val="003F4855"/>
    <w:rsid w:val="003F5BA0"/>
    <w:rsid w:val="003F67B7"/>
    <w:rsid w:val="003F6930"/>
    <w:rsid w:val="00401157"/>
    <w:rsid w:val="00413A48"/>
    <w:rsid w:val="0042151F"/>
    <w:rsid w:val="00421B92"/>
    <w:rsid w:val="00424F8D"/>
    <w:rsid w:val="00427B23"/>
    <w:rsid w:val="00427E10"/>
    <w:rsid w:val="00431638"/>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842C3"/>
    <w:rsid w:val="004844DD"/>
    <w:rsid w:val="00485B97"/>
    <w:rsid w:val="00486F97"/>
    <w:rsid w:val="00487E06"/>
    <w:rsid w:val="00490A2D"/>
    <w:rsid w:val="00490AB1"/>
    <w:rsid w:val="004912AF"/>
    <w:rsid w:val="004938B2"/>
    <w:rsid w:val="004956D8"/>
    <w:rsid w:val="00495BF5"/>
    <w:rsid w:val="004978F5"/>
    <w:rsid w:val="004A0132"/>
    <w:rsid w:val="004A20B9"/>
    <w:rsid w:val="004A37B9"/>
    <w:rsid w:val="004A54A1"/>
    <w:rsid w:val="004A6042"/>
    <w:rsid w:val="004A7513"/>
    <w:rsid w:val="004B3AED"/>
    <w:rsid w:val="004B3BD8"/>
    <w:rsid w:val="004B50F4"/>
    <w:rsid w:val="004C3C6C"/>
    <w:rsid w:val="004C50FB"/>
    <w:rsid w:val="004C60F1"/>
    <w:rsid w:val="004D492D"/>
    <w:rsid w:val="004D71C1"/>
    <w:rsid w:val="004E0CC8"/>
    <w:rsid w:val="004E0F5B"/>
    <w:rsid w:val="004E47DA"/>
    <w:rsid w:val="004F29AF"/>
    <w:rsid w:val="004F4221"/>
    <w:rsid w:val="004F4BF4"/>
    <w:rsid w:val="004F4FE6"/>
    <w:rsid w:val="004F55EB"/>
    <w:rsid w:val="004F5612"/>
    <w:rsid w:val="004F74D2"/>
    <w:rsid w:val="004F7FBF"/>
    <w:rsid w:val="00500D30"/>
    <w:rsid w:val="005010DA"/>
    <w:rsid w:val="005062E5"/>
    <w:rsid w:val="00506C2E"/>
    <w:rsid w:val="00507397"/>
    <w:rsid w:val="00507860"/>
    <w:rsid w:val="0051000A"/>
    <w:rsid w:val="00511B23"/>
    <w:rsid w:val="005149F0"/>
    <w:rsid w:val="00515FBC"/>
    <w:rsid w:val="005162FC"/>
    <w:rsid w:val="005208AB"/>
    <w:rsid w:val="00522322"/>
    <w:rsid w:val="00523484"/>
    <w:rsid w:val="0053030C"/>
    <w:rsid w:val="005315B1"/>
    <w:rsid w:val="005318B9"/>
    <w:rsid w:val="00532208"/>
    <w:rsid w:val="00536D8B"/>
    <w:rsid w:val="00536E46"/>
    <w:rsid w:val="00541E44"/>
    <w:rsid w:val="00543483"/>
    <w:rsid w:val="00544B5E"/>
    <w:rsid w:val="00544DFE"/>
    <w:rsid w:val="005450AB"/>
    <w:rsid w:val="005450C0"/>
    <w:rsid w:val="0054560A"/>
    <w:rsid w:val="00546B9C"/>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4B2E"/>
    <w:rsid w:val="005950E5"/>
    <w:rsid w:val="00595162"/>
    <w:rsid w:val="00595637"/>
    <w:rsid w:val="00595658"/>
    <w:rsid w:val="00596A54"/>
    <w:rsid w:val="005A2A16"/>
    <w:rsid w:val="005A5F80"/>
    <w:rsid w:val="005B0599"/>
    <w:rsid w:val="005B0AE5"/>
    <w:rsid w:val="005B1250"/>
    <w:rsid w:val="005B21D7"/>
    <w:rsid w:val="005B21DE"/>
    <w:rsid w:val="005B29F5"/>
    <w:rsid w:val="005B321F"/>
    <w:rsid w:val="005B43F2"/>
    <w:rsid w:val="005B6D60"/>
    <w:rsid w:val="005C144E"/>
    <w:rsid w:val="005C6897"/>
    <w:rsid w:val="005D19FE"/>
    <w:rsid w:val="005D4F35"/>
    <w:rsid w:val="005D596E"/>
    <w:rsid w:val="005D60BF"/>
    <w:rsid w:val="005E0FCE"/>
    <w:rsid w:val="005E17CD"/>
    <w:rsid w:val="005E18BE"/>
    <w:rsid w:val="005E3C64"/>
    <w:rsid w:val="005E5BA9"/>
    <w:rsid w:val="005E7878"/>
    <w:rsid w:val="005F6FD0"/>
    <w:rsid w:val="005F7C66"/>
    <w:rsid w:val="00600D47"/>
    <w:rsid w:val="00601150"/>
    <w:rsid w:val="0060376F"/>
    <w:rsid w:val="00606102"/>
    <w:rsid w:val="00606CFA"/>
    <w:rsid w:val="00607A0C"/>
    <w:rsid w:val="0061147F"/>
    <w:rsid w:val="00611C5C"/>
    <w:rsid w:val="00612307"/>
    <w:rsid w:val="00613ED9"/>
    <w:rsid w:val="00614E6A"/>
    <w:rsid w:val="0061597E"/>
    <w:rsid w:val="00615A3B"/>
    <w:rsid w:val="006166DF"/>
    <w:rsid w:val="00616D2F"/>
    <w:rsid w:val="00620259"/>
    <w:rsid w:val="006205EE"/>
    <w:rsid w:val="00621A97"/>
    <w:rsid w:val="00622D1A"/>
    <w:rsid w:val="0062508F"/>
    <w:rsid w:val="0062590A"/>
    <w:rsid w:val="0063132C"/>
    <w:rsid w:val="00631676"/>
    <w:rsid w:val="00631807"/>
    <w:rsid w:val="006321C7"/>
    <w:rsid w:val="006326C8"/>
    <w:rsid w:val="00632B1F"/>
    <w:rsid w:val="00644558"/>
    <w:rsid w:val="006446C1"/>
    <w:rsid w:val="00645310"/>
    <w:rsid w:val="0064556A"/>
    <w:rsid w:val="00647231"/>
    <w:rsid w:val="00647DEB"/>
    <w:rsid w:val="006503DC"/>
    <w:rsid w:val="0065132A"/>
    <w:rsid w:val="00653D4D"/>
    <w:rsid w:val="00653F8C"/>
    <w:rsid w:val="00654A66"/>
    <w:rsid w:val="00654D4F"/>
    <w:rsid w:val="00657633"/>
    <w:rsid w:val="00662E68"/>
    <w:rsid w:val="00664784"/>
    <w:rsid w:val="006705A4"/>
    <w:rsid w:val="0067076D"/>
    <w:rsid w:val="00676FEB"/>
    <w:rsid w:val="0069022E"/>
    <w:rsid w:val="00690980"/>
    <w:rsid w:val="00691FF3"/>
    <w:rsid w:val="00693322"/>
    <w:rsid w:val="00695239"/>
    <w:rsid w:val="00696195"/>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4B90"/>
    <w:rsid w:val="006D65BD"/>
    <w:rsid w:val="006D6DB3"/>
    <w:rsid w:val="006E2061"/>
    <w:rsid w:val="006E2B86"/>
    <w:rsid w:val="006E2ECC"/>
    <w:rsid w:val="006E5549"/>
    <w:rsid w:val="006E647D"/>
    <w:rsid w:val="006E67C5"/>
    <w:rsid w:val="006E69AE"/>
    <w:rsid w:val="006E6F9E"/>
    <w:rsid w:val="006F269A"/>
    <w:rsid w:val="006F2828"/>
    <w:rsid w:val="006F382B"/>
    <w:rsid w:val="006F4005"/>
    <w:rsid w:val="006F461B"/>
    <w:rsid w:val="006F6244"/>
    <w:rsid w:val="006F6B63"/>
    <w:rsid w:val="007022F3"/>
    <w:rsid w:val="00704CE3"/>
    <w:rsid w:val="00704DCD"/>
    <w:rsid w:val="00706504"/>
    <w:rsid w:val="007109FA"/>
    <w:rsid w:val="00711132"/>
    <w:rsid w:val="00711DFB"/>
    <w:rsid w:val="00711E10"/>
    <w:rsid w:val="0071268F"/>
    <w:rsid w:val="007159FB"/>
    <w:rsid w:val="00716B17"/>
    <w:rsid w:val="0071725E"/>
    <w:rsid w:val="007205CC"/>
    <w:rsid w:val="00720764"/>
    <w:rsid w:val="0072164D"/>
    <w:rsid w:val="00724A21"/>
    <w:rsid w:val="0073298B"/>
    <w:rsid w:val="00732B88"/>
    <w:rsid w:val="00732C02"/>
    <w:rsid w:val="00736590"/>
    <w:rsid w:val="00741594"/>
    <w:rsid w:val="00742529"/>
    <w:rsid w:val="00745D75"/>
    <w:rsid w:val="0074783F"/>
    <w:rsid w:val="00752BF9"/>
    <w:rsid w:val="00757A66"/>
    <w:rsid w:val="00757A90"/>
    <w:rsid w:val="00761D9C"/>
    <w:rsid w:val="00762E81"/>
    <w:rsid w:val="00765A8B"/>
    <w:rsid w:val="00771268"/>
    <w:rsid w:val="0077289A"/>
    <w:rsid w:val="007743E1"/>
    <w:rsid w:val="00774B5E"/>
    <w:rsid w:val="0077665B"/>
    <w:rsid w:val="0078377C"/>
    <w:rsid w:val="007843D6"/>
    <w:rsid w:val="00785A75"/>
    <w:rsid w:val="00785DA2"/>
    <w:rsid w:val="00786498"/>
    <w:rsid w:val="00791AFE"/>
    <w:rsid w:val="00796B7C"/>
    <w:rsid w:val="007A1543"/>
    <w:rsid w:val="007A265F"/>
    <w:rsid w:val="007A416D"/>
    <w:rsid w:val="007A62EB"/>
    <w:rsid w:val="007A74A4"/>
    <w:rsid w:val="007B1B2F"/>
    <w:rsid w:val="007B6587"/>
    <w:rsid w:val="007B6AB4"/>
    <w:rsid w:val="007C281B"/>
    <w:rsid w:val="007C50B0"/>
    <w:rsid w:val="007C5939"/>
    <w:rsid w:val="007C5D64"/>
    <w:rsid w:val="007C6576"/>
    <w:rsid w:val="007C714D"/>
    <w:rsid w:val="007D1629"/>
    <w:rsid w:val="007D2251"/>
    <w:rsid w:val="007D2700"/>
    <w:rsid w:val="007D3605"/>
    <w:rsid w:val="007E69A2"/>
    <w:rsid w:val="007E77DE"/>
    <w:rsid w:val="007F429A"/>
    <w:rsid w:val="007F4D6A"/>
    <w:rsid w:val="007F606F"/>
    <w:rsid w:val="007F7CFA"/>
    <w:rsid w:val="00800762"/>
    <w:rsid w:val="00800F05"/>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534B9"/>
    <w:rsid w:val="008542C7"/>
    <w:rsid w:val="00856DB7"/>
    <w:rsid w:val="008606BF"/>
    <w:rsid w:val="0086248C"/>
    <w:rsid w:val="008633B9"/>
    <w:rsid w:val="00864AFE"/>
    <w:rsid w:val="00871D42"/>
    <w:rsid w:val="0087693F"/>
    <w:rsid w:val="0087786F"/>
    <w:rsid w:val="00882622"/>
    <w:rsid w:val="00882E9B"/>
    <w:rsid w:val="00884460"/>
    <w:rsid w:val="008859EA"/>
    <w:rsid w:val="00887264"/>
    <w:rsid w:val="008930CD"/>
    <w:rsid w:val="00893354"/>
    <w:rsid w:val="00894D6B"/>
    <w:rsid w:val="008956DF"/>
    <w:rsid w:val="00896212"/>
    <w:rsid w:val="008A0E19"/>
    <w:rsid w:val="008A14AA"/>
    <w:rsid w:val="008A387C"/>
    <w:rsid w:val="008A3E5F"/>
    <w:rsid w:val="008A453D"/>
    <w:rsid w:val="008A4CD3"/>
    <w:rsid w:val="008B0156"/>
    <w:rsid w:val="008B10B0"/>
    <w:rsid w:val="008B2F11"/>
    <w:rsid w:val="008B3C14"/>
    <w:rsid w:val="008B571F"/>
    <w:rsid w:val="008B72EA"/>
    <w:rsid w:val="008C174C"/>
    <w:rsid w:val="008C204A"/>
    <w:rsid w:val="008C4321"/>
    <w:rsid w:val="008C4EE6"/>
    <w:rsid w:val="008C51B0"/>
    <w:rsid w:val="008C5463"/>
    <w:rsid w:val="008D06FA"/>
    <w:rsid w:val="008D1056"/>
    <w:rsid w:val="008D173B"/>
    <w:rsid w:val="008D1F97"/>
    <w:rsid w:val="008D24A2"/>
    <w:rsid w:val="008D7644"/>
    <w:rsid w:val="008E14CA"/>
    <w:rsid w:val="008E1824"/>
    <w:rsid w:val="008E1884"/>
    <w:rsid w:val="008E20F3"/>
    <w:rsid w:val="008E2690"/>
    <w:rsid w:val="008E4C87"/>
    <w:rsid w:val="008E72B7"/>
    <w:rsid w:val="008E7913"/>
    <w:rsid w:val="008F33F8"/>
    <w:rsid w:val="008F4F47"/>
    <w:rsid w:val="008F4F70"/>
    <w:rsid w:val="008F6AFA"/>
    <w:rsid w:val="0090209A"/>
    <w:rsid w:val="00903CA8"/>
    <w:rsid w:val="00903F7D"/>
    <w:rsid w:val="00906CE6"/>
    <w:rsid w:val="00906DCB"/>
    <w:rsid w:val="00911B61"/>
    <w:rsid w:val="00911E54"/>
    <w:rsid w:val="00912B7C"/>
    <w:rsid w:val="00913E81"/>
    <w:rsid w:val="00915FE9"/>
    <w:rsid w:val="009173B0"/>
    <w:rsid w:val="0092212A"/>
    <w:rsid w:val="00922319"/>
    <w:rsid w:val="00922446"/>
    <w:rsid w:val="009230EE"/>
    <w:rsid w:val="00924B08"/>
    <w:rsid w:val="0092513F"/>
    <w:rsid w:val="00925B21"/>
    <w:rsid w:val="009306F9"/>
    <w:rsid w:val="00930836"/>
    <w:rsid w:val="00932AB5"/>
    <w:rsid w:val="00932D44"/>
    <w:rsid w:val="00933015"/>
    <w:rsid w:val="009341E4"/>
    <w:rsid w:val="00934875"/>
    <w:rsid w:val="00936AAE"/>
    <w:rsid w:val="00937AC2"/>
    <w:rsid w:val="00945C46"/>
    <w:rsid w:val="00946723"/>
    <w:rsid w:val="009471F9"/>
    <w:rsid w:val="00947B58"/>
    <w:rsid w:val="00952AEC"/>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43F"/>
    <w:rsid w:val="009A1BDC"/>
    <w:rsid w:val="009A6991"/>
    <w:rsid w:val="009B4EC1"/>
    <w:rsid w:val="009B4FE0"/>
    <w:rsid w:val="009B53C5"/>
    <w:rsid w:val="009B662B"/>
    <w:rsid w:val="009C594A"/>
    <w:rsid w:val="009C5AF7"/>
    <w:rsid w:val="009C6419"/>
    <w:rsid w:val="009C7AEC"/>
    <w:rsid w:val="009D0AA8"/>
    <w:rsid w:val="009D2845"/>
    <w:rsid w:val="009D39AC"/>
    <w:rsid w:val="009D3A68"/>
    <w:rsid w:val="009D46DE"/>
    <w:rsid w:val="009D5730"/>
    <w:rsid w:val="009D5EB5"/>
    <w:rsid w:val="009E1882"/>
    <w:rsid w:val="009E3D64"/>
    <w:rsid w:val="009E7AB4"/>
    <w:rsid w:val="009F2D64"/>
    <w:rsid w:val="009F4615"/>
    <w:rsid w:val="009F46E6"/>
    <w:rsid w:val="009F6557"/>
    <w:rsid w:val="009F70FE"/>
    <w:rsid w:val="009F78DE"/>
    <w:rsid w:val="009F7949"/>
    <w:rsid w:val="00A01DBF"/>
    <w:rsid w:val="00A045AB"/>
    <w:rsid w:val="00A051FF"/>
    <w:rsid w:val="00A10472"/>
    <w:rsid w:val="00A13889"/>
    <w:rsid w:val="00A13AAB"/>
    <w:rsid w:val="00A13D9C"/>
    <w:rsid w:val="00A16A5A"/>
    <w:rsid w:val="00A17DD8"/>
    <w:rsid w:val="00A223DC"/>
    <w:rsid w:val="00A26E32"/>
    <w:rsid w:val="00A2713C"/>
    <w:rsid w:val="00A2717F"/>
    <w:rsid w:val="00A27A47"/>
    <w:rsid w:val="00A27AF9"/>
    <w:rsid w:val="00A30649"/>
    <w:rsid w:val="00A362BC"/>
    <w:rsid w:val="00A37787"/>
    <w:rsid w:val="00A378C7"/>
    <w:rsid w:val="00A37A17"/>
    <w:rsid w:val="00A4429A"/>
    <w:rsid w:val="00A56117"/>
    <w:rsid w:val="00A609B0"/>
    <w:rsid w:val="00A60A2A"/>
    <w:rsid w:val="00A60FB6"/>
    <w:rsid w:val="00A64AE4"/>
    <w:rsid w:val="00A66391"/>
    <w:rsid w:val="00A67B82"/>
    <w:rsid w:val="00A801E2"/>
    <w:rsid w:val="00A8028B"/>
    <w:rsid w:val="00A849C6"/>
    <w:rsid w:val="00A8555F"/>
    <w:rsid w:val="00A87A7E"/>
    <w:rsid w:val="00A904FB"/>
    <w:rsid w:val="00A9295C"/>
    <w:rsid w:val="00A93733"/>
    <w:rsid w:val="00A93AD3"/>
    <w:rsid w:val="00A94BCE"/>
    <w:rsid w:val="00A95E96"/>
    <w:rsid w:val="00A97D41"/>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18A6"/>
    <w:rsid w:val="00AE18BC"/>
    <w:rsid w:val="00AE7786"/>
    <w:rsid w:val="00AF39E2"/>
    <w:rsid w:val="00AF4DB8"/>
    <w:rsid w:val="00AF5A77"/>
    <w:rsid w:val="00AF7044"/>
    <w:rsid w:val="00AF745D"/>
    <w:rsid w:val="00B004FA"/>
    <w:rsid w:val="00B0325E"/>
    <w:rsid w:val="00B032ED"/>
    <w:rsid w:val="00B05A28"/>
    <w:rsid w:val="00B06F85"/>
    <w:rsid w:val="00B10F03"/>
    <w:rsid w:val="00B1166B"/>
    <w:rsid w:val="00B12B56"/>
    <w:rsid w:val="00B15063"/>
    <w:rsid w:val="00B204F2"/>
    <w:rsid w:val="00B2185A"/>
    <w:rsid w:val="00B22FD0"/>
    <w:rsid w:val="00B24FA4"/>
    <w:rsid w:val="00B2640B"/>
    <w:rsid w:val="00B271E3"/>
    <w:rsid w:val="00B27DD8"/>
    <w:rsid w:val="00B30A56"/>
    <w:rsid w:val="00B31025"/>
    <w:rsid w:val="00B32103"/>
    <w:rsid w:val="00B34EEF"/>
    <w:rsid w:val="00B35DFE"/>
    <w:rsid w:val="00B375A8"/>
    <w:rsid w:val="00B425A2"/>
    <w:rsid w:val="00B434C2"/>
    <w:rsid w:val="00B46757"/>
    <w:rsid w:val="00B470F2"/>
    <w:rsid w:val="00B50EA8"/>
    <w:rsid w:val="00B51283"/>
    <w:rsid w:val="00B51F90"/>
    <w:rsid w:val="00B528A7"/>
    <w:rsid w:val="00B54936"/>
    <w:rsid w:val="00B55BA8"/>
    <w:rsid w:val="00B56477"/>
    <w:rsid w:val="00B65A03"/>
    <w:rsid w:val="00B71009"/>
    <w:rsid w:val="00B72C75"/>
    <w:rsid w:val="00B7465D"/>
    <w:rsid w:val="00B74C29"/>
    <w:rsid w:val="00B75F53"/>
    <w:rsid w:val="00B7707E"/>
    <w:rsid w:val="00B83DEC"/>
    <w:rsid w:val="00B84984"/>
    <w:rsid w:val="00B85368"/>
    <w:rsid w:val="00B85BB2"/>
    <w:rsid w:val="00B90A25"/>
    <w:rsid w:val="00B95D0F"/>
    <w:rsid w:val="00B97909"/>
    <w:rsid w:val="00B97F06"/>
    <w:rsid w:val="00BA319C"/>
    <w:rsid w:val="00BA425E"/>
    <w:rsid w:val="00BA6B8B"/>
    <w:rsid w:val="00BA71B9"/>
    <w:rsid w:val="00BB01CE"/>
    <w:rsid w:val="00BB138C"/>
    <w:rsid w:val="00BB4A0F"/>
    <w:rsid w:val="00BB4B83"/>
    <w:rsid w:val="00BB52EC"/>
    <w:rsid w:val="00BB6809"/>
    <w:rsid w:val="00BB74EF"/>
    <w:rsid w:val="00BC0B33"/>
    <w:rsid w:val="00BC1FEB"/>
    <w:rsid w:val="00BC3664"/>
    <w:rsid w:val="00BC4876"/>
    <w:rsid w:val="00BC4FCC"/>
    <w:rsid w:val="00BC5E63"/>
    <w:rsid w:val="00BC653A"/>
    <w:rsid w:val="00BC7D7F"/>
    <w:rsid w:val="00BD0A88"/>
    <w:rsid w:val="00BD19FA"/>
    <w:rsid w:val="00BD3B6E"/>
    <w:rsid w:val="00BD42A3"/>
    <w:rsid w:val="00BE1744"/>
    <w:rsid w:val="00BE6937"/>
    <w:rsid w:val="00BE7F5E"/>
    <w:rsid w:val="00BF01BD"/>
    <w:rsid w:val="00BF1A1A"/>
    <w:rsid w:val="00BF3D84"/>
    <w:rsid w:val="00BF48C4"/>
    <w:rsid w:val="00BF5518"/>
    <w:rsid w:val="00BF57FF"/>
    <w:rsid w:val="00BF5DAC"/>
    <w:rsid w:val="00C034F4"/>
    <w:rsid w:val="00C04D3C"/>
    <w:rsid w:val="00C069B6"/>
    <w:rsid w:val="00C06E0A"/>
    <w:rsid w:val="00C1092C"/>
    <w:rsid w:val="00C1591B"/>
    <w:rsid w:val="00C21CE3"/>
    <w:rsid w:val="00C232CA"/>
    <w:rsid w:val="00C24B71"/>
    <w:rsid w:val="00C27470"/>
    <w:rsid w:val="00C41AE2"/>
    <w:rsid w:val="00C42D45"/>
    <w:rsid w:val="00C4776B"/>
    <w:rsid w:val="00C50403"/>
    <w:rsid w:val="00C51831"/>
    <w:rsid w:val="00C52233"/>
    <w:rsid w:val="00C55026"/>
    <w:rsid w:val="00C55C8E"/>
    <w:rsid w:val="00C614F5"/>
    <w:rsid w:val="00C648C0"/>
    <w:rsid w:val="00C653BA"/>
    <w:rsid w:val="00C66BB5"/>
    <w:rsid w:val="00C66F4B"/>
    <w:rsid w:val="00C703E5"/>
    <w:rsid w:val="00C71F4D"/>
    <w:rsid w:val="00C73955"/>
    <w:rsid w:val="00C858DB"/>
    <w:rsid w:val="00C96A92"/>
    <w:rsid w:val="00CA1AAE"/>
    <w:rsid w:val="00CA2EF2"/>
    <w:rsid w:val="00CA60F2"/>
    <w:rsid w:val="00CA6232"/>
    <w:rsid w:val="00CA7F6B"/>
    <w:rsid w:val="00CB22A7"/>
    <w:rsid w:val="00CB30BF"/>
    <w:rsid w:val="00CB6228"/>
    <w:rsid w:val="00CB7936"/>
    <w:rsid w:val="00CC0E41"/>
    <w:rsid w:val="00CC1784"/>
    <w:rsid w:val="00CC2629"/>
    <w:rsid w:val="00CC4187"/>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5C19"/>
    <w:rsid w:val="00CF7C3A"/>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333F"/>
    <w:rsid w:val="00D4797B"/>
    <w:rsid w:val="00D50984"/>
    <w:rsid w:val="00D51F10"/>
    <w:rsid w:val="00D57809"/>
    <w:rsid w:val="00D616B0"/>
    <w:rsid w:val="00D71CE5"/>
    <w:rsid w:val="00D74F2C"/>
    <w:rsid w:val="00D75814"/>
    <w:rsid w:val="00D75A40"/>
    <w:rsid w:val="00D75BCA"/>
    <w:rsid w:val="00D80247"/>
    <w:rsid w:val="00D80248"/>
    <w:rsid w:val="00D810E2"/>
    <w:rsid w:val="00D8319D"/>
    <w:rsid w:val="00D87945"/>
    <w:rsid w:val="00D91F4B"/>
    <w:rsid w:val="00D945EE"/>
    <w:rsid w:val="00D97376"/>
    <w:rsid w:val="00DA1179"/>
    <w:rsid w:val="00DA51B6"/>
    <w:rsid w:val="00DA5FD9"/>
    <w:rsid w:val="00DA7097"/>
    <w:rsid w:val="00DA77F8"/>
    <w:rsid w:val="00DB0E7D"/>
    <w:rsid w:val="00DB4FE0"/>
    <w:rsid w:val="00DB59C6"/>
    <w:rsid w:val="00DC1E91"/>
    <w:rsid w:val="00DC2683"/>
    <w:rsid w:val="00DC3BC6"/>
    <w:rsid w:val="00DC441D"/>
    <w:rsid w:val="00DD2110"/>
    <w:rsid w:val="00DD36E8"/>
    <w:rsid w:val="00DD4944"/>
    <w:rsid w:val="00DE11F3"/>
    <w:rsid w:val="00DE1BF9"/>
    <w:rsid w:val="00DE340B"/>
    <w:rsid w:val="00DF0D95"/>
    <w:rsid w:val="00DF2723"/>
    <w:rsid w:val="00DF42F4"/>
    <w:rsid w:val="00DF4B1E"/>
    <w:rsid w:val="00DF5003"/>
    <w:rsid w:val="00DF5B30"/>
    <w:rsid w:val="00DF5D8B"/>
    <w:rsid w:val="00DF779A"/>
    <w:rsid w:val="00E004F5"/>
    <w:rsid w:val="00E0289E"/>
    <w:rsid w:val="00E0563C"/>
    <w:rsid w:val="00E1004D"/>
    <w:rsid w:val="00E117A2"/>
    <w:rsid w:val="00E13A57"/>
    <w:rsid w:val="00E16096"/>
    <w:rsid w:val="00E20FC0"/>
    <w:rsid w:val="00E21F71"/>
    <w:rsid w:val="00E22203"/>
    <w:rsid w:val="00E23930"/>
    <w:rsid w:val="00E25556"/>
    <w:rsid w:val="00E26A2C"/>
    <w:rsid w:val="00E26FA4"/>
    <w:rsid w:val="00E302A4"/>
    <w:rsid w:val="00E30D7C"/>
    <w:rsid w:val="00E30E4F"/>
    <w:rsid w:val="00E31612"/>
    <w:rsid w:val="00E34FDF"/>
    <w:rsid w:val="00E350A5"/>
    <w:rsid w:val="00E35B25"/>
    <w:rsid w:val="00E36335"/>
    <w:rsid w:val="00E369D9"/>
    <w:rsid w:val="00E403FF"/>
    <w:rsid w:val="00E41BEE"/>
    <w:rsid w:val="00E41E66"/>
    <w:rsid w:val="00E441DE"/>
    <w:rsid w:val="00E505CE"/>
    <w:rsid w:val="00E53BD2"/>
    <w:rsid w:val="00E552A6"/>
    <w:rsid w:val="00E6625D"/>
    <w:rsid w:val="00E72383"/>
    <w:rsid w:val="00E76065"/>
    <w:rsid w:val="00E76F70"/>
    <w:rsid w:val="00E82EDC"/>
    <w:rsid w:val="00E83100"/>
    <w:rsid w:val="00E84B68"/>
    <w:rsid w:val="00E87069"/>
    <w:rsid w:val="00E92119"/>
    <w:rsid w:val="00E97632"/>
    <w:rsid w:val="00E97849"/>
    <w:rsid w:val="00EA131B"/>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4163"/>
    <w:rsid w:val="00F26C98"/>
    <w:rsid w:val="00F27479"/>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B0E31"/>
    <w:rsid w:val="00FB1B6F"/>
    <w:rsid w:val="00FB1FEA"/>
    <w:rsid w:val="00FB4EEA"/>
    <w:rsid w:val="00FB68B5"/>
    <w:rsid w:val="00FB6DFD"/>
    <w:rsid w:val="00FC3B15"/>
    <w:rsid w:val="00FC3E02"/>
    <w:rsid w:val="00FD077D"/>
    <w:rsid w:val="00FD24FC"/>
    <w:rsid w:val="00FD3A73"/>
    <w:rsid w:val="00FD777A"/>
    <w:rsid w:val="00FE00E9"/>
    <w:rsid w:val="00FE1200"/>
    <w:rsid w:val="00FE22F7"/>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titul">
    <w:name w:val="Subtitle"/>
    <w:basedOn w:val="Normln"/>
    <w:next w:val="Normln"/>
    <w:link w:val="Podtitul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titul">
    <w:name w:val="Subtitle"/>
    <w:basedOn w:val="Normln"/>
    <w:next w:val="Normln"/>
    <w:link w:val="Podtitul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ustice.cz/web/okresni-soud-v-trutnov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6047D-731C-4142-94C0-84BF050F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142</TotalTime>
  <Pages>1</Pages>
  <Words>12732</Words>
  <Characters>75122</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MIRČA</dc:creator>
  <cp:lastModifiedBy>Purkertová Miroslava Mgr.</cp:lastModifiedBy>
  <cp:revision>2</cp:revision>
  <cp:lastPrinted>2023-12-12T13:56:00Z</cp:lastPrinted>
  <dcterms:created xsi:type="dcterms:W3CDTF">2023-12-13T09:32:00Z</dcterms:created>
  <dcterms:modified xsi:type="dcterms:W3CDTF">2023-12-13T09:32:00Z</dcterms:modified>
</cp:coreProperties>
</file>