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51565B" w:rsidRDefault="0051565B" w:rsidP="0051565B">
      <w:r w:rsidRPr="0051565B">
        <w:t xml:space="preserve">Krajský soud v Plzni rozhodl v neveřejném zasedání konaném dne 17. 7. 2018 v trestní věci odsouzeného </w:t>
      </w:r>
      <w:r>
        <w:t>[</w:t>
      </w:r>
      <w:r w:rsidRPr="0051565B">
        <w:rPr>
          <w:shd w:val="clear" w:color="auto" w:fill="CCCCCC"/>
        </w:rPr>
        <w:t>údaje o účastníkovi</w:t>
      </w:r>
      <w:r w:rsidRPr="0051565B">
        <w:t>]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A0B5D" w:rsidRPr="0051565B" w:rsidRDefault="0051565B" w:rsidP="0051565B">
      <w:pPr>
        <w:jc w:val="left"/>
      </w:pPr>
      <w:r w:rsidRPr="0051565B">
        <w:t>Ke stížnosti státní zástupkyně Okresního státního zastupitelství v Tachově se podle § 149 odst. 1 písm. b) trestního řádu ruší usnesení Okresního soudu v Tachově ze dne 20. 4. 2018, č. j. 2 T 9/2014 – 145, v celém rozsahu pod bodem 1) a věc se v rozsahu zrušení vrací okresnímu soudu k novému projednání a rozhodnutí.</w:t>
      </w:r>
    </w:p>
    <w:p w:rsidR="008A0B5D" w:rsidRDefault="008A0B5D" w:rsidP="008A0B5D">
      <w:pPr>
        <w:pStyle w:val="Nadpisstirozsudku"/>
      </w:pPr>
      <w:r>
        <w:t>Odůvodnění:</w:t>
      </w:r>
    </w:p>
    <w:p w:rsidR="0051565B" w:rsidRDefault="0051565B" w:rsidP="0051565B">
      <w:r w:rsidRPr="0051565B">
        <w:t xml:space="preserve">1. Napadeným usnesením Okresního soudu v Tachově bylo pod bodem 1 vysloveno, podle § 83 odst. 1 trestního zákoníku a § 330 odst. 4 trestního řádu, že se odsouzený </w:t>
      </w:r>
      <w:r>
        <w:t>[</w:t>
      </w:r>
      <w:r w:rsidRPr="0051565B">
        <w:rPr>
          <w:shd w:val="clear" w:color="auto" w:fill="CCCCCC"/>
        </w:rPr>
        <w:t>celé jméno obviněného</w:t>
      </w:r>
      <w:r w:rsidRPr="0051565B">
        <w:t xml:space="preserve">], </w:t>
      </w:r>
      <w:r>
        <w:t>[</w:t>
      </w:r>
      <w:r w:rsidRPr="0051565B">
        <w:rPr>
          <w:shd w:val="clear" w:color="auto" w:fill="CCCCCC"/>
        </w:rPr>
        <w:t>datum narození</w:t>
      </w:r>
      <w:r w:rsidRPr="0051565B">
        <w:t>], odsouzený trestním příkazem Okresního soudu v Tachově ze dne 20. 1. 2014, č. j. 2T 9/2014-55, v právní moci dne 14. 2. 2014, k trestu odnětí svobody v trvání 5 měsíců, jehož výkon mu byl podmíněně odložen na zkušební dobu v trvání 2 roků, která byla usnesením Okresního soudu v Tachově ze dne 10. 10. 2016, č.j. 2T 9/2014-96, v právní moci dne 18. 10. 2016, prodloužena o 18 měsíců, ve zkušební době podmíněného odsouzení osvědčil. Pod bodem 2 pak bylo rozhodnuto, že podle § 91 odst. 1 trestního zákoníku odsouzený vykoná zbytek trestu zákazu činnosti spočívající v zákazu řízení všech motorových vozidel, který mu byl uložen trestním příkazem Okresního soudu v Tachově ze dne 20. 1. 2014, č. j. 2T 9/2014-55, od jehož výkonu bylo podmíněně upuštěno usnesením Okresního soudu v Tachově ze dne 3. 2. 2015, č. j. 2T 9/2014-73 a stanovena zkušební doba v trvání 30 měsíců.</w:t>
      </w:r>
    </w:p>
    <w:p w:rsidR="0051565B" w:rsidRDefault="0051565B" w:rsidP="0051565B">
      <w:r w:rsidRPr="0051565B">
        <w:t xml:space="preserve">2. Proti výše citovanému usnesení, a sice výroku pod bodem1) podala státní zástupkyně Okresního státního zastupitelství v Tachově v zákonné lhůtě stížnost, neboť má za to, že odsouzený plně zavdal příčinu k nařízení výkonu trestu odnětí svobody, když ve zkušební době nevedl řádný život, neboť se dopustil opakovaně přestupků v dopravě, přičemž tato zkušební doba mu běžela rovněž pro jeho odsouzení pro trestnou činnost související s řízením motorových vozidel. Okresní soud posuzoval chování odsouzeného v průběhu prodloužené zkušební doby podmíněného odsouzení, tj. v době od 18. 10. 2016 do 14. 8. 2017, a současně také posuzoval chování odsouzeného v souběžně běžící zkušební době podmíněného upuštění od výkonu zbytku trestu zákazu činnosti řídit motorová vozidla z usnesení OS v Tachově ze dne 3. 2. 2015, č. j. 2 T 9/2014 – 73, která běžela od 13. 2. 2015 do 13. 8. 2018. Při posuzování chování odsouzeného v průběhu těchto obou zkušebních dob okresní soud konstatoval, že se odsouzený nedopustil žádné další trestné činnosti a že z místa jeho bydliště k němu nebyly konstatovány žádné zásadní výhrady. Na straně druhé konstatoval, že z evidenční karty řidiče bylo zjištěno, že se dopustil opakovaně přestupků v dopravě, dle náhledu soudu nepříliš nebezpečných, jednalo se o přestupky z </w:t>
      </w:r>
      <w:r>
        <w:t>[</w:t>
      </w:r>
      <w:r w:rsidRPr="0051565B">
        <w:rPr>
          <w:shd w:val="clear" w:color="auto" w:fill="CCCCCC"/>
        </w:rPr>
        <w:t>datum</w:t>
      </w:r>
      <w:r w:rsidRPr="0051565B">
        <w:t xml:space="preserve">], z </w:t>
      </w:r>
      <w:r>
        <w:t>[</w:t>
      </w:r>
      <w:r w:rsidRPr="0051565B">
        <w:rPr>
          <w:shd w:val="clear" w:color="auto" w:fill="CCCCCC"/>
        </w:rPr>
        <w:t>datum</w:t>
      </w:r>
      <w:r w:rsidRPr="0051565B">
        <w:t xml:space="preserve">], z </w:t>
      </w:r>
      <w:r>
        <w:t>[</w:t>
      </w:r>
      <w:r w:rsidRPr="0051565B">
        <w:rPr>
          <w:shd w:val="clear" w:color="auto" w:fill="CCCCCC"/>
        </w:rPr>
        <w:t>datum</w:t>
      </w:r>
      <w:r w:rsidRPr="0051565B">
        <w:t xml:space="preserve">] a z </w:t>
      </w:r>
      <w:r>
        <w:t>[</w:t>
      </w:r>
      <w:r w:rsidRPr="0051565B">
        <w:rPr>
          <w:shd w:val="clear" w:color="auto" w:fill="CCCCCC"/>
        </w:rPr>
        <w:t>datum</w:t>
      </w:r>
      <w:r w:rsidRPr="0051565B">
        <w:t xml:space="preserve">], tedy všechny spáchané ve zkušební době podmíněného upuštění od výkonu zbytku trestu zákazu činnosti a 2 přestupky v roce 2017 také v prodloužené zkušební době podmíněného odsouzení. Státní zástupkyně nesouhlasí s rozhodnutím o osvědčení odsouzeného ve zkušební době podmíněného odsouzení, protože řádný život nevedl, když se opakovaně dopustil přestupků v dopravě, ač se nacházel ve zkušební době podmíněného odsouzení pro trestný čin související s řízením motorového vozidla v silničním provozu, protože závažnost těchto jeho přestupkových jednání v dopravě zvyšuje skutečnost, že současně se nacházel i ve zkušební době podmíněného upuštění od výkonu zbytku trestu zákazu činnosti řízení motorových vozidel. Usnesení okresního soudu ve výroku pod bodem 1 o osvědčení odsouzeného ve zkušební době podmíněného odsouzení považuje za neodůvodněné a navrhuje, aby Krajský soud v Plzni v tomto </w:t>
      </w:r>
      <w:r w:rsidRPr="0051565B">
        <w:lastRenderedPageBreak/>
        <w:t>výroku stížností napadené usnesení buď zrušil a sám rozhodl, že se odsouzený ve zkušební době neosvědčil a uložený trest odnětí svobody ve výměře 5 měsíců vykoná a rozhodl o jeho zařazení pro výkon trestu do věznice s ostrahou, anebo aby podle § 149 odst. 1 písm. b) trestního řádu uložil Okresnímu soudu v Tachově, aby o věci znovu jednal a rozhodl.</w:t>
      </w:r>
    </w:p>
    <w:p w:rsidR="0051565B" w:rsidRDefault="0051565B" w:rsidP="0051565B">
      <w:r w:rsidRPr="0051565B">
        <w:t>3. Krajský soud v Plzni na základě stížnosti státní zástupkyně přezkoumal postupem dle § 147 odst. 1 trestního řádu správnost výroku napadeného usnesení, i řízení, které mu předcházelo, a dospěl k následujícím závěrům.</w:t>
      </w:r>
    </w:p>
    <w:p w:rsidR="00F11093" w:rsidRPr="0051565B" w:rsidRDefault="0051565B" w:rsidP="0051565B">
      <w:pPr>
        <w:jc w:val="left"/>
      </w:pPr>
      <w:r w:rsidRPr="0051565B">
        <w:t xml:space="preserve">4. Krajský soud má za to, že okresní soud při svém rozhodování neposuzoval osobu odsouzeného komplexně a jeho závěr o tom, že odsouzený se ve zkušební době podmíněného odsouzení osvědčil, je přinejmenším předčasný. Okresní soud totiž vůbec nebral v úvahu skutečnost, že odsouzený se v době jeho rozhodování nacházel ve vazbě, kdy bylo rozhodováno o jeho předání k trestnímu stíhání do SRN. K tomuto předání již došlo, Krajský soud v Plzni rozhodoval pod sp. zn. </w:t>
      </w:r>
      <w:r>
        <w:t>[</w:t>
      </w:r>
      <w:r w:rsidRPr="0051565B">
        <w:rPr>
          <w:shd w:val="clear" w:color="auto" w:fill="CCCCCC"/>
        </w:rPr>
        <w:t>spisová značka</w:t>
      </w:r>
      <w:r w:rsidRPr="0051565B">
        <w:t>], a okresní soud by se měl zabývat otázkou, pro jaký skutek byl odsouzený do SRN předán, zda již v této věci bylo rozhodnuto a v jakém období k tomuto skutku mělo dojít. Pokud by tento skutek byl spáchán v prodloužené zkušební době podmíněného odsouzení, měl by se také okresní soud zabývat otázkou, zda nejde o skutečnost, která svědčí o tom, že v této zkušební době nevedl řádný život. Zde je třeba poukázat na ustanovení § 11 odst. 2 trestního zákoníku. Úvahy v tomto smyslu však okresní soud dosud nevedl, a za této situace je nutno přisvědčil státní zástupkyni, že rozhodnutí o tom, že se podmíněně odsouzený ve zkušební době podmíněného odsouzení osvědčil, je předčasné. Krajský soud proto napadené usnesení zrušil ve výroku pod bodem 1 v celém rozsahu a v tomto rozsahu věc vrátil okresnímu soudu k novému projednání a rozhodnutí.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51565B" w:rsidRDefault="0051565B" w:rsidP="0051565B">
      <w:pPr>
        <w:jc w:val="left"/>
      </w:pPr>
      <w:r w:rsidRPr="0051565B">
        <w:t>Proti tomuto rozhodnutí není další řádný opravný prostředek přípustný.</w:t>
      </w:r>
    </w:p>
    <w:p w:rsidR="006B14EC" w:rsidRPr="001F0625" w:rsidRDefault="0051565B" w:rsidP="006B14EC">
      <w:pPr>
        <w:keepNext/>
        <w:spacing w:before="960"/>
        <w:rPr>
          <w:szCs w:val="22"/>
        </w:rPr>
      </w:pPr>
      <w:r>
        <w:rPr>
          <w:szCs w:val="22"/>
        </w:rPr>
        <w:t>V Plzni</w:t>
      </w:r>
      <w:r w:rsidR="006B14EC" w:rsidRPr="001F0625">
        <w:rPr>
          <w:szCs w:val="22"/>
        </w:rPr>
        <w:t xml:space="preserve"> </w:t>
      </w:r>
      <w:r>
        <w:t>17. července 2018</w:t>
      </w:r>
    </w:p>
    <w:p w:rsidR="006B69A5" w:rsidRDefault="0051565B" w:rsidP="00845CC2">
      <w:pPr>
        <w:keepNext/>
        <w:spacing w:before="480"/>
        <w:jc w:val="left"/>
      </w:pPr>
      <w:r>
        <w:t>JUDr. Alice Bártová</w:t>
      </w:r>
      <w:bookmarkStart w:id="0" w:name="_GoBack"/>
      <w:bookmarkEnd w:id="0"/>
      <w:r>
        <w:t xml:space="preserve"> </w:t>
      </w:r>
      <w:r w:rsidR="006B14EC">
        <w:br/>
      </w:r>
      <w:r>
        <w:t>předsedkyně senátu</w:t>
      </w:r>
    </w:p>
    <w:sectPr w:rsidR="006B69A5" w:rsidSect="00B8311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15" w:rsidRDefault="00C87F15" w:rsidP="00B83118">
      <w:pPr>
        <w:spacing w:after="0"/>
      </w:pPr>
      <w:r>
        <w:separator/>
      </w:r>
    </w:p>
  </w:endnote>
  <w:endnote w:type="continuationSeparator" w:id="0">
    <w:p w:rsidR="00C87F15" w:rsidRDefault="00C87F15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15" w:rsidRDefault="00C87F15" w:rsidP="00B83118">
      <w:pPr>
        <w:spacing w:after="0"/>
      </w:pPr>
      <w:r>
        <w:separator/>
      </w:r>
    </w:p>
  </w:footnote>
  <w:footnote w:type="continuationSeparator" w:id="0">
    <w:p w:rsidR="00C87F15" w:rsidRDefault="00C87F15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51565B">
      <w:rPr>
        <w:noProof/>
      </w:rPr>
      <w:t>2</w:t>
    </w:r>
    <w:r>
      <w:fldChar w:fldCharType="end"/>
    </w:r>
    <w:r>
      <w:tab/>
    </w:r>
    <w:r w:rsidR="0051565B">
      <w:t>7 To 217/2018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51565B">
      <w:t>7 To 217/2018 - 156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1565B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87F15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0CAC"/>
  <w15:docId w15:val="{E1942E33-9F65-467E-AC80-10DB4BB5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2022-02-28T12:21:00Z</dcterms:created>
  <dcterms:modified xsi:type="dcterms:W3CDTF">2022-02-28T12:24:00Z</dcterms:modified>
</cp:coreProperties>
</file>