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64" w:rsidRDefault="00B86564" w:rsidP="00BB6095">
      <w:pPr>
        <w:ind w:left="7080"/>
        <w:rPr>
          <w:rFonts w:ascii="Garamond" w:hAnsi="Garamond"/>
          <w:sz w:val="24"/>
          <w:szCs w:val="24"/>
        </w:rPr>
      </w:pPr>
    </w:p>
    <w:p w:rsidR="00BB6095" w:rsidRPr="00B86564" w:rsidRDefault="009446AF" w:rsidP="001D06F5">
      <w:pPr>
        <w:ind w:left="7080"/>
        <w:jc w:val="right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ke </w:t>
      </w:r>
      <w:r w:rsidR="00BB6095" w:rsidRPr="00B86564">
        <w:rPr>
          <w:rFonts w:ascii="Garamond" w:hAnsi="Garamond"/>
          <w:sz w:val="24"/>
          <w:szCs w:val="24"/>
        </w:rPr>
        <w:t>Spr</w:t>
      </w:r>
      <w:r w:rsidR="001D3796" w:rsidRPr="00B86564">
        <w:rPr>
          <w:rFonts w:ascii="Garamond" w:hAnsi="Garamond"/>
          <w:sz w:val="24"/>
          <w:szCs w:val="24"/>
        </w:rPr>
        <w:t xml:space="preserve"> </w:t>
      </w:r>
      <w:r w:rsidR="008151A1">
        <w:rPr>
          <w:rFonts w:ascii="Garamond" w:hAnsi="Garamond"/>
          <w:sz w:val="24"/>
          <w:szCs w:val="24"/>
        </w:rPr>
        <w:t>1065</w:t>
      </w:r>
      <w:r w:rsidR="00E60B3F" w:rsidRPr="00B86564">
        <w:rPr>
          <w:rFonts w:ascii="Garamond" w:hAnsi="Garamond"/>
          <w:sz w:val="24"/>
          <w:szCs w:val="24"/>
        </w:rPr>
        <w:t>/2018</w:t>
      </w:r>
    </w:p>
    <w:p w:rsidR="008C13B3" w:rsidRPr="00B86564" w:rsidRDefault="008C13B3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4E54F9" w:rsidRPr="00B86564" w:rsidRDefault="004E54F9" w:rsidP="00BB6095">
      <w:pPr>
        <w:spacing w:after="0"/>
        <w:jc w:val="center"/>
        <w:rPr>
          <w:rFonts w:ascii="Garamond" w:hAnsi="Garamond"/>
          <w:b/>
          <w:sz w:val="28"/>
          <w:szCs w:val="24"/>
        </w:rPr>
      </w:pP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8151A1">
        <w:rPr>
          <w:rFonts w:ascii="Garamond" w:hAnsi="Garamond"/>
          <w:b/>
          <w:sz w:val="40"/>
          <w:szCs w:val="24"/>
        </w:rPr>
        <w:t>7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5D7107" w:rsidRPr="00B86564">
        <w:rPr>
          <w:rFonts w:ascii="Garamond" w:hAnsi="Garamond"/>
          <w:b/>
          <w:sz w:val="40"/>
          <w:szCs w:val="24"/>
        </w:rPr>
        <w:t>201</w:t>
      </w:r>
      <w:r w:rsidR="00D559F3" w:rsidRPr="00B86564">
        <w:rPr>
          <w:rFonts w:ascii="Garamond" w:hAnsi="Garamond"/>
          <w:b/>
          <w:sz w:val="40"/>
          <w:szCs w:val="24"/>
        </w:rPr>
        <w:t>8</w:t>
      </w:r>
    </w:p>
    <w:p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4E54F9" w:rsidRPr="00B86564" w:rsidRDefault="004E54F9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BB6095" w:rsidRPr="00B86564" w:rsidRDefault="00BB6095" w:rsidP="00BB6095">
      <w:pPr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B86564">
        <w:rPr>
          <w:rFonts w:ascii="Garamond" w:hAnsi="Garamond"/>
          <w:b/>
          <w:sz w:val="24"/>
          <w:szCs w:val="24"/>
        </w:rPr>
        <w:t xml:space="preserve">s účinností od </w:t>
      </w:r>
      <w:r w:rsidR="00CF73A8">
        <w:rPr>
          <w:rFonts w:ascii="Garamond" w:hAnsi="Garamond"/>
          <w:b/>
          <w:sz w:val="24"/>
          <w:szCs w:val="24"/>
        </w:rPr>
        <w:t>1. </w:t>
      </w:r>
      <w:r w:rsidR="008151A1">
        <w:rPr>
          <w:rFonts w:ascii="Garamond" w:hAnsi="Garamond"/>
          <w:b/>
          <w:sz w:val="24"/>
          <w:szCs w:val="24"/>
        </w:rPr>
        <w:t>7</w:t>
      </w:r>
      <w:r w:rsidR="00960008" w:rsidRPr="00B86564">
        <w:rPr>
          <w:rFonts w:ascii="Garamond" w:hAnsi="Garamond"/>
          <w:b/>
          <w:sz w:val="24"/>
          <w:szCs w:val="24"/>
        </w:rPr>
        <w:t>. 201</w:t>
      </w:r>
      <w:r w:rsidR="00D559F3" w:rsidRPr="00B86564">
        <w:rPr>
          <w:rFonts w:ascii="Garamond" w:hAnsi="Garamond"/>
          <w:b/>
          <w:sz w:val="24"/>
          <w:szCs w:val="24"/>
        </w:rPr>
        <w:t>8</w:t>
      </w:r>
      <w:r w:rsidR="005D7107" w:rsidRPr="00B86564">
        <w:rPr>
          <w:rFonts w:ascii="Garamond" w:hAnsi="Garamond"/>
          <w:b/>
          <w:sz w:val="24"/>
          <w:szCs w:val="24"/>
        </w:rPr>
        <w:t xml:space="preserve"> </w:t>
      </w:r>
      <w:r w:rsidRPr="00B86564">
        <w:rPr>
          <w:rFonts w:ascii="Garamond" w:hAnsi="Garamond"/>
          <w:sz w:val="24"/>
          <w:szCs w:val="24"/>
        </w:rPr>
        <w:t>mění rozvrh práce soudu pro rok 201</w:t>
      </w:r>
      <w:r w:rsidR="00D559F3" w:rsidRPr="00B86564">
        <w:rPr>
          <w:rFonts w:ascii="Garamond" w:hAnsi="Garamond"/>
          <w:sz w:val="24"/>
          <w:szCs w:val="24"/>
        </w:rPr>
        <w:t>8</w:t>
      </w:r>
      <w:r w:rsidRPr="00B86564">
        <w:rPr>
          <w:rFonts w:ascii="Garamond" w:hAnsi="Garamond"/>
          <w:sz w:val="24"/>
          <w:szCs w:val="24"/>
        </w:rPr>
        <w:t xml:space="preserve"> takto:</w:t>
      </w:r>
    </w:p>
    <w:p w:rsidR="004E54F9" w:rsidRPr="00B86564" w:rsidRDefault="004E54F9" w:rsidP="00B86564">
      <w:pP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151A1" w:rsidRDefault="00752A27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  <w:u w:val="single"/>
        </w:rPr>
        <w:t xml:space="preserve">I. </w:t>
      </w:r>
      <w:r w:rsidR="008151A1">
        <w:rPr>
          <w:rFonts w:ascii="Garamond" w:hAnsi="Garamond"/>
          <w:b/>
          <w:sz w:val="24"/>
          <w:szCs w:val="24"/>
          <w:u w:val="single"/>
        </w:rPr>
        <w:t>Místopředseda okresního soudu – JUDr. Radoslav Krůšek</w:t>
      </w:r>
      <w:r w:rsidR="008151A1">
        <w:rPr>
          <w:rFonts w:ascii="Garamond" w:hAnsi="Garamond"/>
          <w:sz w:val="24"/>
          <w:szCs w:val="24"/>
        </w:rPr>
        <w:t xml:space="preserve"> </w:t>
      </w:r>
    </w:p>
    <w:p w:rsidR="008151A1" w:rsidRDefault="008151A1" w:rsidP="00AB5DD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 1. 7. 2018 do 31. 12. 2018 dočasně přidělen na stáž ke Krajskému soudu v Plzni.</w:t>
      </w:r>
    </w:p>
    <w:p w:rsidR="008151A1" w:rsidRPr="008151A1" w:rsidRDefault="008151A1" w:rsidP="00AB5DD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 dobu nepřítomnosti místopředsedy JUDr. Radoslava </w:t>
      </w:r>
      <w:proofErr w:type="spellStart"/>
      <w:r>
        <w:rPr>
          <w:rFonts w:ascii="Garamond" w:hAnsi="Garamond"/>
          <w:sz w:val="24"/>
          <w:szCs w:val="24"/>
        </w:rPr>
        <w:t>Krůška</w:t>
      </w:r>
      <w:proofErr w:type="spellEnd"/>
      <w:r>
        <w:rPr>
          <w:rFonts w:ascii="Garamond" w:hAnsi="Garamond"/>
          <w:sz w:val="24"/>
          <w:szCs w:val="24"/>
        </w:rPr>
        <w:t xml:space="preserve"> je dočasně pověřena výkonem funkce místopředsedy JUDr. Gabriela Siegelová.</w:t>
      </w:r>
    </w:p>
    <w:p w:rsidR="008151A1" w:rsidRDefault="008151A1" w:rsidP="00B86564">
      <w:pP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C13B3" w:rsidRDefault="008151A1" w:rsidP="00B86564">
      <w:pP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II. Trestní úsek</w:t>
      </w:r>
    </w:p>
    <w:p w:rsidR="00CF73A8" w:rsidRDefault="008151A1" w:rsidP="00AB5DD7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8151A1">
        <w:rPr>
          <w:rFonts w:ascii="Garamond" w:hAnsi="Garamond"/>
          <w:sz w:val="24"/>
          <w:szCs w:val="24"/>
        </w:rPr>
        <w:t xml:space="preserve">V soudním oddělení 24T se zastavuje nápad, vyjma </w:t>
      </w:r>
      <w:r w:rsidR="00AB5DD7">
        <w:rPr>
          <w:rFonts w:ascii="Garamond" w:hAnsi="Garamond"/>
          <w:sz w:val="24"/>
          <w:szCs w:val="24"/>
        </w:rPr>
        <w:t>věcí napadlých v souvislosti s výkonem hotovosti soudců trestního úseku v rámci zkráceného přípravného řízení a </w:t>
      </w:r>
      <w:r w:rsidRPr="008151A1">
        <w:rPr>
          <w:rFonts w:ascii="Garamond" w:hAnsi="Garamond"/>
          <w:sz w:val="24"/>
          <w:szCs w:val="24"/>
        </w:rPr>
        <w:t>specializace „trestné činy spáchané na mládeži“ a „vazební“.</w:t>
      </w:r>
    </w:p>
    <w:p w:rsidR="00AB5DD7" w:rsidRDefault="00AB5DD7" w:rsidP="00AB5DD7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AB5DD7" w:rsidRDefault="00AB5DD7" w:rsidP="00AB5DD7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soudním oddělení 24T první zástup vykonáv</w:t>
      </w:r>
      <w:r w:rsidR="00043432">
        <w:rPr>
          <w:rFonts w:ascii="Garamond" w:hAnsi="Garamond"/>
          <w:sz w:val="24"/>
          <w:szCs w:val="24"/>
        </w:rPr>
        <w:t>á</w:t>
      </w:r>
      <w:r>
        <w:rPr>
          <w:rFonts w:ascii="Garamond" w:hAnsi="Garamond"/>
          <w:sz w:val="24"/>
          <w:szCs w:val="24"/>
        </w:rPr>
        <w:t xml:space="preserve"> namísto JUDr. Radoslava </w:t>
      </w:r>
      <w:proofErr w:type="spellStart"/>
      <w:r>
        <w:rPr>
          <w:rFonts w:ascii="Garamond" w:hAnsi="Garamond"/>
          <w:sz w:val="24"/>
          <w:szCs w:val="24"/>
        </w:rPr>
        <w:t>Krůška</w:t>
      </w:r>
      <w:proofErr w:type="spellEnd"/>
      <w:r>
        <w:rPr>
          <w:rFonts w:ascii="Garamond" w:hAnsi="Garamond"/>
          <w:sz w:val="24"/>
          <w:szCs w:val="24"/>
        </w:rPr>
        <w:t xml:space="preserve"> předsedkyně senátu Mgr. Dana Kordíková.</w:t>
      </w:r>
    </w:p>
    <w:p w:rsidR="00AB5DD7" w:rsidRDefault="00AB5DD7" w:rsidP="00AB5DD7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8151A1" w:rsidRDefault="00AB5DD7" w:rsidP="00AB5DD7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Věci senátu 21T, v němž se budou provádět úkony vykonávacího řízení a bezplatné obhajoby, budou přiděleny soudcům v pořadí senátů 1T, 3T, 6T, 19T a 24T, a to po jedné věci.</w:t>
      </w:r>
    </w:p>
    <w:p w:rsidR="00673D21" w:rsidRDefault="00673D21" w:rsidP="00673D21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673D21" w:rsidRDefault="00673D21" w:rsidP="00AB5DD7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Ze zástupů soudních oddělení trestního úseku se vyškrtává JUDr. Radoslav Krůšek.</w:t>
      </w:r>
    </w:p>
    <w:p w:rsidR="003F1568" w:rsidRDefault="003F1568" w:rsidP="003F1568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3F1568" w:rsidRDefault="003F1568" w:rsidP="00AB5DD7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Pravidlo přidělování 13) na straně 11 rozvrhu práce se mění tak, že věci </w:t>
      </w:r>
      <w:proofErr w:type="spellStart"/>
      <w:r>
        <w:rPr>
          <w:rFonts w:ascii="Garamond" w:hAnsi="Garamond"/>
          <w:sz w:val="24"/>
          <w:szCs w:val="24"/>
        </w:rPr>
        <w:t>Nt</w:t>
      </w:r>
      <w:proofErr w:type="spellEnd"/>
      <w:r>
        <w:rPr>
          <w:rFonts w:ascii="Garamond" w:hAnsi="Garamond"/>
          <w:sz w:val="24"/>
          <w:szCs w:val="24"/>
        </w:rPr>
        <w:t>-zahlazení odsouzení vyřizují soudci senátu 1T, 3T, 6T, 19T, 24T</w:t>
      </w:r>
      <w:r w:rsidR="00906210">
        <w:rPr>
          <w:rFonts w:ascii="Garamond" w:hAnsi="Garamond"/>
          <w:sz w:val="24"/>
          <w:szCs w:val="24"/>
        </w:rPr>
        <w:t>, a to vždy po jedné věci</w:t>
      </w:r>
      <w:r w:rsidR="00E23652">
        <w:rPr>
          <w:rFonts w:ascii="Garamond" w:hAnsi="Garamond"/>
          <w:sz w:val="24"/>
          <w:szCs w:val="24"/>
        </w:rPr>
        <w:t>.</w:t>
      </w:r>
    </w:p>
    <w:p w:rsidR="00AB5DD7" w:rsidRDefault="00AB5DD7" w:rsidP="00AB5DD7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AB5DD7" w:rsidRDefault="002E0F45" w:rsidP="00AB5DD7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rozvrhu práce se vkládá nové pravidlo pro přidělování:</w:t>
      </w:r>
    </w:p>
    <w:p w:rsidR="002E0F45" w:rsidRDefault="002E0F45" w:rsidP="002E0F45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2E0F45" w:rsidRDefault="002E0F45" w:rsidP="002E0F45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D16DD9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případě</w:t>
      </w:r>
      <w:r w:rsidR="00D16DD9">
        <w:rPr>
          <w:rFonts w:ascii="Garamond" w:hAnsi="Garamond"/>
          <w:sz w:val="24"/>
          <w:szCs w:val="24"/>
        </w:rPr>
        <w:t>, že u</w:t>
      </w:r>
      <w:r>
        <w:rPr>
          <w:rFonts w:ascii="Garamond" w:hAnsi="Garamond"/>
          <w:sz w:val="24"/>
          <w:szCs w:val="24"/>
        </w:rPr>
        <w:t xml:space="preserve"> </w:t>
      </w:r>
      <w:r w:rsidR="00D16DD9">
        <w:rPr>
          <w:rFonts w:ascii="Garamond" w:hAnsi="Garamond"/>
          <w:sz w:val="24"/>
          <w:szCs w:val="24"/>
        </w:rPr>
        <w:t xml:space="preserve">neskončených věcí </w:t>
      </w:r>
      <w:proofErr w:type="spellStart"/>
      <w:r>
        <w:rPr>
          <w:rFonts w:ascii="Garamond" w:hAnsi="Garamond"/>
          <w:sz w:val="24"/>
          <w:szCs w:val="24"/>
        </w:rPr>
        <w:t>Nt</w:t>
      </w:r>
      <w:proofErr w:type="spellEnd"/>
      <w:r>
        <w:rPr>
          <w:rFonts w:ascii="Garamond" w:hAnsi="Garamond"/>
          <w:sz w:val="24"/>
          <w:szCs w:val="24"/>
        </w:rPr>
        <w:t xml:space="preserve"> – oddíly „spolupráce s členskými státy EU“, „spolupráce se státy mimo EU“, „ochranná opatření“, „výkon ochranného léčení“ a ve věcech zabrání věci, </w:t>
      </w:r>
      <w:r w:rsidR="00D16DD9">
        <w:rPr>
          <w:rFonts w:ascii="Garamond" w:hAnsi="Garamond"/>
          <w:sz w:val="24"/>
          <w:szCs w:val="24"/>
        </w:rPr>
        <w:t xml:space="preserve">přidělených JUDr. Radoslavu </w:t>
      </w:r>
      <w:proofErr w:type="spellStart"/>
      <w:r w:rsidR="00D16DD9">
        <w:rPr>
          <w:rFonts w:ascii="Garamond" w:hAnsi="Garamond"/>
          <w:sz w:val="24"/>
          <w:szCs w:val="24"/>
        </w:rPr>
        <w:t>Krůškovi</w:t>
      </w:r>
      <w:proofErr w:type="spellEnd"/>
      <w:r w:rsidR="00D16DD9">
        <w:rPr>
          <w:rFonts w:ascii="Garamond" w:hAnsi="Garamond"/>
          <w:sz w:val="24"/>
          <w:szCs w:val="24"/>
        </w:rPr>
        <w:t xml:space="preserve"> bude potřeba provést další úkon ve věci, budou tyto přiděleny soudcům v pořadí senátů 1T, 3T, 6T, 19T a 24T, a to po jedné věci.</w:t>
      </w:r>
    </w:p>
    <w:p w:rsidR="00464014" w:rsidRDefault="00464014" w:rsidP="002E0F45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464014" w:rsidRDefault="00464014" w:rsidP="00464014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Pravidlo přidělování 23) na straně 12 rozvrhu práce se mění tak, že dosažitelnost soudců přikazuje soudcům JUDr. Gabriela Siegelová, jako osoba pověřená výkonem funkce místopředsedy.</w:t>
      </w:r>
    </w:p>
    <w:p w:rsidR="00C80E12" w:rsidRDefault="00C80E12" w:rsidP="002E0F45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C80E12" w:rsidRDefault="00C80E12" w:rsidP="00C80E12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Trestní judikaturu shromažďuje </w:t>
      </w:r>
      <w:r w:rsidR="002F4AD9">
        <w:rPr>
          <w:rFonts w:ascii="Garamond" w:hAnsi="Garamond"/>
          <w:sz w:val="24"/>
          <w:szCs w:val="24"/>
        </w:rPr>
        <w:t xml:space="preserve">namísto JUDr. Radoslava </w:t>
      </w:r>
      <w:proofErr w:type="spellStart"/>
      <w:r w:rsidR="002F4AD9">
        <w:rPr>
          <w:rFonts w:ascii="Garamond" w:hAnsi="Garamond"/>
          <w:sz w:val="24"/>
          <w:szCs w:val="24"/>
        </w:rPr>
        <w:t>Krůška</w:t>
      </w:r>
      <w:proofErr w:type="spellEnd"/>
      <w:r w:rsidR="002F4AD9">
        <w:rPr>
          <w:rFonts w:ascii="Garamond" w:hAnsi="Garamond"/>
          <w:sz w:val="24"/>
          <w:szCs w:val="24"/>
        </w:rPr>
        <w:t xml:space="preserve"> předseda senátu Mgr. </w:t>
      </w:r>
      <w:r w:rsidR="003F1568">
        <w:rPr>
          <w:rFonts w:ascii="Garamond" w:hAnsi="Garamond"/>
          <w:sz w:val="24"/>
          <w:szCs w:val="24"/>
        </w:rPr>
        <w:t>Vít Kastl</w:t>
      </w:r>
      <w:r>
        <w:rPr>
          <w:rFonts w:ascii="Garamond" w:hAnsi="Garamond"/>
          <w:sz w:val="24"/>
          <w:szCs w:val="24"/>
        </w:rPr>
        <w:t>.</w:t>
      </w:r>
    </w:p>
    <w:p w:rsidR="00D16DD9" w:rsidRPr="008151A1" w:rsidRDefault="00D16DD9" w:rsidP="002E0F45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D16DD9" w:rsidRDefault="002F4AD9" w:rsidP="00577F2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br w:type="page"/>
      </w:r>
      <w:r w:rsidR="00D16DD9">
        <w:rPr>
          <w:rFonts w:ascii="Garamond" w:hAnsi="Garamond"/>
          <w:b/>
          <w:sz w:val="24"/>
          <w:szCs w:val="24"/>
          <w:u w:val="single"/>
        </w:rPr>
        <w:lastRenderedPageBreak/>
        <w:t>III. Občanskoprávní úsek – sporná řízení</w:t>
      </w:r>
    </w:p>
    <w:p w:rsidR="00D16DD9" w:rsidRDefault="00D16DD9" w:rsidP="00D16DD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D16DD9" w:rsidRDefault="00D16DD9" w:rsidP="00D16DD9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soudního oddělení 34C se s účinností od 1. 7. 2018 mimo věcí s cizím prvkem, které do tohoto soudního oddělení napadají již od 1. 6. 2018, přiděluje:</w:t>
      </w:r>
    </w:p>
    <w:p w:rsidR="00D16DD9" w:rsidRDefault="00D16DD9" w:rsidP="00D16DD9">
      <w:pPr>
        <w:pStyle w:val="Odstavecseseznamem"/>
        <w:numPr>
          <w:ilvl w:val="0"/>
          <w:numId w:val="19"/>
        </w:numPr>
        <w:spacing w:after="120" w:line="240" w:lineRule="auto"/>
        <w:rPr>
          <w:rFonts w:ascii="Garamond" w:hAnsi="Garamond"/>
          <w:sz w:val="24"/>
          <w:szCs w:val="24"/>
        </w:rPr>
      </w:pPr>
      <w:r w:rsidRPr="00D16DD9">
        <w:rPr>
          <w:rFonts w:ascii="Garamond" w:hAnsi="Garamond"/>
          <w:sz w:val="24"/>
          <w:szCs w:val="24"/>
        </w:rPr>
        <w:t xml:space="preserve">90 % nápadu všeobecných občanskoprávních věcí s výjimkou specializované agendy (rejstřík C) </w:t>
      </w:r>
    </w:p>
    <w:p w:rsidR="00D16DD9" w:rsidRDefault="00D16DD9" w:rsidP="00D16DD9">
      <w:pPr>
        <w:pStyle w:val="Odstavecseseznamem"/>
        <w:numPr>
          <w:ilvl w:val="0"/>
          <w:numId w:val="19"/>
        </w:num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90 % nápadu pracovních věcí</w:t>
      </w:r>
    </w:p>
    <w:p w:rsidR="00D16DD9" w:rsidRDefault="00D16DD9" w:rsidP="00D16DD9">
      <w:pPr>
        <w:pStyle w:val="Odstavecseseznamem"/>
        <w:numPr>
          <w:ilvl w:val="0"/>
          <w:numId w:val="19"/>
        </w:num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90 % nápadu věcí manželských a rodinných (rejstřík C)</w:t>
      </w:r>
    </w:p>
    <w:p w:rsidR="00D16DD9" w:rsidRDefault="00D16DD9" w:rsidP="00D16DD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D16DD9" w:rsidRDefault="00C80E12" w:rsidP="00D16DD9">
      <w:pP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IV. Pomocné složky</w:t>
      </w:r>
    </w:p>
    <w:p w:rsidR="00C80E12" w:rsidRPr="00C80E12" w:rsidRDefault="00C80E12" w:rsidP="00D16DD9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56 rozvrhu práce se namísto Lenky </w:t>
      </w:r>
      <w:proofErr w:type="spellStart"/>
      <w:r>
        <w:rPr>
          <w:rFonts w:ascii="Garamond" w:hAnsi="Garamond"/>
          <w:sz w:val="24"/>
          <w:szCs w:val="24"/>
        </w:rPr>
        <w:t>Fabryové</w:t>
      </w:r>
      <w:proofErr w:type="spellEnd"/>
      <w:r>
        <w:rPr>
          <w:rFonts w:ascii="Garamond" w:hAnsi="Garamond"/>
          <w:sz w:val="24"/>
          <w:szCs w:val="24"/>
        </w:rPr>
        <w:t xml:space="preserve"> vkládá paní Silvie Matičková </w:t>
      </w:r>
    </w:p>
    <w:p w:rsidR="008151A1" w:rsidRPr="008151A1" w:rsidRDefault="008151A1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FA146F" w:rsidRDefault="00FA146F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C80E12" w:rsidRDefault="001374D7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>V Sokolově dne</w:t>
      </w:r>
      <w:r w:rsidR="003F2F0B">
        <w:rPr>
          <w:rFonts w:ascii="Garamond" w:hAnsi="Garamond"/>
          <w:sz w:val="24"/>
          <w:szCs w:val="24"/>
        </w:rPr>
        <w:t xml:space="preserve"> </w:t>
      </w:r>
      <w:r w:rsidR="00FD1C35">
        <w:rPr>
          <w:rFonts w:ascii="Garamond" w:hAnsi="Garamond"/>
          <w:sz w:val="24"/>
          <w:szCs w:val="24"/>
        </w:rPr>
        <w:t>22. června 2018</w:t>
      </w:r>
    </w:p>
    <w:p w:rsidR="00C80E12" w:rsidRDefault="00C80E12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3C0A42" w:rsidRPr="00B86564" w:rsidRDefault="003C0A42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="00C80E12">
        <w:rPr>
          <w:rFonts w:ascii="Garamond" w:hAnsi="Garamond"/>
          <w:sz w:val="24"/>
          <w:szCs w:val="24"/>
        </w:rPr>
        <w:tab/>
      </w:r>
      <w:r w:rsidR="00C80E12">
        <w:rPr>
          <w:rFonts w:ascii="Garamond" w:hAnsi="Garamond"/>
          <w:sz w:val="24"/>
          <w:szCs w:val="24"/>
        </w:rPr>
        <w:tab/>
      </w:r>
      <w:r w:rsidR="00C80E12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>________________________________</w:t>
      </w:r>
    </w:p>
    <w:p w:rsidR="008F067C" w:rsidRPr="00B86564" w:rsidRDefault="003C0A42" w:rsidP="00B86564">
      <w:pPr>
        <w:tabs>
          <w:tab w:val="center" w:pos="6237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</w:rPr>
        <w:tab/>
      </w:r>
      <w:r w:rsidR="008F067C" w:rsidRPr="00B86564">
        <w:rPr>
          <w:rFonts w:ascii="Garamond" w:hAnsi="Garamond"/>
          <w:b/>
          <w:sz w:val="24"/>
          <w:szCs w:val="24"/>
        </w:rPr>
        <w:t>JUDr. Ladislav Šturma</w:t>
      </w:r>
    </w:p>
    <w:p w:rsidR="008F067C" w:rsidRPr="00B86564" w:rsidRDefault="003C0A42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="008F067C" w:rsidRPr="00B86564">
        <w:rPr>
          <w:rFonts w:ascii="Garamond" w:hAnsi="Garamond"/>
          <w:sz w:val="24"/>
          <w:szCs w:val="24"/>
        </w:rPr>
        <w:t xml:space="preserve">předseda </w:t>
      </w:r>
      <w:r w:rsidR="00BB6CA6" w:rsidRPr="00B86564">
        <w:rPr>
          <w:rFonts w:ascii="Garamond" w:hAnsi="Garamond"/>
          <w:sz w:val="24"/>
          <w:szCs w:val="24"/>
        </w:rPr>
        <w:t>okresního soudu</w:t>
      </w:r>
    </w:p>
    <w:p w:rsidR="004E54F9" w:rsidRPr="00B86564" w:rsidRDefault="004E54F9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4E54F9" w:rsidRPr="00B86564" w:rsidRDefault="004E54F9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4E54F9" w:rsidRPr="00B86564" w:rsidRDefault="004E54F9" w:rsidP="00B86564">
      <w:pPr>
        <w:spacing w:after="120" w:line="240" w:lineRule="aut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9806F1" w:rsidRDefault="003F2F0B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FD1C35">
        <w:rPr>
          <w:rFonts w:ascii="Garamond" w:hAnsi="Garamond"/>
          <w:sz w:val="24"/>
          <w:szCs w:val="24"/>
        </w:rPr>
        <w:t>22. června 2018</w:t>
      </w:r>
    </w:p>
    <w:p w:rsidR="003F2F0B" w:rsidRDefault="003F2F0B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8F067C" w:rsidRPr="008151A1" w:rsidRDefault="001374D7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8151A1">
        <w:rPr>
          <w:rFonts w:ascii="Garamond" w:hAnsi="Garamond"/>
          <w:sz w:val="24"/>
          <w:szCs w:val="24"/>
        </w:rPr>
        <w:t>Souhlasím</w:t>
      </w:r>
      <w:r w:rsidR="004A4E5D" w:rsidRPr="008151A1">
        <w:rPr>
          <w:rFonts w:ascii="Garamond" w:hAnsi="Garamond"/>
          <w:sz w:val="24"/>
          <w:szCs w:val="24"/>
        </w:rPr>
        <w:t>,</w:t>
      </w:r>
      <w:r w:rsidRPr="008151A1">
        <w:rPr>
          <w:rFonts w:ascii="Garamond" w:hAnsi="Garamond"/>
          <w:sz w:val="24"/>
          <w:szCs w:val="24"/>
        </w:rPr>
        <w:t xml:space="preserve"> dne </w:t>
      </w:r>
    </w:p>
    <w:p w:rsidR="008F067C" w:rsidRPr="00B86564" w:rsidRDefault="008F067C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8F067C" w:rsidRPr="00B86564" w:rsidRDefault="0004112E" w:rsidP="00B86564">
      <w:pPr>
        <w:tabs>
          <w:tab w:val="center" w:pos="6237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</w:rPr>
        <w:tab/>
      </w:r>
      <w:r w:rsidR="0038130D" w:rsidRPr="00B86564">
        <w:rPr>
          <w:rFonts w:ascii="Garamond" w:hAnsi="Garamond"/>
          <w:b/>
          <w:sz w:val="24"/>
          <w:szCs w:val="24"/>
        </w:rPr>
        <w:t>JUDr. Dana Červená</w:t>
      </w:r>
    </w:p>
    <w:p w:rsidR="008F067C" w:rsidRPr="00B86564" w:rsidRDefault="0004112E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="00716C81" w:rsidRPr="00B86564">
        <w:rPr>
          <w:rFonts w:ascii="Garamond" w:hAnsi="Garamond"/>
          <w:sz w:val="24"/>
          <w:szCs w:val="24"/>
        </w:rPr>
        <w:t>p</w:t>
      </w:r>
      <w:r w:rsidR="009D465E">
        <w:rPr>
          <w:rFonts w:ascii="Garamond" w:hAnsi="Garamond"/>
          <w:sz w:val="24"/>
          <w:szCs w:val="24"/>
        </w:rPr>
        <w:t>ředsedkyně soudcovské rady</w:t>
      </w:r>
    </w:p>
    <w:p w:rsidR="00AC0A56" w:rsidRDefault="00AC0A56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</w:p>
    <w:sectPr w:rsidR="00AC0A56" w:rsidSect="002F4AD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438"/>
    <w:multiLevelType w:val="hybridMultilevel"/>
    <w:tmpl w:val="CB8C53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504C"/>
    <w:multiLevelType w:val="hybridMultilevel"/>
    <w:tmpl w:val="486CE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F7C21"/>
    <w:multiLevelType w:val="hybridMultilevel"/>
    <w:tmpl w:val="C7268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40A52"/>
    <w:multiLevelType w:val="hybridMultilevel"/>
    <w:tmpl w:val="583086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12810"/>
    <w:multiLevelType w:val="hybridMultilevel"/>
    <w:tmpl w:val="C8945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C7006"/>
    <w:multiLevelType w:val="hybridMultilevel"/>
    <w:tmpl w:val="CED8E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F3EE2"/>
    <w:multiLevelType w:val="hybridMultilevel"/>
    <w:tmpl w:val="2AF2CD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D0742"/>
    <w:multiLevelType w:val="hybridMultilevel"/>
    <w:tmpl w:val="19D8EAD8"/>
    <w:lvl w:ilvl="0" w:tplc="408EE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8E44D8"/>
    <w:multiLevelType w:val="hybridMultilevel"/>
    <w:tmpl w:val="2D64CE92"/>
    <w:lvl w:ilvl="0" w:tplc="F0129EB0">
      <w:start w:val="2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48FD639F"/>
    <w:multiLevelType w:val="hybridMultilevel"/>
    <w:tmpl w:val="19C02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A5EE7"/>
    <w:multiLevelType w:val="hybridMultilevel"/>
    <w:tmpl w:val="4FF27068"/>
    <w:lvl w:ilvl="0" w:tplc="4D8C5DB4">
      <w:start w:val="90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B925A55"/>
    <w:multiLevelType w:val="hybridMultilevel"/>
    <w:tmpl w:val="C5725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01D08"/>
    <w:multiLevelType w:val="hybridMultilevel"/>
    <w:tmpl w:val="53DC7054"/>
    <w:lvl w:ilvl="0" w:tplc="F0CA306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EE6302C"/>
    <w:multiLevelType w:val="hybridMultilevel"/>
    <w:tmpl w:val="07A49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F568B"/>
    <w:multiLevelType w:val="hybridMultilevel"/>
    <w:tmpl w:val="BF9A0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04B09"/>
    <w:multiLevelType w:val="hybridMultilevel"/>
    <w:tmpl w:val="FD5C3D66"/>
    <w:lvl w:ilvl="0" w:tplc="A95A7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BF9416A"/>
    <w:multiLevelType w:val="hybridMultilevel"/>
    <w:tmpl w:val="32229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8"/>
  </w:num>
  <w:num w:numId="5">
    <w:abstractNumId w:val="13"/>
  </w:num>
  <w:num w:numId="6">
    <w:abstractNumId w:val="9"/>
  </w:num>
  <w:num w:numId="7">
    <w:abstractNumId w:val="13"/>
  </w:num>
  <w:num w:numId="8">
    <w:abstractNumId w:val="6"/>
  </w:num>
  <w:num w:numId="9">
    <w:abstractNumId w:val="17"/>
  </w:num>
  <w:num w:numId="10">
    <w:abstractNumId w:val="15"/>
  </w:num>
  <w:num w:numId="11">
    <w:abstractNumId w:val="12"/>
  </w:num>
  <w:num w:numId="12">
    <w:abstractNumId w:val="10"/>
  </w:num>
  <w:num w:numId="13">
    <w:abstractNumId w:val="14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3460F"/>
    <w:rsid w:val="0004112E"/>
    <w:rsid w:val="00043432"/>
    <w:rsid w:val="00046D98"/>
    <w:rsid w:val="00054D31"/>
    <w:rsid w:val="000D00C0"/>
    <w:rsid w:val="00101CC0"/>
    <w:rsid w:val="00123C6E"/>
    <w:rsid w:val="00133B5B"/>
    <w:rsid w:val="001374D7"/>
    <w:rsid w:val="0019058A"/>
    <w:rsid w:val="001C6C59"/>
    <w:rsid w:val="001D06F5"/>
    <w:rsid w:val="001D3796"/>
    <w:rsid w:val="00222C07"/>
    <w:rsid w:val="002439FC"/>
    <w:rsid w:val="00247C1C"/>
    <w:rsid w:val="00292EFC"/>
    <w:rsid w:val="002A009B"/>
    <w:rsid w:val="002A4037"/>
    <w:rsid w:val="002A737B"/>
    <w:rsid w:val="002B4433"/>
    <w:rsid w:val="002D18EE"/>
    <w:rsid w:val="002E0F45"/>
    <w:rsid w:val="002F4AD9"/>
    <w:rsid w:val="003120ED"/>
    <w:rsid w:val="00316056"/>
    <w:rsid w:val="00323D69"/>
    <w:rsid w:val="003435C8"/>
    <w:rsid w:val="00360DE1"/>
    <w:rsid w:val="0038130D"/>
    <w:rsid w:val="003C0A42"/>
    <w:rsid w:val="003D4259"/>
    <w:rsid w:val="003D6963"/>
    <w:rsid w:val="003F1568"/>
    <w:rsid w:val="003F2F0B"/>
    <w:rsid w:val="003F5323"/>
    <w:rsid w:val="00414C09"/>
    <w:rsid w:val="00430F7B"/>
    <w:rsid w:val="00464014"/>
    <w:rsid w:val="00480DBC"/>
    <w:rsid w:val="004A4E5D"/>
    <w:rsid w:val="004D7C02"/>
    <w:rsid w:val="004E54F9"/>
    <w:rsid w:val="004F05F5"/>
    <w:rsid w:val="00501B5C"/>
    <w:rsid w:val="00530FF1"/>
    <w:rsid w:val="00543AE9"/>
    <w:rsid w:val="00566802"/>
    <w:rsid w:val="00577F28"/>
    <w:rsid w:val="005D53C4"/>
    <w:rsid w:val="005D7107"/>
    <w:rsid w:val="005E7D1D"/>
    <w:rsid w:val="005F7D15"/>
    <w:rsid w:val="00673D21"/>
    <w:rsid w:val="00690771"/>
    <w:rsid w:val="00716C81"/>
    <w:rsid w:val="00746002"/>
    <w:rsid w:val="00752A27"/>
    <w:rsid w:val="007549B7"/>
    <w:rsid w:val="00767AD9"/>
    <w:rsid w:val="007D1FEC"/>
    <w:rsid w:val="007D6A0A"/>
    <w:rsid w:val="007F1963"/>
    <w:rsid w:val="00807F1C"/>
    <w:rsid w:val="008151A1"/>
    <w:rsid w:val="00815AA1"/>
    <w:rsid w:val="008216D1"/>
    <w:rsid w:val="00854E46"/>
    <w:rsid w:val="008C13B3"/>
    <w:rsid w:val="008C4BE0"/>
    <w:rsid w:val="008D2D5E"/>
    <w:rsid w:val="008E3E8C"/>
    <w:rsid w:val="008E7D97"/>
    <w:rsid w:val="008F067C"/>
    <w:rsid w:val="00906210"/>
    <w:rsid w:val="009077B5"/>
    <w:rsid w:val="0091137D"/>
    <w:rsid w:val="009446AF"/>
    <w:rsid w:val="009456F1"/>
    <w:rsid w:val="00960008"/>
    <w:rsid w:val="009806F1"/>
    <w:rsid w:val="00981669"/>
    <w:rsid w:val="00997159"/>
    <w:rsid w:val="009A348E"/>
    <w:rsid w:val="009D27C1"/>
    <w:rsid w:val="009D465E"/>
    <w:rsid w:val="009F5E95"/>
    <w:rsid w:val="00A2457C"/>
    <w:rsid w:val="00A34BF9"/>
    <w:rsid w:val="00A7100E"/>
    <w:rsid w:val="00A72312"/>
    <w:rsid w:val="00AB429F"/>
    <w:rsid w:val="00AB5DD7"/>
    <w:rsid w:val="00AC0A56"/>
    <w:rsid w:val="00AE008E"/>
    <w:rsid w:val="00AE70B4"/>
    <w:rsid w:val="00B057CB"/>
    <w:rsid w:val="00B254A1"/>
    <w:rsid w:val="00B36B40"/>
    <w:rsid w:val="00B45E79"/>
    <w:rsid w:val="00B86564"/>
    <w:rsid w:val="00BB6095"/>
    <w:rsid w:val="00BB6CA6"/>
    <w:rsid w:val="00BC12CF"/>
    <w:rsid w:val="00C64AAC"/>
    <w:rsid w:val="00C752CE"/>
    <w:rsid w:val="00C80E12"/>
    <w:rsid w:val="00C93F64"/>
    <w:rsid w:val="00CB2BFD"/>
    <w:rsid w:val="00CD1F10"/>
    <w:rsid w:val="00CE7BBC"/>
    <w:rsid w:val="00CF73A8"/>
    <w:rsid w:val="00D16DD9"/>
    <w:rsid w:val="00D559F3"/>
    <w:rsid w:val="00D867F6"/>
    <w:rsid w:val="00DC1057"/>
    <w:rsid w:val="00E00CE1"/>
    <w:rsid w:val="00E23652"/>
    <w:rsid w:val="00E53FED"/>
    <w:rsid w:val="00E60B3F"/>
    <w:rsid w:val="00E769AA"/>
    <w:rsid w:val="00F03A6E"/>
    <w:rsid w:val="00F13E33"/>
    <w:rsid w:val="00F16631"/>
    <w:rsid w:val="00F40BF4"/>
    <w:rsid w:val="00F575C4"/>
    <w:rsid w:val="00F6422D"/>
    <w:rsid w:val="00F67B04"/>
    <w:rsid w:val="00F827D1"/>
    <w:rsid w:val="00F96A40"/>
    <w:rsid w:val="00F97D17"/>
    <w:rsid w:val="00FA146F"/>
    <w:rsid w:val="00FB4B87"/>
    <w:rsid w:val="00FD1C35"/>
    <w:rsid w:val="00FE0DA0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</cp:lastModifiedBy>
  <cp:revision>17</cp:revision>
  <cp:lastPrinted>2018-06-21T13:00:00Z</cp:lastPrinted>
  <dcterms:created xsi:type="dcterms:W3CDTF">2018-06-21T08:19:00Z</dcterms:created>
  <dcterms:modified xsi:type="dcterms:W3CDTF">2018-06-21T13:00:00Z</dcterms:modified>
</cp:coreProperties>
</file>