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A766F6">
        <w:rPr>
          <w:rFonts w:ascii="Garamond" w:hAnsi="Garamond"/>
          <w:sz w:val="24"/>
          <w:szCs w:val="24"/>
        </w:rPr>
        <w:t>2022/2022</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406800">
        <w:rPr>
          <w:rFonts w:ascii="Garamond" w:hAnsi="Garamond"/>
          <w:b/>
          <w:color w:val="FF0000"/>
          <w:sz w:val="24"/>
          <w:szCs w:val="24"/>
        </w:rPr>
        <w:t> </w:t>
      </w:r>
      <w:r w:rsidR="00100FAA">
        <w:rPr>
          <w:rFonts w:ascii="Garamond" w:hAnsi="Garamond"/>
          <w:b/>
          <w:color w:val="FF0000"/>
          <w:sz w:val="24"/>
          <w:szCs w:val="24"/>
        </w:rPr>
        <w:t>1</w:t>
      </w:r>
      <w:r w:rsidR="00DD25A5">
        <w:rPr>
          <w:rFonts w:ascii="Garamond" w:hAnsi="Garamond"/>
          <w:b/>
          <w:color w:val="FF0000"/>
          <w:sz w:val="24"/>
          <w:szCs w:val="24"/>
        </w:rPr>
        <w:t xml:space="preserve">. </w:t>
      </w:r>
      <w:r w:rsidR="00100FAA">
        <w:rPr>
          <w:rFonts w:ascii="Garamond" w:hAnsi="Garamond"/>
          <w:b/>
          <w:color w:val="FF0000"/>
          <w:sz w:val="24"/>
          <w:szCs w:val="24"/>
        </w:rPr>
        <w:t>8</w:t>
      </w:r>
      <w:r w:rsidR="00DD25A5">
        <w:rPr>
          <w:rFonts w:ascii="Garamond" w:hAnsi="Garamond"/>
          <w:b/>
          <w:color w:val="FF0000"/>
          <w:sz w:val="24"/>
          <w:szCs w:val="24"/>
        </w:rPr>
        <w:t>. 2023</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100FAA">
        <w:rPr>
          <w:rFonts w:ascii="Garamond" w:hAnsi="Garamond"/>
          <w:b/>
          <w:color w:val="FF0000"/>
          <w:sz w:val="24"/>
          <w:szCs w:val="24"/>
        </w:rPr>
        <w:t>1039</w:t>
      </w:r>
      <w:r w:rsidR="00406800">
        <w:rPr>
          <w:rFonts w:ascii="Garamond" w:hAnsi="Garamond"/>
          <w:b/>
          <w:color w:val="FF0000"/>
          <w:sz w:val="24"/>
          <w:szCs w:val="24"/>
        </w:rPr>
        <w:t>/2023</w:t>
      </w:r>
    </w:p>
    <w:p w:rsidR="00EA243A" w:rsidRPr="00EA243A" w:rsidRDefault="00EA243A" w:rsidP="00EA243A">
      <w:pPr>
        <w:spacing w:after="0" w:line="240" w:lineRule="auto"/>
        <w:rPr>
          <w:rFonts w:ascii="Garamond" w:hAnsi="Garamond"/>
          <w:b/>
          <w:color w:val="FF0000"/>
          <w:sz w:val="24"/>
          <w:szCs w:val="24"/>
        </w:rPr>
      </w:pPr>
      <w:r w:rsidRPr="00EA243A">
        <w:rPr>
          <w:rFonts w:ascii="Garamond" w:hAnsi="Garamond"/>
          <w:b/>
          <w:color w:val="FF0000"/>
          <w:sz w:val="24"/>
          <w:szCs w:val="24"/>
        </w:rPr>
        <w:t>Proje</w:t>
      </w:r>
      <w:r w:rsidR="00DD25A5">
        <w:rPr>
          <w:rFonts w:ascii="Garamond" w:hAnsi="Garamond"/>
          <w:b/>
          <w:color w:val="FF0000"/>
          <w:sz w:val="24"/>
          <w:szCs w:val="24"/>
        </w:rPr>
        <w:t xml:space="preserve">dnáno se soudcovskou radou dne </w:t>
      </w:r>
      <w:r w:rsidR="00100FAA">
        <w:rPr>
          <w:rFonts w:ascii="Garamond" w:hAnsi="Garamond"/>
          <w:b/>
          <w:color w:val="FF0000"/>
          <w:sz w:val="24"/>
          <w:szCs w:val="24"/>
        </w:rPr>
        <w:t>16. 6</w:t>
      </w:r>
      <w:r w:rsidR="00406800">
        <w:rPr>
          <w:rFonts w:ascii="Garamond" w:hAnsi="Garamond"/>
          <w:b/>
          <w:color w:val="FF0000"/>
          <w:sz w:val="24"/>
          <w:szCs w:val="24"/>
        </w:rPr>
        <w:t>. 2023</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w:t>
            </w:r>
            <w:r w:rsidR="00EA243A" w:rsidRPr="00406800">
              <w:rPr>
                <w:rFonts w:ascii="Garamond" w:eastAsia="Times New Roman" w:hAnsi="Garamond" w:cs="Arial"/>
                <w:sz w:val="24"/>
                <w:szCs w:val="24"/>
              </w:rPr>
              <w:t xml:space="preserve">50 </w:t>
            </w:r>
            <w:r w:rsidRPr="00406800">
              <w:rPr>
                <w:rFonts w:ascii="Garamond" w:eastAsia="Times New Roman" w:hAnsi="Garamond" w:cs="Arial"/>
                <w:sz w:val="24"/>
                <w:szCs w:val="24"/>
              </w:rPr>
              <w:t>%</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B4851" w:rsidRPr="00DD25A5" w:rsidRDefault="003B4851" w:rsidP="002A14D2">
            <w:pPr>
              <w:spacing w:after="0" w:line="240" w:lineRule="auto"/>
              <w:rPr>
                <w:rFonts w:ascii="Garamond" w:eastAsia="Times New Roman" w:hAnsi="Garamond" w:cs="Arial"/>
                <w:bCs/>
                <w:sz w:val="24"/>
                <w:szCs w:val="24"/>
              </w:rPr>
            </w:pPr>
            <w:r w:rsidRPr="00DD25A5">
              <w:rPr>
                <w:rFonts w:ascii="Garamond" w:eastAsia="Times New Roman" w:hAnsi="Garamond" w:cs="Arial"/>
                <w:b/>
                <w:bCs/>
                <w:sz w:val="24"/>
                <w:szCs w:val="24"/>
              </w:rPr>
              <w:t>c)</w:t>
            </w:r>
            <w:r w:rsidRPr="00DD25A5">
              <w:rPr>
                <w:rFonts w:ascii="Garamond" w:eastAsia="Times New Roman" w:hAnsi="Garamond" w:cs="Arial"/>
                <w:bCs/>
                <w:sz w:val="24"/>
                <w:szCs w:val="24"/>
              </w:rPr>
              <w:t xml:space="preserve"> </w:t>
            </w:r>
            <w:r w:rsidR="000670F6" w:rsidRPr="00DD25A5">
              <w:rPr>
                <w:rFonts w:ascii="Garamond" w:eastAsia="Times New Roman" w:hAnsi="Garamond" w:cs="Arial"/>
                <w:sz w:val="24"/>
                <w:szCs w:val="24"/>
              </w:rPr>
              <w:t>50</w:t>
            </w:r>
            <w:r w:rsidRPr="00DD25A5">
              <w:rPr>
                <w:rFonts w:ascii="Garamond" w:eastAsia="Times New Roman" w:hAnsi="Garamond" w:cs="Arial"/>
                <w:sz w:val="24"/>
                <w:szCs w:val="24"/>
              </w:rPr>
              <w:t xml:space="preserve"> % nápadu věcí dopravy s výjimkou cizinců a spáchaných příslušníky Policie ČR a BIS</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d</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e</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f</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002A14D2"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3B4851" w:rsidP="002A14D2">
            <w:pPr>
              <w:spacing w:after="0" w:line="240" w:lineRule="auto"/>
              <w:rPr>
                <w:rFonts w:ascii="Garamond" w:eastAsia="Times New Roman" w:hAnsi="Garamond" w:cs="Arial"/>
                <w:bCs/>
                <w:color w:val="000000" w:themeColor="text1"/>
                <w:sz w:val="24"/>
                <w:szCs w:val="24"/>
              </w:rPr>
            </w:pPr>
            <w:r>
              <w:rPr>
                <w:rFonts w:ascii="Garamond" w:eastAsia="Times New Roman" w:hAnsi="Garamond" w:cs="Arial"/>
                <w:b/>
                <w:bCs/>
                <w:sz w:val="24"/>
                <w:szCs w:val="24"/>
              </w:rPr>
              <w:t>g</w:t>
            </w:r>
            <w:r w:rsidR="002A14D2" w:rsidRPr="003F6B5D">
              <w:rPr>
                <w:rFonts w:ascii="Garamond" w:eastAsia="Times New Roman" w:hAnsi="Garamond" w:cs="Arial"/>
                <w:b/>
                <w:bCs/>
                <w:sz w:val="24"/>
                <w:szCs w:val="24"/>
              </w:rPr>
              <w:t>)</w:t>
            </w:r>
            <w:r w:rsidR="002A14D2"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002A14D2" w:rsidRPr="003F6B5D">
              <w:rPr>
                <w:rFonts w:ascii="Garamond" w:eastAsia="Times New Roman" w:hAnsi="Garamond" w:cs="Arial"/>
                <w:bCs/>
                <w:sz w:val="24"/>
                <w:szCs w:val="24"/>
              </w:rPr>
              <w:t xml:space="preserve">% nápadu </w:t>
            </w:r>
            <w:r w:rsidR="002A14D2" w:rsidRPr="00456365">
              <w:rPr>
                <w:rFonts w:ascii="Garamond" w:eastAsia="Times New Roman" w:hAnsi="Garamond" w:cs="Arial"/>
                <w:bCs/>
                <w:color w:val="000000" w:themeColor="text1"/>
                <w:sz w:val="24"/>
                <w:szCs w:val="24"/>
              </w:rPr>
              <w:t xml:space="preserve">věcí T vazebních </w:t>
            </w:r>
          </w:p>
          <w:p w:rsidR="002A14D2" w:rsidRPr="0066711D" w:rsidRDefault="003B4851" w:rsidP="002A14D2">
            <w:pPr>
              <w:spacing w:after="0" w:line="240" w:lineRule="auto"/>
              <w:rPr>
                <w:rFonts w:ascii="Garamond" w:eastAsia="Times New Roman" w:hAnsi="Garamond" w:cs="Arial"/>
                <w:bCs/>
                <w:sz w:val="24"/>
                <w:szCs w:val="24"/>
              </w:rPr>
            </w:pPr>
            <w:r>
              <w:rPr>
                <w:rFonts w:ascii="Garamond" w:eastAsia="Times New Roman" w:hAnsi="Garamond" w:cs="Arial"/>
                <w:b/>
                <w:bCs/>
                <w:sz w:val="24"/>
                <w:szCs w:val="24"/>
              </w:rPr>
              <w:t>h</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předseda senátu vyřizuje věci agendy </w:t>
            </w:r>
            <w:proofErr w:type="spellStart"/>
            <w:r w:rsidR="002A14D2" w:rsidRPr="0066711D">
              <w:rPr>
                <w:rFonts w:ascii="Garamond" w:eastAsia="Times New Roman" w:hAnsi="Garamond" w:cs="Arial"/>
                <w:bCs/>
                <w:sz w:val="24"/>
                <w:szCs w:val="24"/>
              </w:rPr>
              <w:t>Nt</w:t>
            </w:r>
            <w:proofErr w:type="spellEnd"/>
            <w:r w:rsidR="002A14D2" w:rsidRPr="0066711D">
              <w:rPr>
                <w:rFonts w:ascii="Garamond" w:eastAsia="Times New Roman" w:hAnsi="Garamond" w:cs="Arial"/>
                <w:bCs/>
                <w:sz w:val="24"/>
                <w:szCs w:val="24"/>
              </w:rPr>
              <w:t xml:space="preserve">, </w:t>
            </w:r>
            <w:proofErr w:type="spellStart"/>
            <w:r w:rsidR="002A14D2" w:rsidRPr="0066711D">
              <w:rPr>
                <w:rFonts w:ascii="Garamond" w:eastAsia="Times New Roman" w:hAnsi="Garamond" w:cs="Arial"/>
                <w:bCs/>
                <w:sz w:val="24"/>
                <w:szCs w:val="24"/>
              </w:rPr>
              <w:t>Ntm</w:t>
            </w:r>
            <w:proofErr w:type="spellEnd"/>
            <w:r w:rsidR="002A14D2" w:rsidRPr="0066711D">
              <w:rPr>
                <w:rFonts w:ascii="Garamond" w:eastAsia="Times New Roman" w:hAnsi="Garamond" w:cs="Arial"/>
                <w:bCs/>
                <w:sz w:val="24"/>
                <w:szCs w:val="24"/>
              </w:rPr>
              <w:t xml:space="preserve"> – přípravné řízení v rámci přikázané dosažitelnosti podle </w:t>
            </w:r>
            <w:proofErr w:type="spellStart"/>
            <w:r w:rsidR="002A14D2" w:rsidRPr="0066711D">
              <w:rPr>
                <w:rFonts w:ascii="Garamond" w:eastAsia="Times New Roman" w:hAnsi="Garamond" w:cs="Arial"/>
                <w:bCs/>
                <w:sz w:val="24"/>
                <w:szCs w:val="24"/>
              </w:rPr>
              <w:t>ust</w:t>
            </w:r>
            <w:proofErr w:type="spellEnd"/>
            <w:r w:rsidR="002A14D2"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 xml:space="preserve">179b), 314b) </w:t>
            </w:r>
            <w:proofErr w:type="spellStart"/>
            <w:r w:rsidR="002A14D2" w:rsidRPr="0066711D">
              <w:rPr>
                <w:rFonts w:ascii="Garamond" w:eastAsia="Times New Roman" w:hAnsi="Garamond" w:cs="Arial"/>
                <w:bCs/>
                <w:sz w:val="24"/>
                <w:szCs w:val="24"/>
              </w:rPr>
              <w:t>tr</w:t>
            </w:r>
            <w:proofErr w:type="spellEnd"/>
            <w:r w:rsidR="002A14D2" w:rsidRPr="0066711D">
              <w:rPr>
                <w:rFonts w:ascii="Garamond" w:eastAsia="Times New Roman" w:hAnsi="Garamond" w:cs="Arial"/>
                <w:bCs/>
                <w:sz w:val="24"/>
                <w:szCs w:val="24"/>
              </w:rPr>
              <w:t xml:space="preserve">. </w:t>
            </w:r>
            <w:proofErr w:type="gramStart"/>
            <w:r w:rsidR="002A14D2" w:rsidRPr="0066711D">
              <w:rPr>
                <w:rFonts w:ascii="Garamond" w:eastAsia="Times New Roman" w:hAnsi="Garamond" w:cs="Arial"/>
                <w:bCs/>
                <w:sz w:val="24"/>
                <w:szCs w:val="24"/>
              </w:rPr>
              <w:t>řádu</w:t>
            </w:r>
            <w:proofErr w:type="gramEnd"/>
            <w:r w:rsidR="002A14D2"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002A14D2" w:rsidRPr="0066711D">
              <w:rPr>
                <w:rFonts w:ascii="Garamond" w:eastAsia="Times New Roman" w:hAnsi="Garamond" w:cs="Arial"/>
                <w:bCs/>
                <w:sz w:val="24"/>
                <w:szCs w:val="24"/>
              </w:rPr>
              <w:t>46-50 zák. o ml. (zpravidla 1týden v měsíci)</w:t>
            </w:r>
          </w:p>
          <w:p w:rsidR="00610507" w:rsidRPr="0066711D" w:rsidRDefault="003B4851" w:rsidP="002A14D2">
            <w:pPr>
              <w:spacing w:after="0" w:line="240" w:lineRule="auto"/>
              <w:rPr>
                <w:rFonts w:ascii="Garamond" w:eastAsia="Times New Roman" w:hAnsi="Garamond" w:cs="Arial"/>
                <w:b/>
                <w:bCs/>
                <w:sz w:val="24"/>
                <w:szCs w:val="24"/>
              </w:rPr>
            </w:pPr>
            <w:r>
              <w:rPr>
                <w:rFonts w:ascii="Garamond" w:eastAsia="Times New Roman" w:hAnsi="Garamond" w:cs="Arial"/>
                <w:b/>
                <w:bCs/>
                <w:sz w:val="24"/>
                <w:szCs w:val="24"/>
              </w:rPr>
              <w:t>i</w:t>
            </w:r>
            <w:r w:rsidR="002A14D2" w:rsidRPr="0066711D">
              <w:rPr>
                <w:rFonts w:ascii="Garamond" w:eastAsia="Times New Roman" w:hAnsi="Garamond" w:cs="Arial"/>
                <w:b/>
                <w:bCs/>
                <w:sz w:val="24"/>
                <w:szCs w:val="24"/>
              </w:rPr>
              <w:t>)</w:t>
            </w:r>
            <w:r w:rsidR="002A14D2"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 xml:space="preserve">Jaroslav </w:t>
            </w:r>
            <w:proofErr w:type="spellStart"/>
            <w:r w:rsidRPr="003D72A6">
              <w:rPr>
                <w:rFonts w:ascii="Garamond" w:eastAsia="Times New Roman" w:hAnsi="Garamond" w:cs="Arial"/>
                <w:b/>
              </w:rPr>
              <w:t>Grochal</w:t>
            </w:r>
            <w:proofErr w:type="spellEnd"/>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proofErr w:type="spellStart"/>
            <w:r w:rsidRPr="003D72A6">
              <w:rPr>
                <w:rFonts w:ascii="Garamond" w:hAnsi="Garamond" w:cs="Arial"/>
                <w:b/>
              </w:rPr>
              <w:t>Chuderáková</w:t>
            </w:r>
            <w:proofErr w:type="spellEnd"/>
            <w:r w:rsidRPr="003D72A6">
              <w:rPr>
                <w:rFonts w:ascii="Garamond" w:hAnsi="Garamond" w:cs="Arial"/>
                <w:b/>
              </w:rPr>
              <w:t xml:space="preserve">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 xml:space="preserve">(Mgr. Blanka </w:t>
            </w:r>
            <w:proofErr w:type="spellStart"/>
            <w:r w:rsidRPr="003D72A6">
              <w:rPr>
                <w:rFonts w:ascii="Garamond" w:eastAsia="Times New Roman" w:hAnsi="Garamond" w:cs="Arial"/>
              </w:rPr>
              <w:t>Puflerová</w:t>
            </w:r>
            <w:proofErr w:type="spellEnd"/>
            <w:r w:rsidRPr="003D72A6">
              <w:rPr>
                <w:rFonts w:ascii="Garamond" w:eastAsia="Times New Roman" w:hAnsi="Garamond" w:cs="Arial"/>
              </w:rPr>
              <w:t>)</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A243A" w:rsidRPr="00A52D94" w:rsidRDefault="00A52D94" w:rsidP="00A52D94">
            <w:pPr>
              <w:spacing w:after="0" w:line="240" w:lineRule="auto"/>
              <w:rPr>
                <w:rFonts w:ascii="Garamond" w:eastAsia="Times New Roman" w:hAnsi="Garamond" w:cs="Arial"/>
                <w:color w:val="000000" w:themeColor="text1"/>
              </w:rPr>
            </w:pPr>
            <w:r w:rsidRPr="00A52D94">
              <w:rPr>
                <w:rFonts w:ascii="Garamond" w:eastAsia="Times New Roman" w:hAnsi="Garamond" w:cs="Arial"/>
                <w:b/>
                <w:color w:val="000000" w:themeColor="text1"/>
              </w:rPr>
              <w:t>a)</w:t>
            </w:r>
            <w:r>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100</w:t>
            </w:r>
            <w:r w:rsidR="003928CA" w:rsidRPr="00A52D94">
              <w:rPr>
                <w:rFonts w:ascii="Garamond" w:eastAsia="Times New Roman" w:hAnsi="Garamond" w:cs="Arial"/>
                <w:color w:val="000000" w:themeColor="text1"/>
              </w:rPr>
              <w:t xml:space="preserve"> </w:t>
            </w:r>
            <w:r w:rsidR="00B577A5" w:rsidRPr="00A52D94">
              <w:rPr>
                <w:rFonts w:ascii="Garamond" w:eastAsia="Times New Roman" w:hAnsi="Garamond" w:cs="Arial"/>
                <w:color w:val="000000" w:themeColor="text1"/>
              </w:rPr>
              <w:t>% nápadu běžných věcí</w:t>
            </w:r>
            <w:r w:rsidR="00E06B16" w:rsidRPr="00A52D94">
              <w:rPr>
                <w:rFonts w:ascii="Garamond" w:eastAsia="Times New Roman" w:hAnsi="Garamond" w:cs="Arial"/>
                <w:color w:val="000000" w:themeColor="text1"/>
              </w:rPr>
              <w:t xml:space="preserve"> T s výjimkou cizinců, dopravních, hospodářských,</w:t>
            </w:r>
          </w:p>
          <w:p w:rsidR="00335963" w:rsidRPr="00DD25A5" w:rsidRDefault="00A52D94" w:rsidP="00A52D94">
            <w:pPr>
              <w:spacing w:after="0" w:line="240" w:lineRule="auto"/>
              <w:rPr>
                <w:rFonts w:ascii="Garamond" w:eastAsia="Times New Roman" w:hAnsi="Garamond" w:cs="Arial"/>
              </w:rPr>
            </w:pPr>
            <w:r w:rsidRPr="00DD25A5">
              <w:rPr>
                <w:rFonts w:ascii="Garamond" w:eastAsia="Times New Roman" w:hAnsi="Garamond" w:cs="Arial"/>
                <w:b/>
                <w:sz w:val="24"/>
                <w:szCs w:val="24"/>
              </w:rPr>
              <w:t xml:space="preserve">b) </w:t>
            </w:r>
            <w:r w:rsidR="00EA243A" w:rsidRPr="00DD25A5">
              <w:rPr>
                <w:rFonts w:ascii="Garamond" w:eastAsia="Times New Roman" w:hAnsi="Garamond" w:cs="Arial"/>
                <w:sz w:val="24"/>
                <w:szCs w:val="24"/>
              </w:rPr>
              <w:t>50 % nápadu věcí hospodářských a vyjmenovaných proti majetku, s výjimkou cizinců a spáchaných příslušníky Policie ČR a BIS</w:t>
            </w:r>
            <w:r w:rsidR="00E06B16" w:rsidRPr="00DD25A5">
              <w:rPr>
                <w:rFonts w:ascii="Garamond" w:eastAsia="Times New Roman" w:hAnsi="Garamond" w:cs="Arial"/>
              </w:rPr>
              <w:t xml:space="preserve"> </w:t>
            </w:r>
          </w:p>
          <w:p w:rsidR="00E06B16" w:rsidRPr="00387DC9" w:rsidRDefault="00A52D94" w:rsidP="00262059">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c</w:t>
            </w:r>
            <w:r w:rsidR="00E06B16" w:rsidRPr="00387DC9">
              <w:rPr>
                <w:rFonts w:ascii="Garamond" w:eastAsia="Times New Roman" w:hAnsi="Garamond" w:cs="Arial"/>
                <w:b/>
                <w:bCs/>
                <w:color w:val="000000" w:themeColor="text1"/>
              </w:rPr>
              <w:t>)</w:t>
            </w:r>
            <w:r w:rsidR="00E06B16"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00E06B16"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00E06B16"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00E06B16" w:rsidRPr="00387DC9">
              <w:rPr>
                <w:rFonts w:ascii="Garamond" w:eastAsia="Times New Roman" w:hAnsi="Garamond" w:cs="Arial"/>
                <w:color w:val="000000" w:themeColor="text1"/>
              </w:rPr>
              <w:t xml:space="preserve"> ve výkonu vazby a ve výkonu trestu odnětí svobody</w:t>
            </w:r>
          </w:p>
          <w:p w:rsidR="00DD2732" w:rsidRPr="00387DC9" w:rsidRDefault="00A52D94" w:rsidP="00DD2732">
            <w:pPr>
              <w:spacing w:after="0" w:line="240" w:lineRule="auto"/>
              <w:jc w:val="both"/>
              <w:rPr>
                <w:rFonts w:ascii="Garamond" w:eastAsia="Times New Roman" w:hAnsi="Garamond" w:cs="Arial"/>
                <w:color w:val="000000" w:themeColor="text1"/>
              </w:rPr>
            </w:pPr>
            <w:r>
              <w:rPr>
                <w:rFonts w:ascii="Garamond" w:eastAsia="Times New Roman" w:hAnsi="Garamond" w:cs="Arial"/>
                <w:b/>
                <w:color w:val="000000" w:themeColor="text1"/>
              </w:rPr>
              <w:t>d</w:t>
            </w:r>
            <w:r w:rsidR="00DD2732" w:rsidRPr="00387DC9">
              <w:rPr>
                <w:rFonts w:ascii="Garamond" w:eastAsia="Times New Roman" w:hAnsi="Garamond" w:cs="Arial"/>
                <w:b/>
                <w:color w:val="000000" w:themeColor="text1"/>
              </w:rPr>
              <w:t>)</w:t>
            </w:r>
            <w:r w:rsidR="00DD2732"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00DD2732"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color w:val="000000" w:themeColor="text1"/>
              </w:rPr>
              <w:t>h</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A52D94" w:rsidP="00B577A5">
            <w:pPr>
              <w:spacing w:after="0" w:line="240" w:lineRule="auto"/>
              <w:rPr>
                <w:rFonts w:ascii="Garamond" w:eastAsia="Times New Roman" w:hAnsi="Garamond" w:cs="Arial"/>
                <w:color w:val="000000" w:themeColor="text1"/>
              </w:rPr>
            </w:pPr>
            <w:r>
              <w:rPr>
                <w:rFonts w:ascii="Garamond" w:eastAsia="Times New Roman" w:hAnsi="Garamond" w:cs="Arial"/>
                <w:b/>
                <w:bCs/>
                <w:color w:val="000000" w:themeColor="text1"/>
              </w:rPr>
              <w:t>i</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A52D94" w:rsidP="00B577A5">
            <w:pPr>
              <w:spacing w:after="0" w:line="240" w:lineRule="auto"/>
              <w:rPr>
                <w:rFonts w:ascii="Garamond" w:eastAsia="Times New Roman" w:hAnsi="Garamond" w:cs="Arial"/>
                <w:b/>
                <w:bCs/>
                <w:color w:val="000000" w:themeColor="text1"/>
              </w:rPr>
            </w:pPr>
            <w:r>
              <w:rPr>
                <w:rFonts w:ascii="Garamond" w:eastAsia="Times New Roman" w:hAnsi="Garamond" w:cs="Arial"/>
                <w:b/>
                <w:color w:val="000000" w:themeColor="text1"/>
              </w:rPr>
              <w:t>j</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CF1384" w:rsidRDefault="00381A62" w:rsidP="00381A62">
            <w:pPr>
              <w:spacing w:after="0" w:line="240" w:lineRule="auto"/>
              <w:rPr>
                <w:rFonts w:ascii="Garamond" w:eastAsia="Times New Roman" w:hAnsi="Garamond" w:cs="Arial"/>
              </w:rPr>
            </w:pPr>
            <w:r w:rsidRPr="00CF1384">
              <w:rPr>
                <w:rFonts w:ascii="Garamond" w:eastAsia="Times New Roman" w:hAnsi="Garamond" w:cs="Arial"/>
                <w:b/>
              </w:rPr>
              <w:t>b)</w:t>
            </w:r>
            <w:r w:rsidRPr="00CF1384">
              <w:rPr>
                <w:rFonts w:ascii="Garamond" w:eastAsia="Times New Roman" w:hAnsi="Garamond" w:cs="Arial"/>
              </w:rPr>
              <w:t xml:space="preserve"> </w:t>
            </w:r>
            <w:r w:rsidR="000670F6" w:rsidRPr="00CF1384">
              <w:rPr>
                <w:rFonts w:ascii="Garamond" w:eastAsia="Times New Roman" w:hAnsi="Garamond" w:cs="Arial"/>
              </w:rPr>
              <w:t xml:space="preserve">50 </w:t>
            </w:r>
            <w:r w:rsidRPr="00CF1384">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AA6A75"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r w:rsidR="00081673">
        <w:rPr>
          <w:rFonts w:ascii="Garamond" w:hAnsi="Garamond" w:cs="Arial"/>
          <w:b/>
          <w:color w:val="FF0000"/>
          <w:sz w:val="24"/>
          <w:szCs w:val="24"/>
        </w:rPr>
        <w:t xml:space="preserve"> </w:t>
      </w:r>
      <w:r w:rsidR="00081673" w:rsidRPr="00AA6A75">
        <w:rPr>
          <w:rFonts w:ascii="Garamond" w:hAnsi="Garamond" w:cs="Arial"/>
          <w:b/>
          <w:sz w:val="24"/>
          <w:szCs w:val="24"/>
        </w:rPr>
        <w:t>Mgr. Emil Pešina (senát 19T)</w:t>
      </w:r>
    </w:p>
    <w:p w:rsidR="008B467D" w:rsidRPr="00AA6A75" w:rsidRDefault="008B467D" w:rsidP="008C3DC9">
      <w:pPr>
        <w:tabs>
          <w:tab w:val="left" w:pos="1418"/>
        </w:tabs>
        <w:spacing w:after="0"/>
        <w:ind w:left="1418" w:hanging="284"/>
        <w:jc w:val="both"/>
        <w:rPr>
          <w:rFonts w:ascii="Garamond" w:hAnsi="Garamond" w:cs="Arial"/>
          <w:b/>
          <w:sz w:val="24"/>
          <w:szCs w:val="24"/>
        </w:rPr>
      </w:pPr>
      <w:r w:rsidRPr="00AA6A75">
        <w:rPr>
          <w:rFonts w:ascii="Garamond" w:hAnsi="Garamond" w:cs="Arial"/>
          <w:b/>
          <w:sz w:val="24"/>
          <w:szCs w:val="24"/>
        </w:rPr>
        <w:t>e)</w:t>
      </w:r>
      <w:r w:rsidRPr="00AA6A75">
        <w:rPr>
          <w:rFonts w:ascii="Garamond" w:hAnsi="Garamond" w:cs="Arial"/>
          <w:sz w:val="24"/>
          <w:szCs w:val="24"/>
        </w:rPr>
        <w:t xml:space="preserve"> </w:t>
      </w:r>
      <w:r w:rsidRPr="00AA6A75">
        <w:rPr>
          <w:rFonts w:ascii="Garamond" w:hAnsi="Garamond" w:cs="Arial"/>
          <w:sz w:val="24"/>
          <w:szCs w:val="24"/>
        </w:rPr>
        <w:tab/>
        <w:t xml:space="preserve">věci T silniční, důlní, železniční, říční a letecké dopravy (včetně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w:t>
      </w:r>
      <w:proofErr w:type="gramStart"/>
      <w:r w:rsidRPr="00AA6A75">
        <w:rPr>
          <w:rFonts w:ascii="Garamond" w:hAnsi="Garamond" w:cs="Arial"/>
          <w:sz w:val="24"/>
          <w:szCs w:val="24"/>
        </w:rPr>
        <w:t>činů</w:t>
      </w:r>
      <w:proofErr w:type="gramEnd"/>
      <w:r w:rsidRPr="00AA6A75">
        <w:rPr>
          <w:rFonts w:ascii="Garamond" w:hAnsi="Garamond" w:cs="Arial"/>
          <w:sz w:val="24"/>
          <w:szCs w:val="24"/>
        </w:rPr>
        <w:t xml:space="preserve"> dle §</w:t>
      </w:r>
      <w:r w:rsidR="00E43D20" w:rsidRPr="00AA6A75">
        <w:rPr>
          <w:rFonts w:ascii="Garamond" w:hAnsi="Garamond" w:cs="Arial"/>
          <w:sz w:val="24"/>
          <w:szCs w:val="24"/>
        </w:rPr>
        <w:t>§ 147, 148,</w:t>
      </w:r>
      <w:r w:rsidRPr="00AA6A75">
        <w:rPr>
          <w:rFonts w:ascii="Garamond" w:hAnsi="Garamond" w:cs="Arial"/>
          <w:sz w:val="24"/>
          <w:szCs w:val="24"/>
        </w:rPr>
        <w:t xml:space="preserve"> 274 odst. </w:t>
      </w:r>
      <w:r w:rsidR="00E43D20" w:rsidRPr="00AA6A75">
        <w:rPr>
          <w:rFonts w:ascii="Garamond" w:hAnsi="Garamond" w:cs="Arial"/>
          <w:sz w:val="24"/>
          <w:szCs w:val="24"/>
        </w:rPr>
        <w:t xml:space="preserve">1, </w:t>
      </w:r>
      <w:r w:rsidRPr="00AA6A75">
        <w:rPr>
          <w:rFonts w:ascii="Garamond" w:hAnsi="Garamond" w:cs="Arial"/>
          <w:sz w:val="24"/>
          <w:szCs w:val="24"/>
        </w:rPr>
        <w:t xml:space="preserve">2a) </w:t>
      </w:r>
      <w:proofErr w:type="spellStart"/>
      <w:r w:rsidRPr="00AA6A75">
        <w:rPr>
          <w:rFonts w:ascii="Garamond" w:hAnsi="Garamond" w:cs="Arial"/>
          <w:sz w:val="24"/>
          <w:szCs w:val="24"/>
        </w:rPr>
        <w:t>tr</w:t>
      </w:r>
      <w:proofErr w:type="spellEnd"/>
      <w:r w:rsidRPr="00AA6A75">
        <w:rPr>
          <w:rFonts w:ascii="Garamond" w:hAnsi="Garamond" w:cs="Arial"/>
          <w:sz w:val="24"/>
          <w:szCs w:val="24"/>
        </w:rPr>
        <w:t xml:space="preserve">. zákoníku) a trestné činy korespondující podle </w:t>
      </w:r>
      <w:proofErr w:type="spellStart"/>
      <w:r w:rsidRPr="00AA6A75">
        <w:rPr>
          <w:rFonts w:ascii="Garamond" w:hAnsi="Garamond" w:cs="Arial"/>
          <w:sz w:val="24"/>
          <w:szCs w:val="24"/>
        </w:rPr>
        <w:t>tr</w:t>
      </w:r>
      <w:proofErr w:type="spellEnd"/>
      <w:r w:rsidRPr="00AA6A75">
        <w:rPr>
          <w:rFonts w:ascii="Garamond" w:hAnsi="Garamond" w:cs="Arial"/>
          <w:sz w:val="24"/>
          <w:szCs w:val="24"/>
        </w:rPr>
        <w:t>. zák. č. 140/1961 Sb</w:t>
      </w:r>
      <w:r w:rsidR="009441B9" w:rsidRPr="00AA6A75">
        <w:rPr>
          <w:rFonts w:ascii="Garamond" w:hAnsi="Garamond" w:cs="Arial"/>
          <w:sz w:val="24"/>
          <w:szCs w:val="24"/>
        </w:rPr>
        <w:t>.</w:t>
      </w:r>
      <w:r w:rsidRPr="00AA6A75">
        <w:rPr>
          <w:rFonts w:ascii="Garamond" w:hAnsi="Garamond" w:cs="Arial"/>
          <w:sz w:val="24"/>
          <w:szCs w:val="24"/>
        </w:rPr>
        <w:t xml:space="preserve"> </w:t>
      </w:r>
      <w:r w:rsidR="00405776" w:rsidRPr="00AA6A75">
        <w:rPr>
          <w:rFonts w:ascii="Garamond" w:hAnsi="Garamond" w:cs="Arial"/>
          <w:b/>
          <w:sz w:val="24"/>
          <w:szCs w:val="24"/>
        </w:rPr>
        <w:t xml:space="preserve"> – vyřizuje </w:t>
      </w:r>
      <w:r w:rsidR="00081673" w:rsidRPr="00AA6A75">
        <w:rPr>
          <w:rFonts w:ascii="Garamond" w:hAnsi="Garamond" w:cs="Arial"/>
          <w:b/>
          <w:sz w:val="24"/>
          <w:szCs w:val="24"/>
        </w:rPr>
        <w:t xml:space="preserve">Mgr. Dana Kordíková (senát 6T), </w:t>
      </w:r>
      <w:r w:rsidR="00C75FF8" w:rsidRPr="00AA6A75">
        <w:rPr>
          <w:rFonts w:ascii="Garamond" w:hAnsi="Garamond" w:cs="Arial"/>
          <w:b/>
          <w:sz w:val="24"/>
          <w:szCs w:val="24"/>
        </w:rPr>
        <w:t>JUDr. Radoslav Krůšek</w:t>
      </w:r>
      <w:r w:rsidR="00947817" w:rsidRPr="00AA6A75">
        <w:rPr>
          <w:rFonts w:ascii="Garamond" w:hAnsi="Garamond" w:cs="Arial"/>
          <w:b/>
          <w:sz w:val="24"/>
          <w:szCs w:val="24"/>
        </w:rPr>
        <w:t xml:space="preserve"> (senát </w:t>
      </w:r>
      <w:r w:rsidR="00C75FF8" w:rsidRPr="00AA6A75">
        <w:rPr>
          <w:rFonts w:ascii="Garamond" w:hAnsi="Garamond" w:cs="Arial"/>
          <w:b/>
          <w:sz w:val="24"/>
          <w:szCs w:val="24"/>
        </w:rPr>
        <w:t>21</w:t>
      </w:r>
      <w:r w:rsidR="00947817" w:rsidRPr="00AA6A75">
        <w:rPr>
          <w:rFonts w:ascii="Garamond" w:hAnsi="Garamond" w:cs="Arial"/>
          <w:b/>
          <w:sz w:val="24"/>
          <w:szCs w:val="24"/>
        </w:rPr>
        <w:t>T)</w:t>
      </w:r>
      <w:r w:rsidR="00C92B52" w:rsidRPr="00AA6A75">
        <w:rPr>
          <w:rFonts w:ascii="Garamond" w:hAnsi="Garamond" w:cs="Arial"/>
          <w:b/>
          <w:sz w:val="24"/>
          <w:szCs w:val="24"/>
        </w:rPr>
        <w:t>;</w:t>
      </w:r>
    </w:p>
    <w:p w:rsidR="008B467D" w:rsidRPr="00AA6A75" w:rsidRDefault="003013B6" w:rsidP="008C3DC9">
      <w:pPr>
        <w:tabs>
          <w:tab w:val="left" w:pos="1418"/>
        </w:tabs>
        <w:spacing w:after="0"/>
        <w:ind w:left="1560" w:hanging="426"/>
        <w:jc w:val="both"/>
        <w:rPr>
          <w:rFonts w:ascii="Garamond" w:hAnsi="Garamond" w:cs="Arial"/>
          <w:sz w:val="24"/>
          <w:szCs w:val="24"/>
        </w:rPr>
      </w:pPr>
      <w:r w:rsidRPr="00AA6A75">
        <w:rPr>
          <w:rFonts w:ascii="Garamond" w:hAnsi="Garamond" w:cs="Arial"/>
          <w:b/>
          <w:sz w:val="24"/>
          <w:szCs w:val="24"/>
        </w:rPr>
        <w:t>f</w:t>
      </w:r>
      <w:r w:rsidR="008B467D" w:rsidRPr="00AA6A75">
        <w:rPr>
          <w:rFonts w:ascii="Garamond" w:hAnsi="Garamond" w:cs="Arial"/>
          <w:b/>
          <w:sz w:val="24"/>
          <w:szCs w:val="24"/>
        </w:rPr>
        <w:t>)</w:t>
      </w:r>
      <w:r w:rsidR="008B467D" w:rsidRPr="00AA6A75">
        <w:rPr>
          <w:rFonts w:ascii="Garamond" w:hAnsi="Garamond" w:cs="Arial"/>
          <w:sz w:val="24"/>
          <w:szCs w:val="24"/>
        </w:rPr>
        <w:t xml:space="preserve"> </w:t>
      </w:r>
      <w:r w:rsidR="008B467D" w:rsidRPr="00AA6A75">
        <w:rPr>
          <w:rFonts w:ascii="Garamond" w:hAnsi="Garamond" w:cs="Arial"/>
          <w:sz w:val="24"/>
          <w:szCs w:val="24"/>
        </w:rPr>
        <w:tab/>
        <w:t>věci T cizinců – státních příslušníků Slovenské republiky</w:t>
      </w:r>
      <w:r w:rsidR="00C92B52" w:rsidRPr="00AA6A75">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406800"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r w:rsidR="00EF0E69">
        <w:rPr>
          <w:rFonts w:ascii="Garamond" w:hAnsi="Garamond" w:cs="Arial"/>
          <w:sz w:val="24"/>
          <w:szCs w:val="24"/>
        </w:rPr>
        <w:t xml:space="preserve"> </w:t>
      </w:r>
      <w:r w:rsidR="00EF0E69" w:rsidRPr="00406800">
        <w:rPr>
          <w:rFonts w:ascii="Garamond" w:hAnsi="Garamond" w:cs="Arial"/>
          <w:sz w:val="24"/>
          <w:szCs w:val="24"/>
        </w:rPr>
        <w:t xml:space="preserve">V případě vyloučení i Mgr. </w:t>
      </w:r>
      <w:proofErr w:type="spellStart"/>
      <w:r w:rsidR="00EF0E69" w:rsidRPr="00406800">
        <w:rPr>
          <w:rFonts w:ascii="Garamond" w:hAnsi="Garamond" w:cs="Arial"/>
          <w:sz w:val="24"/>
          <w:szCs w:val="24"/>
        </w:rPr>
        <w:t>Pešiny</w:t>
      </w:r>
      <w:proofErr w:type="spellEnd"/>
      <w:r w:rsidR="00EF0E69" w:rsidRPr="00406800">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9C40B6" w:rsidRPr="00100FAA" w:rsidRDefault="009C5D31" w:rsidP="00100FAA">
      <w:pPr>
        <w:tabs>
          <w:tab w:val="left" w:pos="709"/>
          <w:tab w:val="left" w:pos="1134"/>
        </w:tabs>
        <w:spacing w:after="0"/>
        <w:ind w:left="1134" w:hanging="1134"/>
        <w:jc w:val="both"/>
        <w:rPr>
          <w:rFonts w:ascii="Garamond" w:hAnsi="Garamond"/>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9C40B6" w:rsidRPr="00100FAA">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rsidR="009C40B6" w:rsidRPr="00100FAA" w:rsidRDefault="009C40B6" w:rsidP="009C40B6">
      <w:pPr>
        <w:spacing w:after="240" w:line="240" w:lineRule="auto"/>
        <w:ind w:left="1134"/>
        <w:contextualSpacing/>
        <w:jc w:val="both"/>
        <w:rPr>
          <w:rFonts w:ascii="Garamond" w:hAnsi="Garamond"/>
          <w:sz w:val="24"/>
          <w:szCs w:val="24"/>
        </w:rPr>
      </w:pPr>
      <w:r w:rsidRPr="00100FAA">
        <w:rPr>
          <w:rFonts w:ascii="Garamond" w:hAnsi="Garamond"/>
          <w:sz w:val="24"/>
          <w:szCs w:val="24"/>
        </w:rPr>
        <w:t xml:space="preserve">V agendě T bude věc zařazena do nového nápadu v rámci pravidel ISAS. V případě vyloučení i tohoto soudce, bude věc T přidělena dalšímu senátu v pořadí v rámci pravidel ISAS. </w:t>
      </w:r>
    </w:p>
    <w:p w:rsidR="009C40B6" w:rsidRPr="00100FAA" w:rsidRDefault="009C40B6" w:rsidP="009C40B6">
      <w:pPr>
        <w:spacing w:after="240" w:line="240" w:lineRule="auto"/>
        <w:ind w:left="1134"/>
        <w:contextualSpacing/>
        <w:jc w:val="both"/>
        <w:rPr>
          <w:rFonts w:ascii="Garamond" w:hAnsi="Garamond"/>
          <w:sz w:val="24"/>
          <w:szCs w:val="24"/>
        </w:rPr>
      </w:pPr>
      <w:r w:rsidRPr="00100FAA">
        <w:rPr>
          <w:rFonts w:ascii="Garamond" w:hAnsi="Garamond"/>
          <w:sz w:val="24"/>
          <w:szCs w:val="24"/>
        </w:rPr>
        <w:t xml:space="preserve">U ostatních agend bude věc přidělena zastupujícímu soudci a v případě vyloučení zastupujícího soudce či neexistence dalšího senátu bude věc přidělena soudci v tomto pořadí: Mgr. Kastl, Mgr. Kordíková, Mgr. Pešina, JUDr. Krůšek a JUDr. Siegelová, a to po jedné věci a bez přerušení tohoto pořadí v následujících kalendářních letech. Toto pravidlo pro přidělení se netýká agendy </w:t>
      </w:r>
      <w:proofErr w:type="spellStart"/>
      <w:r w:rsidRPr="00100FAA">
        <w:rPr>
          <w:rFonts w:ascii="Garamond" w:hAnsi="Garamond"/>
          <w:sz w:val="24"/>
          <w:szCs w:val="24"/>
        </w:rPr>
        <w:t>Nt</w:t>
      </w:r>
      <w:proofErr w:type="spellEnd"/>
      <w:r w:rsidRPr="00100FAA">
        <w:rPr>
          <w:rFonts w:ascii="Garamond" w:hAnsi="Garamond"/>
          <w:sz w:val="24"/>
          <w:szCs w:val="24"/>
        </w:rPr>
        <w:t xml:space="preserve"> – žádosti a návrhy na obnovu trestního řízení, neboť tato agenda má vlastní pravidlo pro přidělování pod bodem 15.</w:t>
      </w:r>
    </w:p>
    <w:p w:rsidR="009C40B6" w:rsidRPr="009C40B6" w:rsidRDefault="009C40B6" w:rsidP="009C40B6">
      <w:pPr>
        <w:spacing w:after="240" w:line="240" w:lineRule="auto"/>
        <w:ind w:left="1134"/>
        <w:contextualSpacing/>
        <w:jc w:val="both"/>
        <w:rPr>
          <w:rFonts w:ascii="Garamond" w:hAnsi="Garamond"/>
          <w:color w:val="FF0000"/>
          <w:sz w:val="24"/>
          <w:szCs w:val="24"/>
        </w:rPr>
      </w:pPr>
      <w:r w:rsidRPr="00100FAA">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r w:rsidRPr="009C40B6">
        <w:rPr>
          <w:rFonts w:ascii="Garamond" w:hAnsi="Garamond"/>
          <w:color w:val="FF0000"/>
          <w:sz w:val="24"/>
          <w:szCs w:val="24"/>
        </w:rPr>
        <w:t>.</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EB4CA6" w:rsidP="00B84ACF">
      <w:pPr>
        <w:tabs>
          <w:tab w:val="left" w:pos="709"/>
          <w:tab w:val="left" w:pos="1134"/>
        </w:tabs>
        <w:spacing w:after="0"/>
        <w:ind w:left="1134" w:hanging="1134"/>
        <w:rPr>
          <w:rFonts w:ascii="Garamond" w:hAnsi="Garamond" w:cs="Arial"/>
          <w:sz w:val="24"/>
          <w:szCs w:val="24"/>
        </w:rPr>
      </w:pPr>
      <w:r>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100FAA" w:rsidRDefault="00100FAA" w:rsidP="00B84ACF">
      <w:pPr>
        <w:tabs>
          <w:tab w:val="left" w:pos="1134"/>
        </w:tabs>
        <w:spacing w:after="0"/>
        <w:rPr>
          <w:rFonts w:ascii="Garamond" w:hAnsi="Garamond" w:cs="Arial"/>
          <w:b/>
          <w:sz w:val="24"/>
          <w:szCs w:val="24"/>
        </w:rPr>
      </w:pPr>
    </w:p>
    <w:p w:rsidR="00100FAA" w:rsidRDefault="00100FAA" w:rsidP="00B84ACF">
      <w:pPr>
        <w:tabs>
          <w:tab w:val="left" w:pos="1134"/>
        </w:tabs>
        <w:spacing w:after="0"/>
        <w:rPr>
          <w:rFonts w:ascii="Garamond" w:hAnsi="Garamond" w:cs="Arial"/>
          <w:b/>
          <w:sz w:val="24"/>
          <w:szCs w:val="24"/>
        </w:rPr>
      </w:pPr>
    </w:p>
    <w:p w:rsidR="00100FAA" w:rsidRPr="0066711D" w:rsidRDefault="00100FAA" w:rsidP="00B84ACF">
      <w:pPr>
        <w:tabs>
          <w:tab w:val="left" w:pos="1134"/>
        </w:tabs>
        <w:spacing w:after="0"/>
        <w:rPr>
          <w:rFonts w:ascii="Garamond" w:hAnsi="Garamond" w:cs="Arial"/>
          <w:b/>
          <w:sz w:val="24"/>
          <w:szCs w:val="24"/>
        </w:rPr>
      </w:pP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EB4CA6" w:rsidRDefault="00EB4CA6">
      <w:pPr>
        <w:rPr>
          <w:rFonts w:ascii="Garamond" w:hAnsi="Garamond" w:cs="Arial"/>
          <w:b/>
          <w:sz w:val="24"/>
          <w:szCs w:val="24"/>
        </w:rPr>
      </w:pPr>
      <w:r>
        <w:rPr>
          <w:rFonts w:ascii="Garamond" w:hAnsi="Garamond" w:cs="Arial"/>
          <w:b/>
          <w:sz w:val="24"/>
          <w:szCs w:val="24"/>
        </w:rPr>
        <w:br w:type="page"/>
      </w:r>
    </w:p>
    <w:p w:rsidR="00EB4CA6" w:rsidRDefault="00EB4CA6" w:rsidP="00B84ACF">
      <w:pPr>
        <w:tabs>
          <w:tab w:val="left" w:pos="1134"/>
        </w:tabs>
        <w:spacing w:after="0"/>
        <w:ind w:left="1134" w:hanging="425"/>
        <w:jc w:val="both"/>
        <w:rPr>
          <w:rFonts w:ascii="Garamond" w:hAnsi="Garamond" w:cs="Arial"/>
          <w:b/>
          <w:sz w:val="24"/>
          <w:szCs w:val="24"/>
        </w:rPr>
      </w:pPr>
    </w:p>
    <w:p w:rsidR="00EB4CA6" w:rsidRDefault="00EB4CA6" w:rsidP="00B84ACF">
      <w:pPr>
        <w:tabs>
          <w:tab w:val="left" w:pos="1134"/>
        </w:tabs>
        <w:spacing w:after="0"/>
        <w:ind w:left="1134" w:hanging="425"/>
        <w:jc w:val="both"/>
        <w:rPr>
          <w:rFonts w:ascii="Garamond" w:hAnsi="Garamond" w:cs="Arial"/>
          <w:b/>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A52D94">
      <w:pPr>
        <w:pStyle w:val="Odstavecseseznamem"/>
        <w:numPr>
          <w:ilvl w:val="0"/>
          <w:numId w:val="10"/>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A52D94">
      <w:pPr>
        <w:pStyle w:val="Odstavecseseznamem"/>
        <w:numPr>
          <w:ilvl w:val="0"/>
          <w:numId w:val="10"/>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A52D94">
      <w:pPr>
        <w:pStyle w:val="Odstavecseseznamem"/>
        <w:numPr>
          <w:ilvl w:val="0"/>
          <w:numId w:val="10"/>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 xml:space="preserve">Anna </w:t>
            </w:r>
            <w:proofErr w:type="spellStart"/>
            <w:r w:rsidRPr="008A5E97">
              <w:rPr>
                <w:rFonts w:ascii="Garamond" w:hAnsi="Garamond" w:cs="Arial"/>
                <w:b/>
                <w:sz w:val="24"/>
                <w:szCs w:val="24"/>
              </w:rPr>
              <w:t>Shonová-Smoligová</w:t>
            </w:r>
            <w:proofErr w:type="spellEnd"/>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(Ing. Leona </w:t>
            </w:r>
            <w:proofErr w:type="spellStart"/>
            <w:r w:rsidRPr="008A5E97">
              <w:rPr>
                <w:rFonts w:ascii="Garamond" w:eastAsia="Times New Roman" w:hAnsi="Garamond" w:cs="Arial"/>
                <w:sz w:val="24"/>
                <w:szCs w:val="24"/>
              </w:rPr>
              <w:t>Bernáthová</w:t>
            </w:r>
            <w:proofErr w:type="spellEnd"/>
            <w:r w:rsidRPr="008A5E97">
              <w:rPr>
                <w:rFonts w:ascii="Garamond" w:eastAsia="Times New Roman" w:hAnsi="Garamond" w:cs="Arial"/>
                <w:sz w:val="24"/>
                <w:szCs w:val="24"/>
              </w:rPr>
              <w:t>)</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EB4CA6" w:rsidRDefault="00064A28" w:rsidP="00A52D94">
            <w:pPr>
              <w:pStyle w:val="Odstavecseseznamem"/>
              <w:numPr>
                <w:ilvl w:val="0"/>
                <w:numId w:val="9"/>
              </w:numPr>
              <w:spacing w:after="0" w:line="240" w:lineRule="auto"/>
              <w:ind w:left="372"/>
              <w:rPr>
                <w:rFonts w:ascii="Garamond" w:eastAsia="Times New Roman" w:hAnsi="Garamond" w:cs="Arial"/>
                <w:sz w:val="24"/>
                <w:szCs w:val="24"/>
              </w:rPr>
            </w:pPr>
            <w:r w:rsidRPr="00EB4CA6">
              <w:rPr>
                <w:rFonts w:ascii="Garamond" w:eastAsia="Times New Roman" w:hAnsi="Garamond" w:cs="Arial"/>
                <w:sz w:val="24"/>
                <w:szCs w:val="24"/>
              </w:rPr>
              <w:t>100</w:t>
            </w:r>
            <w:r w:rsidR="00EF20BD" w:rsidRPr="00EB4CA6">
              <w:rPr>
                <w:rFonts w:ascii="Garamond" w:eastAsia="Times New Roman" w:hAnsi="Garamond" w:cs="Arial"/>
                <w:sz w:val="24"/>
                <w:szCs w:val="24"/>
              </w:rPr>
              <w:t xml:space="preserve"> </w:t>
            </w:r>
            <w:r w:rsidR="004E13B1" w:rsidRPr="00EB4CA6">
              <w:rPr>
                <w:rFonts w:ascii="Garamond" w:eastAsia="Times New Roman" w:hAnsi="Garamond" w:cs="Arial"/>
                <w:sz w:val="24"/>
                <w:szCs w:val="24"/>
              </w:rPr>
              <w:t xml:space="preserve">% </w:t>
            </w:r>
            <w:r w:rsidR="00EA649D" w:rsidRPr="00EB4CA6">
              <w:rPr>
                <w:rFonts w:ascii="Garamond" w:eastAsia="Times New Roman" w:hAnsi="Garamond" w:cs="Arial"/>
                <w:sz w:val="24"/>
                <w:szCs w:val="24"/>
              </w:rPr>
              <w:t>nápadu všeobecných občanskoprávních věcí s výjimkou specializované agendy (rejstřík C);</w:t>
            </w:r>
          </w:p>
          <w:p w:rsidR="00EA649D"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pracovních věcí;</w:t>
            </w:r>
          </w:p>
          <w:p w:rsidR="00C47905" w:rsidRPr="00EB4CA6" w:rsidRDefault="00EA649D" w:rsidP="00EA649D">
            <w:pPr>
              <w:spacing w:after="0" w:line="240" w:lineRule="auto"/>
              <w:rPr>
                <w:rFonts w:ascii="Garamond" w:eastAsia="Times New Roman" w:hAnsi="Garamond" w:cs="Arial"/>
                <w:sz w:val="24"/>
                <w:szCs w:val="24"/>
              </w:rPr>
            </w:pPr>
            <w:r w:rsidRPr="00EB4CA6">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Chuderáková</w:t>
            </w:r>
            <w:proofErr w:type="spellEnd"/>
            <w:r>
              <w:rPr>
                <w:rFonts w:ascii="Garamond" w:hAnsi="Garamond" w:cs="Arial"/>
                <w:b/>
                <w:sz w:val="24"/>
                <w:szCs w:val="24"/>
              </w:rPr>
              <w:t xml:space="preserve">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D5B90" w:rsidRPr="00AA6A75" w:rsidRDefault="009D5B90"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AA6A75">
              <w:rPr>
                <w:rFonts w:ascii="Garamond" w:hAnsi="Garamond" w:cs="Arial"/>
                <w:b/>
                <w:sz w:val="24"/>
                <w:szCs w:val="24"/>
              </w:rPr>
              <w:t>Renata Gruberová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9D5B90" w:rsidRPr="00AA6A75" w:rsidRDefault="00AA6A75" w:rsidP="003846D2">
            <w:pPr>
              <w:spacing w:after="0" w:line="240" w:lineRule="auto"/>
              <w:jc w:val="center"/>
              <w:rPr>
                <w:rFonts w:ascii="Garamond" w:eastAsia="Times New Roman" w:hAnsi="Garamond" w:cs="Arial"/>
                <w:sz w:val="24"/>
                <w:szCs w:val="24"/>
              </w:rPr>
            </w:pPr>
            <w:r w:rsidRPr="00AA6A75">
              <w:rPr>
                <w:rFonts w:ascii="Garamond" w:eastAsia="Times New Roman" w:hAnsi="Garamond" w:cs="Arial"/>
                <w:sz w:val="24"/>
                <w:szCs w:val="24"/>
              </w:rPr>
              <w:t xml:space="preserve"> </w:t>
            </w:r>
            <w:r w:rsidR="009D5B90" w:rsidRPr="00AA6A75">
              <w:rPr>
                <w:rFonts w:ascii="Garamond" w:eastAsia="Times New Roman" w:hAnsi="Garamond" w:cs="Arial"/>
                <w:sz w:val="24"/>
                <w:szCs w:val="24"/>
              </w:rPr>
              <w:t xml:space="preserve">(Marie </w:t>
            </w:r>
            <w:proofErr w:type="spellStart"/>
            <w:r w:rsidR="009D5B90" w:rsidRPr="00AA6A75">
              <w:rPr>
                <w:rFonts w:ascii="Garamond" w:eastAsia="Times New Roman" w:hAnsi="Garamond" w:cs="Arial"/>
                <w:sz w:val="24"/>
                <w:szCs w:val="24"/>
              </w:rPr>
              <w:t>Tonnerová</w:t>
            </w:r>
            <w:proofErr w:type="spellEnd"/>
            <w:r w:rsidR="009D5B90" w:rsidRPr="00AA6A75">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lastRenderedPageBreak/>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DD519D"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DD519D"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Pr="00DD519D"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DD519D" w:rsidRDefault="00EF4242" w:rsidP="00EF4242">
      <w:pPr>
        <w:pStyle w:val="Odstavecseseznamem"/>
        <w:rPr>
          <w:rFonts w:ascii="Garamond" w:hAnsi="Garamond" w:cs="Arial"/>
          <w:sz w:val="12"/>
          <w:szCs w:val="12"/>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 xml:space="preserve">112 odst. 1 </w:t>
      </w:r>
      <w:proofErr w:type="gramStart"/>
      <w:r>
        <w:rPr>
          <w:rFonts w:ascii="Garamond" w:hAnsi="Garamond" w:cs="Arial"/>
          <w:sz w:val="24"/>
          <w:szCs w:val="24"/>
        </w:rPr>
        <w:t>o.s.</w:t>
      </w:r>
      <w:proofErr w:type="gramEnd"/>
      <w:r>
        <w:rPr>
          <w:rFonts w:ascii="Garamond" w:hAnsi="Garamond" w:cs="Arial"/>
          <w:sz w:val="24"/>
          <w:szCs w:val="24"/>
        </w:rPr>
        <w:t>ř., rozhodne o jejich spojení po dohodě dotčených soudců ten z nich, jemuž byla přidělena věc nejdříve zahájená a v tomto řízení věci dále projedná.</w:t>
      </w:r>
    </w:p>
    <w:p w:rsidR="00BD6457" w:rsidRPr="00DD519D"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DD519D"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EF4242" w:rsidRPr="00DD519D"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DD519D"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Pr="00DD519D"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DD519D">
        <w:rPr>
          <w:rFonts w:ascii="Garamond" w:hAnsi="Garamond" w:cs="Arial"/>
          <w:sz w:val="12"/>
          <w:szCs w:val="12"/>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DD519D" w:rsidRDefault="00D526C6" w:rsidP="00B84ACF">
      <w:pPr>
        <w:tabs>
          <w:tab w:val="left" w:pos="1134"/>
          <w:tab w:val="left" w:pos="1701"/>
        </w:tabs>
        <w:spacing w:after="0"/>
        <w:ind w:left="1134"/>
        <w:contextualSpacing/>
        <w:jc w:val="both"/>
        <w:rPr>
          <w:rFonts w:ascii="Garamond" w:hAnsi="Garamond" w:cs="Arial"/>
          <w:sz w:val="12"/>
          <w:szCs w:val="12"/>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w:t>
      </w:r>
      <w:r w:rsidR="00EF4242">
        <w:rPr>
          <w:rFonts w:ascii="Garamond" w:hAnsi="Garamond" w:cs="Arial"/>
          <w:b/>
          <w:sz w:val="24"/>
          <w:szCs w:val="24"/>
        </w:rPr>
        <w:t>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DD519D"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DD519D" w:rsidRDefault="00197B57" w:rsidP="00B84ACF">
      <w:pPr>
        <w:tabs>
          <w:tab w:val="left" w:pos="1134"/>
          <w:tab w:val="left" w:pos="1701"/>
        </w:tabs>
        <w:spacing w:after="0"/>
        <w:ind w:left="1134"/>
        <w:contextualSpacing/>
        <w:jc w:val="both"/>
        <w:rPr>
          <w:rFonts w:ascii="Garamond" w:hAnsi="Garamond" w:cs="Arial"/>
          <w:sz w:val="12"/>
          <w:szCs w:val="12"/>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Pr="00DD519D" w:rsidRDefault="00B84ACF" w:rsidP="00B84ACF">
      <w:pPr>
        <w:ind w:left="1134"/>
        <w:contextualSpacing/>
        <w:jc w:val="both"/>
        <w:rPr>
          <w:rFonts w:ascii="Garamond" w:hAnsi="Garamond"/>
          <w:sz w:val="12"/>
          <w:szCs w:val="12"/>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Pr="00DD519D" w:rsidRDefault="00B84ACF" w:rsidP="00B84ACF">
      <w:pPr>
        <w:tabs>
          <w:tab w:val="left" w:pos="1134"/>
        </w:tabs>
        <w:ind w:left="1134" w:hanging="426"/>
        <w:contextualSpacing/>
        <w:jc w:val="both"/>
        <w:rPr>
          <w:rFonts w:ascii="Garamond" w:hAnsi="Garamond" w:cs="Arial"/>
          <w:sz w:val="12"/>
          <w:szCs w:val="12"/>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DD519D" w:rsidRDefault="00B84ACF" w:rsidP="00B84ACF">
      <w:pPr>
        <w:tabs>
          <w:tab w:val="left" w:pos="1134"/>
        </w:tabs>
        <w:spacing w:after="120"/>
        <w:ind w:left="1134" w:hanging="426"/>
        <w:contextualSpacing/>
        <w:jc w:val="both"/>
        <w:rPr>
          <w:rFonts w:ascii="Garamond" w:hAnsi="Garamond" w:cs="Arial"/>
          <w:sz w:val="12"/>
          <w:szCs w:val="12"/>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DD519D" w:rsidRDefault="00B84ACF" w:rsidP="00B84ACF">
      <w:pPr>
        <w:pStyle w:val="Odstavecseseznamem"/>
        <w:spacing w:after="0"/>
        <w:ind w:left="1077"/>
        <w:jc w:val="both"/>
        <w:rPr>
          <w:rFonts w:ascii="Garamond" w:hAnsi="Garamond"/>
          <w:sz w:val="12"/>
          <w:szCs w:val="12"/>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DD519D" w:rsidRPr="00DD519D" w:rsidRDefault="00DD519D" w:rsidP="00DD519D">
      <w:pPr>
        <w:spacing w:after="120"/>
        <w:ind w:left="1134" w:hanging="425"/>
        <w:contextualSpacing/>
        <w:jc w:val="both"/>
        <w:rPr>
          <w:rFonts w:ascii="Garamond" w:hAnsi="Garamond"/>
          <w:b/>
          <w:color w:val="FF0000"/>
          <w:sz w:val="12"/>
          <w:szCs w:val="12"/>
        </w:rPr>
      </w:pPr>
    </w:p>
    <w:p w:rsidR="00DD519D" w:rsidRPr="00AA6A75" w:rsidRDefault="00DD519D" w:rsidP="00DD519D">
      <w:pPr>
        <w:spacing w:after="120"/>
        <w:ind w:left="1134" w:hanging="425"/>
        <w:contextualSpacing/>
        <w:jc w:val="both"/>
        <w:rPr>
          <w:rFonts w:ascii="Garamond" w:hAnsi="Garamond"/>
          <w:sz w:val="24"/>
          <w:szCs w:val="24"/>
        </w:rPr>
      </w:pPr>
      <w:r w:rsidRPr="00AA6A75">
        <w:rPr>
          <w:rFonts w:ascii="Garamond" w:hAnsi="Garamond"/>
          <w:b/>
          <w:sz w:val="24"/>
          <w:szCs w:val="24"/>
        </w:rPr>
        <w:t xml:space="preserve">18) </w:t>
      </w:r>
      <w:r w:rsidRPr="00AA6A75">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rsidR="0083666F" w:rsidRPr="00AA6A75" w:rsidRDefault="0083666F" w:rsidP="00197B57">
      <w:pPr>
        <w:spacing w:after="0"/>
        <w:rPr>
          <w:rFonts w:ascii="Garamond" w:hAnsi="Garamond"/>
          <w:b/>
          <w:sz w:val="32"/>
          <w:szCs w:val="24"/>
        </w:rPr>
      </w:pPr>
    </w:p>
    <w:p w:rsidR="00DD519D" w:rsidRDefault="00DD519D">
      <w:pPr>
        <w:rPr>
          <w:rFonts w:ascii="Garamond" w:hAnsi="Garamond"/>
          <w:b/>
          <w:sz w:val="32"/>
          <w:szCs w:val="24"/>
        </w:rPr>
      </w:pPr>
      <w:r>
        <w:rPr>
          <w:rFonts w:ascii="Garamond" w:hAnsi="Garamond"/>
          <w:b/>
          <w:sz w:val="32"/>
          <w:szCs w:val="24"/>
        </w:rPr>
        <w:br w:type="page"/>
      </w:r>
    </w:p>
    <w:p w:rsidR="00A972F5" w:rsidRPr="0066711D" w:rsidRDefault="00A972F5" w:rsidP="00197B57">
      <w:pPr>
        <w:spacing w:after="0"/>
        <w:rPr>
          <w:rFonts w:ascii="Garamond" w:hAnsi="Garamond"/>
          <w:b/>
          <w:sz w:val="32"/>
          <w:szCs w:val="24"/>
        </w:rPr>
      </w:pPr>
      <w:r w:rsidRPr="0066711D">
        <w:rPr>
          <w:rFonts w:ascii="Garamond" w:hAnsi="Garamond"/>
          <w:b/>
          <w:sz w:val="32"/>
          <w:szCs w:val="24"/>
        </w:rPr>
        <w:lastRenderedPageBreak/>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bez pověření předsedou senátu provádí úkony podle § 19a a násl. Instrukce MSp č. 20/2002-SM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proofErr w:type="gram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roofErr w:type="gramEnd"/>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A52D94">
      <w:pPr>
        <w:pStyle w:val="Odstavecseseznamem"/>
        <w:numPr>
          <w:ilvl w:val="0"/>
          <w:numId w:val="11"/>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bez pověření předsedou senátu provádí úkony podle § 19a a násl. Instrukce MSp č. 20/2002-SM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proofErr w:type="gramStart"/>
      <w:r w:rsidRPr="0041285D">
        <w:rPr>
          <w:rFonts w:ascii="Garamond" w:hAnsi="Garamond" w:cs="Arial"/>
          <w:sz w:val="24"/>
          <w:szCs w:val="24"/>
        </w:rPr>
        <w:t>j.ř</w:t>
      </w:r>
      <w:proofErr w:type="spellEnd"/>
      <w:r w:rsidRPr="0041285D">
        <w:rPr>
          <w:rFonts w:ascii="Garamond" w:hAnsi="Garamond" w:cs="Arial"/>
          <w:sz w:val="24"/>
          <w:szCs w:val="24"/>
        </w:rPr>
        <w:t>.</w:t>
      </w:r>
      <w:proofErr w:type="gramEnd"/>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1B0494" w:rsidRDefault="00750EC3" w:rsidP="00F25090">
            <w:pPr>
              <w:spacing w:after="0" w:line="240" w:lineRule="auto"/>
              <w:rPr>
                <w:rFonts w:ascii="Garamond" w:eastAsia="Times New Roman" w:hAnsi="Garamond" w:cs="Arial"/>
                <w:b/>
                <w:sz w:val="24"/>
                <w:szCs w:val="24"/>
              </w:rPr>
            </w:pPr>
            <w:r w:rsidRPr="001B0494">
              <w:rPr>
                <w:rFonts w:ascii="Garamond" w:eastAsia="Times New Roman" w:hAnsi="Garamond" w:cs="Arial"/>
                <w:b/>
                <w:sz w:val="24"/>
                <w:szCs w:val="24"/>
              </w:rPr>
              <w:t xml:space="preserve">JUDr. Martina Burachovičová </w:t>
            </w:r>
          </w:p>
          <w:p w:rsidR="0037615B" w:rsidRPr="001B0494" w:rsidRDefault="00750EC3" w:rsidP="00F25090">
            <w:pPr>
              <w:spacing w:after="0" w:line="240" w:lineRule="auto"/>
              <w:rPr>
                <w:rFonts w:ascii="Garamond" w:eastAsia="Times New Roman" w:hAnsi="Garamond" w:cs="Arial"/>
                <w:b/>
                <w:bCs/>
                <w:iCs/>
                <w:sz w:val="24"/>
                <w:szCs w:val="24"/>
              </w:rPr>
            </w:pPr>
            <w:r w:rsidRPr="001B0494">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750EC3" w:rsidP="00BF3B84">
      <w:pPr>
        <w:spacing w:after="0"/>
        <w:rPr>
          <w:rFonts w:ascii="Garamond" w:hAnsi="Garamond"/>
          <w:color w:val="FF0000"/>
          <w:sz w:val="24"/>
          <w:szCs w:val="24"/>
        </w:rPr>
      </w:pPr>
      <w:r w:rsidRPr="001B0494">
        <w:rPr>
          <w:rFonts w:ascii="Garamond" w:hAnsi="Garamond"/>
          <w:sz w:val="24"/>
          <w:szCs w:val="24"/>
        </w:rPr>
        <w:t>V soudním oddělení 18D, 18Sd a 18U 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w:t>
      </w:r>
      <w:r w:rsidR="00BC1328">
        <w:rPr>
          <w:rFonts w:ascii="Garamond" w:hAnsi="Garamond" w:cs="Arial"/>
          <w:sz w:val="24"/>
          <w:szCs w:val="24"/>
        </w:rPr>
        <w:t>1</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E164D2" w:rsidRPr="00E164D2" w:rsidRDefault="00E164D2"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Pr>
          <w:rFonts w:ascii="Garamond" w:hAnsi="Garamond"/>
          <w:b/>
          <w:sz w:val="24"/>
          <w:szCs w:val="24"/>
        </w:rPr>
        <w:t>Dagmar Lovasová</w:t>
      </w:r>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 xml:space="preserve">V případech, kdy soud zruší pověření notáře podle § </w:t>
      </w:r>
      <w:proofErr w:type="gramStart"/>
      <w:r w:rsidRPr="00E164D2">
        <w:rPr>
          <w:rFonts w:ascii="Garamond" w:hAnsi="Garamond" w:cs="Arial"/>
          <w:sz w:val="24"/>
          <w:szCs w:val="24"/>
        </w:rPr>
        <w:t>104 z. z. ř.</w:t>
      </w:r>
      <w:proofErr w:type="gramEnd"/>
      <w:r w:rsidRPr="00E164D2">
        <w:rPr>
          <w:rFonts w:ascii="Garamond" w:hAnsi="Garamond" w:cs="Arial"/>
          <w:sz w:val="24"/>
          <w:szCs w:val="24"/>
        </w:rPr>
        <w:t>,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E164D2" w:rsidRDefault="007C49A2" w:rsidP="007C49A2">
      <w:pPr>
        <w:spacing w:after="100" w:afterAutospacing="1"/>
        <w:jc w:val="both"/>
        <w:rPr>
          <w:rFonts w:ascii="Garamond" w:hAnsi="Garamond"/>
          <w:sz w:val="24"/>
        </w:rPr>
      </w:pPr>
      <w:r w:rsidRPr="00E164D2">
        <w:rPr>
          <w:rFonts w:ascii="Garamond" w:hAnsi="Garamond"/>
          <w:sz w:val="24"/>
        </w:rPr>
        <w:t>Soudní komisař JUDr. Danuše Svobodová vykonává činnost notáře jako společník s JUDr. Ing. Janem Svobodou, notářem v Karlových Varech.</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 xml:space="preserve">Krajský soud v Plzni – </w:t>
      </w:r>
      <w:proofErr w:type="spellStart"/>
      <w:r w:rsidR="005E30EE" w:rsidRPr="00E164D2">
        <w:rPr>
          <w:rFonts w:ascii="Garamond" w:hAnsi="Garamond" w:cs="Arial"/>
          <w:sz w:val="24"/>
          <w:szCs w:val="24"/>
        </w:rPr>
        <w:t>Spr</w:t>
      </w:r>
      <w:proofErr w:type="spellEnd"/>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013A1B" w:rsidRDefault="00013A1B" w:rsidP="00197B57">
      <w:pPr>
        <w:rPr>
          <w:rFonts w:ascii="Garamond" w:hAnsi="Garamond"/>
          <w:sz w:val="24"/>
          <w:szCs w:val="24"/>
        </w:rPr>
      </w:pPr>
    </w:p>
    <w:p w:rsidR="00013A1B" w:rsidRPr="00AA6A75" w:rsidRDefault="00013A1B" w:rsidP="00013A1B">
      <w:pPr>
        <w:jc w:val="both"/>
        <w:rPr>
          <w:rFonts w:ascii="Garamond" w:hAnsi="Garamond"/>
          <w:b/>
          <w:sz w:val="32"/>
          <w:szCs w:val="32"/>
        </w:rPr>
      </w:pPr>
      <w:r w:rsidRPr="00AA6A75">
        <w:rPr>
          <w:rFonts w:ascii="Garamond" w:hAnsi="Garamond"/>
          <w:b/>
          <w:sz w:val="32"/>
          <w:szCs w:val="32"/>
        </w:rPr>
        <w:t>Asistenti soudce oddělení pozůstalostních věcí, oddělení D</w:t>
      </w:r>
    </w:p>
    <w:p w:rsidR="00013A1B" w:rsidRPr="00AA6A75" w:rsidRDefault="00013A1B" w:rsidP="00013A1B">
      <w:pPr>
        <w:ind w:left="360"/>
        <w:jc w:val="both"/>
        <w:rPr>
          <w:rFonts w:ascii="Garamond" w:hAnsi="Garamond"/>
          <w:b/>
          <w:sz w:val="24"/>
          <w:szCs w:val="24"/>
        </w:rPr>
      </w:pPr>
      <w:r w:rsidRPr="00AA6A75">
        <w:rPr>
          <w:rFonts w:ascii="Garamond" w:hAnsi="Garamond"/>
          <w:b/>
          <w:sz w:val="24"/>
          <w:szCs w:val="24"/>
        </w:rPr>
        <w:t>Mgr. Markéta Bakar</w:t>
      </w:r>
    </w:p>
    <w:p w:rsidR="00197B57" w:rsidRPr="00AA6A75" w:rsidRDefault="00013A1B" w:rsidP="00013A1B">
      <w:pPr>
        <w:pStyle w:val="Odstavecseseznamem"/>
        <w:numPr>
          <w:ilvl w:val="0"/>
          <w:numId w:val="10"/>
        </w:numPr>
        <w:ind w:left="709"/>
        <w:rPr>
          <w:rFonts w:ascii="Garamond" w:hAnsi="Garamond"/>
          <w:sz w:val="24"/>
          <w:szCs w:val="24"/>
        </w:rPr>
      </w:pPr>
      <w:r w:rsidRPr="00AA6A75">
        <w:rPr>
          <w:rFonts w:ascii="Garamond" w:hAnsi="Garamond"/>
          <w:sz w:val="24"/>
          <w:szCs w:val="24"/>
        </w:rPr>
        <w:t>samostatně a v součinnosti s místopředsedou občanskoprávního úseku provádí výkon dohledu nad činností soudních komisařů, kteří mají sídlo notářského úřadu v obvodu soudu, s výjimkou rozhodování o stížnostech</w:t>
      </w:r>
      <w:r w:rsidR="00197B57" w:rsidRPr="00AA6A75">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7F40A4"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w:t>
            </w:r>
            <w:r w:rsidR="007F40A4">
              <w:rPr>
                <w:rFonts w:ascii="Garamond" w:eastAsia="Times New Roman" w:hAnsi="Garamond" w:cs="Arial"/>
                <w:sz w:val="24"/>
                <w:szCs w:val="24"/>
              </w:rPr>
              <w:t>ě vykonávacího řízení v rozsahu</w:t>
            </w:r>
            <w:r w:rsidRPr="00072D92">
              <w:rPr>
                <w:rFonts w:ascii="Garamond" w:eastAsia="Times New Roman" w:hAnsi="Garamond" w:cs="Arial"/>
                <w:color w:val="FF0000"/>
                <w:sz w:val="24"/>
                <w:szCs w:val="24"/>
              </w:rPr>
              <w:t xml:space="preserve"> </w:t>
            </w:r>
            <w:r w:rsidR="00072D92" w:rsidRPr="00100FAA">
              <w:rPr>
                <w:rFonts w:ascii="Garamond" w:eastAsia="Times New Roman" w:hAnsi="Garamond" w:cs="Arial"/>
                <w:strike/>
                <w:color w:val="FF0000"/>
                <w:sz w:val="24"/>
                <w:szCs w:val="24"/>
              </w:rPr>
              <w:t>50</w:t>
            </w:r>
            <w:r w:rsidR="00072D92" w:rsidRPr="007F40A4">
              <w:rPr>
                <w:rFonts w:ascii="Garamond" w:eastAsia="Times New Roman" w:hAnsi="Garamond" w:cs="Arial"/>
                <w:sz w:val="24"/>
                <w:szCs w:val="24"/>
              </w:rPr>
              <w:t xml:space="preserve"> </w:t>
            </w:r>
            <w:r w:rsidR="00100FAA">
              <w:rPr>
                <w:rFonts w:ascii="Garamond" w:eastAsia="Times New Roman" w:hAnsi="Garamond" w:cs="Arial"/>
                <w:color w:val="FF0000"/>
                <w:sz w:val="24"/>
                <w:szCs w:val="24"/>
              </w:rPr>
              <w:t xml:space="preserve">70 </w:t>
            </w:r>
            <w:r w:rsidRPr="007F40A4">
              <w:rPr>
                <w:rFonts w:ascii="Garamond" w:eastAsia="Times New Roman" w:hAnsi="Garamond" w:cs="Arial"/>
                <w:sz w:val="24"/>
                <w:szCs w:val="24"/>
              </w:rPr>
              <w:t xml:space="preserve">% a 50 % L; </w:t>
            </w:r>
          </w:p>
          <w:p w:rsidR="00532374" w:rsidRPr="007F40A4"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rozhodování o návrzích na vydání předběžného opatření uprav</w:t>
            </w:r>
            <w:r w:rsidR="007F40A4" w:rsidRPr="007F40A4">
              <w:rPr>
                <w:rFonts w:ascii="Garamond" w:eastAsia="Times New Roman" w:hAnsi="Garamond" w:cs="Arial"/>
                <w:sz w:val="24"/>
                <w:szCs w:val="24"/>
              </w:rPr>
              <w:t>ujícího poměry dítěte v rozsahu</w:t>
            </w:r>
            <w:r w:rsidRPr="007F40A4">
              <w:rPr>
                <w:rFonts w:ascii="Garamond" w:eastAsia="Times New Roman" w:hAnsi="Garamond" w:cs="Arial"/>
                <w:sz w:val="24"/>
                <w:szCs w:val="24"/>
              </w:rPr>
              <w:t xml:space="preserve"> </w:t>
            </w:r>
            <w:r w:rsidR="00072D92" w:rsidRPr="00CD5357">
              <w:rPr>
                <w:rFonts w:ascii="Garamond" w:eastAsia="Times New Roman" w:hAnsi="Garamond" w:cs="Arial"/>
                <w:strike/>
                <w:color w:val="FF0000"/>
                <w:sz w:val="24"/>
                <w:szCs w:val="24"/>
              </w:rPr>
              <w:t>50</w:t>
            </w:r>
            <w:r w:rsidR="00072D92" w:rsidRPr="007F40A4">
              <w:rPr>
                <w:rFonts w:ascii="Garamond" w:eastAsia="Times New Roman" w:hAnsi="Garamond" w:cs="Arial"/>
                <w:sz w:val="24"/>
                <w:szCs w:val="24"/>
              </w:rPr>
              <w:t xml:space="preserve"> </w:t>
            </w:r>
            <w:r w:rsidR="00CD5357">
              <w:rPr>
                <w:rFonts w:ascii="Garamond" w:eastAsia="Times New Roman" w:hAnsi="Garamond" w:cs="Arial"/>
                <w:color w:val="FF0000"/>
                <w:sz w:val="24"/>
                <w:szCs w:val="24"/>
              </w:rPr>
              <w:t xml:space="preserve">70 </w:t>
            </w:r>
            <w:r w:rsidRPr="007F40A4">
              <w:rPr>
                <w:rFonts w:ascii="Garamond" w:eastAsia="Times New Roman" w:hAnsi="Garamond" w:cs="Arial"/>
                <w:sz w:val="24"/>
                <w:szCs w:val="24"/>
              </w:rPr>
              <w:t xml:space="preserve">%; </w:t>
            </w:r>
          </w:p>
          <w:p w:rsidR="00532374" w:rsidRPr="007F40A4"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xml:space="preserve">-rozhodování ve věcech s cizím prvkem (P, </w:t>
            </w:r>
            <w:proofErr w:type="spellStart"/>
            <w:r w:rsidRPr="007F40A4">
              <w:rPr>
                <w:rFonts w:ascii="Garamond" w:eastAsia="Times New Roman" w:hAnsi="Garamond" w:cs="Arial"/>
                <w:sz w:val="24"/>
                <w:szCs w:val="24"/>
              </w:rPr>
              <w:t>Nc</w:t>
            </w:r>
            <w:proofErr w:type="spellEnd"/>
            <w:r w:rsidRPr="007F40A4">
              <w:rPr>
                <w:rFonts w:ascii="Garamond" w:eastAsia="Times New Roman" w:hAnsi="Garamond" w:cs="Arial"/>
                <w:sz w:val="24"/>
                <w:szCs w:val="24"/>
              </w:rPr>
              <w:t xml:space="preserve"> (opatrovnické), </w:t>
            </w:r>
            <w:proofErr w:type="spellStart"/>
            <w:r w:rsidRPr="007F40A4">
              <w:rPr>
                <w:rFonts w:ascii="Garamond" w:eastAsia="Times New Roman" w:hAnsi="Garamond" w:cs="Arial"/>
                <w:sz w:val="24"/>
                <w:szCs w:val="24"/>
              </w:rPr>
              <w:t>PaNc</w:t>
            </w:r>
            <w:proofErr w:type="spellEnd"/>
            <w:r w:rsidRPr="007F40A4">
              <w:rPr>
                <w:rFonts w:ascii="Garamond" w:eastAsia="Times New Roman" w:hAnsi="Garamond" w:cs="Arial"/>
                <w:sz w:val="24"/>
                <w:szCs w:val="24"/>
              </w:rPr>
              <w:t xml:space="preserve"> a L) v rozsahu </w:t>
            </w:r>
            <w:r w:rsidR="00072D92" w:rsidRPr="00CD5357">
              <w:rPr>
                <w:rFonts w:ascii="Garamond" w:eastAsia="Times New Roman" w:hAnsi="Garamond" w:cs="Arial"/>
                <w:strike/>
                <w:color w:val="FF0000"/>
                <w:sz w:val="24"/>
                <w:szCs w:val="24"/>
              </w:rPr>
              <w:t>50</w:t>
            </w:r>
            <w:r w:rsidR="00072D92" w:rsidRPr="007F40A4">
              <w:rPr>
                <w:rFonts w:ascii="Garamond" w:eastAsia="Times New Roman" w:hAnsi="Garamond" w:cs="Arial"/>
                <w:sz w:val="24"/>
                <w:szCs w:val="24"/>
              </w:rPr>
              <w:t xml:space="preserve"> </w:t>
            </w:r>
            <w:r w:rsidR="00CD5357">
              <w:rPr>
                <w:rFonts w:ascii="Garamond" w:eastAsia="Times New Roman" w:hAnsi="Garamond" w:cs="Arial"/>
                <w:color w:val="FF0000"/>
                <w:sz w:val="24"/>
                <w:szCs w:val="24"/>
              </w:rPr>
              <w:t>70 </w:t>
            </w:r>
            <w:bookmarkStart w:id="0" w:name="_GoBack"/>
            <w:bookmarkEnd w:id="0"/>
            <w:r w:rsidRPr="007F40A4">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7F40A4">
              <w:rPr>
                <w:rFonts w:ascii="Garamond" w:eastAsia="Times New Roman" w:hAnsi="Garamond" w:cs="Arial"/>
                <w:sz w:val="24"/>
                <w:szCs w:val="24"/>
              </w:rPr>
              <w:t xml:space="preserve">- předseda senátu je příkazce při přiznávání náhrad svědkům, znalcům, tlumočníkům </w:t>
            </w:r>
            <w:r w:rsidRPr="009011EA">
              <w:rPr>
                <w:rFonts w:ascii="Garamond" w:eastAsia="Times New Roman" w:hAnsi="Garamond" w:cs="Arial"/>
                <w:sz w:val="24"/>
                <w:szCs w:val="24"/>
              </w:rPr>
              <w:t>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A52D94">
      <w:pPr>
        <w:pStyle w:val="Odstavecseseznamem"/>
        <w:numPr>
          <w:ilvl w:val="1"/>
          <w:numId w:val="2"/>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A52D94">
      <w:pPr>
        <w:pStyle w:val="Odstavecseseznamem"/>
        <w:numPr>
          <w:ilvl w:val="1"/>
          <w:numId w:val="2"/>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A52D94">
      <w:pPr>
        <w:pStyle w:val="Odstavecseseznamem"/>
        <w:numPr>
          <w:ilvl w:val="0"/>
          <w:numId w:val="4"/>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A52D94">
      <w:pPr>
        <w:pStyle w:val="Odstavecseseznamem"/>
        <w:numPr>
          <w:ilvl w:val="0"/>
          <w:numId w:val="4"/>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D26055"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D26055">
        <w:rPr>
          <w:rFonts w:ascii="Garamond" w:hAnsi="Garamond"/>
          <w:b/>
          <w:sz w:val="24"/>
          <w:szCs w:val="24"/>
        </w:rPr>
        <w:t xml:space="preserve">Hanka Pippenbacher </w:t>
      </w:r>
      <w:r w:rsidR="000B6008" w:rsidRPr="00D26055">
        <w:rPr>
          <w:rFonts w:ascii="Garamond" w:hAnsi="Garamond"/>
          <w:b/>
          <w:sz w:val="24"/>
          <w:szCs w:val="24"/>
        </w:rPr>
        <w:t>a Tereza Švarcová</w:t>
      </w:r>
      <w:r w:rsidR="0032157C" w:rsidRPr="00D26055">
        <w:rPr>
          <w:rFonts w:ascii="Garamond" w:hAnsi="Garamond"/>
          <w:b/>
          <w:sz w:val="24"/>
          <w:szCs w:val="24"/>
        </w:rPr>
        <w:t>.</w:t>
      </w:r>
    </w:p>
    <w:p w:rsidR="00B96433" w:rsidRPr="00D26055" w:rsidRDefault="00B96433">
      <w:pPr>
        <w:rPr>
          <w:rFonts w:ascii="Garamond" w:hAnsi="Garamond"/>
          <w:b/>
          <w:sz w:val="24"/>
          <w:szCs w:val="24"/>
        </w:rPr>
      </w:pPr>
      <w:r w:rsidRPr="00D26055">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lastRenderedPageBreak/>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F25090">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114BC0">
            <w:pPr>
              <w:spacing w:after="0" w:line="240" w:lineRule="auto"/>
              <w:rPr>
                <w:rFonts w:ascii="Garamond" w:eastAsia="Times New Roman" w:hAnsi="Garamond" w:cs="Arial"/>
                <w:b/>
              </w:rPr>
            </w:pPr>
            <w:r w:rsidRPr="009B485F">
              <w:rPr>
                <w:rFonts w:ascii="Garamond" w:eastAsia="Times New Roman" w:hAnsi="Garamond" w:cs="Arial"/>
                <w:b/>
              </w:rPr>
              <w:t>JUDr. Martina Burachovičová</w:t>
            </w:r>
          </w:p>
          <w:p w:rsidR="008A7BA3" w:rsidRPr="009B485F" w:rsidRDefault="008A7BA3" w:rsidP="00114BC0">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5179A7">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5C41D5" w:rsidRDefault="009F10E0" w:rsidP="00A52D94">
      <w:pPr>
        <w:pStyle w:val="Odstavecseseznamem"/>
        <w:numPr>
          <w:ilvl w:val="0"/>
          <w:numId w:val="3"/>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A34A5E" w:rsidRPr="005C41D5">
        <w:rPr>
          <w:rFonts w:ascii="Garamond" w:hAnsi="Garamond" w:cs="Arial"/>
          <w:b/>
          <w:sz w:val="24"/>
          <w:szCs w:val="24"/>
        </w:rPr>
        <w:t>, 17Nc, 23Nc, 0E, 16E, 17E, 29E, 29EXE, 30Nc, 30EXE a 30E</w:t>
      </w:r>
      <w:r w:rsidR="006E447D" w:rsidRPr="005C41D5">
        <w:rPr>
          <w:rFonts w:ascii="Garamond" w:hAnsi="Garamond" w:cs="Arial"/>
          <w:b/>
          <w:sz w:val="24"/>
          <w:szCs w:val="24"/>
        </w:rPr>
        <w:t>.</w:t>
      </w:r>
    </w:p>
    <w:p w:rsidR="006C44E8" w:rsidRPr="005C41D5" w:rsidRDefault="006C44E8" w:rsidP="006C44E8">
      <w:pPr>
        <w:tabs>
          <w:tab w:val="left" w:pos="-993"/>
        </w:tabs>
        <w:spacing w:after="0"/>
        <w:rPr>
          <w:rFonts w:ascii="Garamond" w:hAnsi="Garamond" w:cs="Arial"/>
          <w:sz w:val="24"/>
          <w:szCs w:val="24"/>
        </w:rPr>
      </w:pPr>
    </w:p>
    <w:p w:rsidR="009B485F" w:rsidRPr="005C41D5" w:rsidRDefault="005369AB" w:rsidP="00A52D94">
      <w:pPr>
        <w:pStyle w:val="Odstavecseseznamem"/>
        <w:numPr>
          <w:ilvl w:val="0"/>
          <w:numId w:val="3"/>
        </w:numPr>
        <w:tabs>
          <w:tab w:val="left" w:pos="-993"/>
        </w:tabs>
        <w:spacing w:after="0"/>
        <w:rPr>
          <w:rFonts w:ascii="Garamond" w:hAnsi="Garamond" w:cs="Arial"/>
          <w:b/>
          <w:sz w:val="24"/>
          <w:szCs w:val="24"/>
        </w:rPr>
      </w:pPr>
      <w:r w:rsidRPr="005C41D5">
        <w:rPr>
          <w:rFonts w:ascii="Garamond" w:hAnsi="Garamond" w:cs="Arial"/>
          <w:sz w:val="24"/>
          <w:szCs w:val="24"/>
        </w:rPr>
        <w:t>Mgr. Alžběta Durdová vyřizuje 5</w:t>
      </w:r>
      <w:r w:rsidR="00B66819" w:rsidRPr="005C41D5">
        <w:rPr>
          <w:rFonts w:ascii="Garamond" w:hAnsi="Garamond" w:cs="Arial"/>
          <w:sz w:val="24"/>
          <w:szCs w:val="24"/>
        </w:rPr>
        <w:t xml:space="preserve">0 % nápadu věcí v soudních odděleních </w:t>
      </w:r>
      <w:r w:rsidR="00B66819" w:rsidRPr="005C41D5">
        <w:rPr>
          <w:rFonts w:ascii="Garamond" w:hAnsi="Garamond" w:cs="Arial"/>
          <w:b/>
          <w:sz w:val="24"/>
          <w:szCs w:val="24"/>
        </w:rPr>
        <w:t>27E, 28E, 27Nc, 28Nc, 27EXE, 28EXE</w:t>
      </w:r>
      <w:r w:rsidR="00A34A5E" w:rsidRPr="005C41D5">
        <w:rPr>
          <w:rFonts w:ascii="Garamond" w:hAnsi="Garamond" w:cs="Arial"/>
          <w:b/>
          <w:sz w:val="24"/>
          <w:szCs w:val="24"/>
        </w:rPr>
        <w:t>, 17Nc, 23Nc, 0E, 16E, 17E, 29E, 29EXE, 30Nc, 30EXE a 30E</w:t>
      </w:r>
      <w:r w:rsidR="00B66819" w:rsidRPr="005C41D5">
        <w:rPr>
          <w:rFonts w:ascii="Garamond" w:hAnsi="Garamond" w:cs="Arial"/>
          <w:b/>
          <w:sz w:val="24"/>
          <w:szCs w:val="24"/>
        </w:rPr>
        <w:t>.</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A52D94">
      <w:pPr>
        <w:pStyle w:val="Odstavecseseznamem"/>
        <w:numPr>
          <w:ilvl w:val="0"/>
          <w:numId w:val="3"/>
        </w:numPr>
        <w:tabs>
          <w:tab w:val="left" w:pos="-993"/>
        </w:tabs>
        <w:spacing w:after="0"/>
        <w:rPr>
          <w:rFonts w:ascii="Garamond" w:hAnsi="Garamond" w:cs="Arial"/>
          <w:b/>
          <w:sz w:val="24"/>
          <w:szCs w:val="24"/>
        </w:rPr>
      </w:pPr>
      <w:r w:rsidRPr="009B485F">
        <w:rPr>
          <w:rFonts w:ascii="Garamond" w:hAnsi="Garamond" w:cs="Arial"/>
          <w:sz w:val="24"/>
          <w:szCs w:val="24"/>
        </w:rPr>
        <w:t xml:space="preserve">Mgr. Radce Hruškové, JUDr. Martině </w:t>
      </w:r>
      <w:proofErr w:type="spellStart"/>
      <w:r w:rsidRPr="009B485F">
        <w:rPr>
          <w:rFonts w:ascii="Garamond" w:hAnsi="Garamond" w:cs="Arial"/>
          <w:sz w:val="24"/>
          <w:szCs w:val="24"/>
        </w:rPr>
        <w:t>Burachovičové</w:t>
      </w:r>
      <w:proofErr w:type="spellEnd"/>
      <w:r w:rsidRPr="009B485F">
        <w:rPr>
          <w:rFonts w:ascii="Garamond" w:hAnsi="Garamond" w:cs="Arial"/>
          <w:sz w:val="24"/>
          <w:szCs w:val="24"/>
        </w:rPr>
        <w:t xml:space="preserve">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Default="00CE1A48" w:rsidP="00286CFD">
      <w:pPr>
        <w:rPr>
          <w:rFonts w:ascii="Garamond" w:hAnsi="Garamond"/>
          <w:b/>
          <w:color w:val="FF0000"/>
          <w:sz w:val="24"/>
          <w:szCs w:val="24"/>
        </w:rPr>
      </w:pPr>
    </w:p>
    <w:p w:rsidR="008B697C" w:rsidRPr="0029435B" w:rsidRDefault="008B697C" w:rsidP="00286CFD">
      <w:pPr>
        <w:rPr>
          <w:rFonts w:ascii="Garamond" w:hAnsi="Garamond"/>
          <w:b/>
          <w:color w:val="FF0000"/>
          <w:sz w:val="24"/>
          <w:szCs w:val="24"/>
        </w:rPr>
      </w:pPr>
    </w:p>
    <w:p w:rsidR="008B697C" w:rsidRPr="00072230" w:rsidRDefault="008B697C" w:rsidP="008B697C">
      <w:pPr>
        <w:pStyle w:val="Odstavecseseznamem"/>
        <w:jc w:val="both"/>
        <w:rPr>
          <w:rFonts w:ascii="Garamond" w:hAnsi="Garamond"/>
          <w:b/>
          <w:sz w:val="32"/>
          <w:szCs w:val="32"/>
        </w:rPr>
      </w:pPr>
      <w:r w:rsidRPr="00072230">
        <w:rPr>
          <w:rFonts w:ascii="Garamond" w:hAnsi="Garamond"/>
          <w:b/>
          <w:sz w:val="32"/>
          <w:szCs w:val="32"/>
        </w:rPr>
        <w:t>Asistenti soudce oddělení výkonu rozhodnutí a exekucí:</w:t>
      </w:r>
    </w:p>
    <w:p w:rsidR="008B697C" w:rsidRPr="00072230" w:rsidRDefault="008B697C" w:rsidP="008B697C">
      <w:pPr>
        <w:pStyle w:val="Odstavecseseznamem"/>
        <w:jc w:val="both"/>
        <w:rPr>
          <w:rFonts w:ascii="Garamond" w:hAnsi="Garamond"/>
          <w:b/>
          <w:sz w:val="32"/>
          <w:szCs w:val="32"/>
        </w:rPr>
      </w:pPr>
    </w:p>
    <w:p w:rsidR="008B697C" w:rsidRPr="00072230" w:rsidRDefault="008B697C" w:rsidP="008B697C">
      <w:pPr>
        <w:pStyle w:val="Odstavecseseznamem"/>
        <w:ind w:firstLine="414"/>
        <w:jc w:val="both"/>
        <w:rPr>
          <w:rFonts w:ascii="Garamond" w:hAnsi="Garamond"/>
          <w:b/>
          <w:sz w:val="24"/>
          <w:szCs w:val="24"/>
        </w:rPr>
      </w:pPr>
      <w:r w:rsidRPr="00072230">
        <w:rPr>
          <w:rFonts w:ascii="Garamond" w:hAnsi="Garamond"/>
          <w:b/>
          <w:sz w:val="24"/>
          <w:szCs w:val="24"/>
        </w:rPr>
        <w:t>Mgr. Markéta Bakar</w:t>
      </w:r>
    </w:p>
    <w:p w:rsidR="00D937A0" w:rsidRPr="0066711D" w:rsidRDefault="008B697C" w:rsidP="008B697C">
      <w:pPr>
        <w:ind w:left="1134"/>
        <w:rPr>
          <w:rFonts w:ascii="Garamond" w:hAnsi="Garamond"/>
          <w:b/>
          <w:sz w:val="32"/>
          <w:szCs w:val="24"/>
        </w:rPr>
      </w:pPr>
      <w:r w:rsidRPr="00072230">
        <w:rPr>
          <w:rFonts w:ascii="Garamond" w:hAnsi="Garamond"/>
          <w:sz w:val="24"/>
          <w:szCs w:val="24"/>
        </w:rPr>
        <w:t>- samostatně a v součinnosti s místopředsedou občanskoprávního úseku provádí výkon státního dohledu nad činností soudního exekutora, který má sídlo exekutorského úřadu v obvodu soudu, s výjimkou rozhodování o stížnostech.</w:t>
      </w:r>
      <w:r w:rsidR="00D937A0"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A52D94">
      <w:pPr>
        <w:pStyle w:val="Prosttext"/>
        <w:numPr>
          <w:ilvl w:val="0"/>
          <w:numId w:val="8"/>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Default="000B6008" w:rsidP="00A52D94">
      <w:pPr>
        <w:pStyle w:val="Prosttext"/>
        <w:numPr>
          <w:ilvl w:val="0"/>
          <w:numId w:val="8"/>
        </w:numPr>
        <w:spacing w:line="276" w:lineRule="auto"/>
        <w:jc w:val="both"/>
      </w:pPr>
      <w:r w:rsidRPr="00F95E83">
        <w:t>kontroly společné pro všechna oddělení (proplacení nákladů, cizí peníze)</w:t>
      </w:r>
    </w:p>
    <w:p w:rsidR="004E64B2" w:rsidRDefault="004E64B2" w:rsidP="00A52D94">
      <w:pPr>
        <w:pStyle w:val="Prosttext"/>
        <w:numPr>
          <w:ilvl w:val="0"/>
          <w:numId w:val="8"/>
        </w:numPr>
        <w:spacing w:line="276" w:lineRule="auto"/>
        <w:jc w:val="both"/>
      </w:pPr>
      <w:r w:rsidRPr="00202705">
        <w:t>je osobou odpovědnou za GDPR</w:t>
      </w:r>
    </w:p>
    <w:p w:rsidR="0069364D" w:rsidRPr="002230AE" w:rsidRDefault="0069364D" w:rsidP="00A52D94">
      <w:pPr>
        <w:pStyle w:val="Prosttext"/>
        <w:numPr>
          <w:ilvl w:val="0"/>
          <w:numId w:val="8"/>
        </w:numPr>
        <w:spacing w:line="276" w:lineRule="auto"/>
        <w:jc w:val="both"/>
      </w:pPr>
      <w:r w:rsidRPr="002230AE">
        <w:t>je pověřenou osobou k zajištění bezpečnosti informací v analogové podobě a osobou, které se bezpečnostní události tohoto typu hlásí</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A52D94">
      <w:pPr>
        <w:pStyle w:val="Prosttext"/>
        <w:numPr>
          <w:ilvl w:val="0"/>
          <w:numId w:val="8"/>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A52D94">
      <w:pPr>
        <w:pStyle w:val="Prosttext"/>
        <w:numPr>
          <w:ilvl w:val="0"/>
          <w:numId w:val="8"/>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69364D" w:rsidRPr="002230AE" w:rsidRDefault="0069364D" w:rsidP="002C2C9B">
      <w:pPr>
        <w:spacing w:after="0" w:line="240" w:lineRule="auto"/>
        <w:ind w:left="709"/>
        <w:jc w:val="both"/>
        <w:rPr>
          <w:rFonts w:ascii="Garamond" w:hAnsi="Garamond"/>
          <w:sz w:val="24"/>
          <w:szCs w:val="24"/>
        </w:rPr>
      </w:pPr>
      <w:r w:rsidRPr="002230AE">
        <w:rPr>
          <w:rFonts w:ascii="Garamond" w:hAnsi="Garamond"/>
          <w:sz w:val="24"/>
          <w:szCs w:val="24"/>
        </w:rPr>
        <w:t>- je pověřenou osobou k zajištění bezpečnosti informací týkajících se počítačů a osobou, které se bezpečnostní události tohoto typu hlásí</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6E712C" w:rsidRPr="0066711D" w:rsidRDefault="0045501B" w:rsidP="0069364D">
      <w:pPr>
        <w:rPr>
          <w:rFonts w:ascii="Garamond" w:hAnsi="Garamond" w:cs="Times New Roman"/>
          <w:b/>
          <w:sz w:val="36"/>
          <w:szCs w:val="24"/>
        </w:rPr>
      </w:pPr>
      <w:r>
        <w:rPr>
          <w:rFonts w:ascii="Garamond" w:hAnsi="Garamond" w:cs="Times New Roman"/>
          <w:b/>
          <w:sz w:val="36"/>
          <w:szCs w:val="24"/>
        </w:rPr>
        <w:br w:type="page"/>
      </w:r>
      <w:r w:rsidR="006E712C"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A52D94">
      <w:pPr>
        <w:pStyle w:val="Odstavecseseznamem"/>
        <w:numPr>
          <w:ilvl w:val="0"/>
          <w:numId w:val="6"/>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gramStart"/>
      <w:r w:rsidR="00BA597F" w:rsidRPr="008B7FC0">
        <w:rPr>
          <w:rFonts w:ascii="Garamond" w:hAnsi="Garamond" w:cs="Times New Roman"/>
          <w:sz w:val="24"/>
          <w:szCs w:val="24"/>
        </w:rPr>
        <w:t>Bažová</w:t>
      </w:r>
      <w:proofErr w:type="gramEnd"/>
      <w:r w:rsidR="007808C8" w:rsidRPr="008B7FC0">
        <w:rPr>
          <w:rFonts w:ascii="Garamond" w:hAnsi="Garamond" w:cs="Times New Roman"/>
          <w:sz w:val="24"/>
          <w:szCs w:val="24"/>
        </w:rPr>
        <w:t>, Beran</w:t>
      </w:r>
      <w:r w:rsidR="007808C8">
        <w:rPr>
          <w:rFonts w:ascii="Garamond" w:hAnsi="Garamond" w:cs="Times New Roman"/>
          <w:sz w:val="24"/>
          <w:szCs w:val="24"/>
        </w:rPr>
        <w:t xml:space="preserve">,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Pr="008B7FC0" w:rsidRDefault="007808C8" w:rsidP="007808C8">
      <w:pPr>
        <w:tabs>
          <w:tab w:val="left" w:pos="-993"/>
        </w:tabs>
        <w:spacing w:after="0" w:line="240" w:lineRule="auto"/>
        <w:rPr>
          <w:rFonts w:ascii="Garamond" w:hAnsi="Garamond" w:cs="Times New Roman"/>
          <w:sz w:val="24"/>
          <w:szCs w:val="24"/>
        </w:rPr>
      </w:pPr>
      <w:r w:rsidRPr="008B7FC0">
        <w:rPr>
          <w:rFonts w:ascii="Garamond" w:hAnsi="Garamond" w:cs="Times New Roman"/>
          <w:b/>
          <w:sz w:val="24"/>
          <w:szCs w:val="24"/>
        </w:rPr>
        <w:tab/>
        <w:t xml:space="preserve">Nikola </w:t>
      </w:r>
      <w:r w:rsidR="00BA597F" w:rsidRPr="008B7FC0">
        <w:rPr>
          <w:rFonts w:ascii="Garamond" w:hAnsi="Garamond" w:cs="Times New Roman"/>
          <w:b/>
          <w:sz w:val="24"/>
          <w:szCs w:val="24"/>
        </w:rPr>
        <w:t>Bažová</w:t>
      </w:r>
    </w:p>
    <w:p w:rsidR="007808C8" w:rsidRDefault="007808C8" w:rsidP="00A52D94">
      <w:pPr>
        <w:pStyle w:val="Odstavecseseznamem"/>
        <w:numPr>
          <w:ilvl w:val="0"/>
          <w:numId w:val="5"/>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A52D94">
      <w:pPr>
        <w:pStyle w:val="Odstavecseseznamem"/>
        <w:numPr>
          <w:ilvl w:val="0"/>
          <w:numId w:val="7"/>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r w:rsidRPr="008B7FC0">
        <w:rPr>
          <w:rFonts w:ascii="Garamond" w:hAnsi="Garamond" w:cs="Times New Roman"/>
          <w:sz w:val="24"/>
          <w:szCs w:val="24"/>
        </w:rPr>
        <w:t>zastupuje – Pešková</w:t>
      </w:r>
      <w:r w:rsidR="00B43540" w:rsidRPr="008B7FC0">
        <w:rPr>
          <w:rFonts w:ascii="Garamond" w:hAnsi="Garamond" w:cs="Times New Roman"/>
          <w:sz w:val="24"/>
          <w:szCs w:val="24"/>
        </w:rPr>
        <w:t xml:space="preserve">, </w:t>
      </w:r>
      <w:r w:rsidR="00BA597F" w:rsidRPr="008B7FC0">
        <w:rPr>
          <w:rFonts w:ascii="Garamond" w:hAnsi="Garamond" w:cs="Times New Roman"/>
          <w:sz w:val="24"/>
          <w:szCs w:val="24"/>
        </w:rPr>
        <w:t>Bažová</w:t>
      </w:r>
      <w:r w:rsidRPr="008B7FC0">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w:t>
      </w:r>
      <w:proofErr w:type="gramStart"/>
      <w:r>
        <w:rPr>
          <w:rFonts w:ascii="Garamond" w:hAnsi="Garamond" w:cs="Times New Roman"/>
          <w:sz w:val="24"/>
          <w:szCs w:val="24"/>
        </w:rPr>
        <w:t>zastupuje</w:t>
      </w:r>
      <w:proofErr w:type="gramEnd"/>
      <w:r>
        <w:rPr>
          <w:rFonts w:ascii="Garamond" w:hAnsi="Garamond" w:cs="Times New Roman"/>
          <w:sz w:val="24"/>
          <w:szCs w:val="24"/>
        </w:rPr>
        <w:t xml:space="preserve"> –</w:t>
      </w:r>
      <w:proofErr w:type="gramStart"/>
      <w:r w:rsidR="00BA597F" w:rsidRPr="00044715">
        <w:rPr>
          <w:rFonts w:ascii="Garamond" w:hAnsi="Garamond" w:cs="Times New Roman"/>
          <w:sz w:val="24"/>
          <w:szCs w:val="24"/>
        </w:rPr>
        <w:t>Bažová</w:t>
      </w:r>
      <w:proofErr w:type="gramEnd"/>
      <w:r w:rsidR="007808C8">
        <w:rPr>
          <w:rFonts w:ascii="Garamond" w:hAnsi="Garamond" w:cs="Times New Roman"/>
          <w:sz w:val="24"/>
          <w:szCs w:val="24"/>
        </w:rPr>
        <w:t xml:space="preserve">,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Pr="00044715"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Nikola </w:t>
      </w:r>
      <w:r w:rsidR="00BA597F" w:rsidRPr="00044715">
        <w:rPr>
          <w:rFonts w:ascii="Garamond" w:hAnsi="Garamond" w:cs="Times New Roman"/>
          <w:b/>
          <w:sz w:val="24"/>
          <w:szCs w:val="24"/>
        </w:rPr>
        <w:t>Bažová</w:t>
      </w:r>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lastRenderedPageBreak/>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2E52DF"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 xml:space="preserve">do </w:t>
      </w:r>
      <w:r w:rsidR="002F3118" w:rsidRPr="002E52DF">
        <w:rPr>
          <w:rFonts w:ascii="Garamond" w:hAnsi="Garamond"/>
        </w:rPr>
        <w:t>15. 2. 2027</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lastRenderedPageBreak/>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2E52DF"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CB68D7" w:rsidRPr="002E52DF">
        <w:rPr>
          <w:rFonts w:ascii="Garamond" w:hAnsi="Garamond"/>
        </w:rPr>
        <w:t>19. 3. 2027</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AA" w:rsidRDefault="00100FAA" w:rsidP="009E3F51">
      <w:pPr>
        <w:spacing w:after="0" w:line="240" w:lineRule="auto"/>
      </w:pPr>
      <w:r>
        <w:separator/>
      </w:r>
    </w:p>
  </w:endnote>
  <w:endnote w:type="continuationSeparator" w:id="0">
    <w:p w:rsidR="00100FAA" w:rsidRDefault="00100FA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100FAA" w:rsidRPr="00B731FD" w:rsidRDefault="00100FAA">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CD5357">
          <w:rPr>
            <w:rFonts w:ascii="Garamond" w:hAnsi="Garamond"/>
            <w:noProof/>
          </w:rPr>
          <w:t>46</w:t>
        </w:r>
        <w:r w:rsidRPr="00B731FD">
          <w:rPr>
            <w:rFonts w:ascii="Garamond" w:hAnsi="Garamond"/>
            <w:noProof/>
          </w:rPr>
          <w:fldChar w:fldCharType="end"/>
        </w:r>
      </w:p>
    </w:sdtContent>
  </w:sdt>
  <w:p w:rsidR="00100FAA" w:rsidRDefault="00100F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AA" w:rsidRDefault="00100FAA" w:rsidP="009E3F51">
      <w:pPr>
        <w:spacing w:after="0" w:line="240" w:lineRule="auto"/>
      </w:pPr>
      <w:r>
        <w:separator/>
      </w:r>
    </w:p>
  </w:footnote>
  <w:footnote w:type="continuationSeparator" w:id="0">
    <w:p w:rsidR="00100FAA" w:rsidRDefault="00100FA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24721"/>
    <w:multiLevelType w:val="hybridMultilevel"/>
    <w:tmpl w:val="7D080ACC"/>
    <w:lvl w:ilvl="0" w:tplc="BD90D582">
      <w:start w:val="3"/>
      <w:numFmt w:val="decimal"/>
      <w:lvlText w:val="%1)"/>
      <w:lvlJc w:val="left"/>
      <w:pPr>
        <w:ind w:left="1276" w:hanging="360"/>
      </w:pPr>
      <w:rPr>
        <w:rFonts w:hint="default"/>
      </w:r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1"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4"/>
  </w:num>
  <w:num w:numId="2">
    <w:abstractNumId w:val="6"/>
  </w:num>
  <w:num w:numId="3">
    <w:abstractNumId w:val="9"/>
  </w:num>
  <w:num w:numId="4">
    <w:abstractNumId w:val="5"/>
  </w:num>
  <w:num w:numId="5">
    <w:abstractNumId w:val="8"/>
  </w:num>
  <w:num w:numId="6">
    <w:abstractNumId w:val="7"/>
  </w:num>
  <w:num w:numId="7">
    <w:abstractNumId w:val="8"/>
  </w:num>
  <w:num w:numId="8">
    <w:abstractNumId w:val="3"/>
  </w:num>
  <w:num w:numId="9">
    <w:abstractNumId w:val="1"/>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3A1B"/>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4715"/>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0F6"/>
    <w:rsid w:val="00067152"/>
    <w:rsid w:val="00070CCD"/>
    <w:rsid w:val="00072007"/>
    <w:rsid w:val="00072230"/>
    <w:rsid w:val="00072D92"/>
    <w:rsid w:val="00073492"/>
    <w:rsid w:val="00073E2F"/>
    <w:rsid w:val="000762D7"/>
    <w:rsid w:val="00076B42"/>
    <w:rsid w:val="00077B13"/>
    <w:rsid w:val="00081673"/>
    <w:rsid w:val="00081B8D"/>
    <w:rsid w:val="00081C4B"/>
    <w:rsid w:val="00084294"/>
    <w:rsid w:val="0008433E"/>
    <w:rsid w:val="000846EA"/>
    <w:rsid w:val="000853D6"/>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705"/>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0AE"/>
    <w:rsid w:val="00223634"/>
    <w:rsid w:val="002248DB"/>
    <w:rsid w:val="00224B8B"/>
    <w:rsid w:val="00225DE9"/>
    <w:rsid w:val="00226088"/>
    <w:rsid w:val="00226105"/>
    <w:rsid w:val="00226B43"/>
    <w:rsid w:val="0023093B"/>
    <w:rsid w:val="00230CB5"/>
    <w:rsid w:val="00232752"/>
    <w:rsid w:val="0023293A"/>
    <w:rsid w:val="00232D1D"/>
    <w:rsid w:val="00233AC0"/>
    <w:rsid w:val="00233F75"/>
    <w:rsid w:val="0023414E"/>
    <w:rsid w:val="002351A0"/>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2DF"/>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4851"/>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1D5"/>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0A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697C"/>
    <w:rsid w:val="008B7380"/>
    <w:rsid w:val="008B7EC1"/>
    <w:rsid w:val="008B7FC0"/>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0B6"/>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5B90"/>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F38"/>
    <w:rsid w:val="00A53060"/>
    <w:rsid w:val="00A5392F"/>
    <w:rsid w:val="00A53D2E"/>
    <w:rsid w:val="00A54C43"/>
    <w:rsid w:val="00A55E50"/>
    <w:rsid w:val="00A56D2E"/>
    <w:rsid w:val="00A570E0"/>
    <w:rsid w:val="00A57D12"/>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6A75"/>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97F"/>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B68D7"/>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384"/>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055"/>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5A5"/>
    <w:rsid w:val="00DD2732"/>
    <w:rsid w:val="00DD4DD5"/>
    <w:rsid w:val="00DD519D"/>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202"/>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011"/>
    <w:rsid w:val="00E871A4"/>
    <w:rsid w:val="00E913DE"/>
    <w:rsid w:val="00E925F4"/>
    <w:rsid w:val="00E95F5F"/>
    <w:rsid w:val="00E967CE"/>
    <w:rsid w:val="00E96C94"/>
    <w:rsid w:val="00EA08DE"/>
    <w:rsid w:val="00EA140E"/>
    <w:rsid w:val="00EA243A"/>
    <w:rsid w:val="00EA3B2F"/>
    <w:rsid w:val="00EA4788"/>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5A8"/>
    <w:rsid w:val="00EE2BDA"/>
    <w:rsid w:val="00EE35AD"/>
    <w:rsid w:val="00EE5041"/>
    <w:rsid w:val="00EE6487"/>
    <w:rsid w:val="00EE7304"/>
    <w:rsid w:val="00EE73A3"/>
    <w:rsid w:val="00EF0633"/>
    <w:rsid w:val="00EF08F6"/>
    <w:rsid w:val="00EF0E69"/>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4459"/>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33BFC4E"/>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5A81B-031A-448D-9914-3BBB8BF5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14608</Words>
  <Characters>86193</Characters>
  <Application>Microsoft Office Word</Application>
  <DocSecurity>0</DocSecurity>
  <Lines>718</Lines>
  <Paragraphs>201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3</cp:revision>
  <cp:lastPrinted>2022-12-12T08:01:00Z</cp:lastPrinted>
  <dcterms:created xsi:type="dcterms:W3CDTF">2023-08-01T06:15:00Z</dcterms:created>
  <dcterms:modified xsi:type="dcterms:W3CDTF">2023-08-01T06:20:00Z</dcterms:modified>
</cp:coreProperties>
</file>