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93CFF" w:rsidRPr="006E3378" w:rsidRDefault="006E3378" w:rsidP="00493CFF">
      <w:pPr>
        <w:jc w:val="center"/>
        <w:rPr>
          <w:rFonts w:ascii="Garamond" w:hAnsi="Garamond"/>
          <w:b/>
          <w:color w:val="4F6228" w:themeColor="accent3" w:themeShade="80"/>
          <w:sz w:val="52"/>
          <w:szCs w:val="52"/>
        </w:rPr>
      </w:pPr>
      <w:bookmarkStart w:id="0" w:name="_GoBack"/>
      <w:bookmarkEnd w:id="0"/>
      <w:r>
        <w:rPr>
          <w:rFonts w:ascii="Garamond" w:hAnsi="Garamond"/>
          <w:b/>
          <w:sz w:val="52"/>
          <w:szCs w:val="52"/>
        </w:rPr>
        <w:t xml:space="preserve">                                       </w:t>
      </w:r>
      <w:r w:rsidR="00C06BBE">
        <w:rPr>
          <w:rFonts w:ascii="Garamond" w:hAnsi="Garamond"/>
          <w:b/>
          <w:sz w:val="52"/>
          <w:szCs w:val="52"/>
        </w:rPr>
        <w:t xml:space="preserve">                                              </w:t>
      </w:r>
      <w:r>
        <w:rPr>
          <w:rFonts w:ascii="Garamond" w:hAnsi="Garamond"/>
          <w:b/>
          <w:sz w:val="52"/>
          <w:szCs w:val="52"/>
        </w:rPr>
        <w:t xml:space="preserve">     </w:t>
      </w:r>
      <w:r w:rsidR="0040073D">
        <w:rPr>
          <w:rFonts w:ascii="Garamond" w:hAnsi="Garamond"/>
          <w:b/>
          <w:noProof/>
          <w:sz w:val="52"/>
          <w:szCs w:val="52"/>
          <w:lang w:eastAsia="cs-CZ"/>
        </w:rPr>
        <w:drawing>
          <wp:inline distT="0" distB="0" distL="0" distR="0">
            <wp:extent cx="1447138" cy="1144063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tata 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8" cy="114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52"/>
          <w:szCs w:val="52"/>
        </w:rPr>
        <w:t xml:space="preserve">                                                  </w:t>
      </w:r>
      <w:r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R</w:t>
      </w:r>
      <w:r w:rsidR="00493CFF"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odičovský plán</w:t>
      </w:r>
    </w:p>
    <w:p w:rsidR="00BA717B" w:rsidRPr="006E3378" w:rsidRDefault="00BA717B" w:rsidP="00BA717B">
      <w:pPr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Vážení rodiče,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tento rodičovský plán by Vám měl pomoci při promýšlení otázek týkajících se péče o Vaše dítě, udržování osobního styku s ním, zajištění jeho výchovy a vzdělání, určení místa jeho bydliště apod. </w:t>
      </w:r>
    </w:p>
    <w:p w:rsidR="00BA717B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Následující otázky se 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maticky zabývají problémy, které Vy a druhý rodič budete ve vztahu k dětem pravděpodobně řešit, ať již nyní nebo v budoucnosti. Jde o otázky bydliště dítěte,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styku a komunikace,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školských zařízení, mimoškolních aktivit, lékařské p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éče, prázdnin a svátků, financí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apod.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Je </w:t>
      </w:r>
      <w:r w:rsidR="008B6E95">
        <w:rPr>
          <w:rFonts w:ascii="Garamond" w:hAnsi="Garamond"/>
          <w:color w:val="4F6228" w:themeColor="accent3" w:themeShade="80"/>
          <w:sz w:val="24"/>
          <w:szCs w:val="24"/>
        </w:rPr>
        <w:t>vhodné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přemýšlet i o drobných detailech a nastavit si pro ně pravidla.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Při sestavování rodičovského plánu je dobré mít na paměti, že ze zákona rodičovská odpovědnost náleží stejně oběma rodičům, je přitom lhostejné, který z nich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má dítě v péči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(ať již na základě jejich dohody nebo rozhodnutí soudu). Rodičovskou odpovědnost mají rodiče vykonávat ve shodě (jejich postavení je rovnocenné) a v souladu se zájmy dítěte. V zájmu dítěte přitom je, aby se na jeho výchově podíleli oba rodiče, neboť potřebuje jejich lásku a přízeň, a to bez ohledu na skutečnost, že rodiče společně nežijí.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Je několik možností, jak postupovat při sestavení plánu. Nemáte-li jako rodiče problém se vzájemnou komunikací, můžete na sestavení plánu pracovat od počátku společně.  V opačném případě může návrh rodičovského plánu vypracovat každý z rodičů zvlášť, podle svých úvah; po té si rodiče navzájem své návrhy předají, zjistí, v čem se shodují a v čem nikoliv a následně se pokusí dohodnout na otázkách, ve kterých neměli shodu. Pokud se ani po vynaložení veškerého úsilí na nějakých otázkách nedohodnete, je vhodné vyhledat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příslušné odborníky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kteří Vám budou nápomocní při řešení Vašich problémů.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Nevztahuje-li se nějaká otázka na Vaši situaci, prostě ji přeskočte a pokračujte otázkou následující.</w:t>
      </w:r>
    </w:p>
    <w:p w:rsidR="00493CFF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  <w:sectPr w:rsidR="00493CFF" w:rsidRPr="006E3378" w:rsidSect="00C41E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</w:p>
    <w:p w:rsidR="00BA717B" w:rsidRPr="006E3378" w:rsidRDefault="00493CFF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lastRenderedPageBreak/>
        <w:t>B</w:t>
      </w:r>
      <w:r w:rsidR="00BA717B"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ydliště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Máte-li více než jedno dítě, je pro Vás důležité, aby vyrůstaly společně?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Preferujete střídavou péči? Nebo s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myslíte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že děti by v první řadě měly žít s 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ámi nebo s druhým rodičem?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Pokud by měly žít s Vámi, jak zajistíte, aby jim zůstal zac</w:t>
      </w:r>
      <w:r w:rsidR="00C70411">
        <w:rPr>
          <w:rFonts w:ascii="Garamond" w:hAnsi="Garamond"/>
          <w:color w:val="4F6228" w:themeColor="accent3" w:themeShade="80"/>
          <w:sz w:val="24"/>
          <w:szCs w:val="24"/>
        </w:rPr>
        <w:t>hovaný vztah i s druhým rodičem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a aby s ním mohly trávit čas?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by děti měly žít v první řadě s druhým rodičem, jak byste očekával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že zajistí, aby dětem zůstal zachovaný vztah s Vámi, a že děti s Vámi budou trávit čas?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Než budou děti dospělé, plánuje žít na stejném místě? Kdybyste se chtěli odstěhovat, tak kam? Přejete si uzavřít s druhým rodičem dohodu, že do doby než budou děti dospělé, tak budete žít na stejných místech? Případně dohodu o tom, jak daleko se jeden z Vás může odstěhovat?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Styk a komunikace dětí a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kdy by měly trávit čas s druhým rodičem?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 péči druhého rodiče, kdy by měly trávit čas s Vámi?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="008974B6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zajištěno předávání dětí? 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93CFF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Kolik času by děti měly trávit komunikací (telefon, </w:t>
      </w:r>
      <w:proofErr w:type="spell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SMS</w:t>
      </w:r>
      <w:proofErr w:type="spell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, e-mail, </w:t>
      </w:r>
      <w:proofErr w:type="spell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videohovor</w:t>
      </w:r>
      <w:proofErr w:type="spell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, chat…) s druhým rodičem, když jsou s Vámi? Jaká by měla být frekvence a délka takové komunikace? Chcete, aby pro komunikaci s druhým rodičem bylo nastaveno pevné pravidlo, nebo může být spontánní? Kdo bude dítěti platit náklady na telefon?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bude nutné pohlídat děti v době, kdy budou u Vás, budete s žádostí nejdříve oslovovat druhého rodiče? Pokud ano, jakou formou o pohlídání požádáte a jak dlouho předem?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jsou bydliště rodičů natolik vzdálená, že s cestou dětí od jednoho k druhému jsou spojené náklady, kdo je bude platit?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Školská zařízení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Navštěvují již Vaše děti nějaké školské zařízení? Pokud ano, mají ve stávajícím školském zařízení zůstat? Pokud ne, jaké školské zařízení a v jakém místě by měly navštěvovat (MŠ, ZŠ, LŠU)?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jak zajistíte, aby měl druhý rodič informace o jejich prospěchu, školních aktivitách, třídních schůzkách a případných výchovných problémech? Existuje-li online komunikace mezi školou a rodiči, budou do ní mít přístup oba rodiče?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28C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  <w:r w:rsidR="007B728C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Budou-li děti v péči druhého rodiče, jakým způsobem a jak často byste měl být informován o jejich prospěchu, školních aktivitách, třídních schůzkách a případných výchovných problémech? 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rodičů na třídních schůzkách? Pokud se jich bude účastnit pouze jeden z rodičů, jakým způsobem bude druhého informovat o jejich průběhu?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omlouvána neúčast dětí ve škole (např. z důvodu nemoci)? Souhlasíte s tím, aby důvodem pro neúčast dětí ve vyučování bylo trávení dovolené s druhým rodičem? Pokud ano, v jakém rozsahu?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 představu o dalším vzdělávání Vašich dětí - jakou základní, střední, vysokou či jinou školu by měly navštěvovat? Konzultovali jste spolu s druhým rodičem své představy? Pokud se Vaše představy neshodnou, jak budete postupovat?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ým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způsobem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by bylo vhodné podpořit Vaše děti, aby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dosáhl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y na vyšší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vzdělání (kurzy, příprava na příjímací zkoušky, doučování)?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Mimoškolní aktivity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nějaké sporty nebo jin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zájmové činnosti (aktivity), kterým se věnují Vaše děti? Má některý z rodičů blíže k těmto sportům nebo aktivitám než rodič druhý?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Máte za to, že počet sportů a aktivit, kterých se budou Vaše děti účastnit, by měl být omezen? Pokud ano, jakým způsobem?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dle Vašeho mínění konkrétní sporty nebo aktivity, kterých by se neměly Vaše děti účastnit nebo by se jich měly účastnit až po dosažení určitého věku? Pokud ano, tak o které sporty či aktivity se jedná a proč?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Vašich dětí na mimoškolních aktivitách? Jakým způsobem budete o mimoškolní činnosti svých dětí komunikovat?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financování sportovní činnosti Vašich dětí a dalších jejich aktivit?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Jste spokojeni s tím, jak se Vy a druhý rodič účastní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te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mimoškolních aktivit dětí? Pokud ne, jak si představujete vlastní zapojení a zapojení druhého rodiče?</w:t>
      </w:r>
    </w:p>
    <w:p w:rsidR="00BA717B" w:rsidRPr="006E3378" w:rsidRDefault="00BA717B" w:rsidP="00BA717B">
      <w:pPr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Lékařská péče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rozhodnuto o výběru zdravotní pojišťovny pro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vybírán poskytovatel lékařské a další zdravotní (např. dentální) péče?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placení lékařské a další zdravotní péče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(např. rovnátka na zuby)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která není krytá zdravotním pojištěním?</w:t>
      </w: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Budou-li děti ve Vaši péči, jak zajistíte, aby měl druhý rodič informace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Budou-li děti v péči druhého rodiče, jakým způsobem a jak často byste měl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být informován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informování druhého rodiče o případném akutním závažném zdravotním stavu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Přejete si mít přístup k lékařským zprávám o zdravotním stavu Vašich dětí? Pokud ano, jakým způsobem bude tento přístup zajištěn?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péče o děti, pokud jim jejich zdravotní stav neumožní navštěvovat školské zařízení? Bude-li jeden z rodičů kvůli krátkodobé péči o děti z důvodu jejich zdravotního stavu pobírat ošetřovné, bude mu druhý rodič částečně kompenzovat výpadek příjmu? Pokud ano, jakým způsobem?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týkající se lékařské péče 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Prázdniny a svátky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zajištěna péče o Vaše děti po dobu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prázdnin ve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školní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roce?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Bude péče o Vaše děti v průběhu letních prázdnin probíhat jinak než ve zbývající části roku? Pokud ano, jak?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Jakým způsobem budou Vaše děti trávit „Mikuláše“, vánoční svátky, Silvestr a Nový rok, Velikonoce?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budou děti slavit své narozeniny a svátky s Vámi a jakým způsobem s druhým rodičem?</w:t>
      </w:r>
    </w:p>
    <w:p w:rsidR="00BA717B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způsobem budou děti slavit Vaše narozeniny a svátek, a narozeniny a svátek druhého rodiče?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jiné osoby, na jejichž oslavách narozenin, svátků či jiných výročí, by Vaše děti neměly chybět?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 otázkách trávení času Vašich dětí o prázdninách, svátcích a dalších speciálních dnech?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Finanční otázky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zajištěná úhrada běžných výdajů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Co považujete za mimořádné výdaje, které pravděpodobně Vaše děti budou mít? Jakým způsobem bude zajištěná úhrada mimořádných výdajů Vašich dětí? V jakém předstihu bude druhý rodič informován o možném mimořádném výdaji?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budu prováděné daňové odpočty na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Měly by být Vaše děti pojištěny pro případ úrazu nebo dožití? Měly by mít jiné pojištění? Pokud ano, jakým způsobem bude zajištěna platba pojistného?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Přemýšlíte o spoření Vašim dětem? Pokud ano, jakým způsobem bude zajištěno jeho financování?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ve finančních otázkách (např. rozpor v tom, co je běžný a co mimořádný výdaj)?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Různé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 kterými příbuznými nebo přáteli je pro Vaše děti důležité trávit čas a udržovat vztahy?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osoby, se kterými by Vaše děti čas trávit neměly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 a proč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Komunikace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Je pravděpodobné, že Váš rozchod nebo rozvod je doprovázen partnerským konfliktem (s různou mírou intenzity), se kterým často souvisí komunikační problémy; existují podle Vás problémy, které brání nebo ztěžují vypracování rodičovského plánu? Pokud ano, v čem je spatřujete?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chcete být nejraději s druhým rodičem v kontaktu? Osobní kontakt? Telefon doma? Telefon v práci? E-mail? Prostřednictvím třetí osoby? Jiným?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Napadají Vás nějaká omezení, která by měla být dodržována při komunikaci s druhým rodičem? Napadají Vás témata, kterým se při komunikaci s druhým rodičem chcete vyhnout?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druhého rodiče kritizovat před dětmi?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Vaše děti využívat jako prostředníky při komunikaci s druhým rodičem?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o problémech, které byly nebo jsou ve Vašem vztahu s druhým rodičem, nebudete hovořit s dětmi?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ještě další věci, na kterých se chcete domluvit?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7E0E63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        </w:t>
      </w:r>
      <w:r w:rsidR="0040073D">
        <w:rPr>
          <w:rFonts w:ascii="Garamond" w:hAnsi="Garamond"/>
          <w:noProof/>
          <w:color w:val="4F6228" w:themeColor="accent3" w:themeShade="80"/>
          <w:sz w:val="24"/>
          <w:szCs w:val="24"/>
          <w:lang w:eastAsia="cs-CZ"/>
        </w:rPr>
        <w:drawing>
          <wp:inline distT="0" distB="0" distL="0" distR="0">
            <wp:extent cx="1510748" cy="12960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mama 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9" cy="12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7B" w:rsidRPr="006E3378" w:rsidRDefault="007E0E63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>
        <w:rPr>
          <w:rFonts w:ascii="Garamond" w:hAnsi="Garamond"/>
          <w:color w:val="4F6228" w:themeColor="accent3" w:themeShade="80"/>
          <w:sz w:val="24"/>
          <w:szCs w:val="24"/>
        </w:rPr>
        <w:t>Rodičovský plán se týká budoucího života Vašich dětí. Proto si při jeho sestavování vyslechněte jejich názory a přání</w:t>
      </w:r>
      <w:r w:rsidR="00481C5D">
        <w:rPr>
          <w:rFonts w:ascii="Garamond" w:hAnsi="Garamond"/>
          <w:color w:val="4F6228" w:themeColor="accent3" w:themeShade="80"/>
          <w:sz w:val="24"/>
          <w:szCs w:val="24"/>
        </w:rPr>
        <w:t>. Po sestavení plánu děti způsobem přiměřeným jejich věku informujte o tom, jak jste se dohodli.</w:t>
      </w:r>
    </w:p>
    <w:p w:rsid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Default="00BA717B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C5D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Pr="006E3378" w:rsidRDefault="00122506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 ………</w:t>
      </w:r>
      <w:proofErr w:type="gram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…..…</w:t>
      </w:r>
      <w:proofErr w:type="gram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………..…….. dne……………………</w:t>
      </w:r>
    </w:p>
    <w:p w:rsidR="00122506" w:rsidRPr="006E3378" w:rsidRDefault="00122506" w:rsidP="00122506">
      <w:pPr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podpisy</w:t>
      </w:r>
    </w:p>
    <w:p w:rsidR="00122506" w:rsidRPr="006E3378" w:rsidRDefault="00122506" w:rsidP="00122506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..................................................                       ..................................................</w:t>
      </w:r>
    </w:p>
    <w:p w:rsidR="007E0E63" w:rsidRPr="007E0E63" w:rsidRDefault="007E0E63" w:rsidP="007E0E63">
      <w:pPr>
        <w:ind w:left="1134"/>
        <w:jc w:val="center"/>
        <w:rPr>
          <w:rFonts w:ascii="Garamond" w:hAnsi="Garamond"/>
          <w:i/>
          <w:color w:val="4F6228" w:themeColor="accent3" w:themeShade="80"/>
          <w:sz w:val="24"/>
          <w:szCs w:val="24"/>
        </w:rPr>
        <w:sectPr w:rsidR="007E0E63" w:rsidRPr="007E0E63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num="2" w:space="708"/>
          <w:docGrid w:linePitch="360"/>
        </w:sectPr>
      </w:pPr>
    </w:p>
    <w:p w:rsidR="00493CFF" w:rsidRPr="006E3378" w:rsidRDefault="00BA717B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40"/>
          <w:szCs w:val="40"/>
        </w:rPr>
        <w:lastRenderedPageBreak/>
        <w:t>To je jen začátek!</w:t>
      </w:r>
    </w:p>
    <w:p w:rsidR="00493CFF" w:rsidRPr="006E3378" w:rsidRDefault="00493CFF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Vyplněním tohoto listu jste se dostali jen na začátek úvah o rodičovském plánu. Rodičovský plán si přizpůsobte podle Vašich potřeb (Vašich dětí, Vašeho bývalého partnera a Vás). A nezapomeňte, že plán by měl být dynamický, měl by růst s Vašimi dětmi. Je velmi pravděpodobné, že do zletilosti Vašich dětí mnohé z toho, na čem jste se dohodli, změníte. To, že rodičovský plán budete udržovat aktuální, přispěje ke spokojenosti Vašich dětí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i Vás samotných.</w:t>
      </w:r>
    </w:p>
    <w:p w:rsidR="00B500E4" w:rsidRDefault="006E3378">
      <w:pPr>
        <w:rPr>
          <w:noProof/>
          <w:lang w:eastAsia="cs-CZ"/>
        </w:rPr>
      </w:pPr>
      <w:r w:rsidRPr="006E3378">
        <w:rPr>
          <w:color w:val="4F6228" w:themeColor="accent3" w:themeShade="80"/>
        </w:rPr>
        <w:t xml:space="preserve">                                                    </w:t>
      </w:r>
      <w:r>
        <w:rPr>
          <w:noProof/>
          <w:lang w:eastAsia="cs-CZ"/>
        </w:rPr>
        <w:t xml:space="preserve">                                                                                            </w:t>
      </w:r>
    </w:p>
    <w:p w:rsidR="0040073D" w:rsidRDefault="0040073D">
      <w:pPr>
        <w:rPr>
          <w:noProof/>
          <w:lang w:eastAsia="cs-CZ"/>
        </w:rPr>
      </w:pPr>
    </w:p>
    <w:p w:rsidR="0040073D" w:rsidRDefault="0040073D"/>
    <w:p w:rsidR="00B500E4" w:rsidRDefault="00C06BBE">
      <w:pPr>
        <w:sectPr w:rsidR="00B500E4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  <w:r>
        <w:t xml:space="preserve">                                                                                                </w:t>
      </w:r>
      <w:r w:rsidR="0040073D">
        <w:rPr>
          <w:noProof/>
          <w:lang w:eastAsia="cs-CZ"/>
        </w:rPr>
        <w:drawing>
          <wp:inline distT="0" distB="0" distL="0" distR="0">
            <wp:extent cx="3657600" cy="267959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246" cy="26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F22">
        <w:t xml:space="preserve">    </w:t>
      </w:r>
    </w:p>
    <w:p w:rsidR="008A4AD0" w:rsidRDefault="008A4AD0" w:rsidP="00690F22"/>
    <w:p w:rsidR="0088605D" w:rsidRDefault="0088605D"/>
    <w:sectPr w:rsidR="0088605D" w:rsidSect="00C41EA8">
      <w:type w:val="continuous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3F" w:rsidRDefault="00AB733F" w:rsidP="00640578">
      <w:pPr>
        <w:spacing w:after="0" w:line="240" w:lineRule="auto"/>
      </w:pPr>
      <w:r>
        <w:separator/>
      </w:r>
    </w:p>
  </w:endnote>
  <w:endnote w:type="continuationSeparator" w:id="0">
    <w:p w:rsidR="00AB733F" w:rsidRDefault="00AB733F" w:rsidP="0064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3F" w:rsidRDefault="00AB733F" w:rsidP="00640578">
      <w:pPr>
        <w:spacing w:after="0" w:line="240" w:lineRule="auto"/>
      </w:pPr>
      <w:r>
        <w:separator/>
      </w:r>
    </w:p>
  </w:footnote>
  <w:footnote w:type="continuationSeparator" w:id="0">
    <w:p w:rsidR="00AB733F" w:rsidRDefault="00AB733F" w:rsidP="0064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8" w:rsidRDefault="0064057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3D27"/>
    <w:multiLevelType w:val="hybridMultilevel"/>
    <w:tmpl w:val="C83406DE"/>
    <w:lvl w:ilvl="0" w:tplc="A3D6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BA717B"/>
    <w:rsid w:val="00122506"/>
    <w:rsid w:val="001E594C"/>
    <w:rsid w:val="003D735B"/>
    <w:rsid w:val="0040073D"/>
    <w:rsid w:val="00481C5D"/>
    <w:rsid w:val="00493CFF"/>
    <w:rsid w:val="00553A81"/>
    <w:rsid w:val="005A5459"/>
    <w:rsid w:val="006029D4"/>
    <w:rsid w:val="00640578"/>
    <w:rsid w:val="00690F22"/>
    <w:rsid w:val="006E3378"/>
    <w:rsid w:val="007B728C"/>
    <w:rsid w:val="007E0E63"/>
    <w:rsid w:val="0083143F"/>
    <w:rsid w:val="00855A3C"/>
    <w:rsid w:val="0088605D"/>
    <w:rsid w:val="008974B6"/>
    <w:rsid w:val="008A4AD0"/>
    <w:rsid w:val="008B6E95"/>
    <w:rsid w:val="0099707C"/>
    <w:rsid w:val="00AB733F"/>
    <w:rsid w:val="00B500E4"/>
    <w:rsid w:val="00BA717B"/>
    <w:rsid w:val="00C06BBE"/>
    <w:rsid w:val="00C41EA8"/>
    <w:rsid w:val="00C70411"/>
    <w:rsid w:val="00C74007"/>
    <w:rsid w:val="00F5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5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578"/>
  </w:style>
  <w:style w:type="paragraph" w:styleId="Zpat">
    <w:name w:val="footer"/>
    <w:basedOn w:val="Normln"/>
    <w:link w:val="Zpat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5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578"/>
  </w:style>
  <w:style w:type="paragraph" w:styleId="Zpat">
    <w:name w:val="footer"/>
    <w:basedOn w:val="Normln"/>
    <w:link w:val="Zpat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CC64-5595-4A9A-BE53-DB0EAA29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2410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svalachova</cp:lastModifiedBy>
  <cp:revision>3</cp:revision>
  <cp:lastPrinted>2019-03-12T08:35:00Z</cp:lastPrinted>
  <dcterms:created xsi:type="dcterms:W3CDTF">2019-03-11T12:58:00Z</dcterms:created>
  <dcterms:modified xsi:type="dcterms:W3CDTF">2019-03-12T08:39:00Z</dcterms:modified>
</cp:coreProperties>
</file>