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205F6C">
        <w:rPr>
          <w:rFonts w:ascii="Garamond" w:hAnsi="Garamond"/>
          <w:b/>
          <w:color w:val="FF0000"/>
          <w:sz w:val="40"/>
          <w:szCs w:val="40"/>
        </w:rPr>
        <w:t>4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694EE3">
        <w:rPr>
          <w:rFonts w:ascii="Garamond" w:hAnsi="Garamond"/>
          <w:b/>
          <w:sz w:val="28"/>
          <w:szCs w:val="28"/>
        </w:rPr>
        <w:t>28. března 2019</w:t>
      </w: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</w:t>
            </w:r>
            <w:proofErr w:type="gramStart"/>
            <w:r w:rsidR="00165BA3" w:rsidRPr="00165BA3">
              <w:rPr>
                <w:rFonts w:ascii="Garamond" w:hAnsi="Garamond" w:cs="Arial"/>
                <w:sz w:val="24"/>
                <w:szCs w:val="24"/>
              </w:rPr>
              <w:t>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>7:00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 xml:space="preserve">7:00 – 11:30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hod.        12:00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– 14:30 hod.</w:t>
            </w:r>
          </w:p>
          <w:p w:rsidR="00891472" w:rsidRPr="00205F6C" w:rsidRDefault="00401015" w:rsidP="00891472">
            <w:pPr>
              <w:ind w:left="1418" w:hanging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                      7:00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205F6C" w:rsidRDefault="00891472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31. </w:t>
            </w:r>
            <w:proofErr w:type="gramStart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              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7:00</w:t>
            </w:r>
            <w:proofErr w:type="gramEnd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po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205F6C" w:rsidRDefault="00401015" w:rsidP="0089147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7:30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–  12:00 hod. </w:t>
            </w:r>
          </w:p>
          <w:p w:rsidR="00782FBF" w:rsidRPr="00205F6C" w:rsidRDefault="00782FBF" w:rsidP="00891472">
            <w:pPr>
              <w:ind w:firstLine="3686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</w:t>
            </w:r>
            <w:proofErr w:type="gramStart"/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</w:t>
            </w:r>
            <w:proofErr w:type="gramEnd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</w:t>
            </w:r>
            <w:proofErr w:type="gramStart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každou  středu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za tím účelem zejména stanoví počty přísedících tohoto soudu, zajišťuje řádné obsazení okresního soudu vyššími                                           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a důstojnosti soudního jednání, dodržování zásad soudcovské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etiky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věci zapisované do rejstříku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>Si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</w:t>
      </w:r>
      <w:proofErr w:type="gramStart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</w:t>
      </w:r>
      <w:proofErr w:type="gramEnd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3E7E8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materiální                   a finanční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</w:t>
      </w:r>
      <w:proofErr w:type="gramStart"/>
      <w:r w:rsidRPr="00E539D6">
        <w:rPr>
          <w:rFonts w:ascii="Garamond" w:hAnsi="Garamond" w:cs="Arial"/>
          <w:color w:val="000000" w:themeColor="text1"/>
          <w:sz w:val="24"/>
          <w:szCs w:val="24"/>
        </w:rPr>
        <w:t>soudu  a zpracovává</w:t>
      </w:r>
      <w:proofErr w:type="gramEnd"/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 rozbory hospodaření,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vede rejstřík 2Spr, 2Si, 2St, 2ZTR a evidenční pomůcky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podle               § 255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v.k.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zajišťuje chod a správnou funkcí počítačových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aplikacích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0D1E1E">
        <w:rPr>
          <w:rFonts w:ascii="Garamond" w:hAnsi="Garamond"/>
          <w:b/>
          <w:sz w:val="24"/>
          <w:szCs w:val="24"/>
        </w:rPr>
        <w:t xml:space="preserve">  </w:t>
      </w:r>
      <w:r w:rsidR="0027396F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</w:rPr>
        <w:t xml:space="preserve">Bc. Martina Popelková, </w:t>
      </w:r>
      <w:proofErr w:type="spellStart"/>
      <w:r>
        <w:rPr>
          <w:rFonts w:ascii="Garamond" w:hAnsi="Garamond"/>
          <w:b/>
          <w:sz w:val="24"/>
          <w:szCs w:val="24"/>
        </w:rPr>
        <w:t>DiS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Pr="0027396F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396F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F96338" w:rsidRP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 a 2ZRT</w:t>
      </w: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B05D9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5D9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Default="00B05D9C" w:rsidP="00B05D9C">
      <w:pPr>
        <w:rPr>
          <w:rFonts w:ascii="Garamond" w:hAnsi="Garamond"/>
          <w:b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0615A9" w:rsidRDefault="000615A9"/>
    <w:p w:rsidR="00E72DEF" w:rsidRDefault="00E72DEF"/>
    <w:p w:rsidR="00D45D20" w:rsidRDefault="00D45D20"/>
    <w:p w:rsidR="00F835CA" w:rsidRPr="00F96338" w:rsidRDefault="00F96338" w:rsidP="00624C16">
      <w:pPr>
        <w:ind w:firstLine="360"/>
        <w:rPr>
          <w:rFonts w:ascii="Garamond" w:hAnsi="Garamond"/>
          <w:b/>
          <w:sz w:val="24"/>
          <w:szCs w:val="24"/>
        </w:rPr>
      </w:pPr>
      <w:proofErr w:type="gramStart"/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>DOSAŽITELNOST</w:t>
      </w:r>
      <w:proofErr w:type="gramEnd"/>
      <w:r w:rsidRPr="00F96338">
        <w:rPr>
          <w:rFonts w:ascii="Garamond" w:hAnsi="Garamond"/>
          <w:b/>
          <w:sz w:val="24"/>
          <w:szCs w:val="24"/>
        </w:rPr>
        <w:t xml:space="preserve">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 xml:space="preserve">.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>řádu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 xml:space="preserve">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>o zatčených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JUDr. Renata Klatovská, Mgr. Miloslav Boudník, JUDr. Soňa Protivová, JUDr. Jaroslav </w:t>
      </w:r>
      <w:proofErr w:type="gramStart"/>
      <w:r w:rsidRPr="00F96338">
        <w:rPr>
          <w:rFonts w:ascii="Garamond" w:hAnsi="Garamond" w:cs="Arial"/>
          <w:sz w:val="24"/>
          <w:szCs w:val="24"/>
        </w:rPr>
        <w:t>Špička,  JUDr.</w:t>
      </w:r>
      <w:proofErr w:type="gramEnd"/>
      <w:r w:rsidRPr="00F96338">
        <w:rPr>
          <w:rFonts w:ascii="Garamond" w:hAnsi="Garamond" w:cs="Arial"/>
          <w:sz w:val="24"/>
          <w:szCs w:val="24"/>
        </w:rPr>
        <w:t xml:space="preserve">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proofErr w:type="gram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proofErr w:type="gram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Nováková,  Mgr.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Jindřich Mařík,  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Mgr. Jindřichu Maříkovi,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Konšelová,  JUDr.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Mgr. Jindřichu Maříkovi,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napadají věci každé druhé kolo. V případě, že 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F96338">
        <w:rPr>
          <w:rFonts w:ascii="Garamond" w:hAnsi="Garamond" w:cs="Arial"/>
          <w:sz w:val="24"/>
        </w:rPr>
        <w:t>nepřítomnosti  vyřizuje</w:t>
      </w:r>
      <w:proofErr w:type="gramEnd"/>
      <w:r w:rsidRPr="00F96338">
        <w:rPr>
          <w:rFonts w:ascii="Garamond" w:hAnsi="Garamond" w:cs="Arial"/>
          <w:sz w:val="24"/>
        </w:rPr>
        <w:t xml:space="preserve">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Default="00AB05C8" w:rsidP="00624C16">
      <w:pPr>
        <w:pStyle w:val="Normlnweb"/>
        <w:spacing w:before="0" w:beforeAutospacing="0" w:after="0" w:afterAutospacing="0"/>
        <w:ind w:firstLine="360"/>
        <w:jc w:val="both"/>
        <w:rPr>
          <w:rFonts w:ascii="Garamond" w:hAnsi="Garamond" w:cs="Arial"/>
          <w:b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Pr="00AB05C8">
        <w:rPr>
          <w:rFonts w:ascii="Garamond" w:hAnsi="Garamond" w:cs="Arial"/>
          <w:b/>
        </w:rPr>
        <w:t>. OBSAZOVÁNÍ SENÁTU PŘÍSEDÍCÍMI V TRESTNÍCH VĚCECH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P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Senáty jsou obsazovány přísedícími uvedenými v příloze č. 1 tohoto rozvrhu práce. </w:t>
      </w:r>
    </w:p>
    <w:p w:rsidR="00AB05C8" w:rsidRDefault="00AB05C8" w:rsidP="00AB05C8">
      <w:pPr>
        <w:pStyle w:val="Default"/>
        <w:jc w:val="both"/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Pro obsazování senátů přísedícími a pro změny v obsazení senátů přísedícími uvedenými v příloze tohoto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v příloze 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 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nebude-li možné v konkrétní věci senát obsadit shora uvedeným způsobem, obsadí se senát přísedícím přiděleným do následujícího senátu dle výše uvedených pravidel, nebude – li možné v konkrétní věci senát obsadit shora uvedeným způsobem, obsadí se senát přísedícím přiděleným do následujícího senátu dle výše uvedených pravidel a pokud nebude možné ani toto obsazení, obsadí se senát přísedícím přiděleným do dalšího následujícího senátu a takto se bude postupovat až do obsazení senátu přísedícím a pokud nebude možné obsadit senát žádným přísedícím přiděleným do senátu, obsadí se senát přísedícím ze skupiny „Náhradní přísedící“ rovněž dle výše uvedených pravidel,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3E7E8E">
      <w:pPr>
        <w:pStyle w:val="Normlnweb"/>
        <w:numPr>
          <w:ilvl w:val="0"/>
          <w:numId w:val="27"/>
        </w:numPr>
        <w:spacing w:before="0" w:beforeAutospacing="0" w:after="0" w:afterAutospacing="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620E9E" w:rsidRDefault="00620E9E" w:rsidP="003E7E8E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p w:rsidR="00355FA5" w:rsidRPr="00327166" w:rsidRDefault="00355FA5" w:rsidP="00355FA5">
      <w:pPr>
        <w:pStyle w:val="Odstavecseseznamem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*).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1)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řízení ve věcech mládeže, řízení ve věcech korupce úředních osob, korupce při veřejných zakázkách, veřejných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Věci napadlé do soudního oddělení 1 T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31.8.2015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D80241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Naděžda </w:t>
            </w:r>
            <w:proofErr w:type="spellStart"/>
            <w:r w:rsidRP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Kraťková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AA0BE2" w:rsidRDefault="00AA0BE2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Lucie Šrámková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EC3605" w:rsidRPr="00E64027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64027" w:rsidRPr="00E64027" w:rsidRDefault="00292AC8" w:rsidP="00D45D2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64027" w:rsidRPr="00E64027" w:rsidRDefault="00E64027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T věci napadají v rozsahu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40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 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</w:t>
            </w:r>
            <w:proofErr w:type="gramStart"/>
            <w:r w:rsidR="009E3BD5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2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0 % 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*).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řízení ve věcech s cizím prvkem, ve věcech korupce úředních osob, korupce při veřejných zakázkách,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1)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Default="009E3BD5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Radka </w:t>
            </w:r>
            <w:proofErr w:type="gram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</w:t>
            </w:r>
            <w:proofErr w:type="gramEnd"/>
            <w:r w:rsidRPr="00E64027">
              <w:rPr>
                <w:rFonts w:ascii="Garamond" w:hAnsi="Garamond" w:cs="Arial"/>
                <w:sz w:val="24"/>
                <w:szCs w:val="24"/>
              </w:rPr>
              <w:t xml:space="preserve">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E64027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 </w:t>
            </w:r>
            <w:r w:rsidR="00E64027" w:rsidRPr="00E64027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Pr="00E64027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</w:t>
            </w:r>
            <w:proofErr w:type="gramStart"/>
            <w:r w:rsidRPr="005A130A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1)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620E9E" w:rsidRDefault="00620E9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620E9E" w:rsidRDefault="00620E9E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 xml:space="preserve">Lenka </w:t>
            </w:r>
            <w:proofErr w:type="spellStart"/>
            <w:r w:rsidRPr="005A130A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>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50 % 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8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%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vyjma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po podání obžaloby nebo návrhu na potrestání, řízení ve věcech mládeže, řízení ve věcech korupce úředních osob, korupce při veřejných zakázkách,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veřejných soutěžích a dražbách, řízení ve věcech trestní odpovědnosti právnických osob a řízení proti nim a řízení ve věcech úpadkových trestných činů, řízení ohledně trestných činů v dopravě.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F27B8E" w:rsidRDefault="00F27B8E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5A130A" w:rsidRDefault="00AA0BE2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AA0BE2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AA0BE2" w:rsidRPr="00292AC8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Pr="00F27B8E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P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Pr="00292AC8">
        <w:rPr>
          <w:rFonts w:ascii="Garamond" w:hAnsi="Garamond" w:cs="Arial"/>
        </w:rPr>
        <w:t xml:space="preserve">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</w:p>
    <w:p w:rsidR="00292AC8" w:rsidRDefault="00292AC8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292AC8">
        <w:rPr>
          <w:rFonts w:ascii="Garamond" w:eastAsia="Arial Unicode MS" w:hAnsi="Garamond" w:cs="Arial"/>
          <w:sz w:val="24"/>
          <w:szCs w:val="24"/>
          <w:vertAlign w:val="superscript"/>
        </w:rPr>
        <w:lastRenderedPageBreak/>
        <w:t>1)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Nt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 - Věznice Příbram - rozhodování o určení společného způsobu výkonu postupně uložených trestů odnětí svobody (§ 320 odst. 3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</w:t>
      </w:r>
      <w:proofErr w:type="gramStart"/>
      <w:r w:rsidRPr="00292AC8">
        <w:rPr>
          <w:rFonts w:ascii="Garamond" w:eastAsia="Arial Unicode MS" w:hAnsi="Garamond" w:cs="Arial"/>
          <w:sz w:val="24"/>
          <w:szCs w:val="24"/>
        </w:rPr>
        <w:t>řádu</w:t>
      </w:r>
      <w:proofErr w:type="gramEnd"/>
      <w:r w:rsidRPr="00292AC8">
        <w:rPr>
          <w:rFonts w:ascii="Garamond" w:eastAsia="Arial Unicode MS" w:hAnsi="Garamond" w:cs="Arial"/>
          <w:sz w:val="24"/>
          <w:szCs w:val="24"/>
        </w:rPr>
        <w:t>),</w:t>
      </w:r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rozhodování o změně způsobu výkonu trestu podle § 324 </w:t>
      </w:r>
      <w:proofErr w:type="spellStart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řádu a rozhodování o návrhu na umístění do oddělení s nižším stupněm zabezpečení věznice s ostrahou podle § 324a </w:t>
      </w:r>
      <w:proofErr w:type="spellStart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řádu, 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rozhodování o přeměně trestu odnětí svobody v trest domácího vězení (§ 333b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řádu), rozhodování o upuštění od výkonu trestu odnětí svobody </w:t>
      </w:r>
      <w:r w:rsidR="00852346">
        <w:rPr>
          <w:rFonts w:ascii="Garamond" w:eastAsia="Arial Unicode MS" w:hAnsi="Garamond" w:cs="Arial"/>
          <w:sz w:val="24"/>
          <w:szCs w:val="24"/>
        </w:rPr>
        <w:t xml:space="preserve">               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(§ 327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řádu) a rozhodování o přerušení výkonu trestu odnětí svobody  (§ 325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>. řádu).</w:t>
      </w: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01015" w:rsidRDefault="0040101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01015" w:rsidRDefault="0040101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620E9E" w:rsidRDefault="00620E9E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 w:rsidRPr="00327166">
        <w:rPr>
          <w:rFonts w:ascii="Garamond" w:eastAsia="Arial Unicode MS" w:hAnsi="Garamond" w:cs="Arial"/>
          <w:b/>
          <w:sz w:val="24"/>
          <w:szCs w:val="24"/>
        </w:rPr>
        <w:lastRenderedPageBreak/>
        <w:t xml:space="preserve">občanskoprávní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327166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8F5143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EC3605" w:rsidRP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Pr="00E72DE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50</w:t>
            </w:r>
            <w:r w:rsidR="00CE0043" w:rsidRPr="00E72DE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</w:t>
            </w:r>
            <w:r w:rsidRPr="00E72DE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%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100 %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</w:t>
            </w:r>
            <w:proofErr w:type="gram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proofErr w:type="gramStart"/>
            <w:r w:rsidRP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50</w:t>
            </w:r>
            <w:r w:rsidR="00624C16" w:rsidRP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</w:t>
            </w:r>
            <w:r w:rsidRP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%</w:t>
            </w:r>
            <w:r w:rsidR="00D80241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</w:t>
            </w:r>
            <w:r w:rsidR="00D80241" w:rsidRP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100</w:t>
            </w:r>
            <w:proofErr w:type="gramEnd"/>
            <w:r w:rsidR="00D80241" w:rsidRP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%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BE1202" w:rsidRDefault="00BE1202" w:rsidP="00624C1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880FBD" w:rsidRDefault="00880FB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Pr="005E19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B27339" w:rsidRDefault="00B2733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20E9E" w:rsidRDefault="00620E9E" w:rsidP="00E77A8E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20E9E" w:rsidRDefault="00620E9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327166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8F5143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43062" w:rsidRDefault="00843062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43062" w:rsidRDefault="00843062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880FBD" w:rsidRDefault="00880FBD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6357A" w:rsidRDefault="0056357A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6357A" w:rsidRPr="005E1939" w:rsidRDefault="0056357A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proofErr w:type="gramEnd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72DEF" w:rsidRDefault="00E72DE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BE1202" w:rsidRDefault="00BE1202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539D6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2DEF" w:rsidRDefault="00E72DE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E1202" w:rsidRDefault="00BE120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880FBD" w:rsidRPr="00E77A8E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6357A" w:rsidRPr="00E77A8E" w:rsidRDefault="0056357A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F240E1" w:rsidRDefault="00F240E1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Pavla Tupá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30.9.2014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přiděleny k vyřízení jinému soudci a nespadají do specializace jiného soudce. Dále rozhodování o ustanovení opatrovníka podle § 29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o.s.</w:t>
            </w:r>
            <w:proofErr w:type="spellStart"/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B27066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6357A" w:rsidRDefault="0056357A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74FB3" w:rsidRDefault="00274FB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843062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77A8E" w:rsidRPr="00E77A8E" w:rsidRDefault="00E77A8E" w:rsidP="00E77A8E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80FBD" w:rsidRPr="00E77A8E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vedoucí  rej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vedoucí.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E </w:t>
            </w:r>
            <w:r>
              <w:rPr>
                <w:rFonts w:ascii="Garamond" w:hAnsi="Garamond" w:cs="Arial"/>
                <w:sz w:val="24"/>
                <w:szCs w:val="24"/>
              </w:rPr>
              <w:t>–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E77A8E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620E9E" w:rsidRDefault="00620E9E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E77A8E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274FB3" w:rsidRDefault="00274FB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, </w:t>
            </w:r>
            <w:r w:rsidR="00E72DEF" w:rsidRPr="00E72DEF">
              <w:rPr>
                <w:rFonts w:ascii="Garamond" w:hAnsi="Garamond" w:cs="Arial"/>
                <w:color w:val="FF0000"/>
                <w:sz w:val="24"/>
                <w:szCs w:val="24"/>
              </w:rPr>
              <w:t>D – pověření dodatečné</w:t>
            </w:r>
          </w:p>
          <w:p w:rsidR="00E72DEF" w:rsidRPr="00E72DEF" w:rsidRDefault="00E72DEF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krátkodobý i trvalý zástup pro pověření</w:t>
            </w:r>
            <w:r w:rsidR="00361899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dodatečné</w:t>
            </w:r>
            <w:r>
              <w:rPr>
                <w:rFonts w:ascii="Garamond" w:hAnsi="Garamond" w:cs="Arial"/>
                <w:color w:val="FF0000"/>
                <w:sz w:val="24"/>
                <w:szCs w:val="24"/>
              </w:rPr>
              <w:t>: Jitka Poslušná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61899" w:rsidRDefault="00E77A8E" w:rsidP="0036189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</w:p>
          <w:p w:rsidR="00E77A8E" w:rsidRPr="00E77A8E" w:rsidRDefault="00E77A8E" w:rsidP="00361899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>vyšší soudní úřednice – E, 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274FB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vykonavatel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v rozsahu</w:t>
            </w:r>
            <w:r w:rsidRPr="00355FA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% a se specializací na věci s cizím prvkem, které napadají v rozsahu 50 %.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</w:t>
            </w:r>
            <w:proofErr w:type="gram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5A3DAC" w:rsidRPr="003B6DF2" w:rsidRDefault="005A3DAC" w:rsidP="00E77A8E">
            <w:pPr>
              <w:pStyle w:val="Zkladntext"/>
              <w:spacing w:before="200" w:line="276" w:lineRule="auto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E3B2C" w:rsidRPr="00EC3605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Default="003B6DF2" w:rsidP="007A78A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vedoucí rej. C, EC a EVC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Cd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Pavla Tupá </w:t>
            </w:r>
          </w:p>
          <w:p w:rsid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620E9E" w:rsidRDefault="00620E9E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F20A97" w:rsidRPr="003B6DF2" w:rsidRDefault="00F20A97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B71F34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3B6DF2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3B6DF2" w:rsidRPr="003B6DF2" w:rsidRDefault="003B6DF2" w:rsidP="00205F6C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E1202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Default="00D20F23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lastRenderedPageBreak/>
              <w:t xml:space="preserve">v rozsahu </w:t>
            </w:r>
            <w:proofErr w:type="gramStart"/>
            <w:r>
              <w:rPr>
                <w:rFonts w:ascii="Garamond" w:hAnsi="Garamond" w:cs="Arial"/>
                <w:sz w:val="24"/>
                <w:lang w:eastAsia="en-US"/>
              </w:rPr>
              <w:t xml:space="preserve">100 % a </w:t>
            </w:r>
            <w:r w:rsidR="005E1939" w:rsidRPr="005E1939">
              <w:rPr>
                <w:rFonts w:ascii="Garamond" w:hAnsi="Garamond" w:cs="Arial"/>
                <w:sz w:val="24"/>
                <w:lang w:eastAsia="en-US"/>
              </w:rPr>
              <w:t xml:space="preserve"> se</w:t>
            </w:r>
            <w:proofErr w:type="gramEnd"/>
            <w:r w:rsidR="005E1939" w:rsidRPr="005E1939">
              <w:rPr>
                <w:rFonts w:ascii="Garamond" w:hAnsi="Garamond" w:cs="Arial"/>
                <w:sz w:val="24"/>
                <w:lang w:eastAsia="en-US"/>
              </w:rPr>
              <w:t xml:space="preserve">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="005E1939"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="005E1939"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Pr="005E1939" w:rsidRDefault="00880FBD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274FB3" w:rsidRDefault="00274FB3" w:rsidP="00F20A97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BE1202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</w:t>
            </w:r>
          </w:p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lastRenderedPageBreak/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9774A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A62A42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604424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5E1939" w:rsidRPr="003B6DF2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BE1202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se specializací na věci s cizím prvkem. Dále se specializací na obnovu řízení a žaloby pro zmatečnost do věcí evidovaných v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rejstřících  Cd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lastRenderedPageBreak/>
              <w:t>k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vyřízení  Mgr.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napadlé do </w:t>
            </w:r>
            <w:proofErr w:type="gramStart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2E6605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274FB3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A5A7D" w:rsidRDefault="007A5A7D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BE1202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274FB3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72DEF" w:rsidRDefault="005E1939" w:rsidP="00F20A97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E72DEF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 Karolína Boudníková</w:t>
            </w:r>
          </w:p>
          <w:p w:rsidR="005E1939" w:rsidRDefault="005E1939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2DEF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asistentka soudce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72DEF" w:rsidRDefault="00E72DEF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72DEF">
              <w:rPr>
                <w:rFonts w:ascii="Garamond" w:hAnsi="Garamond" w:cs="Arial"/>
                <w:color w:val="FF0000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a</w:t>
            </w:r>
            <w:r w:rsidRPr="00E72DEF">
              <w:rPr>
                <w:rFonts w:ascii="Garamond" w:hAnsi="Garamond" w:cs="Arial"/>
                <w:color w:val="FF0000"/>
                <w:sz w:val="24"/>
                <w:szCs w:val="24"/>
              </w:rPr>
              <w:t>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BE1202" w:rsidRDefault="00220B8A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220B8A" w:rsidRPr="00220B8A" w:rsidRDefault="00B27339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lastRenderedPageBreak/>
              <w:t xml:space="preserve">v rozsahu 100 %, </w:t>
            </w:r>
            <w:r w:rsidR="00220B8A"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a nebytových prostor včetně určení nájemného. 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9774AC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9774AC" w:rsidRDefault="009774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74FB3" w:rsidRDefault="00274FB3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Josef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CE3174" w:rsidRPr="00327166" w:rsidRDefault="00CE3174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27066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220B8A" w:rsidRDefault="00220B8A" w:rsidP="00B2706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220B8A" w:rsidRDefault="00880FBD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9774AC" w:rsidRDefault="009774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27066" w:rsidRDefault="00220B8A" w:rsidP="009774AC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220B8A" w:rsidRDefault="00CE3174" w:rsidP="00B2706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274FB3" w:rsidRDefault="00274FB3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774AC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2E6605" w:rsidRDefault="00220B8A" w:rsidP="002E6605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202" w:rsidRDefault="00220B8A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</w:p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74FB3" w:rsidRDefault="00274FB3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20B8A" w:rsidRPr="00220B8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220B8A" w:rsidRDefault="00220B8A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proofErr w:type="gramEnd"/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220B8A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                       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BE1202" w:rsidRDefault="00BE1202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61899" w:rsidRDefault="0036189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BE1202" w:rsidRDefault="00BE120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43062" w:rsidRDefault="0084306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361899" w:rsidRDefault="0036189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E1202" w:rsidRDefault="00BE120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A3DAC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A62A42" w:rsidRPr="00F20A97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E40577" w:rsidRPr="005A3DAC" w:rsidRDefault="00E40577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880FBD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B27066" w:rsidRDefault="00B27066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BE1202" w:rsidRDefault="00BE120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774AC" w:rsidRDefault="008A7DE3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9774AC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CE3174" w:rsidRPr="00F20A97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5A3DAC" w:rsidRPr="005A3DAC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12CDF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BE1202" w:rsidRDefault="00BE120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E12CDF" w:rsidRDefault="005A3DAC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20E9E" w:rsidRPr="00604424" w:rsidRDefault="00620E9E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BE1202" w:rsidRDefault="00BE1202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BE1202" w:rsidRDefault="00BE1202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3E7E8E">
      <w:pPr>
        <w:pStyle w:val="Odstavecseseznamem"/>
        <w:numPr>
          <w:ilvl w:val="0"/>
          <w:numId w:val="27"/>
        </w:num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Krátkodobý zástup znamená zastupování soudce pro jednotlivé úkony ve věci v případě, že soudce, jemuž </w:t>
      </w:r>
      <w:proofErr w:type="gramStart"/>
      <w:r w:rsidRPr="00E12CDF">
        <w:rPr>
          <w:rFonts w:ascii="Garamond" w:hAnsi="Garamond" w:cs="Arial"/>
          <w:sz w:val="24"/>
          <w:szCs w:val="24"/>
        </w:rPr>
        <w:t>byla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věc  přidělena </w:t>
      </w:r>
      <w:proofErr w:type="gramStart"/>
      <w:r w:rsidRPr="00E12CDF">
        <w:rPr>
          <w:rFonts w:ascii="Garamond" w:hAnsi="Garamond" w:cs="Arial"/>
          <w:sz w:val="24"/>
          <w:szCs w:val="24"/>
        </w:rPr>
        <w:t>nemůže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převodu věci z agendy CEPR do C, je žaloba do 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>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E12CDF">
        <w:rPr>
          <w:rFonts w:ascii="Garamond" w:hAnsi="Garamond" w:cs="Arial"/>
          <w:sz w:val="24"/>
          <w:szCs w:val="24"/>
        </w:rPr>
        <w:t>náležela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Za věc s cizím prvkem se považuje věc, pokud jeden z účastníků je cizím státním příslušníkem nebo žije v cizině nebo přichází v úvahu aplikace cizího práva, tato úprava platí i pro věci v T.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2A3B53" w:rsidRDefault="002A3B5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Pro určení specializace je rozhodující stav v době nápadu věci. Při pozdním zjištění specializace bude zapsání věci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zmylněno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a věc bude zapsána v souladu s rozvrhem práce pomocí automatického přidělení znovu. Věci, u kterých již nepřichází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zmylnění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v úvahu, tj. věc ve které již soudce udělal první úkon směřující ke skončení věci, přidělí předseda nebo místopředseda soudu soudci s příslušnou specializací a pokud je takových soudců více, přidělují se věci postupně rotačním způsobem s přihlédnutím k velikosti jejich úvazku.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</w:t>
      </w:r>
      <w:proofErr w:type="gramStart"/>
      <w:r w:rsidRPr="00E12CDF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Všichni soudci zařazení na občanskoprávním úseku provádějí úkony podle § 260a a § 259 </w:t>
      </w:r>
      <w:proofErr w:type="gramStart"/>
      <w:r w:rsidRPr="00E12CDF">
        <w:rPr>
          <w:rFonts w:ascii="Garamond" w:hAnsi="Garamond" w:cs="Arial"/>
          <w:sz w:val="24"/>
          <w:szCs w:val="24"/>
        </w:rPr>
        <w:t>o.s.</w:t>
      </w:r>
      <w:proofErr w:type="spellStart"/>
      <w:proofErr w:type="gramEnd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Nejasná podání vedená v 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 zvláštních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205F6C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205F6C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  <w:proofErr w:type="gramEnd"/>
      <w:r w:rsidRPr="00E12CDF">
        <w:rPr>
          <w:rFonts w:ascii="Garamond" w:hAnsi="Garamond" w:cs="Arial"/>
          <w:sz w:val="24"/>
          <w:szCs w:val="24"/>
        </w:rPr>
        <w:t>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361899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FF0000"/>
          <w:sz w:val="24"/>
          <w:szCs w:val="24"/>
        </w:rPr>
      </w:pPr>
      <w:r w:rsidRPr="00361899">
        <w:rPr>
          <w:rFonts w:ascii="Garamond" w:hAnsi="Garamond" w:cs="Arial"/>
          <w:b/>
          <w:color w:val="FF0000"/>
          <w:sz w:val="24"/>
          <w:szCs w:val="24"/>
        </w:rPr>
        <w:t xml:space="preserve">V případě nápadu věci s více specializacemi v rejstříku P a </w:t>
      </w:r>
      <w:proofErr w:type="spellStart"/>
      <w:r w:rsidRPr="00361899">
        <w:rPr>
          <w:rFonts w:ascii="Garamond" w:hAnsi="Garamond" w:cs="Arial"/>
          <w:b/>
          <w:color w:val="FF0000"/>
          <w:sz w:val="24"/>
          <w:szCs w:val="24"/>
        </w:rPr>
        <w:t>Nc</w:t>
      </w:r>
      <w:proofErr w:type="spellEnd"/>
      <w:r w:rsidRPr="00361899">
        <w:rPr>
          <w:rFonts w:ascii="Garamond" w:hAnsi="Garamond" w:cs="Arial"/>
          <w:b/>
          <w:color w:val="FF0000"/>
          <w:sz w:val="24"/>
          <w:szCs w:val="24"/>
        </w:rPr>
        <w:t xml:space="preserve"> se věc zapíše dle následujícího pořadí specializací:</w:t>
      </w:r>
    </w:p>
    <w:p w:rsidR="00361899" w:rsidRPr="00361899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361899">
        <w:rPr>
          <w:rFonts w:ascii="Garamond" w:hAnsi="Garamond" w:cs="Arial"/>
          <w:color w:val="FF0000"/>
          <w:sz w:val="24"/>
          <w:szCs w:val="24"/>
        </w:rPr>
        <w:t>- věc s cizím prvkem,</w:t>
      </w:r>
    </w:p>
    <w:p w:rsidR="00361899" w:rsidRPr="00361899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361899">
        <w:rPr>
          <w:rFonts w:ascii="Garamond" w:hAnsi="Garamond" w:cs="Arial"/>
          <w:color w:val="FF0000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Default="00E12CDF" w:rsidP="008A7DE3">
      <w:pPr>
        <w:pStyle w:val="Zkladntext"/>
        <w:rPr>
          <w:rFonts w:ascii="Garamond" w:hAnsi="Garamond" w:cs="Arial"/>
          <w:color w:val="000000" w:themeColor="text1"/>
          <w:sz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</w:t>
      </w:r>
      <w:proofErr w:type="gramStart"/>
      <w:r w:rsidRPr="00E12CDF">
        <w:rPr>
          <w:rFonts w:ascii="Garamond" w:hAnsi="Garamond" w:cs="Arial"/>
          <w:color w:val="000000" w:themeColor="text1"/>
          <w:sz w:val="24"/>
        </w:rPr>
        <w:t>řádu</w:t>
      </w:r>
      <w:proofErr w:type="gramEnd"/>
      <w:r w:rsidRPr="00E12CDF">
        <w:rPr>
          <w:rFonts w:ascii="Garamond" w:hAnsi="Garamond" w:cs="Arial"/>
          <w:color w:val="000000" w:themeColor="text1"/>
          <w:sz w:val="24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303A24" w:rsidRPr="00E12CDF" w:rsidRDefault="00303A24" w:rsidP="008A7DE3">
      <w:pPr>
        <w:pStyle w:val="Zkladntext"/>
        <w:rPr>
          <w:rFonts w:ascii="Garamond" w:hAnsi="Garamond" w:cs="Arial"/>
          <w:color w:val="000000" w:themeColor="text1"/>
          <w:sz w:val="24"/>
        </w:rPr>
      </w:pPr>
    </w:p>
    <w:p w:rsidR="00BB3482" w:rsidRPr="00BB3482" w:rsidRDefault="00BB3482" w:rsidP="00BB3482">
      <w:pPr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1T-4T,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(věci)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, </w:t>
      </w:r>
      <w:r w:rsidRPr="00BB3482">
        <w:rPr>
          <w:rFonts w:ascii="Garamond" w:hAnsi="Garamond" w:cs="Arial"/>
          <w:bCs/>
          <w:sz w:val="24"/>
          <w:szCs w:val="24"/>
        </w:rPr>
        <w:t xml:space="preserve">týká-li se taková věc více než 6 obviněných bude taková věc </w:t>
      </w:r>
      <w:proofErr w:type="gramStart"/>
      <w:r w:rsidRPr="00BB3482">
        <w:rPr>
          <w:rFonts w:ascii="Garamond" w:hAnsi="Garamond" w:cs="Arial"/>
          <w:bCs/>
          <w:sz w:val="24"/>
          <w:szCs w:val="24"/>
        </w:rPr>
        <w:t>počítána jakoby</w:t>
      </w:r>
      <w:proofErr w:type="gramEnd"/>
      <w:r w:rsidRPr="00BB3482">
        <w:rPr>
          <w:rFonts w:ascii="Garamond" w:hAnsi="Garamond" w:cs="Arial"/>
          <w:bCs/>
          <w:sz w:val="24"/>
          <w:szCs w:val="24"/>
        </w:rPr>
        <w:t xml:space="preserve">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7.1. – 14.1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14.1. – 21.1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21.1. – 28.1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28.1. – 4.2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4.2. – 11.2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11.2. – 18.2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18.2. – 25.2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25.2. – 4.3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4.3. – 11.3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11.3. – 18.3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18.3. – 25.3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3612EA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25.3. – 1.4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proofErr w:type="gramStart"/>
            <w:r w:rsidRPr="008C630F">
              <w:rPr>
                <w:rFonts w:ascii="Garamond" w:hAnsi="Garamond"/>
                <w:bCs/>
              </w:rPr>
              <w:t>Špička,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lastRenderedPageBreak/>
              <w:t>1.4. – 8.4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D66060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8.4. – 15.4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15.4. – 22.4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22.4. – 29.4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29.4. – 6.5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6.5. – 13.5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D60135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D60135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D60135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ind w:right="74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Špička, Mgr. Boudník 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20.5.- 27.5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27.5. – 3.6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3.6. – 10.6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10.6. – 17.6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17.6. – 24.6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Klatovská,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24.6. – 1.7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1.7. – 8.7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8.7. – 15.7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15.7. – 22.7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22.7. – 29.7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29.7. – 5.8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5.8. – 12.8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12.8.- 19.8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19.8. – 26.8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26.8. – 2.9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>Boudník,JUDr.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Protivová, JUDr. Špička,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2.9. – 9.9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9.9. – 16.9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16.9. – 23.9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23.9. – 30.9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</w:t>
            </w:r>
            <w:proofErr w:type="gramStart"/>
            <w:r w:rsidRPr="008C630F">
              <w:rPr>
                <w:rFonts w:ascii="Garamond" w:hAnsi="Garamond"/>
                <w:bCs/>
              </w:rPr>
              <w:t>Klatovská,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Špička,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30.9. – 7.10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7.10. – 14.10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303A24" w:rsidRDefault="00D66060" w:rsidP="00BB3482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303A24" w:rsidRDefault="00D66060" w:rsidP="00BB3482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303A2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>Boudník,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  <w:r w:rsidRPr="00303A24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D66060" w:rsidRPr="00303A24">
              <w:rPr>
                <w:rFonts w:ascii="Garamond" w:hAnsi="Garamond"/>
                <w:bCs/>
                <w:color w:val="000000" w:themeColor="text1"/>
              </w:rPr>
              <w:t>JUDr. 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14.10.- 21.10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21.10. – 28.10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28.10. – 4.11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D66060">
            <w:pPr>
              <w:tabs>
                <w:tab w:val="center" w:pos="993"/>
              </w:tabs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303A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4.11. – 11.11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11.11. – 18.11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Protivová,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18.11. – 25.11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Špička, 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tabs>
                <w:tab w:val="center" w:pos="993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2.12. – 9.12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9.12. – 16.12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Protivová,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16.12. – 23.12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23.12. – 30.12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tabs>
                <w:tab w:val="center" w:pos="993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Protivová, JUDr. Klatovská, 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30.12.2019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C71F74" w:rsidRDefault="00C71F74" w:rsidP="00C71F74">
      <w:pPr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proofErr w:type="gramStart"/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</w:t>
            </w:r>
            <w:proofErr w:type="gramStart"/>
            <w:r>
              <w:rPr>
                <w:rFonts w:ascii="Garamond" w:hAnsi="Garamond"/>
                <w:bCs/>
              </w:rPr>
              <w:t>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DC" w:rsidRDefault="00AD44DC" w:rsidP="000D383E">
      <w:pPr>
        <w:spacing w:after="0" w:line="240" w:lineRule="auto"/>
      </w:pPr>
      <w:r>
        <w:separator/>
      </w:r>
    </w:p>
  </w:endnote>
  <w:endnote w:type="continuationSeparator" w:id="0">
    <w:p w:rsidR="00AD44DC" w:rsidRDefault="00AD44DC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DC" w:rsidRDefault="00AD44DC" w:rsidP="000D383E">
      <w:pPr>
        <w:spacing w:after="0" w:line="240" w:lineRule="auto"/>
      </w:pPr>
      <w:r>
        <w:separator/>
      </w:r>
    </w:p>
  </w:footnote>
  <w:footnote w:type="continuationSeparator" w:id="0">
    <w:p w:rsidR="00AD44DC" w:rsidRDefault="00AD44DC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E72DEF" w:rsidRPr="000D383E" w:rsidRDefault="009774AC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</w:t>
        </w:r>
        <w:r w:rsidR="00E6127E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="00E72DEF"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E6127E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843062">
          <w:rPr>
            <w:rFonts w:ascii="Garamond" w:hAnsi="Garamond"/>
            <w:b/>
            <w:noProof/>
            <w:sz w:val="24"/>
            <w:szCs w:val="24"/>
          </w:rPr>
          <w:t>39</w:t>
        </w:r>
        <w:r w:rsidR="00E6127E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="00E72DEF"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  </w:t>
        </w:r>
        <w:r w:rsidR="00E72DEF"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="00E72DEF"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="00E72DEF"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E72DEF" w:rsidRDefault="00E72D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818E8E7E"/>
    <w:lvl w:ilvl="0" w:tplc="239C6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2"/>
  </w:num>
  <w:num w:numId="5">
    <w:abstractNumId w:val="4"/>
  </w:num>
  <w:num w:numId="6">
    <w:abstractNumId w:val="14"/>
  </w:num>
  <w:num w:numId="7">
    <w:abstractNumId w:val="11"/>
  </w:num>
  <w:num w:numId="8">
    <w:abstractNumId w:val="26"/>
  </w:num>
  <w:num w:numId="9">
    <w:abstractNumId w:val="21"/>
  </w:num>
  <w:num w:numId="10">
    <w:abstractNumId w:val="16"/>
  </w:num>
  <w:num w:numId="11">
    <w:abstractNumId w:val="15"/>
  </w:num>
  <w:num w:numId="12">
    <w:abstractNumId w:val="25"/>
  </w:num>
  <w:num w:numId="13">
    <w:abstractNumId w:val="18"/>
  </w:num>
  <w:num w:numId="14">
    <w:abstractNumId w:val="1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</w:num>
  <w:num w:numId="18">
    <w:abstractNumId w:val="24"/>
  </w:num>
  <w:num w:numId="19">
    <w:abstractNumId w:val="2"/>
  </w:num>
  <w:num w:numId="20">
    <w:abstractNumId w:val="12"/>
  </w:num>
  <w:num w:numId="21">
    <w:abstractNumId w:val="23"/>
  </w:num>
  <w:num w:numId="22">
    <w:abstractNumId w:val="17"/>
  </w:num>
  <w:num w:numId="23">
    <w:abstractNumId w:val="0"/>
  </w:num>
  <w:num w:numId="24">
    <w:abstractNumId w:val="5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2286C"/>
    <w:rsid w:val="000615A9"/>
    <w:rsid w:val="00061EC1"/>
    <w:rsid w:val="00086D79"/>
    <w:rsid w:val="000B4690"/>
    <w:rsid w:val="000D1E1E"/>
    <w:rsid w:val="000D383E"/>
    <w:rsid w:val="00116286"/>
    <w:rsid w:val="001220BD"/>
    <w:rsid w:val="00150B8A"/>
    <w:rsid w:val="00162889"/>
    <w:rsid w:val="00165BA3"/>
    <w:rsid w:val="00170B21"/>
    <w:rsid w:val="001748AF"/>
    <w:rsid w:val="00184EF7"/>
    <w:rsid w:val="0019433F"/>
    <w:rsid w:val="001D39FB"/>
    <w:rsid w:val="001D6F93"/>
    <w:rsid w:val="001E2288"/>
    <w:rsid w:val="001E3B2C"/>
    <w:rsid w:val="00205F6C"/>
    <w:rsid w:val="002066FD"/>
    <w:rsid w:val="00220B8A"/>
    <w:rsid w:val="002224C4"/>
    <w:rsid w:val="00232C16"/>
    <w:rsid w:val="00254354"/>
    <w:rsid w:val="00272D63"/>
    <w:rsid w:val="0027396F"/>
    <w:rsid w:val="00274FB3"/>
    <w:rsid w:val="00292AC8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E6605"/>
    <w:rsid w:val="0030382A"/>
    <w:rsid w:val="00303A24"/>
    <w:rsid w:val="00327166"/>
    <w:rsid w:val="00335A7E"/>
    <w:rsid w:val="003412A1"/>
    <w:rsid w:val="00341AA6"/>
    <w:rsid w:val="00342E27"/>
    <w:rsid w:val="00346796"/>
    <w:rsid w:val="00355FA5"/>
    <w:rsid w:val="003612EA"/>
    <w:rsid w:val="00361899"/>
    <w:rsid w:val="00366378"/>
    <w:rsid w:val="003B6DF2"/>
    <w:rsid w:val="003C0A36"/>
    <w:rsid w:val="003C7962"/>
    <w:rsid w:val="003D5B25"/>
    <w:rsid w:val="003E7E8E"/>
    <w:rsid w:val="00401015"/>
    <w:rsid w:val="00412E18"/>
    <w:rsid w:val="00412FEC"/>
    <w:rsid w:val="00415614"/>
    <w:rsid w:val="00416267"/>
    <w:rsid w:val="00423DC0"/>
    <w:rsid w:val="004418DA"/>
    <w:rsid w:val="00444FA4"/>
    <w:rsid w:val="004A1FCF"/>
    <w:rsid w:val="004A542B"/>
    <w:rsid w:val="004A798A"/>
    <w:rsid w:val="004C7990"/>
    <w:rsid w:val="004D1B20"/>
    <w:rsid w:val="004D67B9"/>
    <w:rsid w:val="00520CEE"/>
    <w:rsid w:val="00540E57"/>
    <w:rsid w:val="0056357A"/>
    <w:rsid w:val="0057482D"/>
    <w:rsid w:val="00590C48"/>
    <w:rsid w:val="00594F30"/>
    <w:rsid w:val="005A130A"/>
    <w:rsid w:val="005A37E7"/>
    <w:rsid w:val="005A3DAC"/>
    <w:rsid w:val="005A57C4"/>
    <w:rsid w:val="005C1880"/>
    <w:rsid w:val="005E14AB"/>
    <w:rsid w:val="005E1939"/>
    <w:rsid w:val="00604424"/>
    <w:rsid w:val="00620E9E"/>
    <w:rsid w:val="006228F1"/>
    <w:rsid w:val="006244CA"/>
    <w:rsid w:val="00624C16"/>
    <w:rsid w:val="00636A70"/>
    <w:rsid w:val="00650689"/>
    <w:rsid w:val="00677E83"/>
    <w:rsid w:val="00686E2E"/>
    <w:rsid w:val="00694EE3"/>
    <w:rsid w:val="006C134D"/>
    <w:rsid w:val="006C60AB"/>
    <w:rsid w:val="006E4752"/>
    <w:rsid w:val="006E7A28"/>
    <w:rsid w:val="00702006"/>
    <w:rsid w:val="0070672C"/>
    <w:rsid w:val="00737ABC"/>
    <w:rsid w:val="00751E92"/>
    <w:rsid w:val="00782958"/>
    <w:rsid w:val="00782FBF"/>
    <w:rsid w:val="00785D0C"/>
    <w:rsid w:val="00791855"/>
    <w:rsid w:val="007A5A7D"/>
    <w:rsid w:val="007A78A9"/>
    <w:rsid w:val="007B1677"/>
    <w:rsid w:val="007B44C6"/>
    <w:rsid w:val="007D34AE"/>
    <w:rsid w:val="007D7106"/>
    <w:rsid w:val="007F0450"/>
    <w:rsid w:val="007F0B22"/>
    <w:rsid w:val="007F58C7"/>
    <w:rsid w:val="00801900"/>
    <w:rsid w:val="00814B29"/>
    <w:rsid w:val="008169B2"/>
    <w:rsid w:val="00843062"/>
    <w:rsid w:val="00845262"/>
    <w:rsid w:val="00852346"/>
    <w:rsid w:val="00853148"/>
    <w:rsid w:val="008727C7"/>
    <w:rsid w:val="0088073C"/>
    <w:rsid w:val="00880FBD"/>
    <w:rsid w:val="00891472"/>
    <w:rsid w:val="00896E2C"/>
    <w:rsid w:val="008A7DE3"/>
    <w:rsid w:val="008B4DBB"/>
    <w:rsid w:val="008C630F"/>
    <w:rsid w:val="008F5143"/>
    <w:rsid w:val="00915D61"/>
    <w:rsid w:val="0093086A"/>
    <w:rsid w:val="00963701"/>
    <w:rsid w:val="009774AC"/>
    <w:rsid w:val="009857C6"/>
    <w:rsid w:val="00996638"/>
    <w:rsid w:val="009B2968"/>
    <w:rsid w:val="009C7B67"/>
    <w:rsid w:val="009D28E5"/>
    <w:rsid w:val="009E23EB"/>
    <w:rsid w:val="009E3BD5"/>
    <w:rsid w:val="00A268D6"/>
    <w:rsid w:val="00A303B5"/>
    <w:rsid w:val="00A31543"/>
    <w:rsid w:val="00A41B56"/>
    <w:rsid w:val="00A458E4"/>
    <w:rsid w:val="00A55989"/>
    <w:rsid w:val="00A62A42"/>
    <w:rsid w:val="00A70122"/>
    <w:rsid w:val="00A729BB"/>
    <w:rsid w:val="00A90768"/>
    <w:rsid w:val="00A90E2E"/>
    <w:rsid w:val="00AA0BE2"/>
    <w:rsid w:val="00AB05C8"/>
    <w:rsid w:val="00AB5C89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523A8"/>
    <w:rsid w:val="00B71F34"/>
    <w:rsid w:val="00B72F7F"/>
    <w:rsid w:val="00BA1989"/>
    <w:rsid w:val="00BB23ED"/>
    <w:rsid w:val="00BB3482"/>
    <w:rsid w:val="00BB60E0"/>
    <w:rsid w:val="00BC1796"/>
    <w:rsid w:val="00BC5000"/>
    <w:rsid w:val="00BC5213"/>
    <w:rsid w:val="00BE1202"/>
    <w:rsid w:val="00BE616A"/>
    <w:rsid w:val="00C000E2"/>
    <w:rsid w:val="00C22E6D"/>
    <w:rsid w:val="00C56224"/>
    <w:rsid w:val="00C71F74"/>
    <w:rsid w:val="00C75EAA"/>
    <w:rsid w:val="00C91784"/>
    <w:rsid w:val="00C94A80"/>
    <w:rsid w:val="00CB0708"/>
    <w:rsid w:val="00CB5267"/>
    <w:rsid w:val="00CB6162"/>
    <w:rsid w:val="00CC06CD"/>
    <w:rsid w:val="00CE0043"/>
    <w:rsid w:val="00CE3174"/>
    <w:rsid w:val="00CF0496"/>
    <w:rsid w:val="00D20F23"/>
    <w:rsid w:val="00D333C6"/>
    <w:rsid w:val="00D453F6"/>
    <w:rsid w:val="00D45D20"/>
    <w:rsid w:val="00D60135"/>
    <w:rsid w:val="00D66060"/>
    <w:rsid w:val="00D66F09"/>
    <w:rsid w:val="00D715EA"/>
    <w:rsid w:val="00D80241"/>
    <w:rsid w:val="00D8528F"/>
    <w:rsid w:val="00DB3A46"/>
    <w:rsid w:val="00DB55B3"/>
    <w:rsid w:val="00DC16CF"/>
    <w:rsid w:val="00DC2D38"/>
    <w:rsid w:val="00DC3915"/>
    <w:rsid w:val="00DC67F7"/>
    <w:rsid w:val="00DE4776"/>
    <w:rsid w:val="00E01D2F"/>
    <w:rsid w:val="00E12CDF"/>
    <w:rsid w:val="00E15472"/>
    <w:rsid w:val="00E23385"/>
    <w:rsid w:val="00E35DC5"/>
    <w:rsid w:val="00E40577"/>
    <w:rsid w:val="00E51088"/>
    <w:rsid w:val="00E539D6"/>
    <w:rsid w:val="00E57F2E"/>
    <w:rsid w:val="00E6127E"/>
    <w:rsid w:val="00E64027"/>
    <w:rsid w:val="00E7162F"/>
    <w:rsid w:val="00E72DEF"/>
    <w:rsid w:val="00E749DE"/>
    <w:rsid w:val="00E77A8E"/>
    <w:rsid w:val="00E80E9C"/>
    <w:rsid w:val="00EA5871"/>
    <w:rsid w:val="00EB5E95"/>
    <w:rsid w:val="00EC05E4"/>
    <w:rsid w:val="00EC3605"/>
    <w:rsid w:val="00EE4CFB"/>
    <w:rsid w:val="00F0649A"/>
    <w:rsid w:val="00F10377"/>
    <w:rsid w:val="00F1436B"/>
    <w:rsid w:val="00F157DF"/>
    <w:rsid w:val="00F20A97"/>
    <w:rsid w:val="00F20D10"/>
    <w:rsid w:val="00F240E1"/>
    <w:rsid w:val="00F27B8E"/>
    <w:rsid w:val="00F50919"/>
    <w:rsid w:val="00F50C6E"/>
    <w:rsid w:val="00F70731"/>
    <w:rsid w:val="00F835CA"/>
    <w:rsid w:val="00F96338"/>
    <w:rsid w:val="00FD1502"/>
    <w:rsid w:val="00FD24E7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semiHidden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9A6B-D984-446F-9B43-03938AD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39</Pages>
  <Words>9084</Words>
  <Characters>53600</Characters>
  <Application>Microsoft Office Word</Application>
  <DocSecurity>0</DocSecurity>
  <Lines>446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70</cp:revision>
  <cp:lastPrinted>2018-12-20T11:42:00Z</cp:lastPrinted>
  <dcterms:created xsi:type="dcterms:W3CDTF">2018-10-23T08:30:00Z</dcterms:created>
  <dcterms:modified xsi:type="dcterms:W3CDTF">2019-03-28T14:44:00Z</dcterms:modified>
</cp:coreProperties>
</file>