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51" w:rsidRDefault="00CC7051" w:rsidP="00CC7051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</w:rPr>
      </w:pPr>
      <w:bookmarkStart w:id="0" w:name="_GoBack"/>
      <w:bookmarkEnd w:id="0"/>
      <w:r>
        <w:rPr>
          <w:b/>
          <w:smallCaps/>
          <w:color w:val="000000"/>
          <w:sz w:val="36"/>
        </w:rPr>
        <w:t>Městský soud v Praze</w:t>
      </w:r>
    </w:p>
    <w:p w:rsidR="00CC7051" w:rsidRDefault="00CC7051" w:rsidP="00CC7051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>
        <w:rPr>
          <w:color w:val="000000"/>
        </w:rPr>
        <w:t> Spálená 6/2, 112 16 Praha 2 </w:t>
      </w:r>
    </w:p>
    <w:p w:rsidR="00CC7051" w:rsidRDefault="00CC7051" w:rsidP="00CC7051">
      <w:pPr>
        <w:spacing w:before="120" w:after="360"/>
        <w:rPr>
          <w:color w:val="000000"/>
        </w:rPr>
      </w:pPr>
    </w:p>
    <w:p w:rsidR="00CC7051" w:rsidRDefault="009F79DD" w:rsidP="00CC7051">
      <w:pPr>
        <w:spacing w:before="120" w:after="360"/>
        <w:rPr>
          <w:color w:val="000000"/>
        </w:rPr>
      </w:pPr>
      <w:r>
        <w:rPr>
          <w:color w:val="000000"/>
        </w:rPr>
        <w:t xml:space="preserve">Spr </w:t>
      </w:r>
      <w:r w:rsidR="0009099D">
        <w:rPr>
          <w:color w:val="000000"/>
        </w:rPr>
        <w:t>3639</w:t>
      </w:r>
      <w:r w:rsidR="00577F2C">
        <w:rPr>
          <w:color w:val="000000"/>
        </w:rPr>
        <w:t>/</w:t>
      </w:r>
      <w:r w:rsidR="00CC7051">
        <w:t>2020</w:t>
      </w:r>
      <w:r w:rsidR="00CC7051">
        <w:tab/>
      </w:r>
      <w:r w:rsidR="00CC7051">
        <w:rPr>
          <w:color w:val="000000"/>
        </w:rPr>
        <w:tab/>
      </w:r>
      <w:r w:rsidR="00CC7051">
        <w:rPr>
          <w:color w:val="000000"/>
        </w:rPr>
        <w:tab/>
      </w:r>
      <w:r w:rsidR="00CC7051">
        <w:rPr>
          <w:color w:val="000000"/>
        </w:rPr>
        <w:tab/>
      </w:r>
      <w:r w:rsidR="00CC7051">
        <w:rPr>
          <w:color w:val="000000"/>
        </w:rPr>
        <w:tab/>
      </w:r>
      <w:r w:rsidR="00CC7051">
        <w:rPr>
          <w:color w:val="000000"/>
        </w:rPr>
        <w:tab/>
      </w:r>
      <w:r w:rsidR="00CC7051">
        <w:rPr>
          <w:color w:val="000000"/>
        </w:rPr>
        <w:tab/>
        <w:t xml:space="preserve">           </w:t>
      </w:r>
      <w:r w:rsidR="009809F7">
        <w:rPr>
          <w:color w:val="000000"/>
        </w:rPr>
        <w:t xml:space="preserve">                </w:t>
      </w:r>
      <w:r>
        <w:rPr>
          <w:color w:val="000000"/>
        </w:rPr>
        <w:t xml:space="preserve"> Praha 2</w:t>
      </w:r>
      <w:r w:rsidR="0009099D">
        <w:rPr>
          <w:color w:val="000000"/>
        </w:rPr>
        <w:t>8</w:t>
      </w:r>
      <w:r w:rsidR="00CC7051">
        <w:rPr>
          <w:color w:val="000000"/>
        </w:rPr>
        <w:t>.</w:t>
      </w:r>
      <w:r w:rsidR="00A238C7">
        <w:rPr>
          <w:color w:val="000000"/>
        </w:rPr>
        <w:t xml:space="preserve"> 1</w:t>
      </w:r>
      <w:r>
        <w:rPr>
          <w:color w:val="000000"/>
        </w:rPr>
        <w:t>2</w:t>
      </w:r>
      <w:r w:rsidR="00A238C7">
        <w:rPr>
          <w:color w:val="000000"/>
        </w:rPr>
        <w:t>.</w:t>
      </w:r>
      <w:r w:rsidR="00CC7051">
        <w:rPr>
          <w:color w:val="000000"/>
        </w:rPr>
        <w:t xml:space="preserve"> 2020</w:t>
      </w:r>
    </w:p>
    <w:p w:rsidR="00CC7051" w:rsidRDefault="00CC7051" w:rsidP="00CC7051">
      <w:pPr>
        <w:spacing w:before="120" w:after="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Opatření </w:t>
      </w:r>
    </w:p>
    <w:p w:rsidR="00CC7051" w:rsidRDefault="00A163A0" w:rsidP="00CC7051">
      <w:pPr>
        <w:spacing w:before="120" w:after="360"/>
        <w:jc w:val="center"/>
        <w:rPr>
          <w:b/>
        </w:rPr>
      </w:pPr>
      <w:r>
        <w:rPr>
          <w:b/>
          <w:color w:val="000000"/>
        </w:rPr>
        <w:t>předsedkyně</w:t>
      </w:r>
      <w:r w:rsidR="00CC7051">
        <w:rPr>
          <w:b/>
          <w:color w:val="000000"/>
        </w:rPr>
        <w:t xml:space="preserve"> </w:t>
      </w:r>
      <w:r w:rsidR="00CC7051">
        <w:rPr>
          <w:b/>
        </w:rPr>
        <w:t>Městského soudu v Praze</w:t>
      </w:r>
    </w:p>
    <w:p w:rsidR="00CC7051" w:rsidRDefault="00CC7051" w:rsidP="00CC7051">
      <w:pPr>
        <w:spacing w:before="120" w:after="360"/>
        <w:jc w:val="center"/>
        <w:rPr>
          <w:b/>
        </w:rPr>
      </w:pPr>
      <w:r>
        <w:rPr>
          <w:b/>
        </w:rPr>
        <w:t xml:space="preserve"> č. </w:t>
      </w:r>
      <w:r w:rsidR="009F79DD">
        <w:rPr>
          <w:b/>
        </w:rPr>
        <w:t>12</w:t>
      </w:r>
      <w:r w:rsidR="0009099D">
        <w:rPr>
          <w:b/>
        </w:rPr>
        <w:t>6</w:t>
      </w:r>
    </w:p>
    <w:p w:rsidR="00CC7051" w:rsidRDefault="00CC7051" w:rsidP="00CC7051">
      <w:pPr>
        <w:spacing w:before="120" w:after="0"/>
        <w:jc w:val="center"/>
        <w:rPr>
          <w:b/>
          <w:color w:val="000000"/>
        </w:rPr>
      </w:pPr>
      <w:r>
        <w:rPr>
          <w:b/>
          <w:color w:val="000000"/>
        </w:rPr>
        <w:t xml:space="preserve">o činnosti Městského </w:t>
      </w:r>
      <w:r w:rsidR="00577F2C">
        <w:rPr>
          <w:b/>
          <w:color w:val="000000"/>
        </w:rPr>
        <w:t xml:space="preserve">soudu v Praze v souvislosti s pokračujícím nouzovým stavem v České republice, přijatými krizovými opatřeními a aktuálním doporučením Ministerstva spravedlnosti k fungování soudů v nouzovém stavu </w:t>
      </w:r>
    </w:p>
    <w:p w:rsidR="00CC7051" w:rsidRDefault="00CC7051" w:rsidP="00CC705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CC7051" w:rsidRDefault="00CC7051" w:rsidP="00CC705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CC7051" w:rsidRDefault="00CC7051" w:rsidP="00CC7051">
      <w:pPr>
        <w:pStyle w:val="Default"/>
        <w:jc w:val="center"/>
        <w:rPr>
          <w:rFonts w:cs="Times New Roman"/>
          <w:color w:val="auto"/>
        </w:rPr>
      </w:pPr>
    </w:p>
    <w:p w:rsidR="00CC7051" w:rsidRDefault="00CC7051" w:rsidP="00CC7051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Všechny objekty Městského soudu v Praze</w:t>
      </w:r>
      <w:r w:rsidR="009809F7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omezují činnost pro veřejnost.</w:t>
      </w:r>
      <w:r w:rsidR="00C40EAC">
        <w:rPr>
          <w:rFonts w:cs="Times New Roman"/>
          <w:color w:val="auto"/>
        </w:rPr>
        <w:t xml:space="preserve"> </w:t>
      </w:r>
    </w:p>
    <w:p w:rsidR="00CC7051" w:rsidRDefault="00CC7051" w:rsidP="00CC7051">
      <w:pPr>
        <w:pStyle w:val="Default"/>
        <w:ind w:left="720"/>
        <w:rPr>
          <w:rFonts w:cs="Times New Roman"/>
          <w:color w:val="auto"/>
        </w:rPr>
      </w:pPr>
    </w:p>
    <w:p w:rsidR="00CC7051" w:rsidRDefault="00CC7051" w:rsidP="00CC7051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Centrální spisovna Městského soudu v Praze, pracoviště Hostivice, se uzavírá pro veřejnost</w:t>
      </w:r>
      <w:r w:rsidR="00405C34">
        <w:rPr>
          <w:rFonts w:cs="Times New Roman"/>
          <w:color w:val="auto"/>
        </w:rPr>
        <w:t>.</w:t>
      </w:r>
      <w:r>
        <w:rPr>
          <w:rFonts w:cs="Times New Roman"/>
          <w:color w:val="auto"/>
        </w:rPr>
        <w:t xml:space="preserve"> Naléhavé případy mohou být řešeny telefonicky či e-mailovou komunikací. </w:t>
      </w:r>
    </w:p>
    <w:p w:rsidR="0009099D" w:rsidRDefault="0009099D" w:rsidP="0009099D">
      <w:pPr>
        <w:pStyle w:val="Default"/>
        <w:jc w:val="both"/>
        <w:rPr>
          <w:rFonts w:cs="Times New Roman"/>
          <w:color w:val="auto"/>
        </w:rPr>
      </w:pPr>
    </w:p>
    <w:p w:rsidR="0009099D" w:rsidRPr="00F15134" w:rsidRDefault="0009099D" w:rsidP="0009099D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</w:rPr>
      </w:pPr>
      <w:proofErr w:type="gramStart"/>
      <w:r w:rsidRPr="00F15134">
        <w:rPr>
          <w:rFonts w:cs="Times New Roman"/>
          <w:color w:val="auto"/>
        </w:rPr>
        <w:t>Do</w:t>
      </w:r>
      <w:proofErr w:type="gramEnd"/>
      <w:r w:rsidRPr="00F15134">
        <w:rPr>
          <w:rFonts w:cs="Times New Roman"/>
          <w:color w:val="auto"/>
        </w:rPr>
        <w:t xml:space="preserve"> objektů Městského soudu v P</w:t>
      </w:r>
      <w:r>
        <w:rPr>
          <w:rFonts w:cs="Times New Roman"/>
          <w:color w:val="auto"/>
        </w:rPr>
        <w:t xml:space="preserve">raze bude </w:t>
      </w:r>
      <w:r w:rsidRPr="00F15134">
        <w:rPr>
          <w:rFonts w:cs="Times New Roman"/>
          <w:color w:val="auto"/>
        </w:rPr>
        <w:t xml:space="preserve">umožněn vstup pouze osobě, </w:t>
      </w:r>
      <w:proofErr w:type="gramStart"/>
      <w:r w:rsidRPr="00F15134">
        <w:rPr>
          <w:rFonts w:cs="Times New Roman"/>
          <w:color w:val="auto"/>
        </w:rPr>
        <w:t>která</w:t>
      </w:r>
      <w:proofErr w:type="gramEnd"/>
    </w:p>
    <w:p w:rsidR="0009099D" w:rsidRPr="00F15134" w:rsidRDefault="0009099D" w:rsidP="0009099D">
      <w:pPr>
        <w:pStyle w:val="Default"/>
        <w:ind w:firstLine="708"/>
        <w:rPr>
          <w:rFonts w:cs="Times New Roman"/>
          <w:color w:val="auto"/>
        </w:rPr>
      </w:pPr>
      <w:r w:rsidRPr="00F15134">
        <w:rPr>
          <w:rFonts w:cs="Times New Roman"/>
          <w:color w:val="auto"/>
        </w:rPr>
        <w:t>a) předloží předvolání k úkonu na příslušný de</w:t>
      </w:r>
      <w:r>
        <w:rPr>
          <w:rFonts w:cs="Times New Roman"/>
          <w:color w:val="auto"/>
        </w:rPr>
        <w:t>n či prokáže jiný důvod,</w:t>
      </w:r>
    </w:p>
    <w:p w:rsidR="0009099D" w:rsidRDefault="0009099D" w:rsidP="0009099D">
      <w:pPr>
        <w:pStyle w:val="Default"/>
        <w:ind w:left="708"/>
        <w:rPr>
          <w:rFonts w:cs="Times New Roman"/>
          <w:color w:val="auto"/>
        </w:rPr>
      </w:pPr>
      <w:r>
        <w:rPr>
          <w:rFonts w:cs="Times New Roman"/>
          <w:color w:val="auto"/>
        </w:rPr>
        <w:t>b</w:t>
      </w:r>
      <w:r w:rsidRPr="00F15134">
        <w:rPr>
          <w:rFonts w:cs="Times New Roman"/>
          <w:color w:val="auto"/>
        </w:rPr>
        <w:t>) podrobí se případné namátkové kontrole bezdotykovým teploměrem, přičemž teplota nesmí být naměřena vyšší než 37,5</w:t>
      </w:r>
      <w:r w:rsidRPr="00F15134">
        <w:rPr>
          <w:rFonts w:cs="Times New Roman"/>
          <w:color w:val="auto"/>
          <w:vertAlign w:val="superscript"/>
        </w:rPr>
        <w:t xml:space="preserve">o </w:t>
      </w:r>
      <w:r w:rsidRPr="00F15134">
        <w:rPr>
          <w:rFonts w:cs="Times New Roman"/>
          <w:color w:val="auto"/>
        </w:rPr>
        <w:t xml:space="preserve">C. </w:t>
      </w:r>
    </w:p>
    <w:p w:rsidR="00CC7051" w:rsidRDefault="00CC7051" w:rsidP="00CC7051">
      <w:pPr>
        <w:pStyle w:val="Default"/>
        <w:rPr>
          <w:rFonts w:cs="Times New Roman"/>
          <w:color w:val="auto"/>
        </w:rPr>
      </w:pPr>
    </w:p>
    <w:p w:rsidR="00CC7051" w:rsidRDefault="00CC7051" w:rsidP="00CC7051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Úkony dle bodu 3) provádí příslušníci Justiční stráže, kteří vykonávají službu v objektech Městského soudu v Praze.</w:t>
      </w:r>
    </w:p>
    <w:p w:rsidR="00CC7051" w:rsidRDefault="00CC7051" w:rsidP="00CC7051">
      <w:pPr>
        <w:pStyle w:val="Default"/>
        <w:ind w:left="720"/>
        <w:jc w:val="both"/>
        <w:rPr>
          <w:rFonts w:cs="Times New Roman"/>
          <w:color w:val="auto"/>
        </w:rPr>
      </w:pPr>
    </w:p>
    <w:p w:rsidR="00CC7051" w:rsidRPr="00CC7051" w:rsidRDefault="00CC7051" w:rsidP="009117D2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Neumožní-li příslušníci Justiční stráže vstup do objektů některým osobám, oznámí to neprodleně příslušnému předsedovi senátu, samosoudci, případně vedoucí kanceláře či oprávněné osobě.</w:t>
      </w:r>
    </w:p>
    <w:p w:rsidR="00CC7051" w:rsidRDefault="00CC7051" w:rsidP="00CC7051">
      <w:pPr>
        <w:pStyle w:val="Default"/>
        <w:rPr>
          <w:rFonts w:cs="Times New Roman"/>
          <w:color w:val="auto"/>
        </w:rPr>
      </w:pPr>
    </w:p>
    <w:p w:rsidR="00CC7051" w:rsidRPr="001E3C3D" w:rsidRDefault="00CC7051" w:rsidP="00CC7051">
      <w:pPr>
        <w:pStyle w:val="Default"/>
        <w:numPr>
          <w:ilvl w:val="0"/>
          <w:numId w:val="1"/>
        </w:numPr>
        <w:jc w:val="both"/>
      </w:pPr>
      <w:r>
        <w:rPr>
          <w:rFonts w:cs="Times New Roman"/>
          <w:color w:val="auto"/>
        </w:rPr>
        <w:t>Služby infocenter na pracovišti Spálená a Slezská budou poskytovány zejména telefonicky nebo elektronicky. Nahlížení do soudních spisů bude veřejnosti umožněno pouze v neodkladných případech (např. zákonné</w:t>
      </w:r>
      <w:r w:rsidR="00405C34">
        <w:rPr>
          <w:rFonts w:cs="Times New Roman"/>
          <w:color w:val="auto"/>
        </w:rPr>
        <w:t xml:space="preserve"> lhůty, nařízená jednání apod.).</w:t>
      </w:r>
      <w:r>
        <w:rPr>
          <w:rFonts w:cs="Times New Roman"/>
          <w:color w:val="auto"/>
        </w:rPr>
        <w:t xml:space="preserve"> </w:t>
      </w:r>
    </w:p>
    <w:p w:rsidR="001E3C3D" w:rsidRDefault="001E3C3D" w:rsidP="001E3C3D">
      <w:pPr>
        <w:pStyle w:val="Default"/>
        <w:ind w:left="720"/>
        <w:jc w:val="both"/>
      </w:pPr>
    </w:p>
    <w:p w:rsidR="00CC7051" w:rsidRDefault="00CC7051" w:rsidP="00CC7051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Stanovují se následující úřední hodiny pro podatelny, informační centra/studovny, pokladny a oddělení znalců a tlumočníků:</w:t>
      </w:r>
    </w:p>
    <w:p w:rsidR="00CC7051" w:rsidRDefault="00CC7051" w:rsidP="00CC7051">
      <w:pPr>
        <w:pStyle w:val="Odstavecseseznamem"/>
      </w:pPr>
    </w:p>
    <w:p w:rsidR="00CC7051" w:rsidRDefault="009809F7" w:rsidP="00CC7051">
      <w:pPr>
        <w:pStyle w:val="Default"/>
        <w:ind w:left="72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Pondělí</w:t>
      </w:r>
      <w:r>
        <w:rPr>
          <w:rFonts w:cs="Times New Roman"/>
          <w:color w:val="auto"/>
        </w:rPr>
        <w:tab/>
        <w:t>8.00 – 11.00 h</w:t>
      </w:r>
      <w:r w:rsidR="00CC7051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 w:rsidR="00CC7051">
        <w:rPr>
          <w:rFonts w:cs="Times New Roman"/>
          <w:color w:val="auto"/>
        </w:rPr>
        <w:t>14</w:t>
      </w:r>
      <w:r>
        <w:rPr>
          <w:rFonts w:cs="Times New Roman"/>
          <w:color w:val="auto"/>
        </w:rPr>
        <w:t xml:space="preserve">.00 – </w:t>
      </w:r>
      <w:r w:rsidR="00CC7051">
        <w:rPr>
          <w:rFonts w:cs="Times New Roman"/>
          <w:color w:val="auto"/>
        </w:rPr>
        <w:t>16</w:t>
      </w:r>
      <w:r>
        <w:rPr>
          <w:rFonts w:cs="Times New Roman"/>
          <w:color w:val="auto"/>
        </w:rPr>
        <w:t xml:space="preserve">.00 </w:t>
      </w:r>
      <w:r w:rsidR="00CC7051">
        <w:rPr>
          <w:rFonts w:cs="Times New Roman"/>
          <w:color w:val="auto"/>
        </w:rPr>
        <w:t>h</w:t>
      </w:r>
    </w:p>
    <w:p w:rsidR="00CC7051" w:rsidRDefault="009809F7" w:rsidP="00CC7051">
      <w:pPr>
        <w:pStyle w:val="Odstavecseseznamem"/>
      </w:pPr>
      <w:r>
        <w:t>Středa</w:t>
      </w:r>
      <w:r>
        <w:tab/>
      </w:r>
      <w:r>
        <w:tab/>
      </w:r>
      <w:r w:rsidRPr="001E3C3D">
        <w:t>8.00 – 11.00 h</w:t>
      </w:r>
      <w:r w:rsidR="00CC7051" w:rsidRPr="001E3C3D">
        <w:t xml:space="preserve"> </w:t>
      </w:r>
      <w:r w:rsidRPr="001E3C3D">
        <w:tab/>
      </w:r>
      <w:r>
        <w:tab/>
        <w:t>14.00 – 16.00 h</w:t>
      </w:r>
    </w:p>
    <w:p w:rsidR="00CC7051" w:rsidRDefault="00CC7051" w:rsidP="00CC7051">
      <w:pPr>
        <w:pStyle w:val="Default"/>
        <w:ind w:left="720"/>
        <w:rPr>
          <w:rFonts w:cs="Times New Roman"/>
          <w:color w:val="auto"/>
        </w:rPr>
      </w:pPr>
    </w:p>
    <w:p w:rsidR="00CC7051" w:rsidRDefault="00CC7051" w:rsidP="00CC7051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lastRenderedPageBreak/>
        <w:t xml:space="preserve">I v tomto omezeném provozu soudních budov žádám o zvážení nutnosti osobní návštěvy podatelen, informačních center/studoven, pokladen a oddělení znalců a tlumočníků Městského soudu v Praze.  </w:t>
      </w:r>
    </w:p>
    <w:p w:rsidR="00CC7051" w:rsidRDefault="00CC7051" w:rsidP="00CC7051">
      <w:pPr>
        <w:pStyle w:val="Odstavecseseznamem"/>
        <w:rPr>
          <w:szCs w:val="24"/>
        </w:rPr>
      </w:pPr>
    </w:p>
    <w:p w:rsidR="00CC7051" w:rsidRDefault="00CC7051" w:rsidP="00CC7051">
      <w:pPr>
        <w:pStyle w:val="Default"/>
        <w:numPr>
          <w:ilvl w:val="0"/>
          <w:numId w:val="1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Zakazuji půjčování </w:t>
      </w:r>
      <w:r w:rsidR="00033BC4">
        <w:rPr>
          <w:rFonts w:cs="Times New Roman"/>
          <w:color w:val="auto"/>
        </w:rPr>
        <w:t xml:space="preserve">advokátních talárů po dobu nouzového stavu. </w:t>
      </w:r>
    </w:p>
    <w:p w:rsidR="00407B40" w:rsidRDefault="00407B40" w:rsidP="00407B40">
      <w:pPr>
        <w:pStyle w:val="Odstavecseseznamem"/>
      </w:pPr>
    </w:p>
    <w:p w:rsidR="00407B40" w:rsidRDefault="00942985" w:rsidP="009809F7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Zrušuje se O</w:t>
      </w:r>
      <w:r w:rsidR="00407B40">
        <w:rPr>
          <w:rFonts w:cs="Times New Roman"/>
          <w:color w:val="auto"/>
        </w:rPr>
        <w:t>patření předsedkyně Městského soudu v</w:t>
      </w:r>
      <w:r w:rsidR="009809F7">
        <w:rPr>
          <w:rFonts w:cs="Times New Roman"/>
          <w:color w:val="auto"/>
        </w:rPr>
        <w:t> </w:t>
      </w:r>
      <w:r w:rsidR="00407B40">
        <w:rPr>
          <w:rFonts w:cs="Times New Roman"/>
          <w:color w:val="auto"/>
        </w:rPr>
        <w:t>Praze</w:t>
      </w:r>
      <w:r w:rsidR="009F79DD">
        <w:rPr>
          <w:rFonts w:cs="Times New Roman"/>
          <w:color w:val="auto"/>
        </w:rPr>
        <w:t xml:space="preserve"> č. 12</w:t>
      </w:r>
      <w:r w:rsidR="0009099D">
        <w:rPr>
          <w:rFonts w:cs="Times New Roman"/>
          <w:color w:val="auto"/>
        </w:rPr>
        <w:t>3</w:t>
      </w:r>
      <w:r w:rsidR="009F79DD">
        <w:rPr>
          <w:rFonts w:cs="Times New Roman"/>
          <w:color w:val="auto"/>
        </w:rPr>
        <w:t xml:space="preserve"> ze dne </w:t>
      </w:r>
      <w:r w:rsidR="0009099D">
        <w:rPr>
          <w:rFonts w:cs="Times New Roman"/>
          <w:color w:val="auto"/>
        </w:rPr>
        <w:t>2</w:t>
      </w:r>
      <w:r w:rsidR="00407B40">
        <w:rPr>
          <w:rFonts w:cs="Times New Roman"/>
          <w:color w:val="auto"/>
        </w:rPr>
        <w:t>.</w:t>
      </w:r>
      <w:r w:rsidR="0009099D">
        <w:rPr>
          <w:rFonts w:cs="Times New Roman"/>
          <w:color w:val="auto"/>
        </w:rPr>
        <w:t xml:space="preserve"> 12</w:t>
      </w:r>
      <w:r w:rsidR="009809F7">
        <w:rPr>
          <w:rFonts w:cs="Times New Roman"/>
          <w:color w:val="auto"/>
        </w:rPr>
        <w:t>. 2020</w:t>
      </w:r>
      <w:r w:rsidR="009809F7">
        <w:rPr>
          <w:rFonts w:cs="Times New Roman"/>
          <w:color w:val="auto"/>
        </w:rPr>
        <w:br/>
        <w:t xml:space="preserve"> </w:t>
      </w:r>
      <w:r w:rsidR="009F79DD">
        <w:rPr>
          <w:rFonts w:cs="Times New Roman"/>
          <w:color w:val="auto"/>
        </w:rPr>
        <w:t xml:space="preserve">sp. zn. Spr </w:t>
      </w:r>
      <w:r w:rsidR="0009099D">
        <w:rPr>
          <w:rFonts w:cs="Times New Roman"/>
          <w:color w:val="auto"/>
        </w:rPr>
        <w:t>3363</w:t>
      </w:r>
      <w:r w:rsidR="009F79DD">
        <w:rPr>
          <w:rFonts w:cs="Times New Roman"/>
          <w:color w:val="auto"/>
        </w:rPr>
        <w:t>/2020.</w:t>
      </w:r>
    </w:p>
    <w:p w:rsidR="00CC7051" w:rsidRDefault="00CC7051" w:rsidP="00CC7051">
      <w:pPr>
        <w:pStyle w:val="Odstavecseseznamem"/>
        <w:rPr>
          <w:szCs w:val="24"/>
        </w:rPr>
      </w:pPr>
    </w:p>
    <w:p w:rsidR="00CC7051" w:rsidRDefault="00CC7051" w:rsidP="00CC7051">
      <w:pPr>
        <w:pStyle w:val="Odstavecseseznamem"/>
        <w:rPr>
          <w:szCs w:val="24"/>
        </w:rPr>
      </w:pPr>
    </w:p>
    <w:p w:rsidR="00CC7051" w:rsidRDefault="00CC7051" w:rsidP="00CC7051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Toto opatřen</w:t>
      </w:r>
      <w:r w:rsidR="009F79DD">
        <w:rPr>
          <w:rFonts w:cs="Times New Roman"/>
          <w:color w:val="auto"/>
        </w:rPr>
        <w:t xml:space="preserve">í nabývá účinnosti dnem </w:t>
      </w:r>
      <w:r w:rsidR="0009099D">
        <w:rPr>
          <w:rFonts w:cs="Times New Roman"/>
          <w:color w:val="auto"/>
        </w:rPr>
        <w:t>28</w:t>
      </w:r>
      <w:r w:rsidR="009F79DD">
        <w:rPr>
          <w:rFonts w:cs="Times New Roman"/>
          <w:color w:val="auto"/>
        </w:rPr>
        <w:t>. 12</w:t>
      </w:r>
      <w:r w:rsidR="009809F7">
        <w:rPr>
          <w:rFonts w:cs="Times New Roman"/>
          <w:color w:val="auto"/>
        </w:rPr>
        <w:t xml:space="preserve">. </w:t>
      </w:r>
      <w:r>
        <w:rPr>
          <w:rFonts w:cs="Times New Roman"/>
          <w:color w:val="auto"/>
        </w:rPr>
        <w:t>2020.</w:t>
      </w:r>
    </w:p>
    <w:p w:rsidR="00CC7051" w:rsidRDefault="00CC7051" w:rsidP="00CC7051">
      <w:pPr>
        <w:pStyle w:val="Default"/>
        <w:rPr>
          <w:rFonts w:cs="Times New Roman"/>
          <w:color w:val="auto"/>
        </w:rPr>
      </w:pPr>
    </w:p>
    <w:p w:rsidR="00CC7051" w:rsidRDefault="00CC7051" w:rsidP="00CC7051">
      <w:pPr>
        <w:pStyle w:val="Default"/>
        <w:rPr>
          <w:rFonts w:cs="Times New Roman"/>
          <w:color w:val="auto"/>
        </w:rPr>
      </w:pPr>
    </w:p>
    <w:p w:rsidR="00CC7051" w:rsidRDefault="00CC7051" w:rsidP="00CC7051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JUDr. Jaroslava Pokorná</w:t>
      </w:r>
    </w:p>
    <w:p w:rsidR="00CC7051" w:rsidRDefault="00CC7051" w:rsidP="00CC7051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předsedkyně Městského soudu v Praze</w:t>
      </w:r>
    </w:p>
    <w:p w:rsidR="00CC7051" w:rsidRDefault="00CC7051" w:rsidP="00CC7051">
      <w:pPr>
        <w:pStyle w:val="Default"/>
        <w:rPr>
          <w:rFonts w:cs="Times New Roman"/>
          <w:color w:val="auto"/>
        </w:rPr>
      </w:pPr>
    </w:p>
    <w:p w:rsidR="00CC7051" w:rsidRDefault="00CC7051" w:rsidP="00CC7051">
      <w:pPr>
        <w:spacing w:before="120" w:after="0"/>
        <w:jc w:val="center"/>
        <w:rPr>
          <w:color w:val="000000"/>
          <w:szCs w:val="24"/>
        </w:rPr>
      </w:pPr>
    </w:p>
    <w:p w:rsidR="00CC7051" w:rsidRDefault="00CC7051" w:rsidP="00CC7051">
      <w:pPr>
        <w:spacing w:before="120" w:after="0"/>
        <w:jc w:val="center"/>
        <w:rPr>
          <w:color w:val="000000"/>
          <w:szCs w:val="24"/>
        </w:rPr>
      </w:pPr>
    </w:p>
    <w:p w:rsidR="00CC7051" w:rsidRDefault="00CC7051" w:rsidP="00CC7051">
      <w:pPr>
        <w:autoSpaceDE/>
        <w:adjustRightInd/>
        <w:jc w:val="left"/>
        <w:rPr>
          <w:szCs w:val="24"/>
        </w:rPr>
      </w:pPr>
    </w:p>
    <w:p w:rsidR="00CC7051" w:rsidRDefault="00CC7051" w:rsidP="00CC7051">
      <w:pPr>
        <w:autoSpaceDE/>
        <w:adjustRightInd/>
        <w:jc w:val="left"/>
        <w:rPr>
          <w:szCs w:val="24"/>
        </w:rPr>
      </w:pPr>
    </w:p>
    <w:p w:rsidR="00CC7051" w:rsidRDefault="00CC7051" w:rsidP="00CC7051">
      <w:pPr>
        <w:autoSpaceDE/>
        <w:adjustRightInd/>
        <w:jc w:val="left"/>
        <w:rPr>
          <w:szCs w:val="24"/>
        </w:rPr>
      </w:pPr>
    </w:p>
    <w:p w:rsidR="00CC7051" w:rsidRDefault="00CC7051" w:rsidP="00CC7051">
      <w:pPr>
        <w:autoSpaceDE/>
        <w:adjustRightInd/>
        <w:jc w:val="left"/>
        <w:rPr>
          <w:szCs w:val="24"/>
        </w:rPr>
      </w:pPr>
    </w:p>
    <w:p w:rsidR="00C15393" w:rsidRDefault="00C15393"/>
    <w:sectPr w:rsidR="00C15393" w:rsidSect="00962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1514C"/>
    <w:multiLevelType w:val="hybridMultilevel"/>
    <w:tmpl w:val="FD4CF8B6"/>
    <w:lvl w:ilvl="0" w:tplc="0A18862A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51"/>
    <w:rsid w:val="00033BC4"/>
    <w:rsid w:val="0009099D"/>
    <w:rsid w:val="001E3C3D"/>
    <w:rsid w:val="00405C34"/>
    <w:rsid w:val="00407B40"/>
    <w:rsid w:val="004C3774"/>
    <w:rsid w:val="00577F2C"/>
    <w:rsid w:val="00581AE3"/>
    <w:rsid w:val="0070644E"/>
    <w:rsid w:val="0081639C"/>
    <w:rsid w:val="00942985"/>
    <w:rsid w:val="00962653"/>
    <w:rsid w:val="009809F7"/>
    <w:rsid w:val="009F79DD"/>
    <w:rsid w:val="00A163A0"/>
    <w:rsid w:val="00A238C7"/>
    <w:rsid w:val="00A92AD5"/>
    <w:rsid w:val="00C15393"/>
    <w:rsid w:val="00C40EAC"/>
    <w:rsid w:val="00CC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051"/>
    <w:pPr>
      <w:autoSpaceDE w:val="0"/>
      <w:autoSpaceDN w:val="0"/>
      <w:adjustRightInd w:val="0"/>
      <w:spacing w:after="120" w:line="240" w:lineRule="auto"/>
      <w:jc w:val="both"/>
    </w:pPr>
    <w:rPr>
      <w:rFonts w:eastAsia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C7051"/>
    <w:pPr>
      <w:ind w:left="720"/>
      <w:contextualSpacing/>
    </w:pPr>
  </w:style>
  <w:style w:type="paragraph" w:customStyle="1" w:styleId="Default">
    <w:name w:val="Default"/>
    <w:rsid w:val="00CC7051"/>
    <w:pPr>
      <w:autoSpaceDE w:val="0"/>
      <w:autoSpaceDN w:val="0"/>
      <w:adjustRightInd w:val="0"/>
      <w:spacing w:after="0" w:line="240" w:lineRule="auto"/>
    </w:pPr>
    <w:rPr>
      <w:rFonts w:eastAsia="Times New Roman" w:cs="Garamond"/>
      <w:color w:val="000000"/>
      <w:szCs w:val="24"/>
      <w:lang w:eastAsia="cs-CZ"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7B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B40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051"/>
    <w:pPr>
      <w:autoSpaceDE w:val="0"/>
      <w:autoSpaceDN w:val="0"/>
      <w:adjustRightInd w:val="0"/>
      <w:spacing w:after="120" w:line="240" w:lineRule="auto"/>
      <w:jc w:val="both"/>
    </w:pPr>
    <w:rPr>
      <w:rFonts w:eastAsia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C7051"/>
    <w:pPr>
      <w:ind w:left="720"/>
      <w:contextualSpacing/>
    </w:pPr>
  </w:style>
  <w:style w:type="paragraph" w:customStyle="1" w:styleId="Default">
    <w:name w:val="Default"/>
    <w:rsid w:val="00CC7051"/>
    <w:pPr>
      <w:autoSpaceDE w:val="0"/>
      <w:autoSpaceDN w:val="0"/>
      <w:adjustRightInd w:val="0"/>
      <w:spacing w:after="0" w:line="240" w:lineRule="auto"/>
    </w:pPr>
    <w:rPr>
      <w:rFonts w:eastAsia="Times New Roman" w:cs="Garamond"/>
      <w:color w:val="000000"/>
      <w:szCs w:val="24"/>
      <w:lang w:eastAsia="cs-CZ"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7B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B4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SOUPHA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Jaroslava JUDr.</dc:creator>
  <cp:lastModifiedBy>Machyánová Ludmila Mgr.</cp:lastModifiedBy>
  <cp:revision>2</cp:revision>
  <cp:lastPrinted>2020-10-21T14:37:00Z</cp:lastPrinted>
  <dcterms:created xsi:type="dcterms:W3CDTF">2020-12-28T10:15:00Z</dcterms:created>
  <dcterms:modified xsi:type="dcterms:W3CDTF">2020-12-28T10:15:00Z</dcterms:modified>
</cp:coreProperties>
</file>