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96" w:rsidRPr="00A91696" w:rsidRDefault="00A91696" w:rsidP="00A91696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>OBVODNÍ SOUD PRO PRAHU 2</w:t>
      </w:r>
    </w:p>
    <w:p w:rsidR="00A91696" w:rsidRPr="00A91696" w:rsidRDefault="00007C7B" w:rsidP="00A91696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007C7B">
        <w:rPr>
          <w:rFonts w:ascii="Garamond" w:eastAsia="Times New Roman" w:hAnsi="Garamond" w:cs="Times New Roman"/>
          <w:b/>
          <w:sz w:val="36"/>
          <w:szCs w:val="36"/>
          <w:lang w:eastAsia="cs-CZ"/>
        </w:rPr>
        <w:t>- SPRÁVA SOUDU</w:t>
      </w:r>
      <w:r w:rsidR="00A91696"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 xml:space="preserve"> -</w:t>
      </w:r>
    </w:p>
    <w:p w:rsidR="00A91696" w:rsidRPr="00A91696" w:rsidRDefault="00A91696" w:rsidP="00A91696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>Francouzská 19</w:t>
      </w:r>
      <w:r w:rsidR="00007C7B">
        <w:rPr>
          <w:rFonts w:ascii="Garamond" w:eastAsia="Times New Roman" w:hAnsi="Garamond" w:cs="Times New Roman"/>
          <w:b/>
          <w:sz w:val="36"/>
          <w:szCs w:val="36"/>
          <w:lang w:eastAsia="cs-CZ"/>
        </w:rPr>
        <w:t>/808, 120 00</w:t>
      </w:r>
      <w:r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 xml:space="preserve"> Praha 2, tel.: 221 510 111</w:t>
      </w:r>
    </w:p>
    <w:p w:rsidR="00A91696" w:rsidRPr="00A91696" w:rsidRDefault="00A91696" w:rsidP="00007C7B">
      <w:pPr>
        <w:spacing w:after="200" w:line="276" w:lineRule="auto"/>
        <w:jc w:val="both"/>
        <w:rPr>
          <w:rFonts w:ascii="Garamond" w:eastAsia="Calibri" w:hAnsi="Garamond" w:cs="Times New Roman"/>
          <w:b/>
          <w:szCs w:val="24"/>
          <w:u w:val="single"/>
        </w:rPr>
      </w:pPr>
      <w:r w:rsidRPr="00A91696">
        <w:rPr>
          <w:rFonts w:ascii="Garamond" w:eastAsia="Calibri" w:hAnsi="Garamond" w:cs="Times New Roman"/>
          <w:b/>
          <w:szCs w:val="24"/>
          <w:u w:val="single"/>
        </w:rPr>
        <w:t>E-mail:</w:t>
      </w:r>
      <w:r w:rsidR="00007C7B">
        <w:rPr>
          <w:rFonts w:ascii="Garamond" w:eastAsia="Calibri" w:hAnsi="Garamond" w:cs="Times New Roman"/>
          <w:b/>
          <w:szCs w:val="24"/>
          <w:u w:val="single"/>
        </w:rPr>
        <w:t xml:space="preserve"> </w:t>
      </w:r>
      <w:r w:rsidRPr="00A91696">
        <w:rPr>
          <w:rFonts w:ascii="Garamond" w:eastAsia="Calibri" w:hAnsi="Garamond" w:cs="Times New Roman"/>
          <w:b/>
          <w:szCs w:val="24"/>
          <w:u w:val="single"/>
        </w:rPr>
        <w:t>podatelna@osoud.pha2.justice.</w:t>
      </w:r>
      <w:proofErr w:type="gramStart"/>
      <w:r w:rsidRPr="00A91696">
        <w:rPr>
          <w:rFonts w:ascii="Garamond" w:eastAsia="Calibri" w:hAnsi="Garamond" w:cs="Times New Roman"/>
          <w:b/>
          <w:szCs w:val="24"/>
          <w:u w:val="single"/>
        </w:rPr>
        <w:t xml:space="preserve">cz                           </w:t>
      </w:r>
      <w:r w:rsidR="00007C7B">
        <w:rPr>
          <w:rFonts w:ascii="Garamond" w:eastAsia="Calibri" w:hAnsi="Garamond" w:cs="Times New Roman"/>
          <w:b/>
          <w:szCs w:val="24"/>
          <w:u w:val="single"/>
        </w:rPr>
        <w:t>_____     ID</w:t>
      </w:r>
      <w:proofErr w:type="gramEnd"/>
      <w:r w:rsidR="00007C7B">
        <w:rPr>
          <w:rFonts w:ascii="Garamond" w:eastAsia="Calibri" w:hAnsi="Garamond" w:cs="Times New Roman"/>
          <w:b/>
          <w:szCs w:val="24"/>
          <w:u w:val="single"/>
        </w:rPr>
        <w:t xml:space="preserve"> datové schránky</w:t>
      </w:r>
      <w:r w:rsidRPr="00A91696">
        <w:rPr>
          <w:rFonts w:ascii="Garamond" w:eastAsia="Calibri" w:hAnsi="Garamond" w:cs="Times New Roman"/>
          <w:b/>
          <w:szCs w:val="24"/>
          <w:u w:val="single"/>
        </w:rPr>
        <w:t>:</w:t>
      </w:r>
      <w:r w:rsidR="00007C7B">
        <w:rPr>
          <w:rFonts w:ascii="Garamond" w:eastAsia="Calibri" w:hAnsi="Garamond" w:cs="Times New Roman"/>
          <w:b/>
          <w:szCs w:val="24"/>
          <w:u w:val="single"/>
        </w:rPr>
        <w:t xml:space="preserve"> </w:t>
      </w:r>
      <w:r w:rsidRPr="00A91696">
        <w:rPr>
          <w:rFonts w:ascii="Garamond" w:eastAsia="Calibri" w:hAnsi="Garamond" w:cs="Times New Roman"/>
          <w:b/>
          <w:szCs w:val="24"/>
          <w:u w:val="single"/>
        </w:rPr>
        <w:t>eksab3e</w:t>
      </w:r>
    </w:p>
    <w:p w:rsidR="00A91696" w:rsidRPr="00A91696" w:rsidRDefault="00A91696" w:rsidP="00A91696">
      <w:pPr>
        <w:autoSpaceDE w:val="0"/>
        <w:autoSpaceDN w:val="0"/>
        <w:adjustRightInd w:val="0"/>
        <w:spacing w:before="120" w:after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proofErr w:type="spellStart"/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Spr</w:t>
      </w:r>
      <w:proofErr w:type="spellEnd"/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</w:t>
      </w:r>
      <w:r w:rsidR="00F07663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 </w:t>
      </w:r>
      <w:r w:rsidR="009B717E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2019</w:t>
      </w:r>
      <w:bookmarkStart w:id="0" w:name="_GoBack"/>
      <w:bookmarkEnd w:id="0"/>
      <w:r w:rsidR="00037481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/</w:t>
      </w:r>
      <w:r w:rsidRPr="00A91696">
        <w:rPr>
          <w:rFonts w:ascii="Garamond" w:eastAsia="Times New Roman" w:hAnsi="Garamond" w:cs="Times New Roman"/>
          <w:sz w:val="24"/>
          <w:szCs w:val="20"/>
          <w:lang w:eastAsia="cs-CZ"/>
        </w:rPr>
        <w:t>2020</w:t>
      </w:r>
      <w:r w:rsidRPr="00A91696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  <w:t xml:space="preserve">             Praha </w:t>
      </w:r>
      <w:r w:rsidR="00682901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4. 11</w:t>
      </w:r>
      <w:r w:rsidRPr="00497C14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. 2020</w:t>
      </w:r>
    </w:p>
    <w:p w:rsidR="00A91696" w:rsidRPr="00A91696" w:rsidRDefault="00A91696" w:rsidP="00A91696">
      <w:pPr>
        <w:autoSpaceDE w:val="0"/>
        <w:autoSpaceDN w:val="0"/>
        <w:adjustRightInd w:val="0"/>
        <w:spacing w:before="120" w:after="360"/>
        <w:jc w:val="center"/>
        <w:rPr>
          <w:rFonts w:ascii="Garamond" w:eastAsia="Times New Roman" w:hAnsi="Garamond" w:cs="Times New Roman"/>
          <w:b/>
          <w:color w:val="000000"/>
          <w:sz w:val="32"/>
          <w:szCs w:val="32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32"/>
          <w:szCs w:val="32"/>
          <w:lang w:eastAsia="cs-CZ"/>
        </w:rPr>
        <w:t xml:space="preserve">Opatření </w:t>
      </w:r>
    </w:p>
    <w:p w:rsidR="00A91696" w:rsidRPr="00A91696" w:rsidRDefault="00A91696" w:rsidP="00A91696">
      <w:pPr>
        <w:autoSpaceDE w:val="0"/>
        <w:autoSpaceDN w:val="0"/>
        <w:adjustRightInd w:val="0"/>
        <w:spacing w:before="120" w:after="36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předsedy Obvodního soudu pro Prahu 2</w:t>
      </w:r>
    </w:p>
    <w:p w:rsidR="00A91696" w:rsidRDefault="00A91696" w:rsidP="00007C7B">
      <w:pPr>
        <w:autoSpaceDE w:val="0"/>
        <w:autoSpaceDN w:val="0"/>
        <w:adjustRightInd w:val="0"/>
        <w:spacing w:before="120"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o činnosti Obvodního soudu pro Prahu 2 v</w:t>
      </w:r>
      <w:r w:rsidR="00B4331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 pokračujícím 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nouzovém stavu, vyhlášeném </w:t>
      </w:r>
      <w:r w:rsidR="00B4331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usnesením vlády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 České republiky </w:t>
      </w:r>
      <w:r w:rsidR="00B4331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ze 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dne </w:t>
      </w:r>
      <w:r w:rsidR="00566F8A" w:rsidRPr="00007C7B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30. 9</w:t>
      </w:r>
      <w:r w:rsidR="00B4331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. 2020 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č. </w:t>
      </w:r>
      <w:r w:rsidR="007B0D08" w:rsidRPr="00007C7B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957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, v návaznosti na usnesení vlády České republiky č. </w:t>
      </w:r>
      <w:r w:rsidR="00B4331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1114</w:t>
      </w:r>
      <w:r w:rsidR="007B0D08" w:rsidRPr="00007C7B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 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 xml:space="preserve">ze dne </w:t>
      </w:r>
      <w:r w:rsidR="00B4331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30</w:t>
      </w:r>
      <w:r w:rsidRPr="00007C7B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. 10</w:t>
      </w: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. 2020, o přijetí krizového opatření</w:t>
      </w:r>
    </w:p>
    <w:p w:rsidR="00007C7B" w:rsidRPr="00A91696" w:rsidRDefault="00007C7B" w:rsidP="00007C7B">
      <w:pPr>
        <w:autoSpaceDE w:val="0"/>
        <w:autoSpaceDN w:val="0"/>
        <w:adjustRightInd w:val="0"/>
        <w:spacing w:before="120"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</w:p>
    <w:p w:rsidR="00A91696" w:rsidRPr="00A91696" w:rsidRDefault="00A91696" w:rsidP="00007C7B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I.</w:t>
      </w:r>
    </w:p>
    <w:p w:rsidR="00A91696" w:rsidRPr="00A91696" w:rsidRDefault="00A91696" w:rsidP="004D4504">
      <w:pPr>
        <w:autoSpaceDE w:val="0"/>
        <w:autoSpaceDN w:val="0"/>
        <w:adjustRightInd w:val="0"/>
        <w:spacing w:before="120" w:after="0"/>
        <w:contextualSpacing/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</w:pPr>
    </w:p>
    <w:p w:rsidR="00B4331D" w:rsidRDefault="00B4331D" w:rsidP="00B4331D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B4331D" w:rsidRDefault="00B4331D" w:rsidP="000E743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>
        <w:rPr>
          <w:rFonts w:ascii="Garamond" w:eastAsia="Times New Roman" w:hAnsi="Garamond" w:cs="Times New Roman"/>
          <w:sz w:val="24"/>
          <w:szCs w:val="24"/>
          <w:lang w:eastAsia="cs-CZ" w:bidi="he-IL"/>
        </w:rPr>
        <w:t>Všechny objekty Obvodního soudu pro Prahu 2 omezují činnost pro veřejnost.</w:t>
      </w:r>
    </w:p>
    <w:p w:rsidR="00B4331D" w:rsidRDefault="00B4331D" w:rsidP="00B4331D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0E7437" w:rsidRDefault="00A91696" w:rsidP="000E743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proofErr w:type="gramStart"/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>Do</w:t>
      </w:r>
      <w:proofErr w:type="gramEnd"/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objektů Obvodního soudu</w:t>
      </w:r>
      <w:r w:rsid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pro Prahu 2 bude</w:t>
      </w:r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umožněn vstup pouze osobě, </w:t>
      </w:r>
      <w:proofErr w:type="gramStart"/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>která</w:t>
      </w:r>
      <w:proofErr w:type="gramEnd"/>
    </w:p>
    <w:p w:rsidR="007B0D08" w:rsidRPr="00A91696" w:rsidRDefault="007B0D08" w:rsidP="007B0D08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D20F7" w:rsidRPr="00007C7B" w:rsidRDefault="00A91696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předloží předvolání k úkonu na příslušný den či prokáže jiný důvod,</w:t>
      </w:r>
    </w:p>
    <w:p w:rsidR="00AD20F7" w:rsidRPr="00007C7B" w:rsidRDefault="00AD20F7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hAnsi="Garamond" w:cs="Times New Roman"/>
          <w:sz w:val="24"/>
          <w:szCs w:val="24"/>
        </w:rPr>
        <w:t xml:space="preserve">využívá roušku nebo má jinak zajištěnou ochranu svých dýchacích cest (nos, ústa) pomocí šátku, šály nebo jiného obdobně účinného prostředku zabraňujícího šíření kapének (dále též jen „rouška“) a bude takovou ochranu využívat po celou dobu svého pobytu ve veřejných prostorách budovy Obvodního soudu pro Prahu 2, s výjimkou případů uvedených v 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mimořádném opatření Ministerstva zdravotnictví ČR </w:t>
      </w:r>
      <w:proofErr w:type="gramStart"/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č.j.</w:t>
      </w:r>
      <w:proofErr w:type="gramEnd"/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MZDR 15757/2020 ze dne 17. 9. 2020, bod I, odst. 2 písm. q),</w:t>
      </w:r>
    </w:p>
    <w:p w:rsidR="00AD20F7" w:rsidRPr="00007C7B" w:rsidRDefault="00AD20F7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hAnsi="Garamond" w:cs="Times New Roman"/>
          <w:sz w:val="24"/>
          <w:szCs w:val="24"/>
        </w:rPr>
        <w:t>nebude trpět zjevným respiračním onemocněním, prohlásí, že si není vědoma, že by trpěla nějakým infekčním onemocněním, a ž</w:t>
      </w:r>
      <w:r w:rsidR="00007C7B" w:rsidRPr="00007C7B">
        <w:rPr>
          <w:rFonts w:ascii="Garamond" w:hAnsi="Garamond" w:cs="Times New Roman"/>
          <w:sz w:val="24"/>
          <w:szCs w:val="24"/>
        </w:rPr>
        <w:t xml:space="preserve">e nemá teplotu vyšší než 37,5 </w:t>
      </w:r>
      <w:r w:rsidRPr="00007C7B">
        <w:rPr>
          <w:rFonts w:ascii="Garamond" w:hAnsi="Garamond" w:cs="Times New Roman"/>
          <w:sz w:val="24"/>
          <w:szCs w:val="24"/>
        </w:rPr>
        <w:t xml:space="preserve">ºC, a podrobí se případné namátkové kontrole teploty bezdotykovým teploměrem, </w:t>
      </w:r>
    </w:p>
    <w:p w:rsidR="00A91696" w:rsidRPr="00A91696" w:rsidRDefault="007B0D08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použije 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desinfekční prostředek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rukou 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umístěný 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 vstupem do budovy soudu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firstLine="708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7B0D08" w:rsidRPr="00007C7B" w:rsidRDefault="00A91696" w:rsidP="00C1080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V případě, že osoba ne</w:t>
      </w:r>
      <w:r w:rsidR="00B4331D">
        <w:rPr>
          <w:rFonts w:ascii="Garamond" w:eastAsia="Times New Roman" w:hAnsi="Garamond" w:cs="Times New Roman"/>
          <w:sz w:val="24"/>
          <w:szCs w:val="24"/>
          <w:lang w:eastAsia="cs-CZ" w:bidi="he-IL"/>
        </w:rPr>
        <w:t>splní požadavky uvedené v bodě 2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) pí</w:t>
      </w:r>
      <w:r w:rsidR="00AD20F7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sm. a) až d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), nebude jí 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vstup do budovy soudu umožněn.</w:t>
      </w:r>
    </w:p>
    <w:p w:rsidR="007B0D08" w:rsidRPr="00A91696" w:rsidRDefault="007B0D08" w:rsidP="00A91696">
      <w:pPr>
        <w:autoSpaceDE w:val="0"/>
        <w:autoSpaceDN w:val="0"/>
        <w:adjustRightInd w:val="0"/>
        <w:spacing w:after="0"/>
        <w:ind w:left="72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007C7B">
      <w:pPr>
        <w:autoSpaceDE w:val="0"/>
        <w:autoSpaceDN w:val="0"/>
        <w:adjustRightInd w:val="0"/>
        <w:spacing w:before="120"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II.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7B0D08" w:rsidP="00A9169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Dohled na ú</w:t>
      </w:r>
      <w:r w:rsidR="00744034">
        <w:rPr>
          <w:rFonts w:ascii="Garamond" w:eastAsia="Times New Roman" w:hAnsi="Garamond" w:cs="Times New Roman"/>
          <w:sz w:val="24"/>
          <w:szCs w:val="24"/>
          <w:lang w:eastAsia="cs-CZ" w:bidi="he-IL"/>
        </w:rPr>
        <w:t>kony dle článku I</w:t>
      </w:r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. bodu 3</w:t>
      </w:r>
      <w:r w:rsidR="00A91696"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) provádí příslušníci Justiční stráže, kteří vykonávají službu v objektech Obvodního soudu pro Prahu 2.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Neumožní-li vstup do objektů některým osobám, oznámí to neprodleně příslušnému předsedovi senátu, samosoudci, případně vedoucí kanceláře či oprávněné osobě.</w:t>
      </w:r>
    </w:p>
    <w:p w:rsidR="00A91696" w:rsidRPr="00A91696" w:rsidRDefault="00A91696" w:rsidP="00A91696">
      <w:pPr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91696" w:rsidRPr="00A91696" w:rsidRDefault="00A91696" w:rsidP="00007C7B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I</w:t>
      </w:r>
      <w:r w:rsidR="00744034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II</w:t>
      </w:r>
      <w:r w:rsidRPr="00A91696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left="720"/>
        <w:jc w:val="center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007C7B" w:rsidRDefault="00A91696" w:rsidP="00A9169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Služby informačního centra Obvodního soudu pro</w:t>
      </w:r>
      <w:r w:rsid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Prahu 2 budou poskytovány primárně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telefonicky nebo elektronicky. Nahlížení do soudních spisů bude veřejnosti</w:t>
      </w:r>
      <w:r w:rsidRPr="00A91696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umožněno pouze výjimečně v neodkladných případech (např. zákonné lhůty, nařízená jednání apod.) </w:t>
      </w:r>
      <w:r w:rsidR="002D0C1C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a 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po předchozím objednání. </w:t>
      </w:r>
    </w:p>
    <w:p w:rsidR="002D0C1C" w:rsidRPr="00A91696" w:rsidRDefault="002D0C1C" w:rsidP="002D0C1C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270A53" w:rsidRPr="001865A4" w:rsidRDefault="00270A53" w:rsidP="001865A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lastRenderedPageBreak/>
        <w:t>Do podatelny soudu může veřejnost vstupovat pouze jednotlivě. Na chodbách a ve všech dalších prostorách soudu (včetně jednacích síní) je třeba mezi osobami zachovávat rozestupy nejméně dva metry, je-li to možné.</w:t>
      </w:r>
    </w:p>
    <w:p w:rsidR="00C10806" w:rsidRPr="00007C7B" w:rsidRDefault="00C10806" w:rsidP="00270A53">
      <w:pPr>
        <w:autoSpaceDE w:val="0"/>
        <w:autoSpaceDN w:val="0"/>
        <w:adjustRightInd w:val="0"/>
        <w:spacing w:after="0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C10806" w:rsidRPr="00A91696" w:rsidRDefault="00C10806" w:rsidP="00C10806">
      <w:pPr>
        <w:autoSpaceDE w:val="0"/>
        <w:autoSpaceDN w:val="0"/>
        <w:adjustRightInd w:val="0"/>
        <w:spacing w:after="0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Ve všech vnitřních prostorech soudu se zakazuje bezdůvodné shlukování osob. 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Stanovují se následující úřední hodiny pro podatelnu, informační centrum a pokladnu: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Pondělí 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  <w:t>8.00 – 11.00 h</w:t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  </w:t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  <w:t xml:space="preserve">a </w:t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  <w:t>13.00 – 15.00 h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Středa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9.00 – 11.00 h </w:t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  <w:t>a</w:t>
      </w:r>
      <w:r w:rsidR="00CD4A14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  <w:t>13.00 – 16.00 h</w:t>
      </w:r>
    </w:p>
    <w:p w:rsidR="00A91696" w:rsidRPr="00007C7B" w:rsidRDefault="00A91696" w:rsidP="00A91696">
      <w:pPr>
        <w:autoSpaceDE w:val="0"/>
        <w:autoSpaceDN w:val="0"/>
        <w:adjustRightInd w:val="0"/>
        <w:spacing w:after="0"/>
        <w:ind w:left="72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2D0C1C" w:rsidRPr="00A91696" w:rsidRDefault="002D0C1C" w:rsidP="002D0C1C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Uvedené omezení </w:t>
      </w:r>
      <w:r w:rsidR="00370DAB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úředních hodin 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se nevztahuje na situace, kdy byl již </w:t>
      </w:r>
      <w:r w:rsid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 2</w:t>
      </w:r>
      <w:r w:rsidR="00370DAB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2. 10. 2020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žadateli o nahlížení do soudního spisu potvrzen termín k dostavení se do informačního centra.</w:t>
      </w:r>
    </w:p>
    <w:p w:rsidR="002D0C1C" w:rsidRPr="00A91696" w:rsidRDefault="002D0C1C" w:rsidP="00370DAB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I v tomto omezeném provozu soudní budovy žádám o ohleduplnost a zvážení nutnosti osobní návštěvy podatelny, informačního centra a pokladny.  </w:t>
      </w:r>
    </w:p>
    <w:p w:rsidR="00A91696" w:rsidRPr="00A91696" w:rsidRDefault="00A91696" w:rsidP="00A91696">
      <w:pPr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91696" w:rsidRPr="00A91696" w:rsidRDefault="00A91696" w:rsidP="00A9169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Zakazuji půjčován</w:t>
      </w:r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í advokátních talárů po dobu nouzového stavu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91696" w:rsidRPr="00A91696" w:rsidRDefault="00A91696" w:rsidP="00A91696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Toto opatření nabývá účinnosti dnem </w:t>
      </w:r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4. 11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. 2020</w:t>
      </w:r>
      <w:r w:rsidR="00007C7B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a nahrazuje </w:t>
      </w:r>
      <w:r w:rsid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t>op</w:t>
      </w:r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atření předsedy soudu ze </w:t>
      </w:r>
      <w:proofErr w:type="gramStart"/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dne  22</w:t>
      </w:r>
      <w:proofErr w:type="gramEnd"/>
      <w:r w:rsid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t>. 10</w:t>
      </w:r>
      <w:r w:rsidR="00007C7B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. 2020, sp. zn. </w:t>
      </w:r>
      <w:proofErr w:type="spellStart"/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Spr</w:t>
      </w:r>
      <w:proofErr w:type="spellEnd"/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2017/2020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Mgr. Libor Zhříval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předseda Obvodního soudu pro Prahu 2</w:t>
      </w:r>
    </w:p>
    <w:p w:rsidR="00142918" w:rsidRPr="00007C7B" w:rsidRDefault="00142918">
      <w:pPr>
        <w:rPr>
          <w:rFonts w:ascii="Garamond" w:hAnsi="Garamond"/>
        </w:rPr>
      </w:pPr>
    </w:p>
    <w:sectPr w:rsidR="00142918" w:rsidRPr="00007C7B" w:rsidSect="00007C7B">
      <w:headerReference w:type="even" r:id="rId8"/>
      <w:pgSz w:w="11906" w:h="16838"/>
      <w:pgMar w:top="851" w:right="1417" w:bottom="851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B3" w:rsidRDefault="00E23CB3">
      <w:pPr>
        <w:spacing w:after="0"/>
      </w:pPr>
      <w:r>
        <w:separator/>
      </w:r>
    </w:p>
  </w:endnote>
  <w:endnote w:type="continuationSeparator" w:id="0">
    <w:p w:rsidR="00E23CB3" w:rsidRDefault="00E23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B3" w:rsidRDefault="00E23CB3">
      <w:pPr>
        <w:spacing w:after="0"/>
      </w:pPr>
      <w:r>
        <w:separator/>
      </w:r>
    </w:p>
  </w:footnote>
  <w:footnote w:type="continuationSeparator" w:id="0">
    <w:p w:rsidR="00E23CB3" w:rsidRDefault="00E23C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5D4556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8F5" w:rsidRDefault="00E23C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821"/>
    <w:multiLevelType w:val="hybridMultilevel"/>
    <w:tmpl w:val="AAFE73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07D"/>
    <w:multiLevelType w:val="hybridMultilevel"/>
    <w:tmpl w:val="9F0C0734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10765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04A58"/>
    <w:multiLevelType w:val="hybridMultilevel"/>
    <w:tmpl w:val="CA9EABA0"/>
    <w:lvl w:ilvl="0" w:tplc="EF66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8C7053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1514C"/>
    <w:multiLevelType w:val="hybridMultilevel"/>
    <w:tmpl w:val="44FAC2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96"/>
    <w:rsid w:val="00007C7B"/>
    <w:rsid w:val="00037481"/>
    <w:rsid w:val="000972CB"/>
    <w:rsid w:val="000E7437"/>
    <w:rsid w:val="00142918"/>
    <w:rsid w:val="001865A4"/>
    <w:rsid w:val="00270A53"/>
    <w:rsid w:val="002D0C1C"/>
    <w:rsid w:val="00334EC9"/>
    <w:rsid w:val="00370DAB"/>
    <w:rsid w:val="004642AB"/>
    <w:rsid w:val="0047467F"/>
    <w:rsid w:val="00497C14"/>
    <w:rsid w:val="004D4504"/>
    <w:rsid w:val="004D6E58"/>
    <w:rsid w:val="00566F8A"/>
    <w:rsid w:val="005D4556"/>
    <w:rsid w:val="00682901"/>
    <w:rsid w:val="00744034"/>
    <w:rsid w:val="00786887"/>
    <w:rsid w:val="007B0D08"/>
    <w:rsid w:val="007B3DF3"/>
    <w:rsid w:val="00880910"/>
    <w:rsid w:val="008D0707"/>
    <w:rsid w:val="009B717E"/>
    <w:rsid w:val="009C7D5C"/>
    <w:rsid w:val="00A91696"/>
    <w:rsid w:val="00AD20F7"/>
    <w:rsid w:val="00B4331D"/>
    <w:rsid w:val="00B50769"/>
    <w:rsid w:val="00C10806"/>
    <w:rsid w:val="00C11C13"/>
    <w:rsid w:val="00CD4A14"/>
    <w:rsid w:val="00D05FEB"/>
    <w:rsid w:val="00DA0774"/>
    <w:rsid w:val="00DD5675"/>
    <w:rsid w:val="00E23CB3"/>
    <w:rsid w:val="00E51795"/>
    <w:rsid w:val="00EA3A23"/>
    <w:rsid w:val="00ED4822"/>
    <w:rsid w:val="00F07663"/>
    <w:rsid w:val="00F23E6D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customStyle="1" w:styleId="Default">
    <w:name w:val="Default"/>
    <w:rsid w:val="00AD20F7"/>
    <w:pPr>
      <w:autoSpaceDE w:val="0"/>
      <w:autoSpaceDN w:val="0"/>
      <w:adjustRightInd w:val="0"/>
      <w:spacing w:after="0"/>
      <w:jc w:val="both"/>
    </w:pPr>
    <w:rPr>
      <w:rFonts w:ascii="Garamond" w:eastAsia="Times New Roman" w:hAnsi="Garamond" w:cs="Garamond"/>
      <w:color w:val="000000"/>
      <w:sz w:val="24"/>
      <w:szCs w:val="24"/>
      <w:lang w:eastAsia="cs-CZ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customStyle="1" w:styleId="Default">
    <w:name w:val="Default"/>
    <w:rsid w:val="00AD20F7"/>
    <w:pPr>
      <w:autoSpaceDE w:val="0"/>
      <w:autoSpaceDN w:val="0"/>
      <w:adjustRightInd w:val="0"/>
      <w:spacing w:after="0"/>
      <w:jc w:val="both"/>
    </w:pPr>
    <w:rPr>
      <w:rFonts w:ascii="Garamond" w:eastAsia="Times New Roman" w:hAnsi="Garamond" w:cs="Garamond"/>
      <w:color w:val="000000"/>
      <w:sz w:val="24"/>
      <w:szCs w:val="24"/>
      <w:lang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Wágnerová Hana</cp:lastModifiedBy>
  <cp:revision>2</cp:revision>
  <cp:lastPrinted>2020-11-04T10:37:00Z</cp:lastPrinted>
  <dcterms:created xsi:type="dcterms:W3CDTF">2020-11-04T10:37:00Z</dcterms:created>
  <dcterms:modified xsi:type="dcterms:W3CDTF">2020-11-04T10:37:00Z</dcterms:modified>
</cp:coreProperties>
</file>