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1" w:rsidRPr="00865250" w:rsidRDefault="008D0A61" w:rsidP="00FF0F77">
      <w:bookmarkStart w:id="0" w:name="bookmark0"/>
    </w:p>
    <w:p w:rsidR="008D0A61" w:rsidRPr="00865250" w:rsidRDefault="008D0A61" w:rsidP="008D0A61">
      <w:pPr>
        <w:pStyle w:val="Nadpis1"/>
        <w:jc w:val="center"/>
        <w:rPr>
          <w:rFonts w:ascii="Times New Roman" w:hAnsi="Times New Roman"/>
          <w:szCs w:val="24"/>
        </w:rPr>
      </w:pPr>
      <w:r w:rsidRPr="00865250">
        <w:rPr>
          <w:rFonts w:ascii="Times New Roman" w:hAnsi="Times New Roman"/>
          <w:szCs w:val="24"/>
        </w:rPr>
        <w:t>OBVODNÍ SOUD PRO PRAHU 2</w:t>
      </w:r>
    </w:p>
    <w:p w:rsidR="008D0A61" w:rsidRPr="00865250" w:rsidRDefault="008D0A61" w:rsidP="008D0A61">
      <w:pPr>
        <w:pStyle w:val="Nadpis1"/>
        <w:jc w:val="center"/>
        <w:rPr>
          <w:rFonts w:ascii="Times New Roman" w:hAnsi="Times New Roman"/>
          <w:szCs w:val="24"/>
        </w:rPr>
      </w:pPr>
      <w:r w:rsidRPr="00865250">
        <w:rPr>
          <w:rFonts w:ascii="Times New Roman" w:hAnsi="Times New Roman"/>
          <w:szCs w:val="24"/>
        </w:rPr>
        <w:t>- SPRÁVA SOUDU  -</w:t>
      </w:r>
    </w:p>
    <w:p w:rsidR="008D0A61" w:rsidRPr="00865250" w:rsidRDefault="008D0A61" w:rsidP="008D0A61">
      <w:pPr>
        <w:pStyle w:val="Nadpis1"/>
        <w:jc w:val="center"/>
        <w:rPr>
          <w:rFonts w:ascii="Times New Roman" w:hAnsi="Times New Roman"/>
          <w:szCs w:val="24"/>
        </w:rPr>
      </w:pPr>
      <w:r w:rsidRPr="00865250">
        <w:rPr>
          <w:rFonts w:ascii="Times New Roman" w:hAnsi="Times New Roman"/>
          <w:szCs w:val="24"/>
        </w:rPr>
        <w:t>Francouzská 19, 120 00, Praha 2, tel.: 221510111</w:t>
      </w:r>
    </w:p>
    <w:p w:rsidR="008D0A61" w:rsidRPr="00865250" w:rsidRDefault="008D0A61" w:rsidP="008D0A61">
      <w:pPr>
        <w:pStyle w:val="Nadpis1"/>
        <w:jc w:val="center"/>
        <w:rPr>
          <w:rFonts w:ascii="Times New Roman" w:hAnsi="Times New Roman"/>
          <w:szCs w:val="24"/>
        </w:rPr>
      </w:pPr>
      <w:r w:rsidRPr="00865250">
        <w:rPr>
          <w:rFonts w:ascii="Times New Roman" w:hAnsi="Times New Roman"/>
          <w:szCs w:val="24"/>
        </w:rPr>
        <w:t>_____________________________________________</w:t>
      </w:r>
      <w:r>
        <w:rPr>
          <w:rFonts w:ascii="Times New Roman" w:hAnsi="Times New Roman"/>
          <w:szCs w:val="24"/>
        </w:rPr>
        <w:t>______________________________</w:t>
      </w:r>
    </w:p>
    <w:p w:rsidR="008D0A61" w:rsidRPr="00865250" w:rsidRDefault="008D0A61" w:rsidP="008D0A61">
      <w:pPr>
        <w:rPr>
          <w:rFonts w:ascii="Times New Roman" w:hAnsi="Times New Roman"/>
          <w:b/>
        </w:rPr>
      </w:pPr>
    </w:p>
    <w:p w:rsidR="008D0A61" w:rsidRPr="00865250" w:rsidRDefault="008D0A61" w:rsidP="008D0A61">
      <w:pPr>
        <w:rPr>
          <w:rFonts w:ascii="Times New Roman" w:hAnsi="Times New Roman"/>
          <w:color w:val="FF0000"/>
        </w:rPr>
      </w:pPr>
      <w:r w:rsidRPr="00865250">
        <w:rPr>
          <w:rFonts w:ascii="Times New Roman" w:hAnsi="Times New Roman"/>
          <w:b/>
        </w:rPr>
        <w:t xml:space="preserve">Čj.: </w:t>
      </w:r>
      <w:r w:rsidRPr="00865250">
        <w:rPr>
          <w:rFonts w:ascii="Times New Roman" w:hAnsi="Times New Roman"/>
        </w:rPr>
        <w:t xml:space="preserve">  </w:t>
      </w:r>
      <w:r w:rsidRPr="00FF0F77">
        <w:rPr>
          <w:rFonts w:ascii="Times New Roman" w:hAnsi="Times New Roman"/>
          <w:color w:val="auto"/>
        </w:rPr>
        <w:t>40 Spr  /2020</w:t>
      </w:r>
    </w:p>
    <w:p w:rsidR="008D0A61" w:rsidRDefault="008D0A61" w:rsidP="008D0A61">
      <w:pPr>
        <w:pStyle w:val="Nadpis11"/>
        <w:keepNext/>
        <w:keepLines/>
        <w:shd w:val="clear" w:color="auto" w:fill="auto"/>
        <w:spacing w:before="0" w:line="240" w:lineRule="auto"/>
        <w:ind w:left="80"/>
        <w:jc w:val="both"/>
        <w:rPr>
          <w:rStyle w:val="Nadpis115pt"/>
          <w:b/>
          <w:bCs/>
          <w:color w:val="000000"/>
          <w:sz w:val="24"/>
          <w:szCs w:val="24"/>
        </w:rPr>
      </w:pPr>
    </w:p>
    <w:p w:rsidR="00CA66D6" w:rsidRDefault="00CA66D6" w:rsidP="008D0A61">
      <w:pPr>
        <w:pStyle w:val="Nadpis11"/>
        <w:keepNext/>
        <w:keepLines/>
        <w:shd w:val="clear" w:color="auto" w:fill="auto"/>
        <w:spacing w:before="0" w:line="240" w:lineRule="auto"/>
        <w:ind w:left="80"/>
        <w:jc w:val="both"/>
        <w:rPr>
          <w:rStyle w:val="Nadpis115pt"/>
          <w:b/>
          <w:bCs/>
          <w:color w:val="000000"/>
          <w:sz w:val="24"/>
          <w:szCs w:val="24"/>
        </w:rPr>
      </w:pPr>
    </w:p>
    <w:p w:rsidR="00051841" w:rsidRPr="008D0A61" w:rsidRDefault="00686133" w:rsidP="008D0A61">
      <w:pPr>
        <w:pStyle w:val="Nadpis11"/>
        <w:keepNext/>
        <w:keepLines/>
        <w:shd w:val="clear" w:color="auto" w:fill="auto"/>
        <w:spacing w:before="0" w:line="240" w:lineRule="auto"/>
        <w:ind w:left="80"/>
        <w:rPr>
          <w:rStyle w:val="Nadpis115pt"/>
          <w:b/>
          <w:bCs/>
          <w:color w:val="000000"/>
          <w:sz w:val="32"/>
          <w:szCs w:val="24"/>
        </w:rPr>
      </w:pPr>
      <w:r w:rsidRPr="008D0A61">
        <w:rPr>
          <w:rStyle w:val="Nadpis115pt"/>
          <w:b/>
          <w:bCs/>
          <w:color w:val="000000"/>
          <w:sz w:val="32"/>
          <w:szCs w:val="24"/>
        </w:rPr>
        <w:t>Opatření</w:t>
      </w:r>
    </w:p>
    <w:p w:rsidR="00686133" w:rsidRPr="008D0A61" w:rsidRDefault="00686133" w:rsidP="008D0A61">
      <w:pPr>
        <w:pStyle w:val="Nadpis11"/>
        <w:keepNext/>
        <w:keepLines/>
        <w:shd w:val="clear" w:color="auto" w:fill="auto"/>
        <w:spacing w:before="0" w:line="240" w:lineRule="auto"/>
        <w:ind w:left="80"/>
        <w:rPr>
          <w:sz w:val="32"/>
          <w:szCs w:val="24"/>
        </w:rPr>
      </w:pPr>
      <w:r w:rsidRPr="008D0A61">
        <w:rPr>
          <w:rStyle w:val="Nadpis10"/>
          <w:b/>
          <w:bCs/>
          <w:color w:val="000000"/>
          <w:sz w:val="32"/>
          <w:szCs w:val="24"/>
        </w:rPr>
        <w:t>předsedy Obvodního soudu pro Prahu 2</w:t>
      </w:r>
      <w:bookmarkEnd w:id="0"/>
    </w:p>
    <w:p w:rsidR="00686133" w:rsidRPr="008D0A61" w:rsidRDefault="00686133" w:rsidP="008D0A61">
      <w:pPr>
        <w:pStyle w:val="Zkladntext"/>
        <w:shd w:val="clear" w:color="auto" w:fill="auto"/>
        <w:spacing w:after="0" w:line="240" w:lineRule="auto"/>
        <w:ind w:left="80" w:firstLine="0"/>
        <w:rPr>
          <w:sz w:val="32"/>
          <w:szCs w:val="24"/>
        </w:rPr>
      </w:pPr>
      <w:r w:rsidRPr="008D0A61">
        <w:rPr>
          <w:rStyle w:val="ZkladntextChar1"/>
          <w:color w:val="000000"/>
          <w:sz w:val="32"/>
          <w:szCs w:val="24"/>
        </w:rPr>
        <w:t>k režimu přístupu do hlavní budovy Obvodního soudu pro Prahu 2</w:t>
      </w:r>
    </w:p>
    <w:p w:rsidR="008D0A61" w:rsidRDefault="008D0A61" w:rsidP="008D0A61">
      <w:pPr>
        <w:pStyle w:val="Default"/>
        <w:jc w:val="both"/>
        <w:rPr>
          <w:color w:val="auto"/>
        </w:rPr>
      </w:pPr>
    </w:p>
    <w:p w:rsidR="00051841" w:rsidRPr="008D0A61" w:rsidRDefault="00051841" w:rsidP="008D0A61">
      <w:pPr>
        <w:pStyle w:val="Default"/>
        <w:jc w:val="both"/>
        <w:rPr>
          <w:color w:val="auto"/>
        </w:rPr>
      </w:pPr>
      <w:r w:rsidRPr="008D0A61">
        <w:rPr>
          <w:color w:val="auto"/>
        </w:rPr>
        <w:t>Předseda Obvodního soudu pro Prahu 2 v </w:t>
      </w:r>
      <w:r w:rsidRPr="008D0A61">
        <w:rPr>
          <w:rStyle w:val="ZkladntextChar1"/>
          <w:sz w:val="24"/>
          <w:szCs w:val="24"/>
        </w:rPr>
        <w:t>rámci objektové bezpečnosti Obvodního soudu pro</w:t>
      </w:r>
      <w:r w:rsidR="00FF0F77">
        <w:rPr>
          <w:rStyle w:val="ZkladntextChar1"/>
          <w:sz w:val="24"/>
          <w:szCs w:val="24"/>
        </w:rPr>
        <w:t xml:space="preserve"> </w:t>
      </w:r>
      <w:r w:rsidRPr="008D0A61">
        <w:rPr>
          <w:rStyle w:val="ZkladntextChar1"/>
          <w:sz w:val="24"/>
          <w:szCs w:val="24"/>
        </w:rPr>
        <w:t xml:space="preserve">Prahu 2, Francouzská 19, Praha 2 (dále jen budovy) v </w:t>
      </w:r>
      <w:r w:rsidRPr="008D0A61">
        <w:rPr>
          <w:color w:val="auto"/>
        </w:rPr>
        <w:t>souvislosti s úpravou vstupu osob do</w:t>
      </w:r>
      <w:r w:rsidR="00FF0F77">
        <w:rPr>
          <w:color w:val="auto"/>
        </w:rPr>
        <w:t xml:space="preserve"> </w:t>
      </w:r>
      <w:r w:rsidRPr="008D0A61">
        <w:rPr>
          <w:color w:val="auto"/>
        </w:rPr>
        <w:t>budovy soudu a únikových cest z budovy soudu stanoví následující opatření:</w:t>
      </w:r>
    </w:p>
    <w:p w:rsidR="00FC60FB" w:rsidRPr="009E0D79" w:rsidRDefault="00FC60FB" w:rsidP="00FC60FB">
      <w:pPr>
        <w:pStyle w:val="Zkladntext"/>
        <w:shd w:val="clear" w:color="auto" w:fill="auto"/>
        <w:spacing w:after="0" w:line="240" w:lineRule="auto"/>
        <w:ind w:left="20" w:right="40" w:firstLine="0"/>
        <w:jc w:val="both"/>
        <w:rPr>
          <w:rStyle w:val="ZkladntextKurzva"/>
          <w:rFonts w:ascii="Garamond" w:hAnsi="Garamond"/>
          <w:sz w:val="24"/>
          <w:szCs w:val="24"/>
        </w:rPr>
      </w:pPr>
    </w:p>
    <w:p w:rsidR="00AF27F0" w:rsidRPr="009E0D79" w:rsidRDefault="00AF27F0" w:rsidP="0055041F">
      <w:pPr>
        <w:pStyle w:val="Nadpis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Style w:val="Nadpis2"/>
          <w:rFonts w:ascii="Garamond" w:hAnsi="Garamond"/>
          <w:b/>
          <w:bCs/>
          <w:sz w:val="24"/>
          <w:szCs w:val="24"/>
          <w:u w:val="single"/>
        </w:rPr>
      </w:pPr>
      <w:r w:rsidRPr="009E0D79">
        <w:rPr>
          <w:rStyle w:val="Nadpis2"/>
          <w:rFonts w:ascii="Garamond" w:hAnsi="Garamond"/>
          <w:b/>
          <w:bCs/>
          <w:sz w:val="24"/>
          <w:szCs w:val="24"/>
          <w:u w:val="single"/>
        </w:rPr>
        <w:t>Vstup do budovy</w:t>
      </w:r>
    </w:p>
    <w:p w:rsidR="00AF27F0" w:rsidRPr="009E0D79" w:rsidRDefault="00AF27F0" w:rsidP="009E0D79">
      <w:pPr>
        <w:rPr>
          <w:rStyle w:val="Nadpis2"/>
          <w:rFonts w:ascii="Garamond" w:hAnsi="Garamond"/>
          <w:b w:val="0"/>
          <w:bCs w:val="0"/>
          <w:color w:val="auto"/>
          <w:sz w:val="24"/>
          <w:szCs w:val="24"/>
          <w:u w:val="single"/>
        </w:rPr>
      </w:pPr>
    </w:p>
    <w:p w:rsidR="00FC60FB" w:rsidRPr="009E0D79" w:rsidRDefault="00FC60FB" w:rsidP="00FF0F77">
      <w:pPr>
        <w:jc w:val="both"/>
        <w:rPr>
          <w:rStyle w:val="ZkladntextChar1"/>
          <w:rFonts w:ascii="Garamond" w:hAnsi="Garamond"/>
          <w:color w:val="auto"/>
          <w:sz w:val="24"/>
          <w:szCs w:val="24"/>
        </w:rPr>
      </w:pPr>
      <w:r w:rsidRPr="009E0D79">
        <w:rPr>
          <w:rStyle w:val="ZkladntextKurzva"/>
          <w:rFonts w:ascii="Garamond" w:hAnsi="Garamond"/>
          <w:color w:val="auto"/>
          <w:sz w:val="24"/>
          <w:szCs w:val="24"/>
        </w:rPr>
        <w:t>Odemykáním a zamykáním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 se pro účely tohoto opatření rozumí obsluha </w:t>
      </w:r>
      <w:r w:rsidRPr="009E0D79">
        <w:rPr>
          <w:rStyle w:val="ZkladntextTun"/>
          <w:rFonts w:ascii="Garamond" w:hAnsi="Garamond"/>
          <w:b w:val="0"/>
          <w:color w:val="auto"/>
          <w:sz w:val="24"/>
          <w:szCs w:val="24"/>
        </w:rPr>
        <w:t>mechanického zámku dveří klíčem</w:t>
      </w:r>
      <w:r w:rsidRPr="009E0D79">
        <w:rPr>
          <w:rStyle w:val="ZkladntextTun"/>
          <w:rFonts w:ascii="Garamond" w:hAnsi="Garamond"/>
          <w:color w:val="auto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(nikoliv </w:t>
      </w:r>
      <w:r w:rsidRPr="009E0D79">
        <w:rPr>
          <w:rStyle w:val="ZkladntextKurzva"/>
          <w:rFonts w:ascii="Garamond" w:hAnsi="Garamond"/>
          <w:i w:val="0"/>
          <w:color w:val="auto"/>
          <w:sz w:val="24"/>
          <w:szCs w:val="24"/>
        </w:rPr>
        <w:t>elektromagnetického zámku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 ovládaného čipovou identifikační kartou v</w:t>
      </w:r>
      <w:r w:rsidR="0062113A" w:rsidRPr="009E0D79">
        <w:rPr>
          <w:rStyle w:val="ZkladntextChar1"/>
          <w:rFonts w:ascii="Garamond" w:hAnsi="Garamond"/>
          <w:color w:val="auto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rámci elektronického zabezpečovacího systému budovy - dále jen </w:t>
      </w:r>
      <w:r w:rsidR="00B55932" w:rsidRPr="009E0D79">
        <w:rPr>
          <w:rStyle w:val="ZkladntextChar1"/>
          <w:rFonts w:ascii="Garamond" w:hAnsi="Garamond"/>
          <w:color w:val="auto"/>
          <w:sz w:val="24"/>
          <w:szCs w:val="24"/>
        </w:rPr>
        <w:t>„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>EZS</w:t>
      </w:r>
      <w:r w:rsidR="00B55932" w:rsidRPr="009E0D79">
        <w:rPr>
          <w:rStyle w:val="ZkladntextChar1"/>
          <w:rFonts w:ascii="Garamond" w:hAnsi="Garamond"/>
          <w:color w:val="auto"/>
          <w:sz w:val="24"/>
          <w:szCs w:val="24"/>
        </w:rPr>
        <w:t>“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). </w:t>
      </w:r>
    </w:p>
    <w:p w:rsidR="00FC60FB" w:rsidRPr="009E0D79" w:rsidRDefault="00FC60FB" w:rsidP="00FF0F77">
      <w:pPr>
        <w:jc w:val="both"/>
        <w:rPr>
          <w:rStyle w:val="ZkladntextChar1"/>
          <w:rFonts w:ascii="Garamond" w:hAnsi="Garamond"/>
          <w:color w:val="auto"/>
          <w:sz w:val="24"/>
          <w:szCs w:val="24"/>
        </w:rPr>
      </w:pPr>
    </w:p>
    <w:p w:rsidR="00FC60FB" w:rsidRPr="009E0D79" w:rsidRDefault="00FC60FB" w:rsidP="00FF0F77">
      <w:pPr>
        <w:jc w:val="both"/>
        <w:rPr>
          <w:rStyle w:val="ZkladntextChar1"/>
          <w:rFonts w:ascii="Garamond" w:hAnsi="Garamond"/>
          <w:color w:val="auto"/>
          <w:sz w:val="24"/>
          <w:szCs w:val="24"/>
        </w:rPr>
      </w:pPr>
      <w:r w:rsidRPr="009E0D79">
        <w:rPr>
          <w:rFonts w:ascii="Garamond" w:hAnsi="Garamond"/>
          <w:i/>
          <w:color w:val="auto"/>
        </w:rPr>
        <w:t xml:space="preserve">Zavřením budovy soudu 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>se pro účely tohoto opatření rozumí uzavření obou křídel vstupních vrat z ulice Francouzská resp. vrat z průjezdu na dvůr soudu.</w:t>
      </w:r>
    </w:p>
    <w:p w:rsidR="00FC60FB" w:rsidRPr="009E0D79" w:rsidRDefault="00FC60FB" w:rsidP="00FF0F77">
      <w:pPr>
        <w:jc w:val="both"/>
        <w:rPr>
          <w:rStyle w:val="ZkladntextChar1"/>
          <w:rFonts w:ascii="Garamond" w:hAnsi="Garamond"/>
          <w:color w:val="auto"/>
          <w:sz w:val="24"/>
          <w:szCs w:val="24"/>
        </w:rPr>
      </w:pPr>
    </w:p>
    <w:p w:rsidR="002C0369" w:rsidRPr="009E0D79" w:rsidRDefault="002C0369" w:rsidP="00FF0F77">
      <w:pPr>
        <w:jc w:val="both"/>
        <w:rPr>
          <w:rStyle w:val="ZkladntextChar1"/>
          <w:rFonts w:ascii="Garamond" w:hAnsi="Garamond"/>
          <w:color w:val="auto"/>
          <w:sz w:val="24"/>
          <w:szCs w:val="24"/>
        </w:rPr>
      </w:pPr>
      <w:r w:rsidRPr="009E0D79">
        <w:rPr>
          <w:rStyle w:val="ZkladntextKurzva"/>
          <w:rFonts w:ascii="Garamond" w:hAnsi="Garamond"/>
          <w:color w:val="auto"/>
          <w:sz w:val="24"/>
          <w:szCs w:val="24"/>
        </w:rPr>
        <w:t>Ot</w:t>
      </w:r>
      <w:r w:rsidR="00EE5F6E">
        <w:rPr>
          <w:rStyle w:val="ZkladntextKurzva"/>
          <w:rFonts w:ascii="Garamond" w:hAnsi="Garamond"/>
          <w:color w:val="auto"/>
          <w:sz w:val="24"/>
          <w:szCs w:val="24"/>
        </w:rPr>
        <w:t>e</w:t>
      </w:r>
      <w:r w:rsidRPr="009E0D79">
        <w:rPr>
          <w:rStyle w:val="ZkladntextKurzva"/>
          <w:rFonts w:ascii="Garamond" w:hAnsi="Garamond"/>
          <w:color w:val="auto"/>
          <w:sz w:val="24"/>
          <w:szCs w:val="24"/>
        </w:rPr>
        <w:t>víráním budovy čipovou kartou EZS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 se rozumí otevření vrat do budovy soudu z ulice Francouzská</w:t>
      </w:r>
      <w:r w:rsidR="00B55932"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 (dále též jen „hlavní vstup do budovy soudu“)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 xml:space="preserve"> přiložením čipové karty EZS na</w:t>
      </w:r>
      <w:r w:rsidR="0062113A" w:rsidRPr="009E0D79">
        <w:rPr>
          <w:rStyle w:val="ZkladntextChar1"/>
          <w:rFonts w:ascii="Garamond" w:hAnsi="Garamond"/>
          <w:color w:val="auto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auto"/>
          <w:sz w:val="24"/>
          <w:szCs w:val="24"/>
        </w:rPr>
        <w:t>snímač EZS, čímž dojde k deaktivaci zámku dveří a dveře lze otevřít.</w:t>
      </w:r>
    </w:p>
    <w:p w:rsidR="002C0369" w:rsidRPr="009E0D79" w:rsidRDefault="002C0369" w:rsidP="00FF0F77">
      <w:pPr>
        <w:jc w:val="both"/>
        <w:rPr>
          <w:rStyle w:val="ZkladntextChar1"/>
          <w:rFonts w:ascii="Garamond" w:hAnsi="Garamond"/>
          <w:color w:val="auto"/>
          <w:sz w:val="24"/>
          <w:szCs w:val="24"/>
        </w:rPr>
      </w:pPr>
    </w:p>
    <w:p w:rsidR="00BE0F14" w:rsidRDefault="00B55932" w:rsidP="00FF0F77">
      <w:pPr>
        <w:jc w:val="both"/>
        <w:rPr>
          <w:rFonts w:ascii="Garamond" w:hAnsi="Garamond"/>
          <w:color w:val="auto"/>
        </w:rPr>
      </w:pPr>
      <w:r w:rsidRPr="009E0D79">
        <w:rPr>
          <w:rFonts w:ascii="Garamond" w:hAnsi="Garamond"/>
          <w:color w:val="auto"/>
        </w:rPr>
        <w:t>Hlavní vstup do budovy</w:t>
      </w:r>
      <w:r w:rsidR="00FC60FB" w:rsidRPr="009E0D79">
        <w:rPr>
          <w:rFonts w:ascii="Garamond" w:hAnsi="Garamond"/>
          <w:color w:val="auto"/>
        </w:rPr>
        <w:t xml:space="preserve"> i vrata vedoucí ze dvora do průjezdu budovy soudu jsou opatřena samozamykacím panikovým zámkem, který je zavřením křídel vrat aktivován, tzn. </w:t>
      </w:r>
      <w:r w:rsidRPr="009E0D79">
        <w:rPr>
          <w:rFonts w:ascii="Garamond" w:hAnsi="Garamond"/>
          <w:color w:val="auto"/>
        </w:rPr>
        <w:t>hlavní vstup do budovy</w:t>
      </w:r>
      <w:r w:rsidR="00FC60FB" w:rsidRPr="009E0D79">
        <w:rPr>
          <w:rFonts w:ascii="Garamond" w:hAnsi="Garamond"/>
          <w:color w:val="auto"/>
        </w:rPr>
        <w:t xml:space="preserve"> a </w:t>
      </w:r>
      <w:r w:rsidRPr="009E0D79">
        <w:rPr>
          <w:rFonts w:ascii="Garamond" w:hAnsi="Garamond"/>
          <w:color w:val="auto"/>
        </w:rPr>
        <w:t xml:space="preserve">vrata </w:t>
      </w:r>
      <w:r w:rsidR="00FC60FB" w:rsidRPr="009E0D79">
        <w:rPr>
          <w:rFonts w:ascii="Garamond" w:hAnsi="Garamond"/>
          <w:color w:val="auto"/>
        </w:rPr>
        <w:t>z průjezdu do dvora soudu se automaticky uzamknou.</w:t>
      </w:r>
    </w:p>
    <w:p w:rsidR="009E0D79" w:rsidRPr="009E0D79" w:rsidRDefault="009E0D79" w:rsidP="00FF0F77">
      <w:pPr>
        <w:jc w:val="both"/>
        <w:rPr>
          <w:rFonts w:ascii="Garamond" w:hAnsi="Garamond"/>
        </w:rPr>
      </w:pPr>
    </w:p>
    <w:p w:rsidR="00BE0F14" w:rsidRPr="009E0D79" w:rsidRDefault="00BE0F14" w:rsidP="00FF0F77">
      <w:pPr>
        <w:jc w:val="both"/>
        <w:rPr>
          <w:rStyle w:val="ZkladntextChar1"/>
          <w:rFonts w:ascii="Garamond" w:hAnsi="Garamond"/>
          <w:sz w:val="24"/>
          <w:szCs w:val="24"/>
        </w:rPr>
      </w:pPr>
      <w:r w:rsidRPr="009E0D79">
        <w:rPr>
          <w:rStyle w:val="ZkladntextChar1"/>
          <w:rFonts w:ascii="Garamond" w:hAnsi="Garamond"/>
          <w:sz w:val="24"/>
          <w:szCs w:val="24"/>
        </w:rPr>
        <w:t xml:space="preserve">Otevírání a zavírání budovy denně </w:t>
      </w:r>
      <w:r w:rsidR="00EE5F6E">
        <w:rPr>
          <w:rStyle w:val="ZkladntextChar1"/>
          <w:rFonts w:ascii="Garamond" w:hAnsi="Garamond"/>
          <w:sz w:val="24"/>
          <w:szCs w:val="24"/>
        </w:rPr>
        <w:t xml:space="preserve">zajišťuje Justiční </w:t>
      </w:r>
      <w:r w:rsidRPr="009E0D79">
        <w:rPr>
          <w:rStyle w:val="ZkladntextChar1"/>
          <w:rFonts w:ascii="Garamond" w:hAnsi="Garamond"/>
          <w:sz w:val="24"/>
          <w:szCs w:val="24"/>
        </w:rPr>
        <w:t>stráž</w:t>
      </w:r>
      <w:r w:rsidR="00EE5F6E">
        <w:rPr>
          <w:rStyle w:val="ZkladntextChar1"/>
          <w:rFonts w:ascii="Garamond" w:hAnsi="Garamond"/>
          <w:sz w:val="24"/>
          <w:szCs w:val="24"/>
        </w:rPr>
        <w:t>,</w:t>
      </w:r>
      <w:r w:rsidRPr="009E0D79">
        <w:rPr>
          <w:rStyle w:val="ZkladntextChar1"/>
          <w:rFonts w:ascii="Garamond" w:hAnsi="Garamond"/>
          <w:sz w:val="24"/>
          <w:szCs w:val="24"/>
        </w:rPr>
        <w:t xml:space="preserve"> a to tak, že </w:t>
      </w:r>
      <w:r w:rsidRPr="009E0D79">
        <w:rPr>
          <w:rFonts w:ascii="Garamond" w:hAnsi="Garamond"/>
        </w:rPr>
        <w:t>v pracovní dny</w:t>
      </w:r>
      <w:r w:rsidR="00B55932" w:rsidRPr="009E0D79">
        <w:rPr>
          <w:rFonts w:ascii="Garamond" w:hAnsi="Garamond"/>
        </w:rPr>
        <w:t xml:space="preserve"> </w:t>
      </w:r>
      <w:r w:rsidR="006D0493" w:rsidRPr="009E0D79">
        <w:rPr>
          <w:rFonts w:ascii="Garamond" w:hAnsi="Garamond"/>
        </w:rPr>
        <w:t>hlavní vstup do budovy otevře v</w:t>
      </w:r>
      <w:r w:rsidRPr="009E0D79">
        <w:rPr>
          <w:rFonts w:ascii="Garamond" w:hAnsi="Garamond"/>
        </w:rPr>
        <w:t xml:space="preserve"> 07</w:t>
      </w:r>
      <w:r w:rsidR="00AF27F0" w:rsidRPr="009E0D79">
        <w:rPr>
          <w:rFonts w:ascii="Garamond" w:hAnsi="Garamond"/>
        </w:rPr>
        <w:t>:</w:t>
      </w:r>
      <w:r w:rsidRPr="009E0D79">
        <w:rPr>
          <w:rFonts w:ascii="Garamond" w:hAnsi="Garamond"/>
        </w:rPr>
        <w:t xml:space="preserve">00 hod. </w:t>
      </w:r>
      <w:r w:rsidR="006D0493" w:rsidRPr="009E0D79">
        <w:rPr>
          <w:rFonts w:ascii="Garamond" w:hAnsi="Garamond"/>
        </w:rPr>
        <w:t>a uzavře jej</w:t>
      </w:r>
      <w:r w:rsidRPr="009E0D79">
        <w:rPr>
          <w:rFonts w:ascii="Garamond" w:hAnsi="Garamond"/>
        </w:rPr>
        <w:t xml:space="preserve"> 30 minut po skončení pracovní doby.</w:t>
      </w:r>
      <w:r w:rsidR="00AF27F0" w:rsidRPr="009E0D79">
        <w:rPr>
          <w:rFonts w:ascii="Garamond" w:hAnsi="Garamond"/>
        </w:rPr>
        <w:t xml:space="preserve"> </w:t>
      </w:r>
      <w:r w:rsidRPr="009E0D79">
        <w:rPr>
          <w:rStyle w:val="ZkladntextChar1"/>
          <w:rFonts w:ascii="Garamond" w:hAnsi="Garamond"/>
          <w:sz w:val="24"/>
          <w:szCs w:val="24"/>
        </w:rPr>
        <w:t>V</w:t>
      </w:r>
      <w:r w:rsidR="0062113A" w:rsidRPr="009E0D79">
        <w:rPr>
          <w:rStyle w:val="ZkladntextChar1"/>
          <w:rFonts w:ascii="Garamond" w:hAnsi="Garamond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sz w:val="24"/>
          <w:szCs w:val="24"/>
        </w:rPr>
        <w:t>případě nutnosti provedení služebního zákroku může Justiční stráž uzavřít</w:t>
      </w:r>
      <w:r w:rsidR="006D0493" w:rsidRPr="009E0D79">
        <w:rPr>
          <w:rStyle w:val="ZkladntextChar1"/>
          <w:rFonts w:ascii="Garamond" w:hAnsi="Garamond"/>
          <w:sz w:val="24"/>
          <w:szCs w:val="24"/>
        </w:rPr>
        <w:t xml:space="preserve"> hlavní vstup do</w:t>
      </w:r>
      <w:r w:rsidR="0062113A" w:rsidRPr="009E0D79">
        <w:rPr>
          <w:rStyle w:val="ZkladntextChar1"/>
          <w:rFonts w:ascii="Garamond" w:hAnsi="Garamond"/>
          <w:sz w:val="24"/>
          <w:szCs w:val="24"/>
        </w:rPr>
        <w:t> </w:t>
      </w:r>
      <w:r w:rsidR="006D0493" w:rsidRPr="009E0D79">
        <w:rPr>
          <w:rStyle w:val="ZkladntextChar1"/>
          <w:rFonts w:ascii="Garamond" w:hAnsi="Garamond"/>
          <w:sz w:val="24"/>
          <w:szCs w:val="24"/>
        </w:rPr>
        <w:t>budovy</w:t>
      </w:r>
      <w:r w:rsidRPr="009E0D79">
        <w:rPr>
          <w:rStyle w:val="ZkladntextChar1"/>
          <w:rFonts w:ascii="Garamond" w:hAnsi="Garamond"/>
          <w:sz w:val="24"/>
          <w:szCs w:val="24"/>
        </w:rPr>
        <w:t xml:space="preserve"> i v jiném než výše uvedeném čase.</w:t>
      </w:r>
    </w:p>
    <w:p w:rsidR="00BE0F14" w:rsidRPr="0055041F" w:rsidRDefault="00BE0F14" w:rsidP="00FF0F77">
      <w:pPr>
        <w:pStyle w:val="Zkladntext"/>
        <w:shd w:val="clear" w:color="auto" w:fill="auto"/>
        <w:spacing w:after="0" w:line="240" w:lineRule="auto"/>
        <w:ind w:right="60" w:firstLine="0"/>
        <w:jc w:val="both"/>
        <w:rPr>
          <w:rStyle w:val="ZkladntextChar1"/>
          <w:color w:val="000000"/>
          <w:sz w:val="24"/>
          <w:szCs w:val="24"/>
        </w:rPr>
      </w:pPr>
    </w:p>
    <w:p w:rsidR="00BE0F14" w:rsidRPr="009E0D79" w:rsidRDefault="00BE0F14" w:rsidP="00FF0F77">
      <w:pPr>
        <w:pStyle w:val="Nadpis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9E0D79">
        <w:rPr>
          <w:rStyle w:val="Nadpis20"/>
          <w:rFonts w:ascii="Garamond" w:hAnsi="Garamond"/>
          <w:b/>
          <w:bCs/>
          <w:color w:val="000000"/>
          <w:sz w:val="24"/>
          <w:szCs w:val="24"/>
        </w:rPr>
        <w:t>Režim otevírání budovy čipovou kartou EZS</w:t>
      </w:r>
    </w:p>
    <w:p w:rsidR="00BE0F14" w:rsidRPr="009E0D79" w:rsidRDefault="00BE0F14" w:rsidP="00FF0F77">
      <w:pPr>
        <w:pStyle w:val="Zkladntext"/>
        <w:shd w:val="clear" w:color="auto" w:fill="auto"/>
        <w:spacing w:after="0" w:line="240" w:lineRule="auto"/>
        <w:ind w:right="60" w:firstLine="0"/>
        <w:jc w:val="both"/>
        <w:rPr>
          <w:rStyle w:val="ZkladntextKurzva"/>
          <w:rFonts w:ascii="Garamond" w:hAnsi="Garamond"/>
          <w:color w:val="000000"/>
          <w:sz w:val="24"/>
          <w:szCs w:val="24"/>
        </w:rPr>
      </w:pPr>
    </w:p>
    <w:p w:rsidR="00BE0F14" w:rsidRPr="009E0D79" w:rsidRDefault="00BE0F14" w:rsidP="00FF0F77">
      <w:pPr>
        <w:pStyle w:val="Zkladntext"/>
        <w:shd w:val="clear" w:color="auto" w:fill="auto"/>
        <w:spacing w:after="0" w:line="240" w:lineRule="auto"/>
        <w:ind w:right="5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Každému zaměstnanci a soudci Obvodního soudu pro Prahu 2 </w:t>
      </w:r>
      <w:r w:rsidRPr="009E0D79">
        <w:rPr>
          <w:rFonts w:ascii="Garamond" w:hAnsi="Garamond"/>
          <w:color w:val="000000"/>
          <w:sz w:val="24"/>
          <w:szCs w:val="24"/>
        </w:rPr>
        <w:t>je přidělena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čipová karta sloužící k otevírání </w:t>
      </w:r>
      <w:r w:rsidR="006D0493" w:rsidRPr="009E0D79">
        <w:rPr>
          <w:rStyle w:val="ZkladntextChar1"/>
          <w:rFonts w:ascii="Garamond" w:hAnsi="Garamond"/>
          <w:color w:val="000000"/>
          <w:sz w:val="24"/>
          <w:szCs w:val="24"/>
        </w:rPr>
        <w:t>hlavního vstupu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do budovy.</w:t>
      </w:r>
    </w:p>
    <w:p w:rsidR="00BE0F14" w:rsidRPr="009E0D79" w:rsidRDefault="00BE0F14" w:rsidP="00FF0F77">
      <w:pPr>
        <w:pStyle w:val="Zkladntext"/>
        <w:shd w:val="clear" w:color="auto" w:fill="auto"/>
        <w:tabs>
          <w:tab w:val="right" w:pos="3798"/>
          <w:tab w:val="right" w:pos="4393"/>
          <w:tab w:val="center" w:pos="4580"/>
          <w:tab w:val="right" w:pos="5295"/>
          <w:tab w:val="left" w:pos="5476"/>
        </w:tabs>
        <w:spacing w:after="0" w:line="240" w:lineRule="auto"/>
        <w:ind w:left="20" w:right="3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BE0F14" w:rsidRPr="009E0D79" w:rsidRDefault="006D0493" w:rsidP="00FF0F77">
      <w:pPr>
        <w:pStyle w:val="Zkladntext"/>
        <w:shd w:val="clear" w:color="auto" w:fill="auto"/>
        <w:tabs>
          <w:tab w:val="right" w:pos="3798"/>
          <w:tab w:val="right" w:pos="4393"/>
          <w:tab w:val="center" w:pos="4580"/>
          <w:tab w:val="right" w:pos="5295"/>
          <w:tab w:val="left" w:pos="5476"/>
        </w:tabs>
        <w:spacing w:after="0" w:line="240" w:lineRule="auto"/>
        <w:ind w:left="20" w:right="5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Hlavní vstup</w:t>
      </w:r>
      <w:r w:rsidR="00BE0F14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do budovy lze čipovou kartou EZS otevřít v pracovní dny </w:t>
      </w:r>
      <w:r w:rsidR="00BE0F14" w:rsidRPr="009E0D79">
        <w:rPr>
          <w:rFonts w:ascii="Garamond" w:hAnsi="Garamond"/>
          <w:color w:val="000000"/>
          <w:sz w:val="24"/>
          <w:szCs w:val="24"/>
        </w:rPr>
        <w:t>pouze v</w:t>
      </w:r>
      <w:r w:rsidR="00AF27F0" w:rsidRPr="009E0D79">
        <w:rPr>
          <w:rFonts w:ascii="Garamond" w:hAnsi="Garamond"/>
          <w:color w:val="000000"/>
          <w:sz w:val="24"/>
          <w:szCs w:val="24"/>
        </w:rPr>
        <w:t xml:space="preserve"> </w:t>
      </w:r>
      <w:r w:rsidR="00BE0F14" w:rsidRPr="009E0D79">
        <w:rPr>
          <w:rFonts w:ascii="Garamond" w:hAnsi="Garamond"/>
          <w:color w:val="000000"/>
          <w:sz w:val="24"/>
          <w:szCs w:val="24"/>
        </w:rPr>
        <w:t>době</w:t>
      </w:r>
      <w:r w:rsidR="00BE0F14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od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BE0F14" w:rsidRPr="009E0D79">
        <w:rPr>
          <w:rStyle w:val="ZkladntextChar1"/>
          <w:rFonts w:ascii="Garamond" w:hAnsi="Garamond"/>
          <w:color w:val="000000"/>
          <w:sz w:val="24"/>
          <w:szCs w:val="24"/>
        </w:rPr>
        <w:t>05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:</w:t>
      </w:r>
      <w:r w:rsidR="00BE0F14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30 hod. </w:t>
      </w:r>
      <w:r w:rsidR="00BE0F14" w:rsidRPr="009E0D79">
        <w:rPr>
          <w:rStyle w:val="ZkladntextChar1"/>
          <w:rFonts w:ascii="Garamond" w:hAnsi="Garamond"/>
          <w:color w:val="000000"/>
          <w:sz w:val="24"/>
          <w:szCs w:val="24"/>
        </w:rPr>
        <w:lastRenderedPageBreak/>
        <w:t>do 20:00 hod.</w:t>
      </w:r>
    </w:p>
    <w:p w:rsidR="00BE0F14" w:rsidRPr="009E0D79" w:rsidRDefault="00BE0F14" w:rsidP="00BE0F14">
      <w:pPr>
        <w:jc w:val="both"/>
        <w:rPr>
          <w:rFonts w:ascii="Garamond" w:hAnsi="Garamond" w:cs="Times New Roman"/>
        </w:rPr>
      </w:pPr>
    </w:p>
    <w:p w:rsidR="00BE0F14" w:rsidRPr="009E0D79" w:rsidRDefault="00BE0F14" w:rsidP="00BE0F14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 xml:space="preserve">Zaměstnanci, soudci a další osoby nacházející se v budově soudu po 20:00 hod. mohou budovu soudu vraty kdykoliv opustit, neboť vrata ze strany průjezdu na ulici jsou opatřena panikovým kováním a bude možné je otevřít </w:t>
      </w:r>
      <w:r w:rsidR="00AF27F0" w:rsidRPr="009E0D79">
        <w:rPr>
          <w:rFonts w:ascii="Garamond" w:hAnsi="Garamond" w:cs="Times New Roman"/>
        </w:rPr>
        <w:t xml:space="preserve">jen </w:t>
      </w:r>
      <w:r w:rsidRPr="009E0D79">
        <w:rPr>
          <w:rFonts w:ascii="Garamond" w:hAnsi="Garamond" w:cs="Times New Roman"/>
        </w:rPr>
        <w:t>za pomoci kliky.</w:t>
      </w:r>
    </w:p>
    <w:p w:rsidR="00BE0F14" w:rsidRPr="009E0D79" w:rsidRDefault="00BE0F14" w:rsidP="00BE0F14">
      <w:pPr>
        <w:jc w:val="both"/>
        <w:rPr>
          <w:rFonts w:ascii="Garamond" w:hAnsi="Garamond" w:cs="Times New Roman"/>
        </w:rPr>
      </w:pPr>
    </w:p>
    <w:p w:rsidR="00BE0F14" w:rsidRPr="009E0D79" w:rsidRDefault="00007C83" w:rsidP="00BE0F14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 xml:space="preserve">V pracovní dny </w:t>
      </w:r>
      <w:r w:rsidR="00AF27F0" w:rsidRPr="009E0D79">
        <w:rPr>
          <w:rFonts w:ascii="Garamond" w:hAnsi="Garamond" w:cs="Times New Roman"/>
        </w:rPr>
        <w:t>o</w:t>
      </w:r>
      <w:r w:rsidR="00BE0F14" w:rsidRPr="009E0D79">
        <w:rPr>
          <w:rFonts w:ascii="Garamond" w:hAnsi="Garamond" w:cs="Times New Roman"/>
        </w:rPr>
        <w:t>d 20:00 hod. do 05:</w:t>
      </w:r>
      <w:r w:rsidR="00B21CFB" w:rsidRPr="009E0D79">
        <w:rPr>
          <w:rFonts w:ascii="Garamond" w:hAnsi="Garamond" w:cs="Times New Roman"/>
        </w:rPr>
        <w:t>3</w:t>
      </w:r>
      <w:r w:rsidR="00BE0F14" w:rsidRPr="009E0D79">
        <w:rPr>
          <w:rFonts w:ascii="Garamond" w:hAnsi="Garamond" w:cs="Times New Roman"/>
        </w:rPr>
        <w:t>0</w:t>
      </w:r>
      <w:r w:rsidR="00B21CFB" w:rsidRPr="009E0D79">
        <w:rPr>
          <w:rFonts w:ascii="Garamond" w:hAnsi="Garamond" w:cs="Times New Roman"/>
        </w:rPr>
        <w:t xml:space="preserve"> hod.</w:t>
      </w:r>
      <w:r w:rsidRPr="009E0D79">
        <w:rPr>
          <w:rFonts w:ascii="Garamond" w:hAnsi="Garamond" w:cs="Times New Roman"/>
        </w:rPr>
        <w:t>, v době pracovního volna a pracovního klidu a</w:t>
      </w:r>
      <w:r w:rsidR="0062113A" w:rsidRPr="009E0D79">
        <w:rPr>
          <w:rFonts w:ascii="Garamond" w:hAnsi="Garamond" w:cs="Times New Roman"/>
        </w:rPr>
        <w:t> </w:t>
      </w:r>
      <w:r w:rsidRPr="009E0D79">
        <w:rPr>
          <w:rFonts w:ascii="Garamond" w:hAnsi="Garamond" w:cs="Times New Roman"/>
        </w:rPr>
        <w:t>ve</w:t>
      </w:r>
      <w:r w:rsidR="0062113A" w:rsidRPr="009E0D79">
        <w:rPr>
          <w:rFonts w:ascii="Garamond" w:hAnsi="Garamond" w:cs="Times New Roman"/>
        </w:rPr>
        <w:t> </w:t>
      </w:r>
      <w:r w:rsidRPr="009E0D79">
        <w:rPr>
          <w:rFonts w:ascii="Garamond" w:hAnsi="Garamond" w:cs="Times New Roman"/>
        </w:rPr>
        <w:t>státem uznané svátky</w:t>
      </w:r>
      <w:r w:rsidR="00AF27F0" w:rsidRPr="009E0D79">
        <w:rPr>
          <w:rFonts w:ascii="Garamond" w:hAnsi="Garamond" w:cs="Times New Roman"/>
        </w:rPr>
        <w:t>,</w:t>
      </w:r>
      <w:r w:rsidRPr="009E0D79">
        <w:rPr>
          <w:rFonts w:ascii="Garamond" w:hAnsi="Garamond" w:cs="Times New Roman"/>
        </w:rPr>
        <w:t xml:space="preserve"> bude budova uzamčena,</w:t>
      </w:r>
      <w:r w:rsidR="00BE0F14" w:rsidRPr="009E0D79">
        <w:rPr>
          <w:rFonts w:ascii="Garamond" w:hAnsi="Garamond" w:cs="Times New Roman"/>
        </w:rPr>
        <w:t xml:space="preserve"> čipová čtečka </w:t>
      </w:r>
      <w:r w:rsidRPr="009E0D79">
        <w:rPr>
          <w:rFonts w:ascii="Garamond" w:hAnsi="Garamond" w:cs="Times New Roman"/>
        </w:rPr>
        <w:t xml:space="preserve">nebude </w:t>
      </w:r>
      <w:r w:rsidR="00BE0F14" w:rsidRPr="009E0D79">
        <w:rPr>
          <w:rFonts w:ascii="Garamond" w:hAnsi="Garamond" w:cs="Times New Roman"/>
        </w:rPr>
        <w:t xml:space="preserve">funkční a </w:t>
      </w:r>
      <w:r w:rsidR="006D0493" w:rsidRPr="009E0D79">
        <w:rPr>
          <w:rFonts w:ascii="Garamond" w:hAnsi="Garamond" w:cs="Times New Roman"/>
        </w:rPr>
        <w:t>hlavním vstupem do budovy</w:t>
      </w:r>
      <w:r w:rsidR="00BE0F14" w:rsidRPr="009E0D79">
        <w:rPr>
          <w:rFonts w:ascii="Garamond" w:hAnsi="Garamond" w:cs="Times New Roman"/>
        </w:rPr>
        <w:t xml:space="preserve"> budou moci vstoupit pouze osoby, které disponují klíčem s oprávněním vstupu do budovy (</w:t>
      </w:r>
      <w:r w:rsidR="00AF27F0" w:rsidRPr="009E0D79">
        <w:rPr>
          <w:rFonts w:ascii="Garamond" w:hAnsi="Garamond" w:cs="Times New Roman"/>
        </w:rPr>
        <w:t xml:space="preserve">zejména </w:t>
      </w:r>
      <w:r w:rsidR="00BE0F14" w:rsidRPr="009E0D79">
        <w:rPr>
          <w:rFonts w:ascii="Garamond" w:hAnsi="Garamond" w:cs="Times New Roman"/>
        </w:rPr>
        <w:t xml:space="preserve">službukonající soudci a </w:t>
      </w:r>
      <w:r w:rsidR="00AF27F0" w:rsidRPr="009E0D79">
        <w:rPr>
          <w:rFonts w:ascii="Garamond" w:hAnsi="Garamond" w:cs="Times New Roman"/>
        </w:rPr>
        <w:t>zaměstnanci</w:t>
      </w:r>
      <w:r w:rsidR="00BE0F14" w:rsidRPr="009E0D79">
        <w:rPr>
          <w:rFonts w:ascii="Garamond" w:hAnsi="Garamond" w:cs="Times New Roman"/>
        </w:rPr>
        <w:t>).</w:t>
      </w:r>
    </w:p>
    <w:p w:rsidR="00BE0F14" w:rsidRPr="009E0D79" w:rsidRDefault="00BE0F14" w:rsidP="00BE0F14">
      <w:pPr>
        <w:jc w:val="both"/>
        <w:rPr>
          <w:rFonts w:ascii="Garamond" w:hAnsi="Garamond" w:cs="Times New Roman"/>
        </w:rPr>
      </w:pPr>
    </w:p>
    <w:p w:rsidR="00686133" w:rsidRPr="009E0D79" w:rsidRDefault="00686133" w:rsidP="00BE13E1">
      <w:pPr>
        <w:pStyle w:val="Nadpis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bookmarkStart w:id="1" w:name="bookmark1"/>
      <w:r w:rsidRPr="009E0D79">
        <w:rPr>
          <w:rStyle w:val="Nadpis20"/>
          <w:rFonts w:ascii="Garamond" w:hAnsi="Garamond"/>
          <w:b/>
          <w:bCs/>
          <w:color w:val="000000"/>
          <w:sz w:val="24"/>
          <w:szCs w:val="24"/>
        </w:rPr>
        <w:t>Režim zamykání a odemykání budovy soudu</w:t>
      </w:r>
      <w:bookmarkEnd w:id="1"/>
    </w:p>
    <w:p w:rsidR="008D0A61" w:rsidRPr="009E0D79" w:rsidRDefault="008D0A61" w:rsidP="008D0A61">
      <w:pPr>
        <w:pStyle w:val="Zkladntext"/>
        <w:shd w:val="clear" w:color="auto" w:fill="auto"/>
        <w:spacing w:after="0" w:line="240" w:lineRule="auto"/>
        <w:ind w:left="20" w:right="40" w:firstLine="0"/>
        <w:jc w:val="both"/>
        <w:rPr>
          <w:rStyle w:val="ZkladntextKurzva"/>
          <w:rFonts w:ascii="Garamond" w:hAnsi="Garamond"/>
          <w:color w:val="000000"/>
          <w:sz w:val="24"/>
          <w:szCs w:val="24"/>
        </w:rPr>
      </w:pPr>
    </w:p>
    <w:p w:rsidR="006D2C92" w:rsidRDefault="00B21CFB" w:rsidP="00B21CFB">
      <w:pPr>
        <w:pStyle w:val="Zkladntext"/>
        <w:shd w:val="clear" w:color="auto" w:fill="auto"/>
        <w:spacing w:after="0" w:line="240" w:lineRule="auto"/>
        <w:ind w:right="4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Předseda soudu stanoví seznam osob, kterým bude trvale přidělen klíč od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vstupních vrat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do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budovy soudu</w:t>
      </w:r>
      <w:r w:rsidR="004F4839">
        <w:rPr>
          <w:rStyle w:val="ZkladntextChar1"/>
          <w:rFonts w:ascii="Garamond" w:hAnsi="Garamond"/>
          <w:color w:val="000000"/>
          <w:sz w:val="24"/>
          <w:szCs w:val="24"/>
        </w:rPr>
        <w:t>.</w:t>
      </w:r>
    </w:p>
    <w:p w:rsidR="00E2193D" w:rsidRDefault="00E2193D" w:rsidP="00B21CFB">
      <w:pPr>
        <w:pStyle w:val="Zkladntext"/>
        <w:shd w:val="clear" w:color="auto" w:fill="auto"/>
        <w:spacing w:after="0" w:line="240" w:lineRule="auto"/>
        <w:ind w:right="4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385611" w:rsidRDefault="00137FA0" w:rsidP="00385611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A2790D">
        <w:rPr>
          <w:rStyle w:val="ZkladntextChar1"/>
          <w:rFonts w:ascii="Garamond" w:hAnsi="Garamond"/>
          <w:color w:val="000000"/>
          <w:sz w:val="24"/>
          <w:szCs w:val="24"/>
        </w:rPr>
        <w:t xml:space="preserve">Osoba, která přístup do budovy na svém klíči nemá naprogramován, a u které vyvstane z pracovních důvodů potřeba vstoupit do budovy mimo pracovní dobu, požádá v dostatečném časovém předstihu o zpřístupnění správce budovy </w:t>
      </w:r>
      <w:r w:rsidRPr="004F4839">
        <w:rPr>
          <w:rStyle w:val="ZkladntextChar1"/>
          <w:rFonts w:ascii="Garamond" w:hAnsi="Garamond"/>
          <w:color w:val="000000"/>
          <w:sz w:val="24"/>
          <w:szCs w:val="24"/>
        </w:rPr>
        <w:t>(</w:t>
      </w:r>
      <w:r w:rsidR="00A2790D" w:rsidRPr="004F4839">
        <w:rPr>
          <w:rStyle w:val="ZkladntextChar1"/>
          <w:rFonts w:ascii="Garamond" w:hAnsi="Garamond"/>
          <w:color w:val="000000"/>
          <w:sz w:val="24"/>
          <w:szCs w:val="24"/>
        </w:rPr>
        <w:t xml:space="preserve">email: </w:t>
      </w:r>
      <w:hyperlink r:id="rId9" w:history="1">
        <w:r w:rsidR="00A2790D" w:rsidRPr="004F4839">
          <w:rPr>
            <w:rStyle w:val="Hypertextovodkaz"/>
            <w:rFonts w:ascii="Garamond" w:hAnsi="Garamond"/>
            <w:sz w:val="24"/>
            <w:szCs w:val="24"/>
          </w:rPr>
          <w:t>mdolezal@osoud.pha2.justice.cz</w:t>
        </w:r>
      </w:hyperlink>
      <w:r w:rsidR="00A2790D" w:rsidRPr="004F4839">
        <w:rPr>
          <w:rStyle w:val="ZkladntextChar1"/>
          <w:rFonts w:ascii="Garamond" w:hAnsi="Garamond"/>
          <w:color w:val="000000"/>
          <w:sz w:val="24"/>
          <w:szCs w:val="24"/>
        </w:rPr>
        <w:t xml:space="preserve">, tel: </w:t>
      </w:r>
      <w:r w:rsidRPr="004F4839">
        <w:rPr>
          <w:rStyle w:val="ZkladntextChar1"/>
          <w:rFonts w:ascii="Garamond" w:hAnsi="Garamond"/>
          <w:color w:val="000000"/>
          <w:sz w:val="24"/>
          <w:szCs w:val="24"/>
        </w:rPr>
        <w:t>+420 737 244 109)</w:t>
      </w:r>
      <w:r w:rsidRPr="00A2790D">
        <w:rPr>
          <w:rStyle w:val="ZkladntextChar1"/>
          <w:rFonts w:ascii="Garamond" w:hAnsi="Garamond"/>
          <w:color w:val="000000"/>
          <w:sz w:val="24"/>
          <w:szCs w:val="24"/>
        </w:rPr>
        <w:t xml:space="preserve"> s tím, že bude mít písemně odsouhlaseno od svého nadřízeného, že jeho požadavek je oprávněný</w:t>
      </w:r>
      <w:r w:rsidR="004F4839">
        <w:rPr>
          <w:rStyle w:val="ZkladntextChar1"/>
          <w:rFonts w:ascii="Garamond" w:hAnsi="Garamond"/>
          <w:color w:val="000000"/>
          <w:sz w:val="24"/>
          <w:szCs w:val="24"/>
        </w:rPr>
        <w:t>.</w:t>
      </w:r>
      <w:r w:rsidR="006D2C92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</w:p>
    <w:p w:rsidR="00385611" w:rsidRDefault="00385611" w:rsidP="004F4839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B21CFB" w:rsidRPr="009E0D79" w:rsidRDefault="00B21CFB" w:rsidP="004F4839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bookmarkStart w:id="2" w:name="_GoBack"/>
      <w:bookmarkEnd w:id="2"/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V případě ztráty klíče</w:t>
      </w:r>
      <w:r w:rsidR="004F4839">
        <w:rPr>
          <w:rStyle w:val="ZkladntextChar1"/>
          <w:rFonts w:ascii="Garamond" w:hAnsi="Garamond"/>
          <w:color w:val="000000"/>
          <w:sz w:val="24"/>
          <w:szCs w:val="24"/>
        </w:rPr>
        <w:t xml:space="preserve"> od vstupních vrat do budovy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je osoba, které byl klíč přidělen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,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povinna neodkladně tuto skutečnost oznámit správci budovy soudu a bezpečnostnímu řediteli tak, aby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mohlo být provedeno opatření k zablokování klíče.</w:t>
      </w:r>
    </w:p>
    <w:p w:rsidR="00B21CFB" w:rsidRPr="009E0D79" w:rsidRDefault="00B21CFB" w:rsidP="002C1839">
      <w:pPr>
        <w:pStyle w:val="Odstavecseseznamem"/>
        <w:ind w:left="0"/>
        <w:jc w:val="both"/>
        <w:rPr>
          <w:rFonts w:ascii="Garamond" w:hAnsi="Garamond"/>
          <w:b/>
          <w:szCs w:val="24"/>
          <w:u w:val="single"/>
        </w:rPr>
      </w:pPr>
    </w:p>
    <w:p w:rsidR="00BE13E1" w:rsidRPr="009E0D79" w:rsidRDefault="00BE13E1" w:rsidP="00BE13E1">
      <w:pPr>
        <w:pStyle w:val="Nadpis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9E0D79">
        <w:rPr>
          <w:rStyle w:val="Nadpis20"/>
          <w:rFonts w:ascii="Garamond" w:hAnsi="Garamond"/>
          <w:b/>
          <w:bCs/>
          <w:color w:val="000000"/>
          <w:sz w:val="24"/>
          <w:szCs w:val="24"/>
        </w:rPr>
        <w:t xml:space="preserve">Režim zamykání a odemykání prosklených dveří </w:t>
      </w:r>
      <w:r w:rsidRPr="009E0D79">
        <w:rPr>
          <w:rFonts w:ascii="Garamond" w:hAnsi="Garamond"/>
          <w:color w:val="000000"/>
          <w:sz w:val="24"/>
          <w:szCs w:val="24"/>
          <w:u w:val="single"/>
        </w:rPr>
        <w:t>z přístavby na dvůr budovy soudu</w:t>
      </w:r>
    </w:p>
    <w:p w:rsidR="00BE13E1" w:rsidRPr="009E0D79" w:rsidRDefault="00BE13E1" w:rsidP="002C1839">
      <w:pPr>
        <w:pStyle w:val="Odstavecseseznamem"/>
        <w:ind w:left="0"/>
        <w:jc w:val="both"/>
        <w:rPr>
          <w:rFonts w:ascii="Garamond" w:hAnsi="Garamond"/>
          <w:szCs w:val="24"/>
          <w:u w:val="single"/>
        </w:rPr>
      </w:pPr>
    </w:p>
    <w:p w:rsidR="003F60B0" w:rsidRPr="009E0D79" w:rsidRDefault="003F60B0" w:rsidP="002C1839">
      <w:pPr>
        <w:pStyle w:val="Odstavecseseznamem"/>
        <w:ind w:left="0"/>
        <w:jc w:val="both"/>
        <w:rPr>
          <w:rFonts w:ascii="Garamond" w:hAnsi="Garamond"/>
        </w:rPr>
      </w:pPr>
      <w:r w:rsidRPr="009E0D79">
        <w:rPr>
          <w:rFonts w:ascii="Garamond" w:hAnsi="Garamond"/>
        </w:rPr>
        <w:t>Prosklené dveře z přístavby na dvůr soudu jsou v pracovní dny odemykány Justiční stráží v</w:t>
      </w:r>
      <w:r w:rsidR="00492240" w:rsidRPr="009E0D79">
        <w:rPr>
          <w:rFonts w:ascii="Garamond" w:hAnsi="Garamond"/>
        </w:rPr>
        <w:t> </w:t>
      </w:r>
      <w:r w:rsidR="0062113A" w:rsidRPr="009E0D79">
        <w:rPr>
          <w:rFonts w:ascii="Garamond" w:hAnsi="Garamond"/>
        </w:rPr>
        <w:t>0</w:t>
      </w:r>
      <w:r w:rsidR="00492240" w:rsidRPr="009E0D79">
        <w:rPr>
          <w:rFonts w:ascii="Garamond" w:hAnsi="Garamond"/>
        </w:rPr>
        <w:t>7:00</w:t>
      </w:r>
      <w:r w:rsidRPr="009E0D79">
        <w:rPr>
          <w:rFonts w:ascii="Garamond" w:hAnsi="Garamond"/>
        </w:rPr>
        <w:t xml:space="preserve"> hod. a zamykány 30 minut po skončení pracovní doby. Mimo tuto dobu a v době pracovního volna</w:t>
      </w:r>
      <w:r w:rsidR="004210AF" w:rsidRPr="009E0D79">
        <w:rPr>
          <w:rFonts w:ascii="Garamond" w:hAnsi="Garamond"/>
        </w:rPr>
        <w:t>,</w:t>
      </w:r>
      <w:r w:rsidRPr="009E0D79">
        <w:rPr>
          <w:rFonts w:ascii="Garamond" w:hAnsi="Garamond"/>
        </w:rPr>
        <w:t xml:space="preserve"> pracovního klidu a ve státem uznané svátky jsou prosklené dveře trvale uzamčeny.</w:t>
      </w:r>
    </w:p>
    <w:p w:rsidR="003F60B0" w:rsidRPr="009E0D79" w:rsidRDefault="003F60B0" w:rsidP="002C1839">
      <w:pPr>
        <w:pStyle w:val="Odstavecseseznamem"/>
        <w:ind w:left="0"/>
        <w:jc w:val="both"/>
        <w:rPr>
          <w:rFonts w:ascii="Garamond" w:hAnsi="Garamond"/>
        </w:rPr>
      </w:pPr>
    </w:p>
    <w:p w:rsidR="00BE13E1" w:rsidRPr="009E0D79" w:rsidRDefault="00473A5E" w:rsidP="002C1839">
      <w:pPr>
        <w:pStyle w:val="Odstavecseseznamem"/>
        <w:ind w:left="0"/>
        <w:jc w:val="both"/>
        <w:rPr>
          <w:rFonts w:ascii="Garamond" w:hAnsi="Garamond"/>
        </w:rPr>
      </w:pPr>
      <w:r w:rsidRPr="009E0D79">
        <w:rPr>
          <w:rFonts w:ascii="Garamond" w:hAnsi="Garamond"/>
        </w:rPr>
        <w:t>V</w:t>
      </w:r>
      <w:r w:rsidR="003F60B0" w:rsidRPr="009E0D79">
        <w:rPr>
          <w:rFonts w:ascii="Garamond" w:hAnsi="Garamond"/>
        </w:rPr>
        <w:t> době uzamčení dveří lze kdykoliv vyjít z budovy soudu na dvůr, neboť dveře jsou z vnitřní strany opatřen</w:t>
      </w:r>
      <w:r w:rsidR="004210AF" w:rsidRPr="009E0D79">
        <w:rPr>
          <w:rFonts w:ascii="Garamond" w:hAnsi="Garamond"/>
        </w:rPr>
        <w:t>y</w:t>
      </w:r>
      <w:r w:rsidR="003F60B0" w:rsidRPr="009E0D79">
        <w:rPr>
          <w:rFonts w:ascii="Garamond" w:hAnsi="Garamond"/>
        </w:rPr>
        <w:t xml:space="preserve"> panikovým kováním a bude možné je otevřít jen za pomoci kliky. Po zavření zůstávají dveře uzamčeny.</w:t>
      </w:r>
    </w:p>
    <w:p w:rsidR="003F60B0" w:rsidRPr="009E0D79" w:rsidRDefault="003F60B0" w:rsidP="002C1839">
      <w:pPr>
        <w:pStyle w:val="Odstavecseseznamem"/>
        <w:ind w:left="0"/>
        <w:jc w:val="both"/>
        <w:rPr>
          <w:rFonts w:ascii="Garamond" w:hAnsi="Garamond"/>
        </w:rPr>
      </w:pPr>
    </w:p>
    <w:p w:rsidR="003F60B0" w:rsidRPr="009E0D79" w:rsidRDefault="003F60B0" w:rsidP="002C1839">
      <w:pPr>
        <w:pStyle w:val="Odstavecseseznamem"/>
        <w:ind w:left="0"/>
        <w:jc w:val="both"/>
        <w:rPr>
          <w:rFonts w:ascii="Garamond" w:hAnsi="Garamond"/>
        </w:rPr>
      </w:pPr>
      <w:r w:rsidRPr="009E0D79">
        <w:rPr>
          <w:rFonts w:ascii="Garamond" w:hAnsi="Garamond"/>
        </w:rPr>
        <w:t>Pro návrat ze dvora do budovy soudu v době uzamčení dveří je nutno dveře odemknout klíčem</w:t>
      </w:r>
      <w:r w:rsidR="00473A5E" w:rsidRPr="009E0D79">
        <w:rPr>
          <w:rFonts w:ascii="Garamond" w:hAnsi="Garamond"/>
        </w:rPr>
        <w:t xml:space="preserve">. Po takovémto odemčení je nutno dveře </w:t>
      </w:r>
      <w:r w:rsidRPr="009E0D79">
        <w:rPr>
          <w:rFonts w:ascii="Garamond" w:hAnsi="Garamond"/>
        </w:rPr>
        <w:t>zevnitř klíčem znovu uzamknout.</w:t>
      </w:r>
    </w:p>
    <w:p w:rsidR="003F60B0" w:rsidRPr="009E0D79" w:rsidRDefault="003F60B0" w:rsidP="002C1839">
      <w:pPr>
        <w:pStyle w:val="Odstavecseseznamem"/>
        <w:ind w:left="0"/>
        <w:jc w:val="both"/>
        <w:rPr>
          <w:rFonts w:ascii="Garamond" w:hAnsi="Garamond"/>
          <w:szCs w:val="24"/>
          <w:u w:val="single"/>
        </w:rPr>
      </w:pPr>
    </w:p>
    <w:p w:rsidR="0092720E" w:rsidRPr="009E0D79" w:rsidRDefault="0092720E" w:rsidP="00BE13E1">
      <w:pPr>
        <w:pStyle w:val="Odstavecseseznamem"/>
        <w:numPr>
          <w:ilvl w:val="0"/>
          <w:numId w:val="14"/>
        </w:numPr>
        <w:ind w:left="0"/>
        <w:jc w:val="both"/>
        <w:rPr>
          <w:rFonts w:ascii="Garamond" w:hAnsi="Garamond"/>
          <w:szCs w:val="24"/>
        </w:rPr>
      </w:pPr>
      <w:r w:rsidRPr="009E0D79">
        <w:rPr>
          <w:rFonts w:ascii="Garamond" w:hAnsi="Garamond"/>
          <w:b/>
          <w:szCs w:val="24"/>
          <w:u w:val="single"/>
        </w:rPr>
        <w:t>Režim spouštění elektronického zabezpečovacího systému</w:t>
      </w:r>
    </w:p>
    <w:p w:rsidR="0092720E" w:rsidRPr="009E0D79" w:rsidRDefault="0092720E" w:rsidP="0092720E">
      <w:pPr>
        <w:jc w:val="both"/>
        <w:rPr>
          <w:rFonts w:ascii="Garamond" w:hAnsi="Garamond" w:cs="Times New Roman"/>
        </w:rPr>
      </w:pPr>
    </w:p>
    <w:p w:rsidR="0092720E" w:rsidRPr="009E0D79" w:rsidRDefault="0092720E" w:rsidP="0092720E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  <w:i/>
        </w:rPr>
        <w:t>Spuštěním EZS</w:t>
      </w:r>
      <w:r w:rsidRPr="009E0D79">
        <w:rPr>
          <w:rFonts w:ascii="Garamond" w:hAnsi="Garamond" w:cs="Times New Roman"/>
        </w:rPr>
        <w:t xml:space="preserve"> se rozumí aktivace čidel pohybu na chodbách soudu a čidel pohybu a zajištění oken v přízem</w:t>
      </w:r>
      <w:r w:rsidR="0026319A" w:rsidRPr="009E0D79">
        <w:rPr>
          <w:rFonts w:ascii="Garamond" w:hAnsi="Garamond" w:cs="Times New Roman"/>
        </w:rPr>
        <w:t>n</w:t>
      </w:r>
      <w:r w:rsidRPr="009E0D79">
        <w:rPr>
          <w:rFonts w:ascii="Garamond" w:hAnsi="Garamond" w:cs="Times New Roman"/>
        </w:rPr>
        <w:t xml:space="preserve">ích místnostech (jednací síně, kanceláře). </w:t>
      </w:r>
    </w:p>
    <w:p w:rsidR="0092720E" w:rsidRPr="009E0D79" w:rsidRDefault="0092720E" w:rsidP="0092720E">
      <w:pPr>
        <w:jc w:val="both"/>
        <w:rPr>
          <w:rFonts w:ascii="Garamond" w:hAnsi="Garamond" w:cs="Times New Roman"/>
        </w:rPr>
      </w:pPr>
    </w:p>
    <w:p w:rsidR="0092720E" w:rsidRPr="009E0D79" w:rsidRDefault="0092720E" w:rsidP="0092720E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 xml:space="preserve">Narušení zabezpečených prostor je hlášeno na Policii ČR, pult centralizované ochrany, kterou jsou následně prováděna opatření k prověření narušení, do budovy soudu se dostaví příslušníci Policie ČR a </w:t>
      </w:r>
      <w:r w:rsidR="00AF27F0" w:rsidRPr="009E0D79">
        <w:rPr>
          <w:rFonts w:ascii="Garamond" w:hAnsi="Garamond" w:cs="Times New Roman"/>
        </w:rPr>
        <w:t>Justiční str</w:t>
      </w:r>
      <w:r w:rsidR="00073FEA">
        <w:rPr>
          <w:rFonts w:ascii="Garamond" w:hAnsi="Garamond" w:cs="Times New Roman"/>
        </w:rPr>
        <w:t>á</w:t>
      </w:r>
      <w:r w:rsidR="00AF27F0" w:rsidRPr="009E0D79">
        <w:rPr>
          <w:rFonts w:ascii="Garamond" w:hAnsi="Garamond" w:cs="Times New Roman"/>
        </w:rPr>
        <w:t xml:space="preserve">že </w:t>
      </w:r>
      <w:r w:rsidRPr="009E0D79">
        <w:rPr>
          <w:rFonts w:ascii="Garamond" w:hAnsi="Garamond" w:cs="Times New Roman"/>
        </w:rPr>
        <w:t>Městského soudu v Praze a provedou fyzickou kontrolu.</w:t>
      </w:r>
    </w:p>
    <w:p w:rsidR="0092720E" w:rsidRPr="009E0D79" w:rsidRDefault="0092720E" w:rsidP="0092720E">
      <w:pPr>
        <w:jc w:val="both"/>
        <w:rPr>
          <w:rFonts w:ascii="Garamond" w:hAnsi="Garamond" w:cs="Times New Roman"/>
        </w:rPr>
      </w:pPr>
    </w:p>
    <w:p w:rsidR="0092720E" w:rsidRPr="009E0D79" w:rsidRDefault="0092720E" w:rsidP="0092720E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>EZS</w:t>
      </w:r>
      <w:r w:rsidR="002C0369" w:rsidRPr="009E0D79">
        <w:rPr>
          <w:rFonts w:ascii="Garamond" w:hAnsi="Garamond" w:cs="Times New Roman"/>
        </w:rPr>
        <w:t xml:space="preserve"> se</w:t>
      </w:r>
      <w:r w:rsidRPr="009E0D79">
        <w:rPr>
          <w:rFonts w:ascii="Garamond" w:hAnsi="Garamond" w:cs="Times New Roman"/>
        </w:rPr>
        <w:t xml:space="preserve"> aktivuje denně v</w:t>
      </w:r>
      <w:r w:rsidR="00073FEA">
        <w:rPr>
          <w:rFonts w:ascii="Garamond" w:hAnsi="Garamond" w:cs="Times New Roman"/>
        </w:rPr>
        <w:t>e</w:t>
      </w:r>
      <w:r w:rsidR="00AF27F0" w:rsidRPr="009E0D79">
        <w:rPr>
          <w:rFonts w:ascii="Garamond" w:hAnsi="Garamond" w:cs="Times New Roman"/>
        </w:rPr>
        <w:t> </w:t>
      </w:r>
      <w:r w:rsidRPr="009E0D79">
        <w:rPr>
          <w:rFonts w:ascii="Garamond" w:hAnsi="Garamond" w:cs="Times New Roman"/>
        </w:rPr>
        <w:t>23</w:t>
      </w:r>
      <w:r w:rsidR="00AF27F0" w:rsidRPr="009E0D79">
        <w:rPr>
          <w:rFonts w:ascii="Garamond" w:hAnsi="Garamond" w:cs="Times New Roman"/>
        </w:rPr>
        <w:t>:</w:t>
      </w:r>
      <w:r w:rsidRPr="009E0D79">
        <w:rPr>
          <w:rFonts w:ascii="Garamond" w:hAnsi="Garamond" w:cs="Times New Roman"/>
        </w:rPr>
        <w:t>00 hod. a deaktivuje v</w:t>
      </w:r>
      <w:r w:rsidR="00AF27F0" w:rsidRPr="009E0D79">
        <w:rPr>
          <w:rFonts w:ascii="Garamond" w:hAnsi="Garamond" w:cs="Times New Roman"/>
        </w:rPr>
        <w:t> </w:t>
      </w:r>
      <w:r w:rsidRPr="009E0D79">
        <w:rPr>
          <w:rFonts w:ascii="Garamond" w:hAnsi="Garamond" w:cs="Times New Roman"/>
        </w:rPr>
        <w:t>05</w:t>
      </w:r>
      <w:r w:rsidR="00AF27F0" w:rsidRPr="009E0D79">
        <w:rPr>
          <w:rFonts w:ascii="Garamond" w:hAnsi="Garamond" w:cs="Times New Roman"/>
        </w:rPr>
        <w:t>:</w:t>
      </w:r>
      <w:r w:rsidRPr="009E0D79">
        <w:rPr>
          <w:rFonts w:ascii="Garamond" w:hAnsi="Garamond" w:cs="Times New Roman"/>
        </w:rPr>
        <w:t xml:space="preserve">00 hod. </w:t>
      </w:r>
    </w:p>
    <w:p w:rsidR="0092720E" w:rsidRPr="009E0D79" w:rsidRDefault="0092720E" w:rsidP="002C1839">
      <w:pPr>
        <w:pStyle w:val="Odstavecseseznamem"/>
        <w:ind w:left="0"/>
        <w:jc w:val="both"/>
        <w:rPr>
          <w:rFonts w:ascii="Garamond" w:hAnsi="Garamond"/>
          <w:b/>
          <w:szCs w:val="24"/>
          <w:u w:val="single"/>
        </w:rPr>
      </w:pPr>
    </w:p>
    <w:p w:rsidR="00007C83" w:rsidRPr="009E0D79" w:rsidRDefault="00007C83" w:rsidP="00BE13E1">
      <w:pPr>
        <w:pStyle w:val="Nadpis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9E0D79">
        <w:rPr>
          <w:rStyle w:val="Nadpis20"/>
          <w:rFonts w:ascii="Garamond" w:hAnsi="Garamond"/>
          <w:b/>
          <w:bCs/>
          <w:color w:val="000000"/>
          <w:sz w:val="24"/>
          <w:szCs w:val="24"/>
        </w:rPr>
        <w:t>Odpovědnost a kontrola</w:t>
      </w:r>
    </w:p>
    <w:p w:rsidR="00007C83" w:rsidRPr="009E0D79" w:rsidRDefault="00007C83" w:rsidP="002C1839">
      <w:pPr>
        <w:pStyle w:val="Odstavecseseznamem"/>
        <w:ind w:left="0"/>
        <w:jc w:val="both"/>
        <w:rPr>
          <w:rFonts w:ascii="Garamond" w:hAnsi="Garamond"/>
          <w:b/>
          <w:szCs w:val="24"/>
          <w:u w:val="single"/>
        </w:rPr>
      </w:pPr>
    </w:p>
    <w:p w:rsidR="00007C83" w:rsidRPr="009E0D79" w:rsidRDefault="00007C83" w:rsidP="00AF27F0">
      <w:pPr>
        <w:pStyle w:val="Zkladntext"/>
        <w:shd w:val="clear" w:color="auto" w:fill="auto"/>
        <w:spacing w:after="0" w:line="240" w:lineRule="auto"/>
        <w:ind w:right="5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Za správné uzavření </w:t>
      </w:r>
      <w:r w:rsidR="006D0493" w:rsidRPr="009E0D79">
        <w:rPr>
          <w:rStyle w:val="ZkladntextChar1"/>
          <w:rFonts w:ascii="Garamond" w:hAnsi="Garamond"/>
          <w:color w:val="000000"/>
          <w:sz w:val="24"/>
          <w:szCs w:val="24"/>
        </w:rPr>
        <w:t>hlavního vstupu do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budovy po </w:t>
      </w:r>
      <w:r w:rsidR="006D0493" w:rsidRPr="009E0D79">
        <w:rPr>
          <w:rStyle w:val="ZkladntextChar1"/>
          <w:rFonts w:ascii="Garamond" w:hAnsi="Garamond"/>
          <w:color w:val="000000"/>
          <w:sz w:val="24"/>
          <w:szCs w:val="24"/>
        </w:rPr>
        <w:t>jeho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otevření </w:t>
      </w:r>
      <w:r w:rsidR="0092720E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čipovou kartou nebo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klíčem </w:t>
      </w:r>
      <w:r w:rsidR="004210AF" w:rsidRPr="009E0D79">
        <w:rPr>
          <w:rStyle w:val="ZkladntextChar1"/>
          <w:rFonts w:ascii="Garamond" w:hAnsi="Garamond"/>
          <w:color w:val="000000"/>
          <w:sz w:val="24"/>
          <w:szCs w:val="24"/>
        </w:rPr>
        <w:t>a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="004210AF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za správné uzavření nebo uzamčení prosklených dveří do dvora </w:t>
      </w:r>
      <w:r w:rsidRPr="009E0D79">
        <w:rPr>
          <w:rFonts w:ascii="Garamond" w:hAnsi="Garamond"/>
          <w:color w:val="000000"/>
          <w:sz w:val="24"/>
          <w:szCs w:val="24"/>
        </w:rPr>
        <w:t>odpovídá</w:t>
      </w:r>
      <w:r w:rsidRPr="009E0D79">
        <w:rPr>
          <w:rStyle w:val="ZkladntextChar1"/>
          <w:rFonts w:ascii="Garamond" w:hAnsi="Garamond"/>
          <w:b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každý zaměstnanec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a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soudce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, který přichází či odchází z budovy soudu v době jejího uzavření</w:t>
      </w:r>
      <w:r w:rsidR="004210AF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nebo otevírá či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="004210AF" w:rsidRPr="009E0D79">
        <w:rPr>
          <w:rStyle w:val="ZkladntextChar1"/>
          <w:rFonts w:ascii="Garamond" w:hAnsi="Garamond"/>
          <w:color w:val="000000"/>
          <w:sz w:val="24"/>
          <w:szCs w:val="24"/>
        </w:rPr>
        <w:t>odemyká prosklené dveře do dvora v době jejich uzamčení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. Zaměstnanci a soudci jsou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povinni provést kontrolu uzavření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vstupních vrat </w:t>
      </w:r>
      <w:r w:rsidR="004210AF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a prosklených dveří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(zaklapnutí) </w:t>
      </w:r>
      <w:r w:rsidR="004210AF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a dbát na opětovné uzamčení prosklených dveří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tak, aby se zamezilo možnému vniknutí neoprávněných osob do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budovy soudu.</w:t>
      </w:r>
    </w:p>
    <w:p w:rsidR="00007C83" w:rsidRPr="009E0D79" w:rsidRDefault="00007C83" w:rsidP="002C1839">
      <w:pPr>
        <w:pStyle w:val="Odstavecseseznamem"/>
        <w:ind w:left="0"/>
        <w:jc w:val="both"/>
        <w:rPr>
          <w:rFonts w:ascii="Garamond" w:hAnsi="Garamond"/>
          <w:b/>
          <w:szCs w:val="24"/>
          <w:u w:val="single"/>
        </w:rPr>
      </w:pPr>
    </w:p>
    <w:p w:rsidR="0092720E" w:rsidRPr="009E0D79" w:rsidRDefault="0092720E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  <w:r w:rsidRPr="009E0D79">
        <w:rPr>
          <w:rFonts w:ascii="Garamond" w:hAnsi="Garamond"/>
          <w:szCs w:val="24"/>
        </w:rPr>
        <w:t>Namátkové kontroly otevření</w:t>
      </w:r>
      <w:r w:rsidR="004210AF" w:rsidRPr="009E0D79">
        <w:rPr>
          <w:rFonts w:ascii="Garamond" w:hAnsi="Garamond"/>
          <w:szCs w:val="24"/>
        </w:rPr>
        <w:t>,</w:t>
      </w:r>
      <w:r w:rsidRPr="009E0D79">
        <w:rPr>
          <w:rFonts w:ascii="Garamond" w:hAnsi="Garamond"/>
          <w:szCs w:val="24"/>
        </w:rPr>
        <w:t xml:space="preserve"> zavření </w:t>
      </w:r>
      <w:r w:rsidR="004210AF" w:rsidRPr="009E0D79">
        <w:rPr>
          <w:rFonts w:ascii="Garamond" w:hAnsi="Garamond"/>
          <w:szCs w:val="24"/>
        </w:rPr>
        <w:t xml:space="preserve">a zamčení </w:t>
      </w:r>
      <w:r w:rsidRPr="009E0D79">
        <w:rPr>
          <w:rFonts w:ascii="Garamond" w:hAnsi="Garamond"/>
          <w:szCs w:val="24"/>
        </w:rPr>
        <w:t>budovy</w:t>
      </w:r>
      <w:r w:rsidR="004210AF" w:rsidRPr="009E0D79">
        <w:rPr>
          <w:rFonts w:ascii="Garamond" w:hAnsi="Garamond"/>
          <w:szCs w:val="24"/>
        </w:rPr>
        <w:t xml:space="preserve"> </w:t>
      </w:r>
      <w:r w:rsidRPr="009E0D79">
        <w:rPr>
          <w:rFonts w:ascii="Garamond" w:hAnsi="Garamond"/>
          <w:szCs w:val="24"/>
        </w:rPr>
        <w:t>provádí bezpečnostní ředitel nebo správce budovy dle vlastní rozvahy kdykoliv nebo dle termínů nařízených přímým nadřízeným.</w:t>
      </w:r>
    </w:p>
    <w:p w:rsidR="0092720E" w:rsidRPr="009E0D79" w:rsidRDefault="0092720E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</w:p>
    <w:p w:rsidR="0092720E" w:rsidRPr="009E0D79" w:rsidRDefault="0092720E" w:rsidP="00BE13E1">
      <w:pPr>
        <w:pStyle w:val="Odstavecseseznamem"/>
        <w:numPr>
          <w:ilvl w:val="0"/>
          <w:numId w:val="14"/>
        </w:numPr>
        <w:ind w:left="0"/>
        <w:jc w:val="both"/>
        <w:rPr>
          <w:rFonts w:ascii="Garamond" w:hAnsi="Garamond"/>
          <w:b/>
          <w:szCs w:val="24"/>
          <w:u w:val="single"/>
        </w:rPr>
      </w:pPr>
      <w:r w:rsidRPr="009E0D79">
        <w:rPr>
          <w:rFonts w:ascii="Garamond" w:hAnsi="Garamond"/>
          <w:b/>
          <w:szCs w:val="24"/>
          <w:u w:val="single"/>
        </w:rPr>
        <w:t>Evidence příchodů a odchodů</w:t>
      </w:r>
    </w:p>
    <w:p w:rsidR="00D118CB" w:rsidRPr="009E0D79" w:rsidRDefault="00D118CB" w:rsidP="0092720E">
      <w:pPr>
        <w:pStyle w:val="Odstavecseseznamem"/>
        <w:ind w:left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EE3D9A" w:rsidRPr="009E0D79" w:rsidRDefault="00D118CB" w:rsidP="0092720E">
      <w:pPr>
        <w:pStyle w:val="Odstavecseseznamem"/>
        <w:ind w:left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Veškerá přítomnost zaměstnanců a soudců v budově soudu během </w:t>
      </w:r>
      <w:r w:rsidRPr="009E0D79">
        <w:rPr>
          <w:rFonts w:ascii="Garamond" w:hAnsi="Garamond"/>
        </w:rPr>
        <w:t>pracovního volna a</w:t>
      </w:r>
      <w:r w:rsidR="0062113A" w:rsidRPr="009E0D79">
        <w:rPr>
          <w:rFonts w:ascii="Garamond" w:hAnsi="Garamond"/>
        </w:rPr>
        <w:t> </w:t>
      </w:r>
      <w:r w:rsidRPr="009E0D79">
        <w:rPr>
          <w:rFonts w:ascii="Garamond" w:hAnsi="Garamond"/>
        </w:rPr>
        <w:t>pracovního klidu, ve státem uznané svátky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a v pracovní dny po 20:00 hod. bude evidována v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evidenční knize, která bude k dispozici u prosklených vchodových dveří do budovy.</w:t>
      </w:r>
    </w:p>
    <w:p w:rsidR="00EE3D9A" w:rsidRPr="009E0D79" w:rsidRDefault="00EE3D9A" w:rsidP="0092720E">
      <w:pPr>
        <w:pStyle w:val="Odstavecseseznamem"/>
        <w:ind w:left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D118CB" w:rsidRPr="009E0D79" w:rsidRDefault="00D118CB" w:rsidP="0092720E">
      <w:pPr>
        <w:pStyle w:val="Odstavecseseznamem"/>
        <w:ind w:left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Každý zaměstnanec či soudce je povinen v evidenční knize zaznamenat příchod (popř. setrvání v budově soudu v pracovní den i po 20:00 hod.) a odchod z budovy soudu v uvedené době.</w:t>
      </w:r>
    </w:p>
    <w:p w:rsidR="0092720E" w:rsidRPr="009E0D79" w:rsidRDefault="0092720E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</w:p>
    <w:p w:rsidR="0092720E" w:rsidRPr="009E0D79" w:rsidRDefault="0092720E" w:rsidP="00BE13E1">
      <w:pPr>
        <w:pStyle w:val="Zkladntext31"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9E0D79">
        <w:rPr>
          <w:rStyle w:val="Zkladntext30"/>
          <w:rFonts w:ascii="Garamond" w:hAnsi="Garamond"/>
          <w:b/>
          <w:bCs/>
          <w:color w:val="000000"/>
          <w:sz w:val="24"/>
          <w:szCs w:val="24"/>
        </w:rPr>
        <w:t>Režim otevírání</w:t>
      </w:r>
      <w:r w:rsidR="002D537F" w:rsidRPr="009E0D79">
        <w:rPr>
          <w:rFonts w:ascii="Garamond" w:hAnsi="Garamond"/>
          <w:b w:val="0"/>
          <w:bCs w:val="0"/>
          <w:color w:val="000000"/>
          <w:u w:val="single"/>
        </w:rPr>
        <w:t xml:space="preserve"> </w:t>
      </w:r>
      <w:r w:rsidR="002D537F" w:rsidRPr="009E0D79">
        <w:rPr>
          <w:rFonts w:ascii="Garamond" w:hAnsi="Garamond"/>
          <w:color w:val="000000"/>
          <w:sz w:val="24"/>
          <w:szCs w:val="24"/>
          <w:u w:val="single"/>
        </w:rPr>
        <w:t>a zavírání</w:t>
      </w:r>
      <w:r w:rsidRPr="009E0D79">
        <w:rPr>
          <w:rStyle w:val="Zkladntext30"/>
          <w:rFonts w:ascii="Garamond" w:hAnsi="Garamond"/>
          <w:b/>
          <w:bCs/>
          <w:color w:val="000000"/>
          <w:sz w:val="24"/>
          <w:szCs w:val="24"/>
        </w:rPr>
        <w:t xml:space="preserve"> budovy pro veřejnost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320" w:firstLine="0"/>
        <w:jc w:val="both"/>
        <w:rPr>
          <w:rStyle w:val="ZkladntextKurzva"/>
          <w:rFonts w:ascii="Garamond" w:hAnsi="Garamond"/>
          <w:color w:val="000000"/>
          <w:sz w:val="24"/>
          <w:szCs w:val="24"/>
        </w:rPr>
      </w:pPr>
    </w:p>
    <w:p w:rsidR="0092720E" w:rsidRPr="009E0D79" w:rsidRDefault="0092720E" w:rsidP="00AF27F0">
      <w:pPr>
        <w:pStyle w:val="Zkladntext"/>
        <w:shd w:val="clear" w:color="auto" w:fill="auto"/>
        <w:spacing w:after="0" w:line="240" w:lineRule="auto"/>
        <w:ind w:left="20" w:right="5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Style w:val="ZkladntextKurzva"/>
          <w:rFonts w:ascii="Garamond" w:hAnsi="Garamond"/>
          <w:color w:val="000000"/>
          <w:sz w:val="24"/>
          <w:szCs w:val="24"/>
        </w:rPr>
        <w:t>Ot</w:t>
      </w:r>
      <w:r w:rsidR="002D537F" w:rsidRPr="009E0D79">
        <w:rPr>
          <w:rStyle w:val="ZkladntextKurzva"/>
          <w:rFonts w:ascii="Garamond" w:hAnsi="Garamond"/>
          <w:color w:val="000000"/>
          <w:sz w:val="24"/>
          <w:szCs w:val="24"/>
        </w:rPr>
        <w:t>e</w:t>
      </w:r>
      <w:r w:rsidRPr="009E0D79">
        <w:rPr>
          <w:rStyle w:val="ZkladntextKurzva"/>
          <w:rFonts w:ascii="Garamond" w:hAnsi="Garamond"/>
          <w:color w:val="000000"/>
          <w:sz w:val="24"/>
          <w:szCs w:val="24"/>
        </w:rPr>
        <w:t>víráním budovy pro veřejnost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se rozu</w:t>
      </w:r>
      <w:r w:rsidRPr="009E0D79">
        <w:rPr>
          <w:rFonts w:ascii="Garamond" w:hAnsi="Garamond"/>
          <w:color w:val="000000"/>
          <w:sz w:val="24"/>
          <w:szCs w:val="24"/>
        </w:rPr>
        <w:t>mí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umožnění přístupu osob - účastníků řízení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a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veřejnosti do budovy soudu. Jedná se o stav, kdy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vchodová vrata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do budovy soudu jsou odemčen</w:t>
      </w:r>
      <w:r w:rsidR="00073FEA">
        <w:rPr>
          <w:rStyle w:val="ZkladntextChar1"/>
          <w:rFonts w:ascii="Garamond" w:hAnsi="Garamond"/>
          <w:color w:val="000000"/>
          <w:sz w:val="24"/>
          <w:szCs w:val="24"/>
        </w:rPr>
        <w:t>á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a </w:t>
      </w:r>
      <w:r w:rsidR="00073FEA" w:rsidRPr="009E0D79">
        <w:rPr>
          <w:rStyle w:val="ZkladntextChar1"/>
          <w:rFonts w:ascii="Garamond" w:hAnsi="Garamond"/>
          <w:color w:val="000000"/>
          <w:sz w:val="24"/>
          <w:szCs w:val="24"/>
        </w:rPr>
        <w:t>otevřen</w:t>
      </w:r>
      <w:r w:rsidR="00073FEA">
        <w:rPr>
          <w:rStyle w:val="ZkladntextChar1"/>
          <w:rFonts w:ascii="Garamond" w:hAnsi="Garamond"/>
          <w:color w:val="000000"/>
          <w:sz w:val="24"/>
          <w:szCs w:val="24"/>
        </w:rPr>
        <w:t>á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.</w:t>
      </w:r>
    </w:p>
    <w:p w:rsidR="0092720E" w:rsidRPr="009E0D79" w:rsidRDefault="0092720E" w:rsidP="00AF27F0">
      <w:pPr>
        <w:pStyle w:val="Zkladntext31"/>
        <w:shd w:val="clear" w:color="auto" w:fill="auto"/>
        <w:tabs>
          <w:tab w:val="left" w:pos="1281"/>
        </w:tabs>
        <w:spacing w:before="0" w:after="0" w:line="240" w:lineRule="auto"/>
        <w:ind w:firstLine="0"/>
        <w:rPr>
          <w:rStyle w:val="Zkladntext3"/>
          <w:rFonts w:ascii="Garamond" w:hAnsi="Garamond"/>
          <w:bCs/>
          <w:color w:val="000000"/>
          <w:sz w:val="24"/>
          <w:szCs w:val="24"/>
        </w:rPr>
      </w:pPr>
    </w:p>
    <w:p w:rsidR="0092720E" w:rsidRPr="009E0D79" w:rsidRDefault="0092720E" w:rsidP="0092720E">
      <w:pPr>
        <w:pStyle w:val="Zkladntext31"/>
        <w:shd w:val="clear" w:color="auto" w:fill="auto"/>
        <w:tabs>
          <w:tab w:val="left" w:pos="1281"/>
        </w:tabs>
        <w:spacing w:before="0" w:after="0" w:line="240" w:lineRule="auto"/>
        <w:ind w:left="20" w:firstLine="0"/>
        <w:rPr>
          <w:rStyle w:val="Zkladntext3"/>
          <w:rFonts w:ascii="Garamond" w:hAnsi="Garamond"/>
          <w:bCs/>
          <w:color w:val="000000"/>
          <w:sz w:val="24"/>
          <w:szCs w:val="24"/>
        </w:rPr>
      </w:pPr>
      <w:r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>Budova je v pracovní dny přístupná veřejnosti od 07:30 hod</w:t>
      </w:r>
      <w:r w:rsidR="00AF27F0"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>.</w:t>
      </w:r>
      <w:r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 xml:space="preserve"> do konce stanovené pracovní doby.</w:t>
      </w:r>
    </w:p>
    <w:p w:rsidR="0092720E" w:rsidRPr="009E0D79" w:rsidRDefault="0092720E" w:rsidP="0092720E">
      <w:pPr>
        <w:pStyle w:val="Zkladntext31"/>
        <w:shd w:val="clear" w:color="auto" w:fill="auto"/>
        <w:tabs>
          <w:tab w:val="left" w:pos="1281"/>
        </w:tabs>
        <w:spacing w:before="0" w:after="0" w:line="240" w:lineRule="auto"/>
        <w:ind w:firstLine="0"/>
        <w:rPr>
          <w:rStyle w:val="Zkladntext3"/>
          <w:rFonts w:ascii="Garamond" w:hAnsi="Garamond"/>
          <w:bCs/>
          <w:color w:val="000000"/>
          <w:sz w:val="24"/>
          <w:szCs w:val="24"/>
        </w:rPr>
      </w:pPr>
    </w:p>
    <w:p w:rsidR="0092720E" w:rsidRPr="009E0D79" w:rsidRDefault="002D537F" w:rsidP="0092720E">
      <w:pPr>
        <w:pStyle w:val="Zkladntext31"/>
        <w:shd w:val="clear" w:color="auto" w:fill="auto"/>
        <w:tabs>
          <w:tab w:val="left" w:pos="1281"/>
        </w:tabs>
        <w:spacing w:before="0" w:after="0" w:line="240" w:lineRule="auto"/>
        <w:ind w:firstLine="0"/>
        <w:rPr>
          <w:rFonts w:ascii="Garamond" w:hAnsi="Garamond"/>
          <w:b w:val="0"/>
          <w:sz w:val="24"/>
          <w:szCs w:val="24"/>
        </w:rPr>
      </w:pPr>
      <w:r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>V</w:t>
      </w:r>
      <w:r w:rsidR="0092720E"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 xml:space="preserve"> době pracovního volna a pracovního klidu a ve státem uznané svátky se </w:t>
      </w:r>
      <w:r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 xml:space="preserve">budova </w:t>
      </w:r>
      <w:r w:rsidR="0092720E"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>pro veřejnost neotevírá.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Fonts w:ascii="Garamond" w:hAnsi="Garamond"/>
          <w:sz w:val="24"/>
          <w:szCs w:val="24"/>
        </w:rPr>
      </w:pPr>
    </w:p>
    <w:p w:rsidR="0092720E" w:rsidRPr="009E0D79" w:rsidRDefault="0092720E" w:rsidP="00BE13E1">
      <w:pPr>
        <w:pStyle w:val="Zkladntext31"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Style w:val="Zkladntext30"/>
          <w:rFonts w:ascii="Garamond" w:hAnsi="Garamond"/>
          <w:b/>
          <w:bCs/>
          <w:sz w:val="24"/>
          <w:szCs w:val="24"/>
          <w:u w:val="none"/>
        </w:rPr>
      </w:pPr>
      <w:r w:rsidRPr="009E0D79">
        <w:rPr>
          <w:rStyle w:val="Zkladntext30"/>
          <w:rFonts w:ascii="Garamond" w:hAnsi="Garamond"/>
          <w:b/>
          <w:bCs/>
          <w:color w:val="000000"/>
          <w:sz w:val="24"/>
          <w:szCs w:val="24"/>
        </w:rPr>
        <w:t xml:space="preserve">Režim pohybu osob </w:t>
      </w:r>
      <w:r w:rsidR="00492240" w:rsidRPr="009E0D79">
        <w:rPr>
          <w:rStyle w:val="Zkladntext30"/>
          <w:rFonts w:ascii="Garamond" w:hAnsi="Garamond"/>
          <w:b/>
          <w:bCs/>
          <w:color w:val="000000"/>
          <w:sz w:val="24"/>
          <w:szCs w:val="24"/>
        </w:rPr>
        <w:t>v</w:t>
      </w:r>
      <w:r w:rsidRPr="009E0D79">
        <w:rPr>
          <w:rStyle w:val="Zkladntext30"/>
          <w:rFonts w:ascii="Garamond" w:hAnsi="Garamond"/>
          <w:b/>
          <w:bCs/>
          <w:color w:val="000000"/>
          <w:sz w:val="24"/>
          <w:szCs w:val="24"/>
        </w:rPr>
        <w:t xml:space="preserve"> budově soudu</w:t>
      </w:r>
    </w:p>
    <w:p w:rsidR="0092720E" w:rsidRPr="009E0D79" w:rsidRDefault="0092720E" w:rsidP="00AF27F0">
      <w:pPr>
        <w:pStyle w:val="Zkladntext31"/>
        <w:shd w:val="clear" w:color="auto" w:fill="auto"/>
        <w:tabs>
          <w:tab w:val="left" w:pos="948"/>
        </w:tabs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</w:p>
    <w:p w:rsidR="0092720E" w:rsidRPr="009E0D79" w:rsidRDefault="0092720E" w:rsidP="00BE13E1">
      <w:pPr>
        <w:pStyle w:val="Zkladntext31"/>
        <w:numPr>
          <w:ilvl w:val="1"/>
          <w:numId w:val="14"/>
        </w:numPr>
        <w:shd w:val="clear" w:color="auto" w:fill="auto"/>
        <w:spacing w:before="0" w:after="0" w:line="240" w:lineRule="auto"/>
        <w:ind w:firstLine="709"/>
        <w:rPr>
          <w:rFonts w:ascii="Garamond" w:hAnsi="Garamond"/>
          <w:sz w:val="24"/>
          <w:szCs w:val="24"/>
        </w:rPr>
      </w:pPr>
      <w:r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>Kontrol</w:t>
      </w:r>
      <w:r w:rsidR="00AF27F0"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>a</w:t>
      </w:r>
      <w:r w:rsidR="002D537F"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 xml:space="preserve"> přítomnosti</w:t>
      </w:r>
      <w:r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 xml:space="preserve"> osob v budově soudu před jejím uzavřením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Před uzavřením hlavní budovy soudu provede místní jednotka Justiční stráže pravidelnou kontrolu budovy, zda se v objektu nezdržuj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e</w:t>
      </w:r>
      <w:r w:rsidR="00E92EC1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veřejnost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Fonts w:ascii="Garamond" w:hAnsi="Garamond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V případě zjištění přítomnosti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veřejnosti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zajistí Justiční stráž jej</w:t>
      </w:r>
      <w:r w:rsidR="002D537F" w:rsidRPr="009E0D79">
        <w:rPr>
          <w:rStyle w:val="ZkladntextChar1"/>
          <w:rFonts w:ascii="Garamond" w:hAnsi="Garamond"/>
          <w:color w:val="000000"/>
          <w:sz w:val="24"/>
          <w:szCs w:val="24"/>
        </w:rPr>
        <w:t>í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odchod z budovy. V případě probíhajícího soudního jednání se Justiční stráž řídí pokyny předsedy senátu.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right="60" w:firstLine="0"/>
        <w:jc w:val="both"/>
        <w:rPr>
          <w:rFonts w:ascii="Garamond" w:hAnsi="Garamond"/>
          <w:sz w:val="24"/>
          <w:szCs w:val="24"/>
        </w:rPr>
      </w:pPr>
    </w:p>
    <w:p w:rsidR="0092720E" w:rsidRPr="009E0D79" w:rsidRDefault="0092720E" w:rsidP="00BE13E1">
      <w:pPr>
        <w:pStyle w:val="Zkladntext31"/>
        <w:numPr>
          <w:ilvl w:val="1"/>
          <w:numId w:val="14"/>
        </w:numPr>
        <w:shd w:val="clear" w:color="auto" w:fill="auto"/>
        <w:spacing w:before="0" w:after="0" w:line="240" w:lineRule="auto"/>
        <w:ind w:firstLine="709"/>
        <w:rPr>
          <w:rStyle w:val="Zkladntext3"/>
          <w:rFonts w:ascii="Garamond" w:hAnsi="Garamond"/>
          <w:b/>
          <w:bCs/>
          <w:sz w:val="24"/>
          <w:szCs w:val="24"/>
        </w:rPr>
      </w:pPr>
      <w:r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>Doprovod osob v budově mimo pracovní dobu</w:t>
      </w:r>
    </w:p>
    <w:p w:rsidR="00120096" w:rsidRPr="009E0D79" w:rsidRDefault="00120096" w:rsidP="00120096">
      <w:pPr>
        <w:pStyle w:val="Zkladntext31"/>
        <w:shd w:val="clear" w:color="auto" w:fill="auto"/>
        <w:spacing w:before="0" w:after="0" w:line="240" w:lineRule="auto"/>
        <w:ind w:left="709" w:firstLine="0"/>
        <w:rPr>
          <w:rFonts w:ascii="Garamond" w:hAnsi="Garamond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Zaměstnanci a soudci Obvodního soudu pro Prahu 2 jsou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povinni zamezit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volnému pohybu účastníků řízení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či veřejnosti přítomné v jednací síni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,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u řízení,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která pokračují i po stanoveném konci pracovní doby soudu.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Fonts w:ascii="Garamond" w:hAnsi="Garamond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Po skončení jednání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zajistí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příslušný soudce účastníkům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doprovod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k východu z budovy soudu. Doprovázející zaměstnanci či soudci jsou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povinni provést kontrolu uzavření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vstupních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vrat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(zaklapnutí) tak, aby se zamezilo možnému vniknutí neoprávněných osob do budovy soudu.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60" w:firstLine="0"/>
        <w:jc w:val="both"/>
        <w:rPr>
          <w:rFonts w:ascii="Garamond" w:hAnsi="Garamond"/>
          <w:sz w:val="24"/>
          <w:szCs w:val="24"/>
        </w:rPr>
      </w:pPr>
    </w:p>
    <w:p w:rsidR="0092720E" w:rsidRPr="009E0D79" w:rsidRDefault="0092720E" w:rsidP="00BE13E1">
      <w:pPr>
        <w:pStyle w:val="Zkladntext31"/>
        <w:numPr>
          <w:ilvl w:val="1"/>
          <w:numId w:val="14"/>
        </w:numPr>
        <w:shd w:val="clear" w:color="auto" w:fill="auto"/>
        <w:spacing w:before="0" w:after="0" w:line="240" w:lineRule="auto"/>
        <w:ind w:right="60" w:firstLine="709"/>
        <w:rPr>
          <w:rFonts w:ascii="Garamond" w:hAnsi="Garamond"/>
          <w:sz w:val="24"/>
          <w:szCs w:val="24"/>
        </w:rPr>
      </w:pPr>
      <w:r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>Bezpečnostní zásah Justiční stráže v budově soudu a součinnost s</w:t>
      </w:r>
      <w:r w:rsidR="0062113A"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> </w:t>
      </w:r>
      <w:r w:rsidRPr="009E0D79">
        <w:rPr>
          <w:rStyle w:val="Zkladntext3"/>
          <w:rFonts w:ascii="Garamond" w:hAnsi="Garamond"/>
          <w:b/>
          <w:bCs/>
          <w:color w:val="000000"/>
          <w:sz w:val="24"/>
          <w:szCs w:val="24"/>
        </w:rPr>
        <w:t>pořádkovými jednotkami Vězeňské služby a Policie ČR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80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V případě pořádkového zásahu Justiční stráže, Vězeňské služby nebo Policie ČR v pracovní i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mimo pracovní dob</w:t>
      </w:r>
      <w:r w:rsidR="00FF0F77">
        <w:rPr>
          <w:rStyle w:val="ZkladntextChar1"/>
          <w:rFonts w:ascii="Garamond" w:hAnsi="Garamond"/>
          <w:color w:val="000000"/>
          <w:sz w:val="24"/>
          <w:szCs w:val="24"/>
        </w:rPr>
        <w:t>u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v objektu soudu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,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jsou zaměstnanci povinni respektovat pokyny zasahující ozbrojené složky a poskytnout potřebnou součinnost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podle zákona č.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555/1992 Sb., o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Vězeňské službě a justiční stráži ČR</w:t>
      </w:r>
      <w:r w:rsid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a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dle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zákona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č. 273/2008 Sb.,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o Policii ČR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.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left="20" w:right="80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Zásah při signalizaci poplachu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EZS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mimo pracovní dobu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v budově provádí Policie ČR a</w:t>
      </w:r>
      <w:r w:rsidR="0062113A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jednotka Justiční stráže Městského soudu v Praze.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Tun"/>
          <w:rFonts w:ascii="Garamond" w:hAnsi="Garamond"/>
          <w:color w:val="000000"/>
          <w:sz w:val="24"/>
          <w:szCs w:val="24"/>
        </w:rPr>
      </w:pP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V pracovní době</w:t>
      </w:r>
      <w:r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velitel Justiční stráže informuje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nejprve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předsedu soudu a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poté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bezpečnostního ředitele o výsledku provedeného zásahu. Předseda soudu vydá rozhodnutí k další činnosti zaměstnanců soudu.</w:t>
      </w:r>
    </w:p>
    <w:p w:rsidR="0092720E" w:rsidRPr="009E0D79" w:rsidRDefault="0092720E" w:rsidP="0092720E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Tun"/>
          <w:rFonts w:ascii="Garamond" w:hAnsi="Garamond"/>
          <w:color w:val="000000"/>
          <w:sz w:val="24"/>
          <w:szCs w:val="24"/>
        </w:rPr>
      </w:pPr>
    </w:p>
    <w:p w:rsidR="0092720E" w:rsidRPr="009E0D79" w:rsidRDefault="00AF27F0" w:rsidP="0092720E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>Mimo pracovní dobu</w:t>
      </w:r>
      <w:r w:rsidR="0092720E" w:rsidRPr="009E0D79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="0092720E" w:rsidRPr="009E0D79">
        <w:rPr>
          <w:rStyle w:val="ZkladntextChar1"/>
          <w:rFonts w:ascii="Garamond" w:hAnsi="Garamond"/>
          <w:color w:val="000000"/>
          <w:sz w:val="24"/>
          <w:szCs w:val="24"/>
        </w:rPr>
        <w:t>se zaměstnanci po dobu bezpečnostního zásahu řídí pokyny Policie ČR nebo pokyny Justiční stráže Městského soudu v Praze.</w:t>
      </w:r>
    </w:p>
    <w:p w:rsidR="0092720E" w:rsidRPr="00FF0F77" w:rsidRDefault="0092720E" w:rsidP="0092720E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92720E" w:rsidRPr="009E0D79" w:rsidRDefault="002C1839" w:rsidP="00BE13E1">
      <w:pPr>
        <w:pStyle w:val="Zkladntext31"/>
        <w:numPr>
          <w:ilvl w:val="0"/>
          <w:numId w:val="14"/>
        </w:numPr>
        <w:shd w:val="clear" w:color="auto" w:fill="auto"/>
        <w:spacing w:before="0" w:after="0" w:line="240" w:lineRule="auto"/>
        <w:ind w:firstLine="0"/>
        <w:rPr>
          <w:rStyle w:val="Zkladntext30"/>
          <w:rFonts w:ascii="Garamond" w:hAnsi="Garamond"/>
          <w:b/>
          <w:bCs/>
          <w:sz w:val="24"/>
          <w:szCs w:val="24"/>
          <w:u w:val="none"/>
        </w:rPr>
      </w:pPr>
      <w:r w:rsidRPr="009E0D79">
        <w:rPr>
          <w:rFonts w:ascii="Garamond" w:hAnsi="Garamond"/>
          <w:sz w:val="24"/>
          <w:szCs w:val="24"/>
          <w:u w:val="single"/>
        </w:rPr>
        <w:t>Možnosti úniku z budovy soudu v době nenadálé situace</w:t>
      </w:r>
    </w:p>
    <w:p w:rsidR="008D0A61" w:rsidRPr="009E0D79" w:rsidRDefault="008D0A61" w:rsidP="008D0A61">
      <w:pPr>
        <w:jc w:val="both"/>
        <w:rPr>
          <w:rFonts w:ascii="Garamond" w:hAnsi="Garamond" w:cs="Times New Roman"/>
        </w:rPr>
      </w:pPr>
    </w:p>
    <w:p w:rsidR="008D0A61" w:rsidRPr="009E0D79" w:rsidRDefault="0043180A" w:rsidP="008D0A61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  <w:i/>
        </w:rPr>
        <w:t>Únikovou cestou</w:t>
      </w:r>
      <w:r w:rsidRPr="009E0D79">
        <w:rPr>
          <w:rFonts w:ascii="Garamond" w:hAnsi="Garamond" w:cs="Times New Roman"/>
        </w:rPr>
        <w:t xml:space="preserve"> se rozumí trasa úniku osob nacházejících se v budově soudu </w:t>
      </w:r>
      <w:r w:rsidR="008D0A61" w:rsidRPr="009E0D79">
        <w:rPr>
          <w:rFonts w:ascii="Garamond" w:hAnsi="Garamond" w:cs="Times New Roman"/>
        </w:rPr>
        <w:t>v případě nenadálé situace (požár, havárie apod.)</w:t>
      </w:r>
      <w:r w:rsidR="00AF27F0" w:rsidRPr="009E0D79">
        <w:rPr>
          <w:rFonts w:ascii="Garamond" w:hAnsi="Garamond" w:cs="Times New Roman"/>
        </w:rPr>
        <w:t>.</w:t>
      </w:r>
    </w:p>
    <w:p w:rsidR="008D0A61" w:rsidRPr="009E0D79" w:rsidRDefault="008D0A61" w:rsidP="008D0A61">
      <w:pPr>
        <w:jc w:val="both"/>
        <w:rPr>
          <w:rFonts w:ascii="Garamond" w:hAnsi="Garamond" w:cs="Times New Roman"/>
        </w:rPr>
      </w:pPr>
    </w:p>
    <w:p w:rsidR="008D0A61" w:rsidRPr="009E0D79" w:rsidRDefault="008D0A61" w:rsidP="008D0A61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 xml:space="preserve">Úniková cesta z přístavby budovy soudu vede přes </w:t>
      </w:r>
      <w:r w:rsidR="00AF27F0" w:rsidRPr="009E0D79">
        <w:rPr>
          <w:rFonts w:ascii="Garamond" w:hAnsi="Garamond" w:cs="Times New Roman"/>
        </w:rPr>
        <w:t xml:space="preserve">prosklené dveře na </w:t>
      </w:r>
      <w:r w:rsidRPr="009E0D79">
        <w:rPr>
          <w:rFonts w:ascii="Garamond" w:hAnsi="Garamond" w:cs="Times New Roman"/>
        </w:rPr>
        <w:t>dvůr budovy soudu, vraty z dvora soudu do průjezdu a vraty z průjezdu soudu ven na ulici Francouzská.</w:t>
      </w:r>
    </w:p>
    <w:p w:rsidR="008D0A61" w:rsidRPr="009E0D79" w:rsidRDefault="008D0A61" w:rsidP="008D0A61">
      <w:pPr>
        <w:jc w:val="both"/>
        <w:rPr>
          <w:rFonts w:ascii="Garamond" w:hAnsi="Garamond" w:cs="Times New Roman"/>
        </w:rPr>
      </w:pPr>
    </w:p>
    <w:p w:rsidR="008D0A61" w:rsidRPr="009E0D79" w:rsidRDefault="008D0A61" w:rsidP="008D0A61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 xml:space="preserve">Úniková cesta z hlavní budovy soudu vede přes </w:t>
      </w:r>
      <w:r w:rsidR="00AF27F0" w:rsidRPr="009E0D79">
        <w:rPr>
          <w:rFonts w:ascii="Garamond" w:hAnsi="Garamond" w:cs="Times New Roman"/>
        </w:rPr>
        <w:t xml:space="preserve">prosklené dveře u </w:t>
      </w:r>
      <w:r w:rsidRPr="009E0D79">
        <w:rPr>
          <w:rFonts w:ascii="Garamond" w:hAnsi="Garamond" w:cs="Times New Roman"/>
        </w:rPr>
        <w:t xml:space="preserve">stanoviště </w:t>
      </w:r>
      <w:r w:rsidR="00AF27F0" w:rsidRPr="009E0D79">
        <w:rPr>
          <w:rFonts w:ascii="Garamond" w:hAnsi="Garamond" w:cs="Times New Roman"/>
        </w:rPr>
        <w:t>J</w:t>
      </w:r>
      <w:r w:rsidRPr="009E0D79">
        <w:rPr>
          <w:rFonts w:ascii="Garamond" w:hAnsi="Garamond" w:cs="Times New Roman"/>
        </w:rPr>
        <w:t>ustiční stráže v přízemí soudu do průjezdu a vraty z průjezdu ven na ulici Francouzská.</w:t>
      </w:r>
    </w:p>
    <w:p w:rsidR="008D0A61" w:rsidRPr="009E0D79" w:rsidRDefault="008D0A61" w:rsidP="008D0A61">
      <w:pPr>
        <w:jc w:val="both"/>
        <w:rPr>
          <w:rFonts w:ascii="Garamond" w:hAnsi="Garamond" w:cs="Times New Roman"/>
        </w:rPr>
      </w:pPr>
    </w:p>
    <w:p w:rsidR="008D0A61" w:rsidRPr="00FF0F77" w:rsidRDefault="00AF27F0" w:rsidP="008D0A61">
      <w:pPr>
        <w:jc w:val="both"/>
        <w:rPr>
          <w:rFonts w:ascii="Garamond" w:hAnsi="Garamond" w:cs="Times New Roman"/>
        </w:rPr>
      </w:pPr>
      <w:r w:rsidRPr="009E0D79">
        <w:rPr>
          <w:rFonts w:ascii="Garamond" w:hAnsi="Garamond" w:cs="Times New Roman"/>
        </w:rPr>
        <w:t>Prosklené d</w:t>
      </w:r>
      <w:r w:rsidR="008D0A61" w:rsidRPr="009E0D79">
        <w:rPr>
          <w:rFonts w:ascii="Garamond" w:hAnsi="Garamond" w:cs="Times New Roman"/>
        </w:rPr>
        <w:t>veře</w:t>
      </w:r>
      <w:r w:rsidRPr="009E0D79">
        <w:rPr>
          <w:rFonts w:ascii="Garamond" w:hAnsi="Garamond" w:cs="Times New Roman"/>
        </w:rPr>
        <w:t xml:space="preserve"> na </w:t>
      </w:r>
      <w:r w:rsidR="009A6869" w:rsidRPr="009E0D79">
        <w:rPr>
          <w:rFonts w:ascii="Garamond" w:hAnsi="Garamond" w:cs="Times New Roman"/>
        </w:rPr>
        <w:t>dvůr</w:t>
      </w:r>
      <w:r w:rsidR="008D0A61" w:rsidRPr="009E0D79">
        <w:rPr>
          <w:rFonts w:ascii="Garamond" w:hAnsi="Garamond" w:cs="Times New Roman"/>
        </w:rPr>
        <w:t xml:space="preserve"> a vrata únikových cest jsou opatřena panikovým kováním, tzn. vždy je možné je z únikové strany </w:t>
      </w:r>
      <w:r w:rsidRPr="009E0D79">
        <w:rPr>
          <w:rFonts w:ascii="Garamond" w:hAnsi="Garamond" w:cs="Times New Roman"/>
        </w:rPr>
        <w:t xml:space="preserve">jen za pomoci kliky </w:t>
      </w:r>
      <w:r w:rsidR="008D0A61" w:rsidRPr="009E0D79">
        <w:rPr>
          <w:rFonts w:ascii="Garamond" w:hAnsi="Garamond" w:cs="Times New Roman"/>
        </w:rPr>
        <w:t>otevřít</w:t>
      </w:r>
      <w:r w:rsidR="008D0A61" w:rsidRPr="00FF0F77">
        <w:rPr>
          <w:rFonts w:ascii="Garamond" w:hAnsi="Garamond" w:cs="Times New Roman"/>
        </w:rPr>
        <w:t>.</w:t>
      </w:r>
    </w:p>
    <w:p w:rsidR="008D0A61" w:rsidRPr="00FF0F77" w:rsidRDefault="008D0A61" w:rsidP="00AF27F0">
      <w:pPr>
        <w:pStyle w:val="Zkladntext"/>
        <w:shd w:val="clear" w:color="auto" w:fill="auto"/>
        <w:spacing w:after="0" w:line="240" w:lineRule="auto"/>
        <w:ind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8D0A61" w:rsidRPr="009E0D79" w:rsidRDefault="008D0A61" w:rsidP="00BE13E1">
      <w:pPr>
        <w:pStyle w:val="Odstavecseseznamem"/>
        <w:numPr>
          <w:ilvl w:val="0"/>
          <w:numId w:val="14"/>
        </w:numPr>
        <w:ind w:left="0"/>
        <w:jc w:val="both"/>
        <w:rPr>
          <w:rFonts w:ascii="Garamond" w:hAnsi="Garamond"/>
          <w:szCs w:val="24"/>
          <w:u w:val="single"/>
        </w:rPr>
      </w:pPr>
      <w:r w:rsidRPr="009E0D79">
        <w:rPr>
          <w:rFonts w:ascii="Garamond" w:hAnsi="Garamond"/>
          <w:b/>
          <w:szCs w:val="24"/>
          <w:u w:val="single"/>
        </w:rPr>
        <w:t>Validace klíčů</w:t>
      </w:r>
    </w:p>
    <w:p w:rsidR="004F5AA6" w:rsidRPr="009E0D79" w:rsidRDefault="004F5AA6" w:rsidP="004F5AA6">
      <w:pPr>
        <w:pStyle w:val="Odstavecseseznamem"/>
        <w:jc w:val="both"/>
        <w:rPr>
          <w:rFonts w:ascii="Garamond" w:hAnsi="Garamond"/>
          <w:szCs w:val="24"/>
        </w:rPr>
      </w:pPr>
    </w:p>
    <w:p w:rsidR="0043180A" w:rsidRPr="009E0D79" w:rsidRDefault="0043180A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  <w:r w:rsidRPr="009E0D79">
        <w:rPr>
          <w:rFonts w:ascii="Garamond" w:hAnsi="Garamond"/>
          <w:i/>
          <w:szCs w:val="24"/>
        </w:rPr>
        <w:t>Validací klíče</w:t>
      </w:r>
      <w:r w:rsidRPr="009E0D79">
        <w:rPr>
          <w:rFonts w:ascii="Garamond" w:hAnsi="Garamond"/>
          <w:szCs w:val="24"/>
        </w:rPr>
        <w:t xml:space="preserve"> se rozumí obnova přístupů klíče k jednotlivým určeným zámkům budovy soudu.</w:t>
      </w:r>
    </w:p>
    <w:p w:rsidR="0043180A" w:rsidRPr="009E0D79" w:rsidRDefault="0043180A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</w:p>
    <w:p w:rsidR="008D0A61" w:rsidRPr="009E0D79" w:rsidRDefault="007B45B0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</w:t>
      </w:r>
      <w:r w:rsidRPr="009E0D79">
        <w:rPr>
          <w:rFonts w:ascii="Garamond" w:hAnsi="Garamond"/>
          <w:szCs w:val="24"/>
        </w:rPr>
        <w:t xml:space="preserve"> ochraně</w:t>
      </w:r>
      <w:r w:rsidR="00AF27F0" w:rsidRPr="009E0D79">
        <w:rPr>
          <w:rFonts w:ascii="Garamond" w:hAnsi="Garamond"/>
          <w:szCs w:val="24"/>
        </w:rPr>
        <w:t xml:space="preserve"> před vstupem neoprávněných osob do</w:t>
      </w:r>
      <w:r w:rsidR="008D0A61" w:rsidRPr="009E0D79">
        <w:rPr>
          <w:rFonts w:ascii="Garamond" w:hAnsi="Garamond"/>
          <w:szCs w:val="24"/>
        </w:rPr>
        <w:t xml:space="preserve"> budovy soudu </w:t>
      </w:r>
      <w:r w:rsidR="00AF27F0" w:rsidRPr="009E0D79">
        <w:rPr>
          <w:rFonts w:ascii="Garamond" w:hAnsi="Garamond"/>
          <w:szCs w:val="24"/>
        </w:rPr>
        <w:t>(např. v případě ztráty či</w:t>
      </w:r>
      <w:r w:rsidR="0062113A" w:rsidRPr="009E0D79">
        <w:rPr>
          <w:rFonts w:ascii="Garamond" w:hAnsi="Garamond"/>
          <w:szCs w:val="24"/>
        </w:rPr>
        <w:t> </w:t>
      </w:r>
      <w:r w:rsidR="00AF27F0" w:rsidRPr="009E0D79">
        <w:rPr>
          <w:rFonts w:ascii="Garamond" w:hAnsi="Garamond"/>
          <w:szCs w:val="24"/>
        </w:rPr>
        <w:t xml:space="preserve">odcizení klíče) </w:t>
      </w:r>
      <w:r w:rsidR="008D0A61" w:rsidRPr="009E0D79">
        <w:rPr>
          <w:rFonts w:ascii="Garamond" w:hAnsi="Garamond"/>
          <w:szCs w:val="24"/>
        </w:rPr>
        <w:t>budou klíče po uplynutí 30 dní automaticky zablokovány.</w:t>
      </w:r>
    </w:p>
    <w:p w:rsidR="008D0A61" w:rsidRPr="009E0D79" w:rsidRDefault="008D0A61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</w:p>
    <w:p w:rsidR="008D0A61" w:rsidRPr="009E0D79" w:rsidRDefault="00AF27F0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  <w:r w:rsidRPr="009E0D79">
        <w:rPr>
          <w:rFonts w:ascii="Garamond" w:hAnsi="Garamond"/>
          <w:szCs w:val="24"/>
        </w:rPr>
        <w:t>Každý držitel klíče</w:t>
      </w:r>
      <w:r w:rsidR="008D0A61" w:rsidRPr="009E0D79">
        <w:rPr>
          <w:rFonts w:ascii="Garamond" w:hAnsi="Garamond"/>
          <w:szCs w:val="24"/>
        </w:rPr>
        <w:t xml:space="preserve"> je povinen před uplynutím 30 dní od poslední v</w:t>
      </w:r>
      <w:r w:rsidR="00024F65" w:rsidRPr="009E0D79">
        <w:rPr>
          <w:rFonts w:ascii="Garamond" w:hAnsi="Garamond"/>
          <w:szCs w:val="24"/>
        </w:rPr>
        <w:t>alidace aktualizovat oprávnění pří</w:t>
      </w:r>
      <w:r w:rsidR="008D0A61" w:rsidRPr="009E0D79">
        <w:rPr>
          <w:rFonts w:ascii="Garamond" w:hAnsi="Garamond"/>
          <w:szCs w:val="24"/>
        </w:rPr>
        <w:t xml:space="preserve">stupů na přiděleném klíči. </w:t>
      </w:r>
    </w:p>
    <w:p w:rsidR="008D0A61" w:rsidRPr="009E0D79" w:rsidRDefault="008D0A61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</w:p>
    <w:p w:rsidR="008D0A61" w:rsidRPr="009E0D79" w:rsidRDefault="00AF27F0" w:rsidP="002C1839">
      <w:pPr>
        <w:pStyle w:val="Odstavecseseznamem"/>
        <w:ind w:left="0"/>
        <w:jc w:val="both"/>
        <w:rPr>
          <w:rFonts w:ascii="Garamond" w:hAnsi="Garamond"/>
          <w:szCs w:val="24"/>
        </w:rPr>
      </w:pPr>
      <w:r w:rsidRPr="009E0D79">
        <w:rPr>
          <w:rFonts w:ascii="Garamond" w:hAnsi="Garamond"/>
          <w:szCs w:val="24"/>
        </w:rPr>
        <w:t xml:space="preserve">Aktualizace </w:t>
      </w:r>
      <w:r w:rsidR="008D0A61" w:rsidRPr="009E0D79">
        <w:rPr>
          <w:rFonts w:ascii="Garamond" w:hAnsi="Garamond"/>
          <w:szCs w:val="24"/>
        </w:rPr>
        <w:t xml:space="preserve">oprávnění </w:t>
      </w:r>
      <w:r w:rsidRPr="009E0D79">
        <w:rPr>
          <w:rFonts w:ascii="Garamond" w:hAnsi="Garamond"/>
          <w:szCs w:val="24"/>
        </w:rPr>
        <w:t xml:space="preserve">se provádí zasunutím klíče do </w:t>
      </w:r>
      <w:r w:rsidR="008D0A61" w:rsidRPr="009E0D79">
        <w:rPr>
          <w:rFonts w:ascii="Garamond" w:hAnsi="Garamond"/>
          <w:szCs w:val="24"/>
        </w:rPr>
        <w:t>validátoru klíčů</w:t>
      </w:r>
      <w:r w:rsidRPr="009E0D79">
        <w:rPr>
          <w:rFonts w:ascii="Garamond" w:hAnsi="Garamond"/>
          <w:szCs w:val="24"/>
        </w:rPr>
        <w:t>, který se</w:t>
      </w:r>
      <w:r w:rsidR="008D0A61" w:rsidRPr="009E0D79">
        <w:rPr>
          <w:rFonts w:ascii="Garamond" w:hAnsi="Garamond"/>
          <w:szCs w:val="24"/>
        </w:rPr>
        <w:t xml:space="preserve"> nacház</w:t>
      </w:r>
      <w:r w:rsidRPr="009E0D79">
        <w:rPr>
          <w:rFonts w:ascii="Garamond" w:hAnsi="Garamond"/>
          <w:szCs w:val="24"/>
        </w:rPr>
        <w:t>í na stěně v</w:t>
      </w:r>
      <w:r w:rsidR="0062113A" w:rsidRPr="009E0D79">
        <w:rPr>
          <w:rFonts w:ascii="Garamond" w:hAnsi="Garamond"/>
          <w:szCs w:val="24"/>
        </w:rPr>
        <w:t> </w:t>
      </w:r>
      <w:r w:rsidRPr="009E0D79">
        <w:rPr>
          <w:rFonts w:ascii="Garamond" w:hAnsi="Garamond"/>
          <w:szCs w:val="24"/>
        </w:rPr>
        <w:t>průjezdu</w:t>
      </w:r>
      <w:r w:rsidR="008D0A61" w:rsidRPr="009E0D79">
        <w:rPr>
          <w:rFonts w:ascii="Garamond" w:hAnsi="Garamond"/>
          <w:szCs w:val="24"/>
        </w:rPr>
        <w:t xml:space="preserve"> vlevo </w:t>
      </w:r>
      <w:r w:rsidRPr="009E0D79">
        <w:rPr>
          <w:rFonts w:ascii="Garamond" w:hAnsi="Garamond"/>
          <w:szCs w:val="24"/>
        </w:rPr>
        <w:t xml:space="preserve">od </w:t>
      </w:r>
      <w:r w:rsidR="008D0A61" w:rsidRPr="009E0D79">
        <w:rPr>
          <w:rFonts w:ascii="Garamond" w:hAnsi="Garamond"/>
          <w:szCs w:val="24"/>
        </w:rPr>
        <w:t>čtečky čipů docházky. Pokud nebude validace provedena, klíč bude automaticky po uplynutí 30 dnů od poslední validac</w:t>
      </w:r>
      <w:r w:rsidR="004F5AA6" w:rsidRPr="009E0D79">
        <w:rPr>
          <w:rFonts w:ascii="Garamond" w:hAnsi="Garamond"/>
          <w:szCs w:val="24"/>
        </w:rPr>
        <w:t>e zablokován a nebude možné jej</w:t>
      </w:r>
      <w:r w:rsidR="008D0A61" w:rsidRPr="009E0D79">
        <w:rPr>
          <w:rFonts w:ascii="Garamond" w:hAnsi="Garamond"/>
          <w:szCs w:val="24"/>
        </w:rPr>
        <w:t xml:space="preserve"> použít do</w:t>
      </w:r>
      <w:r w:rsidR="0062113A" w:rsidRPr="009E0D79">
        <w:rPr>
          <w:rFonts w:ascii="Garamond" w:hAnsi="Garamond"/>
          <w:szCs w:val="24"/>
        </w:rPr>
        <w:t> </w:t>
      </w:r>
      <w:r w:rsidR="008D0A61" w:rsidRPr="009E0D79">
        <w:rPr>
          <w:rFonts w:ascii="Garamond" w:hAnsi="Garamond"/>
          <w:szCs w:val="24"/>
        </w:rPr>
        <w:t xml:space="preserve">doby, než bude opět zvalidován. Klíč lze zvalidovat </w:t>
      </w:r>
      <w:r w:rsidRPr="009E0D79">
        <w:rPr>
          <w:rFonts w:ascii="Garamond" w:hAnsi="Garamond"/>
          <w:szCs w:val="24"/>
        </w:rPr>
        <w:t xml:space="preserve">kdykoliv </w:t>
      </w:r>
      <w:r w:rsidR="008D0A61" w:rsidRPr="009E0D79">
        <w:rPr>
          <w:rFonts w:ascii="Garamond" w:hAnsi="Garamond"/>
          <w:szCs w:val="24"/>
        </w:rPr>
        <w:t xml:space="preserve">před uplynutím </w:t>
      </w:r>
      <w:r w:rsidRPr="009E0D79">
        <w:rPr>
          <w:rFonts w:ascii="Garamond" w:hAnsi="Garamond"/>
          <w:szCs w:val="24"/>
        </w:rPr>
        <w:t>třiceti</w:t>
      </w:r>
      <w:r w:rsidR="008D0A61" w:rsidRPr="009E0D79">
        <w:rPr>
          <w:rFonts w:ascii="Garamond" w:hAnsi="Garamond"/>
          <w:szCs w:val="24"/>
        </w:rPr>
        <w:t>denní lhůty a nová lhůta plyne od poslední validace.</w:t>
      </w:r>
      <w:r w:rsidR="004F5AA6" w:rsidRPr="009E0D79">
        <w:rPr>
          <w:rFonts w:ascii="Garamond" w:hAnsi="Garamond"/>
          <w:szCs w:val="24"/>
        </w:rPr>
        <w:t xml:space="preserve"> O končící lhůtě validace bude každý </w:t>
      </w:r>
      <w:r w:rsidR="002D537F" w:rsidRPr="009E0D79">
        <w:rPr>
          <w:rFonts w:ascii="Garamond" w:hAnsi="Garamond"/>
          <w:szCs w:val="24"/>
        </w:rPr>
        <w:t>držitel klíče</w:t>
      </w:r>
      <w:r w:rsidR="004F5AA6" w:rsidRPr="009E0D79">
        <w:rPr>
          <w:rFonts w:ascii="Garamond" w:hAnsi="Garamond"/>
          <w:szCs w:val="24"/>
        </w:rPr>
        <w:t xml:space="preserve"> vyrozuměn </w:t>
      </w:r>
      <w:r w:rsidRPr="009E0D79">
        <w:rPr>
          <w:rFonts w:ascii="Garamond" w:hAnsi="Garamond"/>
          <w:szCs w:val="24"/>
        </w:rPr>
        <w:t>e-</w:t>
      </w:r>
      <w:r w:rsidR="004F5AA6" w:rsidRPr="009E0D79">
        <w:rPr>
          <w:rFonts w:ascii="Garamond" w:hAnsi="Garamond"/>
          <w:szCs w:val="24"/>
        </w:rPr>
        <w:t>mailem.</w:t>
      </w:r>
    </w:p>
    <w:p w:rsidR="008D0A61" w:rsidRPr="009E0D79" w:rsidRDefault="008D0A61" w:rsidP="004F5AA6">
      <w:pPr>
        <w:pStyle w:val="Zkladntext"/>
        <w:shd w:val="clear" w:color="auto" w:fill="auto"/>
        <w:spacing w:after="0" w:line="240" w:lineRule="auto"/>
        <w:ind w:right="6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2C1839" w:rsidRPr="009E0D79" w:rsidRDefault="002C1839" w:rsidP="00BE13E1">
      <w:pPr>
        <w:pStyle w:val="Odstavecseseznamem"/>
        <w:numPr>
          <w:ilvl w:val="0"/>
          <w:numId w:val="14"/>
        </w:numPr>
        <w:ind w:left="0"/>
        <w:jc w:val="both"/>
        <w:rPr>
          <w:rFonts w:ascii="Garamond" w:hAnsi="Garamond"/>
          <w:b/>
          <w:szCs w:val="24"/>
          <w:u w:val="single"/>
        </w:rPr>
      </w:pPr>
      <w:bookmarkStart w:id="3" w:name="bookmark9"/>
      <w:r w:rsidRPr="009E0D79">
        <w:rPr>
          <w:rStyle w:val="Nadpis20"/>
          <w:rFonts w:ascii="Garamond" w:hAnsi="Garamond"/>
          <w:bCs w:val="0"/>
          <w:color w:val="000000"/>
          <w:sz w:val="24"/>
          <w:szCs w:val="24"/>
        </w:rPr>
        <w:t>Závady funkce hlavní</w:t>
      </w:r>
      <w:r w:rsidR="007B45B0">
        <w:rPr>
          <w:rStyle w:val="Nadpis20"/>
          <w:rFonts w:ascii="Garamond" w:hAnsi="Garamond"/>
          <w:bCs w:val="0"/>
          <w:color w:val="000000"/>
          <w:sz w:val="24"/>
          <w:szCs w:val="24"/>
        </w:rPr>
        <w:t>ch</w:t>
      </w:r>
      <w:r w:rsidRPr="009E0D79">
        <w:rPr>
          <w:rStyle w:val="Nadpis20"/>
          <w:rFonts w:ascii="Garamond" w:hAnsi="Garamond"/>
          <w:bCs w:val="0"/>
          <w:color w:val="000000"/>
          <w:sz w:val="24"/>
          <w:szCs w:val="24"/>
        </w:rPr>
        <w:t xml:space="preserve"> dveří</w:t>
      </w:r>
    </w:p>
    <w:bookmarkEnd w:id="3"/>
    <w:p w:rsidR="001838D2" w:rsidRPr="009E0D79" w:rsidRDefault="001838D2" w:rsidP="001838D2">
      <w:pPr>
        <w:pStyle w:val="Nadpis21"/>
        <w:keepNext/>
        <w:keepLines/>
        <w:shd w:val="clear" w:color="auto" w:fill="auto"/>
        <w:tabs>
          <w:tab w:val="left" w:pos="960"/>
        </w:tabs>
        <w:spacing w:before="0" w:after="0" w:line="240" w:lineRule="auto"/>
        <w:ind w:left="600" w:firstLine="0"/>
        <w:rPr>
          <w:rFonts w:ascii="Garamond" w:hAnsi="Garamond"/>
          <w:sz w:val="24"/>
          <w:szCs w:val="24"/>
        </w:rPr>
      </w:pPr>
    </w:p>
    <w:p w:rsidR="00686133" w:rsidRPr="009E0D79" w:rsidRDefault="00686133" w:rsidP="001838D2">
      <w:pPr>
        <w:pStyle w:val="Zkladntext"/>
        <w:shd w:val="clear" w:color="auto" w:fill="auto"/>
        <w:tabs>
          <w:tab w:val="left" w:pos="1980"/>
        </w:tabs>
        <w:spacing w:after="0" w:line="240" w:lineRule="auto"/>
        <w:ind w:right="80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Každou zjištěnou závadu funkčnosti uzamykacího systému hlavního vchodu do budovy (týká se mechanické funkce zámku </w:t>
      </w:r>
      <w:r w:rsidR="00CD5209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i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čtecího zařízení EZS při vstupu a výstupu z budovy) jsou zaměstnanci bezodkladně povinni hlásit bezpečnostnímu řediteli (osobně, 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e-mailem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apod.) nebo v jeho nepřítomnosti ředitelce správy soudu nebo správci budovy</w:t>
      </w:r>
      <w:r w:rsidR="00E92EC1" w:rsidRPr="009E0D79">
        <w:rPr>
          <w:rStyle w:val="ZkladntextChar1"/>
          <w:rFonts w:ascii="Garamond" w:hAnsi="Garamond"/>
          <w:color w:val="000000"/>
          <w:sz w:val="24"/>
          <w:szCs w:val="24"/>
        </w:rPr>
        <w:t>.</w:t>
      </w:r>
    </w:p>
    <w:p w:rsidR="001838D2" w:rsidRPr="009E0D79" w:rsidRDefault="001838D2" w:rsidP="001838D2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Tun"/>
          <w:rFonts w:ascii="Garamond" w:hAnsi="Garamond"/>
          <w:color w:val="000000"/>
          <w:sz w:val="24"/>
          <w:szCs w:val="24"/>
        </w:rPr>
      </w:pPr>
    </w:p>
    <w:p w:rsidR="00686133" w:rsidRPr="009E0D79" w:rsidRDefault="00686133" w:rsidP="001838D2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 xml:space="preserve">Servisní opravy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elektronické části včetně havárií zabezpečovacího systému vstupních dveří provádí </w:t>
      </w:r>
      <w:r w:rsidRPr="009E0D79">
        <w:rPr>
          <w:rStyle w:val="ZkladntextTun"/>
          <w:rFonts w:ascii="Garamond" w:hAnsi="Garamond"/>
          <w:b w:val="0"/>
          <w:color w:val="000000"/>
          <w:sz w:val="24"/>
          <w:szCs w:val="24"/>
        </w:rPr>
        <w:t xml:space="preserve">výhradně smluvní firma Trade FIDES, a.s. 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středisko Praha (s výjimkou krizových situací</w:t>
      </w:r>
      <w:r w:rsidR="00B8123E">
        <w:rPr>
          <w:rStyle w:val="ZkladntextChar1"/>
          <w:rFonts w:ascii="Garamond" w:hAnsi="Garamond"/>
          <w:color w:val="000000"/>
          <w:sz w:val="24"/>
          <w:szCs w:val="24"/>
        </w:rPr>
        <w:t xml:space="preserve"> – viz.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7B45B0">
        <w:rPr>
          <w:rStyle w:val="ZkladntextChar1"/>
          <w:rFonts w:ascii="Garamond" w:hAnsi="Garamond"/>
          <w:color w:val="000000"/>
          <w:sz w:val="24"/>
          <w:szCs w:val="24"/>
        </w:rPr>
        <w:t>bod</w:t>
      </w:r>
      <w:r w:rsidR="007B45B0"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7B45B0">
        <w:rPr>
          <w:rStyle w:val="ZkladntextChar1"/>
          <w:rFonts w:ascii="Garamond" w:hAnsi="Garamond"/>
          <w:color w:val="000000"/>
          <w:sz w:val="24"/>
          <w:szCs w:val="24"/>
        </w:rPr>
        <w:t>7. 3. a poznámky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níže uvedené)</w:t>
      </w:r>
    </w:p>
    <w:p w:rsidR="001838D2" w:rsidRPr="009E0D79" w:rsidRDefault="001838D2" w:rsidP="001838D2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Fonts w:ascii="Garamond" w:hAnsi="Garamond"/>
          <w:sz w:val="24"/>
          <w:szCs w:val="24"/>
        </w:rPr>
      </w:pPr>
    </w:p>
    <w:p w:rsidR="00686133" w:rsidRPr="009E0D79" w:rsidRDefault="00686133" w:rsidP="00AF27F0">
      <w:pPr>
        <w:pStyle w:val="Zkladntext31"/>
        <w:shd w:val="clear" w:color="auto" w:fill="auto"/>
        <w:spacing w:before="0" w:after="0" w:line="240" w:lineRule="auto"/>
        <w:ind w:firstLine="0"/>
        <w:rPr>
          <w:rFonts w:ascii="Garamond" w:hAnsi="Garamond"/>
          <w:b w:val="0"/>
          <w:sz w:val="24"/>
          <w:szCs w:val="24"/>
        </w:rPr>
      </w:pPr>
      <w:r w:rsidRPr="009E0D79">
        <w:rPr>
          <w:rStyle w:val="Zkladntext3"/>
          <w:rFonts w:ascii="Garamond" w:hAnsi="Garamond"/>
          <w:bCs/>
          <w:color w:val="000000"/>
          <w:sz w:val="24"/>
          <w:szCs w:val="24"/>
        </w:rPr>
        <w:t xml:space="preserve">Kontakt: Trade FIDES, a.s. </w:t>
      </w:r>
      <w:r w:rsidRPr="009E0D79">
        <w:rPr>
          <w:rStyle w:val="Zkladntext3Netun"/>
          <w:rFonts w:ascii="Garamond" w:hAnsi="Garamond"/>
          <w:b w:val="0"/>
          <w:bCs w:val="0"/>
          <w:color w:val="000000"/>
          <w:sz w:val="24"/>
          <w:szCs w:val="24"/>
        </w:rPr>
        <w:t>- středisko Praha</w:t>
      </w:r>
    </w:p>
    <w:p w:rsidR="00AF27F0" w:rsidRPr="009E0D79" w:rsidRDefault="00AF27F0" w:rsidP="00AF27F0">
      <w:pPr>
        <w:pStyle w:val="Zkladntext"/>
        <w:shd w:val="clear" w:color="auto" w:fill="auto"/>
        <w:tabs>
          <w:tab w:val="left" w:pos="5667"/>
        </w:tabs>
        <w:spacing w:after="0" w:line="240" w:lineRule="auto"/>
        <w:ind w:firstLine="0"/>
        <w:jc w:val="both"/>
        <w:rPr>
          <w:rFonts w:ascii="Garamond" w:hAnsi="Garamond"/>
          <w:color w:val="000000"/>
          <w:sz w:val="24"/>
          <w:szCs w:val="24"/>
        </w:rPr>
      </w:pPr>
    </w:p>
    <w:p w:rsidR="00686133" w:rsidRPr="009E0D79" w:rsidRDefault="00686133" w:rsidP="00AF27F0">
      <w:pPr>
        <w:pStyle w:val="Zkladntext"/>
        <w:shd w:val="clear" w:color="auto" w:fill="auto"/>
        <w:tabs>
          <w:tab w:val="left" w:pos="5667"/>
        </w:tabs>
        <w:spacing w:after="0" w:line="240" w:lineRule="auto"/>
        <w:ind w:left="2268" w:hanging="2268"/>
        <w:jc w:val="both"/>
        <w:rPr>
          <w:rFonts w:ascii="Garamond" w:hAnsi="Garamond"/>
          <w:sz w:val="24"/>
          <w:szCs w:val="24"/>
        </w:rPr>
      </w:pPr>
      <w:r w:rsidRPr="009E0D79">
        <w:rPr>
          <w:rFonts w:ascii="Garamond" w:hAnsi="Garamond"/>
          <w:color w:val="000000"/>
          <w:sz w:val="24"/>
          <w:szCs w:val="24"/>
        </w:rPr>
        <w:t>Nepřetržitá služba: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ab/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602 214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777</w:t>
      </w:r>
    </w:p>
    <w:p w:rsidR="00AF27F0" w:rsidRPr="009E0D79" w:rsidRDefault="00686133" w:rsidP="00AF27F0">
      <w:pPr>
        <w:pStyle w:val="Zkladntext"/>
        <w:shd w:val="clear" w:color="auto" w:fill="auto"/>
        <w:tabs>
          <w:tab w:val="left" w:pos="5667"/>
        </w:tabs>
        <w:spacing w:after="0" w:line="240" w:lineRule="auto"/>
        <w:ind w:left="2268" w:right="64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>724 104 130 - ved</w:t>
      </w:r>
      <w:r w:rsidR="00AF27F0" w:rsidRPr="009E0D79">
        <w:rPr>
          <w:rStyle w:val="ZkladntextChar1"/>
          <w:rFonts w:ascii="Garamond" w:hAnsi="Garamond"/>
          <w:color w:val="000000"/>
          <w:sz w:val="24"/>
          <w:szCs w:val="24"/>
        </w:rPr>
        <w:t>oucí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techniků </w:t>
      </w:r>
    </w:p>
    <w:p w:rsidR="00AF27F0" w:rsidRPr="009E0D79" w:rsidRDefault="00AF27F0" w:rsidP="00AF27F0">
      <w:pPr>
        <w:pStyle w:val="Zkladntext"/>
        <w:shd w:val="clear" w:color="auto" w:fill="auto"/>
        <w:tabs>
          <w:tab w:val="left" w:pos="5667"/>
        </w:tabs>
        <w:spacing w:after="0" w:line="240" w:lineRule="auto"/>
        <w:ind w:left="2268" w:right="64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686133" w:rsidRPr="00FF0F77" w:rsidRDefault="00686133" w:rsidP="00AF27F0">
      <w:pPr>
        <w:pStyle w:val="Zkladntext"/>
        <w:shd w:val="clear" w:color="auto" w:fill="auto"/>
        <w:tabs>
          <w:tab w:val="left" w:pos="5667"/>
        </w:tabs>
        <w:spacing w:after="0" w:line="240" w:lineRule="auto"/>
        <w:ind w:right="640" w:firstLine="0"/>
        <w:jc w:val="both"/>
        <w:rPr>
          <w:rFonts w:ascii="Garamond" w:hAnsi="Garamond"/>
          <w:sz w:val="24"/>
          <w:szCs w:val="24"/>
        </w:rPr>
      </w:pPr>
      <w:r w:rsidRPr="009E0D79">
        <w:rPr>
          <w:rFonts w:ascii="Garamond" w:hAnsi="Garamond"/>
          <w:color w:val="000000"/>
          <w:sz w:val="24"/>
          <w:szCs w:val="24"/>
        </w:rPr>
        <w:t>Pracovní doba 7</w:t>
      </w:r>
      <w:r w:rsidR="00120096" w:rsidRPr="009E0D79">
        <w:rPr>
          <w:rFonts w:ascii="Garamond" w:hAnsi="Garamond"/>
          <w:color w:val="000000"/>
          <w:sz w:val="24"/>
          <w:szCs w:val="24"/>
        </w:rPr>
        <w:t>:</w:t>
      </w:r>
      <w:r w:rsidRPr="009E0D79">
        <w:rPr>
          <w:rFonts w:ascii="Garamond" w:hAnsi="Garamond"/>
          <w:color w:val="000000"/>
          <w:sz w:val="24"/>
          <w:szCs w:val="24"/>
        </w:rPr>
        <w:t>30-16</w:t>
      </w:r>
      <w:r w:rsidR="00120096" w:rsidRPr="009E0D79">
        <w:rPr>
          <w:rFonts w:ascii="Garamond" w:hAnsi="Garamond"/>
          <w:color w:val="000000"/>
          <w:sz w:val="24"/>
          <w:szCs w:val="24"/>
        </w:rPr>
        <w:t>:</w:t>
      </w:r>
      <w:r w:rsidRPr="009E0D79">
        <w:rPr>
          <w:rFonts w:ascii="Garamond" w:hAnsi="Garamond"/>
          <w:color w:val="000000"/>
          <w:sz w:val="24"/>
          <w:szCs w:val="24"/>
        </w:rPr>
        <w:t>00 hod.:</w:t>
      </w:r>
      <w:r w:rsidRP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9E0D79">
        <w:rPr>
          <w:rStyle w:val="ZkladntextChar1"/>
          <w:rFonts w:ascii="Garamond" w:hAnsi="Garamond"/>
          <w:color w:val="000000"/>
          <w:sz w:val="24"/>
          <w:szCs w:val="24"/>
        </w:rPr>
        <w:t xml:space="preserve">274 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870 124 (spojovatelka)</w:t>
      </w:r>
    </w:p>
    <w:p w:rsidR="00AF27F0" w:rsidRPr="00FF0F77" w:rsidRDefault="00AF27F0" w:rsidP="001838D2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686133" w:rsidRPr="00FF0F77" w:rsidRDefault="00686133" w:rsidP="001838D2">
      <w:pPr>
        <w:pStyle w:val="Zkladntext"/>
        <w:shd w:val="clear" w:color="auto" w:fill="auto"/>
        <w:spacing w:after="0" w:line="240" w:lineRule="auto"/>
        <w:ind w:right="8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Se souhlasem firmy Trade FIDES a.s. lze v naléhavých případech výjimečně využít k opravě (odblokování) mechanického zámku i jinou (bližší) specializovanou zámečnickou firmu (např.</w:t>
      </w:r>
      <w:r w:rsidR="0062113A" w:rsidRPr="00FF0F77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KEY NONSTOP s.r.o. - tel: 602 202 470, 224 400 007, GOLD KEY - tel: 602 290 290). Souhlas může udělit (v pracovní době u smluvní firmy) pouze vedoucí servisu, který o zásahu rozhodne, nebo (v mimopracovní době) hotovostní pracovník firmy FIDES a.s., který aktuálně drží „nepřežitou servisní službu“.</w:t>
      </w:r>
    </w:p>
    <w:p w:rsidR="001838D2" w:rsidRPr="00FF0F77" w:rsidRDefault="001838D2" w:rsidP="001838D2">
      <w:pPr>
        <w:pStyle w:val="Zkladntext"/>
        <w:shd w:val="clear" w:color="auto" w:fill="auto"/>
        <w:tabs>
          <w:tab w:val="left" w:pos="1822"/>
        </w:tabs>
        <w:spacing w:after="0" w:line="240" w:lineRule="auto"/>
        <w:ind w:right="80" w:firstLine="0"/>
        <w:jc w:val="both"/>
        <w:rPr>
          <w:rFonts w:ascii="Garamond" w:hAnsi="Garamond"/>
          <w:sz w:val="24"/>
          <w:szCs w:val="24"/>
        </w:rPr>
      </w:pPr>
    </w:p>
    <w:p w:rsidR="00686133" w:rsidRPr="00FF0F77" w:rsidRDefault="00686133" w:rsidP="001838D2">
      <w:pPr>
        <w:pStyle w:val="Zkladntext"/>
        <w:shd w:val="clear" w:color="auto" w:fill="auto"/>
        <w:tabs>
          <w:tab w:val="left" w:pos="1822"/>
        </w:tabs>
        <w:spacing w:after="0" w:line="240" w:lineRule="auto"/>
        <w:ind w:right="80" w:firstLine="0"/>
        <w:jc w:val="both"/>
        <w:rPr>
          <w:rFonts w:ascii="Garamond" w:hAnsi="Garamond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Pouze v „kritické“ situaci, kdy není bezpečnostní ředitel soudu na pracovišti (a není ředitel správy ani správce budovy k dosažení) - je zaměstnanec oprávněn obrátit se na servis přímo (případně cestou přímého nadřízeného)</w:t>
      </w:r>
      <w:r w:rsidR="0043180A" w:rsidRPr="00FF0F77">
        <w:rPr>
          <w:rStyle w:val="ZkladntextChar1"/>
          <w:rFonts w:ascii="Garamond" w:hAnsi="Garamond"/>
          <w:color w:val="000000"/>
          <w:sz w:val="24"/>
          <w:szCs w:val="24"/>
        </w:rPr>
        <w:t>.</w:t>
      </w:r>
    </w:p>
    <w:p w:rsidR="001838D2" w:rsidRPr="00FF0F77" w:rsidRDefault="001838D2" w:rsidP="001838D2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Tun"/>
          <w:rFonts w:ascii="Garamond" w:hAnsi="Garamond"/>
          <w:color w:val="000000"/>
          <w:sz w:val="24"/>
          <w:szCs w:val="24"/>
        </w:rPr>
      </w:pPr>
    </w:p>
    <w:p w:rsidR="00686133" w:rsidRPr="00FF0F77" w:rsidRDefault="001838D2" w:rsidP="001838D2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FF0F77">
        <w:rPr>
          <w:rStyle w:val="ZkladntextTun"/>
          <w:rFonts w:ascii="Garamond" w:hAnsi="Garamond"/>
          <w:b w:val="0"/>
          <w:color w:val="000000"/>
          <w:sz w:val="24"/>
          <w:szCs w:val="24"/>
        </w:rPr>
        <w:t>V</w:t>
      </w:r>
      <w:r w:rsidR="00686133"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 případě nouze může být po dobu opravy posíleno střežení budovy v součinnosti s </w:t>
      </w:r>
      <w:r w:rsidR="0062113A" w:rsidRPr="009E0D79">
        <w:rPr>
          <w:rStyle w:val="ZkladntextChar1"/>
          <w:rFonts w:ascii="Garamond" w:hAnsi="Garamond"/>
          <w:sz w:val="24"/>
          <w:szCs w:val="24"/>
        </w:rPr>
        <w:t>Justiční</w:t>
      </w:r>
      <w:r w:rsidR="0062113A"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="00686133" w:rsidRPr="00FF0F77">
        <w:rPr>
          <w:rStyle w:val="ZkladntextChar1"/>
          <w:rFonts w:ascii="Garamond" w:hAnsi="Garamond"/>
          <w:color w:val="000000"/>
          <w:sz w:val="24"/>
          <w:szCs w:val="24"/>
        </w:rPr>
        <w:t>stráží (technickým opatřením případně i posílením fyzické ostrahy budovy hlídkovou činností)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.</w:t>
      </w:r>
    </w:p>
    <w:p w:rsidR="001838D2" w:rsidRPr="00FF0F77" w:rsidRDefault="001838D2" w:rsidP="001838D2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Fonts w:ascii="Garamond" w:hAnsi="Garamond"/>
          <w:sz w:val="24"/>
          <w:szCs w:val="24"/>
        </w:rPr>
      </w:pPr>
    </w:p>
    <w:p w:rsidR="001838D2" w:rsidRDefault="00686133" w:rsidP="001838D2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FF0F77">
        <w:rPr>
          <w:rStyle w:val="ZkladntextTun"/>
          <w:rFonts w:ascii="Garamond" w:hAnsi="Garamond"/>
          <w:b w:val="0"/>
          <w:color w:val="000000"/>
          <w:sz w:val="24"/>
          <w:szCs w:val="24"/>
        </w:rPr>
        <w:t>Je přísně zakázáno manipulovat s prvky EZS</w:t>
      </w:r>
      <w:r w:rsidRPr="00FF0F77">
        <w:rPr>
          <w:rStyle w:val="ZkladntextTun"/>
          <w:rFonts w:ascii="Garamond" w:hAnsi="Garamond"/>
          <w:color w:val="000000"/>
          <w:sz w:val="24"/>
          <w:szCs w:val="24"/>
        </w:rPr>
        <w:t xml:space="preserve"> 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(měnit jejich nastavení, charakteristiky, datové vstupy a výstupy apod.). Jakékoliv porušení zákazu manipulace s prvky EZS řeší bezpečnostní ředitel soudu jako </w:t>
      </w:r>
      <w:r w:rsidRPr="00FF0F77">
        <w:rPr>
          <w:rFonts w:ascii="Garamond" w:hAnsi="Garamond"/>
          <w:color w:val="000000"/>
          <w:sz w:val="24"/>
          <w:szCs w:val="24"/>
        </w:rPr>
        <w:t>závažnou událost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 a samostatně šetří, zda a v jakém rozsahu došlo k narušení objektové bezpečnosti soudu, a činí opatření k minimalizaci rizik narušení objektové bezpečnosti. Závažné události hlásí bezpečnostní ředitel předsedovi soudu.</w:t>
      </w:r>
    </w:p>
    <w:p w:rsidR="00FF0F77" w:rsidRDefault="00FF0F77" w:rsidP="001838D2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FF0F77" w:rsidRPr="00FF0F77" w:rsidRDefault="00FF0F77" w:rsidP="00FF0F77">
      <w:pPr>
        <w:pStyle w:val="Zkladntext"/>
        <w:numPr>
          <w:ilvl w:val="0"/>
          <w:numId w:val="14"/>
        </w:numPr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FF0F77">
        <w:rPr>
          <w:rStyle w:val="ZkladntextChar1"/>
          <w:rFonts w:ascii="Garamond" w:hAnsi="Garamond"/>
          <w:sz w:val="24"/>
          <w:szCs w:val="24"/>
        </w:rPr>
        <w:t>Společná ustanovení</w:t>
      </w:r>
    </w:p>
    <w:p w:rsidR="0043180A" w:rsidRPr="00FF0F77" w:rsidRDefault="0043180A" w:rsidP="0043180A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686133" w:rsidRPr="00FF0F77" w:rsidRDefault="00686133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Fonts w:ascii="Garamond" w:hAnsi="Garamond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Toto opatření je určeno pouze pro soudce a zaměstnance Obvodního soudu pro Prahu 2 a</w:t>
      </w:r>
      <w:r w:rsidR="0062113A" w:rsidRPr="00FF0F77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pro</w:t>
      </w:r>
      <w:r w:rsidR="0062113A" w:rsidRPr="00FF0F77">
        <w:rPr>
          <w:rStyle w:val="ZkladntextChar1"/>
          <w:rFonts w:ascii="Garamond" w:hAnsi="Garamond"/>
          <w:color w:val="000000"/>
          <w:sz w:val="24"/>
          <w:szCs w:val="24"/>
        </w:rPr>
        <w:t> 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příslušníky Justiční stráže vykonávající službu v budovách Obvodního soudu pro Prahu 2.</w:t>
      </w:r>
    </w:p>
    <w:p w:rsidR="0043180A" w:rsidRPr="00FF0F77" w:rsidRDefault="0043180A" w:rsidP="0043180A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8D0A61" w:rsidRPr="00FF0F77" w:rsidRDefault="00686133" w:rsidP="0043180A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Fonts w:ascii="Garamond" w:hAnsi="Garamond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Porušení povinností uložených tímto opatřením bude řešeno v rámci pracovně právních předpisů předsedou soudu.</w:t>
      </w:r>
    </w:p>
    <w:p w:rsidR="008D0A61" w:rsidRPr="00FF0F77" w:rsidRDefault="008D0A61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43180A" w:rsidRPr="00FF0F77" w:rsidRDefault="00024F65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FF0000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Tímto opatřením se ruší opatření vydané </w:t>
      </w:r>
      <w:r w:rsidRPr="00FF0F77">
        <w:rPr>
          <w:rStyle w:val="ZkladntextChar1"/>
          <w:rFonts w:ascii="Garamond" w:hAnsi="Garamond"/>
          <w:sz w:val="24"/>
          <w:szCs w:val="24"/>
        </w:rPr>
        <w:t xml:space="preserve">dne </w:t>
      </w:r>
      <w:r w:rsidR="00492240" w:rsidRPr="00FF0F77">
        <w:rPr>
          <w:rStyle w:val="ZkladntextChar1"/>
          <w:rFonts w:ascii="Garamond" w:hAnsi="Garamond"/>
          <w:sz w:val="24"/>
          <w:szCs w:val="24"/>
        </w:rPr>
        <w:t>5. 11. 2012,</w:t>
      </w:r>
      <w:r w:rsidRPr="00FF0F77">
        <w:rPr>
          <w:rStyle w:val="ZkladntextChar1"/>
          <w:rFonts w:ascii="Garamond" w:hAnsi="Garamond"/>
          <w:sz w:val="24"/>
          <w:szCs w:val="24"/>
        </w:rPr>
        <w:t xml:space="preserve"> </w:t>
      </w:r>
      <w:r w:rsidR="00783BAD" w:rsidRPr="00FF0F77">
        <w:rPr>
          <w:rStyle w:val="ZkladntextChar1"/>
          <w:rFonts w:ascii="Garamond" w:hAnsi="Garamond"/>
          <w:sz w:val="24"/>
          <w:szCs w:val="24"/>
        </w:rPr>
        <w:t xml:space="preserve"> č.</w:t>
      </w:r>
      <w:r w:rsidR="00492240" w:rsidRPr="00FF0F77">
        <w:rPr>
          <w:rStyle w:val="ZkladntextChar1"/>
          <w:rFonts w:ascii="Garamond" w:hAnsi="Garamond"/>
          <w:sz w:val="24"/>
          <w:szCs w:val="24"/>
        </w:rPr>
        <w:t xml:space="preserve"> </w:t>
      </w:r>
      <w:r w:rsidR="00783BAD" w:rsidRPr="00FF0F77">
        <w:rPr>
          <w:rStyle w:val="ZkladntextChar1"/>
          <w:rFonts w:ascii="Garamond" w:hAnsi="Garamond"/>
          <w:sz w:val="24"/>
          <w:szCs w:val="24"/>
        </w:rPr>
        <w:t>j. 40SPR 1224/2012</w:t>
      </w:r>
      <w:r w:rsidR="00492240" w:rsidRPr="00FF0F77">
        <w:rPr>
          <w:rStyle w:val="ZkladntextChar1"/>
          <w:rFonts w:ascii="Garamond" w:hAnsi="Garamond"/>
          <w:sz w:val="24"/>
          <w:szCs w:val="24"/>
        </w:rPr>
        <w:t>.</w:t>
      </w:r>
    </w:p>
    <w:p w:rsidR="00CD5209" w:rsidRPr="00FF0F77" w:rsidRDefault="008D0A61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Toto opatření nabývá účinnosti dne 1.</w:t>
      </w:r>
      <w:r w:rsidR="00AF27F0"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7.</w:t>
      </w:r>
      <w:r w:rsidR="00AF27F0" w:rsidRPr="00FF0F77">
        <w:rPr>
          <w:rStyle w:val="ZkladntextChar1"/>
          <w:rFonts w:ascii="Garamond" w:hAnsi="Garamond"/>
          <w:color w:val="000000"/>
          <w:sz w:val="24"/>
          <w:szCs w:val="24"/>
        </w:rPr>
        <w:t xml:space="preserve"> </w:t>
      </w: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2020</w:t>
      </w:r>
    </w:p>
    <w:p w:rsidR="008D0A61" w:rsidRPr="00FF0F77" w:rsidRDefault="008D0A61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</w:p>
    <w:p w:rsidR="00CD5209" w:rsidRPr="00FF0F77" w:rsidRDefault="00CD5209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Style w:val="ZkladntextChar1"/>
          <w:rFonts w:ascii="Garamond" w:hAnsi="Garamond"/>
          <w:color w:val="000000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Mgr. Libor Zhříval</w:t>
      </w:r>
    </w:p>
    <w:p w:rsidR="00CD5209" w:rsidRPr="009E0D79" w:rsidRDefault="00CD5209" w:rsidP="008D0A61">
      <w:pPr>
        <w:pStyle w:val="Zkladntext"/>
        <w:shd w:val="clear" w:color="auto" w:fill="auto"/>
        <w:spacing w:after="0" w:line="240" w:lineRule="auto"/>
        <w:ind w:right="20" w:firstLine="0"/>
        <w:jc w:val="both"/>
        <w:rPr>
          <w:rFonts w:ascii="Garamond" w:hAnsi="Garamond"/>
          <w:sz w:val="24"/>
          <w:szCs w:val="24"/>
        </w:rPr>
      </w:pPr>
      <w:r w:rsidRPr="00FF0F77">
        <w:rPr>
          <w:rStyle w:val="ZkladntextChar1"/>
          <w:rFonts w:ascii="Garamond" w:hAnsi="Garamond"/>
          <w:color w:val="000000"/>
          <w:sz w:val="24"/>
          <w:szCs w:val="24"/>
        </w:rPr>
        <w:t>Předseda Obvodního soudu pro Prahu 2</w:t>
      </w:r>
    </w:p>
    <w:p w:rsidR="00686133" w:rsidRPr="008D0A61" w:rsidRDefault="00686133" w:rsidP="008D0A61">
      <w:pPr>
        <w:jc w:val="both"/>
        <w:rPr>
          <w:rFonts w:ascii="Times New Roman" w:hAnsi="Times New Roman" w:cs="Times New Roman"/>
          <w:color w:val="auto"/>
        </w:rPr>
      </w:pPr>
    </w:p>
    <w:p w:rsidR="00686133" w:rsidRPr="008D0A61" w:rsidRDefault="00686133" w:rsidP="008D0A61">
      <w:pPr>
        <w:jc w:val="both"/>
        <w:rPr>
          <w:rFonts w:ascii="Times New Roman" w:hAnsi="Times New Roman" w:cs="Times New Roman"/>
          <w:color w:val="auto"/>
        </w:rPr>
      </w:pPr>
    </w:p>
    <w:sectPr w:rsidR="00686133" w:rsidRPr="008D0A61" w:rsidSect="00CA66D6">
      <w:footerReference w:type="default" r:id="rId10"/>
      <w:pgSz w:w="12240" w:h="15840"/>
      <w:pgMar w:top="1701" w:right="1406" w:bottom="1418" w:left="1473" w:header="0" w:footer="41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49" w:rsidRDefault="002A3049">
      <w:r>
        <w:separator/>
      </w:r>
    </w:p>
  </w:endnote>
  <w:endnote w:type="continuationSeparator" w:id="0">
    <w:p w:rsidR="002A3049" w:rsidRDefault="002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D6" w:rsidRDefault="00CA66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3049">
      <w:rPr>
        <w:noProof/>
      </w:rPr>
      <w:t>1</w:t>
    </w:r>
    <w:r>
      <w:fldChar w:fldCharType="end"/>
    </w:r>
  </w:p>
  <w:p w:rsidR="00CA66D6" w:rsidRDefault="00CA66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49" w:rsidRDefault="002A3049">
      <w:r>
        <w:separator/>
      </w:r>
    </w:p>
  </w:footnote>
  <w:footnote w:type="continuationSeparator" w:id="0">
    <w:p w:rsidR="002A3049" w:rsidRDefault="002A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B2FE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6C316F8"/>
    <w:multiLevelType w:val="hybridMultilevel"/>
    <w:tmpl w:val="29BEC5DC"/>
    <w:lvl w:ilvl="0" w:tplc="185A8136">
      <w:start w:val="1"/>
      <w:numFmt w:val="decimal"/>
      <w:lvlText w:val="%1."/>
      <w:lvlJc w:val="left"/>
      <w:pPr>
        <w:ind w:left="740" w:hanging="360"/>
      </w:pPr>
      <w:rPr>
        <w:rFonts w:cs="Times New Roman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6">
    <w:nsid w:val="0CDB592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1619628A"/>
    <w:multiLevelType w:val="multilevel"/>
    <w:tmpl w:val="E46A36A6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E2829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4ECF21E6"/>
    <w:multiLevelType w:val="multilevel"/>
    <w:tmpl w:val="4EC09424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67F91637"/>
    <w:multiLevelType w:val="multilevel"/>
    <w:tmpl w:val="C8CCDB98"/>
    <w:lvl w:ilvl="0">
      <w:start w:val="1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73D160F1"/>
    <w:multiLevelType w:val="multilevel"/>
    <w:tmpl w:val="86B2FE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754C2800"/>
    <w:multiLevelType w:val="multilevel"/>
    <w:tmpl w:val="86B2FE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76E57EB3"/>
    <w:multiLevelType w:val="multilevel"/>
    <w:tmpl w:val="5B3213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2" w:hanging="1800"/>
      </w:pPr>
      <w:rPr>
        <w:rFonts w:cs="Times New Roman" w:hint="default"/>
      </w:rPr>
    </w:lvl>
  </w:abstractNum>
  <w:abstractNum w:abstractNumId="14">
    <w:nsid w:val="77874CD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1"/>
    <w:rsid w:val="00007C83"/>
    <w:rsid w:val="00024F65"/>
    <w:rsid w:val="00051841"/>
    <w:rsid w:val="00063915"/>
    <w:rsid w:val="00073FEA"/>
    <w:rsid w:val="000E203A"/>
    <w:rsid w:val="00120096"/>
    <w:rsid w:val="00137FA0"/>
    <w:rsid w:val="00170288"/>
    <w:rsid w:val="001838D2"/>
    <w:rsid w:val="00234582"/>
    <w:rsid w:val="0026319A"/>
    <w:rsid w:val="002A3049"/>
    <w:rsid w:val="002B3F22"/>
    <w:rsid w:val="002C0369"/>
    <w:rsid w:val="002C1839"/>
    <w:rsid w:val="002D537F"/>
    <w:rsid w:val="00385611"/>
    <w:rsid w:val="00394992"/>
    <w:rsid w:val="003F60B0"/>
    <w:rsid w:val="004210AF"/>
    <w:rsid w:val="00424BC3"/>
    <w:rsid w:val="0043180A"/>
    <w:rsid w:val="00473A5E"/>
    <w:rsid w:val="00486C39"/>
    <w:rsid w:val="00490F70"/>
    <w:rsid w:val="00492240"/>
    <w:rsid w:val="004B7DEA"/>
    <w:rsid w:val="004F4839"/>
    <w:rsid w:val="004F5AA6"/>
    <w:rsid w:val="00536D57"/>
    <w:rsid w:val="0055041F"/>
    <w:rsid w:val="00552195"/>
    <w:rsid w:val="0055372F"/>
    <w:rsid w:val="00560EAA"/>
    <w:rsid w:val="005F0A12"/>
    <w:rsid w:val="005F476E"/>
    <w:rsid w:val="00600146"/>
    <w:rsid w:val="00602048"/>
    <w:rsid w:val="0062113A"/>
    <w:rsid w:val="00676AA2"/>
    <w:rsid w:val="00686133"/>
    <w:rsid w:val="006D0493"/>
    <w:rsid w:val="006D2C92"/>
    <w:rsid w:val="00766184"/>
    <w:rsid w:val="00783BAD"/>
    <w:rsid w:val="007953CC"/>
    <w:rsid w:val="007B45B0"/>
    <w:rsid w:val="007F6A3F"/>
    <w:rsid w:val="00815FE2"/>
    <w:rsid w:val="008430BE"/>
    <w:rsid w:val="00865250"/>
    <w:rsid w:val="008D0A61"/>
    <w:rsid w:val="008E53B2"/>
    <w:rsid w:val="0092720E"/>
    <w:rsid w:val="009573A5"/>
    <w:rsid w:val="00966521"/>
    <w:rsid w:val="009A6869"/>
    <w:rsid w:val="009E0D79"/>
    <w:rsid w:val="00A169A6"/>
    <w:rsid w:val="00A2790D"/>
    <w:rsid w:val="00A335F7"/>
    <w:rsid w:val="00A45265"/>
    <w:rsid w:val="00A52C24"/>
    <w:rsid w:val="00A70568"/>
    <w:rsid w:val="00A744FC"/>
    <w:rsid w:val="00AF27F0"/>
    <w:rsid w:val="00B21CFB"/>
    <w:rsid w:val="00B55932"/>
    <w:rsid w:val="00B8123E"/>
    <w:rsid w:val="00BE0656"/>
    <w:rsid w:val="00BE0F14"/>
    <w:rsid w:val="00BE13E1"/>
    <w:rsid w:val="00C95557"/>
    <w:rsid w:val="00CA66D6"/>
    <w:rsid w:val="00CB6E61"/>
    <w:rsid w:val="00CD5209"/>
    <w:rsid w:val="00CF2132"/>
    <w:rsid w:val="00D118CB"/>
    <w:rsid w:val="00DC7906"/>
    <w:rsid w:val="00E0222D"/>
    <w:rsid w:val="00E2193D"/>
    <w:rsid w:val="00E43097"/>
    <w:rsid w:val="00E92EC1"/>
    <w:rsid w:val="00EE3D9A"/>
    <w:rsid w:val="00EE5F6E"/>
    <w:rsid w:val="00FC60FB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D0A61"/>
    <w:pPr>
      <w:keepNext/>
      <w:widowControl/>
      <w:outlineLvl w:val="0"/>
    </w:pPr>
    <w:rPr>
      <w:rFonts w:ascii="Arial" w:hAnsi="Arial" w:cs="Times New Roman"/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D0A61"/>
    <w:rPr>
      <w:rFonts w:ascii="Arial" w:hAnsi="Arial" w:cs="Times New Roman"/>
      <w:b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115pt">
    <w:name w:val="Nadpis #1 + 15 pt"/>
    <w:basedOn w:val="Nadpis10"/>
    <w:uiPriority w:val="9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dpis20">
    <w:name w:val="Nadpis #2"/>
    <w:basedOn w:val="Nadpis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ZkladntextKurzva">
    <w:name w:val="Základní text + Kurzíva"/>
    <w:basedOn w:val="ZkladntextChar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420" w:line="240" w:lineRule="atLeast"/>
      <w:ind w:hanging="74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  <w:style w:type="character" w:customStyle="1" w:styleId="Obsah">
    <w:name w:val="Obsah_"/>
    <w:basedOn w:val="Standardnpsmoodstavce"/>
    <w:link w:val="Obsah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ZhlavneboZpat4pt">
    <w:name w:val="Záhlaví nebo Zápatí + 4 pt"/>
    <w:basedOn w:val="ZhlavneboZpat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3Netun">
    <w:name w:val="Základní text (3) + Ne tučné"/>
    <w:basedOn w:val="Zkladntext3"/>
    <w:uiPriority w:val="99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after="240" w:line="298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before="420" w:line="39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Nadpis21">
    <w:name w:val="Nadpis #21"/>
    <w:basedOn w:val="Normln"/>
    <w:link w:val="Nadpis2"/>
    <w:uiPriority w:val="99"/>
    <w:pPr>
      <w:shd w:val="clear" w:color="auto" w:fill="FFFFFF"/>
      <w:spacing w:before="240" w:after="420" w:line="240" w:lineRule="atLeast"/>
      <w:ind w:hanging="740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Obsah0">
    <w:name w:val="Obsah"/>
    <w:basedOn w:val="Normln"/>
    <w:link w:val="Obsah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300" w:after="420" w:line="240" w:lineRule="atLeast"/>
      <w:ind w:hanging="40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Default">
    <w:name w:val="Default"/>
    <w:rsid w:val="0005184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A335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35F7"/>
    <w:rPr>
      <w:rFonts w:cs="Courier New"/>
      <w:color w:val="000000"/>
    </w:rPr>
  </w:style>
  <w:style w:type="paragraph" w:styleId="Zpat">
    <w:name w:val="footer"/>
    <w:basedOn w:val="Normln"/>
    <w:link w:val="ZpatChar"/>
    <w:uiPriority w:val="99"/>
    <w:unhideWhenUsed/>
    <w:rsid w:val="00A33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335F7"/>
    <w:rPr>
      <w:rFonts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CD5209"/>
    <w:pPr>
      <w:widowControl/>
      <w:ind w:left="720"/>
      <w:contextualSpacing/>
    </w:pPr>
    <w:rPr>
      <w:rFonts w:ascii="Arial" w:hAnsi="Arial"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A61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B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B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BC3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B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BC3"/>
    <w:rPr>
      <w:rFonts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C0369"/>
    <w:rPr>
      <w:color w:val="000000"/>
    </w:rPr>
  </w:style>
  <w:style w:type="paragraph" w:styleId="Bezmezer">
    <w:name w:val="No Spacing"/>
    <w:uiPriority w:val="1"/>
    <w:qFormat/>
    <w:rsid w:val="0055041F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D0A61"/>
    <w:pPr>
      <w:keepNext/>
      <w:widowControl/>
      <w:outlineLvl w:val="0"/>
    </w:pPr>
    <w:rPr>
      <w:rFonts w:ascii="Arial" w:hAnsi="Arial" w:cs="Times New Roman"/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D0A61"/>
    <w:rPr>
      <w:rFonts w:ascii="Arial" w:hAnsi="Arial" w:cs="Times New Roman"/>
      <w:b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115pt">
    <w:name w:val="Nadpis #1 + 15 pt"/>
    <w:basedOn w:val="Nadpis10"/>
    <w:uiPriority w:val="9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dpis20">
    <w:name w:val="Nadpis #2"/>
    <w:basedOn w:val="Nadpis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ZkladntextKurzva">
    <w:name w:val="Základní text + Kurzíva"/>
    <w:basedOn w:val="ZkladntextChar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420" w:line="240" w:lineRule="atLeast"/>
      <w:ind w:hanging="74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  <w:style w:type="character" w:customStyle="1" w:styleId="Obsah">
    <w:name w:val="Obsah_"/>
    <w:basedOn w:val="Standardnpsmoodstavce"/>
    <w:link w:val="Obsah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ZhlavneboZpat4pt">
    <w:name w:val="Záhlaví nebo Zápatí + 4 pt"/>
    <w:basedOn w:val="ZhlavneboZpat"/>
    <w:uiPriority w:val="99"/>
    <w:rPr>
      <w:rFonts w:ascii="Times New Roman" w:hAnsi="Times New Roman" w:cs="Times New Roman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3Netun">
    <w:name w:val="Základní text (3) + Ne tučné"/>
    <w:basedOn w:val="Zkladntext3"/>
    <w:uiPriority w:val="99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after="240" w:line="298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before="420" w:line="39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Nadpis21">
    <w:name w:val="Nadpis #21"/>
    <w:basedOn w:val="Normln"/>
    <w:link w:val="Nadpis2"/>
    <w:uiPriority w:val="99"/>
    <w:pPr>
      <w:shd w:val="clear" w:color="auto" w:fill="FFFFFF"/>
      <w:spacing w:before="240" w:after="420" w:line="240" w:lineRule="atLeast"/>
      <w:ind w:hanging="740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Obsah0">
    <w:name w:val="Obsah"/>
    <w:basedOn w:val="Normln"/>
    <w:link w:val="Obsah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300" w:after="420" w:line="240" w:lineRule="atLeast"/>
      <w:ind w:hanging="40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Default">
    <w:name w:val="Default"/>
    <w:rsid w:val="0005184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A335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35F7"/>
    <w:rPr>
      <w:rFonts w:cs="Courier New"/>
      <w:color w:val="000000"/>
    </w:rPr>
  </w:style>
  <w:style w:type="paragraph" w:styleId="Zpat">
    <w:name w:val="footer"/>
    <w:basedOn w:val="Normln"/>
    <w:link w:val="ZpatChar"/>
    <w:uiPriority w:val="99"/>
    <w:unhideWhenUsed/>
    <w:rsid w:val="00A33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335F7"/>
    <w:rPr>
      <w:rFonts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CD5209"/>
    <w:pPr>
      <w:widowControl/>
      <w:ind w:left="720"/>
      <w:contextualSpacing/>
    </w:pPr>
    <w:rPr>
      <w:rFonts w:ascii="Arial" w:hAnsi="Arial"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A61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B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B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BC3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B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BC3"/>
    <w:rPr>
      <w:rFonts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C0369"/>
    <w:rPr>
      <w:color w:val="000000"/>
    </w:rPr>
  </w:style>
  <w:style w:type="paragraph" w:styleId="Bezmezer">
    <w:name w:val="No Spacing"/>
    <w:uiPriority w:val="1"/>
    <w:qFormat/>
    <w:rsid w:val="0055041F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lezal@osoud.pha2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788A-EAD3-40E2-B085-E8053444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Trepka Martin Mgr.</dc:creator>
  <cp:lastModifiedBy>Zhříval Libor Mgr.</cp:lastModifiedBy>
  <cp:revision>3</cp:revision>
  <cp:lastPrinted>2020-06-15T11:12:00Z</cp:lastPrinted>
  <dcterms:created xsi:type="dcterms:W3CDTF">2020-06-23T07:41:00Z</dcterms:created>
  <dcterms:modified xsi:type="dcterms:W3CDTF">2020-06-23T07:41:00Z</dcterms:modified>
</cp:coreProperties>
</file>