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B" w:rsidRPr="00C93912" w:rsidRDefault="00804610" w:rsidP="00FD04DB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r w:rsidRPr="00C93912">
        <w:rPr>
          <w:rFonts w:ascii="Garamond" w:hAnsi="Garamond"/>
          <w:b/>
          <w:bCs/>
          <w:caps/>
          <w:sz w:val="24"/>
          <w:szCs w:val="24"/>
        </w:rPr>
        <w:t xml:space="preserve"> </w:t>
      </w:r>
      <w:r w:rsidR="00357A0F" w:rsidRPr="00C93912">
        <w:rPr>
          <w:rFonts w:ascii="Garamond" w:hAnsi="Garamond"/>
          <w:b/>
          <w:bCs/>
          <w:caps/>
          <w:sz w:val="24"/>
          <w:szCs w:val="24"/>
        </w:rPr>
        <w:t xml:space="preserve"> </w:t>
      </w:r>
      <w:r w:rsidR="00FD04DB" w:rsidRPr="00C93912"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:rsidR="00FD04DB" w:rsidRPr="00C93912" w:rsidRDefault="00FD04DB" w:rsidP="00FD04DB">
      <w:pPr>
        <w:jc w:val="center"/>
        <w:rPr>
          <w:rFonts w:ascii="Garamond" w:hAnsi="Garamond"/>
          <w:bCs/>
          <w:sz w:val="24"/>
          <w:szCs w:val="24"/>
        </w:rPr>
      </w:pPr>
      <w:r w:rsidRPr="00C93912">
        <w:rPr>
          <w:rFonts w:ascii="Garamond" w:hAnsi="Garamond"/>
          <w:bCs/>
          <w:sz w:val="24"/>
          <w:szCs w:val="24"/>
        </w:rPr>
        <w:t>28. pluku 1533/29b, 100 83  Praha 10</w:t>
      </w:r>
    </w:p>
    <w:p w:rsidR="00FD04DB" w:rsidRPr="00C93912" w:rsidRDefault="00FD04DB" w:rsidP="00FD04DB">
      <w:pPr>
        <w:rPr>
          <w:rFonts w:ascii="Garamond" w:hAnsi="Garamond"/>
        </w:rPr>
      </w:pPr>
      <w:r w:rsidRPr="00C93912">
        <w:rPr>
          <w:rFonts w:ascii="Garamond" w:hAnsi="Garamond"/>
          <w:b/>
          <w:bCs/>
        </w:rPr>
        <w:t>__________________________________________________________________________________________</w:t>
      </w:r>
    </w:p>
    <w:p w:rsidR="00FD04DB" w:rsidRPr="00C93912" w:rsidRDefault="00FD04DB" w:rsidP="00FD04DB">
      <w:pPr>
        <w:jc w:val="center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bCs/>
          <w:sz w:val="24"/>
          <w:szCs w:val="24"/>
        </w:rPr>
        <w:t>tel. 251 447 710, fax 251 444 711,</w:t>
      </w:r>
      <w:r w:rsidRPr="00C93912">
        <w:rPr>
          <w:rFonts w:ascii="Garamond" w:hAnsi="Garamond"/>
          <w:sz w:val="24"/>
          <w:szCs w:val="24"/>
        </w:rPr>
        <w:t xml:space="preserve"> ID DS: 8aiabyn, </w:t>
      </w:r>
      <w:r w:rsidRPr="00C93912">
        <w:rPr>
          <w:rFonts w:ascii="Garamond" w:hAnsi="Garamond"/>
          <w:bCs/>
          <w:sz w:val="24"/>
          <w:szCs w:val="24"/>
        </w:rPr>
        <w:t>e-mail: podatelna@osoud.pha10.justice.cz</w:t>
      </w:r>
    </w:p>
    <w:p w:rsidR="00FD04DB" w:rsidRPr="00C93912" w:rsidRDefault="00FD04DB" w:rsidP="00FD04DB">
      <w:pPr>
        <w:rPr>
          <w:rFonts w:ascii="Garamond" w:hAnsi="Garamond"/>
          <w:sz w:val="24"/>
          <w:szCs w:val="24"/>
        </w:rPr>
      </w:pPr>
    </w:p>
    <w:p w:rsidR="00FD04DB" w:rsidRPr="00C93912" w:rsidRDefault="00FD04DB" w:rsidP="00FD04DB">
      <w:pPr>
        <w:ind w:left="5664" w:firstLine="708"/>
        <w:jc w:val="right"/>
        <w:rPr>
          <w:rFonts w:ascii="Garamond" w:hAnsi="Garamond"/>
          <w:color w:val="FF0000"/>
          <w:sz w:val="24"/>
          <w:szCs w:val="24"/>
        </w:rPr>
      </w:pPr>
    </w:p>
    <w:p w:rsidR="00FD04DB" w:rsidRPr="00C93912" w:rsidRDefault="00FD04DB" w:rsidP="009E4386">
      <w:pPr>
        <w:ind w:left="5664" w:firstLine="708"/>
        <w:jc w:val="right"/>
        <w:rPr>
          <w:rFonts w:ascii="Garamond" w:hAnsi="Garamond"/>
          <w:sz w:val="24"/>
          <w:szCs w:val="24"/>
        </w:rPr>
      </w:pPr>
      <w:proofErr w:type="spellStart"/>
      <w:r w:rsidRPr="00C93912">
        <w:rPr>
          <w:rFonts w:ascii="Garamond" w:hAnsi="Garamond"/>
          <w:sz w:val="24"/>
          <w:szCs w:val="24"/>
        </w:rPr>
        <w:t>sp</w:t>
      </w:r>
      <w:proofErr w:type="spellEnd"/>
      <w:r w:rsidR="00320AB1" w:rsidRPr="00C93912">
        <w:rPr>
          <w:rFonts w:ascii="Garamond" w:hAnsi="Garamond"/>
          <w:sz w:val="24"/>
          <w:szCs w:val="24"/>
        </w:rPr>
        <w:t xml:space="preserve">. </w:t>
      </w:r>
      <w:r w:rsidR="00153473" w:rsidRPr="00C93912">
        <w:rPr>
          <w:rFonts w:ascii="Garamond" w:hAnsi="Garamond"/>
          <w:sz w:val="24"/>
          <w:szCs w:val="24"/>
        </w:rPr>
        <w:t xml:space="preserve">zn. 39 </w:t>
      </w:r>
      <w:proofErr w:type="spellStart"/>
      <w:r w:rsidR="00153473" w:rsidRPr="00C93912">
        <w:rPr>
          <w:rFonts w:ascii="Garamond" w:hAnsi="Garamond"/>
          <w:sz w:val="24"/>
          <w:szCs w:val="24"/>
        </w:rPr>
        <w:t>Spr</w:t>
      </w:r>
      <w:proofErr w:type="spellEnd"/>
      <w:r w:rsidR="00153473" w:rsidRPr="00C93912">
        <w:rPr>
          <w:rFonts w:ascii="Garamond" w:hAnsi="Garamond"/>
          <w:sz w:val="24"/>
          <w:szCs w:val="24"/>
        </w:rPr>
        <w:t xml:space="preserve">  612</w:t>
      </w:r>
      <w:r w:rsidRPr="00C93912">
        <w:rPr>
          <w:rFonts w:ascii="Garamond" w:hAnsi="Garamond"/>
          <w:sz w:val="24"/>
          <w:szCs w:val="24"/>
        </w:rPr>
        <w:t>/2022</w:t>
      </w:r>
    </w:p>
    <w:p w:rsidR="00917781" w:rsidRPr="00C93912" w:rsidRDefault="00917781" w:rsidP="009E4386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917781" w:rsidRPr="00C93912" w:rsidRDefault="00917781" w:rsidP="009E4386">
      <w:pPr>
        <w:pStyle w:val="Bezmezer"/>
        <w:jc w:val="center"/>
        <w:rPr>
          <w:rFonts w:ascii="Garamond" w:hAnsi="Garamond"/>
          <w:b/>
          <w:sz w:val="24"/>
          <w:szCs w:val="24"/>
        </w:rPr>
      </w:pPr>
    </w:p>
    <w:p w:rsidR="00FD04DB" w:rsidRPr="00C93912" w:rsidRDefault="00153473" w:rsidP="009E4386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C93912">
        <w:rPr>
          <w:rFonts w:ascii="Garamond" w:hAnsi="Garamond"/>
          <w:b/>
          <w:sz w:val="24"/>
          <w:szCs w:val="24"/>
        </w:rPr>
        <w:t>ZMĚNA č. 7</w:t>
      </w:r>
    </w:p>
    <w:p w:rsidR="00566E2D" w:rsidRPr="00C93912" w:rsidRDefault="00FD04DB" w:rsidP="00FD04DB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C93912">
        <w:rPr>
          <w:rFonts w:ascii="Garamond" w:hAnsi="Garamond"/>
          <w:b/>
          <w:sz w:val="24"/>
          <w:szCs w:val="24"/>
        </w:rPr>
        <w:t xml:space="preserve">rozvrhu práce pro rok 2022 s účinností </w:t>
      </w:r>
    </w:p>
    <w:p w:rsidR="00FD04DB" w:rsidRPr="00C93912" w:rsidRDefault="00FD04DB" w:rsidP="00FD04DB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C93912">
        <w:rPr>
          <w:rFonts w:ascii="Garamond" w:hAnsi="Garamond"/>
          <w:b/>
          <w:sz w:val="24"/>
          <w:szCs w:val="24"/>
        </w:rPr>
        <w:t xml:space="preserve">od </w:t>
      </w:r>
      <w:proofErr w:type="gramStart"/>
      <w:r w:rsidRPr="00C93912">
        <w:rPr>
          <w:rFonts w:ascii="Garamond" w:hAnsi="Garamond"/>
          <w:b/>
          <w:sz w:val="24"/>
          <w:szCs w:val="24"/>
        </w:rPr>
        <w:t>01.0</w:t>
      </w:r>
      <w:r w:rsidR="00153473" w:rsidRPr="00C93912">
        <w:rPr>
          <w:rFonts w:ascii="Garamond" w:hAnsi="Garamond"/>
          <w:b/>
          <w:sz w:val="24"/>
          <w:szCs w:val="24"/>
        </w:rPr>
        <w:t>7</w:t>
      </w:r>
      <w:r w:rsidRPr="00C93912">
        <w:rPr>
          <w:rFonts w:ascii="Garamond" w:hAnsi="Garamond"/>
          <w:b/>
          <w:sz w:val="24"/>
          <w:szCs w:val="24"/>
        </w:rPr>
        <w:t>.2022</w:t>
      </w:r>
      <w:proofErr w:type="gramEnd"/>
      <w:r w:rsidRPr="00C93912">
        <w:rPr>
          <w:rFonts w:ascii="Garamond" w:hAnsi="Garamond"/>
          <w:b/>
          <w:sz w:val="24"/>
          <w:szCs w:val="24"/>
        </w:rPr>
        <w:t xml:space="preserve"> </w:t>
      </w:r>
    </w:p>
    <w:p w:rsidR="00FD04DB" w:rsidRPr="00C93912" w:rsidRDefault="00FD04DB" w:rsidP="00FD04DB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C93912">
        <w:rPr>
          <w:rFonts w:ascii="Garamond" w:hAnsi="Garamond"/>
          <w:b/>
          <w:sz w:val="24"/>
          <w:szCs w:val="24"/>
        </w:rPr>
        <w:t xml:space="preserve">na občanskoprávním </w:t>
      </w:r>
      <w:r w:rsidR="00153473" w:rsidRPr="00C93912">
        <w:rPr>
          <w:rFonts w:ascii="Garamond" w:hAnsi="Garamond"/>
          <w:b/>
          <w:sz w:val="24"/>
          <w:szCs w:val="24"/>
        </w:rPr>
        <w:t xml:space="preserve">a trestním </w:t>
      </w:r>
      <w:r w:rsidRPr="00C93912">
        <w:rPr>
          <w:rFonts w:ascii="Garamond" w:hAnsi="Garamond"/>
          <w:b/>
          <w:sz w:val="24"/>
          <w:szCs w:val="24"/>
        </w:rPr>
        <w:t>úseku</w:t>
      </w:r>
    </w:p>
    <w:p w:rsidR="009A2071" w:rsidRPr="00C93912" w:rsidRDefault="009A2071" w:rsidP="00FD04DB">
      <w:pPr>
        <w:pStyle w:val="Bezmezer"/>
        <w:jc w:val="center"/>
        <w:rPr>
          <w:rFonts w:ascii="Garamond" w:hAnsi="Garamond"/>
          <w:b/>
          <w:color w:val="FF0000"/>
          <w:sz w:val="24"/>
          <w:szCs w:val="24"/>
        </w:rPr>
      </w:pPr>
    </w:p>
    <w:p w:rsidR="007706C3" w:rsidRPr="00C93912" w:rsidRDefault="00162A62" w:rsidP="001511BE">
      <w:pPr>
        <w:pStyle w:val="Bezmezer"/>
        <w:jc w:val="center"/>
        <w:rPr>
          <w:rFonts w:ascii="Garamond" w:hAnsi="Garamond"/>
          <w:b/>
          <w:color w:val="FF0000"/>
          <w:sz w:val="24"/>
          <w:szCs w:val="24"/>
          <w:u w:val="single"/>
        </w:rPr>
      </w:pPr>
      <w:r w:rsidRPr="00C93912">
        <w:rPr>
          <w:rFonts w:ascii="Garamond" w:hAnsi="Garamond"/>
          <w:b/>
          <w:color w:val="FF0000"/>
          <w:sz w:val="24"/>
          <w:szCs w:val="24"/>
          <w:u w:val="single"/>
        </w:rPr>
        <w:t xml:space="preserve"> </w:t>
      </w:r>
    </w:p>
    <w:p w:rsidR="00162A62" w:rsidRPr="00C93912" w:rsidRDefault="00162A62" w:rsidP="00162A62">
      <w:pPr>
        <w:rPr>
          <w:rFonts w:ascii="Garamond" w:hAnsi="Garamond"/>
          <w:b/>
          <w:sz w:val="24"/>
          <w:szCs w:val="24"/>
          <w:u w:val="single"/>
        </w:rPr>
      </w:pPr>
      <w:proofErr w:type="gramStart"/>
      <w:r w:rsidRPr="00C93912">
        <w:rPr>
          <w:rFonts w:ascii="Garamond" w:hAnsi="Garamond"/>
          <w:b/>
          <w:sz w:val="24"/>
          <w:szCs w:val="24"/>
          <w:u w:val="single"/>
        </w:rPr>
        <w:t>TRESTNÍ  ÚSEK</w:t>
      </w:r>
      <w:proofErr w:type="gramEnd"/>
      <w:r w:rsidRPr="00C93912">
        <w:rPr>
          <w:rFonts w:ascii="Garamond" w:hAnsi="Garamond"/>
          <w:b/>
          <w:sz w:val="24"/>
          <w:szCs w:val="24"/>
          <w:u w:val="single"/>
        </w:rPr>
        <w:t>:</w:t>
      </w:r>
    </w:p>
    <w:p w:rsidR="00917781" w:rsidRPr="00C93912" w:rsidRDefault="00917781" w:rsidP="00162A62">
      <w:pPr>
        <w:rPr>
          <w:rFonts w:ascii="Garamond" w:hAnsi="Garamond"/>
          <w:b/>
          <w:sz w:val="24"/>
          <w:szCs w:val="24"/>
          <w:u w:val="single"/>
        </w:rPr>
      </w:pPr>
    </w:p>
    <w:p w:rsidR="00162A62" w:rsidRPr="00C93912" w:rsidRDefault="00162A62" w:rsidP="00162A62">
      <w:pPr>
        <w:rPr>
          <w:rFonts w:ascii="Garamond" w:hAnsi="Garamond"/>
          <w:b/>
          <w:sz w:val="24"/>
          <w:szCs w:val="24"/>
          <w:u w:val="single"/>
        </w:rPr>
      </w:pPr>
    </w:p>
    <w:p w:rsidR="00162A62" w:rsidRPr="00C93912" w:rsidRDefault="00162A62" w:rsidP="00162A62">
      <w:pPr>
        <w:pStyle w:val="Odstavecseseznamem"/>
        <w:numPr>
          <w:ilvl w:val="0"/>
          <w:numId w:val="15"/>
        </w:numPr>
        <w:tabs>
          <w:tab w:val="clear" w:pos="720"/>
          <w:tab w:val="num" w:pos="284"/>
          <w:tab w:val="center" w:pos="4536"/>
          <w:tab w:val="right" w:pos="9072"/>
        </w:tabs>
        <w:spacing w:after="120"/>
        <w:ind w:left="284" w:hanging="284"/>
        <w:jc w:val="both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b/>
          <w:sz w:val="24"/>
          <w:szCs w:val="24"/>
        </w:rPr>
        <w:t>senát 2T,</w:t>
      </w:r>
      <w:r w:rsidRPr="00C93912">
        <w:rPr>
          <w:rFonts w:ascii="Garamond" w:hAnsi="Garamond"/>
          <w:sz w:val="24"/>
          <w:szCs w:val="24"/>
        </w:rPr>
        <w:t xml:space="preserve"> předseda senátu Mgr. Josef Mana,  </w:t>
      </w:r>
    </w:p>
    <w:p w:rsidR="00162A62" w:rsidRPr="00C93912" w:rsidRDefault="00162A62" w:rsidP="00162A62">
      <w:pPr>
        <w:pStyle w:val="Odstavecseseznamem"/>
        <w:numPr>
          <w:ilvl w:val="0"/>
          <w:numId w:val="16"/>
        </w:numPr>
        <w:tabs>
          <w:tab w:val="center" w:pos="4536"/>
          <w:tab w:val="right" w:pos="9072"/>
        </w:tabs>
        <w:spacing w:after="240"/>
        <w:ind w:left="426" w:hanging="284"/>
        <w:jc w:val="both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t>věci, v nichž bude podána obžaloba, návrh na potrestání, návrh na schválení dohody o vině a trestu, včetně věcí většího rozsahu,</w:t>
      </w:r>
      <w:r w:rsidRPr="00C93912">
        <w:rPr>
          <w:rFonts w:ascii="Garamond" w:hAnsi="Garamond"/>
          <w:b/>
          <w:sz w:val="24"/>
          <w:szCs w:val="24"/>
        </w:rPr>
        <w:t xml:space="preserve"> </w:t>
      </w:r>
      <w:r w:rsidRPr="00C93912">
        <w:rPr>
          <w:rFonts w:ascii="Garamond" w:hAnsi="Garamond"/>
          <w:sz w:val="24"/>
          <w:szCs w:val="24"/>
        </w:rPr>
        <w:t>v objemu</w:t>
      </w:r>
      <w:r w:rsidRPr="00C93912">
        <w:rPr>
          <w:rFonts w:ascii="Garamond" w:hAnsi="Garamond"/>
          <w:b/>
          <w:sz w:val="24"/>
          <w:szCs w:val="24"/>
        </w:rPr>
        <w:t xml:space="preserve"> </w:t>
      </w:r>
      <w:r w:rsidR="00E91D92" w:rsidRPr="00C93912">
        <w:rPr>
          <w:rFonts w:ascii="Garamond" w:hAnsi="Garamond"/>
          <w:b/>
          <w:sz w:val="24"/>
          <w:szCs w:val="24"/>
        </w:rPr>
        <w:t>4</w:t>
      </w:r>
      <w:r w:rsidRPr="00C93912">
        <w:rPr>
          <w:rFonts w:ascii="Garamond" w:hAnsi="Garamond"/>
          <w:b/>
          <w:sz w:val="24"/>
          <w:szCs w:val="24"/>
        </w:rPr>
        <w:t>0 %</w:t>
      </w:r>
      <w:r w:rsidRPr="00C93912">
        <w:rPr>
          <w:rFonts w:ascii="Garamond" w:hAnsi="Garamond"/>
          <w:sz w:val="24"/>
          <w:szCs w:val="24"/>
        </w:rPr>
        <w:t xml:space="preserve"> celkového nápadu připadajícího na jeden trestní senát, přidělované obecným dorovnávacím způsobem v rejstříku T, kromě věcí, ve kterých je soudce vyloučen z rozhodování úkonem přípravného řízení,</w:t>
      </w:r>
    </w:p>
    <w:p w:rsidR="00162A62" w:rsidRPr="00C93912" w:rsidRDefault="00162A62" w:rsidP="00162A62">
      <w:pPr>
        <w:pStyle w:val="Odstavecseseznamem"/>
        <w:numPr>
          <w:ilvl w:val="0"/>
          <w:numId w:val="16"/>
        </w:numPr>
        <w:tabs>
          <w:tab w:val="center" w:pos="4536"/>
          <w:tab w:val="right" w:pos="9072"/>
        </w:tabs>
        <w:spacing w:before="120" w:after="120"/>
        <w:ind w:left="426" w:hanging="284"/>
        <w:jc w:val="both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t xml:space="preserve">zjednodušené řízení se zadrženým podezřelým dle rozpisu předsedy soudu v týdenních časových intervalech, </w:t>
      </w:r>
    </w:p>
    <w:p w:rsidR="00162A62" w:rsidRPr="00C93912" w:rsidRDefault="00162A62" w:rsidP="00162A62">
      <w:pPr>
        <w:pStyle w:val="Odstavecseseznamem"/>
        <w:numPr>
          <w:ilvl w:val="0"/>
          <w:numId w:val="16"/>
        </w:numPr>
        <w:tabs>
          <w:tab w:val="center" w:pos="4536"/>
          <w:tab w:val="right" w:pos="9072"/>
        </w:tabs>
        <w:ind w:left="426" w:hanging="284"/>
        <w:jc w:val="both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t xml:space="preserve">věci, zpracovávané předsedou senátu JUDr. Tome </w:t>
      </w:r>
      <w:proofErr w:type="spellStart"/>
      <w:r w:rsidRPr="00C93912">
        <w:rPr>
          <w:rFonts w:ascii="Garamond" w:hAnsi="Garamond"/>
          <w:sz w:val="24"/>
          <w:szCs w:val="24"/>
        </w:rPr>
        <w:t>Frankičem</w:t>
      </w:r>
      <w:proofErr w:type="spellEnd"/>
      <w:r w:rsidRPr="00C93912">
        <w:rPr>
          <w:rFonts w:ascii="Garamond" w:hAnsi="Garamond"/>
          <w:sz w:val="24"/>
          <w:szCs w:val="24"/>
        </w:rPr>
        <w:t xml:space="preserve">, které budou obživlé podáním opravného prostředku, po podání mimořádného opravného prostředku, po zrušení a vrácení k novému projednání či po obnově řízení, bude zpracovávat předseda senátu Mgr. Josef Mana, </w:t>
      </w:r>
    </w:p>
    <w:p w:rsidR="00162A62" w:rsidRPr="00C93912" w:rsidRDefault="00162A62" w:rsidP="00162A62">
      <w:pPr>
        <w:pStyle w:val="Odstavecseseznamem"/>
        <w:numPr>
          <w:ilvl w:val="0"/>
          <w:numId w:val="16"/>
        </w:numPr>
        <w:tabs>
          <w:tab w:val="center" w:pos="4536"/>
          <w:tab w:val="right" w:pos="9072"/>
        </w:tabs>
        <w:ind w:left="426" w:hanging="284"/>
        <w:jc w:val="both"/>
        <w:rPr>
          <w:rFonts w:ascii="Garamond" w:hAnsi="Garamond"/>
          <w:sz w:val="24"/>
          <w:szCs w:val="24"/>
        </w:rPr>
      </w:pPr>
      <w:proofErr w:type="spellStart"/>
      <w:r w:rsidRPr="00C93912">
        <w:rPr>
          <w:rFonts w:ascii="Garamond" w:hAnsi="Garamond"/>
          <w:sz w:val="24"/>
          <w:szCs w:val="24"/>
        </w:rPr>
        <w:t>porozsudkovou</w:t>
      </w:r>
      <w:proofErr w:type="spellEnd"/>
      <w:r w:rsidRPr="00C93912">
        <w:rPr>
          <w:rFonts w:ascii="Garamond" w:hAnsi="Garamond"/>
          <w:sz w:val="24"/>
          <w:szCs w:val="24"/>
        </w:rPr>
        <w:t xml:space="preserve"> agendu 2T, kde </w:t>
      </w:r>
      <w:proofErr w:type="gramStart"/>
      <w:r w:rsidRPr="00C93912">
        <w:rPr>
          <w:rFonts w:ascii="Garamond" w:hAnsi="Garamond"/>
          <w:sz w:val="24"/>
          <w:szCs w:val="24"/>
        </w:rPr>
        <w:t>byl</w:t>
      </w:r>
      <w:proofErr w:type="gramEnd"/>
      <w:r w:rsidRPr="00C93912">
        <w:rPr>
          <w:rFonts w:ascii="Garamond" w:hAnsi="Garamond"/>
          <w:sz w:val="24"/>
          <w:szCs w:val="24"/>
        </w:rPr>
        <w:t xml:space="preserve"> vyřizujícím soudcem JUDr. </w:t>
      </w:r>
      <w:proofErr w:type="gramStart"/>
      <w:r w:rsidRPr="00C93912">
        <w:rPr>
          <w:rFonts w:ascii="Garamond" w:hAnsi="Garamond"/>
          <w:sz w:val="24"/>
          <w:szCs w:val="24"/>
        </w:rPr>
        <w:t>Tome</w:t>
      </w:r>
      <w:proofErr w:type="gramEnd"/>
      <w:r w:rsidRPr="00C93912">
        <w:rPr>
          <w:rFonts w:ascii="Garamond" w:hAnsi="Garamond"/>
          <w:sz w:val="24"/>
          <w:szCs w:val="24"/>
        </w:rPr>
        <w:t xml:space="preserve"> </w:t>
      </w:r>
      <w:proofErr w:type="spellStart"/>
      <w:r w:rsidRPr="00C93912">
        <w:rPr>
          <w:rFonts w:ascii="Garamond" w:hAnsi="Garamond"/>
          <w:sz w:val="24"/>
          <w:szCs w:val="24"/>
        </w:rPr>
        <w:t>Frankič</w:t>
      </w:r>
      <w:proofErr w:type="spellEnd"/>
      <w:r w:rsidRPr="00C93912">
        <w:rPr>
          <w:rFonts w:ascii="Garamond" w:hAnsi="Garamond"/>
          <w:sz w:val="24"/>
          <w:szCs w:val="24"/>
        </w:rPr>
        <w:t>, bude zpracovávat předseda senátu Mgr. Josef Mana,</w:t>
      </w:r>
    </w:p>
    <w:p w:rsidR="00162A62" w:rsidRPr="00C93912" w:rsidRDefault="00162A62" w:rsidP="00162A62">
      <w:pPr>
        <w:pStyle w:val="Odstavecseseznamem"/>
        <w:tabs>
          <w:tab w:val="num" w:pos="426"/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162A62" w:rsidRPr="00C93912" w:rsidRDefault="00162A62" w:rsidP="00162A62">
      <w:pPr>
        <w:numPr>
          <w:ilvl w:val="0"/>
          <w:numId w:val="15"/>
        </w:numPr>
        <w:tabs>
          <w:tab w:val="clear" w:pos="720"/>
          <w:tab w:val="num" w:pos="426"/>
        </w:tabs>
        <w:ind w:hanging="720"/>
        <w:jc w:val="both"/>
        <w:textAlignment w:val="baseline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t>zároveň se pouští nápad do senátů 2 T (Mgr. Josef Mana), 3 T (JUDr. Petr Zelenka)</w:t>
      </w:r>
    </w:p>
    <w:p w:rsidR="00162A62" w:rsidRPr="00C93912" w:rsidRDefault="00162A62" w:rsidP="00162A62">
      <w:pPr>
        <w:ind w:firstLine="426"/>
        <w:jc w:val="both"/>
        <w:textAlignment w:val="baseline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t xml:space="preserve">v agendách </w:t>
      </w:r>
      <w:proofErr w:type="spellStart"/>
      <w:r w:rsidRPr="00C93912">
        <w:rPr>
          <w:rFonts w:ascii="Garamond" w:hAnsi="Garamond"/>
          <w:sz w:val="24"/>
          <w:szCs w:val="24"/>
        </w:rPr>
        <w:t>Nt</w:t>
      </w:r>
      <w:proofErr w:type="spellEnd"/>
      <w:r w:rsidRPr="00C93912">
        <w:rPr>
          <w:rFonts w:ascii="Garamond" w:hAnsi="Garamond"/>
          <w:sz w:val="24"/>
          <w:szCs w:val="24"/>
        </w:rPr>
        <w:t xml:space="preserve">, </w:t>
      </w:r>
      <w:proofErr w:type="spellStart"/>
      <w:r w:rsidRPr="00C93912">
        <w:rPr>
          <w:rFonts w:ascii="Garamond" w:hAnsi="Garamond"/>
          <w:sz w:val="24"/>
          <w:szCs w:val="24"/>
        </w:rPr>
        <w:t>Ntm</w:t>
      </w:r>
      <w:proofErr w:type="spellEnd"/>
      <w:r w:rsidRPr="00C93912">
        <w:rPr>
          <w:rFonts w:ascii="Garamond" w:hAnsi="Garamond"/>
          <w:sz w:val="24"/>
          <w:szCs w:val="24"/>
        </w:rPr>
        <w:t xml:space="preserve">, </w:t>
      </w:r>
      <w:proofErr w:type="spellStart"/>
      <w:r w:rsidRPr="00C93912">
        <w:rPr>
          <w:rFonts w:ascii="Garamond" w:hAnsi="Garamond"/>
          <w:sz w:val="24"/>
          <w:szCs w:val="24"/>
        </w:rPr>
        <w:t>Td</w:t>
      </w:r>
      <w:proofErr w:type="spellEnd"/>
      <w:r w:rsidRPr="00C93912">
        <w:rPr>
          <w:rFonts w:ascii="Garamond" w:hAnsi="Garamond"/>
          <w:sz w:val="24"/>
          <w:szCs w:val="24"/>
        </w:rPr>
        <w:t>,</w:t>
      </w:r>
    </w:p>
    <w:p w:rsidR="00162A62" w:rsidRPr="00C93912" w:rsidRDefault="00162A62" w:rsidP="00162A62">
      <w:pPr>
        <w:pStyle w:val="Odstavecseseznamem"/>
        <w:tabs>
          <w:tab w:val="num" w:pos="426"/>
        </w:tabs>
        <w:rPr>
          <w:rFonts w:ascii="Garamond" w:hAnsi="Garamond"/>
          <w:sz w:val="24"/>
          <w:szCs w:val="24"/>
        </w:rPr>
      </w:pPr>
    </w:p>
    <w:p w:rsidR="00162A62" w:rsidRPr="00C93912" w:rsidRDefault="00162A62" w:rsidP="00162A62">
      <w:pPr>
        <w:numPr>
          <w:ilvl w:val="0"/>
          <w:numId w:val="15"/>
        </w:numPr>
        <w:tabs>
          <w:tab w:val="clear" w:pos="720"/>
          <w:tab w:val="num" w:pos="426"/>
        </w:tabs>
        <w:ind w:hanging="720"/>
        <w:jc w:val="both"/>
        <w:textAlignment w:val="baseline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t xml:space="preserve">v senátě </w:t>
      </w:r>
      <w:r w:rsidRPr="00C93912">
        <w:rPr>
          <w:rFonts w:ascii="Garamond" w:hAnsi="Garamond"/>
          <w:b/>
          <w:sz w:val="24"/>
          <w:szCs w:val="24"/>
        </w:rPr>
        <w:t xml:space="preserve">2 </w:t>
      </w:r>
      <w:proofErr w:type="spellStart"/>
      <w:r w:rsidRPr="00C93912">
        <w:rPr>
          <w:rFonts w:ascii="Garamond" w:hAnsi="Garamond"/>
          <w:b/>
          <w:sz w:val="24"/>
          <w:szCs w:val="24"/>
        </w:rPr>
        <w:t>Tm</w:t>
      </w:r>
      <w:proofErr w:type="spellEnd"/>
      <w:r w:rsidRPr="00C93912">
        <w:rPr>
          <w:rFonts w:ascii="Garamond" w:hAnsi="Garamond"/>
          <w:sz w:val="24"/>
          <w:szCs w:val="24"/>
        </w:rPr>
        <w:t xml:space="preserve"> (trestné činy mladistvých) se zastavuje nápad; věci, v nichž působila jako</w:t>
      </w:r>
    </w:p>
    <w:p w:rsidR="00162A62" w:rsidRPr="00C93912" w:rsidRDefault="00162A62" w:rsidP="00162A62">
      <w:pPr>
        <w:ind w:firstLine="426"/>
        <w:jc w:val="both"/>
        <w:textAlignment w:val="baseline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t>zákonná soudkyně JUDr. Ivana Hynková, zůstávají i nadále této předsedkyni senátu</w:t>
      </w:r>
      <w:r w:rsidR="001B6F9D" w:rsidRPr="00C93912">
        <w:rPr>
          <w:rFonts w:ascii="Garamond" w:hAnsi="Garamond"/>
          <w:sz w:val="24"/>
          <w:szCs w:val="24"/>
        </w:rPr>
        <w:t>,</w:t>
      </w:r>
    </w:p>
    <w:p w:rsidR="00D825D4" w:rsidRPr="00C93912" w:rsidRDefault="00D825D4" w:rsidP="00162A62">
      <w:pPr>
        <w:ind w:firstLine="426"/>
        <w:jc w:val="both"/>
        <w:textAlignment w:val="baseline"/>
        <w:rPr>
          <w:rFonts w:ascii="Garamond" w:hAnsi="Garamond"/>
          <w:sz w:val="24"/>
          <w:szCs w:val="24"/>
        </w:rPr>
      </w:pPr>
    </w:p>
    <w:p w:rsidR="00162A62" w:rsidRPr="00C93912" w:rsidRDefault="00A71B2C" w:rsidP="00162A62">
      <w:pPr>
        <w:pStyle w:val="Odstavecseseznamem"/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textAlignment w:val="baseline"/>
        <w:rPr>
          <w:rFonts w:ascii="Garamond" w:hAnsi="Garamond"/>
          <w:color w:val="000000" w:themeColor="text1"/>
          <w:sz w:val="24"/>
          <w:szCs w:val="24"/>
        </w:rPr>
      </w:pPr>
      <w:proofErr w:type="spellStart"/>
      <w:r w:rsidRPr="00C93912">
        <w:rPr>
          <w:rFonts w:ascii="Garamond" w:hAnsi="Garamond"/>
          <w:color w:val="000000" w:themeColor="text1"/>
          <w:sz w:val="24"/>
          <w:szCs w:val="24"/>
        </w:rPr>
        <w:t>Ntm</w:t>
      </w:r>
      <w:proofErr w:type="spellEnd"/>
      <w:r w:rsidR="00162A62" w:rsidRPr="00C93912">
        <w:rPr>
          <w:rFonts w:ascii="Garamond" w:hAnsi="Garamond"/>
          <w:color w:val="000000" w:themeColor="text1"/>
          <w:sz w:val="24"/>
          <w:szCs w:val="24"/>
        </w:rPr>
        <w:t xml:space="preserve"> přípravné řízení mladistvých a věci </w:t>
      </w:r>
      <w:proofErr w:type="spellStart"/>
      <w:r w:rsidR="00162A62" w:rsidRPr="00C93912">
        <w:rPr>
          <w:rFonts w:ascii="Garamond" w:hAnsi="Garamond"/>
          <w:color w:val="000000" w:themeColor="text1"/>
          <w:sz w:val="24"/>
          <w:szCs w:val="24"/>
        </w:rPr>
        <w:t>Ntm</w:t>
      </w:r>
      <w:proofErr w:type="spellEnd"/>
      <w:r w:rsidR="00162A62" w:rsidRPr="00C93912">
        <w:rPr>
          <w:rFonts w:ascii="Garamond" w:hAnsi="Garamond"/>
          <w:color w:val="000000" w:themeColor="text1"/>
          <w:sz w:val="24"/>
          <w:szCs w:val="24"/>
        </w:rPr>
        <w:t xml:space="preserve"> všeobecné budou přidělovány do senátu </w:t>
      </w:r>
      <w:r w:rsidR="00162A62" w:rsidRPr="00C93912">
        <w:rPr>
          <w:rFonts w:ascii="Garamond" w:hAnsi="Garamond"/>
          <w:b/>
          <w:color w:val="000000" w:themeColor="text1"/>
          <w:sz w:val="24"/>
          <w:szCs w:val="24"/>
        </w:rPr>
        <w:t>4</w:t>
      </w:r>
      <w:r w:rsidR="00162A62" w:rsidRPr="00C93912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="00162A62" w:rsidRPr="00C93912">
        <w:rPr>
          <w:rFonts w:ascii="Garamond" w:hAnsi="Garamond"/>
          <w:b/>
          <w:color w:val="000000" w:themeColor="text1"/>
          <w:sz w:val="24"/>
          <w:szCs w:val="24"/>
        </w:rPr>
        <w:t>Ntm</w:t>
      </w:r>
      <w:proofErr w:type="spellEnd"/>
      <w:r w:rsidR="00162A62" w:rsidRPr="00C93912">
        <w:rPr>
          <w:rFonts w:ascii="Garamond" w:hAnsi="Garamond"/>
          <w:color w:val="000000" w:themeColor="text1"/>
          <w:sz w:val="24"/>
          <w:szCs w:val="24"/>
        </w:rPr>
        <w:t xml:space="preserve">  místo senátu 2 </w:t>
      </w:r>
      <w:proofErr w:type="spellStart"/>
      <w:r w:rsidR="00162A62" w:rsidRPr="00C93912">
        <w:rPr>
          <w:rFonts w:ascii="Garamond" w:hAnsi="Garamond"/>
          <w:color w:val="000000" w:themeColor="text1"/>
          <w:sz w:val="24"/>
          <w:szCs w:val="24"/>
        </w:rPr>
        <w:t>Ntm</w:t>
      </w:r>
      <w:proofErr w:type="spellEnd"/>
      <w:r w:rsidR="00D825D4" w:rsidRPr="00C93912">
        <w:rPr>
          <w:rFonts w:ascii="Garamond" w:hAnsi="Garamond"/>
          <w:color w:val="000000" w:themeColor="text1"/>
          <w:sz w:val="24"/>
          <w:szCs w:val="24"/>
        </w:rPr>
        <w:t>, přidělování věcí i obsazení kancelář</w:t>
      </w:r>
      <w:r w:rsidR="00812431" w:rsidRPr="00C93912">
        <w:rPr>
          <w:rFonts w:ascii="Garamond" w:hAnsi="Garamond"/>
          <w:color w:val="000000" w:themeColor="text1"/>
          <w:sz w:val="24"/>
          <w:szCs w:val="24"/>
        </w:rPr>
        <w:t>í</w:t>
      </w:r>
      <w:r w:rsidR="00D825D4" w:rsidRPr="00C93912">
        <w:rPr>
          <w:rFonts w:ascii="Garamond" w:hAnsi="Garamond"/>
          <w:color w:val="000000" w:themeColor="text1"/>
          <w:sz w:val="24"/>
          <w:szCs w:val="24"/>
        </w:rPr>
        <w:t xml:space="preserve"> zůstávají shodné</w:t>
      </w:r>
      <w:r w:rsidR="001B6F9D" w:rsidRPr="00C93912">
        <w:rPr>
          <w:rFonts w:ascii="Garamond" w:hAnsi="Garamond"/>
          <w:color w:val="000000" w:themeColor="text1"/>
          <w:sz w:val="24"/>
          <w:szCs w:val="24"/>
        </w:rPr>
        <w:t>,</w:t>
      </w:r>
    </w:p>
    <w:p w:rsidR="00D825D4" w:rsidRPr="00C93912" w:rsidRDefault="00D825D4" w:rsidP="00D825D4">
      <w:pPr>
        <w:pStyle w:val="Odstavecseseznamem"/>
        <w:ind w:left="426"/>
        <w:jc w:val="both"/>
        <w:textAlignment w:val="baseline"/>
        <w:rPr>
          <w:rFonts w:ascii="Garamond" w:hAnsi="Garamond"/>
          <w:sz w:val="24"/>
          <w:szCs w:val="24"/>
        </w:rPr>
      </w:pPr>
    </w:p>
    <w:p w:rsidR="00162A62" w:rsidRPr="00C93912" w:rsidRDefault="00162A62" w:rsidP="00162A62">
      <w:pPr>
        <w:numPr>
          <w:ilvl w:val="0"/>
          <w:numId w:val="15"/>
        </w:numPr>
        <w:tabs>
          <w:tab w:val="clear" w:pos="720"/>
          <w:tab w:val="num" w:pos="426"/>
        </w:tabs>
        <w:ind w:hanging="720"/>
        <w:jc w:val="both"/>
        <w:textAlignment w:val="baseline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t xml:space="preserve">v senátě </w:t>
      </w:r>
      <w:r w:rsidRPr="00C93912">
        <w:rPr>
          <w:rFonts w:ascii="Garamond" w:hAnsi="Garamond"/>
          <w:b/>
          <w:sz w:val="24"/>
          <w:szCs w:val="24"/>
        </w:rPr>
        <w:t xml:space="preserve">3T </w:t>
      </w:r>
      <w:r w:rsidRPr="00C93912">
        <w:rPr>
          <w:rFonts w:ascii="Garamond" w:hAnsi="Garamond"/>
          <w:sz w:val="24"/>
          <w:szCs w:val="24"/>
        </w:rPr>
        <w:t xml:space="preserve">se </w:t>
      </w:r>
      <w:r w:rsidRPr="00C93912">
        <w:rPr>
          <w:rFonts w:ascii="Garamond" w:hAnsi="Garamond"/>
          <w:b/>
          <w:sz w:val="24"/>
          <w:szCs w:val="24"/>
          <w:u w:val="single"/>
        </w:rPr>
        <w:t>obnovuje nápad</w:t>
      </w:r>
      <w:r w:rsidRPr="00C93912">
        <w:rPr>
          <w:rFonts w:ascii="Garamond" w:hAnsi="Garamond"/>
          <w:sz w:val="24"/>
          <w:szCs w:val="24"/>
        </w:rPr>
        <w:t xml:space="preserve"> věcí T, v nichž bude podána obžaloba, návrh na potrestání,</w:t>
      </w:r>
    </w:p>
    <w:p w:rsidR="00162A62" w:rsidRPr="00C93912" w:rsidRDefault="00162A62" w:rsidP="00162A62">
      <w:pPr>
        <w:ind w:left="426"/>
        <w:jc w:val="both"/>
        <w:textAlignment w:val="baseline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t xml:space="preserve">návrh na schválení dohody o vině a trestu, včetně věcí většího rozsahu, v objemu </w:t>
      </w:r>
      <w:r w:rsidRPr="00C93912">
        <w:rPr>
          <w:rFonts w:ascii="Garamond" w:hAnsi="Garamond"/>
          <w:b/>
          <w:sz w:val="24"/>
          <w:szCs w:val="24"/>
          <w:u w:val="single"/>
        </w:rPr>
        <w:t>100 %</w:t>
      </w:r>
      <w:r w:rsidRPr="00C93912">
        <w:rPr>
          <w:rFonts w:ascii="Garamond" w:hAnsi="Garamond"/>
          <w:sz w:val="24"/>
          <w:szCs w:val="24"/>
        </w:rPr>
        <w:t xml:space="preserve"> celkového nápadu připadajícího na jeden trestní senát, přidělované obecným dorovnávacím způsobem v rejstříku T a dále ve vztahu k návrhům na potrestání ve zjednodušeném řízení se zadrženým podezřelým dle rozpisu předsedy soudu v týdenních časových intervalech,</w:t>
      </w:r>
    </w:p>
    <w:p w:rsidR="00162A62" w:rsidRPr="00C93912" w:rsidRDefault="00162A62" w:rsidP="00162A62">
      <w:pPr>
        <w:pStyle w:val="Odstavecseseznamem"/>
        <w:tabs>
          <w:tab w:val="num" w:pos="426"/>
        </w:tabs>
        <w:rPr>
          <w:rFonts w:ascii="Garamond" w:hAnsi="Garamond"/>
          <w:sz w:val="24"/>
          <w:szCs w:val="24"/>
        </w:rPr>
      </w:pPr>
    </w:p>
    <w:p w:rsidR="00162A62" w:rsidRPr="00C93912" w:rsidRDefault="00162A62" w:rsidP="00162A62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textAlignment w:val="baseline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b/>
          <w:sz w:val="24"/>
          <w:szCs w:val="24"/>
        </w:rPr>
        <w:t xml:space="preserve">4 </w:t>
      </w:r>
      <w:proofErr w:type="spellStart"/>
      <w:r w:rsidRPr="00C93912">
        <w:rPr>
          <w:rFonts w:ascii="Garamond" w:hAnsi="Garamond"/>
          <w:b/>
          <w:sz w:val="24"/>
          <w:szCs w:val="24"/>
        </w:rPr>
        <w:t>Tm</w:t>
      </w:r>
      <w:proofErr w:type="spellEnd"/>
      <w:r w:rsidRPr="00C93912">
        <w:rPr>
          <w:rFonts w:ascii="Garamond" w:hAnsi="Garamond"/>
          <w:sz w:val="24"/>
          <w:szCs w:val="24"/>
        </w:rPr>
        <w:t xml:space="preserve"> </w:t>
      </w:r>
      <w:r w:rsidR="004A252D" w:rsidRPr="00C93912">
        <w:rPr>
          <w:rFonts w:ascii="Garamond" w:hAnsi="Garamond"/>
          <w:sz w:val="24"/>
          <w:szCs w:val="24"/>
        </w:rPr>
        <w:t xml:space="preserve">(předsedkyně senátu JUDr. Ivana Hynková) </w:t>
      </w:r>
      <w:r w:rsidRPr="00C93912">
        <w:rPr>
          <w:rFonts w:ascii="Garamond" w:hAnsi="Garamond"/>
          <w:sz w:val="24"/>
          <w:szCs w:val="24"/>
        </w:rPr>
        <w:t xml:space="preserve">– rozhodování ve věcech trestních, trestné činy mladistvých, věci dle zákona č. 218/2003 Sb., o soudnictví ve věcech mládeže, v objemu </w:t>
      </w:r>
      <w:r w:rsidRPr="00C93912">
        <w:rPr>
          <w:rFonts w:ascii="Garamond" w:hAnsi="Garamond"/>
          <w:b/>
          <w:sz w:val="24"/>
          <w:szCs w:val="24"/>
        </w:rPr>
        <w:t>100 %</w:t>
      </w:r>
      <w:r w:rsidRPr="00C93912">
        <w:rPr>
          <w:rFonts w:ascii="Garamond" w:hAnsi="Garamond"/>
          <w:sz w:val="24"/>
          <w:szCs w:val="24"/>
        </w:rPr>
        <w:t xml:space="preserve"> celkového nápadu připadajícího na jeden trestní senát, přidělované obecným dorovnávacím způsobem v rejstříku </w:t>
      </w:r>
      <w:proofErr w:type="spellStart"/>
      <w:r w:rsidRPr="00C93912">
        <w:rPr>
          <w:rFonts w:ascii="Garamond" w:hAnsi="Garamond"/>
          <w:sz w:val="24"/>
          <w:szCs w:val="24"/>
        </w:rPr>
        <w:t>Tm</w:t>
      </w:r>
      <w:proofErr w:type="spellEnd"/>
      <w:r w:rsidRPr="00C93912">
        <w:rPr>
          <w:rFonts w:ascii="Garamond" w:hAnsi="Garamond"/>
          <w:sz w:val="24"/>
          <w:szCs w:val="24"/>
        </w:rPr>
        <w:t>, kromě věcí, ve kterých je soudce vyloučen z rozhodování úkonem přípravného řízení; zjednodušené řízení se zadrženým mladistvým,</w:t>
      </w:r>
    </w:p>
    <w:p w:rsidR="00162A62" w:rsidRPr="00C93912" w:rsidRDefault="00162A62" w:rsidP="00162A62">
      <w:pPr>
        <w:pStyle w:val="Odstavecseseznamem"/>
        <w:tabs>
          <w:tab w:val="num" w:pos="426"/>
        </w:tabs>
        <w:ind w:left="426" w:hanging="426"/>
        <w:rPr>
          <w:rFonts w:ascii="Garamond" w:hAnsi="Garamond"/>
          <w:sz w:val="24"/>
          <w:szCs w:val="24"/>
        </w:rPr>
      </w:pPr>
    </w:p>
    <w:p w:rsidR="00162A62" w:rsidRPr="00C93912" w:rsidRDefault="00162A62" w:rsidP="00162A62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textAlignment w:val="baseline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lastRenderedPageBreak/>
        <w:t xml:space="preserve">v senátě </w:t>
      </w:r>
      <w:r w:rsidRPr="00C93912">
        <w:rPr>
          <w:rFonts w:ascii="Garamond" w:hAnsi="Garamond"/>
          <w:b/>
          <w:sz w:val="24"/>
          <w:szCs w:val="24"/>
        </w:rPr>
        <w:t xml:space="preserve">29 T </w:t>
      </w:r>
      <w:r w:rsidRPr="00C93912">
        <w:rPr>
          <w:rFonts w:ascii="Garamond" w:hAnsi="Garamond"/>
          <w:sz w:val="24"/>
          <w:szCs w:val="24"/>
        </w:rPr>
        <w:t xml:space="preserve">se </w:t>
      </w:r>
      <w:r w:rsidRPr="00C93912">
        <w:rPr>
          <w:rFonts w:ascii="Garamond" w:hAnsi="Garamond"/>
          <w:b/>
          <w:sz w:val="24"/>
          <w:szCs w:val="24"/>
          <w:u w:val="single"/>
        </w:rPr>
        <w:t xml:space="preserve">zvyšuje </w:t>
      </w:r>
      <w:proofErr w:type="gramStart"/>
      <w:r w:rsidRPr="00C93912">
        <w:rPr>
          <w:rFonts w:ascii="Garamond" w:hAnsi="Garamond"/>
          <w:b/>
          <w:sz w:val="24"/>
          <w:szCs w:val="24"/>
          <w:u w:val="single"/>
        </w:rPr>
        <w:t>nápad</w:t>
      </w:r>
      <w:r w:rsidRPr="00C93912">
        <w:rPr>
          <w:rFonts w:ascii="Garamond" w:hAnsi="Garamond"/>
          <w:sz w:val="24"/>
          <w:szCs w:val="24"/>
        </w:rPr>
        <w:t xml:space="preserve">  věcí</w:t>
      </w:r>
      <w:proofErr w:type="gramEnd"/>
      <w:r w:rsidRPr="00C93912">
        <w:rPr>
          <w:rFonts w:ascii="Garamond" w:hAnsi="Garamond"/>
          <w:sz w:val="24"/>
          <w:szCs w:val="24"/>
        </w:rPr>
        <w:t xml:space="preserve"> T, v nichž bude podána obžaloba, návrh na potrestání, návrh na schválení dohody o vině a trestu, včetně věcí většího rozsahu </w:t>
      </w:r>
      <w:r w:rsidRPr="00C93912">
        <w:rPr>
          <w:rFonts w:ascii="Garamond" w:hAnsi="Garamond"/>
          <w:b/>
          <w:sz w:val="24"/>
          <w:szCs w:val="24"/>
          <w:u w:val="single"/>
        </w:rPr>
        <w:t>na  100 %</w:t>
      </w:r>
      <w:r w:rsidRPr="00C93912">
        <w:rPr>
          <w:rFonts w:ascii="Garamond" w:hAnsi="Garamond"/>
          <w:sz w:val="24"/>
          <w:szCs w:val="24"/>
        </w:rPr>
        <w:t xml:space="preserve"> celkového nápadu připadajícího na jeden trestní senát, přidělované obecným dorovnávacím způsobem v rejstříku T, </w:t>
      </w:r>
    </w:p>
    <w:p w:rsidR="00162A62" w:rsidRPr="00C93912" w:rsidRDefault="00162A62" w:rsidP="00162A62">
      <w:pPr>
        <w:pStyle w:val="Odstavecseseznamem"/>
        <w:tabs>
          <w:tab w:val="num" w:pos="426"/>
        </w:tabs>
        <w:rPr>
          <w:rFonts w:ascii="Garamond" w:hAnsi="Garamond"/>
          <w:sz w:val="24"/>
          <w:szCs w:val="24"/>
        </w:rPr>
      </w:pPr>
    </w:p>
    <w:p w:rsidR="00162A62" w:rsidRPr="00C93912" w:rsidRDefault="00162A62" w:rsidP="00162A62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textAlignment w:val="baseline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t>mění se zastupování soudců tak, že předsedu senátu zastupuje jako 1. zástup soudce přidělený k trestnímu oddělení bezprostředně následujícímu, jako 2. zástup soudce přidělený k následujícímu trestnímu oddělení,</w:t>
      </w:r>
    </w:p>
    <w:p w:rsidR="00162A62" w:rsidRPr="00C93912" w:rsidRDefault="00162A62" w:rsidP="00162A62">
      <w:pPr>
        <w:tabs>
          <w:tab w:val="num" w:pos="426"/>
        </w:tabs>
        <w:rPr>
          <w:rFonts w:ascii="Garamond" w:hAnsi="Garamond"/>
          <w:sz w:val="24"/>
          <w:szCs w:val="24"/>
        </w:rPr>
      </w:pPr>
    </w:p>
    <w:p w:rsidR="00162A62" w:rsidRPr="00C93912" w:rsidRDefault="00162A62" w:rsidP="00162A62">
      <w:pPr>
        <w:numPr>
          <w:ilvl w:val="0"/>
          <w:numId w:val="15"/>
        </w:numPr>
        <w:tabs>
          <w:tab w:val="clear" w:pos="720"/>
          <w:tab w:val="num" w:pos="426"/>
        </w:tabs>
        <w:ind w:hanging="720"/>
        <w:jc w:val="both"/>
        <w:textAlignment w:val="baseline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t>v pravidlech pro přidělování se mění:</w:t>
      </w:r>
    </w:p>
    <w:p w:rsidR="00162A62" w:rsidRPr="00C93912" w:rsidRDefault="00162A62" w:rsidP="00162A62">
      <w:pPr>
        <w:tabs>
          <w:tab w:val="num" w:pos="426"/>
        </w:tabs>
        <w:ind w:left="426"/>
        <w:jc w:val="both"/>
        <w:textAlignment w:val="baseline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t xml:space="preserve">specializace trestné činnosti mladistvých dle zákona č. 218/2003 Sb. </w:t>
      </w:r>
      <w:proofErr w:type="gramStart"/>
      <w:r w:rsidRPr="00C93912">
        <w:rPr>
          <w:rFonts w:ascii="Garamond" w:hAnsi="Garamond"/>
          <w:sz w:val="24"/>
          <w:szCs w:val="24"/>
        </w:rPr>
        <w:t>-  místo</w:t>
      </w:r>
      <w:proofErr w:type="gramEnd"/>
      <w:r w:rsidRPr="00C93912">
        <w:rPr>
          <w:rFonts w:ascii="Garamond" w:hAnsi="Garamond"/>
          <w:sz w:val="24"/>
          <w:szCs w:val="24"/>
        </w:rPr>
        <w:t xml:space="preserve"> senátu 2 </w:t>
      </w:r>
      <w:proofErr w:type="spellStart"/>
      <w:r w:rsidRPr="00C93912">
        <w:rPr>
          <w:rFonts w:ascii="Garamond" w:hAnsi="Garamond"/>
          <w:sz w:val="24"/>
          <w:szCs w:val="24"/>
        </w:rPr>
        <w:t>Tm</w:t>
      </w:r>
      <w:proofErr w:type="spellEnd"/>
      <w:r w:rsidRPr="00C93912">
        <w:rPr>
          <w:rFonts w:ascii="Garamond" w:hAnsi="Garamond"/>
          <w:sz w:val="24"/>
          <w:szCs w:val="24"/>
        </w:rPr>
        <w:t xml:space="preserve"> se přiděluje do senátu 4 </w:t>
      </w:r>
      <w:proofErr w:type="spellStart"/>
      <w:r w:rsidRPr="00C93912">
        <w:rPr>
          <w:rFonts w:ascii="Garamond" w:hAnsi="Garamond"/>
          <w:sz w:val="24"/>
          <w:szCs w:val="24"/>
        </w:rPr>
        <w:t>Tm</w:t>
      </w:r>
      <w:proofErr w:type="spellEnd"/>
      <w:r w:rsidRPr="00C93912">
        <w:rPr>
          <w:rFonts w:ascii="Garamond" w:hAnsi="Garamond"/>
          <w:sz w:val="24"/>
          <w:szCs w:val="24"/>
        </w:rPr>
        <w:t xml:space="preserve">, </w:t>
      </w:r>
    </w:p>
    <w:p w:rsidR="00162A62" w:rsidRPr="00C93912" w:rsidRDefault="00162A62" w:rsidP="00162A62">
      <w:pPr>
        <w:tabs>
          <w:tab w:val="num" w:pos="426"/>
        </w:tabs>
        <w:ind w:left="426"/>
        <w:jc w:val="both"/>
        <w:textAlignment w:val="baseline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t xml:space="preserve">do výčtu jednotlivých senátů se přidává předseda </w:t>
      </w:r>
      <w:proofErr w:type="gramStart"/>
      <w:r w:rsidRPr="00C93912">
        <w:rPr>
          <w:rFonts w:ascii="Garamond" w:hAnsi="Garamond"/>
          <w:sz w:val="24"/>
          <w:szCs w:val="24"/>
        </w:rPr>
        <w:t>senátu 2 T  Mgr.</w:t>
      </w:r>
      <w:proofErr w:type="gramEnd"/>
      <w:r w:rsidRPr="00C93912">
        <w:rPr>
          <w:rFonts w:ascii="Garamond" w:hAnsi="Garamond"/>
          <w:sz w:val="24"/>
          <w:szCs w:val="24"/>
        </w:rPr>
        <w:t xml:space="preserve"> Josef Mana, v agendě T, </w:t>
      </w:r>
      <w:proofErr w:type="spellStart"/>
      <w:r w:rsidRPr="00C93912">
        <w:rPr>
          <w:rFonts w:ascii="Garamond" w:hAnsi="Garamond"/>
          <w:sz w:val="24"/>
          <w:szCs w:val="24"/>
        </w:rPr>
        <w:t>Nt</w:t>
      </w:r>
      <w:proofErr w:type="spellEnd"/>
      <w:r w:rsidRPr="00C93912">
        <w:rPr>
          <w:rFonts w:ascii="Garamond" w:hAnsi="Garamond"/>
          <w:sz w:val="24"/>
          <w:szCs w:val="24"/>
        </w:rPr>
        <w:t xml:space="preserve">, </w:t>
      </w:r>
      <w:proofErr w:type="spellStart"/>
      <w:r w:rsidRPr="00C93912">
        <w:rPr>
          <w:rFonts w:ascii="Garamond" w:hAnsi="Garamond"/>
          <w:sz w:val="24"/>
          <w:szCs w:val="24"/>
        </w:rPr>
        <w:t>Ntm</w:t>
      </w:r>
      <w:proofErr w:type="spellEnd"/>
      <w:r w:rsidRPr="00C93912">
        <w:rPr>
          <w:rFonts w:ascii="Garamond" w:hAnsi="Garamond"/>
          <w:sz w:val="24"/>
          <w:szCs w:val="24"/>
        </w:rPr>
        <w:t xml:space="preserve">, </w:t>
      </w:r>
      <w:proofErr w:type="spellStart"/>
      <w:r w:rsidRPr="00C93912">
        <w:rPr>
          <w:rFonts w:ascii="Garamond" w:hAnsi="Garamond"/>
          <w:sz w:val="24"/>
          <w:szCs w:val="24"/>
        </w:rPr>
        <w:t>Td</w:t>
      </w:r>
      <w:proofErr w:type="spellEnd"/>
    </w:p>
    <w:p w:rsidR="00162A62" w:rsidRPr="00C93912" w:rsidRDefault="00162A62" w:rsidP="00162A62">
      <w:pPr>
        <w:tabs>
          <w:tab w:val="num" w:pos="426"/>
        </w:tabs>
        <w:jc w:val="both"/>
        <w:rPr>
          <w:rFonts w:ascii="Garamond" w:hAnsi="Garamond"/>
          <w:sz w:val="24"/>
          <w:szCs w:val="24"/>
        </w:rPr>
      </w:pPr>
    </w:p>
    <w:p w:rsidR="00162A62" w:rsidRPr="00C93912" w:rsidRDefault="00162A62" w:rsidP="00162A62">
      <w:pPr>
        <w:tabs>
          <w:tab w:val="num" w:pos="426"/>
        </w:tabs>
        <w:ind w:firstLine="426"/>
        <w:jc w:val="both"/>
        <w:textAlignment w:val="baseline"/>
        <w:rPr>
          <w:rFonts w:ascii="Garamond" w:hAnsi="Garamond"/>
          <w:sz w:val="24"/>
          <w:szCs w:val="24"/>
          <w:u w:val="single"/>
        </w:rPr>
      </w:pPr>
      <w:r w:rsidRPr="00C93912">
        <w:rPr>
          <w:rFonts w:ascii="Garamond" w:hAnsi="Garamond"/>
          <w:sz w:val="24"/>
          <w:szCs w:val="24"/>
        </w:rPr>
        <w:t xml:space="preserve"> </w:t>
      </w:r>
      <w:r w:rsidRPr="00C93912">
        <w:rPr>
          <w:rFonts w:ascii="Garamond" w:hAnsi="Garamond"/>
          <w:sz w:val="24"/>
          <w:szCs w:val="24"/>
          <w:u w:val="single"/>
        </w:rPr>
        <w:t>administrativa:</w:t>
      </w:r>
    </w:p>
    <w:p w:rsidR="00162A62" w:rsidRPr="00C93912" w:rsidRDefault="00162A62" w:rsidP="00162A62">
      <w:pPr>
        <w:pStyle w:val="Odstavecseseznamem"/>
        <w:tabs>
          <w:tab w:val="num" w:pos="426"/>
        </w:tabs>
        <w:rPr>
          <w:rFonts w:ascii="Garamond" w:hAnsi="Garamond"/>
          <w:sz w:val="24"/>
          <w:szCs w:val="24"/>
        </w:rPr>
      </w:pPr>
    </w:p>
    <w:p w:rsidR="00162A62" w:rsidRPr="00C93912" w:rsidRDefault="00162A62" w:rsidP="001B6F9D">
      <w:pPr>
        <w:pStyle w:val="Odstavecseseznamem"/>
        <w:numPr>
          <w:ilvl w:val="0"/>
          <w:numId w:val="17"/>
        </w:numPr>
        <w:ind w:left="426" w:hanging="426"/>
        <w:jc w:val="both"/>
        <w:textAlignment w:val="baseline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t xml:space="preserve">senát 1 T -  ze sudých </w:t>
      </w:r>
      <w:proofErr w:type="spellStart"/>
      <w:r w:rsidRPr="00C93912">
        <w:rPr>
          <w:rFonts w:ascii="Garamond" w:hAnsi="Garamond"/>
          <w:sz w:val="24"/>
          <w:szCs w:val="24"/>
        </w:rPr>
        <w:t>sp</w:t>
      </w:r>
      <w:proofErr w:type="spellEnd"/>
      <w:r w:rsidRPr="00C93912">
        <w:rPr>
          <w:rFonts w:ascii="Garamond" w:hAnsi="Garamond"/>
          <w:sz w:val="24"/>
          <w:szCs w:val="24"/>
        </w:rPr>
        <w:t>. zn. se vyřazuje soudní tajemnice Dominika Klementová, nadále zde zůstává vyšší soudní úřednice Olga Dvořáčková, zástup Mgr. Jana Bartíková; vedoucí trestní kanceláře zůstává Dominika Klementová, 1. zástup Klára Marková, 2. zástup Veronika Štěpánková</w:t>
      </w:r>
    </w:p>
    <w:p w:rsidR="00162A62" w:rsidRPr="00C93912" w:rsidRDefault="00162A62" w:rsidP="001B6F9D">
      <w:pPr>
        <w:pStyle w:val="Odstavecseseznamem"/>
        <w:tabs>
          <w:tab w:val="num" w:pos="426"/>
        </w:tabs>
        <w:ind w:left="426" w:hanging="426"/>
        <w:jc w:val="both"/>
        <w:textAlignment w:val="baseline"/>
        <w:rPr>
          <w:rFonts w:ascii="Garamond" w:hAnsi="Garamond"/>
          <w:sz w:val="24"/>
          <w:szCs w:val="24"/>
        </w:rPr>
      </w:pPr>
    </w:p>
    <w:p w:rsidR="00162A62" w:rsidRPr="00C93912" w:rsidRDefault="00162A62" w:rsidP="001B6F9D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t xml:space="preserve">senáty 1 </w:t>
      </w:r>
      <w:proofErr w:type="spellStart"/>
      <w:r w:rsidRPr="00C93912">
        <w:rPr>
          <w:rFonts w:ascii="Garamond" w:hAnsi="Garamond"/>
          <w:sz w:val="24"/>
          <w:szCs w:val="24"/>
        </w:rPr>
        <w:t>Nt</w:t>
      </w:r>
      <w:proofErr w:type="spellEnd"/>
      <w:r w:rsidRPr="00C93912">
        <w:rPr>
          <w:rFonts w:ascii="Garamond" w:hAnsi="Garamond"/>
          <w:sz w:val="24"/>
          <w:szCs w:val="24"/>
        </w:rPr>
        <w:t xml:space="preserve"> (přípravné řízení), </w:t>
      </w:r>
      <w:r w:rsidR="00812431" w:rsidRPr="00C93912">
        <w:rPr>
          <w:rFonts w:ascii="Garamond" w:hAnsi="Garamond"/>
          <w:color w:val="000000" w:themeColor="text1"/>
          <w:sz w:val="24"/>
          <w:szCs w:val="24"/>
        </w:rPr>
        <w:t>4</w:t>
      </w:r>
      <w:r w:rsidRPr="00C93912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C93912">
        <w:rPr>
          <w:rFonts w:ascii="Garamond" w:hAnsi="Garamond"/>
          <w:sz w:val="24"/>
          <w:szCs w:val="24"/>
        </w:rPr>
        <w:t>Ntm</w:t>
      </w:r>
      <w:proofErr w:type="spellEnd"/>
      <w:r w:rsidRPr="00C93912">
        <w:rPr>
          <w:rFonts w:ascii="Garamond" w:hAnsi="Garamond"/>
          <w:sz w:val="24"/>
          <w:szCs w:val="24"/>
        </w:rPr>
        <w:t xml:space="preserve"> (přípravné </w:t>
      </w:r>
      <w:proofErr w:type="gramStart"/>
      <w:r w:rsidRPr="00C93912">
        <w:rPr>
          <w:rFonts w:ascii="Garamond" w:hAnsi="Garamond"/>
          <w:sz w:val="24"/>
          <w:szCs w:val="24"/>
        </w:rPr>
        <w:t>řízení) –  mění</w:t>
      </w:r>
      <w:proofErr w:type="gramEnd"/>
      <w:r w:rsidRPr="00C93912">
        <w:rPr>
          <w:rFonts w:ascii="Garamond" w:hAnsi="Garamond"/>
          <w:sz w:val="24"/>
          <w:szCs w:val="24"/>
        </w:rPr>
        <w:t xml:space="preserve"> se vedoucí kanceláře, místo Veroniky Štěpánkové Kamila Slotová, 1. zástup Veronika Štěpánková, 2. zástup Dominika Klementová, 3. zástup Klára Marková</w:t>
      </w:r>
    </w:p>
    <w:p w:rsidR="00162A62" w:rsidRPr="00C93912" w:rsidRDefault="00162A62" w:rsidP="001B6F9D">
      <w:pPr>
        <w:pStyle w:val="Odstavecseseznamem"/>
        <w:tabs>
          <w:tab w:val="num" w:pos="426"/>
        </w:tabs>
        <w:ind w:left="426" w:hanging="426"/>
        <w:rPr>
          <w:rFonts w:ascii="Garamond" w:hAnsi="Garamond"/>
          <w:sz w:val="24"/>
          <w:szCs w:val="24"/>
        </w:rPr>
      </w:pPr>
    </w:p>
    <w:p w:rsidR="00162A62" w:rsidRPr="00C93912" w:rsidRDefault="00162A62" w:rsidP="001B6F9D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t>senát 2 T – Dominika Klementová, soudní tajemnice, zástup Mgr. Jana Bartíková, vedoucí soudní kanceláře Dominika Klementová, 1. zástup Veronika Štěpánková, 2. zástup Klára Marková</w:t>
      </w:r>
    </w:p>
    <w:p w:rsidR="00162A62" w:rsidRPr="00C93912" w:rsidRDefault="00162A62" w:rsidP="001B6F9D">
      <w:pPr>
        <w:pStyle w:val="Odstavecseseznamem"/>
        <w:tabs>
          <w:tab w:val="num" w:pos="426"/>
        </w:tabs>
        <w:ind w:left="426" w:hanging="426"/>
        <w:rPr>
          <w:rFonts w:ascii="Garamond" w:hAnsi="Garamond"/>
          <w:sz w:val="24"/>
          <w:szCs w:val="24"/>
        </w:rPr>
      </w:pPr>
    </w:p>
    <w:p w:rsidR="00162A62" w:rsidRPr="00C93912" w:rsidRDefault="00162A62" w:rsidP="001B6F9D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t xml:space="preserve">senát 4 </w:t>
      </w:r>
      <w:proofErr w:type="spellStart"/>
      <w:r w:rsidRPr="00C93912">
        <w:rPr>
          <w:rFonts w:ascii="Garamond" w:hAnsi="Garamond"/>
          <w:sz w:val="24"/>
          <w:szCs w:val="24"/>
        </w:rPr>
        <w:t>Tm</w:t>
      </w:r>
      <w:proofErr w:type="spellEnd"/>
      <w:r w:rsidRPr="00C93912">
        <w:rPr>
          <w:rFonts w:ascii="Garamond" w:hAnsi="Garamond"/>
          <w:sz w:val="24"/>
          <w:szCs w:val="24"/>
        </w:rPr>
        <w:t xml:space="preserve"> – vyšší soudní úřednice Mgr. Jana Bartíková, zástup Olga Dvořáčková</w:t>
      </w:r>
    </w:p>
    <w:p w:rsidR="00162A62" w:rsidRPr="00C93912" w:rsidRDefault="00162A62" w:rsidP="001B6F9D">
      <w:pPr>
        <w:pStyle w:val="Odstavecseseznamem"/>
        <w:numPr>
          <w:ilvl w:val="0"/>
          <w:numId w:val="17"/>
        </w:numPr>
        <w:ind w:left="426" w:hanging="426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t>vedoucí kanceláře Klára Marková, 1. zástup Veronika Štěpánková, 2. zástup Dominika Klementová</w:t>
      </w:r>
    </w:p>
    <w:p w:rsidR="00162A62" w:rsidRPr="00C93912" w:rsidRDefault="00162A62" w:rsidP="001B6F9D">
      <w:pPr>
        <w:pStyle w:val="Odstavecseseznamem"/>
        <w:tabs>
          <w:tab w:val="num" w:pos="426"/>
        </w:tabs>
        <w:ind w:left="426" w:hanging="426"/>
        <w:rPr>
          <w:rFonts w:ascii="Garamond" w:hAnsi="Garamond"/>
          <w:sz w:val="24"/>
          <w:szCs w:val="24"/>
        </w:rPr>
      </w:pPr>
    </w:p>
    <w:p w:rsidR="00162A62" w:rsidRPr="00C93912" w:rsidRDefault="00162A62" w:rsidP="001B6F9D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t xml:space="preserve">do všech senátů T, </w:t>
      </w:r>
      <w:proofErr w:type="spellStart"/>
      <w:r w:rsidRPr="00C93912">
        <w:rPr>
          <w:rFonts w:ascii="Garamond" w:hAnsi="Garamond"/>
          <w:sz w:val="24"/>
          <w:szCs w:val="24"/>
        </w:rPr>
        <w:t>Tm</w:t>
      </w:r>
      <w:proofErr w:type="spellEnd"/>
      <w:r w:rsidRPr="00C93912">
        <w:rPr>
          <w:rFonts w:ascii="Garamond" w:hAnsi="Garamond"/>
          <w:sz w:val="24"/>
          <w:szCs w:val="24"/>
        </w:rPr>
        <w:t xml:space="preserve">, </w:t>
      </w:r>
      <w:proofErr w:type="spellStart"/>
      <w:r w:rsidRPr="00C93912">
        <w:rPr>
          <w:rFonts w:ascii="Garamond" w:hAnsi="Garamond"/>
          <w:sz w:val="24"/>
          <w:szCs w:val="24"/>
        </w:rPr>
        <w:t>Nt</w:t>
      </w:r>
      <w:proofErr w:type="spellEnd"/>
      <w:r w:rsidRPr="00C93912">
        <w:rPr>
          <w:rFonts w:ascii="Garamond" w:hAnsi="Garamond"/>
          <w:sz w:val="24"/>
          <w:szCs w:val="24"/>
        </w:rPr>
        <w:t xml:space="preserve">, </w:t>
      </w:r>
      <w:proofErr w:type="spellStart"/>
      <w:r w:rsidRPr="00C93912">
        <w:rPr>
          <w:rFonts w:ascii="Garamond" w:hAnsi="Garamond"/>
          <w:sz w:val="24"/>
          <w:szCs w:val="24"/>
        </w:rPr>
        <w:t>Ntm</w:t>
      </w:r>
      <w:proofErr w:type="spellEnd"/>
      <w:r w:rsidRPr="00C93912">
        <w:rPr>
          <w:rFonts w:ascii="Garamond" w:hAnsi="Garamond"/>
          <w:sz w:val="24"/>
          <w:szCs w:val="24"/>
        </w:rPr>
        <w:t xml:space="preserve">, </w:t>
      </w:r>
      <w:proofErr w:type="spellStart"/>
      <w:r w:rsidRPr="00C93912">
        <w:rPr>
          <w:rFonts w:ascii="Garamond" w:hAnsi="Garamond"/>
          <w:sz w:val="24"/>
          <w:szCs w:val="24"/>
        </w:rPr>
        <w:t>Td</w:t>
      </w:r>
      <w:proofErr w:type="spellEnd"/>
      <w:r w:rsidRPr="00C93912">
        <w:rPr>
          <w:rFonts w:ascii="Garamond" w:hAnsi="Garamond"/>
          <w:sz w:val="24"/>
          <w:szCs w:val="24"/>
        </w:rPr>
        <w:t xml:space="preserve"> se přid</w:t>
      </w:r>
      <w:r w:rsidR="00E91D92" w:rsidRPr="00C93912">
        <w:rPr>
          <w:rFonts w:ascii="Garamond" w:hAnsi="Garamond"/>
          <w:sz w:val="24"/>
          <w:szCs w:val="24"/>
        </w:rPr>
        <w:t>ěluje</w:t>
      </w:r>
      <w:r w:rsidRPr="00C93912">
        <w:rPr>
          <w:rFonts w:ascii="Garamond" w:hAnsi="Garamond"/>
          <w:sz w:val="24"/>
          <w:szCs w:val="24"/>
        </w:rPr>
        <w:t xml:space="preserve"> zapisovatelka Lucie Poskočilová</w:t>
      </w:r>
    </w:p>
    <w:p w:rsidR="00162A62" w:rsidRPr="00C93912" w:rsidRDefault="00162A62" w:rsidP="00162A62">
      <w:pPr>
        <w:tabs>
          <w:tab w:val="num" w:pos="426"/>
        </w:tabs>
        <w:jc w:val="both"/>
        <w:textAlignment w:val="baseline"/>
        <w:rPr>
          <w:rFonts w:ascii="Garamond" w:hAnsi="Garamond"/>
          <w:sz w:val="24"/>
          <w:szCs w:val="24"/>
        </w:rPr>
      </w:pPr>
    </w:p>
    <w:p w:rsidR="00162A62" w:rsidRPr="00C93912" w:rsidRDefault="00162A62" w:rsidP="00162A62">
      <w:pPr>
        <w:pStyle w:val="Odstavecseseznamem"/>
        <w:tabs>
          <w:tab w:val="num" w:pos="426"/>
        </w:tabs>
        <w:jc w:val="both"/>
        <w:textAlignment w:val="baseline"/>
        <w:rPr>
          <w:rFonts w:ascii="Garamond" w:hAnsi="Garamond"/>
          <w:sz w:val="24"/>
          <w:szCs w:val="24"/>
        </w:rPr>
      </w:pPr>
    </w:p>
    <w:p w:rsidR="00162A62" w:rsidRPr="00C93912" w:rsidRDefault="00162A62" w:rsidP="00162A6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9A2071" w:rsidRPr="00C93912" w:rsidRDefault="009E4386" w:rsidP="001511BE">
      <w:pPr>
        <w:pStyle w:val="Bezmezer"/>
        <w:rPr>
          <w:rFonts w:ascii="Garamond" w:hAnsi="Garamond"/>
          <w:b/>
          <w:sz w:val="24"/>
          <w:szCs w:val="24"/>
          <w:u w:val="single"/>
        </w:rPr>
      </w:pPr>
      <w:r w:rsidRPr="00C93912">
        <w:rPr>
          <w:rFonts w:ascii="Garamond" w:hAnsi="Garamond"/>
          <w:b/>
          <w:sz w:val="24"/>
          <w:szCs w:val="24"/>
          <w:u w:val="single"/>
        </w:rPr>
        <w:t>OBČANSKOSPRÁVNÍ ÚSEK</w:t>
      </w:r>
    </w:p>
    <w:p w:rsidR="00FD04DB" w:rsidRPr="00C93912" w:rsidRDefault="00FD04DB" w:rsidP="00FD04DB">
      <w:pPr>
        <w:tabs>
          <w:tab w:val="center" w:pos="4536"/>
          <w:tab w:val="right" w:pos="9072"/>
        </w:tabs>
        <w:rPr>
          <w:rFonts w:ascii="Garamond" w:hAnsi="Garamond"/>
          <w:b/>
          <w:color w:val="FF0000"/>
          <w:sz w:val="24"/>
          <w:szCs w:val="24"/>
          <w:u w:val="single"/>
        </w:rPr>
      </w:pPr>
    </w:p>
    <w:p w:rsidR="009A2071" w:rsidRPr="00C93912" w:rsidRDefault="009A2071" w:rsidP="009A2071">
      <w:pPr>
        <w:jc w:val="both"/>
        <w:rPr>
          <w:rFonts w:ascii="Garamond" w:hAnsi="Garamond"/>
          <w:b/>
          <w:sz w:val="24"/>
          <w:szCs w:val="24"/>
          <w:u w:val="single"/>
        </w:rPr>
      </w:pPr>
      <w:proofErr w:type="gramStart"/>
      <w:r w:rsidRPr="00C93912">
        <w:rPr>
          <w:rFonts w:ascii="Garamond" w:hAnsi="Garamond"/>
          <w:b/>
          <w:sz w:val="24"/>
          <w:szCs w:val="24"/>
          <w:u w:val="single"/>
        </w:rPr>
        <w:t>asistenti :</w:t>
      </w:r>
      <w:proofErr w:type="gramEnd"/>
    </w:p>
    <w:p w:rsidR="009A2071" w:rsidRPr="00C93912" w:rsidRDefault="009A2071" w:rsidP="009A2071">
      <w:pPr>
        <w:jc w:val="both"/>
        <w:rPr>
          <w:rFonts w:ascii="Garamond" w:hAnsi="Garamond"/>
          <w:color w:val="FF0000"/>
          <w:sz w:val="24"/>
          <w:szCs w:val="24"/>
          <w:u w:val="single"/>
        </w:rPr>
      </w:pPr>
    </w:p>
    <w:p w:rsidR="009A2071" w:rsidRPr="00C93912" w:rsidRDefault="009A2071" w:rsidP="009A2071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b/>
          <w:sz w:val="24"/>
          <w:szCs w:val="24"/>
        </w:rPr>
        <w:t xml:space="preserve">Mgr. </w:t>
      </w:r>
      <w:r w:rsidR="00C813A9" w:rsidRPr="00C93912">
        <w:rPr>
          <w:rFonts w:ascii="Garamond" w:hAnsi="Garamond"/>
          <w:b/>
          <w:sz w:val="24"/>
          <w:szCs w:val="24"/>
        </w:rPr>
        <w:t>Petr Loutchan</w:t>
      </w:r>
      <w:r w:rsidRPr="00C93912">
        <w:rPr>
          <w:rFonts w:ascii="Garamond" w:hAnsi="Garamond"/>
          <w:sz w:val="24"/>
          <w:szCs w:val="24"/>
        </w:rPr>
        <w:t xml:space="preserve">, asistent soudce, není pověřen výkonem činnosti v senátech JUDr. </w:t>
      </w:r>
      <w:r w:rsidR="00D246A2" w:rsidRPr="00C93912">
        <w:rPr>
          <w:rFonts w:ascii="Garamond" w:hAnsi="Garamond"/>
          <w:sz w:val="24"/>
          <w:szCs w:val="24"/>
        </w:rPr>
        <w:t>Barbory Nezkusilové</w:t>
      </w:r>
      <w:r w:rsidRPr="00C93912">
        <w:rPr>
          <w:rFonts w:ascii="Garamond" w:hAnsi="Garamond"/>
          <w:sz w:val="24"/>
          <w:szCs w:val="24"/>
        </w:rPr>
        <w:t xml:space="preserve"> a nadále zůstává pověřen výkonem činnosti v senátech </w:t>
      </w:r>
      <w:r w:rsidR="00D60088" w:rsidRPr="00C93912">
        <w:rPr>
          <w:rFonts w:ascii="Garamond" w:hAnsi="Garamond"/>
          <w:sz w:val="24"/>
          <w:szCs w:val="24"/>
        </w:rPr>
        <w:t>JUDr. Libuše Jungové a Mgr. Libora Holého</w:t>
      </w:r>
      <w:r w:rsidRPr="00C93912">
        <w:rPr>
          <w:rFonts w:ascii="Garamond" w:hAnsi="Garamond"/>
          <w:sz w:val="24"/>
          <w:szCs w:val="24"/>
        </w:rPr>
        <w:t xml:space="preserve">; </w:t>
      </w:r>
    </w:p>
    <w:p w:rsidR="009A2071" w:rsidRPr="00C93912" w:rsidRDefault="009A2071" w:rsidP="009A2071">
      <w:pPr>
        <w:jc w:val="both"/>
        <w:rPr>
          <w:rFonts w:ascii="Garamond" w:hAnsi="Garamond"/>
          <w:b/>
          <w:color w:val="FF0000"/>
          <w:sz w:val="24"/>
          <w:szCs w:val="24"/>
          <w:u w:val="single"/>
        </w:rPr>
      </w:pPr>
    </w:p>
    <w:p w:rsidR="003D34F4" w:rsidRPr="00C93912" w:rsidRDefault="003D34F4" w:rsidP="000B72C1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C93912">
        <w:rPr>
          <w:rFonts w:ascii="Garamond" w:hAnsi="Garamond"/>
          <w:b/>
          <w:color w:val="000000" w:themeColor="text1"/>
          <w:sz w:val="24"/>
          <w:szCs w:val="24"/>
        </w:rPr>
        <w:t>Mgr. Tereza Šamalíková</w:t>
      </w:r>
      <w:r w:rsidRPr="00C93912">
        <w:rPr>
          <w:rFonts w:ascii="Garamond" w:hAnsi="Garamond"/>
          <w:color w:val="000000" w:themeColor="text1"/>
          <w:sz w:val="24"/>
          <w:szCs w:val="24"/>
        </w:rPr>
        <w:t>, asistentka soudce, se nově zařazuje k výkonu činnosti v </w:t>
      </w:r>
      <w:proofErr w:type="gramStart"/>
      <w:r w:rsidRPr="00C93912">
        <w:rPr>
          <w:rFonts w:ascii="Garamond" w:hAnsi="Garamond"/>
          <w:color w:val="000000" w:themeColor="text1"/>
          <w:sz w:val="24"/>
          <w:szCs w:val="24"/>
        </w:rPr>
        <w:t xml:space="preserve">senátech </w:t>
      </w:r>
      <w:r w:rsidR="003132B5" w:rsidRPr="00C93912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3132B5" w:rsidRPr="00C93912">
        <w:rPr>
          <w:rFonts w:ascii="Garamond" w:hAnsi="Garamond"/>
          <w:b/>
          <w:color w:val="000000" w:themeColor="text1"/>
          <w:sz w:val="24"/>
          <w:szCs w:val="24"/>
        </w:rPr>
        <w:t>C</w:t>
      </w:r>
      <w:r w:rsidR="003132B5" w:rsidRPr="00C93912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C93912">
        <w:rPr>
          <w:rFonts w:ascii="Garamond" w:hAnsi="Garamond"/>
          <w:sz w:val="24"/>
          <w:szCs w:val="24"/>
        </w:rPr>
        <w:t>D, SD</w:t>
      </w:r>
      <w:proofErr w:type="gramEnd"/>
      <w:r w:rsidRPr="00C93912">
        <w:rPr>
          <w:rFonts w:ascii="Garamond" w:hAnsi="Garamond"/>
          <w:sz w:val="24"/>
          <w:szCs w:val="24"/>
        </w:rPr>
        <w:t xml:space="preserve">, U </w:t>
      </w:r>
      <w:r w:rsidRPr="00C93912">
        <w:rPr>
          <w:rFonts w:ascii="Garamond" w:hAnsi="Garamond"/>
          <w:color w:val="000000" w:themeColor="text1"/>
          <w:sz w:val="24"/>
          <w:szCs w:val="24"/>
        </w:rPr>
        <w:t>soudkyně JUDr. Nezkusilové, zůstává nadále přidělena k výkonu činnosti v senátu JUDr. Vávrové;</w:t>
      </w:r>
    </w:p>
    <w:p w:rsidR="00FD04DB" w:rsidRPr="00C93912" w:rsidRDefault="00FD04DB" w:rsidP="00FD04DB">
      <w:pPr>
        <w:tabs>
          <w:tab w:val="center" w:pos="4536"/>
          <w:tab w:val="right" w:pos="9072"/>
        </w:tabs>
        <w:rPr>
          <w:rFonts w:ascii="Garamond" w:hAnsi="Garamond"/>
          <w:b/>
          <w:color w:val="FF0000"/>
          <w:sz w:val="24"/>
          <w:szCs w:val="24"/>
          <w:u w:val="single"/>
        </w:rPr>
      </w:pPr>
    </w:p>
    <w:p w:rsidR="00152E69" w:rsidRPr="00C93912" w:rsidRDefault="00152E69" w:rsidP="00947DAD">
      <w:pPr>
        <w:pStyle w:val="Odstavecseseznamem"/>
        <w:numPr>
          <w:ilvl w:val="0"/>
          <w:numId w:val="4"/>
        </w:numPr>
        <w:jc w:val="both"/>
        <w:rPr>
          <w:rFonts w:ascii="Garamond" w:eastAsia="MS Mincho" w:hAnsi="Garamond"/>
          <w:sz w:val="24"/>
          <w:szCs w:val="24"/>
        </w:rPr>
      </w:pPr>
      <w:r w:rsidRPr="00C93912">
        <w:rPr>
          <w:rFonts w:ascii="Garamond" w:eastAsia="MS Mincho" w:hAnsi="Garamond"/>
          <w:b/>
          <w:sz w:val="24"/>
          <w:szCs w:val="24"/>
        </w:rPr>
        <w:t>JUDr. Petra Janečková</w:t>
      </w:r>
      <w:r w:rsidRPr="00C93912">
        <w:rPr>
          <w:rFonts w:ascii="Garamond" w:eastAsia="MS Mincho" w:hAnsi="Garamond"/>
          <w:sz w:val="24"/>
          <w:szCs w:val="24"/>
        </w:rPr>
        <w:t xml:space="preserve">, asistentka </w:t>
      </w:r>
      <w:proofErr w:type="gramStart"/>
      <w:r w:rsidRPr="00C93912">
        <w:rPr>
          <w:rFonts w:ascii="Garamond" w:eastAsia="MS Mincho" w:hAnsi="Garamond"/>
          <w:sz w:val="24"/>
          <w:szCs w:val="24"/>
        </w:rPr>
        <w:t>soudce</w:t>
      </w:r>
      <w:r w:rsidR="00947DAD" w:rsidRPr="00C93912">
        <w:rPr>
          <w:rFonts w:ascii="Garamond" w:eastAsia="MS Mincho" w:hAnsi="Garamond"/>
          <w:sz w:val="24"/>
          <w:szCs w:val="24"/>
        </w:rPr>
        <w:t xml:space="preserve">, </w:t>
      </w:r>
      <w:r w:rsidRPr="00C93912">
        <w:rPr>
          <w:rFonts w:ascii="Garamond" w:eastAsia="MS Mincho" w:hAnsi="Garamond"/>
          <w:sz w:val="24"/>
          <w:szCs w:val="24"/>
        </w:rPr>
        <w:t xml:space="preserve"> </w:t>
      </w:r>
      <w:r w:rsidR="00947DAD" w:rsidRPr="00C93912">
        <w:rPr>
          <w:rFonts w:ascii="Garamond" w:hAnsi="Garamond"/>
          <w:sz w:val="24"/>
          <w:szCs w:val="24"/>
        </w:rPr>
        <w:t>není</w:t>
      </w:r>
      <w:proofErr w:type="gramEnd"/>
      <w:r w:rsidR="00947DAD" w:rsidRPr="00C93912">
        <w:rPr>
          <w:rFonts w:ascii="Garamond" w:hAnsi="Garamond"/>
          <w:sz w:val="24"/>
          <w:szCs w:val="24"/>
        </w:rPr>
        <w:t xml:space="preserve"> pověřena výkonem činnosti v senátech </w:t>
      </w:r>
      <w:r w:rsidRPr="00C93912">
        <w:rPr>
          <w:rFonts w:ascii="Garamond" w:eastAsia="MS Mincho" w:hAnsi="Garamond"/>
          <w:sz w:val="24"/>
          <w:szCs w:val="24"/>
        </w:rPr>
        <w:t xml:space="preserve">soudkyně JUDr. Andrey Borovičkové, Ph.D, nadále zůstává přidělena v senátech Mgr. Olgy Lenochové a </w:t>
      </w:r>
      <w:r w:rsidR="00947DAD" w:rsidRPr="00C93912">
        <w:rPr>
          <w:rFonts w:ascii="Garamond" w:eastAsia="MS Mincho" w:hAnsi="Garamond"/>
          <w:sz w:val="24"/>
          <w:szCs w:val="24"/>
        </w:rPr>
        <w:t>JUDr. Ivany Hynkové</w:t>
      </w:r>
      <w:r w:rsidR="00947DAD" w:rsidRPr="00C93912">
        <w:rPr>
          <w:rFonts w:ascii="Garamond" w:hAnsi="Garamond"/>
          <w:color w:val="000000" w:themeColor="text1"/>
          <w:sz w:val="24"/>
          <w:szCs w:val="24"/>
        </w:rPr>
        <w:t>;</w:t>
      </w:r>
    </w:p>
    <w:p w:rsidR="007706C3" w:rsidRPr="00C93912" w:rsidRDefault="007706C3" w:rsidP="00FD04DB">
      <w:pPr>
        <w:tabs>
          <w:tab w:val="center" w:pos="4536"/>
          <w:tab w:val="right" w:pos="9072"/>
        </w:tabs>
        <w:rPr>
          <w:rFonts w:ascii="Garamond" w:hAnsi="Garamond"/>
          <w:b/>
          <w:color w:val="FF0000"/>
          <w:sz w:val="24"/>
          <w:szCs w:val="24"/>
          <w:u w:val="single"/>
        </w:rPr>
      </w:pPr>
    </w:p>
    <w:p w:rsidR="006A7A21" w:rsidRPr="00C93912" w:rsidRDefault="006A7A21" w:rsidP="006A7A21">
      <w:pPr>
        <w:pStyle w:val="Odstavecseseznamem"/>
        <w:numPr>
          <w:ilvl w:val="0"/>
          <w:numId w:val="8"/>
        </w:numPr>
        <w:jc w:val="both"/>
        <w:rPr>
          <w:rFonts w:ascii="Garamond" w:eastAsia="MS Mincho" w:hAnsi="Garamond"/>
          <w:sz w:val="24"/>
          <w:szCs w:val="24"/>
        </w:rPr>
      </w:pPr>
      <w:r w:rsidRPr="00C93912">
        <w:rPr>
          <w:rFonts w:ascii="Garamond" w:hAnsi="Garamond"/>
          <w:b/>
          <w:sz w:val="24"/>
          <w:szCs w:val="24"/>
        </w:rPr>
        <w:t>Mgr. Lenka Bohanosová</w:t>
      </w:r>
      <w:r w:rsidRPr="00C93912">
        <w:rPr>
          <w:rFonts w:ascii="Garamond" w:hAnsi="Garamond"/>
          <w:sz w:val="24"/>
          <w:szCs w:val="24"/>
        </w:rPr>
        <w:t>, asistentka soudce, nově se přiděluje k výkonu činnosti v senátech JUDr. Štěpánky Dvouleté, nadále zůstává přidělena v senátech Mgr. Blanky Ježkové;</w:t>
      </w:r>
    </w:p>
    <w:p w:rsidR="006A7A21" w:rsidRPr="00C93912" w:rsidRDefault="006A7A21" w:rsidP="006A7A21">
      <w:pPr>
        <w:jc w:val="both"/>
        <w:rPr>
          <w:rFonts w:ascii="Garamond" w:eastAsia="MS Mincho" w:hAnsi="Garamond"/>
          <w:color w:val="FF0000"/>
          <w:sz w:val="24"/>
          <w:szCs w:val="24"/>
        </w:rPr>
      </w:pPr>
    </w:p>
    <w:p w:rsidR="002D635D" w:rsidRPr="00C93912" w:rsidRDefault="002D635D" w:rsidP="002D635D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b/>
          <w:sz w:val="24"/>
          <w:szCs w:val="24"/>
        </w:rPr>
        <w:t>Mgr. Stanislav Ťok</w:t>
      </w:r>
      <w:r w:rsidRPr="00C93912">
        <w:rPr>
          <w:rFonts w:ascii="Garamond" w:hAnsi="Garamond"/>
          <w:sz w:val="24"/>
          <w:szCs w:val="24"/>
        </w:rPr>
        <w:t xml:space="preserve">, </w:t>
      </w:r>
      <w:r w:rsidR="00C93912" w:rsidRPr="00C93912">
        <w:rPr>
          <w:rFonts w:ascii="Garamond" w:hAnsi="Garamond"/>
          <w:sz w:val="24"/>
          <w:szCs w:val="24"/>
        </w:rPr>
        <w:t>VSÚ</w:t>
      </w:r>
      <w:r w:rsidRPr="00C93912">
        <w:rPr>
          <w:rFonts w:ascii="Garamond" w:hAnsi="Garamond"/>
          <w:sz w:val="24"/>
          <w:szCs w:val="24"/>
        </w:rPr>
        <w:t xml:space="preserve">, </w:t>
      </w:r>
      <w:r w:rsidR="006D50DE" w:rsidRPr="00C93912">
        <w:rPr>
          <w:rFonts w:ascii="Garamond" w:hAnsi="Garamond"/>
          <w:sz w:val="24"/>
          <w:szCs w:val="24"/>
        </w:rPr>
        <w:t>nadále zůstává pověřen výkonem činnosti v senátech Mgr.</w:t>
      </w:r>
      <w:r w:rsidR="006D50DE">
        <w:rPr>
          <w:rFonts w:ascii="Garamond" w:hAnsi="Garamond"/>
          <w:sz w:val="24"/>
          <w:szCs w:val="24"/>
        </w:rPr>
        <w:t xml:space="preserve"> </w:t>
      </w:r>
      <w:r w:rsidR="006D50DE" w:rsidRPr="00C93912">
        <w:rPr>
          <w:rFonts w:ascii="Garamond" w:hAnsi="Garamond"/>
          <w:sz w:val="24"/>
          <w:szCs w:val="24"/>
        </w:rPr>
        <w:t>Vlasty Fišerové</w:t>
      </w:r>
      <w:r w:rsidR="006D50DE">
        <w:rPr>
          <w:rFonts w:ascii="Garamond" w:hAnsi="Garamond"/>
          <w:sz w:val="24"/>
          <w:szCs w:val="24"/>
        </w:rPr>
        <w:t>;</w:t>
      </w:r>
      <w:r w:rsidR="006D50DE" w:rsidRPr="00C93912">
        <w:rPr>
          <w:rFonts w:ascii="Garamond" w:hAnsi="Garamond"/>
          <w:sz w:val="24"/>
          <w:szCs w:val="24"/>
        </w:rPr>
        <w:t xml:space="preserve"> </w:t>
      </w:r>
      <w:r w:rsidRPr="00C93912">
        <w:rPr>
          <w:rFonts w:ascii="Garamond" w:hAnsi="Garamond"/>
          <w:sz w:val="24"/>
          <w:szCs w:val="24"/>
        </w:rPr>
        <w:t xml:space="preserve">není pověřen výkonem činnosti v senátech JUDr. </w:t>
      </w:r>
      <w:r w:rsidR="000B72C1" w:rsidRPr="00C93912">
        <w:rPr>
          <w:rFonts w:ascii="Garamond" w:hAnsi="Garamond"/>
          <w:sz w:val="24"/>
          <w:szCs w:val="24"/>
        </w:rPr>
        <w:t>Štěpánky Dvouleté, nově se zařazuje k výkonu činnosti</w:t>
      </w:r>
      <w:r w:rsidR="00C93912">
        <w:rPr>
          <w:rFonts w:ascii="Garamond" w:hAnsi="Garamond"/>
          <w:sz w:val="24"/>
          <w:szCs w:val="24"/>
        </w:rPr>
        <w:t xml:space="preserve"> jako asistent soudce</w:t>
      </w:r>
      <w:r w:rsidR="008E61C0" w:rsidRPr="00C93912">
        <w:rPr>
          <w:rFonts w:ascii="Garamond" w:hAnsi="Garamond"/>
          <w:sz w:val="24"/>
          <w:szCs w:val="24"/>
        </w:rPr>
        <w:t xml:space="preserve"> v senátech Mgr. Jo</w:t>
      </w:r>
      <w:r w:rsidR="006D50DE">
        <w:rPr>
          <w:rFonts w:ascii="Garamond" w:hAnsi="Garamond"/>
          <w:sz w:val="24"/>
          <w:szCs w:val="24"/>
        </w:rPr>
        <w:t>sefa Many</w:t>
      </w:r>
      <w:bookmarkStart w:id="0" w:name="_GoBack"/>
      <w:bookmarkEnd w:id="0"/>
      <w:r w:rsidRPr="00C93912">
        <w:rPr>
          <w:rFonts w:ascii="Garamond" w:hAnsi="Garamond"/>
          <w:sz w:val="24"/>
          <w:szCs w:val="24"/>
        </w:rPr>
        <w:t xml:space="preserve">; </w:t>
      </w:r>
    </w:p>
    <w:p w:rsidR="00120E91" w:rsidRPr="00C93912" w:rsidRDefault="00120E91" w:rsidP="00FD04DB">
      <w:pPr>
        <w:tabs>
          <w:tab w:val="center" w:pos="4536"/>
          <w:tab w:val="right" w:pos="9072"/>
        </w:tabs>
        <w:rPr>
          <w:rFonts w:ascii="Garamond" w:hAnsi="Garamond"/>
          <w:b/>
          <w:color w:val="FF0000"/>
          <w:sz w:val="24"/>
          <w:szCs w:val="24"/>
          <w:u w:val="single"/>
        </w:rPr>
      </w:pPr>
    </w:p>
    <w:p w:rsidR="00FD04DB" w:rsidRPr="00C93912" w:rsidRDefault="00FD04DB" w:rsidP="00FD04DB">
      <w:pPr>
        <w:tabs>
          <w:tab w:val="center" w:pos="4536"/>
          <w:tab w:val="right" w:pos="9072"/>
        </w:tabs>
        <w:rPr>
          <w:rFonts w:ascii="Garamond" w:hAnsi="Garamond"/>
          <w:b/>
          <w:sz w:val="24"/>
          <w:szCs w:val="24"/>
          <w:u w:val="single"/>
        </w:rPr>
      </w:pPr>
      <w:r w:rsidRPr="00C93912">
        <w:rPr>
          <w:rFonts w:ascii="Garamond" w:hAnsi="Garamond"/>
          <w:b/>
          <w:sz w:val="24"/>
          <w:szCs w:val="24"/>
          <w:u w:val="single"/>
        </w:rPr>
        <w:t>civilní úsek:</w:t>
      </w:r>
    </w:p>
    <w:p w:rsidR="00FD04DB" w:rsidRPr="00C93912" w:rsidRDefault="00FD04DB" w:rsidP="00FD04DB">
      <w:pPr>
        <w:tabs>
          <w:tab w:val="center" w:pos="4536"/>
          <w:tab w:val="right" w:pos="9072"/>
        </w:tabs>
        <w:rPr>
          <w:rFonts w:ascii="Garamond" w:hAnsi="Garamond"/>
          <w:b/>
          <w:color w:val="FF0000"/>
          <w:sz w:val="24"/>
          <w:szCs w:val="24"/>
          <w:u w:val="single"/>
        </w:rPr>
      </w:pPr>
    </w:p>
    <w:p w:rsidR="00FD04DB" w:rsidRPr="00C93912" w:rsidRDefault="0049070F" w:rsidP="007A0765">
      <w:pPr>
        <w:pStyle w:val="Odstavecseseznamem"/>
        <w:numPr>
          <w:ilvl w:val="0"/>
          <w:numId w:val="11"/>
        </w:numPr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  <w:u w:val="single"/>
        </w:rPr>
      </w:pPr>
      <w:r w:rsidRPr="00C93912">
        <w:rPr>
          <w:rFonts w:ascii="Garamond" w:hAnsi="Garamond"/>
          <w:b/>
          <w:sz w:val="24"/>
          <w:szCs w:val="24"/>
          <w:u w:val="single"/>
        </w:rPr>
        <w:t>Senát 9 C</w:t>
      </w:r>
      <w:r w:rsidR="00AF04F2" w:rsidRPr="00C93912">
        <w:rPr>
          <w:rFonts w:ascii="Garamond" w:hAnsi="Garamond"/>
          <w:b/>
          <w:sz w:val="24"/>
          <w:szCs w:val="24"/>
          <w:u w:val="single"/>
        </w:rPr>
        <w:t xml:space="preserve"> – Mgr. Olga Lenochová</w:t>
      </w:r>
    </w:p>
    <w:p w:rsidR="00301C32" w:rsidRPr="00C93912" w:rsidRDefault="00301C32" w:rsidP="00695A4D">
      <w:pPr>
        <w:pStyle w:val="Odstavecseseznamem"/>
        <w:shd w:val="clear" w:color="auto" w:fill="FFFFFF"/>
        <w:jc w:val="both"/>
        <w:rPr>
          <w:rFonts w:ascii="Garamond" w:hAnsi="Garamond"/>
          <w:b/>
          <w:bCs/>
          <w:sz w:val="24"/>
          <w:szCs w:val="24"/>
        </w:rPr>
      </w:pPr>
      <w:r w:rsidRPr="00C93912">
        <w:rPr>
          <w:rFonts w:ascii="Garamond" w:hAnsi="Garamond"/>
          <w:b/>
          <w:bCs/>
          <w:sz w:val="24"/>
          <w:szCs w:val="24"/>
        </w:rPr>
        <w:t xml:space="preserve">Rozhodování ve věcech občanskoprávních - </w:t>
      </w:r>
      <w:r w:rsidRPr="00C93912">
        <w:rPr>
          <w:rFonts w:ascii="Garamond" w:hAnsi="Garamond"/>
          <w:bCs/>
          <w:sz w:val="24"/>
          <w:szCs w:val="24"/>
        </w:rPr>
        <w:t>bez specializace</w:t>
      </w:r>
    </w:p>
    <w:p w:rsidR="00301C32" w:rsidRPr="00C93912" w:rsidRDefault="00301C32" w:rsidP="007A0765">
      <w:pPr>
        <w:pStyle w:val="Odstavecseseznamem"/>
        <w:shd w:val="clear" w:color="auto" w:fill="FFFFFF"/>
        <w:jc w:val="both"/>
        <w:rPr>
          <w:rFonts w:ascii="Garamond" w:hAnsi="Garamond"/>
          <w:b/>
          <w:bCs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t xml:space="preserve">Věci C v rozsahu </w:t>
      </w:r>
      <w:r w:rsidRPr="00C93912">
        <w:rPr>
          <w:rFonts w:ascii="Garamond" w:hAnsi="Garamond"/>
          <w:b/>
          <w:sz w:val="24"/>
          <w:szCs w:val="24"/>
        </w:rPr>
        <w:t>100 %</w:t>
      </w:r>
      <w:r w:rsidRPr="00C93912">
        <w:rPr>
          <w:rFonts w:ascii="Garamond" w:hAnsi="Garamond"/>
          <w:sz w:val="24"/>
          <w:szCs w:val="24"/>
        </w:rPr>
        <w:t xml:space="preserve"> celkového nápadu připadajícího na jeden občanskoprávní senát – bez specializace, přidělované obecným dorovnávacím způsobem v rejstříku C.</w:t>
      </w:r>
    </w:p>
    <w:p w:rsidR="003E6E84" w:rsidRPr="00C93912" w:rsidRDefault="007A0765" w:rsidP="003E6E84">
      <w:pPr>
        <w:pStyle w:val="Odstavecseseznamem"/>
        <w:tabs>
          <w:tab w:val="center" w:pos="4536"/>
          <w:tab w:val="right" w:pos="9072"/>
        </w:tabs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  <w:u w:val="single"/>
        </w:rPr>
        <w:t>zástup:</w:t>
      </w:r>
      <w:r w:rsidRPr="00C93912">
        <w:rPr>
          <w:rFonts w:ascii="Garamond" w:hAnsi="Garamond"/>
          <w:sz w:val="24"/>
          <w:szCs w:val="24"/>
        </w:rPr>
        <w:t xml:space="preserve"> Mgr. Petra Králová</w:t>
      </w:r>
    </w:p>
    <w:p w:rsidR="007A0765" w:rsidRPr="00C93912" w:rsidRDefault="007A0765" w:rsidP="003E6E84">
      <w:pPr>
        <w:pStyle w:val="Odstavecseseznamem"/>
        <w:tabs>
          <w:tab w:val="center" w:pos="4536"/>
          <w:tab w:val="right" w:pos="9072"/>
        </w:tabs>
        <w:rPr>
          <w:rFonts w:ascii="Garamond" w:hAnsi="Garamond"/>
          <w:sz w:val="24"/>
          <w:szCs w:val="24"/>
          <w:u w:val="single"/>
        </w:rPr>
      </w:pPr>
    </w:p>
    <w:p w:rsidR="00FD04DB" w:rsidRPr="00C93912" w:rsidRDefault="00DB57B2" w:rsidP="00FD04DB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  <w:u w:val="single"/>
        </w:rPr>
      </w:pPr>
      <w:r w:rsidRPr="00C93912">
        <w:rPr>
          <w:rFonts w:ascii="Garamond" w:hAnsi="Garamond"/>
          <w:b/>
          <w:sz w:val="24"/>
          <w:szCs w:val="24"/>
          <w:u w:val="single"/>
        </w:rPr>
        <w:t xml:space="preserve">Senát </w:t>
      </w:r>
      <w:proofErr w:type="gramStart"/>
      <w:r w:rsidRPr="00C93912">
        <w:rPr>
          <w:rFonts w:ascii="Garamond" w:hAnsi="Garamond"/>
          <w:b/>
          <w:sz w:val="24"/>
          <w:szCs w:val="24"/>
          <w:u w:val="single"/>
        </w:rPr>
        <w:t>10</w:t>
      </w:r>
      <w:r w:rsidR="00FD04DB" w:rsidRPr="00C93912">
        <w:rPr>
          <w:rFonts w:ascii="Garamond" w:hAnsi="Garamond"/>
          <w:b/>
          <w:sz w:val="24"/>
          <w:szCs w:val="24"/>
          <w:u w:val="single"/>
        </w:rPr>
        <w:t xml:space="preserve"> C  </w:t>
      </w:r>
      <w:r w:rsidR="002D1383" w:rsidRPr="00C93912">
        <w:rPr>
          <w:rFonts w:ascii="Garamond" w:hAnsi="Garamond"/>
          <w:b/>
          <w:sz w:val="24"/>
          <w:szCs w:val="24"/>
          <w:u w:val="single"/>
        </w:rPr>
        <w:t xml:space="preserve">– </w:t>
      </w:r>
      <w:r w:rsidR="00FD04DB" w:rsidRPr="00C93912">
        <w:rPr>
          <w:rFonts w:ascii="Garamond" w:hAnsi="Garamond"/>
          <w:b/>
          <w:sz w:val="24"/>
          <w:szCs w:val="24"/>
          <w:u w:val="single"/>
        </w:rPr>
        <w:t xml:space="preserve"> </w:t>
      </w:r>
      <w:r w:rsidRPr="00C93912">
        <w:rPr>
          <w:rFonts w:ascii="Garamond" w:hAnsi="Garamond"/>
          <w:b/>
          <w:sz w:val="24"/>
          <w:szCs w:val="24"/>
          <w:u w:val="single"/>
        </w:rPr>
        <w:t>JUDr.</w:t>
      </w:r>
      <w:proofErr w:type="gramEnd"/>
      <w:r w:rsidRPr="00C93912">
        <w:rPr>
          <w:rFonts w:ascii="Garamond" w:hAnsi="Garamond"/>
          <w:b/>
          <w:sz w:val="24"/>
          <w:szCs w:val="24"/>
          <w:u w:val="single"/>
        </w:rPr>
        <w:t xml:space="preserve"> Lukáš Bernat</w:t>
      </w:r>
    </w:p>
    <w:p w:rsidR="004603F5" w:rsidRPr="00C93912" w:rsidRDefault="004603F5" w:rsidP="00840209">
      <w:pPr>
        <w:ind w:left="720"/>
        <w:jc w:val="both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t xml:space="preserve">- věci napadlé do </w:t>
      </w:r>
      <w:proofErr w:type="gramStart"/>
      <w:r w:rsidRPr="00C93912">
        <w:rPr>
          <w:rFonts w:ascii="Garamond" w:hAnsi="Garamond"/>
          <w:sz w:val="24"/>
          <w:szCs w:val="24"/>
        </w:rPr>
        <w:t>30.10.2020</w:t>
      </w:r>
      <w:proofErr w:type="gramEnd"/>
      <w:r w:rsidRPr="00C93912">
        <w:rPr>
          <w:rFonts w:ascii="Garamond" w:hAnsi="Garamond"/>
          <w:sz w:val="24"/>
          <w:szCs w:val="24"/>
        </w:rPr>
        <w:t xml:space="preserve"> </w:t>
      </w:r>
      <w:r w:rsidR="00575FC8" w:rsidRPr="00C93912">
        <w:rPr>
          <w:rFonts w:ascii="Garamond" w:hAnsi="Garamond"/>
          <w:sz w:val="24"/>
          <w:szCs w:val="24"/>
        </w:rPr>
        <w:t xml:space="preserve">se přidělují </w:t>
      </w:r>
      <w:r w:rsidRPr="00C93912">
        <w:rPr>
          <w:rFonts w:ascii="Garamond" w:hAnsi="Garamond"/>
          <w:sz w:val="24"/>
          <w:szCs w:val="24"/>
        </w:rPr>
        <w:t xml:space="preserve"> </w:t>
      </w:r>
      <w:r w:rsidR="00575FC8" w:rsidRPr="00C93912">
        <w:rPr>
          <w:rFonts w:ascii="Garamond" w:hAnsi="Garamond"/>
          <w:sz w:val="24"/>
          <w:szCs w:val="24"/>
        </w:rPr>
        <w:t>JUDr. Lukáši Bernatovi</w:t>
      </w:r>
    </w:p>
    <w:p w:rsidR="00AB1A1F" w:rsidRPr="00C93912" w:rsidRDefault="00AB1A1F" w:rsidP="000E2FDD">
      <w:pPr>
        <w:ind w:left="720"/>
        <w:jc w:val="both"/>
        <w:rPr>
          <w:rFonts w:ascii="Garamond" w:hAnsi="Garamond"/>
          <w:color w:val="FF0000"/>
          <w:sz w:val="24"/>
          <w:szCs w:val="24"/>
        </w:rPr>
      </w:pPr>
    </w:p>
    <w:p w:rsidR="005A16B8" w:rsidRPr="00C93912" w:rsidRDefault="005A16B8" w:rsidP="005A16B8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  <w:u w:val="single"/>
        </w:rPr>
      </w:pPr>
      <w:r w:rsidRPr="00C93912">
        <w:rPr>
          <w:rFonts w:ascii="Garamond" w:hAnsi="Garamond"/>
          <w:b/>
          <w:sz w:val="24"/>
          <w:szCs w:val="24"/>
          <w:u w:val="single"/>
        </w:rPr>
        <w:t xml:space="preserve">Senát </w:t>
      </w:r>
      <w:proofErr w:type="gramStart"/>
      <w:r w:rsidRPr="00C93912">
        <w:rPr>
          <w:rFonts w:ascii="Garamond" w:hAnsi="Garamond"/>
          <w:b/>
          <w:sz w:val="24"/>
          <w:szCs w:val="24"/>
          <w:u w:val="single"/>
        </w:rPr>
        <w:t xml:space="preserve">11 C  </w:t>
      </w:r>
      <w:r w:rsidR="002D1383" w:rsidRPr="00C93912">
        <w:rPr>
          <w:rFonts w:ascii="Garamond" w:hAnsi="Garamond"/>
          <w:b/>
          <w:sz w:val="24"/>
          <w:szCs w:val="24"/>
          <w:u w:val="single"/>
        </w:rPr>
        <w:t xml:space="preserve">– </w:t>
      </w:r>
      <w:r w:rsidRPr="00C93912">
        <w:rPr>
          <w:rFonts w:ascii="Garamond" w:hAnsi="Garamond"/>
          <w:b/>
          <w:sz w:val="24"/>
          <w:szCs w:val="24"/>
          <w:u w:val="single"/>
        </w:rPr>
        <w:t xml:space="preserve"> Mgr.</w:t>
      </w:r>
      <w:proofErr w:type="gramEnd"/>
      <w:r w:rsidRPr="00C93912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EF0EF1" w:rsidRPr="00C93912">
        <w:rPr>
          <w:rFonts w:ascii="Garamond" w:hAnsi="Garamond"/>
          <w:b/>
          <w:sz w:val="24"/>
          <w:szCs w:val="24"/>
          <w:u w:val="single"/>
        </w:rPr>
        <w:t>Pavlína Štěpánová</w:t>
      </w:r>
    </w:p>
    <w:p w:rsidR="00EF0EF1" w:rsidRPr="00C93912" w:rsidRDefault="00EF0EF1" w:rsidP="00695A4D">
      <w:pPr>
        <w:pStyle w:val="Odstavecseseznamem"/>
        <w:tabs>
          <w:tab w:val="center" w:pos="4536"/>
          <w:tab w:val="right" w:pos="9072"/>
        </w:tabs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  <w:u w:val="single"/>
        </w:rPr>
        <w:t>zástup:</w:t>
      </w:r>
      <w:r w:rsidRPr="00C93912">
        <w:rPr>
          <w:rFonts w:ascii="Garamond" w:hAnsi="Garamond"/>
          <w:sz w:val="24"/>
          <w:szCs w:val="24"/>
        </w:rPr>
        <w:t xml:space="preserve"> </w:t>
      </w:r>
      <w:r w:rsidR="002231AD" w:rsidRPr="00C93912">
        <w:rPr>
          <w:rFonts w:ascii="Garamond" w:hAnsi="Garamond"/>
          <w:sz w:val="24"/>
          <w:szCs w:val="24"/>
        </w:rPr>
        <w:t>Mgr. Alžběta Stříbrná</w:t>
      </w:r>
    </w:p>
    <w:p w:rsidR="005A16B8" w:rsidRPr="00C93912" w:rsidRDefault="005A16B8" w:rsidP="000E2FDD">
      <w:pPr>
        <w:ind w:left="720"/>
        <w:jc w:val="both"/>
        <w:rPr>
          <w:rFonts w:ascii="Garamond" w:hAnsi="Garamond"/>
          <w:color w:val="FF0000"/>
          <w:sz w:val="24"/>
          <w:szCs w:val="24"/>
        </w:rPr>
      </w:pPr>
    </w:p>
    <w:p w:rsidR="00EF0EF1" w:rsidRPr="00C93912" w:rsidRDefault="00EF0EF1" w:rsidP="00EF0EF1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  <w:u w:val="single"/>
        </w:rPr>
      </w:pPr>
      <w:r w:rsidRPr="00C93912">
        <w:rPr>
          <w:rFonts w:ascii="Garamond" w:hAnsi="Garamond"/>
          <w:b/>
          <w:sz w:val="24"/>
          <w:szCs w:val="24"/>
          <w:u w:val="single"/>
        </w:rPr>
        <w:t xml:space="preserve">Senát </w:t>
      </w:r>
      <w:proofErr w:type="gramStart"/>
      <w:r w:rsidRPr="00C93912">
        <w:rPr>
          <w:rFonts w:ascii="Garamond" w:hAnsi="Garamond"/>
          <w:b/>
          <w:sz w:val="24"/>
          <w:szCs w:val="24"/>
          <w:u w:val="single"/>
        </w:rPr>
        <w:t>1</w:t>
      </w:r>
      <w:r w:rsidR="002231AD" w:rsidRPr="00C93912">
        <w:rPr>
          <w:rFonts w:ascii="Garamond" w:hAnsi="Garamond"/>
          <w:b/>
          <w:sz w:val="24"/>
          <w:szCs w:val="24"/>
          <w:u w:val="single"/>
        </w:rPr>
        <w:t>4</w:t>
      </w:r>
      <w:r w:rsidRPr="00C93912">
        <w:rPr>
          <w:rFonts w:ascii="Garamond" w:hAnsi="Garamond"/>
          <w:b/>
          <w:sz w:val="24"/>
          <w:szCs w:val="24"/>
          <w:u w:val="single"/>
        </w:rPr>
        <w:t xml:space="preserve"> C  </w:t>
      </w:r>
      <w:r w:rsidR="00064B41" w:rsidRPr="00C93912">
        <w:rPr>
          <w:rFonts w:ascii="Garamond" w:hAnsi="Garamond"/>
          <w:b/>
          <w:sz w:val="24"/>
          <w:szCs w:val="24"/>
          <w:u w:val="single"/>
        </w:rPr>
        <w:t xml:space="preserve">– </w:t>
      </w:r>
      <w:r w:rsidRPr="00C93912">
        <w:rPr>
          <w:rFonts w:ascii="Garamond" w:hAnsi="Garamond"/>
          <w:b/>
          <w:sz w:val="24"/>
          <w:szCs w:val="24"/>
          <w:u w:val="single"/>
        </w:rPr>
        <w:t xml:space="preserve"> Mgr.</w:t>
      </w:r>
      <w:proofErr w:type="gramEnd"/>
      <w:r w:rsidRPr="00C93912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2231AD" w:rsidRPr="00C93912">
        <w:rPr>
          <w:rFonts w:ascii="Garamond" w:hAnsi="Garamond"/>
          <w:b/>
          <w:sz w:val="24"/>
          <w:szCs w:val="24"/>
          <w:u w:val="single"/>
        </w:rPr>
        <w:t>Petra Králová</w:t>
      </w:r>
    </w:p>
    <w:p w:rsidR="00D84C5F" w:rsidRPr="00C93912" w:rsidRDefault="00D84C5F" w:rsidP="00695A4D">
      <w:pPr>
        <w:pStyle w:val="Odstavecseseznamem"/>
        <w:shd w:val="clear" w:color="auto" w:fill="FFFFFF"/>
        <w:jc w:val="both"/>
        <w:rPr>
          <w:rFonts w:ascii="Garamond" w:hAnsi="Garamond"/>
          <w:bCs/>
          <w:sz w:val="24"/>
          <w:szCs w:val="24"/>
        </w:rPr>
      </w:pPr>
      <w:r w:rsidRPr="00C93912">
        <w:rPr>
          <w:rFonts w:ascii="Garamond" w:hAnsi="Garamond"/>
          <w:b/>
          <w:sz w:val="24"/>
          <w:szCs w:val="24"/>
        </w:rPr>
        <w:t>senát</w:t>
      </w:r>
      <w:r w:rsidR="00875EEA" w:rsidRPr="00C93912">
        <w:rPr>
          <w:rFonts w:ascii="Garamond" w:hAnsi="Garamond"/>
          <w:b/>
          <w:sz w:val="24"/>
          <w:szCs w:val="24"/>
        </w:rPr>
        <w:t xml:space="preserve"> 14</w:t>
      </w:r>
      <w:r w:rsidRPr="00C93912">
        <w:rPr>
          <w:rFonts w:ascii="Garamond" w:hAnsi="Garamond"/>
          <w:b/>
          <w:sz w:val="24"/>
          <w:szCs w:val="24"/>
        </w:rPr>
        <w:t xml:space="preserve"> C, 36 Cd</w:t>
      </w:r>
      <w:r w:rsidRPr="00C93912">
        <w:rPr>
          <w:rFonts w:ascii="Garamond" w:hAnsi="Garamond"/>
          <w:sz w:val="24"/>
          <w:szCs w:val="24"/>
        </w:rPr>
        <w:t xml:space="preserve">  - </w:t>
      </w:r>
      <w:r w:rsidRPr="00C93912">
        <w:rPr>
          <w:rFonts w:ascii="Garamond" w:hAnsi="Garamond"/>
          <w:b/>
          <w:bCs/>
          <w:sz w:val="24"/>
          <w:szCs w:val="24"/>
        </w:rPr>
        <w:t xml:space="preserve">od </w:t>
      </w:r>
      <w:proofErr w:type="gramStart"/>
      <w:r w:rsidRPr="00C93912">
        <w:rPr>
          <w:rFonts w:ascii="Garamond" w:hAnsi="Garamond"/>
          <w:b/>
          <w:bCs/>
          <w:sz w:val="24"/>
          <w:szCs w:val="24"/>
        </w:rPr>
        <w:t>1.</w:t>
      </w:r>
      <w:r w:rsidR="00875EEA" w:rsidRPr="00C93912">
        <w:rPr>
          <w:rFonts w:ascii="Garamond" w:hAnsi="Garamond"/>
          <w:b/>
          <w:bCs/>
          <w:sz w:val="24"/>
          <w:szCs w:val="24"/>
        </w:rPr>
        <w:t>7</w:t>
      </w:r>
      <w:r w:rsidRPr="00C93912">
        <w:rPr>
          <w:rFonts w:ascii="Garamond" w:hAnsi="Garamond"/>
          <w:b/>
          <w:bCs/>
          <w:sz w:val="24"/>
          <w:szCs w:val="24"/>
        </w:rPr>
        <w:t>.2020</w:t>
      </w:r>
      <w:proofErr w:type="gramEnd"/>
      <w:r w:rsidRPr="00C93912">
        <w:rPr>
          <w:rFonts w:ascii="Garamond" w:hAnsi="Garamond"/>
          <w:bCs/>
          <w:sz w:val="24"/>
          <w:szCs w:val="24"/>
        </w:rPr>
        <w:t xml:space="preserve"> rozhodování ve věcech</w:t>
      </w:r>
      <w:r w:rsidRPr="00C93912">
        <w:rPr>
          <w:rFonts w:ascii="Garamond" w:hAnsi="Garamond"/>
          <w:b/>
          <w:bCs/>
          <w:sz w:val="24"/>
          <w:szCs w:val="24"/>
        </w:rPr>
        <w:t xml:space="preserve"> </w:t>
      </w:r>
      <w:r w:rsidRPr="00C93912">
        <w:rPr>
          <w:rFonts w:ascii="Garamond" w:hAnsi="Garamond"/>
          <w:bCs/>
          <w:sz w:val="24"/>
          <w:szCs w:val="24"/>
        </w:rPr>
        <w:t xml:space="preserve">občanskoprávních - </w:t>
      </w:r>
      <w:r w:rsidRPr="00C93912">
        <w:rPr>
          <w:rFonts w:ascii="Garamond" w:hAnsi="Garamond"/>
          <w:b/>
          <w:bCs/>
          <w:sz w:val="24"/>
          <w:szCs w:val="24"/>
        </w:rPr>
        <w:t xml:space="preserve">věci s cizím prvkem </w:t>
      </w:r>
      <w:r w:rsidRPr="00C93912">
        <w:rPr>
          <w:rFonts w:ascii="Garamond" w:hAnsi="Garamond"/>
          <w:bCs/>
          <w:sz w:val="24"/>
          <w:szCs w:val="24"/>
        </w:rPr>
        <w:t xml:space="preserve">a </w:t>
      </w:r>
      <w:r w:rsidRPr="00C93912">
        <w:rPr>
          <w:rFonts w:ascii="Garamond" w:hAnsi="Garamond"/>
          <w:sz w:val="24"/>
          <w:szCs w:val="24"/>
        </w:rPr>
        <w:t xml:space="preserve">věci drobných nároků dle Nařízení Evropského parlamentu a Rady (ES) č. 861/2007 ze dne 11. července 2007 v rozsahu </w:t>
      </w:r>
      <w:r w:rsidRPr="00C93912">
        <w:rPr>
          <w:rFonts w:ascii="Garamond" w:hAnsi="Garamond"/>
          <w:b/>
          <w:sz w:val="24"/>
          <w:szCs w:val="24"/>
        </w:rPr>
        <w:t>100%</w:t>
      </w:r>
      <w:r w:rsidRPr="00C93912">
        <w:rPr>
          <w:rFonts w:ascii="Garamond" w:hAnsi="Garamond"/>
          <w:sz w:val="24"/>
          <w:szCs w:val="24"/>
        </w:rPr>
        <w:t xml:space="preserve"> celkového nápadu připadajícího na jeden občanskoprávní senát se specializací, dorovnávané v rozsahu </w:t>
      </w:r>
      <w:r w:rsidRPr="00C93912">
        <w:rPr>
          <w:rFonts w:ascii="Garamond" w:hAnsi="Garamond"/>
          <w:b/>
          <w:sz w:val="24"/>
          <w:szCs w:val="24"/>
        </w:rPr>
        <w:t>80%</w:t>
      </w:r>
      <w:r w:rsidRPr="00C93912">
        <w:rPr>
          <w:rFonts w:ascii="Garamond" w:hAnsi="Garamond"/>
          <w:sz w:val="24"/>
          <w:szCs w:val="24"/>
        </w:rPr>
        <w:t xml:space="preserve"> nápadu připadajícího na jeden občanskoprávní senát – bez specializace,  přidělované obecným dorovnávacím způsobem v rejstříku C.</w:t>
      </w:r>
    </w:p>
    <w:p w:rsidR="00D84C5F" w:rsidRPr="00C93912" w:rsidRDefault="00D84C5F" w:rsidP="00875EEA">
      <w:pPr>
        <w:pStyle w:val="Odstavecseseznamem"/>
        <w:shd w:val="clear" w:color="auto" w:fill="FFFFFF"/>
        <w:rPr>
          <w:rFonts w:ascii="Garamond" w:hAnsi="Garamond"/>
          <w:b/>
          <w:sz w:val="24"/>
          <w:szCs w:val="24"/>
        </w:rPr>
      </w:pPr>
    </w:p>
    <w:p w:rsidR="00D84C5F" w:rsidRPr="00C93912" w:rsidRDefault="00D84C5F" w:rsidP="00875EEA">
      <w:pPr>
        <w:pStyle w:val="Odstavecseseznamem"/>
        <w:shd w:val="clear" w:color="auto" w:fill="FFFFFF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b/>
          <w:sz w:val="24"/>
          <w:szCs w:val="24"/>
        </w:rPr>
        <w:t xml:space="preserve">Senát </w:t>
      </w:r>
      <w:r w:rsidR="00875EEA" w:rsidRPr="00C93912">
        <w:rPr>
          <w:rFonts w:ascii="Garamond" w:hAnsi="Garamond"/>
          <w:b/>
          <w:sz w:val="24"/>
          <w:szCs w:val="24"/>
        </w:rPr>
        <w:t>14</w:t>
      </w:r>
      <w:r w:rsidRPr="00C93912">
        <w:rPr>
          <w:rFonts w:ascii="Garamond" w:hAnsi="Garamond"/>
          <w:b/>
          <w:sz w:val="24"/>
          <w:szCs w:val="24"/>
        </w:rPr>
        <w:t xml:space="preserve"> EVC Rozhodování ve věcech občanskoprávních</w:t>
      </w:r>
      <w:r w:rsidRPr="00C93912">
        <w:rPr>
          <w:rFonts w:ascii="Garamond" w:hAnsi="Garamond"/>
          <w:sz w:val="24"/>
          <w:szCs w:val="24"/>
        </w:rPr>
        <w:t xml:space="preserve"> – evropský platební rozkaz</w:t>
      </w:r>
    </w:p>
    <w:p w:rsidR="00875EEA" w:rsidRPr="00C93912" w:rsidRDefault="00D84C5F" w:rsidP="006E5FAC">
      <w:pPr>
        <w:pStyle w:val="Odstavecseseznamem"/>
        <w:shd w:val="clear" w:color="auto" w:fill="FFFFFF"/>
        <w:jc w:val="both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t xml:space="preserve">Věci návrhu na vydání evropského platebního rozkazu podle § 174b </w:t>
      </w:r>
      <w:proofErr w:type="gramStart"/>
      <w:r w:rsidRPr="00C93912">
        <w:rPr>
          <w:rFonts w:ascii="Garamond" w:hAnsi="Garamond"/>
          <w:sz w:val="24"/>
          <w:szCs w:val="24"/>
        </w:rPr>
        <w:t>o.s.</w:t>
      </w:r>
      <w:proofErr w:type="gramEnd"/>
      <w:r w:rsidRPr="00C93912">
        <w:rPr>
          <w:rFonts w:ascii="Garamond" w:hAnsi="Garamond"/>
          <w:sz w:val="24"/>
          <w:szCs w:val="24"/>
        </w:rPr>
        <w:t xml:space="preserve">ř. v rozsahu </w:t>
      </w:r>
    </w:p>
    <w:p w:rsidR="00D84C5F" w:rsidRPr="00C93912" w:rsidRDefault="00D84C5F" w:rsidP="00875EEA">
      <w:pPr>
        <w:pStyle w:val="Odstavecseseznamem"/>
        <w:shd w:val="clear" w:color="auto" w:fill="FFFFFF"/>
        <w:jc w:val="both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b/>
          <w:sz w:val="24"/>
          <w:szCs w:val="24"/>
        </w:rPr>
        <w:t>100 %</w:t>
      </w:r>
      <w:r w:rsidRPr="00C93912">
        <w:rPr>
          <w:rFonts w:ascii="Garamond" w:hAnsi="Garamond"/>
          <w:sz w:val="24"/>
          <w:szCs w:val="24"/>
        </w:rPr>
        <w:t xml:space="preserve"> celkového nápadu přidělované obecným dorovnávacím způsobem v rejstříku EVC.</w:t>
      </w:r>
    </w:p>
    <w:p w:rsidR="00D84C5F" w:rsidRPr="00C93912" w:rsidRDefault="00D84C5F" w:rsidP="006E5FAC">
      <w:pPr>
        <w:pStyle w:val="Odstavecseseznamem"/>
        <w:shd w:val="clear" w:color="auto" w:fill="FFFFFF"/>
        <w:rPr>
          <w:rFonts w:ascii="Garamond" w:hAnsi="Garamond"/>
          <w:sz w:val="24"/>
          <w:szCs w:val="24"/>
        </w:rPr>
      </w:pPr>
    </w:p>
    <w:p w:rsidR="00D84C5F" w:rsidRPr="00C93912" w:rsidRDefault="00D84C5F" w:rsidP="006E5FAC">
      <w:pPr>
        <w:pStyle w:val="Odstavecseseznamem"/>
        <w:shd w:val="clear" w:color="auto" w:fill="FFFFFF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b/>
          <w:sz w:val="24"/>
          <w:szCs w:val="24"/>
        </w:rPr>
        <w:t xml:space="preserve">Senát </w:t>
      </w:r>
      <w:r w:rsidR="006E5FAC" w:rsidRPr="00C93912">
        <w:rPr>
          <w:rFonts w:ascii="Garamond" w:hAnsi="Garamond"/>
          <w:b/>
          <w:sz w:val="24"/>
          <w:szCs w:val="24"/>
        </w:rPr>
        <w:t>14</w:t>
      </w:r>
      <w:r w:rsidRPr="00C93912">
        <w:rPr>
          <w:rFonts w:ascii="Garamond" w:hAnsi="Garamond"/>
          <w:b/>
          <w:sz w:val="24"/>
          <w:szCs w:val="24"/>
        </w:rPr>
        <w:t xml:space="preserve"> NC</w:t>
      </w:r>
      <w:r w:rsidR="002D1383" w:rsidRPr="00C93912">
        <w:rPr>
          <w:rFonts w:ascii="Garamond" w:hAnsi="Garamond"/>
          <w:b/>
          <w:sz w:val="24"/>
          <w:szCs w:val="24"/>
        </w:rPr>
        <w:t xml:space="preserve"> </w:t>
      </w:r>
      <w:r w:rsidR="00064B41" w:rsidRPr="00C93912">
        <w:rPr>
          <w:rFonts w:ascii="Garamond" w:hAnsi="Garamond"/>
          <w:b/>
          <w:sz w:val="24"/>
          <w:szCs w:val="24"/>
        </w:rPr>
        <w:t>–</w:t>
      </w:r>
      <w:r w:rsidR="002D1383" w:rsidRPr="00C93912">
        <w:rPr>
          <w:rFonts w:ascii="Garamond" w:hAnsi="Garamond"/>
          <w:b/>
          <w:sz w:val="24"/>
          <w:szCs w:val="24"/>
        </w:rPr>
        <w:t xml:space="preserve"> </w:t>
      </w:r>
      <w:r w:rsidRPr="00C93912">
        <w:rPr>
          <w:rFonts w:ascii="Garamond" w:hAnsi="Garamond"/>
          <w:b/>
          <w:sz w:val="24"/>
          <w:szCs w:val="24"/>
        </w:rPr>
        <w:t>oddíl EVET</w:t>
      </w:r>
      <w:r w:rsidRPr="00C93912">
        <w:rPr>
          <w:rFonts w:ascii="Garamond" w:hAnsi="Garamond"/>
          <w:sz w:val="24"/>
          <w:szCs w:val="24"/>
        </w:rPr>
        <w:t xml:space="preserve"> - návrhy na potvrzení evropského exekučního titulu</w:t>
      </w:r>
    </w:p>
    <w:p w:rsidR="00D84C5F" w:rsidRPr="00C93912" w:rsidRDefault="00D84C5F" w:rsidP="006E5FAC">
      <w:pPr>
        <w:pStyle w:val="Odstavecseseznamem"/>
        <w:shd w:val="clear" w:color="auto" w:fill="FFFFFF"/>
        <w:jc w:val="both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t xml:space="preserve">Věci návrhu na potvrzení evropského exekučního titulu v rozsahu </w:t>
      </w:r>
      <w:r w:rsidRPr="00C93912">
        <w:rPr>
          <w:rFonts w:ascii="Garamond" w:hAnsi="Garamond"/>
          <w:b/>
          <w:sz w:val="24"/>
          <w:szCs w:val="24"/>
        </w:rPr>
        <w:t>100 %</w:t>
      </w:r>
      <w:r w:rsidRPr="00C93912">
        <w:rPr>
          <w:rFonts w:ascii="Garamond" w:hAnsi="Garamond"/>
          <w:sz w:val="24"/>
          <w:szCs w:val="24"/>
        </w:rPr>
        <w:t xml:space="preserve"> celkového nápadu, přidělované obecným dorovnávacím způsobem v rejstříku NC-oddíl EVET.</w:t>
      </w:r>
    </w:p>
    <w:p w:rsidR="006E5FAC" w:rsidRPr="00C93912" w:rsidRDefault="006E5FAC" w:rsidP="006E5FAC">
      <w:pPr>
        <w:pStyle w:val="Odstavecseseznamem"/>
        <w:tabs>
          <w:tab w:val="center" w:pos="4536"/>
          <w:tab w:val="right" w:pos="9072"/>
        </w:tabs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  <w:u w:val="single"/>
        </w:rPr>
        <w:t>zástup:</w:t>
      </w:r>
      <w:r w:rsidRPr="00C93912">
        <w:rPr>
          <w:rFonts w:ascii="Garamond" w:hAnsi="Garamond"/>
          <w:sz w:val="24"/>
          <w:szCs w:val="24"/>
        </w:rPr>
        <w:t xml:space="preserve"> Mgr. Olga Lenochová</w:t>
      </w:r>
    </w:p>
    <w:p w:rsidR="001A5C6F" w:rsidRPr="00C93912" w:rsidRDefault="001A5C6F" w:rsidP="001A5C6F">
      <w:pPr>
        <w:jc w:val="both"/>
        <w:rPr>
          <w:rFonts w:ascii="Garamond" w:hAnsi="Garamond"/>
          <w:color w:val="FF0000"/>
          <w:sz w:val="24"/>
          <w:szCs w:val="24"/>
        </w:rPr>
      </w:pPr>
    </w:p>
    <w:p w:rsidR="00695A4D" w:rsidRPr="00C93912" w:rsidRDefault="00695A4D" w:rsidP="00695A4D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  <w:u w:val="single"/>
        </w:rPr>
      </w:pPr>
      <w:r w:rsidRPr="00C93912">
        <w:rPr>
          <w:rFonts w:ascii="Garamond" w:hAnsi="Garamond"/>
          <w:b/>
          <w:sz w:val="24"/>
          <w:szCs w:val="24"/>
          <w:u w:val="single"/>
        </w:rPr>
        <w:t xml:space="preserve">Senát </w:t>
      </w:r>
      <w:proofErr w:type="gramStart"/>
      <w:r w:rsidRPr="00C93912">
        <w:rPr>
          <w:rFonts w:ascii="Garamond" w:hAnsi="Garamond"/>
          <w:b/>
          <w:sz w:val="24"/>
          <w:szCs w:val="24"/>
          <w:u w:val="single"/>
        </w:rPr>
        <w:t>1</w:t>
      </w:r>
      <w:r w:rsidR="003F4C6B" w:rsidRPr="00C93912">
        <w:rPr>
          <w:rFonts w:ascii="Garamond" w:hAnsi="Garamond"/>
          <w:b/>
          <w:sz w:val="24"/>
          <w:szCs w:val="24"/>
          <w:u w:val="single"/>
        </w:rPr>
        <w:t>7</w:t>
      </w:r>
      <w:r w:rsidRPr="00C93912">
        <w:rPr>
          <w:rFonts w:ascii="Garamond" w:hAnsi="Garamond"/>
          <w:b/>
          <w:sz w:val="24"/>
          <w:szCs w:val="24"/>
          <w:u w:val="single"/>
        </w:rPr>
        <w:t xml:space="preserve"> C  </w:t>
      </w:r>
      <w:r w:rsidR="00064B41" w:rsidRPr="00C93912">
        <w:rPr>
          <w:rFonts w:ascii="Garamond" w:hAnsi="Garamond"/>
          <w:b/>
          <w:sz w:val="24"/>
          <w:szCs w:val="24"/>
          <w:u w:val="single"/>
        </w:rPr>
        <w:t xml:space="preserve">– </w:t>
      </w:r>
      <w:r w:rsidRPr="00C93912">
        <w:rPr>
          <w:rFonts w:ascii="Garamond" w:hAnsi="Garamond"/>
          <w:b/>
          <w:sz w:val="24"/>
          <w:szCs w:val="24"/>
          <w:u w:val="single"/>
        </w:rPr>
        <w:t>Mgr.</w:t>
      </w:r>
      <w:proofErr w:type="gramEnd"/>
      <w:r w:rsidRPr="00C93912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3F4C6B" w:rsidRPr="00C93912">
        <w:rPr>
          <w:rFonts w:ascii="Garamond" w:hAnsi="Garamond"/>
          <w:b/>
          <w:sz w:val="24"/>
          <w:szCs w:val="24"/>
          <w:u w:val="single"/>
        </w:rPr>
        <w:t>Alena Novotná</w:t>
      </w:r>
    </w:p>
    <w:p w:rsidR="003F4C6B" w:rsidRPr="00C93912" w:rsidRDefault="003F4C6B" w:rsidP="003F4C6B">
      <w:pPr>
        <w:pStyle w:val="Odstavecseseznamem"/>
        <w:tabs>
          <w:tab w:val="center" w:pos="4536"/>
          <w:tab w:val="right" w:pos="9072"/>
        </w:tabs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  <w:u w:val="single"/>
        </w:rPr>
        <w:t>zástup:</w:t>
      </w:r>
      <w:r w:rsidRPr="00C93912">
        <w:rPr>
          <w:rFonts w:ascii="Garamond" w:hAnsi="Garamond"/>
          <w:sz w:val="24"/>
          <w:szCs w:val="24"/>
        </w:rPr>
        <w:t xml:space="preserve"> Mgr. Alžběta Stříbrná</w:t>
      </w:r>
    </w:p>
    <w:p w:rsidR="009A2071" w:rsidRPr="00C93912" w:rsidRDefault="009A2071" w:rsidP="001A5C6F">
      <w:pPr>
        <w:jc w:val="both"/>
        <w:rPr>
          <w:rFonts w:ascii="Garamond" w:hAnsi="Garamond"/>
          <w:color w:val="FF0000"/>
          <w:sz w:val="24"/>
          <w:szCs w:val="24"/>
        </w:rPr>
      </w:pPr>
    </w:p>
    <w:p w:rsidR="003F4C6B" w:rsidRPr="00C93912" w:rsidRDefault="003F4C6B" w:rsidP="003F4C6B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  <w:u w:val="single"/>
        </w:rPr>
      </w:pPr>
      <w:r w:rsidRPr="00C93912">
        <w:rPr>
          <w:rFonts w:ascii="Garamond" w:hAnsi="Garamond"/>
          <w:b/>
          <w:sz w:val="24"/>
          <w:szCs w:val="24"/>
          <w:u w:val="single"/>
        </w:rPr>
        <w:t>Senát 59 C, 59 EVC, 59 NC</w:t>
      </w:r>
      <w:r w:rsidR="00A706DA" w:rsidRPr="00C93912">
        <w:rPr>
          <w:rFonts w:ascii="Garamond" w:hAnsi="Garamond"/>
          <w:b/>
          <w:sz w:val="24"/>
          <w:szCs w:val="24"/>
          <w:u w:val="single"/>
        </w:rPr>
        <w:t xml:space="preserve"> a 36 </w:t>
      </w:r>
      <w:proofErr w:type="gramStart"/>
      <w:r w:rsidR="00A706DA" w:rsidRPr="00C93912">
        <w:rPr>
          <w:rFonts w:ascii="Garamond" w:hAnsi="Garamond"/>
          <w:b/>
          <w:sz w:val="24"/>
          <w:szCs w:val="24"/>
          <w:u w:val="single"/>
        </w:rPr>
        <w:t>CD</w:t>
      </w:r>
      <w:r w:rsidR="00064B41" w:rsidRPr="00C93912">
        <w:rPr>
          <w:rFonts w:ascii="Garamond" w:hAnsi="Garamond"/>
          <w:b/>
          <w:sz w:val="24"/>
          <w:szCs w:val="24"/>
          <w:u w:val="single"/>
        </w:rPr>
        <w:t xml:space="preserve"> </w:t>
      </w:r>
      <w:r w:rsidRPr="00C93912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064B41" w:rsidRPr="00C93912">
        <w:rPr>
          <w:rFonts w:ascii="Garamond" w:hAnsi="Garamond"/>
          <w:b/>
          <w:sz w:val="24"/>
          <w:szCs w:val="24"/>
          <w:u w:val="single"/>
        </w:rPr>
        <w:t>–</w:t>
      </w:r>
      <w:r w:rsidRPr="00C93912">
        <w:rPr>
          <w:rFonts w:ascii="Garamond" w:hAnsi="Garamond"/>
          <w:b/>
          <w:sz w:val="24"/>
          <w:szCs w:val="24"/>
          <w:u w:val="single"/>
        </w:rPr>
        <w:t xml:space="preserve"> Mgr.</w:t>
      </w:r>
      <w:proofErr w:type="gramEnd"/>
      <w:r w:rsidRPr="00C93912">
        <w:rPr>
          <w:rFonts w:ascii="Garamond" w:hAnsi="Garamond"/>
          <w:b/>
          <w:sz w:val="24"/>
          <w:szCs w:val="24"/>
          <w:u w:val="single"/>
        </w:rPr>
        <w:t xml:space="preserve"> Blanka JEŽKOVÁ</w:t>
      </w:r>
    </w:p>
    <w:p w:rsidR="00373EF1" w:rsidRPr="00C93912" w:rsidRDefault="00373EF1" w:rsidP="00373EF1">
      <w:pPr>
        <w:pStyle w:val="Odstavecseseznamem"/>
        <w:rPr>
          <w:rFonts w:ascii="Garamond" w:hAnsi="Garamond"/>
          <w:color w:val="000000" w:themeColor="text1"/>
          <w:sz w:val="24"/>
          <w:szCs w:val="24"/>
        </w:rPr>
      </w:pPr>
      <w:r w:rsidRPr="00C93912">
        <w:rPr>
          <w:rFonts w:ascii="Garamond" w:hAnsi="Garamond"/>
          <w:color w:val="000000" w:themeColor="text1"/>
          <w:sz w:val="24"/>
          <w:szCs w:val="24"/>
        </w:rPr>
        <w:t xml:space="preserve">od </w:t>
      </w:r>
      <w:proofErr w:type="gramStart"/>
      <w:r w:rsidRPr="00C93912">
        <w:rPr>
          <w:rFonts w:ascii="Garamond" w:hAnsi="Garamond"/>
          <w:color w:val="000000" w:themeColor="text1"/>
          <w:sz w:val="24"/>
          <w:szCs w:val="24"/>
        </w:rPr>
        <w:t>1.7.2022</w:t>
      </w:r>
      <w:proofErr w:type="gramEnd"/>
      <w:r w:rsidRPr="00C93912">
        <w:rPr>
          <w:rFonts w:ascii="Garamond" w:hAnsi="Garamond"/>
          <w:color w:val="000000" w:themeColor="text1"/>
          <w:sz w:val="24"/>
          <w:szCs w:val="24"/>
        </w:rPr>
        <w:t xml:space="preserve">  zastaven nápad z důvodu odchodu soudkyně na MD;</w:t>
      </w:r>
    </w:p>
    <w:p w:rsidR="00A706DA" w:rsidRPr="00C93912" w:rsidRDefault="00A706DA" w:rsidP="00A706DA">
      <w:pPr>
        <w:pStyle w:val="Odstavecseseznamem"/>
        <w:tabs>
          <w:tab w:val="center" w:pos="4536"/>
          <w:tab w:val="right" w:pos="9072"/>
        </w:tabs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  <w:u w:val="single"/>
        </w:rPr>
        <w:t>zástup:</w:t>
      </w:r>
      <w:r w:rsidRPr="00C93912">
        <w:rPr>
          <w:rFonts w:ascii="Garamond" w:hAnsi="Garamond"/>
          <w:sz w:val="24"/>
          <w:szCs w:val="24"/>
        </w:rPr>
        <w:t xml:space="preserve"> Mgr. Olga Lenochová</w:t>
      </w:r>
    </w:p>
    <w:p w:rsidR="00D63333" w:rsidRPr="00C93912" w:rsidRDefault="00D63333" w:rsidP="001A5C6F">
      <w:pPr>
        <w:jc w:val="both"/>
        <w:rPr>
          <w:rFonts w:ascii="Garamond" w:hAnsi="Garamond"/>
          <w:color w:val="FF0000"/>
          <w:sz w:val="24"/>
          <w:szCs w:val="24"/>
        </w:rPr>
      </w:pPr>
    </w:p>
    <w:p w:rsidR="00166EA7" w:rsidRPr="00C93912" w:rsidRDefault="00166EA7" w:rsidP="00166EA7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C93912">
        <w:rPr>
          <w:rFonts w:ascii="Garamond" w:hAnsi="Garamond"/>
          <w:b/>
          <w:sz w:val="24"/>
          <w:szCs w:val="24"/>
          <w:u w:val="single"/>
        </w:rPr>
        <w:t xml:space="preserve">senát 25 P, 25 </w:t>
      </w:r>
      <w:proofErr w:type="spellStart"/>
      <w:r w:rsidRPr="00C93912">
        <w:rPr>
          <w:rFonts w:ascii="Garamond" w:hAnsi="Garamond"/>
          <w:b/>
          <w:sz w:val="24"/>
          <w:szCs w:val="24"/>
          <w:u w:val="single"/>
        </w:rPr>
        <w:t>PaNc</w:t>
      </w:r>
      <w:proofErr w:type="spellEnd"/>
      <w:r w:rsidR="00064B41" w:rsidRPr="00C93912">
        <w:rPr>
          <w:rFonts w:ascii="Garamond" w:hAnsi="Garamond"/>
          <w:b/>
          <w:sz w:val="24"/>
          <w:szCs w:val="24"/>
          <w:u w:val="single"/>
        </w:rPr>
        <w:t xml:space="preserve"> – Mgr. Alena Novotná</w:t>
      </w:r>
    </w:p>
    <w:p w:rsidR="002D1383" w:rsidRPr="00C93912" w:rsidRDefault="002D1383" w:rsidP="002D1383">
      <w:pPr>
        <w:ind w:left="720"/>
        <w:jc w:val="both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t>-</w:t>
      </w:r>
      <w:r w:rsidR="00D13E5C" w:rsidRPr="00C93912">
        <w:rPr>
          <w:rFonts w:ascii="Garamond" w:hAnsi="Garamond"/>
          <w:sz w:val="24"/>
          <w:szCs w:val="24"/>
        </w:rPr>
        <w:t xml:space="preserve"> po</w:t>
      </w:r>
      <w:r w:rsidR="00903414" w:rsidRPr="00C93912">
        <w:rPr>
          <w:rFonts w:ascii="Garamond" w:hAnsi="Garamond"/>
          <w:sz w:val="24"/>
          <w:szCs w:val="24"/>
        </w:rPr>
        <w:t xml:space="preserve"> </w:t>
      </w:r>
      <w:r w:rsidR="00D13E5C" w:rsidRPr="00C93912">
        <w:rPr>
          <w:rFonts w:ascii="Garamond" w:hAnsi="Garamond"/>
          <w:sz w:val="24"/>
          <w:szCs w:val="24"/>
        </w:rPr>
        <w:t>dobu stáže Mgr. Aleny Novotné</w:t>
      </w:r>
      <w:r w:rsidR="00903414" w:rsidRPr="00C93912">
        <w:rPr>
          <w:rFonts w:ascii="Garamond" w:hAnsi="Garamond"/>
          <w:sz w:val="24"/>
          <w:szCs w:val="24"/>
        </w:rPr>
        <w:t xml:space="preserve"> na MS</w:t>
      </w:r>
      <w:r w:rsidR="00D13E5C" w:rsidRPr="00C93912">
        <w:rPr>
          <w:rFonts w:ascii="Garamond" w:hAnsi="Garamond"/>
          <w:sz w:val="24"/>
          <w:szCs w:val="24"/>
        </w:rPr>
        <w:t>, vyřizuje věci Mgr. et Mgr. Hana Čiberová</w:t>
      </w:r>
    </w:p>
    <w:p w:rsidR="00166EA7" w:rsidRPr="00C93912" w:rsidRDefault="00166EA7" w:rsidP="002D1383">
      <w:pPr>
        <w:jc w:val="both"/>
        <w:rPr>
          <w:rFonts w:ascii="Garamond" w:hAnsi="Garamond"/>
          <w:sz w:val="22"/>
          <w:szCs w:val="22"/>
        </w:rPr>
      </w:pPr>
    </w:p>
    <w:p w:rsidR="00917781" w:rsidRPr="00C93912" w:rsidRDefault="00917781" w:rsidP="002D1383">
      <w:pPr>
        <w:jc w:val="both"/>
        <w:rPr>
          <w:rFonts w:ascii="Garamond" w:hAnsi="Garamond"/>
          <w:sz w:val="22"/>
          <w:szCs w:val="22"/>
        </w:rPr>
      </w:pPr>
    </w:p>
    <w:p w:rsidR="00166EA7" w:rsidRPr="00C93912" w:rsidRDefault="00166EA7" w:rsidP="001A5C6F">
      <w:pPr>
        <w:jc w:val="both"/>
        <w:rPr>
          <w:rFonts w:ascii="Garamond" w:hAnsi="Garamond"/>
          <w:color w:val="FF0000"/>
          <w:sz w:val="24"/>
          <w:szCs w:val="24"/>
        </w:rPr>
      </w:pPr>
    </w:p>
    <w:p w:rsidR="002A17EB" w:rsidRPr="00C93912" w:rsidRDefault="00903414" w:rsidP="001A5C6F">
      <w:pPr>
        <w:jc w:val="both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b/>
          <w:sz w:val="24"/>
          <w:szCs w:val="24"/>
          <w:u w:val="single"/>
        </w:rPr>
        <w:lastRenderedPageBreak/>
        <w:t xml:space="preserve">pravidla pro </w:t>
      </w:r>
      <w:proofErr w:type="gramStart"/>
      <w:r w:rsidRPr="00C93912">
        <w:rPr>
          <w:rFonts w:ascii="Garamond" w:hAnsi="Garamond"/>
          <w:b/>
          <w:sz w:val="24"/>
          <w:szCs w:val="24"/>
          <w:u w:val="single"/>
        </w:rPr>
        <w:t>zastupování :</w:t>
      </w:r>
      <w:proofErr w:type="gramEnd"/>
    </w:p>
    <w:p w:rsidR="002A17EB" w:rsidRPr="00C93912" w:rsidRDefault="002A17EB" w:rsidP="001A5C6F">
      <w:pPr>
        <w:jc w:val="both"/>
        <w:rPr>
          <w:rFonts w:ascii="Garamond" w:hAnsi="Garamond"/>
          <w:color w:val="FF0000"/>
          <w:sz w:val="24"/>
          <w:szCs w:val="24"/>
        </w:rPr>
      </w:pPr>
    </w:p>
    <w:p w:rsidR="006E27DD" w:rsidRPr="00C93912" w:rsidRDefault="006E27DD" w:rsidP="006E27DD">
      <w:pPr>
        <w:jc w:val="both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t>-je určen vzájemný zástup asistentek/asistentů a vyšších soudních úředníků/úřednic přidělených v rámci exekuční agendy, a to vzájemně mezi senáty soudců Mgr. Vlasty Fišerové a JUDr. Jiřího Kalaše, Ph.D.;</w:t>
      </w:r>
    </w:p>
    <w:p w:rsidR="006E27DD" w:rsidRPr="00C93912" w:rsidRDefault="006E27DD" w:rsidP="006E27DD">
      <w:pPr>
        <w:rPr>
          <w:rFonts w:ascii="Garamond" w:hAnsi="Garamond"/>
          <w:sz w:val="24"/>
          <w:szCs w:val="24"/>
        </w:rPr>
      </w:pPr>
    </w:p>
    <w:p w:rsidR="006E27DD" w:rsidRPr="00C93912" w:rsidRDefault="006E27DD" w:rsidP="006E27DD">
      <w:pPr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t>- je určen další zástup v rámci exekuční agendy, a to postupně, v dále uvedeném pořadí:</w:t>
      </w:r>
    </w:p>
    <w:p w:rsidR="006E27DD" w:rsidRPr="00C93912" w:rsidRDefault="006E27DD" w:rsidP="006E27DD">
      <w:pPr>
        <w:pStyle w:val="Odstavecseseznamem"/>
        <w:numPr>
          <w:ilvl w:val="0"/>
          <w:numId w:val="14"/>
        </w:numPr>
        <w:overflowPunct/>
        <w:autoSpaceDE/>
        <w:autoSpaceDN/>
        <w:adjustRightInd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t>Mgr. Bohanosová Lenka</w:t>
      </w:r>
    </w:p>
    <w:p w:rsidR="00DB144E" w:rsidRPr="00C93912" w:rsidRDefault="00DB144E" w:rsidP="006E27DD">
      <w:pPr>
        <w:pStyle w:val="Odstavecseseznamem"/>
        <w:numPr>
          <w:ilvl w:val="0"/>
          <w:numId w:val="14"/>
        </w:numPr>
        <w:overflowPunct/>
        <w:autoSpaceDE/>
        <w:autoSpaceDN/>
        <w:adjustRightInd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t>Mgr. Kryšpínová</w:t>
      </w:r>
      <w:r w:rsidR="009E13B1" w:rsidRPr="00C93912">
        <w:rPr>
          <w:rFonts w:ascii="Garamond" w:hAnsi="Garamond"/>
          <w:sz w:val="24"/>
          <w:szCs w:val="24"/>
        </w:rPr>
        <w:t xml:space="preserve"> Sára</w:t>
      </w:r>
    </w:p>
    <w:p w:rsidR="006E27DD" w:rsidRPr="00C93912" w:rsidRDefault="006E27DD" w:rsidP="006E27DD">
      <w:pPr>
        <w:pStyle w:val="Odstavecseseznamem"/>
        <w:numPr>
          <w:ilvl w:val="0"/>
          <w:numId w:val="14"/>
        </w:numPr>
        <w:overflowPunct/>
        <w:autoSpaceDE/>
        <w:autoSpaceDN/>
        <w:adjustRightInd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t>Mgr. Kudrnová Jana</w:t>
      </w:r>
    </w:p>
    <w:p w:rsidR="006E27DD" w:rsidRPr="00C93912" w:rsidRDefault="006E27DD" w:rsidP="006E27DD">
      <w:pPr>
        <w:pStyle w:val="Odstavecseseznamem"/>
        <w:numPr>
          <w:ilvl w:val="0"/>
          <w:numId w:val="14"/>
        </w:numPr>
        <w:overflowPunct/>
        <w:autoSpaceDE/>
        <w:autoSpaceDN/>
        <w:adjustRightInd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t>JUDr. Janečková Petra</w:t>
      </w:r>
    </w:p>
    <w:p w:rsidR="007B73D5" w:rsidRPr="00C93912" w:rsidRDefault="007B73D5" w:rsidP="001A5C6F">
      <w:pPr>
        <w:jc w:val="both"/>
        <w:rPr>
          <w:rFonts w:ascii="Garamond" w:hAnsi="Garamond"/>
          <w:color w:val="FF0000"/>
          <w:sz w:val="24"/>
          <w:szCs w:val="24"/>
        </w:rPr>
      </w:pPr>
    </w:p>
    <w:p w:rsidR="00FD04DB" w:rsidRPr="00C93912" w:rsidRDefault="00FD04DB" w:rsidP="00FD04DB">
      <w:pPr>
        <w:tabs>
          <w:tab w:val="center" w:pos="4536"/>
          <w:tab w:val="right" w:pos="9072"/>
        </w:tabs>
        <w:jc w:val="both"/>
        <w:rPr>
          <w:rFonts w:ascii="Garamond" w:hAnsi="Garamond"/>
          <w:color w:val="FF0000"/>
          <w:sz w:val="24"/>
          <w:szCs w:val="24"/>
        </w:rPr>
      </w:pPr>
    </w:p>
    <w:p w:rsidR="00917781" w:rsidRPr="00C93912" w:rsidRDefault="00917781" w:rsidP="00FD04DB">
      <w:pPr>
        <w:tabs>
          <w:tab w:val="center" w:pos="4536"/>
          <w:tab w:val="right" w:pos="9072"/>
        </w:tabs>
        <w:jc w:val="both"/>
        <w:rPr>
          <w:rFonts w:ascii="Garamond" w:hAnsi="Garamond"/>
          <w:color w:val="FF0000"/>
          <w:sz w:val="24"/>
          <w:szCs w:val="24"/>
        </w:rPr>
      </w:pPr>
    </w:p>
    <w:p w:rsidR="00917781" w:rsidRPr="00C93912" w:rsidRDefault="00917781" w:rsidP="00FD04DB">
      <w:pPr>
        <w:tabs>
          <w:tab w:val="center" w:pos="4536"/>
          <w:tab w:val="right" w:pos="9072"/>
        </w:tabs>
        <w:jc w:val="both"/>
        <w:rPr>
          <w:rFonts w:ascii="Garamond" w:hAnsi="Garamond"/>
          <w:color w:val="FF0000"/>
          <w:sz w:val="24"/>
          <w:szCs w:val="24"/>
        </w:rPr>
      </w:pPr>
    </w:p>
    <w:p w:rsidR="00FD04DB" w:rsidRPr="00C93912" w:rsidRDefault="00FD04DB" w:rsidP="00FD04DB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t>Praha</w:t>
      </w:r>
      <w:r w:rsidR="00917781" w:rsidRPr="00C93912">
        <w:rPr>
          <w:rFonts w:ascii="Garamond" w:hAnsi="Garamond"/>
          <w:sz w:val="24"/>
          <w:szCs w:val="24"/>
        </w:rPr>
        <w:t xml:space="preserve"> 15</w:t>
      </w:r>
      <w:r w:rsidRPr="00C93912">
        <w:rPr>
          <w:rFonts w:ascii="Garamond" w:hAnsi="Garamond"/>
          <w:sz w:val="24"/>
          <w:szCs w:val="24"/>
        </w:rPr>
        <w:t>.</w:t>
      </w:r>
      <w:r w:rsidR="00917781" w:rsidRPr="00C93912">
        <w:rPr>
          <w:rFonts w:ascii="Garamond" w:hAnsi="Garamond"/>
          <w:sz w:val="24"/>
          <w:szCs w:val="24"/>
        </w:rPr>
        <w:t xml:space="preserve"> </w:t>
      </w:r>
      <w:r w:rsidR="00730423" w:rsidRPr="00C93912">
        <w:rPr>
          <w:rFonts w:ascii="Garamond" w:hAnsi="Garamond"/>
          <w:sz w:val="24"/>
          <w:szCs w:val="24"/>
        </w:rPr>
        <w:t>červ</w:t>
      </w:r>
      <w:r w:rsidR="002806E8" w:rsidRPr="00C93912">
        <w:rPr>
          <w:rFonts w:ascii="Garamond" w:hAnsi="Garamond"/>
          <w:sz w:val="24"/>
          <w:szCs w:val="24"/>
        </w:rPr>
        <w:t>na</w:t>
      </w:r>
      <w:r w:rsidRPr="00C93912">
        <w:rPr>
          <w:rFonts w:ascii="Garamond" w:hAnsi="Garamond"/>
          <w:sz w:val="24"/>
          <w:szCs w:val="24"/>
        </w:rPr>
        <w:t xml:space="preserve"> 2022</w:t>
      </w:r>
    </w:p>
    <w:p w:rsidR="00FD04DB" w:rsidRPr="00C93912" w:rsidRDefault="00FD04DB" w:rsidP="00FD04DB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FD04DB" w:rsidRPr="00C93912" w:rsidRDefault="00FD04DB" w:rsidP="00FD04DB">
      <w:pPr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t>JUDr. Radka Veverková</w:t>
      </w:r>
    </w:p>
    <w:p w:rsidR="00FD04DB" w:rsidRPr="00C93912" w:rsidRDefault="00FD04DB" w:rsidP="00FD04DB">
      <w:pPr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t>předsedkyně</w:t>
      </w:r>
    </w:p>
    <w:p w:rsidR="00FD04DB" w:rsidRPr="00C93912" w:rsidRDefault="00FD04DB" w:rsidP="00FD04DB">
      <w:pPr>
        <w:rPr>
          <w:rFonts w:ascii="Garamond" w:hAnsi="Garamond"/>
          <w:sz w:val="24"/>
          <w:szCs w:val="24"/>
        </w:rPr>
      </w:pPr>
      <w:r w:rsidRPr="00C93912">
        <w:rPr>
          <w:rFonts w:ascii="Garamond" w:hAnsi="Garamond"/>
          <w:sz w:val="24"/>
          <w:szCs w:val="24"/>
        </w:rPr>
        <w:t>Obvodního soudu pro Prahu 10</w:t>
      </w:r>
    </w:p>
    <w:p w:rsidR="00D52DF0" w:rsidRPr="00C93912" w:rsidRDefault="00D52DF0">
      <w:pPr>
        <w:rPr>
          <w:rFonts w:ascii="Garamond" w:hAnsi="Garamond"/>
          <w:color w:val="FF0000"/>
          <w:sz w:val="24"/>
          <w:szCs w:val="24"/>
        </w:rPr>
      </w:pPr>
    </w:p>
    <w:sectPr w:rsidR="00D52DF0" w:rsidRPr="00C93912" w:rsidSect="009E4386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2A3"/>
    <w:multiLevelType w:val="hybridMultilevel"/>
    <w:tmpl w:val="2EE8D90C"/>
    <w:lvl w:ilvl="0" w:tplc="B23AFE3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84AE4"/>
    <w:multiLevelType w:val="hybridMultilevel"/>
    <w:tmpl w:val="B8D0A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A634A"/>
    <w:multiLevelType w:val="hybridMultilevel"/>
    <w:tmpl w:val="3E28E1C8"/>
    <w:lvl w:ilvl="0" w:tplc="6FFECB2E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F80137"/>
    <w:multiLevelType w:val="hybridMultilevel"/>
    <w:tmpl w:val="96D61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D465B"/>
    <w:multiLevelType w:val="hybridMultilevel"/>
    <w:tmpl w:val="98103D4C"/>
    <w:lvl w:ilvl="0" w:tplc="8756721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527C26"/>
    <w:multiLevelType w:val="hybridMultilevel"/>
    <w:tmpl w:val="9FD2E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36CE6"/>
    <w:multiLevelType w:val="hybridMultilevel"/>
    <w:tmpl w:val="B0263278"/>
    <w:lvl w:ilvl="0" w:tplc="FC5E44E6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8050BF"/>
    <w:multiLevelType w:val="hybridMultilevel"/>
    <w:tmpl w:val="AC84AF78"/>
    <w:lvl w:ilvl="0" w:tplc="67384698">
      <w:start w:val="5"/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7CD4E4E"/>
    <w:multiLevelType w:val="hybridMultilevel"/>
    <w:tmpl w:val="D8EC85CC"/>
    <w:lvl w:ilvl="0" w:tplc="2DE06D26">
      <w:start w:val="25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510BB6"/>
    <w:multiLevelType w:val="hybridMultilevel"/>
    <w:tmpl w:val="ACAA97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33479A"/>
    <w:multiLevelType w:val="hybridMultilevel"/>
    <w:tmpl w:val="6144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7B7D57"/>
    <w:multiLevelType w:val="hybridMultilevel"/>
    <w:tmpl w:val="97A89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5381C"/>
    <w:multiLevelType w:val="hybridMultilevel"/>
    <w:tmpl w:val="BF9C38AE"/>
    <w:lvl w:ilvl="0" w:tplc="0405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>
    <w:nsid w:val="61A53B52"/>
    <w:multiLevelType w:val="hybridMultilevel"/>
    <w:tmpl w:val="8166C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371187"/>
    <w:multiLevelType w:val="hybridMultilevel"/>
    <w:tmpl w:val="784EAEB6"/>
    <w:lvl w:ilvl="0" w:tplc="265C06E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E516276"/>
    <w:multiLevelType w:val="hybridMultilevel"/>
    <w:tmpl w:val="0124440E"/>
    <w:lvl w:ilvl="0" w:tplc="34749F54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3"/>
  </w:num>
  <w:num w:numId="5">
    <w:abstractNumId w:val="14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0"/>
  </w:num>
  <w:num w:numId="15">
    <w:abstractNumId w:val="10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č. 7 RPk 1_7_2022.d 2022/06/15 08:47:58"/>
    <w:docVar w:name="DOKUMENT_ADRESAR_FS" w:val="C:\TMP\DB"/>
    <w:docVar w:name="DOKUMENT_AUTOMATICKE_UKLADANI" w:val="ANO"/>
    <w:docVar w:name="DOKUMENT_PERIODA_UKLADANI" w:val="2"/>
    <w:docVar w:name="DOKUMENT_ULOZIT_JAKO_DOCX" w:val="NE"/>
  </w:docVars>
  <w:rsids>
    <w:rsidRoot w:val="00FD04DB"/>
    <w:rsid w:val="0000064F"/>
    <w:rsid w:val="0004394B"/>
    <w:rsid w:val="00062B28"/>
    <w:rsid w:val="00064B41"/>
    <w:rsid w:val="000B3FD5"/>
    <w:rsid w:val="000B72C1"/>
    <w:rsid w:val="000E2FDD"/>
    <w:rsid w:val="0010599E"/>
    <w:rsid w:val="00120E91"/>
    <w:rsid w:val="00151174"/>
    <w:rsid w:val="001511BE"/>
    <w:rsid w:val="00152E69"/>
    <w:rsid w:val="00153473"/>
    <w:rsid w:val="00162A62"/>
    <w:rsid w:val="00166EA7"/>
    <w:rsid w:val="001A0C88"/>
    <w:rsid w:val="001A5C6F"/>
    <w:rsid w:val="001B6F9D"/>
    <w:rsid w:val="00201A2F"/>
    <w:rsid w:val="002231AD"/>
    <w:rsid w:val="002806E8"/>
    <w:rsid w:val="002A17EB"/>
    <w:rsid w:val="002D1383"/>
    <w:rsid w:val="002D635D"/>
    <w:rsid w:val="0030158F"/>
    <w:rsid w:val="00301C32"/>
    <w:rsid w:val="003132B5"/>
    <w:rsid w:val="00320AB1"/>
    <w:rsid w:val="00332C44"/>
    <w:rsid w:val="00351F49"/>
    <w:rsid w:val="00356ECE"/>
    <w:rsid w:val="00357A0F"/>
    <w:rsid w:val="00373EF1"/>
    <w:rsid w:val="00374311"/>
    <w:rsid w:val="003A1053"/>
    <w:rsid w:val="003D14A3"/>
    <w:rsid w:val="003D34F4"/>
    <w:rsid w:val="003E6E84"/>
    <w:rsid w:val="003F4C6B"/>
    <w:rsid w:val="00432605"/>
    <w:rsid w:val="004603F5"/>
    <w:rsid w:val="0049070F"/>
    <w:rsid w:val="00493167"/>
    <w:rsid w:val="004A0D70"/>
    <w:rsid w:val="004A252D"/>
    <w:rsid w:val="004A3218"/>
    <w:rsid w:val="004B1CFA"/>
    <w:rsid w:val="004D46A7"/>
    <w:rsid w:val="005066E7"/>
    <w:rsid w:val="005422CB"/>
    <w:rsid w:val="00542F2A"/>
    <w:rsid w:val="00566E2D"/>
    <w:rsid w:val="00575FC8"/>
    <w:rsid w:val="005A16B8"/>
    <w:rsid w:val="005A659C"/>
    <w:rsid w:val="00695A4D"/>
    <w:rsid w:val="006A7A21"/>
    <w:rsid w:val="006D3FE6"/>
    <w:rsid w:val="006D50DE"/>
    <w:rsid w:val="006D799B"/>
    <w:rsid w:val="006E27DD"/>
    <w:rsid w:val="006E57F9"/>
    <w:rsid w:val="006E5FAC"/>
    <w:rsid w:val="00730423"/>
    <w:rsid w:val="007706C3"/>
    <w:rsid w:val="00776DF3"/>
    <w:rsid w:val="007A0765"/>
    <w:rsid w:val="007B73D5"/>
    <w:rsid w:val="00804610"/>
    <w:rsid w:val="00812431"/>
    <w:rsid w:val="00840209"/>
    <w:rsid w:val="008530FF"/>
    <w:rsid w:val="00875EEA"/>
    <w:rsid w:val="008E61C0"/>
    <w:rsid w:val="00903414"/>
    <w:rsid w:val="00917781"/>
    <w:rsid w:val="00936806"/>
    <w:rsid w:val="00947DAD"/>
    <w:rsid w:val="00997E8B"/>
    <w:rsid w:val="009A2071"/>
    <w:rsid w:val="009E13B1"/>
    <w:rsid w:val="009E4386"/>
    <w:rsid w:val="00A06E7E"/>
    <w:rsid w:val="00A528FC"/>
    <w:rsid w:val="00A706DA"/>
    <w:rsid w:val="00A71B2C"/>
    <w:rsid w:val="00A81109"/>
    <w:rsid w:val="00AB1A1F"/>
    <w:rsid w:val="00AB2489"/>
    <w:rsid w:val="00AF04F2"/>
    <w:rsid w:val="00B02E9A"/>
    <w:rsid w:val="00B0325A"/>
    <w:rsid w:val="00B22307"/>
    <w:rsid w:val="00B23A4D"/>
    <w:rsid w:val="00B470A6"/>
    <w:rsid w:val="00BB2486"/>
    <w:rsid w:val="00BF3F2F"/>
    <w:rsid w:val="00C813A9"/>
    <w:rsid w:val="00C93912"/>
    <w:rsid w:val="00D0216A"/>
    <w:rsid w:val="00D127FF"/>
    <w:rsid w:val="00D13E5C"/>
    <w:rsid w:val="00D246A2"/>
    <w:rsid w:val="00D52DF0"/>
    <w:rsid w:val="00D60088"/>
    <w:rsid w:val="00D63333"/>
    <w:rsid w:val="00D72701"/>
    <w:rsid w:val="00D812F5"/>
    <w:rsid w:val="00D825D4"/>
    <w:rsid w:val="00D84C5F"/>
    <w:rsid w:val="00DA124A"/>
    <w:rsid w:val="00DB144E"/>
    <w:rsid w:val="00DB57B2"/>
    <w:rsid w:val="00E224AC"/>
    <w:rsid w:val="00E242DA"/>
    <w:rsid w:val="00E75739"/>
    <w:rsid w:val="00E86838"/>
    <w:rsid w:val="00E91D92"/>
    <w:rsid w:val="00EC0D10"/>
    <w:rsid w:val="00ED08B8"/>
    <w:rsid w:val="00EF0EF1"/>
    <w:rsid w:val="00F27994"/>
    <w:rsid w:val="00FD04DB"/>
    <w:rsid w:val="00FD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4D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04D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0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4D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04D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0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8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E6C94-8E40-4775-9E5A-58400BAE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726</TotalTime>
  <Pages>4</Pages>
  <Words>1108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Michálková Kateřina</dc:creator>
  <cp:lastModifiedBy>Fiedlerová Věra</cp:lastModifiedBy>
  <cp:revision>10</cp:revision>
  <cp:lastPrinted>2022-06-15T06:52:00Z</cp:lastPrinted>
  <dcterms:created xsi:type="dcterms:W3CDTF">2022-05-19T07:13:00Z</dcterms:created>
  <dcterms:modified xsi:type="dcterms:W3CDTF">2022-06-15T11:25:00Z</dcterms:modified>
</cp:coreProperties>
</file>