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8F" w:rsidRPr="00D257FD" w:rsidRDefault="00527B8F" w:rsidP="00527B8F">
      <w:pPr>
        <w:jc w:val="center"/>
        <w:rPr>
          <w:rFonts w:ascii="Garamond" w:hAnsi="Garamond"/>
          <w:b/>
          <w:bCs/>
          <w:caps/>
          <w:sz w:val="32"/>
          <w:szCs w:val="32"/>
        </w:rPr>
      </w:pPr>
      <w:bookmarkStart w:id="0" w:name="_GoBack"/>
      <w:bookmarkEnd w:id="0"/>
      <w:r w:rsidRPr="00D257FD">
        <w:rPr>
          <w:rFonts w:ascii="Garamond" w:hAnsi="Garamond"/>
          <w:b/>
          <w:bCs/>
          <w:caps/>
          <w:sz w:val="32"/>
          <w:szCs w:val="32"/>
        </w:rPr>
        <w:t>Obvodní soud pro Prahu 10</w:t>
      </w:r>
    </w:p>
    <w:p w:rsidR="00527B8F" w:rsidRPr="00D257FD" w:rsidRDefault="00527B8F" w:rsidP="00527B8F">
      <w:pPr>
        <w:jc w:val="center"/>
        <w:rPr>
          <w:rFonts w:ascii="Garamond" w:hAnsi="Garamond"/>
          <w:bCs/>
          <w:sz w:val="24"/>
          <w:szCs w:val="24"/>
        </w:rPr>
      </w:pPr>
      <w:r w:rsidRPr="00D257FD">
        <w:rPr>
          <w:rFonts w:ascii="Garamond" w:hAnsi="Garamond"/>
          <w:bCs/>
          <w:sz w:val="24"/>
          <w:szCs w:val="24"/>
        </w:rPr>
        <w:t>28. pluku 1533/29b, 100 83  Praha 10</w:t>
      </w:r>
    </w:p>
    <w:p w:rsidR="00527B8F" w:rsidRPr="00D257FD" w:rsidRDefault="00527B8F" w:rsidP="00527B8F">
      <w:pPr>
        <w:rPr>
          <w:rFonts w:ascii="Garamond" w:hAnsi="Garamond"/>
        </w:rPr>
      </w:pPr>
      <w:r w:rsidRPr="00D257FD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527B8F" w:rsidRPr="00D257FD" w:rsidRDefault="00527B8F" w:rsidP="00527B8F">
      <w:pPr>
        <w:jc w:val="center"/>
        <w:rPr>
          <w:rFonts w:ascii="Garamond" w:hAnsi="Garamond"/>
          <w:sz w:val="24"/>
          <w:szCs w:val="24"/>
        </w:rPr>
      </w:pPr>
      <w:r w:rsidRPr="00D257FD">
        <w:rPr>
          <w:rFonts w:ascii="Garamond" w:hAnsi="Garamond"/>
          <w:bCs/>
          <w:sz w:val="24"/>
          <w:szCs w:val="24"/>
        </w:rPr>
        <w:t>tel. 251 447 710, fax 251 444 711,</w:t>
      </w:r>
      <w:r w:rsidRPr="00D257FD">
        <w:rPr>
          <w:rFonts w:ascii="Garamond" w:hAnsi="Garamond"/>
          <w:sz w:val="24"/>
          <w:szCs w:val="24"/>
        </w:rPr>
        <w:t xml:space="preserve"> ID DS: </w:t>
      </w:r>
      <w:r w:rsidRPr="00D257FD">
        <w:rPr>
          <w:rFonts w:ascii="Garamond" w:hAnsi="Garamond"/>
          <w:color w:val="333333"/>
          <w:sz w:val="24"/>
          <w:szCs w:val="24"/>
        </w:rPr>
        <w:t xml:space="preserve">8aiabyn </w:t>
      </w:r>
      <w:r w:rsidRPr="00D257FD">
        <w:rPr>
          <w:rFonts w:ascii="Garamond" w:hAnsi="Garamond"/>
          <w:bCs/>
          <w:sz w:val="24"/>
          <w:szCs w:val="24"/>
        </w:rPr>
        <w:t>e-mail: podatelna@osoud.pha10.justice.cz</w:t>
      </w:r>
    </w:p>
    <w:p w:rsidR="00527B8F" w:rsidRPr="00D257FD" w:rsidRDefault="00527B8F" w:rsidP="00527B8F">
      <w:pPr>
        <w:rPr>
          <w:rFonts w:ascii="Garamond" w:hAnsi="Garamond"/>
          <w:sz w:val="24"/>
          <w:szCs w:val="24"/>
        </w:rPr>
      </w:pPr>
    </w:p>
    <w:p w:rsidR="00527B8F" w:rsidRPr="00D257FD" w:rsidRDefault="00527B8F" w:rsidP="00527B8F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527B8F" w:rsidRPr="00D257FD" w:rsidRDefault="00527B8F" w:rsidP="00527B8F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D257FD">
        <w:rPr>
          <w:rFonts w:ascii="Garamond" w:hAnsi="Garamond"/>
          <w:sz w:val="24"/>
          <w:szCs w:val="24"/>
        </w:rPr>
        <w:t>sp</w:t>
      </w:r>
      <w:proofErr w:type="spellEnd"/>
      <w:r w:rsidRPr="00D257FD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D257FD">
        <w:rPr>
          <w:rFonts w:ascii="Garamond" w:hAnsi="Garamond"/>
          <w:sz w:val="24"/>
          <w:szCs w:val="24"/>
        </w:rPr>
        <w:t>Spr</w:t>
      </w:r>
      <w:proofErr w:type="spellEnd"/>
      <w:r w:rsidRPr="00D257FD">
        <w:rPr>
          <w:rFonts w:ascii="Garamond" w:hAnsi="Garamond"/>
          <w:sz w:val="24"/>
          <w:szCs w:val="24"/>
        </w:rPr>
        <w:t xml:space="preserve">   </w:t>
      </w:r>
      <w:r w:rsidR="00F93FDC" w:rsidRPr="00D257FD">
        <w:rPr>
          <w:rFonts w:ascii="Garamond" w:hAnsi="Garamond"/>
          <w:sz w:val="24"/>
          <w:szCs w:val="24"/>
        </w:rPr>
        <w:t>700</w:t>
      </w:r>
      <w:r w:rsidRPr="00D257FD">
        <w:rPr>
          <w:rFonts w:ascii="Garamond" w:hAnsi="Garamond"/>
          <w:sz w:val="24"/>
          <w:szCs w:val="24"/>
        </w:rPr>
        <w:t>/2020</w:t>
      </w:r>
      <w:r w:rsidRPr="00D257FD">
        <w:rPr>
          <w:rFonts w:ascii="Garamond" w:hAnsi="Garamond"/>
          <w:sz w:val="24"/>
          <w:szCs w:val="24"/>
        </w:rPr>
        <w:tab/>
      </w:r>
      <w:r w:rsidRPr="00D257FD">
        <w:rPr>
          <w:rFonts w:ascii="Garamond" w:hAnsi="Garamond"/>
          <w:sz w:val="24"/>
          <w:szCs w:val="24"/>
        </w:rPr>
        <w:tab/>
      </w:r>
      <w:r w:rsidRPr="00D257FD">
        <w:rPr>
          <w:rFonts w:ascii="Garamond" w:hAnsi="Garamond"/>
          <w:sz w:val="24"/>
          <w:szCs w:val="24"/>
        </w:rPr>
        <w:tab/>
      </w:r>
      <w:r w:rsidRPr="00D257FD">
        <w:rPr>
          <w:rFonts w:ascii="Garamond" w:hAnsi="Garamond"/>
          <w:sz w:val="24"/>
          <w:szCs w:val="24"/>
        </w:rPr>
        <w:tab/>
      </w:r>
      <w:r w:rsidRPr="00D257FD">
        <w:rPr>
          <w:rFonts w:ascii="Garamond" w:hAnsi="Garamond"/>
          <w:sz w:val="24"/>
          <w:szCs w:val="24"/>
        </w:rPr>
        <w:tab/>
      </w:r>
      <w:r w:rsidRPr="00D257FD">
        <w:rPr>
          <w:rFonts w:ascii="Garamond" w:hAnsi="Garamond"/>
          <w:sz w:val="24"/>
          <w:szCs w:val="24"/>
        </w:rPr>
        <w:tab/>
      </w:r>
    </w:p>
    <w:p w:rsidR="00527B8F" w:rsidRPr="00D257FD" w:rsidRDefault="00527B8F" w:rsidP="00527B8F">
      <w:pPr>
        <w:tabs>
          <w:tab w:val="left" w:pos="1230"/>
        </w:tabs>
        <w:rPr>
          <w:rFonts w:ascii="Garamond" w:hAnsi="Garamond"/>
          <w:sz w:val="24"/>
          <w:szCs w:val="24"/>
        </w:rPr>
      </w:pPr>
    </w:p>
    <w:p w:rsidR="00527B8F" w:rsidRPr="00D257FD" w:rsidRDefault="006D1D9A" w:rsidP="00527B8F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257FD">
        <w:rPr>
          <w:rFonts w:ascii="Garamond" w:hAnsi="Garamond"/>
          <w:b/>
          <w:sz w:val="24"/>
          <w:szCs w:val="24"/>
        </w:rPr>
        <w:t>ZMĚNA č. 14</w:t>
      </w:r>
    </w:p>
    <w:p w:rsidR="00527B8F" w:rsidRPr="00D257FD" w:rsidRDefault="00527B8F" w:rsidP="00527B8F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257FD">
        <w:rPr>
          <w:rFonts w:ascii="Garamond" w:hAnsi="Garamond"/>
          <w:b/>
          <w:sz w:val="24"/>
          <w:szCs w:val="24"/>
        </w:rPr>
        <w:t xml:space="preserve">rozvrhu práce pro rok 2020 s účinností od </w:t>
      </w:r>
      <w:proofErr w:type="gramStart"/>
      <w:r w:rsidRPr="00D257FD">
        <w:rPr>
          <w:rFonts w:ascii="Garamond" w:hAnsi="Garamond"/>
          <w:b/>
          <w:sz w:val="24"/>
          <w:szCs w:val="24"/>
        </w:rPr>
        <w:t>17.9.2020</w:t>
      </w:r>
      <w:proofErr w:type="gramEnd"/>
    </w:p>
    <w:p w:rsidR="00527B8F" w:rsidRPr="00D257FD" w:rsidRDefault="00527B8F" w:rsidP="00527B8F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257FD">
        <w:rPr>
          <w:rFonts w:ascii="Garamond" w:hAnsi="Garamond"/>
          <w:b/>
          <w:sz w:val="24"/>
          <w:szCs w:val="24"/>
        </w:rPr>
        <w:t>na občanskoprávním úseku</w:t>
      </w:r>
    </w:p>
    <w:p w:rsidR="00527B8F" w:rsidRPr="00D257FD" w:rsidRDefault="00527B8F" w:rsidP="00527B8F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527B8F" w:rsidRPr="00D257FD" w:rsidRDefault="00527B8F" w:rsidP="00527B8F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527B8F" w:rsidRPr="00D257FD" w:rsidRDefault="00527B8F" w:rsidP="00527B8F">
      <w:pPr>
        <w:pStyle w:val="Bezmezer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D257FD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Civilní </w:t>
      </w:r>
      <w:proofErr w:type="gramStart"/>
      <w:r w:rsidRPr="00D257FD">
        <w:rPr>
          <w:rFonts w:ascii="Garamond" w:hAnsi="Garamond"/>
          <w:b/>
          <w:color w:val="000000" w:themeColor="text1"/>
          <w:sz w:val="24"/>
          <w:szCs w:val="24"/>
          <w:u w:val="single"/>
        </w:rPr>
        <w:t>agenda :</w:t>
      </w:r>
      <w:proofErr w:type="gramEnd"/>
    </w:p>
    <w:p w:rsidR="00527B8F" w:rsidRPr="00D257FD" w:rsidRDefault="00527B8F" w:rsidP="00527B8F">
      <w:pPr>
        <w:pStyle w:val="Bezmezer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527B8F" w:rsidRPr="00D257FD" w:rsidRDefault="00527B8F" w:rsidP="00527B8F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257FD">
        <w:rPr>
          <w:rFonts w:ascii="Garamond" w:hAnsi="Garamond"/>
          <w:b/>
          <w:color w:val="000000" w:themeColor="text1"/>
          <w:sz w:val="24"/>
          <w:szCs w:val="24"/>
        </w:rPr>
        <w:t>senát 18 C – JUDr. Radka Veverková</w:t>
      </w:r>
    </w:p>
    <w:p w:rsidR="00527B8F" w:rsidRPr="00D257FD" w:rsidRDefault="00527B8F" w:rsidP="00527B8F">
      <w:pPr>
        <w:pStyle w:val="Odstavecseseznamem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527B8F" w:rsidRPr="00D257FD" w:rsidRDefault="006D1D9A" w:rsidP="00527B8F">
      <w:pPr>
        <w:pStyle w:val="Odstavecseseznamem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257FD">
        <w:rPr>
          <w:rFonts w:ascii="Garamond" w:hAnsi="Garamond"/>
          <w:color w:val="000000" w:themeColor="text1"/>
          <w:sz w:val="24"/>
          <w:szCs w:val="24"/>
        </w:rPr>
        <w:t xml:space="preserve">od </w:t>
      </w:r>
      <w:proofErr w:type="gramStart"/>
      <w:r w:rsidRPr="00D257FD">
        <w:rPr>
          <w:rFonts w:ascii="Garamond" w:hAnsi="Garamond"/>
          <w:color w:val="000000" w:themeColor="text1"/>
          <w:sz w:val="24"/>
          <w:szCs w:val="24"/>
        </w:rPr>
        <w:t>17.9</w:t>
      </w:r>
      <w:r w:rsidR="00587B9B" w:rsidRPr="00D257FD">
        <w:rPr>
          <w:rFonts w:ascii="Garamond" w:hAnsi="Garamond"/>
          <w:color w:val="000000" w:themeColor="text1"/>
          <w:sz w:val="24"/>
          <w:szCs w:val="24"/>
        </w:rPr>
        <w:t>.2020</w:t>
      </w:r>
      <w:proofErr w:type="gramEnd"/>
      <w:r w:rsidR="00587B9B" w:rsidRPr="00D257FD">
        <w:rPr>
          <w:rFonts w:ascii="Garamond" w:hAnsi="Garamond"/>
          <w:color w:val="000000" w:themeColor="text1"/>
          <w:sz w:val="24"/>
          <w:szCs w:val="24"/>
        </w:rPr>
        <w:t xml:space="preserve"> z</w:t>
      </w:r>
      <w:r w:rsidR="00EF47A2" w:rsidRPr="00D257FD">
        <w:rPr>
          <w:rFonts w:ascii="Garamond" w:hAnsi="Garamond"/>
          <w:color w:val="000000" w:themeColor="text1"/>
          <w:sz w:val="24"/>
          <w:szCs w:val="24"/>
        </w:rPr>
        <w:t>astaven nápad z důvodu plánovaného pověření soudkyně funkcí předsedkyně soudu  s účinností od 1.10. 2020.</w:t>
      </w:r>
    </w:p>
    <w:p w:rsidR="00527B8F" w:rsidRPr="00D257FD" w:rsidRDefault="00527B8F" w:rsidP="00527B8F">
      <w:pPr>
        <w:pStyle w:val="Bezmezer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527B8F" w:rsidRPr="00D257FD" w:rsidRDefault="00527B8F" w:rsidP="00527B8F">
      <w:pPr>
        <w:rPr>
          <w:rFonts w:ascii="Garamond" w:hAnsi="Garamond"/>
          <w:b/>
          <w:sz w:val="24"/>
          <w:szCs w:val="24"/>
          <w:u w:val="single"/>
        </w:rPr>
      </w:pPr>
    </w:p>
    <w:p w:rsidR="00527B8F" w:rsidRPr="00D257FD" w:rsidRDefault="00527B8F" w:rsidP="00527B8F">
      <w:pPr>
        <w:pStyle w:val="Bezmezer"/>
        <w:rPr>
          <w:rFonts w:ascii="Garamond" w:hAnsi="Garamond"/>
          <w:sz w:val="24"/>
          <w:szCs w:val="24"/>
        </w:rPr>
      </w:pPr>
      <w:r w:rsidRPr="00D257FD">
        <w:rPr>
          <w:rFonts w:ascii="Garamond" w:hAnsi="Garamond"/>
          <w:sz w:val="24"/>
          <w:szCs w:val="24"/>
        </w:rPr>
        <w:t>Praha 15. září 2020</w:t>
      </w:r>
    </w:p>
    <w:p w:rsidR="00527B8F" w:rsidRPr="00D257FD" w:rsidRDefault="00527B8F" w:rsidP="00527B8F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527B8F" w:rsidRPr="00D257FD" w:rsidRDefault="00527B8F" w:rsidP="00527B8F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527B8F" w:rsidRPr="00D257FD" w:rsidRDefault="00527B8F" w:rsidP="00527B8F">
      <w:pPr>
        <w:ind w:left="360"/>
        <w:jc w:val="right"/>
        <w:rPr>
          <w:rFonts w:ascii="Garamond" w:hAnsi="Garamond"/>
          <w:sz w:val="24"/>
          <w:szCs w:val="24"/>
        </w:rPr>
      </w:pPr>
      <w:r w:rsidRPr="00D257FD">
        <w:rPr>
          <w:rFonts w:ascii="Garamond" w:hAnsi="Garamond"/>
          <w:sz w:val="24"/>
          <w:szCs w:val="24"/>
        </w:rPr>
        <w:t>JUDr. Jaroslava Pokorná</w:t>
      </w:r>
    </w:p>
    <w:p w:rsidR="00527B8F" w:rsidRPr="00D257FD" w:rsidRDefault="00527B8F" w:rsidP="00527B8F">
      <w:pPr>
        <w:ind w:left="360"/>
        <w:jc w:val="right"/>
        <w:rPr>
          <w:rFonts w:ascii="Garamond" w:hAnsi="Garamond"/>
          <w:sz w:val="24"/>
          <w:szCs w:val="24"/>
        </w:rPr>
      </w:pPr>
      <w:r w:rsidRPr="00D257FD">
        <w:rPr>
          <w:rFonts w:ascii="Garamond" w:hAnsi="Garamond"/>
          <w:sz w:val="24"/>
          <w:szCs w:val="24"/>
        </w:rPr>
        <w:t>předsedkyně</w:t>
      </w:r>
    </w:p>
    <w:p w:rsidR="00527B8F" w:rsidRPr="00D257FD" w:rsidRDefault="00527B8F" w:rsidP="00527B8F">
      <w:pPr>
        <w:ind w:left="360"/>
        <w:jc w:val="right"/>
        <w:rPr>
          <w:rFonts w:ascii="Garamond" w:hAnsi="Garamond"/>
          <w:sz w:val="24"/>
          <w:szCs w:val="24"/>
        </w:rPr>
      </w:pPr>
      <w:r w:rsidRPr="00D257FD">
        <w:rPr>
          <w:rFonts w:ascii="Garamond" w:hAnsi="Garamond"/>
          <w:sz w:val="24"/>
          <w:szCs w:val="24"/>
        </w:rPr>
        <w:t>Obvodního soudu pro Prahu 10</w:t>
      </w:r>
    </w:p>
    <w:p w:rsidR="00527B8F" w:rsidRPr="00D257FD" w:rsidRDefault="00527B8F" w:rsidP="00527B8F">
      <w:pPr>
        <w:rPr>
          <w:rFonts w:ascii="Garamond" w:hAnsi="Garamond"/>
          <w:sz w:val="24"/>
          <w:szCs w:val="24"/>
        </w:rPr>
      </w:pPr>
    </w:p>
    <w:p w:rsidR="00527B8F" w:rsidRPr="00D257FD" w:rsidRDefault="00527B8F" w:rsidP="00527B8F">
      <w:pPr>
        <w:rPr>
          <w:rFonts w:ascii="Garamond" w:hAnsi="Garamond"/>
          <w:sz w:val="24"/>
          <w:szCs w:val="24"/>
        </w:rPr>
      </w:pPr>
    </w:p>
    <w:p w:rsidR="00527B8F" w:rsidRPr="00D257FD" w:rsidRDefault="00527B8F" w:rsidP="00527B8F">
      <w:pPr>
        <w:rPr>
          <w:rFonts w:ascii="Garamond" w:hAnsi="Garamond"/>
          <w:sz w:val="24"/>
          <w:szCs w:val="24"/>
        </w:rPr>
      </w:pPr>
    </w:p>
    <w:p w:rsidR="00D52DF0" w:rsidRPr="00D257FD" w:rsidRDefault="00D52DF0">
      <w:pPr>
        <w:rPr>
          <w:rFonts w:ascii="Garamond" w:hAnsi="Garamond"/>
          <w:sz w:val="24"/>
          <w:szCs w:val="24"/>
        </w:rPr>
      </w:pPr>
    </w:p>
    <w:sectPr w:rsidR="00D52DF0" w:rsidRPr="00D2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A8E2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4 k 17.9.2020 o 2020/09/15 12:58:18"/>
    <w:docVar w:name="DOKUMENT_ADRESAR_FS" w:val="C:\TMP\DB"/>
    <w:docVar w:name="DOKUMENT_AUTOMATICKE_UKLADANI" w:val="ANO"/>
    <w:docVar w:name="DOKUMENT_PERIODA_UKLADANI" w:val="2"/>
  </w:docVars>
  <w:rsids>
    <w:rsidRoot w:val="00527B8F"/>
    <w:rsid w:val="00527B8F"/>
    <w:rsid w:val="00587B9B"/>
    <w:rsid w:val="006D1D9A"/>
    <w:rsid w:val="00AF1014"/>
    <w:rsid w:val="00B250AE"/>
    <w:rsid w:val="00B7506F"/>
    <w:rsid w:val="00D127FF"/>
    <w:rsid w:val="00D257FD"/>
    <w:rsid w:val="00D52DF0"/>
    <w:rsid w:val="00E40DC1"/>
    <w:rsid w:val="00EF47A2"/>
    <w:rsid w:val="00F9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B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7B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7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B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7B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Pokorná Jaroslava JUDr.</cp:lastModifiedBy>
  <cp:revision>6</cp:revision>
  <cp:lastPrinted>2020-09-15T11:21:00Z</cp:lastPrinted>
  <dcterms:created xsi:type="dcterms:W3CDTF">2020-09-15T10:49:00Z</dcterms:created>
  <dcterms:modified xsi:type="dcterms:W3CDTF">2020-09-15T11:22:00Z</dcterms:modified>
</cp:coreProperties>
</file>