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D8" w:rsidRPr="003867AB" w:rsidRDefault="00CB14D8" w:rsidP="00CB14D8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3867AB">
        <w:rPr>
          <w:rFonts w:ascii="Garamond" w:eastAsia="Times New Roman" w:hAnsi="Garamond"/>
          <w:sz w:val="24"/>
          <w:szCs w:val="24"/>
          <w:lang w:eastAsia="cs-CZ"/>
        </w:rPr>
        <w:t>Spr</w:t>
      </w:r>
      <w:proofErr w:type="spellEnd"/>
      <w:r w:rsidRPr="003867AB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1778C8" w:rsidRPr="003867AB">
        <w:rPr>
          <w:rFonts w:ascii="Garamond" w:eastAsia="Times New Roman" w:hAnsi="Garamond"/>
          <w:sz w:val="24"/>
          <w:szCs w:val="24"/>
          <w:lang w:eastAsia="cs-CZ"/>
        </w:rPr>
        <w:t>1504</w:t>
      </w:r>
      <w:r w:rsidRPr="003867AB">
        <w:rPr>
          <w:rFonts w:ascii="Garamond" w:eastAsia="Times New Roman" w:hAnsi="Garamond"/>
          <w:sz w:val="24"/>
          <w:szCs w:val="24"/>
          <w:lang w:eastAsia="cs-CZ"/>
        </w:rPr>
        <w:t>/2021</w:t>
      </w:r>
    </w:p>
    <w:p w:rsidR="00975D7B" w:rsidRPr="003867AB" w:rsidRDefault="00975D7B" w:rsidP="00CB14D8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cs-CZ"/>
        </w:rPr>
      </w:pPr>
      <w:proofErr w:type="spellStart"/>
      <w:r w:rsidRPr="003867AB">
        <w:rPr>
          <w:rFonts w:ascii="Garamond" w:eastAsia="Times New Roman" w:hAnsi="Garamond"/>
          <w:sz w:val="24"/>
          <w:szCs w:val="24"/>
          <w:lang w:eastAsia="cs-CZ"/>
        </w:rPr>
        <w:t>Spr</w:t>
      </w:r>
      <w:proofErr w:type="spellEnd"/>
      <w:r w:rsidRPr="003867AB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683C6F" w:rsidRPr="003867AB">
        <w:rPr>
          <w:rFonts w:ascii="Garamond" w:eastAsia="Times New Roman" w:hAnsi="Garamond"/>
          <w:sz w:val="24"/>
          <w:szCs w:val="24"/>
          <w:lang w:eastAsia="cs-CZ"/>
        </w:rPr>
        <w:t>1536</w:t>
      </w:r>
      <w:r w:rsidRPr="003867AB">
        <w:rPr>
          <w:rFonts w:ascii="Garamond" w:eastAsia="Times New Roman" w:hAnsi="Garamond"/>
          <w:sz w:val="24"/>
          <w:szCs w:val="24"/>
          <w:lang w:eastAsia="cs-CZ"/>
        </w:rPr>
        <w:t>/2021</w:t>
      </w:r>
    </w:p>
    <w:p w:rsidR="00CB14D8" w:rsidRPr="003867AB" w:rsidRDefault="00CB14D8" w:rsidP="006006D0">
      <w:pPr>
        <w:spacing w:before="360" w:after="12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>R o z h o d n u t í</w:t>
      </w:r>
    </w:p>
    <w:p w:rsidR="00CB14D8" w:rsidRPr="003867AB" w:rsidRDefault="001778C8" w:rsidP="00CB14D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>o změně Rozvrhů</w:t>
      </w:r>
      <w:r w:rsidR="00CB14D8" w:rsidRPr="003867AB">
        <w:rPr>
          <w:rFonts w:ascii="Garamond" w:eastAsia="Times New Roman" w:hAnsi="Garamond"/>
          <w:b/>
          <w:sz w:val="24"/>
          <w:szCs w:val="24"/>
          <w:lang w:eastAsia="cs-CZ"/>
        </w:rPr>
        <w:t xml:space="preserve"> pověřování soudních komisařů úkony v řízení o pozůstalosti </w:t>
      </w:r>
    </w:p>
    <w:p w:rsidR="00CB14D8" w:rsidRPr="003867AB" w:rsidRDefault="00CB14D8" w:rsidP="00CB14D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>na</w:t>
      </w:r>
      <w:r w:rsidR="006006D0" w:rsidRPr="003867AB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 xml:space="preserve">rok 2021 </w:t>
      </w:r>
    </w:p>
    <w:p w:rsidR="00CB14D8" w:rsidRPr="003867AB" w:rsidRDefault="00CB14D8" w:rsidP="00CB14D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 xml:space="preserve">pro okresy </w:t>
      </w:r>
      <w:r w:rsidR="00346ABE" w:rsidRPr="003867AB">
        <w:rPr>
          <w:rFonts w:ascii="Garamond" w:eastAsia="Times New Roman" w:hAnsi="Garamond"/>
          <w:b/>
          <w:sz w:val="24"/>
          <w:szCs w:val="24"/>
          <w:lang w:eastAsia="cs-CZ"/>
        </w:rPr>
        <w:t>Hradec Králové</w:t>
      </w: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 xml:space="preserve"> a </w:t>
      </w:r>
      <w:r w:rsidR="00346ABE" w:rsidRPr="003867AB">
        <w:rPr>
          <w:rFonts w:ascii="Garamond" w:eastAsia="Times New Roman" w:hAnsi="Garamond"/>
          <w:b/>
          <w:sz w:val="24"/>
          <w:szCs w:val="24"/>
          <w:lang w:eastAsia="cs-CZ"/>
        </w:rPr>
        <w:t>Pardubice</w:t>
      </w:r>
    </w:p>
    <w:p w:rsidR="00CB14D8" w:rsidRPr="003867AB" w:rsidRDefault="00CB14D8" w:rsidP="006006D0">
      <w:pPr>
        <w:spacing w:before="240" w:after="24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>Na základě návrhu Notářské komory v Hradci Králové ze dne 2</w:t>
      </w:r>
      <w:r w:rsidR="00346ABE" w:rsidRPr="003867AB">
        <w:rPr>
          <w:rFonts w:ascii="Garamond" w:eastAsia="Times New Roman" w:hAnsi="Garamond"/>
          <w:bCs/>
          <w:sz w:val="24"/>
          <w:szCs w:val="24"/>
          <w:lang w:eastAsia="cs-CZ"/>
        </w:rPr>
        <w:t>1. 4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. 2021, č. j. SV </w:t>
      </w:r>
      <w:r w:rsidR="00346ABE" w:rsidRPr="003867AB">
        <w:rPr>
          <w:rFonts w:ascii="Garamond" w:eastAsia="Times New Roman" w:hAnsi="Garamond"/>
          <w:bCs/>
          <w:sz w:val="24"/>
          <w:szCs w:val="24"/>
          <w:lang w:eastAsia="cs-CZ"/>
        </w:rPr>
        <w:t>328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>/2021, podloženého rozhodnutím ministryně spravedlnosti</w:t>
      </w:r>
      <w:r w:rsidR="0010480B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ze 15.</w:t>
      </w:r>
      <w:r w:rsidR="00C77A5F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</w:t>
      </w:r>
      <w:r w:rsidR="0010480B" w:rsidRPr="003867AB">
        <w:rPr>
          <w:rFonts w:ascii="Garamond" w:eastAsia="Times New Roman" w:hAnsi="Garamond"/>
          <w:bCs/>
          <w:sz w:val="24"/>
          <w:szCs w:val="24"/>
          <w:lang w:eastAsia="cs-CZ"/>
        </w:rPr>
        <w:t>2.</w:t>
      </w:r>
      <w:r w:rsidR="00C77A5F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</w:t>
      </w:r>
      <w:r w:rsidR="00843F5A" w:rsidRPr="003867AB">
        <w:rPr>
          <w:rFonts w:ascii="Garamond" w:eastAsia="Times New Roman" w:hAnsi="Garamond"/>
          <w:bCs/>
          <w:sz w:val="24"/>
          <w:szCs w:val="24"/>
          <w:lang w:eastAsia="cs-CZ"/>
        </w:rPr>
        <w:t>2021, MSP</w:t>
      </w:r>
      <w:r w:rsidR="0010480B" w:rsidRPr="003867AB">
        <w:rPr>
          <w:rFonts w:ascii="Garamond" w:eastAsia="Times New Roman" w:hAnsi="Garamond"/>
          <w:bCs/>
          <w:sz w:val="24"/>
          <w:szCs w:val="24"/>
          <w:lang w:eastAsia="cs-CZ"/>
        </w:rPr>
        <w:t>-46/2021-OOJ-SO/2,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o </w:t>
      </w:r>
      <w:r w:rsidR="0087235E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odvolání JUDr. Moniky Čírtkové z funkce notářky v obvodu Okresního soudu v Pardubicích dnem 30. dubna 2021 a </w:t>
      </w:r>
      <w:r w:rsidR="00312531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současně </w:t>
      </w:r>
      <w:r w:rsidR="00843F5A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o </w:t>
      </w:r>
      <w:r w:rsidR="00FD0819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jejím </w:t>
      </w:r>
      <w:r w:rsidR="00312531" w:rsidRPr="003867AB">
        <w:rPr>
          <w:rFonts w:ascii="Garamond" w:eastAsia="Times New Roman" w:hAnsi="Garamond"/>
          <w:bCs/>
          <w:sz w:val="24"/>
          <w:szCs w:val="24"/>
          <w:lang w:eastAsia="cs-CZ"/>
        </w:rPr>
        <w:t>jmenování</w:t>
      </w:r>
      <w:r w:rsidR="0087235E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notářkou v obvodu Okresního soudu v Hradci Králové se sídlem v Hradci Králové (</w:t>
      </w:r>
      <w:r w:rsidR="00FD0819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po </w:t>
      </w:r>
      <w:r w:rsidR="0087235E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JUDr. Janě Čírtkové) </w:t>
      </w:r>
      <w:r w:rsidR="00FD0819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s účinností </w:t>
      </w:r>
      <w:r w:rsidR="0087235E" w:rsidRPr="003867AB">
        <w:rPr>
          <w:rFonts w:ascii="Garamond" w:eastAsia="Times New Roman" w:hAnsi="Garamond"/>
          <w:bCs/>
          <w:sz w:val="24"/>
          <w:szCs w:val="24"/>
          <w:lang w:eastAsia="cs-CZ"/>
        </w:rPr>
        <w:t>od 1. května 2021</w:t>
      </w:r>
      <w:r w:rsidR="00FD0819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a 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>rozhodnutí</w:t>
      </w:r>
      <w:r w:rsidR="00BC3117" w:rsidRPr="003867AB">
        <w:rPr>
          <w:rFonts w:ascii="Garamond" w:eastAsia="Times New Roman" w:hAnsi="Garamond"/>
          <w:bCs/>
          <w:sz w:val="24"/>
          <w:szCs w:val="24"/>
          <w:lang w:eastAsia="cs-CZ"/>
        </w:rPr>
        <w:t>m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prezidia Notářské komory v Hradci Králové ze dne 26. března 2021,</w:t>
      </w:r>
      <w:r w:rsidR="00F35C69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č. j. SV 272/2021, 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>kterým byl</w:t>
      </w:r>
      <w:r w:rsidR="007C2E7D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s účinností od 1. 5. 2021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náhradníkem uvolněného notářského úřadu v obvodu Okresního soudu v </w:t>
      </w:r>
      <w:r w:rsidR="00F12BB6" w:rsidRPr="003867AB">
        <w:rPr>
          <w:rFonts w:ascii="Garamond" w:eastAsia="Times New Roman" w:hAnsi="Garamond"/>
          <w:bCs/>
          <w:sz w:val="24"/>
          <w:szCs w:val="24"/>
          <w:lang w:eastAsia="cs-CZ"/>
        </w:rPr>
        <w:t>Pardubicích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se sídlem v</w:t>
      </w:r>
      <w:r w:rsidR="00F12BB6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 Pardubicích 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(po </w:t>
      </w:r>
      <w:r w:rsidR="00F12BB6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JUDr. Monice Čírtkové) 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ustanoven </w:t>
      </w:r>
      <w:r w:rsidR="0010480B" w:rsidRPr="003867AB">
        <w:rPr>
          <w:rFonts w:ascii="Garamond" w:eastAsia="Times New Roman" w:hAnsi="Garamond"/>
          <w:bCs/>
          <w:sz w:val="24"/>
          <w:szCs w:val="24"/>
          <w:lang w:eastAsia="cs-CZ"/>
        </w:rPr>
        <w:t>JUDr. Filip Pla</w:t>
      </w:r>
      <w:r w:rsidR="00F12BB6" w:rsidRPr="003867AB">
        <w:rPr>
          <w:rFonts w:ascii="Garamond" w:eastAsia="Times New Roman" w:hAnsi="Garamond"/>
          <w:bCs/>
          <w:sz w:val="24"/>
          <w:szCs w:val="24"/>
          <w:lang w:eastAsia="cs-CZ"/>
        </w:rPr>
        <w:t>šil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>, notář v </w:t>
      </w:r>
      <w:r w:rsidR="00F12BB6" w:rsidRPr="003867AB">
        <w:rPr>
          <w:rFonts w:ascii="Garamond" w:eastAsia="Times New Roman" w:hAnsi="Garamond"/>
          <w:bCs/>
          <w:sz w:val="24"/>
          <w:szCs w:val="24"/>
          <w:lang w:eastAsia="cs-CZ"/>
        </w:rPr>
        <w:t>Pardubicích</w:t>
      </w: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>,</w:t>
      </w:r>
      <w:r w:rsidR="00215637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a návrhu Notářské komory v Hradci Králové ze dne</w:t>
      </w:r>
      <w:r w:rsidR="0010480B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26. 4. 2021, č. j. SV 340</w:t>
      </w:r>
      <w:r w:rsidR="00215637" w:rsidRPr="003867AB">
        <w:rPr>
          <w:rFonts w:ascii="Garamond" w:eastAsia="Times New Roman" w:hAnsi="Garamond"/>
          <w:bCs/>
          <w:sz w:val="24"/>
          <w:szCs w:val="24"/>
          <w:lang w:eastAsia="cs-CZ"/>
        </w:rPr>
        <w:t>/2021,</w:t>
      </w:r>
      <w:r w:rsidR="00246E33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 o</w:t>
      </w:r>
      <w:r w:rsidR="00762EBA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důvodněného aktuálně vysokým nápadem pozůstalostních věcí agendy D a neobsazeností jednoho notářského úřadu (po JUDr. Monice Čírtkové)  </w:t>
      </w:r>
    </w:p>
    <w:p w:rsidR="00CB14D8" w:rsidRPr="003867AB" w:rsidRDefault="00CB14D8" w:rsidP="00CB14D8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 xml:space="preserve">m ě n í m  </w:t>
      </w:r>
    </w:p>
    <w:p w:rsidR="00CB14D8" w:rsidRPr="003867AB" w:rsidRDefault="00BC3117" w:rsidP="006006D0">
      <w:pPr>
        <w:spacing w:before="240" w:after="24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Cs/>
          <w:sz w:val="24"/>
          <w:szCs w:val="24"/>
          <w:lang w:eastAsia="cs-CZ"/>
        </w:rPr>
        <w:t>s účinností od 1. 5</w:t>
      </w:r>
      <w:r w:rsidR="00CB14D8" w:rsidRPr="003867AB">
        <w:rPr>
          <w:rFonts w:ascii="Garamond" w:eastAsia="Times New Roman" w:hAnsi="Garamond"/>
          <w:bCs/>
          <w:sz w:val="24"/>
          <w:szCs w:val="24"/>
          <w:lang w:eastAsia="cs-CZ"/>
        </w:rPr>
        <w:t xml:space="preserve">. 2021 rozvrh pověřování soudních komisařů úkony v řízení o pozůstalosti na rok 2021 </w:t>
      </w:r>
    </w:p>
    <w:p w:rsidR="00CB14D8" w:rsidRPr="003867AB" w:rsidRDefault="00CB14D8" w:rsidP="006006D0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/>
          <w:bCs/>
          <w:sz w:val="24"/>
          <w:szCs w:val="24"/>
          <w:lang w:eastAsia="cs-CZ"/>
        </w:rPr>
        <w:t>I. pro obvod Okresního soudu v</w:t>
      </w:r>
      <w:r w:rsidR="00BC3117" w:rsidRPr="003867AB">
        <w:rPr>
          <w:rFonts w:ascii="Garamond" w:eastAsia="Times New Roman" w:hAnsi="Garamond"/>
          <w:b/>
          <w:bCs/>
          <w:sz w:val="24"/>
          <w:szCs w:val="24"/>
          <w:lang w:eastAsia="cs-CZ"/>
        </w:rPr>
        <w:t> Hradci Králové</w:t>
      </w:r>
      <w:r w:rsidRPr="003867AB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takto:</w:t>
      </w:r>
    </w:p>
    <w:p w:rsidR="00CB14D8" w:rsidRPr="003867AB" w:rsidRDefault="00CB14D8" w:rsidP="006006D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v části A), pokud jde o obvod č. </w:t>
      </w:r>
      <w:r w:rsidR="006F759C" w:rsidRPr="003867AB">
        <w:rPr>
          <w:rFonts w:ascii="Garamond" w:eastAsia="Times New Roman" w:hAnsi="Garamond" w:cs="Arial"/>
          <w:sz w:val="24"/>
          <w:szCs w:val="24"/>
          <w:lang w:eastAsia="cs-CZ"/>
        </w:rPr>
        <w:t>3</w:t>
      </w:r>
      <w:r w:rsidR="001630BB" w:rsidRPr="003867AB">
        <w:rPr>
          <w:rFonts w:ascii="Garamond" w:eastAsia="Times New Roman" w:hAnsi="Garamond" w:cs="Arial"/>
          <w:sz w:val="24"/>
          <w:szCs w:val="24"/>
          <w:lang w:eastAsia="cs-CZ"/>
        </w:rPr>
        <w:t>,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se </w:t>
      </w:r>
      <w:r w:rsidR="001630BB"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původní 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text </w:t>
      </w: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„</w:t>
      </w:r>
      <w:r w:rsidR="006F759C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neobsazen, resp. JUDr. Monika Čírtková, notářka v Pardubicích, jako náhradník na dobu, po kterou bude notářský úřad uvolněn“</w:t>
      </w: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nahrazuje slovy „</w:t>
      </w:r>
      <w:r w:rsidR="006F759C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JUDr. Monika Čírtková</w:t>
      </w: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“,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</w:p>
    <w:p w:rsidR="009C779A" w:rsidRPr="003867AB" w:rsidRDefault="009C779A" w:rsidP="006006D0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v části C</w:t>
      </w:r>
      <w:r w:rsidR="00CB14D8"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) za písmenem 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c</w:t>
      </w:r>
      <w:r w:rsidR="00CB14D8"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) </w:t>
      </w:r>
      <w:r w:rsidR="00F72FB1" w:rsidRPr="003867AB">
        <w:rPr>
          <w:rFonts w:ascii="Garamond" w:eastAsia="Times New Roman" w:hAnsi="Garamond" w:cs="Arial"/>
          <w:sz w:val="24"/>
          <w:szCs w:val="24"/>
          <w:lang w:eastAsia="cs-CZ"/>
        </w:rPr>
        <w:t>2. týden vyřizuje –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původní 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text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 xml:space="preserve"> 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„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neobsazen, resp. JUDr. Monika Čírtková, notářka v Pardubicích, jako náhradník na dobu, po kterou bude notářský úřad uvolněn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se nahrazuje textem „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JUDr. Monika Čírtková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,</w:t>
      </w:r>
    </w:p>
    <w:p w:rsidR="00915280" w:rsidRPr="003867AB" w:rsidRDefault="00196588" w:rsidP="006006D0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písmeno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 xml:space="preserve"> „A)“ 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před posledním odstavcem, nadepsaným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 xml:space="preserve">: Způsob určení notáře, který bude pověřen, zruší-li se pověření notáře podle § </w:t>
      </w:r>
      <w:proofErr w:type="gramStart"/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104 z. z. ř.</w:t>
      </w:r>
      <w:proofErr w:type="gramEnd"/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, bude-li pověřený notář vyloučen podle § 105 z. z. ř. nebo byla-li soudem nařízena výměna notáře podle § 131 z. z. ř.:“</w:t>
      </w:r>
      <w:r w:rsidR="007823E8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,</w:t>
      </w:r>
      <w:r w:rsidR="005717FD"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 xml:space="preserve"> </w:t>
      </w:r>
      <w:r w:rsidR="005717FD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se nahrazuje správným písmenem</w:t>
      </w:r>
      <w:r w:rsidR="005717FD"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 xml:space="preserve"> „D“,</w:t>
      </w:r>
    </w:p>
    <w:p w:rsidR="003347F3" w:rsidRPr="003867AB" w:rsidRDefault="00CB14D8" w:rsidP="006006D0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v části D), pokud jde o obvod č. 3</w:t>
      </w:r>
      <w:r w:rsidR="001630BB" w:rsidRPr="003867AB">
        <w:rPr>
          <w:rFonts w:ascii="Garamond" w:eastAsia="Times New Roman" w:hAnsi="Garamond" w:cs="Arial"/>
          <w:sz w:val="24"/>
          <w:szCs w:val="24"/>
          <w:lang w:eastAsia="cs-CZ"/>
        </w:rPr>
        <w:t>,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se </w:t>
      </w:r>
      <w:r w:rsidR="003347F3" w:rsidRPr="003867AB">
        <w:rPr>
          <w:rFonts w:ascii="Garamond" w:eastAsia="Times New Roman" w:hAnsi="Garamond" w:cs="Arial"/>
          <w:sz w:val="24"/>
          <w:szCs w:val="24"/>
          <w:lang w:eastAsia="cs-CZ"/>
        </w:rPr>
        <w:t>původní text „</w:t>
      </w:r>
      <w:r w:rsidR="003347F3"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neobsazen, resp. JUDr. Monika Čírtková, notářka v Pardubicích, jako náhradník na dobu, po kterou bude notářský úřad uvolněn</w:t>
      </w:r>
      <w:r w:rsidR="003347F3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="003347F3"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nahrazuje textem „</w:t>
      </w:r>
      <w:r w:rsidR="003347F3"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JUDr. Monika Čírtková</w:t>
      </w:r>
      <w:r w:rsidR="003347F3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="003347F3" w:rsidRPr="003867AB">
        <w:rPr>
          <w:rFonts w:ascii="Garamond" w:eastAsia="Times New Roman" w:hAnsi="Garamond" w:cs="Arial"/>
          <w:sz w:val="24"/>
          <w:szCs w:val="24"/>
          <w:lang w:eastAsia="cs-CZ"/>
        </w:rPr>
        <w:t>,</w:t>
      </w:r>
    </w:p>
    <w:p w:rsidR="005717FD" w:rsidRPr="003867AB" w:rsidRDefault="00CB14D8" w:rsidP="006006D0">
      <w:pPr>
        <w:numPr>
          <w:ilvl w:val="0"/>
          <w:numId w:val="7"/>
        </w:numPr>
        <w:spacing w:after="240" w:line="240" w:lineRule="auto"/>
        <w:ind w:left="357" w:hanging="357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v části D), pokud jde o obvod č. </w:t>
      </w:r>
      <w:r w:rsidR="00993D6A" w:rsidRPr="003867AB">
        <w:rPr>
          <w:rFonts w:ascii="Garamond" w:eastAsia="Times New Roman" w:hAnsi="Garamond" w:cs="Arial"/>
          <w:sz w:val="24"/>
          <w:szCs w:val="24"/>
          <w:lang w:eastAsia="cs-CZ"/>
        </w:rPr>
        <w:t>4</w:t>
      </w:r>
      <w:r w:rsidR="001630BB" w:rsidRPr="003867AB">
        <w:rPr>
          <w:rFonts w:ascii="Garamond" w:eastAsia="Times New Roman" w:hAnsi="Garamond" w:cs="Arial"/>
          <w:sz w:val="24"/>
          <w:szCs w:val="24"/>
          <w:lang w:eastAsia="cs-CZ"/>
        </w:rPr>
        <w:t>,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se </w:t>
      </w:r>
      <w:r w:rsidR="00993D6A" w:rsidRPr="003867AB">
        <w:rPr>
          <w:rFonts w:ascii="Garamond" w:eastAsia="Times New Roman" w:hAnsi="Garamond" w:cs="Arial"/>
          <w:sz w:val="24"/>
          <w:szCs w:val="24"/>
          <w:lang w:eastAsia="cs-CZ"/>
        </w:rPr>
        <w:t>původní text „</w:t>
      </w:r>
      <w:r w:rsidR="00993D6A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zastupuje: </w:t>
      </w:r>
      <w:r w:rsidR="00993D6A"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Mgr. Jan Krček</w:t>
      </w:r>
      <w:r w:rsidR="00993D6A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="00993D6A"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nahrazuje textem „</w:t>
      </w:r>
      <w:r w:rsidR="00993D6A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zastupuje: </w:t>
      </w:r>
      <w:r w:rsidR="00993D6A"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JUDr. Monika Čírtková</w:t>
      </w:r>
      <w:r w:rsidR="00993D6A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="00993D6A"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.</w:t>
      </w:r>
    </w:p>
    <w:p w:rsidR="00CB14D8" w:rsidRPr="003867AB" w:rsidRDefault="00CB14D8" w:rsidP="009A5C8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>II. pro obvod Okresního soudu v </w:t>
      </w:r>
      <w:r w:rsidR="00655724" w:rsidRPr="003867AB">
        <w:rPr>
          <w:rFonts w:ascii="Garamond" w:eastAsia="Times New Roman" w:hAnsi="Garamond"/>
          <w:b/>
          <w:sz w:val="24"/>
          <w:szCs w:val="24"/>
          <w:lang w:eastAsia="cs-CZ"/>
        </w:rPr>
        <w:t>Pardubicích</w:t>
      </w:r>
      <w:r w:rsidRPr="003867AB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Pr="003867AB">
        <w:rPr>
          <w:rFonts w:ascii="Garamond" w:eastAsia="Times New Roman" w:hAnsi="Garamond"/>
          <w:sz w:val="24"/>
          <w:szCs w:val="24"/>
          <w:lang w:eastAsia="cs-CZ"/>
        </w:rPr>
        <w:t>takto:</w:t>
      </w:r>
    </w:p>
    <w:p w:rsidR="0059428B" w:rsidRPr="003867AB" w:rsidRDefault="00CB14D8" w:rsidP="006006D0">
      <w:pPr>
        <w:pStyle w:val="Odstavecseseznamem"/>
        <w:numPr>
          <w:ilvl w:val="0"/>
          <w:numId w:val="8"/>
        </w:numPr>
        <w:tabs>
          <w:tab w:val="center" w:pos="6804"/>
        </w:tabs>
        <w:spacing w:after="0" w:line="240" w:lineRule="auto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v části A), pokud jde o </w:t>
      </w:r>
      <w:r w:rsidR="001630BB" w:rsidRPr="003867AB">
        <w:rPr>
          <w:rFonts w:ascii="Garamond" w:eastAsia="Times New Roman" w:hAnsi="Garamond" w:cs="Arial"/>
          <w:sz w:val="24"/>
          <w:szCs w:val="24"/>
          <w:lang w:eastAsia="cs-CZ"/>
        </w:rPr>
        <w:t>obvod č. 4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proofErr w:type="gramStart"/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se</w:t>
      </w:r>
      <w:proofErr w:type="gramEnd"/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59428B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původní text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</w:t>
      </w:r>
      <w:r w:rsidR="0059428B" w:rsidRPr="003867AB">
        <w:rPr>
          <w:rFonts w:ascii="Garamond" w:eastAsia="Times New Roman" w:hAnsi="Garamond" w:cs="Arial"/>
          <w:sz w:val="24"/>
          <w:szCs w:val="24"/>
          <w:lang w:eastAsia="cs-CZ"/>
        </w:rPr>
        <w:t>„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JUDr. Monika Čírtková</w:t>
      </w:r>
      <w:r w:rsidR="0059428B" w:rsidRPr="003867AB">
        <w:rPr>
          <w:rFonts w:ascii="Garamond" w:eastAsia="Times New Roman" w:hAnsi="Garamond" w:cs="Arial"/>
          <w:sz w:val="24"/>
          <w:szCs w:val="24"/>
          <w:lang w:eastAsia="cs-CZ"/>
        </w:rPr>
        <w:t>“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</w:t>
      </w:r>
      <w:r w:rsidR="0059428B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nahrazuje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</w:t>
      </w:r>
      <w:r w:rsidR="0059428B" w:rsidRPr="003867AB">
        <w:rPr>
          <w:rFonts w:ascii="Garamond" w:eastAsia="Times New Roman" w:hAnsi="Garamond" w:cs="Arial"/>
          <w:sz w:val="24"/>
          <w:szCs w:val="24"/>
          <w:lang w:eastAsia="cs-CZ"/>
        </w:rPr>
        <w:t>textem „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neobsazen, resp. JUDr. Filip Plašil jako náhradník na dobu, po kterou bude notářský úřad uvolněn</w:t>
      </w:r>
      <w:r w:rsidR="0059428B" w:rsidRPr="003867AB">
        <w:rPr>
          <w:rFonts w:ascii="Garamond" w:eastAsia="Times New Roman" w:hAnsi="Garamond" w:cs="Arial"/>
          <w:sz w:val="24"/>
          <w:szCs w:val="24"/>
          <w:lang w:eastAsia="cs-CZ"/>
        </w:rPr>
        <w:t>“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, </w:t>
      </w:r>
    </w:p>
    <w:p w:rsidR="00CB14D8" w:rsidRPr="003867AB" w:rsidRDefault="00CB14D8" w:rsidP="006006D0">
      <w:pPr>
        <w:pStyle w:val="Odstavecseseznamem"/>
        <w:numPr>
          <w:ilvl w:val="0"/>
          <w:numId w:val="8"/>
        </w:numPr>
        <w:tabs>
          <w:tab w:val="center" w:pos="6804"/>
        </w:tabs>
        <w:spacing w:after="0" w:line="240" w:lineRule="auto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v části </w:t>
      </w:r>
      <w:r w:rsidR="0059428B" w:rsidRPr="003867AB">
        <w:rPr>
          <w:rFonts w:ascii="Garamond" w:eastAsia="Times New Roman" w:hAnsi="Garamond" w:cs="Arial"/>
          <w:sz w:val="24"/>
          <w:szCs w:val="24"/>
          <w:lang w:eastAsia="cs-CZ"/>
        </w:rPr>
        <w:t>C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) za písmenem b) </w:t>
      </w:r>
      <w:r w:rsidR="0059428B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 xml:space="preserve">13. až 16. den v měsíci 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se </w:t>
      </w:r>
      <w:r w:rsidR="0059428B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 xml:space="preserve">původní text </w:t>
      </w:r>
      <w:r w:rsidR="000E0EBC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„</w:t>
      </w:r>
      <w:r w:rsidR="000E0EBC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JUDr. Monika Čírtková</w:t>
      </w:r>
      <w:r w:rsidR="000E0EBC" w:rsidRPr="003867AB">
        <w:rPr>
          <w:rFonts w:ascii="Garamond" w:eastAsia="Times New Roman" w:hAnsi="Garamond" w:cs="Arial"/>
          <w:sz w:val="24"/>
          <w:szCs w:val="24"/>
          <w:lang w:eastAsia="cs-CZ"/>
        </w:rPr>
        <w:t>“</w:t>
      </w:r>
      <w:r w:rsidR="0059428B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 xml:space="preserve"> nahrazuje textem </w:t>
      </w:r>
      <w:r w:rsidR="000E0EBC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„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neobsazen, resp. JUDr. Filip Plašil jako náhradník na dobu, po kterou bude notářský úřad uvolněn</w:t>
      </w:r>
      <w:r w:rsidR="000E0EBC" w:rsidRPr="003867AB">
        <w:rPr>
          <w:rFonts w:ascii="Garamond" w:eastAsia="Times New Roman" w:hAnsi="Garamond" w:cs="Arial"/>
          <w:sz w:val="24"/>
          <w:szCs w:val="24"/>
          <w:lang w:eastAsia="cs-CZ"/>
        </w:rPr>
        <w:t>“</w:t>
      </w:r>
      <w:r w:rsidR="0059428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,</w:t>
      </w:r>
    </w:p>
    <w:p w:rsidR="00650EE5" w:rsidRPr="003867AB" w:rsidRDefault="00650EE5" w:rsidP="006006D0">
      <w:pPr>
        <w:pStyle w:val="Odstavecseseznamem"/>
        <w:numPr>
          <w:ilvl w:val="0"/>
          <w:numId w:val="8"/>
        </w:numPr>
        <w:tabs>
          <w:tab w:val="center" w:pos="6804"/>
        </w:tabs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v části D), pokud jde o obvod č. 4 </w:t>
      </w:r>
      <w:proofErr w:type="gramStart"/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se</w:t>
      </w:r>
      <w:proofErr w:type="gramEnd"/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původní text „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JUDr. Monika Čírtková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 nahrazuje textem „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neobsazen, resp. JUDr. Filip Plašil jako náhradník na dobu, po kterou bude notářský úřad uvolněn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,</w:t>
      </w:r>
    </w:p>
    <w:p w:rsidR="0067402A" w:rsidRPr="003867AB" w:rsidRDefault="00650EE5" w:rsidP="00F72FB1">
      <w:pPr>
        <w:pStyle w:val="Odstavecseseznamem"/>
        <w:numPr>
          <w:ilvl w:val="0"/>
          <w:numId w:val="8"/>
        </w:numPr>
        <w:tabs>
          <w:tab w:val="center" w:pos="6804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v části D), pokud jde o obvod č. 6 </w:t>
      </w:r>
      <w:proofErr w:type="gramStart"/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se</w:t>
      </w:r>
      <w:proofErr w:type="gramEnd"/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původní text „zastupuje: 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JUDr. Monika Čírtková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</w:t>
      </w:r>
      <w:r w:rsidR="00F72FB1" w:rsidRPr="003867AB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nahrazuje textem „</w:t>
      </w:r>
      <w:r w:rsidRPr="003867AB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JUDr. Filip Plašil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“,</w:t>
      </w:r>
    </w:p>
    <w:p w:rsidR="00E92DE5" w:rsidRPr="003867AB" w:rsidRDefault="00E92DE5" w:rsidP="006006D0">
      <w:pPr>
        <w:pStyle w:val="Odstavecseseznamem"/>
        <w:numPr>
          <w:ilvl w:val="0"/>
          <w:numId w:val="8"/>
        </w:numPr>
        <w:tabs>
          <w:tab w:val="center" w:pos="6804"/>
        </w:tabs>
        <w:spacing w:after="0" w:line="240" w:lineRule="auto"/>
        <w:rPr>
          <w:rFonts w:ascii="Garamond" w:eastAsia="Times New Roman" w:hAnsi="Garamond" w:cs="Arial"/>
          <w:iCs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lastRenderedPageBreak/>
        <w:t>s platností do 30. 6. 2021</w:t>
      </w:r>
      <w:r w:rsidR="00EB72FC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 xml:space="preserve"> </w:t>
      </w:r>
      <w:proofErr w:type="gramStart"/>
      <w:r w:rsidR="00EB72FC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se</w:t>
      </w:r>
      <w:proofErr w:type="gramEnd"/>
      <w:r w:rsidR="00EB72FC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:</w:t>
      </w:r>
    </w:p>
    <w:p w:rsidR="00EB72FC" w:rsidRPr="003867AB" w:rsidRDefault="00EB72FC" w:rsidP="009A5C8C">
      <w:pPr>
        <w:pStyle w:val="Odstavecseseznamem"/>
        <w:numPr>
          <w:ilvl w:val="0"/>
          <w:numId w:val="6"/>
        </w:numPr>
        <w:tabs>
          <w:tab w:val="center" w:pos="6804"/>
        </w:tabs>
        <w:spacing w:after="0" w:line="240" w:lineRule="auto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 xml:space="preserve">zastavuje </w:t>
      </w:r>
      <w:r w:rsidR="004200B3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 xml:space="preserve">nápad věcí do uvolněného notářského úřadu po </w:t>
      </w:r>
      <w:r w:rsidR="0067402A"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JUDr. Monice Čírtkové</w:t>
      </w:r>
      <w:r w:rsidRPr="003867AB">
        <w:rPr>
          <w:rFonts w:ascii="Garamond" w:eastAsia="Times New Roman" w:hAnsi="Garamond" w:cs="Arial"/>
          <w:iCs/>
          <w:sz w:val="24"/>
          <w:szCs w:val="24"/>
          <w:lang w:eastAsia="cs-CZ"/>
        </w:rPr>
        <w:t>,</w:t>
      </w:r>
    </w:p>
    <w:p w:rsidR="009D151B" w:rsidRPr="003867AB" w:rsidRDefault="009D151B" w:rsidP="009A5C8C">
      <w:pPr>
        <w:pStyle w:val="Odstavecseseznamem"/>
        <w:numPr>
          <w:ilvl w:val="0"/>
          <w:numId w:val="6"/>
        </w:numPr>
        <w:tabs>
          <w:tab w:val="center" w:pos="6804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v části C) za písmenem a) se doplňuje text: „</w:t>
      </w: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Věci, které nebýt zastavení nápadu do uvolněného notářského úřadu po JUDr. Monice Čírtkové by napadly k vyřízení do tohoto uvolněného notářského úřadu, budou přidělovány všem notářů</w:t>
      </w:r>
      <w:r w:rsidR="007A0577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m</w:t>
      </w: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působícím v obvodu Okresního soudu v Pardubicích podle data úmrtí zůstavitele takto:</w:t>
      </w:r>
    </w:p>
    <w:p w:rsidR="009D151B" w:rsidRPr="003867AB" w:rsidRDefault="00F72FB1" w:rsidP="009A5C8C">
      <w:pPr>
        <w:pStyle w:val="Odstavecseseznamem"/>
        <w:tabs>
          <w:tab w:val="center" w:pos="6804"/>
        </w:tabs>
        <w:spacing w:after="0" w:line="240" w:lineRule="auto"/>
        <w:ind w:left="1134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1. až 5. den v měsíci –</w:t>
      </w:r>
      <w:r w:rsidR="009D151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vyřizuje JUDr. Filip Plašil</w:t>
      </w:r>
    </w:p>
    <w:p w:rsidR="009D151B" w:rsidRPr="003867AB" w:rsidRDefault="00F72FB1" w:rsidP="009A5C8C">
      <w:pPr>
        <w:pStyle w:val="Odstavecseseznamem"/>
        <w:tabs>
          <w:tab w:val="center" w:pos="6804"/>
        </w:tabs>
        <w:spacing w:after="0" w:line="240" w:lineRule="auto"/>
        <w:ind w:left="1134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6. až 10. den v měsíci –</w:t>
      </w:r>
      <w:r w:rsidR="009D151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vyřizuje JUDr. Josef Lát</w:t>
      </w:r>
    </w:p>
    <w:p w:rsidR="009D151B" w:rsidRPr="003867AB" w:rsidRDefault="009D151B" w:rsidP="009A5C8C">
      <w:pPr>
        <w:pStyle w:val="Odstavecseseznamem"/>
        <w:tabs>
          <w:tab w:val="center" w:pos="6804"/>
        </w:tabs>
        <w:spacing w:after="0" w:line="240" w:lineRule="auto"/>
        <w:ind w:left="1134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11. až 15. den v mě</w:t>
      </w:r>
      <w:r w:rsidR="00F72FB1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síci –</w:t>
      </w: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vyřizuje JUDr. Doubravka Nováková</w:t>
      </w:r>
    </w:p>
    <w:p w:rsidR="009D151B" w:rsidRPr="003867AB" w:rsidRDefault="00F72FB1" w:rsidP="009A5C8C">
      <w:pPr>
        <w:pStyle w:val="Odstavecseseznamem"/>
        <w:tabs>
          <w:tab w:val="center" w:pos="6804"/>
        </w:tabs>
        <w:spacing w:after="0" w:line="240" w:lineRule="auto"/>
        <w:ind w:left="1134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16. až 20. den v měsíci –</w:t>
      </w:r>
      <w:r w:rsidR="009D151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vyřizuje Mgr. Dalibor Novák</w:t>
      </w:r>
    </w:p>
    <w:p w:rsidR="009D151B" w:rsidRPr="003867AB" w:rsidRDefault="00F72FB1" w:rsidP="009A5C8C">
      <w:pPr>
        <w:pStyle w:val="Odstavecseseznamem"/>
        <w:tabs>
          <w:tab w:val="center" w:pos="6804"/>
        </w:tabs>
        <w:spacing w:after="0" w:line="240" w:lineRule="auto"/>
        <w:ind w:left="1134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21. až 25. den v měsíci –</w:t>
      </w:r>
      <w:r w:rsidR="009D151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vyřizuje Mgr. Martina </w:t>
      </w:r>
      <w:proofErr w:type="spellStart"/>
      <w:r w:rsidR="009D151B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Kondrová</w:t>
      </w:r>
      <w:proofErr w:type="spellEnd"/>
    </w:p>
    <w:p w:rsidR="009D151B" w:rsidRPr="003867AB" w:rsidRDefault="009D151B" w:rsidP="009A5C8C">
      <w:pPr>
        <w:pStyle w:val="Odstavecseseznamem"/>
        <w:tabs>
          <w:tab w:val="center" w:pos="6804"/>
        </w:tabs>
        <w:spacing w:after="0" w:line="240" w:lineRule="auto"/>
        <w:ind w:left="1134"/>
        <w:rPr>
          <w:rFonts w:ascii="Garamond" w:eastAsia="Times New Roman" w:hAnsi="Garamond" w:cs="Arial"/>
          <w:sz w:val="24"/>
          <w:szCs w:val="24"/>
          <w:lang w:eastAsia="cs-CZ"/>
        </w:rPr>
      </w:pP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26. až 31. den v měsíci </w:t>
      </w:r>
      <w:r w:rsidR="00F72FB1"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–</w:t>
      </w:r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 xml:space="preserve"> vyřizuje JUDr. Rita </w:t>
      </w:r>
      <w:proofErr w:type="spellStart"/>
      <w:r w:rsidRPr="003867AB">
        <w:rPr>
          <w:rFonts w:ascii="Garamond" w:eastAsia="Times New Roman" w:hAnsi="Garamond" w:cs="Arial"/>
          <w:i/>
          <w:sz w:val="24"/>
          <w:szCs w:val="24"/>
          <w:lang w:eastAsia="cs-CZ"/>
        </w:rPr>
        <w:t>Korolová</w:t>
      </w:r>
      <w:proofErr w:type="spellEnd"/>
      <w:r w:rsidRPr="003867AB">
        <w:rPr>
          <w:rFonts w:ascii="Garamond" w:eastAsia="Times New Roman" w:hAnsi="Garamond" w:cs="Arial"/>
          <w:sz w:val="24"/>
          <w:szCs w:val="24"/>
          <w:lang w:eastAsia="cs-CZ"/>
        </w:rPr>
        <w:t>.“</w:t>
      </w:r>
    </w:p>
    <w:p w:rsidR="009D151B" w:rsidRPr="003867AB" w:rsidRDefault="009D151B" w:rsidP="005A7372">
      <w:pPr>
        <w:pStyle w:val="Odstavecseseznamem"/>
        <w:numPr>
          <w:ilvl w:val="0"/>
          <w:numId w:val="6"/>
        </w:numPr>
        <w:tabs>
          <w:tab w:val="center" w:pos="6804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cs-CZ"/>
        </w:rPr>
      </w:pPr>
      <w:r w:rsidRPr="003867AB">
        <w:rPr>
          <w:rFonts w:ascii="Garamond" w:eastAsiaTheme="minorHAnsi" w:hAnsi="Garamond" w:cs="Garamond"/>
          <w:sz w:val="24"/>
          <w:szCs w:val="24"/>
        </w:rPr>
        <w:t>v části C) za písmenem b) se vypouští text:</w:t>
      </w:r>
      <w:r w:rsidR="00C73073" w:rsidRPr="003867AB">
        <w:rPr>
          <w:rFonts w:ascii="Garamond" w:eastAsiaTheme="minorHAnsi" w:hAnsi="Garamond" w:cs="Garamond"/>
          <w:sz w:val="24"/>
          <w:szCs w:val="24"/>
        </w:rPr>
        <w:t xml:space="preserve"> </w:t>
      </w:r>
      <w:r w:rsidRPr="003867AB">
        <w:rPr>
          <w:rFonts w:ascii="Garamond" w:eastAsiaTheme="minorHAnsi" w:hAnsi="Garamond" w:cs="Garamond"/>
          <w:sz w:val="24"/>
          <w:szCs w:val="24"/>
        </w:rPr>
        <w:t>„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Město Pardubice a Domov důchodců v Přelouči budou vyřizovat všichni notáři působící</w:t>
      </w:r>
      <w:r w:rsidR="00C73073" w:rsidRPr="003867AB">
        <w:rPr>
          <w:rFonts w:ascii="Garamond" w:eastAsiaTheme="minorHAnsi" w:hAnsi="Garamond" w:cs="Garamond"/>
          <w:i/>
          <w:sz w:val="24"/>
          <w:szCs w:val="24"/>
        </w:rPr>
        <w:t xml:space="preserve"> 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v obvodu Okresního soudu v Pardubicích podle dat úmrtí zůstavitelů v jednotlivých dnech, a</w:t>
      </w:r>
      <w:r w:rsidR="00C73073" w:rsidRPr="003867AB">
        <w:rPr>
          <w:rFonts w:ascii="Garamond" w:eastAsiaTheme="minorHAnsi" w:hAnsi="Garamond" w:cs="Garamond"/>
          <w:i/>
          <w:sz w:val="24"/>
          <w:szCs w:val="24"/>
        </w:rPr>
        <w:t xml:space="preserve"> 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to tímto způsobem:</w:t>
      </w:r>
    </w:p>
    <w:p w:rsidR="009D151B" w:rsidRPr="003867AB" w:rsidRDefault="00F72FB1" w:rsidP="009A5C8C">
      <w:pPr>
        <w:autoSpaceDE w:val="0"/>
        <w:autoSpaceDN w:val="0"/>
        <w:adjustRightInd w:val="0"/>
        <w:spacing w:after="0" w:line="240" w:lineRule="auto"/>
        <w:ind w:left="477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1. až 4.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Filip Plašil</w:t>
      </w:r>
    </w:p>
    <w:p w:rsidR="009D151B" w:rsidRPr="003867AB" w:rsidRDefault="009D151B" w:rsidP="009A5C8C">
      <w:pPr>
        <w:autoSpaceDE w:val="0"/>
        <w:autoSpaceDN w:val="0"/>
        <w:adjustRightInd w:val="0"/>
        <w:spacing w:after="0" w:line="240" w:lineRule="auto"/>
        <w:ind w:left="477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5. až 8. den v měsíci </w:t>
      </w:r>
      <w:r w:rsidR="00F72FB1" w:rsidRPr="003867AB">
        <w:rPr>
          <w:rFonts w:ascii="Garamond" w:eastAsiaTheme="minorHAnsi" w:hAnsi="Garamond" w:cs="Garamond"/>
          <w:i/>
          <w:sz w:val="24"/>
          <w:szCs w:val="24"/>
        </w:rPr>
        <w:t>–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Josef Lát</w:t>
      </w:r>
    </w:p>
    <w:p w:rsidR="009D151B" w:rsidRPr="003867AB" w:rsidRDefault="009D151B" w:rsidP="009A5C8C">
      <w:pPr>
        <w:autoSpaceDE w:val="0"/>
        <w:autoSpaceDN w:val="0"/>
        <w:adjustRightInd w:val="0"/>
        <w:spacing w:after="0" w:line="240" w:lineRule="auto"/>
        <w:ind w:left="708" w:firstLine="477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9. až 12. den v měsíci </w:t>
      </w:r>
      <w:r w:rsidR="00F72FB1" w:rsidRPr="003867AB">
        <w:rPr>
          <w:rFonts w:ascii="Garamond" w:eastAsiaTheme="minorHAnsi" w:hAnsi="Garamond" w:cs="Garamond"/>
          <w:i/>
          <w:sz w:val="24"/>
          <w:szCs w:val="24"/>
        </w:rPr>
        <w:t>–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Doubravka Nováková</w:t>
      </w:r>
    </w:p>
    <w:p w:rsidR="009D151B" w:rsidRPr="003867AB" w:rsidRDefault="00F72FB1" w:rsidP="009A5C8C">
      <w:pPr>
        <w:autoSpaceDE w:val="0"/>
        <w:autoSpaceDN w:val="0"/>
        <w:adjustRightInd w:val="0"/>
        <w:spacing w:after="0" w:line="240" w:lineRule="auto"/>
        <w:ind w:left="477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13. až 16.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Monika Čírtková</w:t>
      </w:r>
    </w:p>
    <w:p w:rsidR="009D151B" w:rsidRPr="003867AB" w:rsidRDefault="009D151B" w:rsidP="009A5C8C">
      <w:pPr>
        <w:autoSpaceDE w:val="0"/>
        <w:autoSpaceDN w:val="0"/>
        <w:adjustRightInd w:val="0"/>
        <w:spacing w:after="0" w:line="240" w:lineRule="auto"/>
        <w:ind w:left="477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17. až 20. den v měsíci </w:t>
      </w:r>
      <w:r w:rsidR="00F72FB1" w:rsidRPr="003867AB">
        <w:rPr>
          <w:rFonts w:ascii="Garamond" w:eastAsiaTheme="minorHAnsi" w:hAnsi="Garamond" w:cs="Garamond"/>
          <w:i/>
          <w:sz w:val="24"/>
          <w:szCs w:val="24"/>
        </w:rPr>
        <w:t>–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Mgr. Dalibor Novák</w:t>
      </w:r>
    </w:p>
    <w:p w:rsidR="009D151B" w:rsidRPr="003867AB" w:rsidRDefault="00F72FB1" w:rsidP="009A5C8C">
      <w:pPr>
        <w:autoSpaceDE w:val="0"/>
        <w:autoSpaceDN w:val="0"/>
        <w:adjustRightInd w:val="0"/>
        <w:spacing w:after="0" w:line="240" w:lineRule="auto"/>
        <w:ind w:left="477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21. až 24.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Mgr. Martina </w:t>
      </w:r>
      <w:proofErr w:type="spellStart"/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>Kondrová</w:t>
      </w:r>
      <w:proofErr w:type="spellEnd"/>
    </w:p>
    <w:p w:rsidR="009D151B" w:rsidRPr="003867AB" w:rsidRDefault="00F72FB1" w:rsidP="009A5C8C">
      <w:pPr>
        <w:autoSpaceDE w:val="0"/>
        <w:autoSpaceDN w:val="0"/>
        <w:adjustRightInd w:val="0"/>
        <w:spacing w:after="0" w:line="240" w:lineRule="auto"/>
        <w:ind w:left="477" w:firstLine="708"/>
        <w:rPr>
          <w:rFonts w:ascii="Garamond" w:eastAsiaTheme="minorHAnsi" w:hAnsi="Garamond" w:cs="Garamond"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25. až 31.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Rita </w:t>
      </w:r>
      <w:proofErr w:type="spellStart"/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>Korolová</w:t>
      </w:r>
      <w:proofErr w:type="spellEnd"/>
      <w:r w:rsidR="009D151B" w:rsidRPr="003867AB">
        <w:rPr>
          <w:rFonts w:ascii="Garamond" w:eastAsiaTheme="minorHAnsi" w:hAnsi="Garamond" w:cs="Garamond"/>
          <w:sz w:val="24"/>
          <w:szCs w:val="24"/>
        </w:rPr>
        <w:t>.“</w:t>
      </w:r>
    </w:p>
    <w:p w:rsidR="009D151B" w:rsidRPr="003867AB" w:rsidRDefault="009D151B" w:rsidP="005A7372">
      <w:pPr>
        <w:autoSpaceDE w:val="0"/>
        <w:autoSpaceDN w:val="0"/>
        <w:adjustRightInd w:val="0"/>
        <w:spacing w:after="0" w:line="240" w:lineRule="auto"/>
        <w:ind w:left="1134" w:firstLine="51"/>
        <w:jc w:val="both"/>
        <w:rPr>
          <w:rFonts w:ascii="Garamond" w:eastAsiaTheme="minorHAnsi" w:hAnsi="Garamond" w:cs="Garamond"/>
          <w:sz w:val="24"/>
          <w:szCs w:val="24"/>
        </w:rPr>
      </w:pPr>
      <w:r w:rsidRPr="003867AB">
        <w:rPr>
          <w:rFonts w:ascii="Garamond" w:eastAsiaTheme="minorHAnsi" w:hAnsi="Garamond" w:cs="Garamond"/>
          <w:sz w:val="24"/>
          <w:szCs w:val="24"/>
        </w:rPr>
        <w:t>a nahrazuje se textem:</w:t>
      </w:r>
      <w:r w:rsidR="009A5C8C" w:rsidRPr="003867AB">
        <w:rPr>
          <w:rFonts w:ascii="Garamond" w:eastAsiaTheme="minorHAnsi" w:hAnsi="Garamond" w:cs="Garamond"/>
          <w:sz w:val="24"/>
          <w:szCs w:val="24"/>
        </w:rPr>
        <w:t xml:space="preserve"> </w:t>
      </w:r>
      <w:r w:rsidRPr="003867AB">
        <w:rPr>
          <w:rFonts w:ascii="Garamond" w:eastAsiaTheme="minorHAnsi" w:hAnsi="Garamond" w:cs="Garamond"/>
          <w:sz w:val="24"/>
          <w:szCs w:val="24"/>
        </w:rPr>
        <w:t>„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Město Pardubice a Domov důchodců v Přelouči budou vyřizovat vš</w:t>
      </w:r>
      <w:r w:rsidR="009A5C8C" w:rsidRPr="003867AB">
        <w:rPr>
          <w:rFonts w:ascii="Garamond" w:eastAsiaTheme="minorHAnsi" w:hAnsi="Garamond" w:cs="Garamond"/>
          <w:i/>
          <w:sz w:val="24"/>
          <w:szCs w:val="24"/>
        </w:rPr>
        <w:t xml:space="preserve">ichni 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notáři působící</w:t>
      </w:r>
      <w:r w:rsidR="009A5C8C" w:rsidRPr="003867AB">
        <w:rPr>
          <w:rFonts w:ascii="Garamond" w:eastAsiaTheme="minorHAnsi" w:hAnsi="Garamond" w:cs="Garamond"/>
          <w:sz w:val="24"/>
          <w:szCs w:val="24"/>
        </w:rPr>
        <w:t xml:space="preserve"> 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v obvodu Okresního soudu v Pardubicích podle data narození zůstavitelů v</w:t>
      </w:r>
      <w:r w:rsidR="009A5C8C" w:rsidRPr="003867AB">
        <w:rPr>
          <w:rFonts w:ascii="Garamond" w:eastAsiaTheme="minorHAnsi" w:hAnsi="Garamond" w:cs="Garamond"/>
          <w:i/>
          <w:sz w:val="24"/>
          <w:szCs w:val="24"/>
        </w:rPr>
        <w:t> 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jednotlivých</w:t>
      </w:r>
      <w:r w:rsidR="009A5C8C" w:rsidRPr="003867AB">
        <w:rPr>
          <w:rFonts w:ascii="Garamond" w:eastAsiaTheme="minorHAnsi" w:hAnsi="Garamond" w:cs="Garamond"/>
          <w:sz w:val="24"/>
          <w:szCs w:val="24"/>
        </w:rPr>
        <w:t xml:space="preserve"> 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dnech, a to tímto způsobem:</w:t>
      </w:r>
    </w:p>
    <w:p w:rsidR="009D151B" w:rsidRPr="003867AB" w:rsidRDefault="009D151B" w:rsidP="006006D0">
      <w:pPr>
        <w:autoSpaceDE w:val="0"/>
        <w:autoSpaceDN w:val="0"/>
        <w:adjustRightInd w:val="0"/>
        <w:spacing w:after="0" w:line="240" w:lineRule="auto"/>
        <w:ind w:left="708" w:firstLine="426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1. až 5. den v měsíci </w:t>
      </w:r>
      <w:r w:rsidR="00F72FB1" w:rsidRPr="003867AB">
        <w:rPr>
          <w:rFonts w:ascii="Garamond" w:eastAsiaTheme="minorHAnsi" w:hAnsi="Garamond" w:cs="Garamond"/>
          <w:i/>
          <w:sz w:val="24"/>
          <w:szCs w:val="24"/>
        </w:rPr>
        <w:t>–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Filip Plašil</w:t>
      </w:r>
    </w:p>
    <w:p w:rsidR="009D151B" w:rsidRPr="003867AB" w:rsidRDefault="00F72FB1" w:rsidP="006006D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6. až 10.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Josef Lát</w:t>
      </w:r>
    </w:p>
    <w:p w:rsidR="009D151B" w:rsidRPr="003867AB" w:rsidRDefault="00F72FB1" w:rsidP="006006D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11. až 15.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Doubravka Nováková</w:t>
      </w:r>
    </w:p>
    <w:p w:rsidR="009D151B" w:rsidRPr="003867AB" w:rsidRDefault="00F72FB1" w:rsidP="006006D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16. až 20.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Mgr. Dalibor Novák</w:t>
      </w:r>
    </w:p>
    <w:p w:rsidR="009D151B" w:rsidRPr="003867AB" w:rsidRDefault="009D151B" w:rsidP="006006D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Garamond" w:eastAsiaTheme="minorHAnsi" w:hAnsi="Garamond" w:cs="Garamond"/>
          <w:i/>
          <w:sz w:val="24"/>
          <w:szCs w:val="24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21. až 25. den v</w:t>
      </w:r>
      <w:r w:rsidR="00F72FB1" w:rsidRPr="003867AB">
        <w:rPr>
          <w:rFonts w:ascii="Garamond" w:eastAsiaTheme="minorHAnsi" w:hAnsi="Garamond" w:cs="Garamond"/>
          <w:i/>
          <w:sz w:val="24"/>
          <w:szCs w:val="24"/>
        </w:rPr>
        <w:t> 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>měsíci</w:t>
      </w:r>
      <w:r w:rsidR="00F72FB1" w:rsidRPr="003867AB">
        <w:rPr>
          <w:rFonts w:ascii="Garamond" w:eastAsiaTheme="minorHAnsi" w:hAnsi="Garamond" w:cs="Garamond"/>
          <w:i/>
          <w:sz w:val="24"/>
          <w:szCs w:val="24"/>
        </w:rPr>
        <w:t xml:space="preserve"> –</w:t>
      </w:r>
      <w:r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Mgr. Martina </w:t>
      </w:r>
      <w:proofErr w:type="spellStart"/>
      <w:r w:rsidRPr="003867AB">
        <w:rPr>
          <w:rFonts w:ascii="Garamond" w:eastAsiaTheme="minorHAnsi" w:hAnsi="Garamond" w:cs="Garamond"/>
          <w:i/>
          <w:sz w:val="24"/>
          <w:szCs w:val="24"/>
        </w:rPr>
        <w:t>Kondrová</w:t>
      </w:r>
      <w:proofErr w:type="spellEnd"/>
    </w:p>
    <w:p w:rsidR="009D151B" w:rsidRPr="003867AB" w:rsidRDefault="00F72FB1" w:rsidP="006006D0">
      <w:pPr>
        <w:spacing w:after="0" w:line="240" w:lineRule="auto"/>
        <w:ind w:firstLine="1134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3867AB">
        <w:rPr>
          <w:rFonts w:ascii="Garamond" w:eastAsiaTheme="minorHAnsi" w:hAnsi="Garamond" w:cs="Garamond"/>
          <w:i/>
          <w:sz w:val="24"/>
          <w:szCs w:val="24"/>
        </w:rPr>
        <w:t>26. až 31. den v měsíci –</w:t>
      </w:r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 xml:space="preserve"> vyřizuje JUDr. Rita </w:t>
      </w:r>
      <w:proofErr w:type="spellStart"/>
      <w:r w:rsidR="009D151B" w:rsidRPr="003867AB">
        <w:rPr>
          <w:rFonts w:ascii="Garamond" w:eastAsiaTheme="minorHAnsi" w:hAnsi="Garamond" w:cs="Garamond"/>
          <w:i/>
          <w:sz w:val="24"/>
          <w:szCs w:val="24"/>
        </w:rPr>
        <w:t>Korolová</w:t>
      </w:r>
      <w:proofErr w:type="spellEnd"/>
      <w:r w:rsidR="009D151B" w:rsidRPr="003867AB">
        <w:rPr>
          <w:rFonts w:ascii="Garamond" w:eastAsiaTheme="minorHAnsi" w:hAnsi="Garamond" w:cs="Garamond"/>
          <w:sz w:val="24"/>
          <w:szCs w:val="24"/>
        </w:rPr>
        <w:t>.“</w:t>
      </w:r>
    </w:p>
    <w:p w:rsidR="00A720DF" w:rsidRPr="003867AB" w:rsidRDefault="00A720DF" w:rsidP="006006D0">
      <w:pPr>
        <w:tabs>
          <w:tab w:val="center" w:pos="6804"/>
        </w:tabs>
        <w:spacing w:before="240"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sz w:val="24"/>
          <w:szCs w:val="24"/>
          <w:lang w:eastAsia="cs-CZ"/>
        </w:rPr>
        <w:t>Hrad</w:t>
      </w:r>
      <w:r w:rsidR="006006D0" w:rsidRPr="003867AB">
        <w:rPr>
          <w:rFonts w:ascii="Garamond" w:eastAsia="Times New Roman" w:hAnsi="Garamond"/>
          <w:sz w:val="24"/>
          <w:szCs w:val="24"/>
          <w:lang w:eastAsia="cs-CZ"/>
        </w:rPr>
        <w:t>e</w:t>
      </w:r>
      <w:r w:rsidRPr="003867AB">
        <w:rPr>
          <w:rFonts w:ascii="Garamond" w:eastAsia="Times New Roman" w:hAnsi="Garamond"/>
          <w:sz w:val="24"/>
          <w:szCs w:val="24"/>
          <w:lang w:eastAsia="cs-CZ"/>
        </w:rPr>
        <w:t>c</w:t>
      </w:r>
      <w:r w:rsidR="006006D0" w:rsidRPr="003867AB">
        <w:rPr>
          <w:rFonts w:ascii="Garamond" w:eastAsia="Times New Roman" w:hAnsi="Garamond"/>
          <w:sz w:val="24"/>
          <w:szCs w:val="24"/>
          <w:lang w:eastAsia="cs-CZ"/>
        </w:rPr>
        <w:t xml:space="preserve"> Králové dne 27. dubna</w:t>
      </w:r>
      <w:r w:rsidRPr="003867AB">
        <w:rPr>
          <w:rFonts w:ascii="Garamond" w:eastAsia="Times New Roman" w:hAnsi="Garamond"/>
          <w:sz w:val="24"/>
          <w:szCs w:val="24"/>
          <w:lang w:eastAsia="cs-CZ"/>
        </w:rPr>
        <w:t xml:space="preserve"> 2021</w:t>
      </w:r>
    </w:p>
    <w:p w:rsidR="00CB14D8" w:rsidRPr="003867AB" w:rsidRDefault="00CB14D8" w:rsidP="006006D0">
      <w:pPr>
        <w:tabs>
          <w:tab w:val="center" w:pos="6804"/>
        </w:tabs>
        <w:spacing w:before="600"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sz w:val="24"/>
          <w:szCs w:val="24"/>
          <w:lang w:eastAsia="cs-CZ"/>
        </w:rPr>
        <w:t>JUDr. Vladimír Lanžhotský, Ph.D.</w:t>
      </w:r>
    </w:p>
    <w:p w:rsidR="00CB14D8" w:rsidRPr="003867AB" w:rsidRDefault="00CB14D8" w:rsidP="00CB14D8">
      <w:pPr>
        <w:tabs>
          <w:tab w:val="center" w:pos="6804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3867AB">
        <w:rPr>
          <w:rFonts w:ascii="Garamond" w:eastAsia="Times New Roman" w:hAnsi="Garamond"/>
          <w:sz w:val="24"/>
          <w:szCs w:val="24"/>
          <w:lang w:eastAsia="cs-CZ"/>
        </w:rPr>
        <w:t>předseda krajského soudu</w:t>
      </w:r>
    </w:p>
    <w:sectPr w:rsidR="00CB14D8" w:rsidRPr="0038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37F"/>
    <w:multiLevelType w:val="singleLevel"/>
    <w:tmpl w:val="ED046580"/>
    <w:lvl w:ilvl="0">
      <w:start w:val="16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</w:abstractNum>
  <w:abstractNum w:abstractNumId="1">
    <w:nsid w:val="1BA65A72"/>
    <w:multiLevelType w:val="hybridMultilevel"/>
    <w:tmpl w:val="6DBC6820"/>
    <w:lvl w:ilvl="0" w:tplc="F17EF576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3301976"/>
    <w:multiLevelType w:val="hybridMultilevel"/>
    <w:tmpl w:val="197E6C58"/>
    <w:lvl w:ilvl="0" w:tplc="D21CF5FE"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544C22"/>
    <w:multiLevelType w:val="hybridMultilevel"/>
    <w:tmpl w:val="D87A50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8E06BD"/>
    <w:multiLevelType w:val="hybridMultilevel"/>
    <w:tmpl w:val="5C326D04"/>
    <w:lvl w:ilvl="0" w:tplc="D21CF5FE"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D5D5A"/>
    <w:multiLevelType w:val="hybridMultilevel"/>
    <w:tmpl w:val="D9648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5A53"/>
    <w:multiLevelType w:val="singleLevel"/>
    <w:tmpl w:val="B1C0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7">
    <w:nsid w:val="6CD61816"/>
    <w:multiLevelType w:val="hybridMultilevel"/>
    <w:tmpl w:val="51B64BF8"/>
    <w:lvl w:ilvl="0" w:tplc="C7D4BFDE">
      <w:start w:val="1"/>
      <w:numFmt w:val="upperRoman"/>
      <w:lvlText w:val="%1."/>
      <w:lvlJc w:val="left"/>
      <w:pPr>
        <w:ind w:left="1185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loha - rozhodnutí.docx 29.04.2021 09:09:45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1E710B"/>
    <w:rsid w:val="00071C59"/>
    <w:rsid w:val="000A775B"/>
    <w:rsid w:val="000E0EBC"/>
    <w:rsid w:val="0010480B"/>
    <w:rsid w:val="001630BB"/>
    <w:rsid w:val="001778C8"/>
    <w:rsid w:val="00196588"/>
    <w:rsid w:val="001E710B"/>
    <w:rsid w:val="00215637"/>
    <w:rsid w:val="00246E33"/>
    <w:rsid w:val="002C3D2E"/>
    <w:rsid w:val="00312531"/>
    <w:rsid w:val="003347F3"/>
    <w:rsid w:val="00346ABE"/>
    <w:rsid w:val="003867AB"/>
    <w:rsid w:val="004200B3"/>
    <w:rsid w:val="00432DBA"/>
    <w:rsid w:val="00567F0A"/>
    <w:rsid w:val="005717FD"/>
    <w:rsid w:val="0059428B"/>
    <w:rsid w:val="005A7372"/>
    <w:rsid w:val="006006D0"/>
    <w:rsid w:val="00650EE5"/>
    <w:rsid w:val="00655724"/>
    <w:rsid w:val="00673BE2"/>
    <w:rsid w:val="0067402A"/>
    <w:rsid w:val="00683C6F"/>
    <w:rsid w:val="006F759C"/>
    <w:rsid w:val="00762EBA"/>
    <w:rsid w:val="007823E8"/>
    <w:rsid w:val="00787B27"/>
    <w:rsid w:val="007A0577"/>
    <w:rsid w:val="007C2E7D"/>
    <w:rsid w:val="007F5996"/>
    <w:rsid w:val="00843F5A"/>
    <w:rsid w:val="0087235E"/>
    <w:rsid w:val="00915280"/>
    <w:rsid w:val="00975D7B"/>
    <w:rsid w:val="00993D6A"/>
    <w:rsid w:val="009A5C8C"/>
    <w:rsid w:val="009C779A"/>
    <w:rsid w:val="009D151B"/>
    <w:rsid w:val="00A3585B"/>
    <w:rsid w:val="00A671AC"/>
    <w:rsid w:val="00A720DF"/>
    <w:rsid w:val="00BC3117"/>
    <w:rsid w:val="00C73073"/>
    <w:rsid w:val="00C76DFB"/>
    <w:rsid w:val="00C77A5F"/>
    <w:rsid w:val="00CB14D8"/>
    <w:rsid w:val="00D67AC5"/>
    <w:rsid w:val="00D741BE"/>
    <w:rsid w:val="00E06029"/>
    <w:rsid w:val="00E534C4"/>
    <w:rsid w:val="00E92DE5"/>
    <w:rsid w:val="00EB72FC"/>
    <w:rsid w:val="00F12BB6"/>
    <w:rsid w:val="00F35C69"/>
    <w:rsid w:val="00F72FB1"/>
    <w:rsid w:val="00FA3976"/>
    <w:rsid w:val="00FA63AC"/>
    <w:rsid w:val="00FD0819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4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4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2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SOUHRK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Čipera Jan</dc:creator>
  <cp:lastModifiedBy>Tesnerová Táňa</cp:lastModifiedBy>
  <cp:revision>2</cp:revision>
  <cp:lastPrinted>2021-04-27T12:14:00Z</cp:lastPrinted>
  <dcterms:created xsi:type="dcterms:W3CDTF">2021-04-29T07:11:00Z</dcterms:created>
  <dcterms:modified xsi:type="dcterms:W3CDTF">2021-04-29T07:11:00Z</dcterms:modified>
</cp:coreProperties>
</file>