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FC" w:rsidRDefault="00F066FC" w:rsidP="00F066F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Garamond" w:hAnsi="Garamond" w:cs="Arial"/>
          <w:b/>
          <w:bCs/>
          <w:sz w:val="28"/>
          <w:szCs w:val="28"/>
          <w:u w:val="single"/>
        </w:rPr>
        <w:t>ÚSEK  TRESTNÍ</w:t>
      </w:r>
    </w:p>
    <w:p w:rsidR="00F066FC" w:rsidRDefault="00F066FC" w:rsidP="00F066FC">
      <w:pPr>
        <w:tabs>
          <w:tab w:val="left" w:pos="6663"/>
        </w:tabs>
        <w:adjustRightInd w:val="0"/>
        <w:ind w:right="23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Nt, rozhodování podle § 314b odst. 2 tr. ř., rozhodování v přípravném řízení o vazbě mladistvého podle § 46 zák. č. 218/2003 Sb. a další související agendy přípravného řízení podle zákona č. 218/2003 Sb., o soudnictví ve věcech mládeže – rej. Ntm, rozhodování na základě příkazu k zatčení a rozhodování o předběžných opatřeních podle § 76 o.s.ř.,  § 400 z.ř.s. – ochrany proti domácímu násilí a § 452  z.ř.s. – upravující poměry dítěte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 ve věcech úpravy skutkových prvků ochranného opatření dle § 513a odst. 2 z.ř.s.) na základě zvláštního rozpisu dosažitelnosti, který je uložen v kanceláři správy soudu č. 70. Pokud se nejedná o věc, která nesnese odkladu, budou po převzetí věci soudcem stanoveným rozpisem dosažitelnosti provedeny následné úkony ve věcech přípravného řízení a předběžného opatření v pracovní době příslušnými specializovanými soudci. </w:t>
      </w:r>
    </w:p>
    <w:p w:rsidR="00F066FC" w:rsidRDefault="00F066FC" w:rsidP="00F066FC">
      <w:pPr>
        <w:ind w:firstLine="708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tohoto zastupujícího soudce podle rozvrhu práce zastupující. V případě, že nelze s ohledem  na povahu či rozsah úkonů tyto učinit jedním soudcem, je příslušný k provedení úkonu mimo pracovní dobu i  soudce příslušný k úkonům v téže věci, pokud by napadla v pracovní době, popřípadě soudci tohoto zastupujícího soudce podle rozvrhu práce zastupující. </w:t>
      </w:r>
    </w:p>
    <w:p w:rsidR="00F066FC" w:rsidRDefault="00F066FC" w:rsidP="00F066FC">
      <w:pPr>
        <w:autoSpaceDE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F066FC" w:rsidRDefault="00F066FC" w:rsidP="00F066FC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pracovní době vyřizuje agendu přípravného řízení trestního - rej. 4 Nt soudce Mgr. Karel Gobernac. Agendu přípravného řízení o vazbě mladistvého podle § 46 zák. č. 218/2003 Sb. včetně další agendy přípravného řízení podle zákona č. 218/2003 Sb. (rej. Ntm) vyřizují soudci Mgr. Matěj Pilát a Mgr. Karel Gobernac v poměru 1:1 (soud pro mládež). Nemohl-li by učinit úkony žádný trestní soudce, pak úkony činí soudce, který je aktuálně pověřen k úkonům mimo pracovní dobu. </w:t>
      </w:r>
    </w:p>
    <w:p w:rsidR="00F066FC" w:rsidRDefault="00F066FC" w:rsidP="00F066FC">
      <w:pPr>
        <w:autoSpaceDE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F066FC" w:rsidRDefault="00F066FC" w:rsidP="00F066FC">
      <w:pPr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pracovní době rozhodují o návrhu na potrestání, se kterým byl zároveň soudu předán zadržený podezřelý podle § 314b odst. 2 tr. řádu, soudci oddělení T.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F066FC" w:rsidRDefault="00F066FC" w:rsidP="00F066FC">
      <w:pPr>
        <w:autoSpaceDE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  <w:lang w:eastAsia="en-US"/>
        </w:rPr>
        <w:t>Návrhy na potrestání</w:t>
      </w:r>
      <w:r>
        <w:rPr>
          <w:rFonts w:ascii="Garamond" w:hAnsi="Garamond"/>
          <w:sz w:val="24"/>
          <w:szCs w:val="24"/>
        </w:rPr>
        <w:t>, se kterým byl zároveň soudu předán zadržený podezřelý podle § 314b odst. 2 tr. řádu</w:t>
      </w:r>
      <w:r>
        <w:rPr>
          <w:rFonts w:ascii="Garamond" w:hAnsi="Garamond"/>
          <w:sz w:val="24"/>
          <w:szCs w:val="24"/>
          <w:lang w:eastAsia="en-US"/>
        </w:rPr>
        <w:t>, napadlé k soudu v mimopracovní době, budou zapsány do soudního oddělení 3.</w:t>
      </w:r>
    </w:p>
    <w:p w:rsidR="00F066FC" w:rsidRDefault="00F066FC" w:rsidP="00F066FC">
      <w:pPr>
        <w:autoSpaceDE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Nemůže-li v pracovní době učinit úkony žádný trestní soudce, pak úkony činí soudce, který je aktuálně pověřen k úkonům mimo pracovní dobu. </w:t>
      </w:r>
    </w:p>
    <w:p w:rsidR="00F066FC" w:rsidRDefault="00F066FC" w:rsidP="00F066F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Dojde-li k vyloučení věci podle § 23 odst. 1 tr. řádu, vyloučená věc se projedná a rozhodne ve stejném oddělení, v němž bylo o vyloučení rozhodnuto.</w:t>
      </w:r>
    </w:p>
    <w:p w:rsidR="00F066FC" w:rsidRDefault="00F066FC" w:rsidP="00F066FC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Soudci, u nichž se mění agenda, dokončí vždy rozpracované věci. </w:t>
      </w:r>
    </w:p>
    <w:p w:rsidR="00F066FC" w:rsidRDefault="00F066FC" w:rsidP="00F066FC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Zastupující soudci zastupují v pořadí uvedeném u jednotlivých oddělení. </w:t>
      </w:r>
    </w:p>
    <w:p w:rsidR="00F066FC" w:rsidRDefault="00F066FC" w:rsidP="00F066FC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F066FC" w:rsidRDefault="00F066FC" w:rsidP="00F066F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F066FC" w:rsidRDefault="00F066FC" w:rsidP="00F066FC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Všichni soudci jsou příkazci operací podle zákona o finanční kontrole č. 320/2001 Sb., ve znění pozdějších předpisů a Instrukce OS Pardubice č. j. Spr 995/2005. Rozhodují o nakládání s pohledávkami z pořádkových pokut a peněžitých trestů, kdy rozhodnutí zakládající pohledávku vydal soudce.</w:t>
      </w:r>
    </w:p>
    <w:p w:rsidR="00F066FC" w:rsidRDefault="00F066FC" w:rsidP="00F066FC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</w:p>
    <w:p w:rsidR="00F066FC" w:rsidRDefault="00F066FC" w:rsidP="00F066FC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F066FC" w:rsidRDefault="00F066FC" w:rsidP="00F066FC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ind w:right="23" w:firstLine="540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Přidělování věcí trestní agendy</w:t>
      </w:r>
    </w:p>
    <w:p w:rsidR="0081549D" w:rsidRDefault="0081549D" w:rsidP="00F066FC">
      <w:pPr>
        <w:ind w:right="23" w:firstLine="540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81549D" w:rsidRPr="008F1B16" w:rsidRDefault="0081549D" w:rsidP="0081549D">
      <w:pPr>
        <w:widowControl w:val="0"/>
        <w:adjustRightInd w:val="0"/>
        <w:ind w:right="23"/>
        <w:jc w:val="both"/>
        <w:rPr>
          <w:rFonts w:ascii="Garamond" w:hAnsi="Garamond" w:cs="Arial"/>
          <w:b/>
          <w:kern w:val="2"/>
          <w:sz w:val="24"/>
          <w:szCs w:val="24"/>
        </w:rPr>
      </w:pPr>
      <w:r w:rsidRPr="008F1B16">
        <w:rPr>
          <w:rFonts w:ascii="Garamond" w:hAnsi="Garamond" w:cs="Arial"/>
          <w:b/>
          <w:kern w:val="2"/>
          <w:sz w:val="24"/>
          <w:szCs w:val="24"/>
        </w:rPr>
        <w:t>S účinností od 1. 1. 2021 se z důvodu předpokládaného nástupu soudkyně na mateřskou dovolenou zastavuje nápad věcí do oddělení 1</w:t>
      </w:r>
      <w:r>
        <w:rPr>
          <w:rFonts w:ascii="Garamond" w:hAnsi="Garamond" w:cs="Arial"/>
          <w:b/>
          <w:kern w:val="2"/>
          <w:sz w:val="24"/>
          <w:szCs w:val="24"/>
        </w:rPr>
        <w:t xml:space="preserve"> T</w:t>
      </w:r>
      <w:r w:rsidRPr="008F1B16">
        <w:rPr>
          <w:rFonts w:ascii="Garamond" w:hAnsi="Garamond" w:cs="Arial"/>
          <w:b/>
          <w:kern w:val="2"/>
          <w:sz w:val="24"/>
          <w:szCs w:val="24"/>
        </w:rPr>
        <w:t>.</w:t>
      </w:r>
    </w:p>
    <w:p w:rsidR="0081549D" w:rsidRDefault="0081549D" w:rsidP="00F066FC">
      <w:pPr>
        <w:ind w:right="23" w:firstLine="540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F066FC" w:rsidRDefault="00F066FC" w:rsidP="00F066F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F066FC" w:rsidRDefault="00F066FC" w:rsidP="00F066FC">
      <w:pPr>
        <w:autoSpaceDE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F066FC" w:rsidRDefault="00F066FC" w:rsidP="00F066FC">
      <w:pPr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Pokud je již při nápadu obžaloby nebo návrhu na schválení dohody o vině a trestu ze spisu zřejmé, že soudce, kterému by měla být věc přidělena, konal úkony, pro které by byl vyloučen z projednání a rozhodnutí věci z některého důvodu uvedeného v ustanovení § 30 odst. 2, věta druhá tr. řádu, takovému soudci se věc vůbec nepřidělí a přidělí se dalšímu soudci v pořadí.</w:t>
      </w:r>
    </w:p>
    <w:p w:rsidR="00F066FC" w:rsidRDefault="00F066FC" w:rsidP="00F066FC">
      <w:pPr>
        <w:autoSpaceDE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Věci napadlé téhož dne do podatelny soudu budou označeny časovým údajem a pořadovými čísly podle času, v němž byly v  podatelně přijaty. Došlé věci rejstříku T, Nt a PP se poté rozdělují podle následujících pravidel v níže uvedeném pořadí (v rejstříku T a Tm podle rozsáhlosti, lustra, vazby, odborné specializace a ostatních kriterií).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Věci v  rozsahu nejméně 1000 listů (věci rozsáhlé) se přidělují v návaznosti na přidělování v předchozím kalendářním roce postupně do oddělení </w:t>
      </w:r>
      <w:r>
        <w:rPr>
          <w:rFonts w:ascii="Garamond" w:hAnsi="Garamond" w:cs="Arial"/>
          <w:bCs/>
          <w:sz w:val="24"/>
          <w:szCs w:val="24"/>
        </w:rPr>
        <w:t>2 T, 3 T a 4 T</w:t>
      </w:r>
      <w:r>
        <w:rPr>
          <w:rFonts w:ascii="Garamond" w:hAnsi="Garamond" w:cs="Arial"/>
          <w:sz w:val="24"/>
          <w:szCs w:val="24"/>
        </w:rPr>
        <w:t xml:space="preserve">.  Napadne-li věc rozsáhlá do rejstříku Tm, započítá se do rozdělování věcí rozsáhlých v rejstříku T. </w:t>
      </w:r>
    </w:p>
    <w:p w:rsidR="00F066FC" w:rsidRDefault="00F066FC" w:rsidP="00F066FC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>
        <w:rPr>
          <w:rFonts w:ascii="Garamond" w:hAnsi="Garamond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>
        <w:rPr>
          <w:rFonts w:ascii="Garamond" w:hAnsi="Garamond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F066FC" w:rsidRDefault="00F066FC" w:rsidP="00F066FC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Věci vazební se přidělují v návaznosti na přidělování v předchozím kalendářním roce postupně do oddělení </w:t>
      </w:r>
      <w:r>
        <w:rPr>
          <w:rFonts w:ascii="Garamond" w:hAnsi="Garamond" w:cs="Arial"/>
          <w:bCs/>
          <w:sz w:val="24"/>
          <w:szCs w:val="24"/>
        </w:rPr>
        <w:t>2 T, 3 T, 4 T.</w:t>
      </w:r>
      <w:r>
        <w:rPr>
          <w:rFonts w:ascii="Garamond" w:hAnsi="Garamond" w:cs="Arial"/>
          <w:sz w:val="24"/>
          <w:szCs w:val="24"/>
        </w:rPr>
        <w:t xml:space="preserve"> Napadne-li věc vazební do rejstříku Tm, započítá se do rozdělování věcí vazebních v rejstříku T. Věc se však nepřidělí do oddělení, jehož předseda konal úkony, pro které by byl vyloučen z projednání a rozhodnutí věci z některého důvodu uvedeného v ustanovení § 30 odst. 2, věta druhá tr. řádu.</w:t>
      </w:r>
    </w:p>
    <w:p w:rsidR="00F066FC" w:rsidRDefault="00F066FC" w:rsidP="00F066FC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</w:t>
      </w:r>
      <w:r>
        <w:rPr>
          <w:rFonts w:ascii="Garamond" w:hAnsi="Garamond" w:cs="Arial"/>
          <w:b/>
          <w:sz w:val="24"/>
          <w:szCs w:val="24"/>
        </w:rPr>
        <w:t xml:space="preserve">3 T </w:t>
      </w:r>
      <w:r>
        <w:rPr>
          <w:rFonts w:ascii="Garamond" w:hAnsi="Garamond" w:cs="Arial"/>
          <w:sz w:val="24"/>
          <w:szCs w:val="24"/>
        </w:rPr>
        <w:t xml:space="preserve">a </w:t>
      </w:r>
      <w:r>
        <w:rPr>
          <w:rFonts w:ascii="Garamond" w:hAnsi="Garamond" w:cs="Arial"/>
          <w:b/>
          <w:bCs/>
          <w:sz w:val="24"/>
          <w:szCs w:val="24"/>
        </w:rPr>
        <w:t>4 T</w:t>
      </w:r>
      <w:r>
        <w:rPr>
          <w:rFonts w:ascii="Garamond" w:hAnsi="Garamond" w:cs="Arial"/>
          <w:sz w:val="24"/>
          <w:szCs w:val="24"/>
        </w:rPr>
        <w:t xml:space="preserve"> se mimo běžný nápad přidělují věci obviněných cizích státních příslušníků (v případě více obviněných postačí, že je pouze jeden z nich cizím státním příslušníkem), a to postupně do oddělení 3 T a 4 T v  pořadí, v  jakém napadly.</w:t>
      </w:r>
    </w:p>
    <w:p w:rsidR="00F066FC" w:rsidRDefault="00F066FC" w:rsidP="00F066FC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 </w:t>
      </w:r>
      <w:r>
        <w:rPr>
          <w:rFonts w:ascii="Garamond" w:hAnsi="Garamond" w:cs="Arial"/>
          <w:b/>
          <w:sz w:val="24"/>
          <w:szCs w:val="24"/>
        </w:rPr>
        <w:t>2 T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se </w:t>
      </w:r>
      <w:r>
        <w:rPr>
          <w:rFonts w:ascii="Garamond" w:hAnsi="Garamond" w:cs="Arial"/>
          <w:iCs/>
          <w:sz w:val="24"/>
          <w:szCs w:val="24"/>
        </w:rPr>
        <w:t>mimo běžný nápad přidělují</w:t>
      </w:r>
      <w:r>
        <w:rPr>
          <w:rFonts w:ascii="Garamond" w:hAnsi="Garamond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>
          <w:rPr>
            <w:rFonts w:ascii="Garamond" w:hAnsi="Garamond" w:cs="Arial"/>
            <w:sz w:val="24"/>
            <w:szCs w:val="24"/>
          </w:rPr>
          <w:t>188 a</w:t>
        </w:r>
      </w:smartTag>
      <w:r>
        <w:rPr>
          <w:rFonts w:ascii="Garamond" w:hAnsi="Garamond" w:cs="Arial"/>
          <w:sz w:val="24"/>
          <w:szCs w:val="24"/>
        </w:rPr>
        <w:t xml:space="preserve"> 188a tr. zákona a trestných činů podle §§ 283 - 288 tr. zákoníku</w:t>
      </w:r>
      <w:r w:rsidR="007675E0">
        <w:rPr>
          <w:rFonts w:ascii="Garamond" w:hAnsi="Garamond" w:cs="Arial"/>
          <w:sz w:val="24"/>
          <w:szCs w:val="24"/>
        </w:rPr>
        <w:t>.</w:t>
      </w:r>
    </w:p>
    <w:p w:rsidR="00F066FC" w:rsidRDefault="00F066FC" w:rsidP="00F066FC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 oddělení </w:t>
      </w:r>
      <w:r>
        <w:rPr>
          <w:rFonts w:ascii="Garamond" w:hAnsi="Garamond" w:cs="Arial"/>
          <w:b/>
          <w:bCs/>
          <w:sz w:val="24"/>
          <w:szCs w:val="24"/>
        </w:rPr>
        <w:t>4 T</w:t>
      </w:r>
      <w:r>
        <w:rPr>
          <w:rFonts w:ascii="Garamond" w:hAnsi="Garamond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tr. zákona a věci týkající se trestných činů  korupce úředních osob a úplatkářství podle §§ 329 – 333 tr. zákoníku, trestných činů korupce při veřejných zakázkách, veřejných soutěžích a dražbách podle § 256 – 258 tr. zákoníku, a to postupně do oddělení 4 T  pořadí, v  jakém napadly</w:t>
      </w:r>
      <w:r>
        <w:rPr>
          <w:rFonts w:ascii="Garamond" w:hAnsi="Garamond"/>
          <w:sz w:val="24"/>
          <w:szCs w:val="24"/>
        </w:rPr>
        <w:t>.</w:t>
      </w:r>
    </w:p>
    <w:p w:rsidR="00F066FC" w:rsidRDefault="00F066FC" w:rsidP="00F066FC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81549D">
        <w:rPr>
          <w:rFonts w:ascii="Garamond" w:hAnsi="Garamond" w:cs="Arial"/>
          <w:sz w:val="24"/>
          <w:szCs w:val="24"/>
        </w:rPr>
        <w:t xml:space="preserve">Do oddělení </w:t>
      </w:r>
      <w:r w:rsidRPr="0081549D">
        <w:rPr>
          <w:rFonts w:ascii="Garamond" w:hAnsi="Garamond" w:cs="Arial"/>
          <w:b/>
          <w:bCs/>
          <w:sz w:val="24"/>
          <w:szCs w:val="24"/>
        </w:rPr>
        <w:t xml:space="preserve">2 T </w:t>
      </w:r>
      <w:r w:rsidRPr="0081549D">
        <w:rPr>
          <w:rFonts w:ascii="Garamond" w:hAnsi="Garamond" w:cs="Arial"/>
          <w:sz w:val="24"/>
          <w:szCs w:val="24"/>
        </w:rPr>
        <w:t xml:space="preserve">se </w:t>
      </w:r>
      <w:r w:rsidRPr="0081549D">
        <w:rPr>
          <w:rFonts w:ascii="Garamond" w:hAnsi="Garamond" w:cs="Arial"/>
          <w:iCs/>
          <w:sz w:val="24"/>
          <w:szCs w:val="24"/>
        </w:rPr>
        <w:t>mimo běžný nápad přidělují</w:t>
      </w:r>
      <w:r w:rsidRPr="0081549D">
        <w:rPr>
          <w:rFonts w:ascii="Garamond" w:hAnsi="Garamond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tr. zákona a trestné činy proti branné povinnosti podle hlavy XI  a trestné činy vojenské podle hlavy XII (§§ 369 až </w:t>
      </w:r>
      <w:r w:rsidR="0081549D">
        <w:rPr>
          <w:rFonts w:ascii="Garamond" w:hAnsi="Garamond" w:cs="Arial"/>
          <w:sz w:val="24"/>
          <w:szCs w:val="24"/>
        </w:rPr>
        <w:t>399) tr. zákoníku.</w:t>
      </w:r>
    </w:p>
    <w:p w:rsidR="0081549D" w:rsidRPr="0081549D" w:rsidRDefault="0081549D" w:rsidP="0081549D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81549D">
        <w:rPr>
          <w:rFonts w:ascii="Garamond" w:hAnsi="Garamond" w:cs="Arial"/>
          <w:sz w:val="24"/>
          <w:szCs w:val="24"/>
        </w:rPr>
        <w:t xml:space="preserve">Do oddělení </w:t>
      </w:r>
      <w:r w:rsidRPr="0081549D">
        <w:rPr>
          <w:rFonts w:ascii="Garamond" w:hAnsi="Garamond" w:cs="Arial"/>
          <w:b/>
          <w:sz w:val="24"/>
          <w:szCs w:val="24"/>
        </w:rPr>
        <w:t>2 T</w:t>
      </w:r>
      <w:r w:rsidRPr="0081549D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81549D">
        <w:rPr>
          <w:rFonts w:ascii="Garamond" w:hAnsi="Garamond" w:cs="Arial"/>
          <w:sz w:val="24"/>
          <w:szCs w:val="24"/>
        </w:rPr>
        <w:t xml:space="preserve">se </w:t>
      </w:r>
      <w:r w:rsidRPr="0081549D">
        <w:rPr>
          <w:rFonts w:ascii="Garamond" w:hAnsi="Garamond" w:cs="Arial"/>
          <w:iCs/>
          <w:sz w:val="24"/>
          <w:szCs w:val="24"/>
        </w:rPr>
        <w:t>mimo běžný nápad přidělují</w:t>
      </w:r>
      <w:r w:rsidRPr="0081549D">
        <w:rPr>
          <w:rFonts w:ascii="Garamond" w:hAnsi="Garamond" w:cs="Arial"/>
          <w:sz w:val="24"/>
          <w:szCs w:val="24"/>
        </w:rPr>
        <w:t xml:space="preserve"> věci týkající se dopravní kriminality – trestných činů podle §§ 180, 184, 208, 223, 224 tr. zákona a trestných činů  podle §§ 143, 147, 148, 151, 272, 273 tr.</w:t>
      </w:r>
      <w:r w:rsidR="0081549D">
        <w:rPr>
          <w:rFonts w:ascii="Garamond" w:hAnsi="Garamond" w:cs="Arial"/>
          <w:sz w:val="24"/>
          <w:szCs w:val="24"/>
        </w:rPr>
        <w:t xml:space="preserve"> zákoníku spáchaných v dopravě.</w:t>
      </w:r>
    </w:p>
    <w:p w:rsidR="0081549D" w:rsidRPr="0081549D" w:rsidRDefault="0081549D" w:rsidP="0081549D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Napadne li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F066FC" w:rsidRDefault="00F066FC" w:rsidP="00F066FC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s cizím prvkem (bod 4.)</w:t>
      </w:r>
    </w:p>
    <w:p w:rsidR="00F066FC" w:rsidRDefault="00F066FC" w:rsidP="00F066FC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týkající se drogové kriminality (bod 5.)</w:t>
      </w:r>
    </w:p>
    <w:p w:rsidR="00F066FC" w:rsidRDefault="00F066FC" w:rsidP="00F066FC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týkající se korupce (bod 6.)</w:t>
      </w:r>
    </w:p>
    <w:p w:rsidR="00F066FC" w:rsidRDefault="00F066FC" w:rsidP="00F066FC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týkající se vojenských trestných činů (bod 7.)</w:t>
      </w:r>
    </w:p>
    <w:p w:rsidR="00F066FC" w:rsidRDefault="00F066FC" w:rsidP="00F066FC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věci týkající se trestné činnosti v  dopravě (bod 8.).</w:t>
      </w:r>
    </w:p>
    <w:p w:rsidR="00F066FC" w:rsidRDefault="00F066FC" w:rsidP="00F066FC">
      <w:pPr>
        <w:widowControl w:val="0"/>
        <w:adjustRightInd w:val="0"/>
        <w:ind w:left="1440"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11. </w:t>
      </w:r>
    </w:p>
    <w:p w:rsidR="00F066FC" w:rsidRDefault="00F066FC" w:rsidP="00F066FC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Věci, které nebyly přiděleny podle předchozích článků, se podle pořadí, v  jakém napadly, přidělují postupně do jednotlivých oddělení, tak aby došlo k rovnoměrnému vytížení všech oddělení v následujících poměrech napadlých věcí:</w:t>
      </w:r>
    </w:p>
    <w:p w:rsidR="00F066FC" w:rsidRDefault="00F066FC" w:rsidP="00F066FC">
      <w:pPr>
        <w:tabs>
          <w:tab w:val="left" w:pos="1183"/>
        </w:tabs>
        <w:adjustRightInd w:val="0"/>
        <w:ind w:right="23" w:firstLine="708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tabs>
          <w:tab w:val="left" w:pos="1183"/>
        </w:tabs>
        <w:adjustRightInd w:val="0"/>
        <w:ind w:left="708"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Oddělení 2 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…………..           100%</w:t>
      </w:r>
    </w:p>
    <w:p w:rsidR="00F066FC" w:rsidRDefault="00F066FC" w:rsidP="00F066FC">
      <w:pPr>
        <w:tabs>
          <w:tab w:val="left" w:pos="1183"/>
        </w:tabs>
        <w:adjustRightInd w:val="0"/>
        <w:ind w:left="708"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Oddělení 3 T                          ………….            90%</w:t>
      </w:r>
    </w:p>
    <w:p w:rsidR="00F066FC" w:rsidRDefault="00F066FC" w:rsidP="00F066FC">
      <w:pPr>
        <w:tabs>
          <w:tab w:val="left" w:pos="1183"/>
        </w:tabs>
        <w:adjustRightInd w:val="0"/>
        <w:ind w:left="708"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Oddělení 4 T                          ………….            40%</w:t>
      </w:r>
    </w:p>
    <w:p w:rsidR="00F066FC" w:rsidRDefault="00F066FC" w:rsidP="00F066FC">
      <w:pPr>
        <w:tabs>
          <w:tab w:val="left" w:pos="1183"/>
        </w:tabs>
        <w:adjustRightInd w:val="0"/>
        <w:ind w:left="708" w:right="23"/>
        <w:jc w:val="both"/>
        <w:rPr>
          <w:rFonts w:ascii="Garamond" w:hAnsi="Garamond"/>
          <w:sz w:val="24"/>
          <w:szCs w:val="24"/>
        </w:rPr>
      </w:pPr>
    </w:p>
    <w:p w:rsidR="00F066FC" w:rsidRDefault="00F066FC" w:rsidP="00F066FC">
      <w:pPr>
        <w:widowControl w:val="0"/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F066FC" w:rsidRDefault="00F066FC" w:rsidP="00F066FC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Věci zapisované do rejstříku Nt – všeobecné se přidělují podle pořadí došlých věcí postupně do oddělení </w:t>
      </w:r>
      <w:r>
        <w:rPr>
          <w:rFonts w:ascii="Garamond" w:hAnsi="Garamond" w:cs="Arial"/>
          <w:bCs/>
          <w:sz w:val="24"/>
          <w:szCs w:val="24"/>
        </w:rPr>
        <w:t>1, 2, 3, 4,</w:t>
      </w:r>
      <w:r>
        <w:rPr>
          <w:rFonts w:ascii="Garamond" w:hAnsi="Garamond" w:cs="Arial"/>
          <w:sz w:val="24"/>
          <w:szCs w:val="24"/>
        </w:rPr>
        <w:t xml:space="preserve"> přičemž tyto věci se přidělují ve shodném procentuálním poměru jako u bodu 11. Věci zapisované do rejstříku Nt a Td s cizím prvkem (jde o věci, ve kterých je alespoň jeden z obviněných cizím státním příslušníkem) se přidělují postupně do oddělení 3 a 4 ve shodném procentuálním poměru jako u bodu 11.  </w:t>
      </w:r>
    </w:p>
    <w:p w:rsidR="00F066FC" w:rsidRDefault="00F066FC" w:rsidP="00F066FC">
      <w:pPr>
        <w:widowControl w:val="0"/>
        <w:tabs>
          <w:tab w:val="left" w:pos="90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utoSpaceDE/>
        <w:adjustRightInd w:val="0"/>
        <w:spacing w:after="200"/>
        <w:ind w:right="23"/>
        <w:contextualSpacing/>
        <w:jc w:val="both"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 xml:space="preserve">Věci zapisované do rejstříku 0 PP se přidělují postupně do oddělení </w:t>
      </w:r>
      <w:r>
        <w:rPr>
          <w:rFonts w:ascii="Garamond" w:hAnsi="Garamond" w:cs="Arial"/>
          <w:bCs/>
          <w:sz w:val="24"/>
          <w:szCs w:val="24"/>
          <w:lang w:eastAsia="en-US"/>
        </w:rPr>
        <w:t xml:space="preserve">2, 3, 4, </w:t>
      </w:r>
      <w:r>
        <w:rPr>
          <w:rFonts w:ascii="Garamond" w:hAnsi="Garamond" w:cs="Arial"/>
          <w:sz w:val="24"/>
          <w:szCs w:val="24"/>
          <w:lang w:eastAsia="en-US"/>
        </w:rPr>
        <w:t xml:space="preserve"> a to vždy po 20 věcech, přičemž toto přidělování navazuje na přidělování věcí v předchozím roce. Věci zapisované do rejstříku 0Nt souvisejícího s agendou věznice se přidělují postupně po deseti věcech soudcům z oddělení </w:t>
      </w:r>
      <w:r>
        <w:rPr>
          <w:rFonts w:ascii="Garamond" w:hAnsi="Garamond" w:cs="Arial"/>
          <w:bCs/>
          <w:sz w:val="24"/>
          <w:szCs w:val="24"/>
          <w:lang w:eastAsia="en-US"/>
        </w:rPr>
        <w:t>2, 3, 4,</w:t>
      </w:r>
      <w:r>
        <w:rPr>
          <w:rFonts w:ascii="Garamond" w:hAnsi="Garamond" w:cs="Arial"/>
          <w:sz w:val="24"/>
          <w:szCs w:val="24"/>
          <w:lang w:eastAsia="en-US"/>
        </w:rPr>
        <w:t xml:space="preserve"> přičemž toto přidělování navazuje na přidělování věcí v předchozím roce.</w:t>
      </w:r>
    </w:p>
    <w:p w:rsidR="00F066FC" w:rsidRDefault="00F066FC" w:rsidP="00F066FC">
      <w:pPr>
        <w:tabs>
          <w:tab w:val="left" w:pos="0"/>
          <w:tab w:val="left" w:pos="180"/>
          <w:tab w:val="left" w:pos="360"/>
        </w:tabs>
        <w:autoSpaceDE/>
        <w:adjustRightInd w:val="0"/>
        <w:spacing w:after="200"/>
        <w:ind w:left="720" w:right="23"/>
        <w:contextualSpacing/>
        <w:jc w:val="both"/>
        <w:rPr>
          <w:rFonts w:ascii="Garamond" w:hAnsi="Garamond" w:cs="Arial"/>
          <w:sz w:val="24"/>
          <w:szCs w:val="24"/>
          <w:lang w:eastAsia="en-US"/>
        </w:rPr>
      </w:pPr>
    </w:p>
    <w:p w:rsidR="00F066FC" w:rsidRDefault="00F066FC" w:rsidP="00F066FC">
      <w:pPr>
        <w:tabs>
          <w:tab w:val="left" w:pos="0"/>
          <w:tab w:val="left" w:pos="180"/>
          <w:tab w:val="left" w:pos="360"/>
        </w:tabs>
        <w:autoSpaceDE/>
        <w:adjustRightInd w:val="0"/>
        <w:spacing w:after="200"/>
        <w:ind w:left="720" w:right="23"/>
        <w:contextualSpacing/>
        <w:jc w:val="both"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>Věci mladistvých odsouzených napadlých do rejstříků 0 PP a 0 Ntm se přidělují postupně do oddělení 3 a 4 v poměru 1:1, přičemž nápad těchto věcí se započítává do celkového nápadu věcí dle předchozího odstavce.</w:t>
      </w:r>
    </w:p>
    <w:p w:rsidR="00F066FC" w:rsidRDefault="00F066FC" w:rsidP="00F066FC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spacing w:after="120"/>
        <w:jc w:val="both"/>
        <w:rPr>
          <w:rFonts w:ascii="Garamond" w:eastAsia="Batang" w:hAnsi="Garamond" w:cs="Arial"/>
          <w:sz w:val="24"/>
          <w:szCs w:val="24"/>
        </w:rPr>
      </w:pPr>
      <w:r>
        <w:rPr>
          <w:rFonts w:ascii="Garamond" w:eastAsia="Batang" w:hAnsi="Garamond" w:cs="Arial"/>
          <w:sz w:val="24"/>
          <w:szCs w:val="24"/>
        </w:rPr>
        <w:t>Pravomocně vyřízené věci týkající se rejstříků Nt, PP a T z neobsazených oddělení (včetně stáží, dlouhodobých nemocí apod.), v nichž je třeba činit další úkony, vyřizují podle poslední číslice běžného čísla spisu před lomítkem letopočtu</w:t>
      </w:r>
    </w:p>
    <w:p w:rsidR="00F066FC" w:rsidRDefault="00F066FC" w:rsidP="00F066FC">
      <w:pPr>
        <w:ind w:left="284" w:firstLine="360"/>
        <w:jc w:val="both"/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JUDr. Jana Bodečková, Ph.D. – 0,1,8</w:t>
      </w:r>
    </w:p>
    <w:p w:rsidR="00F066FC" w:rsidRDefault="00F066FC" w:rsidP="00F066FC">
      <w:pPr>
        <w:ind w:left="284" w:firstLine="360"/>
        <w:jc w:val="both"/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Mgr. Barbora Kocourková – 4,5</w:t>
      </w:r>
    </w:p>
    <w:p w:rsidR="00F066FC" w:rsidRDefault="00F066FC" w:rsidP="00F066FC">
      <w:pPr>
        <w:ind w:left="284" w:firstLine="360"/>
        <w:jc w:val="both"/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Mgr. Matěj Pilát – 6,7,9</w:t>
      </w:r>
    </w:p>
    <w:p w:rsidR="00F066FC" w:rsidRDefault="00F066FC" w:rsidP="00F066FC">
      <w:pPr>
        <w:ind w:left="284" w:firstLine="360"/>
        <w:jc w:val="both"/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Mgr. Karel Gobernac – 2,3</w:t>
      </w:r>
    </w:p>
    <w:p w:rsidR="00F066FC" w:rsidRDefault="00F066FC" w:rsidP="00F066FC">
      <w:pPr>
        <w:jc w:val="both"/>
        <w:rPr>
          <w:rFonts w:ascii="Garamond" w:eastAsia="Batang" w:hAnsi="Garamond" w:cs="Arial"/>
          <w:bCs/>
          <w:color w:val="FF0000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autoSpaceDE/>
        <w:spacing w:after="200"/>
        <w:contextualSpacing/>
        <w:jc w:val="both"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>Případné obživlé věci, které původně rozhodl Mgr. Tomáš Lipert a Mgr. Anna Sobotková, budou přiděleny do soudního oddělení 1 (JUDr. Jana Bodečková, Ph.D.).</w:t>
      </w:r>
    </w:p>
    <w:p w:rsidR="00F066FC" w:rsidRDefault="00F066FC" w:rsidP="00F066FC">
      <w:pPr>
        <w:autoSpaceDE/>
        <w:spacing w:after="200"/>
        <w:ind w:left="720"/>
        <w:contextualSpacing/>
        <w:jc w:val="both"/>
        <w:rPr>
          <w:rFonts w:ascii="Garamond" w:hAnsi="Garamond" w:cs="Arial"/>
          <w:sz w:val="24"/>
          <w:szCs w:val="24"/>
          <w:lang w:eastAsia="en-US"/>
        </w:rPr>
      </w:pPr>
    </w:p>
    <w:p w:rsidR="00F066FC" w:rsidRDefault="00F066FC" w:rsidP="00F066FC">
      <w:pPr>
        <w:autoSpaceDE/>
        <w:spacing w:after="200"/>
        <w:ind w:left="709"/>
        <w:contextualSpacing/>
        <w:jc w:val="both"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/>
          <w:bCs/>
          <w:sz w:val="24"/>
          <w:szCs w:val="24"/>
        </w:rPr>
        <w:t>Případně obživlé věci (např.:</w:t>
      </w:r>
      <w:r>
        <w:rPr>
          <w:rFonts w:ascii="Garamond" w:hAnsi="Garamond"/>
          <w:sz w:val="24"/>
          <w:szCs w:val="24"/>
          <w:lang w:eastAsia="en-US"/>
        </w:rPr>
        <w:t xml:space="preserve"> v důsledku podaného odvolání, dovolání, stížnosti pro porušení zákona, ústavní stížnosti, odporu a stížnosti proti rozhodnutí ve věci samé), které původně rozhodl Mgr. Jan Šlosar, budou přiděleny do soudního oddělení 3 (Mgr. Matěj Pilát).</w:t>
      </w:r>
    </w:p>
    <w:p w:rsidR="00F066FC" w:rsidRDefault="00F066FC" w:rsidP="00F066FC">
      <w:pPr>
        <w:jc w:val="both"/>
        <w:rPr>
          <w:rFonts w:ascii="Garamond" w:hAnsi="Garamond"/>
          <w:sz w:val="24"/>
          <w:szCs w:val="24"/>
        </w:rPr>
      </w:pPr>
    </w:p>
    <w:p w:rsidR="00F066FC" w:rsidRDefault="00F066FC" w:rsidP="00F066FC">
      <w:pPr>
        <w:spacing w:after="200"/>
        <w:ind w:left="708"/>
        <w:contextualSpacing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Cs/>
          <w:sz w:val="24"/>
          <w:szCs w:val="24"/>
        </w:rPr>
        <w:t>Případně obživlé věci (např.:</w:t>
      </w:r>
      <w:r>
        <w:rPr>
          <w:rFonts w:ascii="Garamond" w:hAnsi="Garamond"/>
          <w:sz w:val="24"/>
          <w:szCs w:val="24"/>
          <w:lang w:eastAsia="en-US"/>
        </w:rPr>
        <w:t xml:space="preserve"> v důsledku podaného odvolání, dovolání, stížnosti pro porušení zákona, ústavní stížnosti, odporu a stížnosti proti rozhodnutí ve věci samé), které původně rozhodl JUDr. Milan Špryňar, budou přiděleny do soudního oddělení 2 (Mgr. Barbora Kocourková).</w:t>
      </w:r>
    </w:p>
    <w:p w:rsidR="00F066FC" w:rsidRDefault="00F066FC" w:rsidP="00F066FC">
      <w:pPr>
        <w:spacing w:after="200"/>
        <w:contextualSpacing/>
        <w:jc w:val="both"/>
        <w:rPr>
          <w:rFonts w:ascii="Garamond" w:hAnsi="Garamond"/>
          <w:sz w:val="24"/>
          <w:szCs w:val="24"/>
          <w:lang w:eastAsia="en-US"/>
        </w:rPr>
      </w:pPr>
    </w:p>
    <w:p w:rsidR="00F066FC" w:rsidRDefault="00F066FC" w:rsidP="00F066FC">
      <w:pPr>
        <w:ind w:left="6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Úkony ve vyřízených, dosud pravomocně neskončených věcech v soudním oddělení 12, které původně rozhodl JUDr. Milan Špryňar, provede soudkyně JUDr. Jana Bodečková, Ph.D. V případě její nepřítomnosti tyto úkony provedou soudci jí zastupující dle pořadí podle rozvrhu práce.</w:t>
      </w:r>
    </w:p>
    <w:p w:rsidR="00F066FC" w:rsidRDefault="00F066FC" w:rsidP="00F066FC">
      <w:pPr>
        <w:ind w:left="284"/>
        <w:jc w:val="both"/>
        <w:rPr>
          <w:rFonts w:ascii="Garamond" w:hAnsi="Garamond"/>
          <w:sz w:val="24"/>
          <w:szCs w:val="24"/>
        </w:rPr>
      </w:pPr>
    </w:p>
    <w:p w:rsidR="00F066FC" w:rsidRDefault="00F066FC" w:rsidP="00F066FC">
      <w:pPr>
        <w:numPr>
          <w:ilvl w:val="0"/>
          <w:numId w:val="1"/>
        </w:num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Soudci z jednotlivých oddělení činí úkony ve věcech vyřízených v těchto odděleních s výjimkou věcí, které byly opatřením přiděleny jinému soudci.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F066FC" w:rsidRDefault="00F066FC" w:rsidP="00F066FC">
      <w:pPr>
        <w:numPr>
          <w:ilvl w:val="0"/>
          <w:numId w:val="1"/>
        </w:num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Úkony ve vyřízených, dosud pravomocně neskončených, věcech v soudním oddělení 22, které původně rozhodl Mgr. Jan Šlosar, provede soudce Mgr. Matěj Pilát. V případě jeho nepřítomnosti tyto úkony provedou soudci ho zastupující dle pořadí podle rozvrhu práce.</w:t>
      </w:r>
    </w:p>
    <w:p w:rsidR="00F066FC" w:rsidRDefault="00F066FC" w:rsidP="00F066FC">
      <w:pPr>
        <w:adjustRightInd w:val="0"/>
        <w:ind w:left="720"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F066FC" w:rsidRDefault="00F066FC" w:rsidP="00F066F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F066FC" w:rsidRDefault="00F066FC" w:rsidP="00F066FC">
      <w:pPr>
        <w:ind w:right="23" w:firstLine="540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lastRenderedPageBreak/>
        <w:t>Přísedící  trestního úseku</w:t>
      </w:r>
    </w:p>
    <w:p w:rsidR="00F066FC" w:rsidRDefault="00F066FC" w:rsidP="00F066FC">
      <w:pPr>
        <w:ind w:firstLine="540"/>
        <w:jc w:val="both"/>
        <w:rPr>
          <w:rFonts w:ascii="Garamond" w:hAnsi="Garamond" w:cs="Arial"/>
          <w:sz w:val="28"/>
          <w:szCs w:val="28"/>
        </w:rPr>
      </w:pPr>
    </w:p>
    <w:p w:rsidR="00F066FC" w:rsidRDefault="00F066FC" w:rsidP="00F066FC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senátních věcech rozhoduje senát složený ze soudce a dvou přísedících.</w:t>
      </w:r>
    </w:p>
    <w:p w:rsidR="00F066FC" w:rsidRDefault="00F066FC" w:rsidP="00F066FC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tabs>
          <w:tab w:val="num" w:pos="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Přísedící zařazení do oddělení 1, 2, 3, a 4 se účastní soudních jednání jako přísedící pro postupně nařizovaná senátní jednání v příslušném počtu, a to postupně tak, jak za sebou následují v seznamu uvedeném u jednotlivých oddělení.</w:t>
      </w:r>
    </w:p>
    <w:p w:rsidR="00F066FC" w:rsidRDefault="00F066FC" w:rsidP="00F066FC">
      <w:pPr>
        <w:tabs>
          <w:tab w:val="num" w:pos="0"/>
          <w:tab w:val="num" w:pos="180"/>
        </w:tabs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F066FC" w:rsidRDefault="00F066FC" w:rsidP="00F066FC">
      <w:pPr>
        <w:tabs>
          <w:tab w:val="num" w:pos="0"/>
          <w:tab w:val="num" w:pos="180"/>
        </w:tabs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F066FC" w:rsidRDefault="00F066FC" w:rsidP="00F066FC">
      <w:pPr>
        <w:tabs>
          <w:tab w:val="num" w:pos="0"/>
          <w:tab w:val="num" w:pos="180"/>
        </w:tabs>
        <w:ind w:firstLine="54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Evidenci účasti přísedících vedou vedoucí kanceláří příslušných soudních oddělení.</w:t>
      </w:r>
    </w:p>
    <w:p w:rsidR="00F066FC" w:rsidRDefault="00F066FC" w:rsidP="00F066FC">
      <w:pPr>
        <w:ind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Neskončené senátní věci dokončí a rozhodnou senáty v původním složení.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Nemůže-li žádný přísedící přidělený do určitého oddělení svoji funkci z důležitých důvodů vykonávat (zejména vyloučení či zdravotní indispozice), účastní se tohoto soudního jednání přísedící z ostatních oddělení v pořadí 1-2-3-4-1. </w:t>
      </w:r>
    </w:p>
    <w:p w:rsidR="00F066FC" w:rsidRDefault="00F066FC" w:rsidP="00F066FC">
      <w:pPr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066FC" w:rsidRDefault="00F066FC" w:rsidP="00F066FC">
      <w:pPr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066FC" w:rsidRDefault="00F066FC" w:rsidP="00F066FC">
      <w:pPr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Soudci trestního úseku</w:t>
      </w:r>
    </w:p>
    <w:p w:rsidR="00F066FC" w:rsidRDefault="00F066FC" w:rsidP="00F066FC">
      <w:pPr>
        <w:ind w:right="23"/>
        <w:jc w:val="both"/>
        <w:rPr>
          <w:rFonts w:ascii="Garamond" w:hAnsi="Garamond" w:cs="Arial"/>
          <w:sz w:val="28"/>
          <w:szCs w:val="28"/>
        </w:rPr>
      </w:pPr>
    </w:p>
    <w:p w:rsidR="00F066FC" w:rsidRDefault="00F066FC" w:rsidP="00F066FC">
      <w:pPr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1C1345" w:rsidRDefault="001C1345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1C1345" w:rsidRDefault="001C1345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8"/>
          <w:szCs w:val="28"/>
          <w:u w:val="single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8"/>
          <w:szCs w:val="28"/>
        </w:rPr>
      </w:pPr>
      <w:r>
        <w:rPr>
          <w:rFonts w:ascii="Garamond" w:hAnsi="Garamond" w:cs="Arial"/>
          <w:b/>
          <w:bCs/>
          <w:kern w:val="2"/>
          <w:sz w:val="28"/>
          <w:szCs w:val="28"/>
          <w:u w:val="single"/>
        </w:rPr>
        <w:lastRenderedPageBreak/>
        <w:t>Oddělení  1</w:t>
      </w:r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                              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  <w:t xml:space="preserve">                JUDr. Jana Bodečková, Ph.D.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  <w:t xml:space="preserve">                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Barbora Kocourková (viz body 5.,7., 8. Pravidel pro přidělování věcí trestní agendy)</w:t>
      </w:r>
    </w:p>
    <w:p w:rsidR="00F066FC" w:rsidRDefault="00F066FC" w:rsidP="00F066FC">
      <w:pPr>
        <w:widowControl w:val="0"/>
        <w:adjustRightInd w:val="0"/>
        <w:ind w:right="23" w:firstLine="525"/>
        <w:jc w:val="both"/>
        <w:rPr>
          <w:rFonts w:ascii="Garamond" w:hAnsi="Garamond" w:cs="Arial"/>
          <w:bCs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Zastupování </w:t>
      </w:r>
      <w:r>
        <w:rPr>
          <w:rFonts w:ascii="Garamond" w:hAnsi="Garamond" w:cs="Arial"/>
          <w:bCs/>
          <w:kern w:val="2"/>
          <w:sz w:val="24"/>
          <w:szCs w:val="24"/>
        </w:rPr>
        <w:t>v ostatních věcech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: </w:t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Barbora Kocourková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>senátní a samosoudcovské věci trestní přidělené podle pravidel pro rozdělování soudní agendy.</w:t>
      </w:r>
    </w:p>
    <w:p w:rsidR="008F1B16" w:rsidRDefault="008F1B16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8F1B16" w:rsidRPr="008F1B16" w:rsidRDefault="008F1B16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kern w:val="2"/>
          <w:sz w:val="24"/>
          <w:szCs w:val="24"/>
        </w:rPr>
      </w:pPr>
      <w:r w:rsidRPr="008F1B16">
        <w:rPr>
          <w:rFonts w:ascii="Garamond" w:hAnsi="Garamond" w:cs="Arial"/>
          <w:b/>
          <w:kern w:val="2"/>
          <w:sz w:val="24"/>
          <w:szCs w:val="24"/>
        </w:rPr>
        <w:t>S účinností od 1. 1. 2021 se z důvodu předpokládaného nástupu soudkyně na mateřskou dovolenou zastavuje nápad věcí do oddělení 1</w:t>
      </w:r>
      <w:r>
        <w:rPr>
          <w:rFonts w:ascii="Garamond" w:hAnsi="Garamond" w:cs="Arial"/>
          <w:b/>
          <w:kern w:val="2"/>
          <w:sz w:val="24"/>
          <w:szCs w:val="24"/>
        </w:rPr>
        <w:t xml:space="preserve"> T</w:t>
      </w:r>
      <w:r w:rsidRPr="008F1B16">
        <w:rPr>
          <w:rFonts w:ascii="Garamond" w:hAnsi="Garamond" w:cs="Arial"/>
          <w:b/>
          <w:kern w:val="2"/>
          <w:sz w:val="24"/>
          <w:szCs w:val="24"/>
        </w:rPr>
        <w:t>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Přísedící: 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JUDr. Gregor Květoslav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Hainzová Romana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Jandík Miroslav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Hons Zdeněk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Ing. Drábek Josef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Mgr. Fořtová Jaroslava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Marcela Keřtová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Paedr. Danuše Poláčková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Libor Vohralík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Jaroslav Říha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Karel Gančarčík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Ladislav Kašpar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</w:t>
      </w:r>
    </w:p>
    <w:p w:rsidR="00F066FC" w:rsidRDefault="00F066FC" w:rsidP="00F066FC">
      <w:pPr>
        <w:jc w:val="both"/>
        <w:rPr>
          <w:rFonts w:ascii="Garamond" w:hAnsi="Garamond" w:cs="Arial"/>
          <w:bCs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bCs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bCs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bCs/>
          <w:sz w:val="24"/>
          <w:szCs w:val="24"/>
        </w:rPr>
      </w:pPr>
    </w:p>
    <w:p w:rsidR="00F066FC" w:rsidRDefault="00F066FC" w:rsidP="00F066FC">
      <w:pPr>
        <w:jc w:val="both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/>
          <w:bCs/>
          <w:kern w:val="2"/>
          <w:sz w:val="28"/>
          <w:szCs w:val="28"/>
          <w:u w:val="single"/>
        </w:rPr>
        <w:t>Oddělení  2</w:t>
      </w:r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                                     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  <w:t xml:space="preserve">                  Mgr. Barbora Kocourková</w:t>
      </w:r>
    </w:p>
    <w:p w:rsidR="00F066FC" w:rsidRDefault="00F066FC" w:rsidP="00F066FC">
      <w:pPr>
        <w:widowControl w:val="0"/>
        <w:adjustRightInd w:val="0"/>
        <w:ind w:right="23" w:firstLine="555"/>
        <w:jc w:val="both"/>
        <w:rPr>
          <w:rFonts w:ascii="Garamond" w:hAnsi="Garamond" w:cs="Arial"/>
          <w:kern w:val="2"/>
          <w:sz w:val="28"/>
          <w:szCs w:val="28"/>
        </w:rPr>
      </w:pPr>
    </w:p>
    <w:p w:rsidR="00F066FC" w:rsidRDefault="00F066FC" w:rsidP="00F066FC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</w:t>
      </w:r>
    </w:p>
    <w:p w:rsidR="00F066FC" w:rsidRDefault="00F066FC" w:rsidP="00F066FC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JUDr. Jana Bodečková, Ph.D. (viz body 5.,7., 8. Pravidel pro přidělování věcí trestní agendy)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Cs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Zastupování </w:t>
      </w:r>
      <w:r>
        <w:rPr>
          <w:rFonts w:ascii="Garamond" w:hAnsi="Garamond" w:cs="Arial"/>
          <w:bCs/>
          <w:kern w:val="2"/>
          <w:sz w:val="24"/>
          <w:szCs w:val="24"/>
        </w:rPr>
        <w:t>v ostatních věcech</w:t>
      </w:r>
      <w:r>
        <w:rPr>
          <w:rFonts w:ascii="Garamond" w:hAnsi="Garamond" w:cs="Arial"/>
          <w:b/>
          <w:bCs/>
          <w:kern w:val="2"/>
          <w:sz w:val="24"/>
          <w:szCs w:val="24"/>
        </w:rPr>
        <w:t>:</w:t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Jana Bodečková, Ph.D.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 a samosoudcovské věci trestní přidělené podle pravidel pro rozdělování soudní agendy. </w:t>
      </w:r>
    </w:p>
    <w:p w:rsidR="00F066FC" w:rsidRDefault="00F066FC" w:rsidP="00F066FC">
      <w:pPr>
        <w:widowControl w:val="0"/>
        <w:adjustRightInd w:val="0"/>
        <w:ind w:right="23" w:firstLine="570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Marie Lohniská</w:t>
      </w:r>
    </w:p>
    <w:p w:rsidR="00F066FC" w:rsidRDefault="00F066FC" w:rsidP="00F066FC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Nováková Marie</w:t>
      </w:r>
    </w:p>
    <w:p w:rsidR="00F066FC" w:rsidRDefault="00F066FC" w:rsidP="00F066FC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Horáková Dagmar</w:t>
      </w:r>
    </w:p>
    <w:p w:rsidR="00F066FC" w:rsidRDefault="00F066FC" w:rsidP="00F066FC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Kálalová Helena</w:t>
      </w:r>
    </w:p>
    <w:p w:rsidR="00F066FC" w:rsidRDefault="00F066FC" w:rsidP="00F066FC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Mgr. Ing. Bc. Paulus Milan</w:t>
      </w:r>
    </w:p>
    <w:p w:rsidR="00F066FC" w:rsidRDefault="00F066FC" w:rsidP="00F066FC">
      <w:pPr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Štětina Jan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Ing. Jana Řezaninová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Marie Jelínková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Vladimíra Petržílková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PhDr. Lenka Krchňavá</w:t>
      </w:r>
    </w:p>
    <w:p w:rsidR="008F1B16" w:rsidRDefault="00F066FC" w:rsidP="008F1B16">
      <w:pPr>
        <w:adjustRightInd w:val="0"/>
        <w:ind w:right="23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Mgr. Ludvíková Jiřina</w:t>
      </w:r>
    </w:p>
    <w:p w:rsidR="008F1B16" w:rsidRPr="00003FA4" w:rsidRDefault="008F1B16" w:rsidP="008F1B16">
      <w:pPr>
        <w:adjustRightInd w:val="0"/>
        <w:ind w:right="23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003FA4">
        <w:rPr>
          <w:rFonts w:ascii="Garamond" w:hAnsi="Garamond" w:cs="Arial"/>
          <w:bCs/>
          <w:color w:val="000000"/>
          <w:sz w:val="24"/>
          <w:szCs w:val="24"/>
        </w:rPr>
        <w:t>Mgr. Iva Bandžuchová</w:t>
      </w:r>
    </w:p>
    <w:p w:rsidR="00F066FC" w:rsidRPr="00003FA4" w:rsidRDefault="008F1B16" w:rsidP="008F1B16">
      <w:pPr>
        <w:adjustRightInd w:val="0"/>
        <w:ind w:right="23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003FA4">
        <w:rPr>
          <w:rFonts w:ascii="Garamond" w:hAnsi="Garamond" w:cs="Arial"/>
          <w:bCs/>
          <w:color w:val="000000"/>
          <w:sz w:val="24"/>
          <w:szCs w:val="24"/>
        </w:rPr>
        <w:t>Mgr. Vít Derner</w:t>
      </w:r>
      <w:r w:rsidR="00F066FC" w:rsidRPr="00003FA4">
        <w:rPr>
          <w:rFonts w:ascii="Garamond" w:hAnsi="Garamond" w:cs="Arial"/>
          <w:bCs/>
          <w:kern w:val="2"/>
          <w:sz w:val="24"/>
          <w:szCs w:val="24"/>
        </w:rPr>
        <w:t xml:space="preserve">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kern w:val="2"/>
          <w:sz w:val="24"/>
          <w:szCs w:val="24"/>
          <w:u w:val="single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kern w:val="2"/>
          <w:sz w:val="28"/>
          <w:szCs w:val="28"/>
        </w:rPr>
      </w:pPr>
      <w:r>
        <w:rPr>
          <w:rFonts w:ascii="Garamond" w:hAnsi="Garamond" w:cs="Arial"/>
          <w:b/>
          <w:bCs/>
          <w:kern w:val="2"/>
          <w:sz w:val="28"/>
          <w:szCs w:val="28"/>
          <w:u w:val="single"/>
        </w:rPr>
        <w:t>Oddělení  3</w:t>
      </w:r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                                                  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>
        <w:rPr>
          <w:rFonts w:ascii="Garamond" w:hAnsi="Garamond" w:cs="Arial"/>
          <w:b/>
          <w:bCs/>
          <w:kern w:val="2"/>
          <w:sz w:val="28"/>
          <w:szCs w:val="28"/>
        </w:rPr>
        <w:tab/>
      </w:r>
      <w:r w:rsidR="001C1345">
        <w:rPr>
          <w:rFonts w:ascii="Garamond" w:hAnsi="Garamond" w:cs="Arial"/>
          <w:b/>
          <w:bCs/>
          <w:kern w:val="2"/>
          <w:sz w:val="28"/>
          <w:szCs w:val="28"/>
        </w:rPr>
        <w:t xml:space="preserve">                 </w:t>
      </w:r>
      <w:r>
        <w:rPr>
          <w:rFonts w:ascii="Garamond" w:hAnsi="Garamond" w:cs="Arial"/>
          <w:b/>
          <w:bCs/>
          <w:kern w:val="2"/>
          <w:sz w:val="28"/>
          <w:szCs w:val="28"/>
        </w:rPr>
        <w:t xml:space="preserve">   Mgr. Matěj Pilát</w:t>
      </w:r>
    </w:p>
    <w:p w:rsidR="00F066FC" w:rsidRDefault="00F066FC" w:rsidP="00F066FC">
      <w:pPr>
        <w:widowControl w:val="0"/>
        <w:adjustRightInd w:val="0"/>
        <w:ind w:right="23" w:firstLine="555"/>
        <w:jc w:val="both"/>
        <w:rPr>
          <w:rFonts w:ascii="Garamond" w:hAnsi="Garamond" w:cs="Arial"/>
          <w:kern w:val="2"/>
          <w:sz w:val="28"/>
          <w:szCs w:val="28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8"/>
          <w:szCs w:val="28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 (viz bod 4. Pravidel pro přidělování věcí trestní agendy)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 w:firstLine="555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 ostatních věcech: 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Karel Gobernac</w:t>
      </w:r>
    </w:p>
    <w:p w:rsidR="00F066FC" w:rsidRDefault="00F066FC" w:rsidP="00F066FC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JUDr. Jana Bodečková, Ph.D.</w:t>
      </w:r>
    </w:p>
    <w:p w:rsidR="00F066FC" w:rsidRDefault="00F066FC" w:rsidP="00F066FC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Mgr. Barbora Kocourková</w:t>
      </w:r>
    </w:p>
    <w:p w:rsidR="00F066FC" w:rsidRDefault="00F066FC" w:rsidP="00F066FC">
      <w:pPr>
        <w:ind w:left="357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</w:t>
      </w:r>
    </w:p>
    <w:p w:rsidR="00F066FC" w:rsidRDefault="00F066FC" w:rsidP="00F066FC">
      <w:pPr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>senátní a samosoudcovské věci trestní přidělené podle pravidel pro rozdělování soudní agendy.</w:t>
      </w:r>
    </w:p>
    <w:p w:rsidR="00F066FC" w:rsidRDefault="00F066FC" w:rsidP="00F066FC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Vyřizuje věci Td s cizím prvkem.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Bc. Zavřel Miroslav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Rejdová Lenka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Dušek Petr, DiS.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Mgr. Steidl Jiří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Bojčuková Zdeňka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JUDr. Veleta Ladislav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Kubíková Ludmila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Hainz Ivan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Urban Richard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Daniela Špatenková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Jarmila Strnadová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Ladislav Mironiuk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Ing. Jiří Jarolím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Marek Šimeček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MUDr. Zdeněk Knaute</w:t>
      </w:r>
    </w:p>
    <w:p w:rsidR="00F066FC" w:rsidRDefault="00F066FC" w:rsidP="00F066FC">
      <w:pPr>
        <w:widowControl w:val="0"/>
        <w:adjustRightInd w:val="0"/>
        <w:ind w:right="23" w:firstLine="540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        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  4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</w:t>
      </w:r>
      <w:r w:rsidR="001C1345">
        <w:rPr>
          <w:rFonts w:ascii="Garamond" w:hAnsi="Garamond" w:cs="Arial"/>
          <w:b/>
          <w:bCs/>
          <w:sz w:val="28"/>
          <w:szCs w:val="28"/>
        </w:rPr>
        <w:t xml:space="preserve">  </w:t>
      </w:r>
      <w:r>
        <w:rPr>
          <w:rFonts w:ascii="Garamond" w:hAnsi="Garamond" w:cs="Arial"/>
          <w:b/>
          <w:bCs/>
          <w:sz w:val="28"/>
          <w:szCs w:val="28"/>
        </w:rPr>
        <w:t xml:space="preserve">  </w:t>
      </w:r>
      <w:r>
        <w:rPr>
          <w:rFonts w:ascii="Garamond" w:hAnsi="Garamond" w:cs="Arial"/>
          <w:b/>
          <w:bCs/>
          <w:sz w:val="28"/>
          <w:szCs w:val="28"/>
        </w:rPr>
        <w:tab/>
        <w:t>Mgr. Karel Gobernac</w:t>
      </w:r>
    </w:p>
    <w:p w:rsidR="00F066FC" w:rsidRDefault="00F066FC" w:rsidP="00F066FC">
      <w:pPr>
        <w:widowControl w:val="0"/>
        <w:tabs>
          <w:tab w:val="left" w:pos="3555"/>
        </w:tabs>
        <w:adjustRightInd w:val="0"/>
        <w:ind w:right="23" w:firstLine="555"/>
        <w:jc w:val="both"/>
        <w:rPr>
          <w:rFonts w:ascii="Garamond" w:hAnsi="Garamond" w:cs="Arial"/>
          <w:b/>
          <w:bCs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ab/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ve specializacích: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 (viz bod 4. Pravidel pro přidělování věcí trestní agendy)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/>
          <w:b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Zastupování ve věcech přípravného řízení: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Barbora Kocourková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Matěj Pilát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Jana Bodečková, Ph.D.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>Zastupování</w:t>
      </w:r>
      <w:r>
        <w:rPr>
          <w:rFonts w:ascii="Garamond" w:hAnsi="Garamond" w:cs="Arial"/>
          <w:kern w:val="2"/>
          <w:sz w:val="24"/>
          <w:szCs w:val="24"/>
        </w:rPr>
        <w:t xml:space="preserve"> v ostatních věcech:  </w:t>
      </w:r>
      <w:r>
        <w:rPr>
          <w:rFonts w:ascii="Garamond" w:hAnsi="Garamond" w:cs="Arial"/>
          <w:color w:val="FF0000"/>
          <w:kern w:val="2"/>
          <w:sz w:val="24"/>
          <w:szCs w:val="24"/>
        </w:rPr>
        <w:t xml:space="preserve">  </w:t>
      </w:r>
      <w:r>
        <w:rPr>
          <w:rFonts w:ascii="Garamond" w:hAnsi="Garamond" w:cs="Arial"/>
          <w:kern w:val="2"/>
          <w:sz w:val="24"/>
          <w:szCs w:val="24"/>
        </w:rPr>
        <w:tab/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Jana Bodečková, Ph.D.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Barbora Kocourková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Matěj Pilát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</w:t>
      </w: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</w:t>
      </w:r>
      <w:r>
        <w:rPr>
          <w:rFonts w:ascii="Garamond" w:hAnsi="Garamond" w:cs="Arial"/>
          <w:kern w:val="2"/>
          <w:sz w:val="24"/>
          <w:szCs w:val="24"/>
        </w:rPr>
        <w:t xml:space="preserve">senátní a samosoudcovské věci trestní přidělené podle pravidel pro rozdělování soudní agendy.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Rozhoduje věci v přípravném řízení.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Vyřizuje věci Td s cizím prvkem.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Přísedící: 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Mgr. Steidlová Jarmila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Mgr. Hajdú Pavel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Kateřina Morávková</w:t>
      </w:r>
    </w:p>
    <w:p w:rsidR="00F066FC" w:rsidRDefault="00F066FC" w:rsidP="00F066FC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Ing. Stanislav Calábek</w:t>
      </w:r>
    </w:p>
    <w:p w:rsidR="00F066FC" w:rsidRDefault="00F066FC" w:rsidP="00F066FC">
      <w:pPr>
        <w:jc w:val="both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Václav Rybyšar</w:t>
      </w:r>
    </w:p>
    <w:p w:rsidR="00F066FC" w:rsidRDefault="00F066FC" w:rsidP="00F066FC">
      <w:pPr>
        <w:jc w:val="both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Mgr. Jana Voldánová</w:t>
      </w:r>
    </w:p>
    <w:p w:rsidR="00F066FC" w:rsidRDefault="00F066FC" w:rsidP="00F066FC">
      <w:pPr>
        <w:jc w:val="both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Havlíčková Zdeňka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Jitka Kuchařová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color w:val="000000"/>
          <w:kern w:val="2"/>
          <w:sz w:val="24"/>
          <w:szCs w:val="24"/>
        </w:rPr>
      </w:pPr>
      <w:r>
        <w:rPr>
          <w:rFonts w:ascii="Garamond" w:hAnsi="Garamond" w:cs="Arial"/>
          <w:color w:val="000000"/>
          <w:kern w:val="2"/>
          <w:sz w:val="24"/>
          <w:szCs w:val="24"/>
        </w:rPr>
        <w:t>Mgr. Alena Stieberová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rPr>
          <w:rFonts w:ascii="Garamond" w:hAnsi="Garamond" w:cs="Arial"/>
          <w:sz w:val="24"/>
          <w:szCs w:val="24"/>
        </w:rPr>
      </w:pPr>
    </w:p>
    <w:p w:rsidR="00F066FC" w:rsidRPr="008F1B16" w:rsidRDefault="00F066FC" w:rsidP="00F066FC">
      <w:pPr>
        <w:adjustRightInd w:val="0"/>
        <w:ind w:right="23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  <w:u w:val="single"/>
        </w:rPr>
        <w:t xml:space="preserve">Oddělení </w:t>
      </w:r>
      <w:r w:rsidR="00BB7E85">
        <w:rPr>
          <w:rFonts w:ascii="Garamond" w:hAnsi="Garamond" w:cs="Arial"/>
          <w:b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b/>
          <w:sz w:val="28"/>
          <w:szCs w:val="28"/>
          <w:u w:val="single"/>
        </w:rPr>
        <w:t>12</w:t>
      </w:r>
      <w:r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  <w:t xml:space="preserve">     </w:t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</w:r>
      <w:r w:rsidR="008F1B16">
        <w:rPr>
          <w:rFonts w:ascii="Garamond" w:hAnsi="Garamond" w:cs="Arial"/>
          <w:b/>
          <w:sz w:val="28"/>
          <w:szCs w:val="28"/>
        </w:rPr>
        <w:tab/>
        <w:t xml:space="preserve">         neobsazeno</w:t>
      </w:r>
    </w:p>
    <w:p w:rsidR="00F066FC" w:rsidRDefault="00F066FC" w:rsidP="00F066FC">
      <w:pPr>
        <w:adjustRightInd w:val="0"/>
        <w:ind w:right="23"/>
        <w:rPr>
          <w:rFonts w:ascii="Garamond" w:hAnsi="Garamond" w:cs="Arial"/>
          <w:b/>
          <w:bCs/>
          <w:sz w:val="24"/>
          <w:szCs w:val="24"/>
        </w:rPr>
      </w:pPr>
    </w:p>
    <w:p w:rsidR="00F066FC" w:rsidRDefault="00F066FC" w:rsidP="00F066FC">
      <w:pPr>
        <w:adjustRightInd w:val="0"/>
        <w:ind w:right="23" w:firstLine="57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    20</w:t>
      </w:r>
      <w:r>
        <w:rPr>
          <w:rFonts w:ascii="Garamond" w:hAnsi="Garamond" w:cs="Arial"/>
          <w:b/>
          <w:bCs/>
          <w:sz w:val="28"/>
          <w:szCs w:val="28"/>
        </w:rPr>
        <w:t xml:space="preserve">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>neobsazeno</w:t>
      </w:r>
    </w:p>
    <w:p w:rsidR="00F066FC" w:rsidRDefault="00F066FC" w:rsidP="00F066FC">
      <w:pPr>
        <w:adjustRightInd w:val="0"/>
        <w:ind w:right="23" w:firstLine="57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  <w:t xml:space="preserve">     </w:t>
      </w:r>
    </w:p>
    <w:p w:rsidR="00F066FC" w:rsidRDefault="00F066FC" w:rsidP="00F066FC">
      <w:pPr>
        <w:adjustRightInd w:val="0"/>
        <w:ind w:right="23" w:firstLine="57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   22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neobsazeno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  <w:t xml:space="preserve">  </w:t>
      </w:r>
    </w:p>
    <w:p w:rsidR="00F066FC" w:rsidRDefault="00F066FC" w:rsidP="00F066FC">
      <w:pPr>
        <w:ind w:right="23"/>
        <w:rPr>
          <w:rFonts w:ascii="Arial" w:hAnsi="Arial" w:cs="Arial"/>
          <w:b/>
          <w:bCs/>
          <w:sz w:val="24"/>
          <w:szCs w:val="24"/>
        </w:rPr>
      </w:pPr>
    </w:p>
    <w:p w:rsidR="00F066FC" w:rsidRDefault="00F066FC" w:rsidP="00F066FC">
      <w:pPr>
        <w:ind w:right="23"/>
        <w:jc w:val="center"/>
        <w:rPr>
          <w:rFonts w:ascii="Arial" w:hAnsi="Arial" w:cs="Arial"/>
          <w:b/>
          <w:bCs/>
          <w:sz w:val="24"/>
          <w:szCs w:val="24"/>
        </w:rPr>
      </w:pPr>
    </w:p>
    <w:p w:rsidR="00F066FC" w:rsidRDefault="00F066FC" w:rsidP="00F066FC">
      <w:pPr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 pro mládež</w:t>
      </w:r>
    </w:p>
    <w:p w:rsidR="00F066FC" w:rsidRDefault="00F066FC" w:rsidP="00F066FC">
      <w:pPr>
        <w:adjustRightInd w:val="0"/>
        <w:ind w:right="23" w:firstLine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 oddělení Tm se výlučně přidělují věci týkající se protiprávní činnosti mládeže podle hlavy I. a II. zákona č. 218/2003 Sb., o odpovědnosti mládeže za protiprávní činy a o soudnictví ve věcech mládeže.</w:t>
      </w:r>
    </w:p>
    <w:p w:rsidR="00F066FC" w:rsidRDefault="00F066FC" w:rsidP="00F066FC">
      <w:pPr>
        <w:adjustRightInd w:val="0"/>
        <w:ind w:right="23" w:firstLine="540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Věci napadlé do oddělení 3 a 4 soudu pro mládež (Tm, Ntm, PP, Nt) se přidělují soudcům z oddělení 3 a 4 - soud pro mládež v pořadí, ve kterém napadly (v poměru 1:1).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Neskončené, případně tzv. obživlé věci z rejstříků Ntm a Tm, které byly k datu 31. 12. 2016 přiděleny k projednání a rozhodnutí Mgr. Anně Sobotkové, se přidělují k projednání a rozhodnutí Mgr. Karlu Gobernacovi.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Neskončené, případně tzv. obživlé věci z rejstříků Ntm a Tm, které byly k datu 31. 12. 2018 přiděleny k projednání a rozhodnutí Mgr. Janu Šlosarovi, se přidělují k projednání a rozhodnutí Mgr. Matěji Pilátovi.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F066FC" w:rsidRDefault="00F066FC" w:rsidP="00F066FC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BB7E85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Mgr. </w:t>
      </w:r>
      <w:r w:rsidR="00F066FC">
        <w:rPr>
          <w:rFonts w:ascii="Garamond" w:hAnsi="Garamond" w:cs="Arial"/>
          <w:sz w:val="24"/>
          <w:szCs w:val="24"/>
        </w:rPr>
        <w:t>Karel Gobernac – lichá číslice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Matěj Pilát – sudá číslice.</w:t>
      </w:r>
    </w:p>
    <w:p w:rsidR="00F066FC" w:rsidRDefault="00F066FC" w:rsidP="00F066FC">
      <w:pPr>
        <w:adjustRightInd w:val="0"/>
        <w:ind w:right="23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Soudci soudu pro mládež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3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Mgr. Matěj Pilát</w:t>
      </w:r>
    </w:p>
    <w:p w:rsidR="00F066FC" w:rsidRDefault="00F066FC" w:rsidP="00F066FC">
      <w:pPr>
        <w:adjustRightInd w:val="0"/>
        <w:ind w:right="23" w:firstLine="57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Mgr. Karel Gobernac 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Jana Bodečková, Ph.D.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Barbora Kocourková</w:t>
      </w:r>
    </w:p>
    <w:p w:rsidR="00F066FC" w:rsidRDefault="00F066FC" w:rsidP="00F066FC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b/>
          <w:kern w:val="2"/>
          <w:sz w:val="24"/>
          <w:szCs w:val="24"/>
        </w:rPr>
      </w:pPr>
      <w:r>
        <w:rPr>
          <w:rFonts w:ascii="Garamond" w:hAnsi="Garamond" w:cs="Arial"/>
          <w:b/>
          <w:kern w:val="2"/>
          <w:sz w:val="24"/>
          <w:szCs w:val="24"/>
        </w:rPr>
        <w:t>Přísedící: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Pro oddělení 3 soudu pro mládež platí shodný seznam přísedících uvedených pro oddělení 3.</w:t>
      </w:r>
    </w:p>
    <w:p w:rsidR="00F066FC" w:rsidRDefault="00F066FC" w:rsidP="00F066FC">
      <w:pPr>
        <w:widowControl w:val="0"/>
        <w:adjustRightInd w:val="0"/>
        <w:ind w:right="23" w:firstLine="585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senátní a samosoudcovské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F066FC" w:rsidRDefault="00F066FC" w:rsidP="00F066FC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 případě vyloučení dospělého pachatele ze společného řízení s  mladistvým z rejstříku 3Tm do rejstříku T napadne vyloučená věc do oddělení  3T.</w:t>
      </w:r>
    </w:p>
    <w:p w:rsidR="00F066FC" w:rsidRDefault="00F066FC" w:rsidP="00F066FC">
      <w:pPr>
        <w:adjustRightInd w:val="0"/>
        <w:ind w:right="23"/>
        <w:jc w:val="center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Oddělení  4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Mgr. Karel Gobernac                                                                                                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Zastupování: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Matěj Pilát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JUDr. Jana Bodečková, Ph.D.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Mgr. Barbora Kocourková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</w:rPr>
        <w:t xml:space="preserve">  </w:t>
      </w: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Přísedící:</w:t>
      </w:r>
    </w:p>
    <w:p w:rsidR="00F066FC" w:rsidRDefault="00F066FC" w:rsidP="00F066FC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Pro oddělení 4 soudu pro mládež platí shodný seznam přísedících uvedených pro oddělení 4.</w:t>
      </w:r>
    </w:p>
    <w:p w:rsidR="00F066FC" w:rsidRDefault="00F066FC" w:rsidP="00F066FC">
      <w:pPr>
        <w:widowControl w:val="0"/>
        <w:adjustRightInd w:val="0"/>
        <w:ind w:right="23" w:firstLine="585"/>
        <w:jc w:val="both"/>
        <w:rPr>
          <w:rFonts w:ascii="Garamond" w:hAnsi="Garamond" w:cs="Arial"/>
          <w:kern w:val="2"/>
          <w:sz w:val="24"/>
          <w:szCs w:val="24"/>
        </w:rPr>
      </w:pPr>
    </w:p>
    <w:p w:rsidR="00F066FC" w:rsidRDefault="00F066FC" w:rsidP="00F066FC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Rozhoduje senátní a samosoudcovské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F066FC" w:rsidRDefault="00F066FC" w:rsidP="00F066FC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C75EB9" w:rsidRDefault="00F066FC" w:rsidP="00DB6EA6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  případě vyloučení dospělého pachatele ze společného řízení s  mladistvým z rejstříku 4Tm do rejstříku T napadne vyloučená věc do oddělení 4T.</w:t>
      </w:r>
    </w:p>
    <w:p w:rsidR="00BB7E85" w:rsidRDefault="00BB7E85" w:rsidP="009155EE">
      <w:pPr>
        <w:widowControl w:val="0"/>
        <w:adjustRightInd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9155EE" w:rsidRDefault="009155EE" w:rsidP="009155EE">
      <w:pPr>
        <w:widowControl w:val="0"/>
        <w:adjustRightInd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lastRenderedPageBreak/>
        <w:t>Vyšší soudní úředníci</w:t>
      </w: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Všichni vyšší soudní úředníci a soudní tajemníci jsou příkazci operací podle zákona č. 320/2001 Sb., o finanční kontrole ve veřejné správě, ve znění pozdějších předpisů, a podle Instrukce Okresního soudu v Pardubicích ze dne 14. 7. 2005 č. j. Spr 995/2005.</w:t>
      </w: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Pr="006E33C5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6E33C5">
        <w:rPr>
          <w:rFonts w:ascii="Garamond" w:hAnsi="Garamond" w:cs="Arial"/>
          <w:sz w:val="24"/>
          <w:szCs w:val="24"/>
        </w:rPr>
        <w:t xml:space="preserve">Všichni vyšší úředníci jsou předsedou soudu pověřeni přítomností u výslechu osob prostřednictvím videokonference na základě dožádání jiného soudu. </w:t>
      </w: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Vyšší soudní úřednice:</w:t>
      </w:r>
      <w:r>
        <w:rPr>
          <w:rFonts w:ascii="Garamond" w:hAnsi="Garamond" w:cs="Arial"/>
          <w:sz w:val="28"/>
          <w:szCs w:val="28"/>
        </w:rPr>
        <w:t xml:space="preserve">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</w:t>
      </w:r>
      <w:r>
        <w:rPr>
          <w:rFonts w:ascii="Garamond" w:hAnsi="Garamond" w:cs="Arial"/>
          <w:b/>
          <w:sz w:val="28"/>
          <w:szCs w:val="28"/>
        </w:rPr>
        <w:t xml:space="preserve">Iveta Janatová                                                                       </w:t>
      </w:r>
    </w:p>
    <w:p w:rsidR="009155EE" w:rsidRDefault="009155EE" w:rsidP="009155EE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   Bc. Pavel Mikeš</w:t>
      </w:r>
    </w:p>
    <w:p w:rsidR="009155EE" w:rsidRDefault="009155EE" w:rsidP="009155EE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Lenka Seidlová</w:t>
      </w:r>
    </w:p>
    <w:p w:rsidR="009155EE" w:rsidRDefault="009155EE" w:rsidP="009155EE">
      <w:pPr>
        <w:adjustRightInd w:val="0"/>
        <w:ind w:right="23" w:firstLine="585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</w:t>
      </w:r>
      <w:r>
        <w:rPr>
          <w:rFonts w:ascii="Garamond" w:hAnsi="Garamond" w:cs="Arial"/>
          <w:sz w:val="24"/>
          <w:szCs w:val="24"/>
        </w:rPr>
        <w:t>ve věcech spisových značek končících číselnou řadou 1,2,3 a u číselné řady 0 pak věcí týkajících se oddělení 1, 2 včetně porozsudkové agendy a zpracování statistiky. Vyřizuje věci rejstříků Nt a Tm. Provádí kontrolu práce soudní kanceláře. V</w:t>
      </w:r>
      <w:r>
        <w:rPr>
          <w:rFonts w:ascii="Garamond" w:hAnsi="Garamond" w:cs="Arial"/>
          <w:kern w:val="2"/>
          <w:sz w:val="24"/>
          <w:szCs w:val="24"/>
        </w:rPr>
        <w:t>yřizuje i agendu Td s výjimkou věcí s cizím prvkem.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Vyšší soudní úřednice:</w:t>
      </w:r>
      <w:r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Lenka Seidlová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8"/>
          <w:szCs w:val="28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Zastupování:    </w:t>
      </w:r>
      <w:r>
        <w:rPr>
          <w:rFonts w:ascii="Garamond" w:hAnsi="Garamond" w:cs="Arial"/>
          <w:sz w:val="24"/>
          <w:szCs w:val="24"/>
        </w:rPr>
        <w:t xml:space="preserve">Iveta Janatová  </w:t>
      </w:r>
    </w:p>
    <w:p w:rsidR="009155EE" w:rsidRDefault="009155EE" w:rsidP="009155EE">
      <w:pPr>
        <w:adjustRightInd w:val="0"/>
        <w:ind w:right="23" w:firstLine="5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Bc. Pavel Mikeš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</w:t>
      </w:r>
      <w:r>
        <w:rPr>
          <w:rFonts w:ascii="Garamond" w:hAnsi="Garamond" w:cs="Arial"/>
          <w:sz w:val="24"/>
          <w:szCs w:val="24"/>
        </w:rPr>
        <w:t xml:space="preserve">ve věcech spisových značek končících číselnou řadou </w:t>
      </w:r>
      <w:r>
        <w:rPr>
          <w:rFonts w:ascii="Garamond" w:hAnsi="Garamond" w:cs="Arial"/>
          <w:sz w:val="24"/>
          <w:szCs w:val="24"/>
        </w:rPr>
        <w:lastRenderedPageBreak/>
        <w:t>4,5,6 a u číselné řady 0 pak věcí týkajících se oddělení 3 a 4 včetně porozsudkové agendy a zpracování statistiky. Vyřizuje věci rejstříků Nt a Tm. Provádí kontrolu práce soudní kanceláře.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Vyšší soudní úřednice Lenka Seidlová dále vyřizuje i agendu Td s výjimkou věcí s cizím prvkem.  </w:t>
      </w: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</w:p>
    <w:p w:rsidR="009155EE" w:rsidRPr="007E43C3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Samostatně pořizuje protokol podle zvukového záznamu podle § 55 odst. 2 tr. řádu.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Vyšší soudní úředník: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                   </w:t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Bc. Pavel Mikeš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Lenka Seidlová </w:t>
      </w: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Iveta Janatová </w:t>
      </w: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</w:t>
      </w:r>
      <w:r>
        <w:rPr>
          <w:rFonts w:ascii="Garamond" w:hAnsi="Garamond" w:cs="Arial"/>
          <w:sz w:val="24"/>
          <w:szCs w:val="24"/>
        </w:rPr>
        <w:t>ve věcech spisových značek končících číselnou řadou 7,8,9 a u číselné řady 0 pak věcí týkajících se oddělení 12, 20 a 22 včetně porozsudkové agendy a zpracování statistiky. Vyřizuje věci rejstříků Nt a Tm. Provádí kontrolu práce soudní kanceláře.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Vyšší soudní úředník Bc. Pavel Mikeš dále vyřizuje i agendu Td s výjimkou věcí s cizím prvkem.  </w:t>
      </w: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Vede Knihu trestních depozit (zastupuje: Iveta Janatová).</w:t>
      </w:r>
    </w:p>
    <w:p w:rsidR="009155EE" w:rsidRDefault="009155EE" w:rsidP="009155EE">
      <w:pPr>
        <w:widowControl w:val="0"/>
        <w:adjustRightInd w:val="0"/>
        <w:ind w:right="23"/>
        <w:rPr>
          <w:rFonts w:ascii="Garamond" w:hAnsi="Garamond" w:cs="Arial"/>
          <w:bCs/>
          <w:sz w:val="24"/>
          <w:szCs w:val="24"/>
        </w:rPr>
      </w:pPr>
    </w:p>
    <w:p w:rsidR="009155EE" w:rsidRDefault="009155EE" w:rsidP="009155EE">
      <w:pPr>
        <w:widowControl w:val="0"/>
        <w:adjustRightInd w:val="0"/>
        <w:ind w:right="23"/>
        <w:rPr>
          <w:rFonts w:ascii="Garamond" w:hAnsi="Garamond" w:cs="Arial"/>
          <w:bCs/>
          <w:sz w:val="24"/>
          <w:szCs w:val="24"/>
        </w:rPr>
      </w:pPr>
    </w:p>
    <w:p w:rsidR="009155EE" w:rsidRDefault="009155EE" w:rsidP="009155EE">
      <w:pPr>
        <w:widowControl w:val="0"/>
        <w:adjustRightInd w:val="0"/>
        <w:ind w:right="23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Vedoucí kanceláří a protokolující úřednice</w:t>
      </w:r>
    </w:p>
    <w:p w:rsidR="009155EE" w:rsidRDefault="009155EE" w:rsidP="009155EE">
      <w:pPr>
        <w:ind w:right="23"/>
        <w:jc w:val="both"/>
        <w:rPr>
          <w:rFonts w:ascii="Garamond" w:hAnsi="Garamond" w:cs="Arial"/>
          <w:b/>
          <w:bCs/>
          <w:sz w:val="24"/>
          <w:szCs w:val="24"/>
          <w:bdr w:val="single" w:sz="4" w:space="0" w:color="auto" w:frame="1"/>
        </w:rPr>
      </w:pPr>
    </w:p>
    <w:p w:rsidR="009155EE" w:rsidRDefault="009155EE" w:rsidP="009155EE">
      <w:pPr>
        <w:ind w:right="23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9155EE" w:rsidP="009155EE">
      <w:pPr>
        <w:widowControl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Vedoucí kanceláří, protokolující úřednice a zapisovatelky doručují písemnosti mimo úkony soudu, v budově soudu. Protokolující úřednice doručují písemnosti i při jednání.</w:t>
      </w:r>
    </w:p>
    <w:p w:rsidR="009155EE" w:rsidRDefault="009155EE" w:rsidP="009155EE">
      <w:pPr>
        <w:ind w:right="23" w:firstLine="54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B746B7" w:rsidP="009155EE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Vedoucí kanceláře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>Martina Prášilová</w:t>
      </w:r>
    </w:p>
    <w:p w:rsidR="009155EE" w:rsidRDefault="009155EE" w:rsidP="009155EE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podmíněného propuštění a přípravného řízení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</w:t>
      </w:r>
    </w:p>
    <w:p w:rsidR="009155EE" w:rsidRDefault="009155EE" w:rsidP="009155EE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9155EE" w:rsidP="009155EE">
      <w:pPr>
        <w:ind w:firstLine="54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</w:t>
      </w:r>
      <w:r>
        <w:rPr>
          <w:rFonts w:ascii="Garamond" w:hAnsi="Garamond" w:cs="Arial"/>
          <w:sz w:val="24"/>
          <w:szCs w:val="24"/>
        </w:rPr>
        <w:t xml:space="preserve"> :  Dana Popelová</w:t>
      </w:r>
    </w:p>
    <w:p w:rsidR="009155EE" w:rsidRDefault="009155EE" w:rsidP="009155EE">
      <w:pPr>
        <w:adjustRightInd w:val="0"/>
        <w:ind w:firstLine="58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Věra Bohuňková</w:t>
      </w:r>
    </w:p>
    <w:p w:rsidR="009155EE" w:rsidRDefault="009155EE" w:rsidP="009155EE">
      <w:pPr>
        <w:adjustRightInd w:val="0"/>
        <w:ind w:firstLine="58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FF0000"/>
          <w:sz w:val="24"/>
          <w:szCs w:val="24"/>
        </w:rPr>
        <w:t xml:space="preserve">                </w:t>
      </w:r>
      <w:r>
        <w:rPr>
          <w:rFonts w:ascii="Garamond" w:hAnsi="Garamond" w:cs="Arial"/>
          <w:sz w:val="24"/>
          <w:szCs w:val="24"/>
        </w:rPr>
        <w:t>Zuzana Baránková</w:t>
      </w: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Garamond" w:hAnsi="Garamond" w:cs="Arial"/>
            <w:sz w:val="24"/>
            <w:szCs w:val="24"/>
          </w:rPr>
          <w:t>8 a</w:t>
        </w:r>
      </w:smartTag>
      <w:r>
        <w:rPr>
          <w:rFonts w:ascii="Garamond" w:hAnsi="Garamond" w:cs="Arial"/>
          <w:sz w:val="24"/>
          <w:szCs w:val="24"/>
        </w:rPr>
        <w:t xml:space="preserve"> § 10  jednacího řádu (vyhl. č. 37/1992 Sb., v platném znění) a podle § 5,  § 8  vnitřního kancelářského řádu pro okresní a krajské soudy ve věcech rejstříku PP, Nt, Ntm týkajících se výkonu trestu či opatření odnětí svobody. </w:t>
      </w:r>
    </w:p>
    <w:p w:rsidR="009155EE" w:rsidRDefault="009155EE" w:rsidP="009155EE">
      <w:pPr>
        <w:adjustRightInd w:val="0"/>
        <w:ind w:firstLine="570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Vede rejstříky Ntm a Nt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9155EE" w:rsidRDefault="009155EE" w:rsidP="009155EE">
      <w:pPr>
        <w:adjustRightInd w:val="0"/>
        <w:ind w:firstLine="570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firstLine="570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Zapisovatelka:</w:t>
      </w: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Dana Popelová</w:t>
      </w:r>
    </w:p>
    <w:p w:rsidR="009155EE" w:rsidRDefault="009155EE" w:rsidP="009155EE">
      <w:pPr>
        <w:adjustRightInd w:val="0"/>
        <w:ind w:firstLine="570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Zastupuje vedoucí kanceláře. V  případě dlouhodobější nepřítomnosti zapisovatelky rozdělí vedoucí kanceláře její mundáž mezi ostatní zapisovatelky trestního oddělení.</w:t>
      </w:r>
    </w:p>
    <w:p w:rsidR="009155EE" w:rsidRDefault="009155EE" w:rsidP="009155EE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9155EE" w:rsidRDefault="009155EE" w:rsidP="009155EE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Vedoucí trestní kanceláře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</w:t>
      </w:r>
      <w:r>
        <w:rPr>
          <w:rFonts w:ascii="Garamond" w:hAnsi="Garamond" w:cs="Arial"/>
          <w:sz w:val="28"/>
          <w:szCs w:val="28"/>
        </w:rPr>
        <w:tab/>
        <w:t xml:space="preserve">        </w:t>
      </w:r>
      <w:r>
        <w:rPr>
          <w:rFonts w:ascii="Garamond" w:hAnsi="Garamond" w:cs="Arial"/>
          <w:b/>
          <w:sz w:val="28"/>
          <w:szCs w:val="28"/>
        </w:rPr>
        <w:t xml:space="preserve">Věra Bohuňková                                                                                                      </w:t>
      </w:r>
    </w:p>
    <w:p w:rsidR="009155EE" w:rsidRDefault="009155EE" w:rsidP="009155EE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Zastupování:  </w:t>
      </w:r>
      <w:r>
        <w:rPr>
          <w:rFonts w:ascii="Garamond" w:hAnsi="Garamond" w:cs="Arial"/>
          <w:sz w:val="24"/>
          <w:szCs w:val="24"/>
        </w:rPr>
        <w:t>Zuzana Baránková</w:t>
      </w:r>
    </w:p>
    <w:p w:rsidR="009155EE" w:rsidRDefault="009155EE" w:rsidP="009155EE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</w:t>
      </w:r>
      <w:r w:rsidR="00B746B7">
        <w:rPr>
          <w:rFonts w:ascii="Garamond" w:hAnsi="Garamond" w:cs="Arial"/>
          <w:sz w:val="24"/>
          <w:szCs w:val="24"/>
        </w:rPr>
        <w:t>Martina Prášilová</w:t>
      </w:r>
      <w:r>
        <w:rPr>
          <w:rFonts w:ascii="Garamond" w:hAnsi="Garamond" w:cs="Arial"/>
          <w:sz w:val="24"/>
          <w:szCs w:val="24"/>
        </w:rPr>
        <w:t xml:space="preserve">    </w:t>
      </w:r>
    </w:p>
    <w:p w:rsidR="009155EE" w:rsidRDefault="009155EE" w:rsidP="009155EE">
      <w:pPr>
        <w:adjustRightInd w:val="0"/>
        <w:ind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Vede rejstříky pro soudní oddělení  2T, 2Tm, 3T, 3Tm a 20T, rejstříky Td, Nt, Ntm všeobecné mimo věcí týkajících se výkonu trestu odnětí svobody. Vykonává práce podle § 6 odst. 9 , § 8 a § 10 vyhl. č. 37/1992 Sb., v  platném znění a podle § 5,  § 8 vnitřního kancelářského řádu pro okresní a krajské soudy pro příslušná oddělení.</w:t>
      </w: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Vedoucí trestní kanceláře</w:t>
      </w:r>
      <w:r>
        <w:rPr>
          <w:rFonts w:ascii="Garamond" w:hAnsi="Garamond"/>
          <w:sz w:val="28"/>
          <w:szCs w:val="28"/>
        </w:rPr>
        <w:tab/>
        <w:t xml:space="preserve">   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 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       </w:t>
      </w:r>
      <w:r>
        <w:rPr>
          <w:rFonts w:ascii="Garamond" w:hAnsi="Garamond"/>
          <w:b/>
          <w:sz w:val="28"/>
          <w:szCs w:val="28"/>
        </w:rPr>
        <w:t>Zuzana Baránková</w:t>
      </w:r>
    </w:p>
    <w:p w:rsidR="009155EE" w:rsidRDefault="009155EE" w:rsidP="009155EE">
      <w:pPr>
        <w:adjustRightInd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9155EE" w:rsidRDefault="009155EE" w:rsidP="009155EE">
      <w:pPr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Zastupování:  </w:t>
      </w:r>
      <w:r>
        <w:rPr>
          <w:rFonts w:ascii="Garamond" w:hAnsi="Garamond"/>
          <w:sz w:val="24"/>
          <w:szCs w:val="24"/>
        </w:rPr>
        <w:t>Věra Bohuňková</w:t>
      </w:r>
    </w:p>
    <w:p w:rsidR="009155EE" w:rsidRDefault="009155EE" w:rsidP="009155EE">
      <w:pPr>
        <w:adjustRightInd w:val="0"/>
        <w:ind w:firstLine="55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B746B7">
        <w:rPr>
          <w:rFonts w:ascii="Garamond" w:hAnsi="Garamond"/>
          <w:sz w:val="24"/>
          <w:szCs w:val="24"/>
        </w:rPr>
        <w:t>Martina Prášilová</w:t>
      </w:r>
      <w:r>
        <w:rPr>
          <w:rFonts w:ascii="Garamond" w:hAnsi="Garamond"/>
          <w:sz w:val="24"/>
          <w:szCs w:val="24"/>
        </w:rPr>
        <w:t xml:space="preserve">    </w:t>
      </w:r>
    </w:p>
    <w:p w:rsidR="009155EE" w:rsidRDefault="009155EE" w:rsidP="009155EE">
      <w:pPr>
        <w:adjustRightInd w:val="0"/>
        <w:ind w:firstLine="555"/>
        <w:jc w:val="both"/>
        <w:rPr>
          <w:rFonts w:ascii="Garamond" w:hAnsi="Garamond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rejstříky pro soudní oddělení 1 T, 1 Tm, 4 T, 4 Tm, 12 T a 22 T, 22 Tm a rejstřík Nt oddíly pro přípravné řízení týkající se pouze oddílu vyhrazené a důvěrné. Vykonává práce podle § 6 odst. 9, §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Garamond" w:hAnsi="Garamond"/>
            <w:sz w:val="24"/>
            <w:szCs w:val="24"/>
          </w:rPr>
          <w:t>8 a</w:t>
        </w:r>
      </w:smartTag>
      <w:r>
        <w:rPr>
          <w:rFonts w:ascii="Garamond" w:hAnsi="Garamond"/>
          <w:sz w:val="24"/>
          <w:szCs w:val="24"/>
        </w:rPr>
        <w:t xml:space="preserve"> § 10 vyhl. č. 37/1992 Sb., v  platném znění a podle § 5, § 8 vnitřního kancelářského řádu pro okresní a krajské soudy pro příslušná oddělení.</w:t>
      </w: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Protokolující úřednice: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Hana Králíčková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Petra Drápalíková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Jana Kubálková, DiS</w:t>
      </w: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Tereza Dvořáková</w:t>
      </w: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9155EE" w:rsidRDefault="009155EE" w:rsidP="009155EE">
      <w:pPr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9155EE" w:rsidRDefault="009155EE" w:rsidP="009155EE">
      <w:pPr>
        <w:adjustRightInd w:val="0"/>
        <w:ind w:right="23" w:firstLine="55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9155EE" w:rsidRDefault="009155EE" w:rsidP="009155EE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155EE" w:rsidRDefault="009155EE" w:rsidP="009155EE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155EE" w:rsidRDefault="009155EE" w:rsidP="009155EE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155EE" w:rsidRDefault="009155EE" w:rsidP="009155EE"/>
    <w:p w:rsidR="009155EE" w:rsidRDefault="009155EE" w:rsidP="00DB6EA6">
      <w:pPr>
        <w:adjustRightInd w:val="0"/>
        <w:ind w:right="23"/>
        <w:jc w:val="both"/>
      </w:pPr>
    </w:p>
    <w:sectPr w:rsidR="009155EE" w:rsidSect="001C13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FC"/>
    <w:rsid w:val="00003FA4"/>
    <w:rsid w:val="001C1345"/>
    <w:rsid w:val="0022795F"/>
    <w:rsid w:val="0053651D"/>
    <w:rsid w:val="005A4EAA"/>
    <w:rsid w:val="005F4DB8"/>
    <w:rsid w:val="00604269"/>
    <w:rsid w:val="006E33C5"/>
    <w:rsid w:val="007675E0"/>
    <w:rsid w:val="007E43C3"/>
    <w:rsid w:val="0081549D"/>
    <w:rsid w:val="008F1B16"/>
    <w:rsid w:val="009155EE"/>
    <w:rsid w:val="00B746B7"/>
    <w:rsid w:val="00BB7E85"/>
    <w:rsid w:val="00C75EB9"/>
    <w:rsid w:val="00DB6EA6"/>
    <w:rsid w:val="00F0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6F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6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6FC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815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6F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6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6FC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81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3779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 Karel Mgr.</dc:creator>
  <cp:lastModifiedBy>Tulačka Vladimír</cp:lastModifiedBy>
  <cp:revision>2</cp:revision>
  <cp:lastPrinted>2020-11-25T11:13:00Z</cp:lastPrinted>
  <dcterms:created xsi:type="dcterms:W3CDTF">2021-10-22T06:07:00Z</dcterms:created>
  <dcterms:modified xsi:type="dcterms:W3CDTF">2021-10-22T06:07:00Z</dcterms:modified>
</cp:coreProperties>
</file>