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spisoven,  zpracování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>43 St</w:t>
        </w:r>
      </w:smartTag>
      <w:r w:rsidRPr="005D64A1">
        <w:rPr>
          <w:rFonts w:ascii="Arial" w:hAnsi="Arial" w:cs="Arial"/>
          <w:sz w:val="24"/>
          <w:szCs w:val="24"/>
        </w:rPr>
        <w:t xml:space="preserve">,  vede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soudu,  vede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zpracovává mzdovou agendu včetně uzávěrek a výkazů a předpisu mezd..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č.j.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2D2E40" w:rsidRPr="002D2E40" w:rsidRDefault="00D75D6A" w:rsidP="002D2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="002D2E40" w:rsidRPr="002D2E40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tr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Ntm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="002D2E40" w:rsidRPr="002D2E40">
        <w:rPr>
          <w:rFonts w:ascii="Arial" w:hAnsi="Arial" w:cs="Arial"/>
          <w:sz w:val="24"/>
          <w:szCs w:val="24"/>
        </w:rPr>
        <w:t>o.s.</w:t>
      </w:r>
      <w:proofErr w:type="gramEnd"/>
      <w:r w:rsidR="002D2E40" w:rsidRPr="002D2E40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 – upravující poměry dítěte</w:t>
      </w:r>
      <w:r w:rsidR="002D2E40" w:rsidRPr="002D2E40">
        <w:rPr>
          <w:rFonts w:ascii="Arial" w:hAnsi="Arial" w:cs="Arial"/>
          <w:b/>
          <w:sz w:val="24"/>
          <w:szCs w:val="24"/>
        </w:rPr>
        <w:t xml:space="preserve"> </w:t>
      </w:r>
      <w:r w:rsidR="002D2E40" w:rsidRPr="002D2E40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2D2E40" w:rsidRPr="002D2E40" w:rsidRDefault="002D2E40" w:rsidP="002D2E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</w:t>
      </w:r>
      <w:r w:rsidRPr="002D2E40">
        <w:rPr>
          <w:rFonts w:ascii="Arial" w:hAnsi="Arial" w:cs="Arial"/>
          <w:sz w:val="24"/>
          <w:szCs w:val="24"/>
        </w:rPr>
        <w:lastRenderedPageBreak/>
        <w:t xml:space="preserve">podle rozvrhu práce zastupující. Obdobně jsou příslušní k vykonávání úkonu mimo pracovní dobu zastupující soudci, pokud nelze s ohledem na povahu či rozsah úkonů jedním soudcem tyto úkony učinit. </w:t>
      </w:r>
    </w:p>
    <w:p w:rsidR="002D2E40" w:rsidRPr="002D2E40" w:rsidRDefault="002D2E40" w:rsidP="002D2E4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2D2E40">
        <w:rPr>
          <w:rFonts w:ascii="Arial" w:hAnsi="Arial" w:cs="Arial"/>
          <w:sz w:val="24"/>
          <w:szCs w:val="24"/>
        </w:rPr>
        <w:t>Ntm</w:t>
      </w:r>
      <w:proofErr w:type="spellEnd"/>
      <w:r w:rsidRPr="002D2E40">
        <w:rPr>
          <w:rFonts w:ascii="Arial" w:hAnsi="Arial" w:cs="Arial"/>
          <w:sz w:val="24"/>
          <w:szCs w:val="24"/>
        </w:rPr>
        <w:t xml:space="preserve">) vyřizují soudci Mgr. Anna Sobotková a Mgr. Jan Šlosar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</w:t>
      </w:r>
      <w:r w:rsidR="007D4CC0">
        <w:rPr>
          <w:rFonts w:ascii="Arial" w:hAnsi="Arial" w:cs="Arial"/>
          <w:sz w:val="24"/>
          <w:szCs w:val="24"/>
        </w:rPr>
        <w:t xml:space="preserve">ostupně do oddělení 1T,  3T, 12T, 20T, 22T. </w:t>
      </w:r>
      <w:r w:rsidRPr="00BD5EDA">
        <w:rPr>
          <w:rFonts w:ascii="Arial" w:hAnsi="Arial" w:cs="Arial"/>
          <w:sz w:val="24"/>
          <w:szCs w:val="24"/>
        </w:rPr>
        <w:t xml:space="preserve">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</w:t>
      </w:r>
      <w:r w:rsidR="007D4CC0">
        <w:rPr>
          <w:rFonts w:ascii="Arial" w:hAnsi="Arial" w:cs="Arial"/>
          <w:sz w:val="24"/>
          <w:szCs w:val="24"/>
        </w:rPr>
        <w:t>postupně do oddělení 1T, 3T, 12T, 20T, 22T.</w:t>
      </w:r>
      <w:r w:rsidRPr="00BD5EDA">
        <w:rPr>
          <w:rFonts w:ascii="Arial" w:hAnsi="Arial" w:cs="Arial"/>
          <w:sz w:val="24"/>
          <w:szCs w:val="24"/>
        </w:rPr>
        <w:t xml:space="preserve">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</w:t>
      </w:r>
      <w:r w:rsidR="007D4CC0">
        <w:rPr>
          <w:rFonts w:ascii="Arial" w:hAnsi="Arial" w:cs="Arial"/>
          <w:sz w:val="24"/>
          <w:szCs w:val="24"/>
        </w:rPr>
        <w:t xml:space="preserve">, a to postupně do oddělení </w:t>
      </w:r>
      <w:r w:rsidRPr="00BD5EDA">
        <w:rPr>
          <w:rFonts w:ascii="Arial" w:hAnsi="Arial" w:cs="Arial"/>
          <w:sz w:val="24"/>
          <w:szCs w:val="24"/>
        </w:rPr>
        <w:t xml:space="preserve"> 12T</w:t>
      </w:r>
      <w:r w:rsidR="007D4CC0">
        <w:rPr>
          <w:rFonts w:ascii="Arial" w:hAnsi="Arial" w:cs="Arial"/>
          <w:sz w:val="24"/>
          <w:szCs w:val="24"/>
        </w:rPr>
        <w:t xml:space="preserve"> a 22T 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</w:t>
      </w:r>
      <w:r w:rsidR="007D4CC0">
        <w:rPr>
          <w:rFonts w:ascii="Arial" w:hAnsi="Arial" w:cs="Arial"/>
          <w:sz w:val="24"/>
          <w:szCs w:val="24"/>
        </w:rPr>
        <w:t xml:space="preserve">, a to postupně do oddělení </w:t>
      </w:r>
      <w:r w:rsidRPr="00BD5EDA">
        <w:rPr>
          <w:rFonts w:ascii="Arial" w:hAnsi="Arial" w:cs="Arial"/>
          <w:sz w:val="24"/>
          <w:szCs w:val="24"/>
        </w:rPr>
        <w:t xml:space="preserve">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="007D4CC0">
        <w:rPr>
          <w:rFonts w:ascii="Arial" w:hAnsi="Arial" w:cs="Arial"/>
          <w:bCs/>
          <w:sz w:val="24"/>
          <w:szCs w:val="24"/>
        </w:rPr>
        <w:t xml:space="preserve"> a 22T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korupce  (bod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7D4CC0" w:rsidRPr="00BD5EDA" w:rsidRDefault="007D4CC0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…………</w:t>
      </w:r>
      <w:proofErr w:type="gramStart"/>
      <w:r>
        <w:rPr>
          <w:rFonts w:ascii="Arial" w:hAnsi="Arial" w:cs="Arial"/>
          <w:sz w:val="24"/>
          <w:szCs w:val="24"/>
        </w:rPr>
        <w:t>…..       50%</w:t>
      </w:r>
      <w:proofErr w:type="gramEnd"/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</w:t>
      </w:r>
      <w:r w:rsidR="007D4CC0">
        <w:rPr>
          <w:rFonts w:ascii="Arial" w:hAnsi="Arial" w:cs="Arial"/>
          <w:sz w:val="24"/>
          <w:szCs w:val="24"/>
        </w:rPr>
        <w:t xml:space="preserve">cí postupně do oddělení 1, 3, </w:t>
      </w:r>
      <w:r w:rsidRPr="00BD5EDA">
        <w:rPr>
          <w:rFonts w:ascii="Arial" w:hAnsi="Arial" w:cs="Arial"/>
          <w:sz w:val="24"/>
          <w:szCs w:val="24"/>
        </w:rPr>
        <w:t xml:space="preserve">12, 20, </w:t>
      </w:r>
      <w:r w:rsidR="007D4CC0">
        <w:rPr>
          <w:rFonts w:ascii="Arial" w:hAnsi="Arial" w:cs="Arial"/>
          <w:sz w:val="24"/>
          <w:szCs w:val="24"/>
        </w:rPr>
        <w:t xml:space="preserve">22, </w:t>
      </w:r>
      <w:r w:rsidRPr="00BD5EDA">
        <w:rPr>
          <w:rFonts w:ascii="Arial" w:hAnsi="Arial" w:cs="Arial"/>
          <w:sz w:val="24"/>
          <w:szCs w:val="24"/>
        </w:rPr>
        <w:t xml:space="preserve">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Default="007D4CC0" w:rsidP="007D4CC0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  <w:r w:rsidRPr="007D4CC0">
        <w:rPr>
          <w:szCs w:val="24"/>
        </w:rPr>
        <w:t xml:space="preserve">Věci zapisované do rejstříku 0PP se přidělují postupně do oddělení 1, 3, 12, 20, 22, a to po 30 věcech do </w:t>
      </w:r>
      <w:proofErr w:type="gramStart"/>
      <w:r w:rsidRPr="007D4CC0">
        <w:rPr>
          <w:szCs w:val="24"/>
        </w:rPr>
        <w:t>oddělení  3, 12</w:t>
      </w:r>
      <w:proofErr w:type="gramEnd"/>
      <w:r w:rsidRPr="007D4CC0">
        <w:rPr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7D4CC0">
          <w:rPr>
            <w:szCs w:val="24"/>
          </w:rPr>
          <w:t>1 a</w:t>
        </w:r>
      </w:smartTag>
      <w:r w:rsidRPr="007D4CC0">
        <w:rPr>
          <w:szCs w:val="24"/>
        </w:rPr>
        <w:t xml:space="preserve"> 22, přičemž toto přidělování navazuje na přidělování věcí v předchozím roce. Věci zapisované do rejstříku 0Nt souvisejícího s agendou věznice se přidělují postupně po deseti věcech soudcům z oddělení 1, 3, 12, 20, 22, přičemž toto přidělování navazuje na přidělování věcí v předchozím roce.</w:t>
      </w:r>
    </w:p>
    <w:p w:rsidR="007D4CC0" w:rsidRPr="007D4CC0" w:rsidRDefault="007D4CC0" w:rsidP="007D4CC0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</w:p>
    <w:p w:rsidR="007D4CC0" w:rsidRPr="007D4CC0" w:rsidRDefault="007D4CC0" w:rsidP="007D4CC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 xml:space="preserve">Vyřízené </w:t>
      </w:r>
      <w:proofErr w:type="gramStart"/>
      <w:r w:rsidRPr="007D4CC0">
        <w:rPr>
          <w:rFonts w:ascii="Arial" w:hAnsi="Arial" w:cs="Arial"/>
          <w:bCs/>
          <w:sz w:val="24"/>
          <w:szCs w:val="24"/>
        </w:rPr>
        <w:t>věci ,týkající</w:t>
      </w:r>
      <w:proofErr w:type="gramEnd"/>
      <w:r w:rsidRPr="007D4CC0">
        <w:rPr>
          <w:rFonts w:ascii="Arial" w:hAnsi="Arial" w:cs="Arial"/>
          <w:bCs/>
          <w:sz w:val="24"/>
          <w:szCs w:val="24"/>
        </w:rPr>
        <w:t xml:space="preserve"> se rejstříků </w:t>
      </w:r>
      <w:proofErr w:type="spellStart"/>
      <w:r w:rsidRPr="007D4CC0">
        <w:rPr>
          <w:rFonts w:ascii="Arial" w:hAnsi="Arial" w:cs="Arial"/>
          <w:bCs/>
          <w:sz w:val="24"/>
          <w:szCs w:val="24"/>
        </w:rPr>
        <w:t>Nt</w:t>
      </w:r>
      <w:proofErr w:type="spellEnd"/>
      <w:r w:rsidRPr="007D4CC0">
        <w:rPr>
          <w:rFonts w:ascii="Arial" w:hAnsi="Arial" w:cs="Arial"/>
          <w:bCs/>
          <w:sz w:val="24"/>
          <w:szCs w:val="24"/>
        </w:rPr>
        <w:t>, PP a T z neobsazených oddělení, v nichž je třeba činit další úkony, vyřizují podle poslední číslice běžného čísla spisu před lomítkem letopočtu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>Mgr. Anna Sobotková – 0,1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>JUDr. Petr Vaněček, PhD. – 2,3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>Mgr. Tomáš Lipert – 4,5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>JUDr. Milan Špryňar – 6,7</w:t>
      </w:r>
    </w:p>
    <w:p w:rsid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D4CC0">
        <w:rPr>
          <w:rFonts w:ascii="Arial" w:hAnsi="Arial" w:cs="Arial"/>
          <w:bCs/>
          <w:sz w:val="24"/>
          <w:szCs w:val="24"/>
        </w:rPr>
        <w:t>Mgr. Jan Šlosar – 8,9.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D4CC0" w:rsidRDefault="007D4CC0" w:rsidP="007D4CC0">
      <w:pPr>
        <w:pStyle w:val="Odstavecseseznamem"/>
        <w:numPr>
          <w:ilvl w:val="0"/>
          <w:numId w:val="1"/>
        </w:numPr>
        <w:jc w:val="both"/>
      </w:pPr>
      <w:r w:rsidRPr="00A84ECF">
        <w:t>Případné věci obživlé, které původně rozhodla Mgr. Barbora Kocourková, budou postupně rozdělovány do soudních oddělení trestního úseku v pořadí 3, 12, 1, 22, 20.“</w:t>
      </w:r>
    </w:p>
    <w:p w:rsidR="007D4CC0" w:rsidRPr="00A84ECF" w:rsidRDefault="007D4CC0" w:rsidP="007D4CC0">
      <w:pPr>
        <w:jc w:val="both"/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Přísedící  trestního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lastRenderedPageBreak/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(1-3-4-12-20-22-1).</w:t>
      </w:r>
    </w:p>
    <w:p w:rsidR="00BD5EDA" w:rsidRPr="00326EFC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1D3899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Jandík Miroslav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lastRenderedPageBreak/>
        <w:t>Hons Zdeněk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Čermáková Daniela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Ing. Drábek Josef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Franěk Radek</w:t>
      </w:r>
    </w:p>
    <w:p w:rsidR="001D3899" w:rsidRPr="001D3899" w:rsidRDefault="001D3899" w:rsidP="001D389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Lambertyová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Marie</w:t>
      </w:r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Václav </w:t>
      </w:r>
      <w:proofErr w:type="spellStart"/>
      <w:r w:rsidRPr="001D3899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Mgr. Jana Voldánová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Bc. Zavřel Miroslav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Rejdová Lenka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1D3899">
        <w:rPr>
          <w:rFonts w:ascii="Arial" w:hAnsi="Arial" w:cs="Arial"/>
          <w:sz w:val="24"/>
          <w:szCs w:val="24"/>
        </w:rPr>
        <w:t>DiS</w:t>
      </w:r>
      <w:proofErr w:type="spellEnd"/>
      <w:r w:rsidRPr="001D3899">
        <w:rPr>
          <w:rFonts w:ascii="Arial" w:hAnsi="Arial" w:cs="Arial"/>
          <w:sz w:val="24"/>
          <w:szCs w:val="24"/>
        </w:rPr>
        <w:t>.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Steidl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Jiří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Bojčuková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Zdeňka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1D3899">
        <w:rPr>
          <w:rFonts w:ascii="Arial" w:hAnsi="Arial" w:cs="Arial"/>
          <w:sz w:val="24"/>
          <w:szCs w:val="24"/>
        </w:rPr>
        <w:t>Veleta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Ladislav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Kubíková Ludmila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Hainz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Ivan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Urban Richard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Daniela Špatenková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Havlíčková Zdeňka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Kuchařová Jitka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Zdeněk Kánský</w:t>
      </w:r>
    </w:p>
    <w:p w:rsidR="001D3899" w:rsidRPr="0061382E" w:rsidRDefault="001D3899" w:rsidP="001D3899">
      <w:pPr>
        <w:pStyle w:val="Zkladntext"/>
        <w:jc w:val="both"/>
        <w:rPr>
          <w:bCs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Od </w:t>
      </w:r>
      <w:proofErr w:type="gramStart"/>
      <w:r w:rsidRPr="001D3899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D3899">
        <w:rPr>
          <w:rFonts w:ascii="Arial" w:hAnsi="Arial" w:cs="Arial"/>
          <w:bCs/>
          <w:sz w:val="24"/>
          <w:szCs w:val="24"/>
        </w:rPr>
        <w:t xml:space="preserve"> do 31.12.2016 nejsou přísedící přiděleni.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Z důvodu dočasného přidělení soudce Mgr. K </w:t>
      </w:r>
      <w:proofErr w:type="spellStart"/>
      <w:r w:rsidRPr="00326EFC">
        <w:rPr>
          <w:rFonts w:ascii="Arial" w:hAnsi="Arial" w:cs="Arial"/>
          <w:sz w:val="24"/>
          <w:szCs w:val="24"/>
        </w:rPr>
        <w:t>Gobernace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326EFC">
        <w:rPr>
          <w:rFonts w:ascii="Arial" w:hAnsi="Arial" w:cs="Arial"/>
          <w:sz w:val="24"/>
          <w:szCs w:val="24"/>
        </w:rPr>
        <w:t>1.7.2016</w:t>
      </w:r>
      <w:proofErr w:type="gramEnd"/>
      <w:r w:rsidRPr="00326EFC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 z rejstříků 4Nt, 0Nt, 0PP, </w:t>
      </w:r>
      <w:proofErr w:type="spellStart"/>
      <w:r w:rsidRPr="00326EFC">
        <w:rPr>
          <w:rFonts w:ascii="Arial" w:hAnsi="Arial" w:cs="Arial"/>
          <w:sz w:val="24"/>
          <w:szCs w:val="24"/>
        </w:rPr>
        <w:t>Nt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, T které byly k datu 30.6.2016 přiděleny k projednání a rozhodnutí Mgr. Karlu </w:t>
      </w:r>
      <w:proofErr w:type="spellStart"/>
      <w:r w:rsidRPr="00326EFC">
        <w:rPr>
          <w:rFonts w:ascii="Arial" w:hAnsi="Arial" w:cs="Arial"/>
          <w:sz w:val="24"/>
          <w:szCs w:val="24"/>
        </w:rPr>
        <w:t>Gobernacovi</w:t>
      </w:r>
      <w:proofErr w:type="spellEnd"/>
      <w:r w:rsidRPr="00326EFC">
        <w:rPr>
          <w:rFonts w:ascii="Arial" w:hAnsi="Arial" w:cs="Arial"/>
          <w:sz w:val="24"/>
          <w:szCs w:val="24"/>
        </w:rPr>
        <w:t>, se přidělují k projednání a rozhodnutí Mgr. Janu Šlosarovi.</w:t>
      </w:r>
    </w:p>
    <w:p w:rsidR="00BD5EDA" w:rsidRPr="00326EFC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1D3899">
        <w:rPr>
          <w:rFonts w:ascii="Arial" w:hAnsi="Arial" w:cs="Arial"/>
          <w:sz w:val="24"/>
          <w:szCs w:val="24"/>
        </w:rPr>
        <w:t>Gančarčík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1D3899">
        <w:rPr>
          <w:rFonts w:ascii="Arial" w:hAnsi="Arial" w:cs="Arial"/>
          <w:sz w:val="24"/>
          <w:szCs w:val="24"/>
        </w:rPr>
        <w:t>Belej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Kašpar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Miluše Kozáková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Hana Svobodová</w:t>
      </w:r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Ludvíková Jiřina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Marek Šimeček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Nováková Marie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Horváth Julius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Horáková Dagmar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Kálalová Helena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Ing. Bc. Paulus Milan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Pařízková Věra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Štětina Jan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Tomášek Ladislav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Hajdú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Pavel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Kateřina Vlková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 22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326EFC" w:rsidRPr="00326EFC" w:rsidRDefault="00326EFC" w:rsidP="00326EF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326EFC">
        <w:rPr>
          <w:rFonts w:ascii="Arial" w:hAnsi="Arial" w:cs="Arial"/>
          <w:kern w:val="1"/>
          <w:sz w:val="24"/>
          <w:szCs w:val="24"/>
        </w:rPr>
        <w:t xml:space="preserve">: 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Petr Vaněček, Ph.D.</w:t>
      </w:r>
    </w:p>
    <w:p w:rsidR="00326EFC" w:rsidRPr="00326EFC" w:rsidRDefault="00326EFC" w:rsidP="00326EF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326EFC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Petr Vaněček, Ph.D.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     </w:t>
      </w:r>
    </w:p>
    <w:p w:rsidR="00326EFC" w:rsidRPr="00326EFC" w:rsidRDefault="00326EFC" w:rsidP="00326EF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Rozhoduje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326EF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326EF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326EFC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>Věci soudního oddělení 22 T přidělené Mgr. Janu Šlosarovi, které nebyly k datu 31.12.2015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 3:  22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81DA2" w:rsidRPr="00BD5EDA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lastRenderedPageBreak/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1D3899" w:rsidRPr="001D3899" w:rsidRDefault="001D3899" w:rsidP="001D389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Jarmila Strnadová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Libor Vohralík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Jaroslav Říha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Marie Jelínková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1D3899">
        <w:rPr>
          <w:rFonts w:ascii="Arial" w:hAnsi="Arial" w:cs="Arial"/>
          <w:sz w:val="24"/>
          <w:szCs w:val="24"/>
        </w:rPr>
        <w:t>Mironiuk</w:t>
      </w:r>
      <w:proofErr w:type="spellEnd"/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Novotný Ivo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Petržílková Vladimíra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Jiří Jarolím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1D3899">
        <w:rPr>
          <w:rFonts w:ascii="Arial" w:hAnsi="Arial" w:cs="Arial"/>
          <w:sz w:val="24"/>
          <w:szCs w:val="24"/>
        </w:rPr>
        <w:t>Knaute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Zdeněk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soudu pro mládež (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22 - soud pro mládež v pořadí, ve kterém napadly.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 Šlosar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1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Anna Sobotková                                                                                            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Jan Šlosar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Milan Špryňar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Tomáš Lipert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Přísedící: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2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  neobsazeno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Jan Šlosar – sudá číslice.</w:t>
      </w: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 4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Karel Gobernac 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Z důvodu dočasného přidělení soudce Mgr. Karla </w:t>
      </w:r>
      <w:proofErr w:type="spellStart"/>
      <w:r w:rsidRPr="00120173">
        <w:rPr>
          <w:rFonts w:ascii="Arial" w:hAnsi="Arial" w:cs="Arial"/>
          <w:sz w:val="24"/>
          <w:szCs w:val="24"/>
        </w:rPr>
        <w:t>Gobernace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120173">
        <w:rPr>
          <w:rFonts w:ascii="Arial" w:hAnsi="Arial" w:cs="Arial"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věci, které byly k datu 30.6.2016 přiděleny k projednání a rozhodnutí Mgr. Karlu </w:t>
      </w:r>
      <w:proofErr w:type="spellStart"/>
      <w:r w:rsidRPr="00120173">
        <w:rPr>
          <w:rFonts w:ascii="Arial" w:hAnsi="Arial" w:cs="Arial"/>
          <w:sz w:val="24"/>
          <w:szCs w:val="24"/>
        </w:rPr>
        <w:t>Gobernacovi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jako soudci soudu pro mládež, se přidělují k projednání a rozhodnutí Mgr. Janu Šlosarovi.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>Oddělení   22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Mgr. Jan Šlosar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8"/>
          <w:szCs w:val="28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Zastupování:</w:t>
      </w:r>
      <w:r w:rsidRPr="00120173">
        <w:rPr>
          <w:rFonts w:ascii="Arial" w:hAnsi="Arial" w:cs="Arial"/>
          <w:sz w:val="24"/>
          <w:szCs w:val="24"/>
        </w:rPr>
        <w:t xml:space="preserve">   </w:t>
      </w:r>
    </w:p>
    <w:p w:rsidR="00120173" w:rsidRPr="00120173" w:rsidRDefault="00120173" w:rsidP="00120173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Mgr. Tomáš Lipert 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Milan Špryňar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JUDr. Petr Vaněček, Ph.D.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120173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 22T.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>Zastupování</w:t>
      </w:r>
      <w:r w:rsidRPr="00BF6EAC">
        <w:t xml:space="preserve"> :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Zastupování</w:t>
      </w:r>
      <w:r w:rsidRPr="00BF6EAC">
        <w:t xml:space="preserve"> :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 v rozsahu 100%.</w:t>
      </w: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 </w:t>
      </w:r>
    </w:p>
    <w:p w:rsidR="00B81DA2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81DA2" w:rsidRPr="0082689B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Pr="00BF6EAC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lastRenderedPageBreak/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sz w:val="24"/>
          <w:szCs w:val="24"/>
        </w:rPr>
        <w:t>Drápalíková</w:t>
      </w:r>
      <w:proofErr w:type="spellEnd"/>
    </w:p>
    <w:p w:rsidR="00120173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Šárka Krejčíková</w:t>
      </w:r>
    </w:p>
    <w:p w:rsidR="00120173" w:rsidRPr="004924EB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BF6EAC" w:rsidRDefault="00BD5EDA" w:rsidP="00120173">
      <w:pPr>
        <w:adjustRightInd w:val="0"/>
        <w:ind w:right="23" w:firstLine="555"/>
        <w:jc w:val="both"/>
        <w:rPr>
          <w:rFonts w:ascii="Arial" w:hAnsi="Arial" w:cs="Arial"/>
        </w:rPr>
      </w:pPr>
      <w:r w:rsidRPr="004924EB">
        <w:rPr>
          <w:sz w:val="24"/>
          <w:szCs w:val="24"/>
        </w:rPr>
        <w:t xml:space="preserve"> </w:t>
      </w:r>
    </w:p>
    <w:p w:rsidR="00BD5EDA" w:rsidRDefault="00BD5EDA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Pr="00BF6EAC" w:rsidRDefault="00B81DA2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57B8">
        <w:rPr>
          <w:rFonts w:ascii="Arial" w:hAnsi="Arial" w:cs="Arial"/>
          <w:b/>
          <w:bCs/>
          <w:sz w:val="36"/>
          <w:szCs w:val="36"/>
          <w:u w:val="single"/>
        </w:rPr>
        <w:lastRenderedPageBreak/>
        <w:t>ÚSEK  OBČANSKOPRÁVNÍ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7A2980" w:rsidRDefault="007A2980" w:rsidP="007A2980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došlých věcí postupně do oddělení</w:t>
      </w:r>
      <w:r>
        <w:rPr>
          <w:rFonts w:ascii="Arial" w:hAnsi="Arial" w:cs="Arial"/>
          <w:sz w:val="24"/>
          <w:szCs w:val="24"/>
        </w:rPr>
        <w:t xml:space="preserve">                                         -    </w:t>
      </w:r>
      <w:r w:rsidRPr="007A2980">
        <w:rPr>
          <w:rFonts w:ascii="Arial" w:hAnsi="Arial" w:cs="Arial"/>
          <w:sz w:val="24"/>
          <w:szCs w:val="24"/>
        </w:rPr>
        <w:t xml:space="preserve"> 7, 9,17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podána žaloba dle ustanovení § 91a/ o.s.ř.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2980">
        <w:rPr>
          <w:rFonts w:ascii="Arial" w:hAnsi="Arial" w:cs="Arial"/>
          <w:sz w:val="24"/>
          <w:szCs w:val="24"/>
        </w:rPr>
        <w:t>chrana osobnosti člověka vyjma náhrad souvisejících s ublížením na zdraví a usmrcením dle § 2958 – 2968 občanského zákoníku – tyto se přidělují podle pořadí došlých věcí postupně do oddělení 7, 9,17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 xml:space="preserve">vedeno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>doručena zdejšímu soudu, je přidělena soudci, který původní rozhodnutí vydal či rozhodl  o vyznačení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poměru jako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lastRenderedPageBreak/>
        <w:t>V </w:t>
      </w:r>
      <w:r w:rsidRPr="00120173">
        <w:rPr>
          <w:rFonts w:ascii="Arial" w:hAnsi="Arial" w:cs="Arial"/>
          <w:sz w:val="24"/>
          <w:szCs w:val="24"/>
          <w:u w:val="single"/>
        </w:rPr>
        <w:t>pracovní době</w:t>
      </w:r>
      <w:r w:rsidRPr="00120173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ve věcech ochrany proti domácímu násilí - dle § 404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20173">
        <w:rPr>
          <w:rFonts w:ascii="Arial" w:hAnsi="Arial" w:cs="Arial"/>
          <w:sz w:val="24"/>
          <w:szCs w:val="24"/>
        </w:rPr>
        <w:t>tr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0173">
        <w:rPr>
          <w:rFonts w:ascii="Arial" w:hAnsi="Arial" w:cs="Arial"/>
          <w:sz w:val="24"/>
          <w:szCs w:val="24"/>
        </w:rPr>
        <w:t>ř.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soudci.“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s ohledem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</w:t>
      </w:r>
      <w:r w:rsidRPr="00BB3E0F">
        <w:rPr>
          <w:rFonts w:ascii="Arial" w:hAnsi="Arial" w:cs="Arial"/>
          <w:sz w:val="24"/>
          <w:szCs w:val="24"/>
        </w:rPr>
        <w:lastRenderedPageBreak/>
        <w:t>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Pro určení přísedících do senátů v odděleních 6, 8, 18, 26  a 27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A2980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7A2980" w:rsidRDefault="007A2980" w:rsidP="007A2980">
      <w:pPr>
        <w:pStyle w:val="Zkladntextodsazen"/>
        <w:spacing w:after="0"/>
        <w:ind w:left="0"/>
        <w:jc w:val="both"/>
      </w:pPr>
      <w:r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A2980" w:rsidRPr="00BB3E0F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120173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120173" w:rsidRPr="00120173">
        <w:rPr>
          <w:rFonts w:ascii="Arial" w:hAnsi="Arial" w:cs="Arial"/>
          <w:b/>
          <w:sz w:val="28"/>
          <w:szCs w:val="28"/>
        </w:rPr>
        <w:t>neobsazeno</w:t>
      </w:r>
      <w:proofErr w:type="gramEnd"/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5478BD" w:rsidRDefault="00120173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>Z důvodu odchod JUDr. Marie Plavcové, CSc. z funkce soudce je k 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 oddělení neobsazeno</w:t>
      </w:r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>JUDr. Karolina Šťastná, JUDr. Martin Tomek, JUDr. Petra Nováková,  Mgr.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A2980" w:rsidRPr="00BB3E0F" w:rsidRDefault="007A2980" w:rsidP="00BD5ED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120173">
        <w:rPr>
          <w:rFonts w:ascii="Arial" w:hAnsi="Arial" w:cs="Arial"/>
          <w:sz w:val="24"/>
          <w:szCs w:val="24"/>
          <w:u w:val="single"/>
        </w:rPr>
        <w:t>pracovněprávních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120173">
        <w:rPr>
          <w:rFonts w:ascii="Arial" w:hAnsi="Arial" w:cs="Arial"/>
          <w:sz w:val="24"/>
          <w:szCs w:val="24"/>
          <w:u w:val="single"/>
        </w:rPr>
        <w:t>občanskoprávních</w:t>
      </w:r>
      <w:r w:rsidRPr="00120173">
        <w:rPr>
          <w:rFonts w:ascii="Arial" w:hAnsi="Arial" w:cs="Arial"/>
          <w:sz w:val="24"/>
          <w:szCs w:val="24"/>
        </w:rPr>
        <w:t xml:space="preserve"> C  </w:t>
      </w:r>
      <w:r w:rsidRPr="00120173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120173">
        <w:rPr>
          <w:rFonts w:ascii="Arial" w:hAnsi="Arial" w:cs="Arial"/>
          <w:sz w:val="24"/>
          <w:szCs w:val="24"/>
          <w:u w:val="single"/>
        </w:rPr>
        <w:t xml:space="preserve"> celkového rozsahu 110 %</w:t>
      </w:r>
      <w:r w:rsidRPr="00120173">
        <w:rPr>
          <w:rFonts w:ascii="Arial" w:hAnsi="Arial" w:cs="Arial"/>
          <w:sz w:val="24"/>
          <w:szCs w:val="24"/>
        </w:rPr>
        <w:t xml:space="preserve">  včetně věcí ze specializace,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</w:t>
      </w:r>
      <w:r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A2980" w:rsidRDefault="00BD5EDA" w:rsidP="00120173">
      <w:pPr>
        <w:widowControl w:val="0"/>
        <w:autoSpaceDE/>
        <w:autoSpaceDN/>
        <w:adjustRightInd w:val="0"/>
        <w:jc w:val="both"/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="00120173" w:rsidRPr="00120173">
        <w:rPr>
          <w:rFonts w:ascii="Arial" w:hAnsi="Arial" w:cs="Arial"/>
          <w:bCs/>
          <w:sz w:val="24"/>
          <w:szCs w:val="24"/>
        </w:rPr>
        <w:t xml:space="preserve">JUDr. Naděžda Librová, Mgr. Jaroslava </w:t>
      </w:r>
      <w:proofErr w:type="gramStart"/>
      <w:r w:rsidR="00120173" w:rsidRPr="00120173">
        <w:rPr>
          <w:rFonts w:ascii="Arial" w:hAnsi="Arial" w:cs="Arial"/>
          <w:bCs/>
          <w:sz w:val="24"/>
          <w:szCs w:val="24"/>
        </w:rPr>
        <w:t>Sádovská,  Mgr.</w:t>
      </w:r>
      <w:proofErr w:type="gramEnd"/>
      <w:r w:rsidR="00120173" w:rsidRPr="00120173">
        <w:rPr>
          <w:rFonts w:ascii="Arial" w:hAnsi="Arial" w:cs="Arial"/>
          <w:bCs/>
          <w:sz w:val="24"/>
          <w:szCs w:val="24"/>
        </w:rPr>
        <w:t xml:space="preserve"> Pavel Tureček, JUDr. Lukáš Kratochvíl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lastRenderedPageBreak/>
        <w:t>Rozhoduje ve věcech agendy C, EC a EVC:  ochrany osob</w:t>
      </w:r>
      <w:r>
        <w:rPr>
          <w:rFonts w:ascii="Arial" w:hAnsi="Arial" w:cs="Arial"/>
          <w:sz w:val="24"/>
          <w:szCs w:val="24"/>
        </w:rPr>
        <w:t xml:space="preserve">nosti člověka   </w:t>
      </w:r>
      <w:r w:rsidRPr="007A2980">
        <w:rPr>
          <w:rFonts w:ascii="Arial" w:hAnsi="Arial" w:cs="Arial"/>
          <w:sz w:val="24"/>
          <w:szCs w:val="24"/>
        </w:rPr>
        <w:t xml:space="preserve">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</w:pPr>
    </w:p>
    <w:p w:rsidR="007A2980" w:rsidRDefault="007A2980" w:rsidP="00BD5EDA">
      <w:pPr>
        <w:widowControl w:val="0"/>
        <w:adjustRightInd w:val="0"/>
        <w:jc w:val="both"/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>dle § 374 odst. 3 o.s.ř.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A298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>Mgr.  Jaroslava Sádovská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p w:rsidR="007A2980" w:rsidRPr="000A1891" w:rsidRDefault="00BD5EDA" w:rsidP="007A2980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="000A1891" w:rsidRPr="000A1891">
        <w:rPr>
          <w:rFonts w:ascii="Arial" w:hAnsi="Arial" w:cs="Arial"/>
          <w:sz w:val="24"/>
          <w:szCs w:val="24"/>
        </w:rPr>
        <w:t>JUDr. Petra Nováková - věci občanskoprávní vyjma specializací, JUDr. Naděžda Librová, Mgr. Jitka Nováková, Mgr. Monika Nečasová</w:t>
      </w:r>
    </w:p>
    <w:p w:rsidR="00BD5EDA" w:rsidRPr="00D4409D" w:rsidRDefault="00BD5EDA" w:rsidP="007A298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 a dále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0A1891" w:rsidRDefault="00120173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 xml:space="preserve">Dokončí věci soudního 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 xml:space="preserve">oddělení  5 </w:t>
      </w:r>
      <w:proofErr w:type="spellStart"/>
      <w:r w:rsidRPr="00120173">
        <w:rPr>
          <w:rFonts w:ascii="Arial" w:hAnsi="Arial" w:cs="Arial"/>
          <w:bCs/>
          <w:sz w:val="24"/>
          <w:szCs w:val="24"/>
        </w:rPr>
        <w:t>Nc</w:t>
      </w:r>
      <w:proofErr w:type="spellEnd"/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  <w:r w:rsidRPr="00120173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120173">
        <w:rPr>
          <w:rFonts w:ascii="Arial" w:hAnsi="Arial" w:cs="Arial"/>
          <w:sz w:val="24"/>
          <w:szCs w:val="24"/>
        </w:rPr>
        <w:t>porozsudkové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agendy náležející soudci ve věcech vyřízených do </w:t>
      </w:r>
      <w:proofErr w:type="gramStart"/>
      <w:r w:rsidRPr="00120173">
        <w:rPr>
          <w:rFonts w:ascii="Arial" w:hAnsi="Arial" w:cs="Arial"/>
          <w:sz w:val="24"/>
          <w:szCs w:val="24"/>
        </w:rPr>
        <w:t>30.6.2016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v oddělení 5 a 105 bude rovněž činit  Mgr. Jaroslava </w:t>
      </w:r>
      <w:proofErr w:type="spellStart"/>
      <w:r w:rsidRPr="00120173">
        <w:rPr>
          <w:rFonts w:ascii="Arial" w:hAnsi="Arial" w:cs="Arial"/>
          <w:sz w:val="24"/>
          <w:szCs w:val="24"/>
        </w:rPr>
        <w:t>Sádovská</w:t>
      </w:r>
      <w:proofErr w:type="spellEnd"/>
    </w:p>
    <w:p w:rsidR="000A1891" w:rsidRDefault="000A1891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12017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0173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0A1891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="000A1891" w:rsidRPr="000A1891">
        <w:rPr>
          <w:rFonts w:ascii="Arial" w:hAnsi="Arial" w:cs="Arial"/>
          <w:sz w:val="24"/>
          <w:szCs w:val="24"/>
        </w:rPr>
        <w:t>JUDr. Lukáš Kratochvíl, Mgr. Pavel Tureček, JUDr. Naděžda Librová, Mgr. Jaroslava Sádovská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                        </w:t>
      </w:r>
      <w:r w:rsidRPr="000A1891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D4409D">
        <w:rPr>
          <w:rFonts w:ascii="Arial" w:hAnsi="Arial" w:cs="Arial"/>
          <w:sz w:val="24"/>
          <w:szCs w:val="24"/>
          <w:u w:val="single"/>
        </w:rPr>
        <w:t>s cizím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 xml:space="preserve">Mgr.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</w:t>
      </w:r>
      <w:r w:rsidR="000A1891">
        <w:rPr>
          <w:rFonts w:ascii="Arial" w:hAnsi="Arial" w:cs="Arial"/>
          <w:sz w:val="24"/>
          <w:szCs w:val="24"/>
        </w:rPr>
        <w:t>ová,</w:t>
      </w:r>
      <w:r w:rsidRPr="00D4409D">
        <w:rPr>
          <w:rFonts w:ascii="Arial" w:hAnsi="Arial" w:cs="Arial"/>
          <w:sz w:val="24"/>
          <w:szCs w:val="24"/>
        </w:rPr>
        <w:t xml:space="preserve">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31.10.2015</w:t>
      </w:r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lastRenderedPageBreak/>
        <w:t>Rozhoduje ve věcech agendy C a EVC: občanskoprávní věci C do celkového rozsahu 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1.1.2016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A2980" w:rsidRDefault="00BD5EDA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="000A1891" w:rsidRPr="000A1891">
        <w:rPr>
          <w:rFonts w:ascii="Arial" w:hAnsi="Arial" w:cs="Arial"/>
          <w:bCs/>
          <w:sz w:val="24"/>
          <w:szCs w:val="24"/>
        </w:rPr>
        <w:t>Mgr. Jitka Nováková</w:t>
      </w:r>
      <w:r w:rsidR="000A1891" w:rsidRPr="000A1891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0A1891" w:rsidRPr="00610748" w:rsidRDefault="000A1891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 xml:space="preserve">Mgr.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7A2980" w:rsidRDefault="00BD5EDA" w:rsidP="00BD5EDA">
      <w:pPr>
        <w:ind w:left="1776" w:firstLine="348"/>
        <w:rPr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</w:p>
    <w:p w:rsidR="00BD5EDA" w:rsidRPr="007A2980" w:rsidRDefault="007A2980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Renata Rýdlová</w:t>
      </w:r>
      <w:r w:rsidR="00BD5EDA" w:rsidRPr="007A2980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Pr="002D5D67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rozhodnutí v podílu 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Pr="009E2888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0A1891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r>
        <w:rPr>
          <w:rFonts w:ascii="Arial" w:hAnsi="Arial" w:cs="Arial"/>
          <w:sz w:val="24"/>
          <w:szCs w:val="24"/>
          <w:u w:val="single"/>
        </w:rPr>
        <w:t>6</w:t>
      </w:r>
      <w:r w:rsidR="00BD5EDA"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 w:rsidR="00BD5EDA" w:rsidRPr="006D26F4">
        <w:rPr>
          <w:rFonts w:ascii="Arial" w:hAnsi="Arial" w:cs="Arial"/>
          <w:sz w:val="24"/>
          <w:szCs w:val="24"/>
        </w:rPr>
        <w:t xml:space="preserve"> :       </w:t>
      </w:r>
      <w:r w:rsidR="00BD5EDA">
        <w:rPr>
          <w:rFonts w:ascii="Arial" w:hAnsi="Arial" w:cs="Arial"/>
          <w:sz w:val="24"/>
          <w:szCs w:val="24"/>
        </w:rPr>
        <w:t xml:space="preserve"> </w:t>
      </w:r>
      <w:r w:rsidR="00BD5EDA" w:rsidRPr="006D26F4">
        <w:rPr>
          <w:rFonts w:ascii="Arial" w:hAnsi="Arial" w:cs="Arial"/>
          <w:sz w:val="24"/>
          <w:szCs w:val="24"/>
        </w:rPr>
        <w:t>JUDr.</w:t>
      </w:r>
      <w:proofErr w:type="gramEnd"/>
      <w:r w:rsidR="00BD5EDA" w:rsidRPr="006D2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Renata Polanská       </w:t>
      </w:r>
      <w:r w:rsidR="00BD5EDA" w:rsidRPr="006D26F4">
        <w:rPr>
          <w:rFonts w:ascii="Arial" w:hAnsi="Arial" w:cs="Arial"/>
          <w:sz w:val="24"/>
          <w:szCs w:val="24"/>
        </w:rPr>
        <w:t xml:space="preserve">   -  soudce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 xml:space="preserve">JUDr.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</w:t>
      </w:r>
      <w:r w:rsidR="000A1891">
        <w:rPr>
          <w:rFonts w:ascii="Arial" w:hAnsi="Arial" w:cs="Arial"/>
          <w:sz w:val="24"/>
          <w:szCs w:val="24"/>
        </w:rPr>
        <w:t xml:space="preserve">Renaty </w:t>
      </w:r>
      <w:proofErr w:type="gramStart"/>
      <w:r w:rsidR="000A1891">
        <w:rPr>
          <w:rFonts w:ascii="Arial" w:hAnsi="Arial" w:cs="Arial"/>
          <w:sz w:val="24"/>
          <w:szCs w:val="24"/>
        </w:rPr>
        <w:t>Polanské  – soudní</w:t>
      </w:r>
      <w:proofErr w:type="gramEnd"/>
      <w:r w:rsidR="000A1891">
        <w:rPr>
          <w:rFonts w:ascii="Arial" w:hAnsi="Arial" w:cs="Arial"/>
          <w:sz w:val="24"/>
          <w:szCs w:val="24"/>
        </w:rPr>
        <w:t xml:space="preserve"> oddělení 6 a 106</w:t>
      </w:r>
      <w:r w:rsidRPr="002D5D67">
        <w:rPr>
          <w:rFonts w:ascii="Arial" w:hAnsi="Arial" w:cs="Arial"/>
          <w:sz w:val="24"/>
          <w:szCs w:val="24"/>
        </w:rPr>
        <w:t xml:space="preserve"> a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 xml:space="preserve">Iva Pilná,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0A1891">
        <w:rPr>
          <w:rFonts w:ascii="Arial" w:hAnsi="Arial" w:cs="Arial"/>
          <w:b/>
          <w:bCs/>
          <w:sz w:val="28"/>
          <w:szCs w:val="28"/>
        </w:rPr>
        <w:t>Dita</w:t>
      </w:r>
      <w:proofErr w:type="gramEnd"/>
      <w:r w:rsidR="000A1891">
        <w:rPr>
          <w:rFonts w:ascii="Arial" w:hAnsi="Arial" w:cs="Arial"/>
          <w:b/>
          <w:bCs/>
          <w:sz w:val="28"/>
          <w:szCs w:val="28"/>
        </w:rPr>
        <w:t xml:space="preserve"> Vašková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</w:t>
      </w:r>
      <w:r w:rsidR="00FB42A5">
        <w:rPr>
          <w:rFonts w:ascii="Arial" w:hAnsi="Arial" w:cs="Arial"/>
          <w:sz w:val="24"/>
          <w:szCs w:val="24"/>
        </w:rPr>
        <w:t>Petra</w:t>
      </w:r>
      <w:proofErr w:type="gramEnd"/>
      <w:r w:rsidR="00FB42A5">
        <w:rPr>
          <w:rFonts w:ascii="Arial" w:hAnsi="Arial" w:cs="Arial"/>
          <w:sz w:val="24"/>
          <w:szCs w:val="24"/>
        </w:rPr>
        <w:t xml:space="preserve"> Čálková</w:t>
      </w:r>
      <w:r w:rsidRPr="002D5D67">
        <w:rPr>
          <w:rFonts w:ascii="Arial" w:hAnsi="Arial" w:cs="Arial"/>
          <w:sz w:val="24"/>
          <w:szCs w:val="24"/>
        </w:rPr>
        <w:t>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5EDA" w:rsidRPr="002D5D67">
        <w:rPr>
          <w:rFonts w:ascii="Arial" w:hAnsi="Arial" w:cs="Arial"/>
          <w:sz w:val="24"/>
          <w:szCs w:val="24"/>
        </w:rPr>
        <w:t xml:space="preserve">rovádí sepis protokolu dle § 354 </w:t>
      </w:r>
      <w:proofErr w:type="gramStart"/>
      <w:r w:rsidR="00BD5EDA" w:rsidRPr="002D5D67">
        <w:rPr>
          <w:rFonts w:ascii="Arial" w:hAnsi="Arial" w:cs="Arial"/>
          <w:sz w:val="24"/>
          <w:szCs w:val="24"/>
        </w:rPr>
        <w:t>o.s.</w:t>
      </w:r>
      <w:proofErr w:type="gramEnd"/>
      <w:r w:rsidR="00BD5EDA"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="00BD5EDA" w:rsidRPr="002D5D67">
        <w:rPr>
          <w:rFonts w:ascii="Arial" w:hAnsi="Arial" w:cs="Arial"/>
          <w:sz w:val="24"/>
          <w:szCs w:val="24"/>
        </w:rPr>
        <w:t>z.ř.s</w:t>
      </w:r>
      <w:proofErr w:type="spellEnd"/>
      <w:r w:rsidR="00BD5EDA"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="00115658" w:rsidRPr="00115658">
        <w:rPr>
          <w:rFonts w:ascii="Arial" w:hAnsi="Arial" w:cs="Arial"/>
          <w:bCs/>
          <w:sz w:val="24"/>
          <w:szCs w:val="24"/>
        </w:rPr>
        <w:t xml:space="preserve"> – ve věcech úschov a umořování listin, Mgr. Jitka Vítová</w:t>
      </w:r>
      <w:r w:rsidR="00FB42A5">
        <w:rPr>
          <w:rFonts w:ascii="Arial" w:hAnsi="Arial" w:cs="Arial"/>
          <w:bCs/>
          <w:sz w:val="24"/>
          <w:szCs w:val="24"/>
        </w:rPr>
        <w:t>, Petra Čálková</w:t>
      </w:r>
      <w:r w:rsidR="00115658" w:rsidRPr="00115658">
        <w:rPr>
          <w:rFonts w:ascii="Arial" w:hAnsi="Arial" w:cs="Arial"/>
          <w:bCs/>
          <w:sz w:val="24"/>
          <w:szCs w:val="24"/>
        </w:rPr>
        <w:t>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Pr="000A1891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</w:t>
      </w:r>
      <w:r w:rsidR="000A1891">
        <w:rPr>
          <w:rFonts w:ascii="Arial" w:hAnsi="Arial" w:cs="Arial"/>
          <w:sz w:val="24"/>
          <w:szCs w:val="24"/>
        </w:rPr>
        <w:t>Dita Vašková</w:t>
      </w:r>
      <w:r w:rsidRPr="002D5D67">
        <w:rPr>
          <w:rFonts w:ascii="Arial" w:hAnsi="Arial" w:cs="Arial"/>
          <w:sz w:val="24"/>
          <w:szCs w:val="24"/>
        </w:rPr>
        <w:t xml:space="preserve">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="000A1891">
        <w:rPr>
          <w:rFonts w:ascii="Arial" w:hAnsi="Arial" w:cs="Arial"/>
          <w:sz w:val="24"/>
          <w:szCs w:val="24"/>
          <w:u w:val="single"/>
        </w:rPr>
        <w:t xml:space="preserve">16, </w:t>
      </w:r>
      <w:proofErr w:type="gramStart"/>
      <w:r w:rsidR="000A1891">
        <w:rPr>
          <w:rFonts w:ascii="Arial" w:hAnsi="Arial" w:cs="Arial"/>
          <w:sz w:val="24"/>
          <w:szCs w:val="24"/>
          <w:u w:val="single"/>
        </w:rPr>
        <w:t xml:space="preserve">116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 xml:space="preserve">Kučerová Lenka, </w:t>
      </w:r>
      <w:r w:rsidR="000A1891">
        <w:rPr>
          <w:rFonts w:ascii="Arial" w:hAnsi="Arial" w:cs="Arial"/>
          <w:sz w:val="24"/>
          <w:szCs w:val="24"/>
        </w:rPr>
        <w:t>Dita Vašková</w:t>
      </w:r>
      <w:r w:rsidR="00115658" w:rsidRPr="00115658">
        <w:rPr>
          <w:rFonts w:ascii="Arial" w:hAnsi="Arial" w:cs="Arial"/>
          <w:sz w:val="24"/>
          <w:szCs w:val="24"/>
        </w:rPr>
        <w:t>, Mg</w:t>
      </w:r>
      <w:r w:rsidR="00FB42A5">
        <w:rPr>
          <w:rFonts w:ascii="Arial" w:hAnsi="Arial" w:cs="Arial"/>
          <w:sz w:val="24"/>
          <w:szCs w:val="24"/>
        </w:rPr>
        <w:t>r. Jitka Vítová, Petra Čálková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Pr="004924EB">
        <w:rPr>
          <w:b/>
          <w:bCs/>
          <w:sz w:val="24"/>
          <w:szCs w:val="24"/>
        </w:rPr>
        <w:t xml:space="preserve">, </w:t>
      </w:r>
      <w:r w:rsidR="00FB42A5">
        <w:rPr>
          <w:rFonts w:ascii="Arial" w:hAnsi="Arial" w:cs="Arial"/>
          <w:bCs/>
          <w:sz w:val="24"/>
          <w:szCs w:val="24"/>
        </w:rPr>
        <w:t>Petra Čálková</w:t>
      </w:r>
      <w:r w:rsidRPr="004924EB">
        <w:rPr>
          <w:rFonts w:ascii="Arial" w:hAnsi="Arial" w:cs="Arial"/>
          <w:bCs/>
          <w:sz w:val="24"/>
          <w:szCs w:val="24"/>
        </w:rPr>
        <w:t>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B42A5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Petra Čálková </w:t>
      </w: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FB42A5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FB42A5">
        <w:rPr>
          <w:rFonts w:ascii="Arial" w:hAnsi="Arial" w:cs="Arial"/>
          <w:sz w:val="24"/>
          <w:szCs w:val="24"/>
        </w:rPr>
        <w:t xml:space="preserve"> Jana Kmoníčková, Mgr. Jitka Vítová, Lenka Kučerová, Iva Pilná, </w:t>
      </w:r>
    </w:p>
    <w:p w:rsidR="00FB42A5" w:rsidRPr="00FB42A5" w:rsidRDefault="00FB42A5" w:rsidP="00FB42A5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42A5">
        <w:rPr>
          <w:rFonts w:ascii="Arial" w:hAnsi="Arial" w:cs="Arial"/>
          <w:sz w:val="24"/>
          <w:szCs w:val="24"/>
        </w:rPr>
        <w:t xml:space="preserve">Provádí veškeré </w:t>
      </w:r>
      <w:r w:rsidRPr="00FB42A5">
        <w:rPr>
          <w:rFonts w:ascii="Arial" w:hAnsi="Arial" w:cs="Arial"/>
          <w:color w:val="000000"/>
          <w:sz w:val="24"/>
          <w:szCs w:val="24"/>
        </w:rPr>
        <w:t>úkony</w:t>
      </w:r>
      <w:r w:rsidRPr="00FB42A5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FB42A5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FB42A5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="003C6E7D">
        <w:rPr>
          <w:rFonts w:ascii="Arial" w:hAnsi="Arial" w:cs="Arial"/>
          <w:sz w:val="24"/>
          <w:szCs w:val="24"/>
        </w:rPr>
        <w:t xml:space="preserve">pro soudní oddělení </w:t>
      </w:r>
      <w:r w:rsidR="003C6E7D" w:rsidRPr="003C6E7D">
        <w:rPr>
          <w:rFonts w:ascii="Arial" w:hAnsi="Arial" w:cs="Arial"/>
          <w:sz w:val="24"/>
          <w:szCs w:val="24"/>
        </w:rPr>
        <w:t xml:space="preserve">9 a 109 včetně agendy vedené pod </w:t>
      </w:r>
      <w:proofErr w:type="spellStart"/>
      <w:proofErr w:type="gramStart"/>
      <w:r w:rsidR="003C6E7D" w:rsidRPr="003C6E7D">
        <w:rPr>
          <w:rFonts w:ascii="Arial" w:hAnsi="Arial" w:cs="Arial"/>
          <w:sz w:val="24"/>
          <w:szCs w:val="24"/>
        </w:rPr>
        <w:t>sp.zn</w:t>
      </w:r>
      <w:proofErr w:type="spellEnd"/>
      <w:r w:rsidR="003C6E7D" w:rsidRPr="003C6E7D">
        <w:rPr>
          <w:rFonts w:ascii="Arial" w:hAnsi="Arial" w:cs="Arial"/>
          <w:sz w:val="24"/>
          <w:szCs w:val="24"/>
        </w:rPr>
        <w:t>.</w:t>
      </w:r>
      <w:proofErr w:type="gramEnd"/>
      <w:r w:rsidR="003C6E7D" w:rsidRPr="003C6E7D">
        <w:rPr>
          <w:rFonts w:ascii="Arial" w:hAnsi="Arial" w:cs="Arial"/>
          <w:sz w:val="24"/>
          <w:szCs w:val="24"/>
        </w:rPr>
        <w:t xml:space="preserve"> 5 a 105</w:t>
      </w:r>
      <w:r w:rsidRPr="00FB42A5">
        <w:rPr>
          <w:rFonts w:ascii="Arial" w:hAnsi="Arial" w:cs="Arial"/>
          <w:sz w:val="24"/>
          <w:szCs w:val="24"/>
        </w:rPr>
        <w:t xml:space="preserve"> a 23, </w:t>
      </w:r>
      <w:smartTag w:uri="urn:schemas-microsoft-com:office:smarttags" w:element="metricconverter">
        <w:smartTagPr>
          <w:attr w:name="ProductID" w:val="123 a"/>
        </w:smartTagPr>
        <w:r w:rsidRPr="00FB42A5">
          <w:rPr>
            <w:rFonts w:ascii="Arial" w:hAnsi="Arial" w:cs="Arial"/>
            <w:sz w:val="24"/>
            <w:szCs w:val="24"/>
          </w:rPr>
          <w:t>123 a</w:t>
        </w:r>
      </w:smartTag>
      <w:r w:rsidRPr="00FB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2A5">
        <w:rPr>
          <w:rFonts w:ascii="Arial" w:hAnsi="Arial" w:cs="Arial"/>
          <w:sz w:val="24"/>
          <w:szCs w:val="24"/>
        </w:rPr>
        <w:t>porozsudkovou</w:t>
      </w:r>
      <w:proofErr w:type="spellEnd"/>
      <w:r w:rsidRPr="00FB42A5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FB42A5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</w:t>
      </w:r>
      <w:r w:rsidRPr="003C6E7D">
        <w:rPr>
          <w:rFonts w:ascii="Arial" w:hAnsi="Arial" w:cs="Arial"/>
          <w:sz w:val="24"/>
          <w:szCs w:val="24"/>
        </w:rPr>
        <w:t>oddělení</w:t>
      </w:r>
      <w:r w:rsidR="003C6E7D" w:rsidRPr="003C6E7D">
        <w:rPr>
          <w:rFonts w:ascii="Arial" w:hAnsi="Arial" w:cs="Arial"/>
          <w:sz w:val="24"/>
          <w:szCs w:val="24"/>
        </w:rPr>
        <w:t>5, 6, 7, 8, 9, 10, 11, 15, 16, 17, 18, 23, 26 a</w:t>
      </w:r>
      <w:r w:rsidR="003C6E7D" w:rsidRPr="003B5893">
        <w:t xml:space="preserve"> </w:t>
      </w:r>
      <w:r w:rsidR="003C6E7D" w:rsidRPr="003C6E7D">
        <w:rPr>
          <w:rFonts w:ascii="Arial" w:hAnsi="Arial" w:cs="Arial"/>
          <w:sz w:val="24"/>
          <w:szCs w:val="24"/>
        </w:rPr>
        <w:t>27</w:t>
      </w:r>
      <w:r w:rsidRPr="003C6E7D">
        <w:rPr>
          <w:rFonts w:ascii="Arial" w:hAnsi="Arial" w:cs="Arial"/>
          <w:sz w:val="24"/>
          <w:szCs w:val="24"/>
        </w:rPr>
        <w:t>.</w:t>
      </w:r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Informační 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="00FB42A5">
        <w:rPr>
          <w:rFonts w:ascii="Arial" w:hAnsi="Arial" w:cs="Arial"/>
          <w:sz w:val="24"/>
          <w:szCs w:val="24"/>
        </w:rPr>
        <w:t xml:space="preserve">     </w:t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FB42A5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  <w:r w:rsidR="00FB42A5">
        <w:rPr>
          <w:rFonts w:ascii="Arial" w:hAnsi="Arial" w:cs="Arial"/>
          <w:sz w:val="24"/>
          <w:szCs w:val="24"/>
        </w:rPr>
        <w:t xml:space="preserve"> - </w:t>
      </w:r>
      <w:r w:rsidR="00FB42A5" w:rsidRPr="00FB42A5">
        <w:rPr>
          <w:rFonts w:ascii="Arial" w:hAnsi="Arial" w:cs="Arial"/>
          <w:sz w:val="24"/>
          <w:szCs w:val="24"/>
        </w:rPr>
        <w:t xml:space="preserve">Provádí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mundážní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Sd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a U. Pro </w:t>
      </w:r>
      <w:r w:rsidR="00B81DA2">
        <w:rPr>
          <w:rFonts w:ascii="Arial" w:hAnsi="Arial" w:cs="Arial"/>
          <w:sz w:val="24"/>
          <w:szCs w:val="24"/>
        </w:rPr>
        <w:t xml:space="preserve">tuto agendu ji zastupují </w:t>
      </w:r>
    </w:p>
    <w:p w:rsidR="00BD5EDA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  <w:r>
        <w:rPr>
          <w:rFonts w:ascii="Arial" w:hAnsi="Arial" w:cs="Arial"/>
          <w:sz w:val="24"/>
          <w:szCs w:val="24"/>
        </w:rPr>
        <w:t>, Bc. Iveta Kantorová</w:t>
      </w:r>
    </w:p>
    <w:p w:rsidR="00FB42A5" w:rsidRPr="00756858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A2980" w:rsidRPr="00756858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</w:t>
      </w:r>
      <w:r w:rsidR="003C6E7D">
        <w:rPr>
          <w:rFonts w:ascii="Arial" w:hAnsi="Arial" w:cs="Arial"/>
          <w:sz w:val="24"/>
          <w:szCs w:val="24"/>
          <w:u w:val="single"/>
        </w:rPr>
        <w:t xml:space="preserve">pro oddělení  </w:t>
      </w:r>
      <w:r w:rsidRPr="007A2980">
        <w:rPr>
          <w:rFonts w:ascii="Arial" w:hAnsi="Arial" w:cs="Arial"/>
          <w:sz w:val="24"/>
          <w:szCs w:val="24"/>
          <w:u w:val="single"/>
        </w:rPr>
        <w:t xml:space="preserve">9 a </w:t>
      </w:r>
      <w:proofErr w:type="gramStart"/>
      <w:r w:rsidRPr="007A2980">
        <w:rPr>
          <w:rFonts w:ascii="Arial" w:hAnsi="Arial" w:cs="Arial"/>
          <w:sz w:val="24"/>
          <w:szCs w:val="24"/>
          <w:u w:val="single"/>
        </w:rPr>
        <w:t>15</w:t>
      </w:r>
      <w:r w:rsidRPr="007A2980">
        <w:rPr>
          <w:rFonts w:ascii="Arial" w:hAnsi="Arial" w:cs="Arial"/>
          <w:sz w:val="24"/>
          <w:szCs w:val="24"/>
        </w:rPr>
        <w:t xml:space="preserve">  </w:t>
      </w:r>
      <w:r w:rsidRPr="007A2980">
        <w:rPr>
          <w:rFonts w:ascii="Arial" w:hAnsi="Arial" w:cs="Arial"/>
          <w:bCs/>
          <w:sz w:val="24"/>
          <w:szCs w:val="24"/>
        </w:rPr>
        <w:t xml:space="preserve">a </w:t>
      </w:r>
      <w:r w:rsidRPr="007A2980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A2980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A2980">
        <w:rPr>
          <w:rFonts w:ascii="Arial" w:hAnsi="Arial" w:cs="Arial"/>
          <w:bCs/>
          <w:sz w:val="24"/>
          <w:szCs w:val="24"/>
        </w:rPr>
        <w:t xml:space="preserve"> a</w:t>
      </w:r>
      <w:r w:rsidRPr="007A29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</w:rPr>
        <w:t>ostatní evidenční pomůcky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="00FB42A5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756858">
        <w:rPr>
          <w:rFonts w:ascii="Arial" w:hAnsi="Arial" w:cs="Arial"/>
          <w:sz w:val="24"/>
          <w:szCs w:val="24"/>
        </w:rPr>
        <w:t xml:space="preserve">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 23,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</w:t>
      </w:r>
      <w:r w:rsidR="00FB42A5">
        <w:rPr>
          <w:rFonts w:ascii="Arial" w:hAnsi="Arial" w:cs="Arial"/>
          <w:sz w:val="24"/>
          <w:szCs w:val="24"/>
        </w:rPr>
        <w:t>Iveta Šitinová</w:t>
      </w:r>
      <w:r w:rsidRPr="005276DC">
        <w:rPr>
          <w:rFonts w:ascii="Arial" w:hAnsi="Arial" w:cs="Arial"/>
          <w:sz w:val="24"/>
          <w:szCs w:val="24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="003C6E7D">
        <w:rPr>
          <w:rFonts w:ascii="Arial" w:hAnsi="Arial" w:cs="Arial"/>
          <w:sz w:val="24"/>
          <w:szCs w:val="24"/>
          <w:u w:val="single"/>
        </w:rPr>
        <w:t>pro oddělení 6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Pr="005276DC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FB42A5" w:rsidRPr="00FB42A5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="003C6E7D">
        <w:rPr>
          <w:rFonts w:ascii="Arial" w:hAnsi="Arial" w:cs="Arial"/>
          <w:bCs/>
          <w:sz w:val="24"/>
          <w:szCs w:val="24"/>
        </w:rPr>
        <w:t>Dita Vašková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 a rovným dílem Ing. Lucie Kropáčková, kteří rovněž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="00FB42A5" w:rsidRPr="00FB42A5">
        <w:rPr>
          <w:rFonts w:ascii="Arial" w:hAnsi="Arial" w:cs="Arial"/>
          <w:sz w:val="24"/>
          <w:szCs w:val="24"/>
        </w:rPr>
        <w:t xml:space="preserve">pokud nejsou jejich provedením pověřeni justiční čekatelé.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bude činit úkony v řízeních označených lichým číslem, Ing. Kropáčková bude činit úkony v řízeních označených sudým číslem.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v této agendě dále zastupuje: Jana Kmoníčková, Lenka Kučerová. Ing. Lucii Kropáčkovou v této agendě dále zastupuje: Mgr. Jitka Vítová, Petra Čálková.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sz w:val="24"/>
          <w:szCs w:val="24"/>
        </w:rPr>
        <w:t xml:space="preserve">Marii Schejbalovou v řízení o úschovách zastupuje: Iva Pilná,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>, Ing. Lucie Krop</w:t>
      </w:r>
      <w:r w:rsidR="003C6E7D">
        <w:rPr>
          <w:rFonts w:ascii="Arial" w:hAnsi="Arial" w:cs="Arial"/>
          <w:sz w:val="24"/>
          <w:szCs w:val="24"/>
        </w:rPr>
        <w:t xml:space="preserve">áčková. </w:t>
      </w:r>
    </w:p>
    <w:p w:rsidR="00115658" w:rsidRPr="00115658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2CBD" w:rsidRDefault="00B82C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="00B82CBD" w:rsidRPr="00B82CBD">
        <w:rPr>
          <w:rFonts w:ascii="Arial" w:hAnsi="Arial" w:cs="Arial"/>
          <w:sz w:val="24"/>
          <w:szCs w:val="24"/>
        </w:rPr>
        <w:t>mundážní</w:t>
      </w:r>
      <w:proofErr w:type="spellEnd"/>
      <w:r w:rsidR="00B82CBD" w:rsidRPr="00B82CBD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platebních  rozkazů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Oddělení platebních  rozkazů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>Vyřizuje žalobní návrhy, v nichž je navrhováno vydání platebního rozkazu a evropského platebního rozkazu, dále i neskončené věci elektronického platebního rozkazu. Žalobní návrhy se přidělují a zapisují dle procentuálního stanovení specia</w:t>
      </w:r>
      <w:r w:rsidR="002B02BA">
        <w:rPr>
          <w:rFonts w:ascii="Arial" w:hAnsi="Arial" w:cs="Arial"/>
          <w:sz w:val="24"/>
          <w:szCs w:val="24"/>
        </w:rPr>
        <w:t xml:space="preserve">lizace postupně do oddělení </w:t>
      </w:r>
      <w:r w:rsidRPr="00562D5D">
        <w:rPr>
          <w:rFonts w:ascii="Arial" w:hAnsi="Arial" w:cs="Arial"/>
          <w:sz w:val="24"/>
          <w:szCs w:val="24"/>
        </w:rPr>
        <w:t xml:space="preserve"> 106, 107, 108, </w:t>
      </w:r>
      <w:r w:rsidR="002B02BA">
        <w:rPr>
          <w:rFonts w:ascii="Arial" w:hAnsi="Arial" w:cs="Arial"/>
          <w:sz w:val="24"/>
          <w:szCs w:val="24"/>
        </w:rPr>
        <w:t xml:space="preserve">109, </w:t>
      </w:r>
      <w:r w:rsidRPr="00562D5D">
        <w:rPr>
          <w:rFonts w:ascii="Arial" w:hAnsi="Arial" w:cs="Arial"/>
          <w:sz w:val="24"/>
          <w:szCs w:val="24"/>
        </w:rPr>
        <w:t xml:space="preserve">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 evropských pla</w:t>
      </w:r>
      <w:r w:rsidR="002B02BA">
        <w:rPr>
          <w:rFonts w:ascii="Arial" w:hAnsi="Arial" w:cs="Arial"/>
          <w:sz w:val="24"/>
          <w:szCs w:val="24"/>
        </w:rPr>
        <w:t xml:space="preserve">tebních rozkazů  pro odděl. </w:t>
      </w:r>
      <w:r w:rsidRPr="00562D5D">
        <w:rPr>
          <w:rFonts w:ascii="Arial" w:hAnsi="Arial" w:cs="Arial"/>
          <w:sz w:val="24"/>
          <w:szCs w:val="24"/>
        </w:rPr>
        <w:t xml:space="preserve"> 106, 107,</w:t>
      </w:r>
      <w:r w:rsidR="002B02BA">
        <w:rPr>
          <w:rFonts w:ascii="Arial" w:hAnsi="Arial" w:cs="Arial"/>
          <w:sz w:val="24"/>
          <w:szCs w:val="24"/>
        </w:rPr>
        <w:t xml:space="preserve"> 109, </w:t>
      </w:r>
      <w:r w:rsidRPr="00562D5D">
        <w:rPr>
          <w:rFonts w:ascii="Arial" w:hAnsi="Arial" w:cs="Arial"/>
          <w:sz w:val="24"/>
          <w:szCs w:val="24"/>
        </w:rPr>
        <w:t xml:space="preserve">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127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tým 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>dle § 14</w:t>
      </w:r>
      <w:r w:rsidRPr="004704B7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</w:t>
      </w:r>
      <w:r w:rsidRPr="004704B7">
        <w:rPr>
          <w:rFonts w:ascii="Arial" w:hAnsi="Arial" w:cs="Arial"/>
          <w:sz w:val="24"/>
          <w:szCs w:val="24"/>
        </w:rPr>
        <w:lastRenderedPageBreak/>
        <w:t xml:space="preserve">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>S účinností od 14.3.2016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o.s.ř.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stejné  řízení).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či  SPO.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, který dá pokyn k zahájení 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Napadne-li návrh ve věci osoby omezené svéprávnosti dle rozhodnutí vydaného do 31.12.2006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>dle rozhodnutí vydaného po 1.1.2007</w:t>
      </w:r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je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D75D6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Pr="00D75D6A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D75D6A">
        <w:rPr>
          <w:rFonts w:ascii="Arial" w:hAnsi="Arial" w:cs="Arial"/>
          <w:sz w:val="24"/>
          <w:szCs w:val="24"/>
        </w:rPr>
        <w:t>Nt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D75D6A">
        <w:rPr>
          <w:rFonts w:ascii="Arial" w:hAnsi="Arial" w:cs="Arial"/>
          <w:sz w:val="24"/>
          <w:szCs w:val="24"/>
        </w:rPr>
        <w:t>tr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5D6A">
        <w:rPr>
          <w:rFonts w:ascii="Arial" w:hAnsi="Arial" w:cs="Arial"/>
          <w:sz w:val="24"/>
          <w:szCs w:val="24"/>
        </w:rPr>
        <w:t>ř.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D75D6A">
        <w:rPr>
          <w:rFonts w:ascii="Arial" w:hAnsi="Arial" w:cs="Arial"/>
          <w:sz w:val="24"/>
          <w:szCs w:val="24"/>
        </w:rPr>
        <w:t>Ntm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D75D6A">
        <w:rPr>
          <w:rFonts w:ascii="Arial" w:hAnsi="Arial" w:cs="Arial"/>
          <w:sz w:val="24"/>
          <w:szCs w:val="24"/>
        </w:rPr>
        <w:t>o.s.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</w:t>
      </w:r>
      <w:r>
        <w:rPr>
          <w:rFonts w:ascii="Arial" w:hAnsi="Arial" w:cs="Arial"/>
          <w:sz w:val="24"/>
          <w:szCs w:val="24"/>
        </w:rPr>
        <w:t>.</w:t>
      </w:r>
    </w:p>
    <w:p w:rsidR="00D75D6A" w:rsidRPr="00D75D6A" w:rsidRDefault="00D75D6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 xml:space="preserve">JUDr.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19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 24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918B2">
        <w:rPr>
          <w:rFonts w:ascii="Arial" w:hAnsi="Arial" w:cs="Arial"/>
          <w:sz w:val="24"/>
          <w:szCs w:val="24"/>
        </w:rPr>
        <w:t>Nc</w:t>
      </w:r>
      <w:proofErr w:type="spellEnd"/>
      <w:r w:rsidRPr="000918B2">
        <w:rPr>
          <w:rFonts w:ascii="Arial" w:hAnsi="Arial" w:cs="Arial"/>
          <w:sz w:val="24"/>
          <w:szCs w:val="24"/>
        </w:rPr>
        <w:t xml:space="preserve">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lastRenderedPageBreak/>
        <w:t>Vyšší soudní úředníci,  soudní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>
        <w:t>z.č</w:t>
      </w:r>
      <w:proofErr w:type="spellEnd"/>
      <w:r>
        <w:t xml:space="preserve">.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Soudní tajemnice</w:t>
      </w:r>
      <w:r>
        <w:t xml:space="preserve">  provádí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oddělení 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sz w:val="24"/>
          <w:szCs w:val="24"/>
        </w:rPr>
        <w:t>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bCs/>
          <w:sz w:val="24"/>
          <w:szCs w:val="24"/>
        </w:rPr>
        <w:t>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BD065C">
        <w:rPr>
          <w:rFonts w:ascii="Arial" w:hAnsi="Arial" w:cs="Arial"/>
          <w:sz w:val="24"/>
          <w:szCs w:val="24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BD065C">
        <w:rPr>
          <w:rFonts w:ascii="Arial" w:hAnsi="Arial" w:cs="Arial"/>
          <w:bCs/>
          <w:sz w:val="24"/>
          <w:szCs w:val="24"/>
        </w:rPr>
        <w:t>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BD065C">
        <w:rPr>
          <w:rFonts w:ascii="Arial" w:hAnsi="Arial" w:cs="Arial"/>
          <w:sz w:val="24"/>
          <w:szCs w:val="24"/>
        </w:rPr>
        <w:t xml:space="preserve">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sz w:val="24"/>
          <w:szCs w:val="24"/>
        </w:rPr>
        <w:t>V agendě L zastupují rovnoměrně</w:t>
      </w:r>
      <w:r w:rsidRPr="00BD065C">
        <w:rPr>
          <w:rFonts w:ascii="Arial" w:hAnsi="Arial" w:cs="Arial"/>
          <w:sz w:val="24"/>
          <w:szCs w:val="24"/>
        </w:rPr>
        <w:t xml:space="preserve">:         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</w:t>
      </w: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BD065C" w:rsidRPr="006F7455" w:rsidRDefault="00BD065C" w:rsidP="00BD065C">
      <w:pPr>
        <w:widowControl w:val="0"/>
        <w:adjustRightInd w:val="0"/>
        <w:jc w:val="both"/>
        <w:rPr>
          <w:u w:val="single"/>
        </w:rPr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73244C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majetku  </w:t>
      </w:r>
      <w:r w:rsidRPr="000640A6">
        <w:rPr>
          <w:rFonts w:ascii="Arial" w:hAnsi="Arial" w:cs="Arial"/>
          <w:sz w:val="24"/>
          <w:szCs w:val="24"/>
        </w:rPr>
        <w:t xml:space="preserve">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31.12.2015,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,  dále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>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1.1.2016.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D52C96">
        <w:t>z.č</w:t>
      </w:r>
      <w:proofErr w:type="spellEnd"/>
      <w:r w:rsidRPr="00D52C96">
        <w:t xml:space="preserve">.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Soudní tajemníci</w:t>
      </w:r>
      <w:r>
        <w:t xml:space="preserve">  provádějí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lastRenderedPageBreak/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>ých věcech)  předsedkyně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tajemník , bude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>Návrhy o pověření a  nařízení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věcech  ochrany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č.j.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Oddělení  34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82CBD" w:rsidRDefault="00B82CBD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065C" w:rsidRDefault="00BD065C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Petra +  </w:t>
      </w:r>
      <w:r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soudní  vykonavatele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81DA2" w:rsidRDefault="00B81DA2" w:rsidP="00BD5EDA">
      <w:bookmarkStart w:id="0" w:name="_GoBack"/>
      <w:bookmarkEnd w:id="0"/>
    </w:p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>. § 6 odst. 1,2,4 vyhlášky Ministerstva spravedlnosti  ČR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odstraňování vad podání podle § 43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přípravě jednání dle § 114a)  o.s.ř.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osvobození od soudních poplatků dle § 138 o.s.ř.,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řízení o určení otcovství souhlasným prohlášením  rodičů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soudu podle § 260 odst. 2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>úkony při prohlášení o majetku povinného s výjimkou postupu podle § 260e o.s.ř.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trestním  řízení</w:t>
      </w:r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>V Pardubicích dne 16.12.2015</w:t>
      </w:r>
    </w:p>
    <w:p w:rsidR="00BD065C" w:rsidRDefault="00BD065C" w:rsidP="00BD5EDA">
      <w:pPr>
        <w:pStyle w:val="Zkladntextodsazen"/>
        <w:ind w:left="0" w:firstLine="360"/>
      </w:pPr>
    </w:p>
    <w:p w:rsidR="00BD065C" w:rsidRDefault="00BD065C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Milan Špryňar</w:t>
      </w:r>
      <w:r w:rsidR="00BD065C">
        <w:t>, v.r.</w:t>
      </w:r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="00BD065C">
        <w:rPr>
          <w:sz w:val="24"/>
          <w:szCs w:val="24"/>
        </w:rPr>
        <w:t xml:space="preserve">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 w:rsidR="00BD065C">
        <w:rPr>
          <w:rFonts w:ascii="Arial" w:hAnsi="Arial" w:cs="Arial"/>
          <w:sz w:val="28"/>
          <w:szCs w:val="28"/>
        </w:rPr>
        <w:t> 1.4</w:t>
      </w:r>
      <w:r>
        <w:rPr>
          <w:rFonts w:ascii="Arial" w:hAnsi="Arial" w:cs="Arial"/>
          <w:sz w:val="28"/>
          <w:szCs w:val="28"/>
        </w:rPr>
        <w:t>.2016</w:t>
      </w:r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21. </w:t>
      </w:r>
      <w:r w:rsidR="00D75D6A">
        <w:rPr>
          <w:rFonts w:ascii="Arial" w:hAnsi="Arial" w:cs="Arial"/>
          <w:sz w:val="24"/>
          <w:szCs w:val="24"/>
        </w:rPr>
        <w:t xml:space="preserve">Dita Vašková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D75D6A">
        <w:rPr>
          <w:rFonts w:ascii="Arial" w:hAnsi="Arial" w:cs="Arial"/>
          <w:sz w:val="24"/>
          <w:szCs w:val="24"/>
        </w:rPr>
        <w:t xml:space="preserve">          vyšší soudní úřednice s účinností od </w:t>
      </w:r>
      <w:proofErr w:type="gramStart"/>
      <w:r w:rsidR="00D75D6A">
        <w:rPr>
          <w:rFonts w:ascii="Arial" w:hAnsi="Arial" w:cs="Arial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065C" w:rsidRPr="004924EB" w:rsidRDefault="00BD065C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Dominika  Sokolová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Iva Pilná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D5EDA" w:rsidRPr="004924EB">
        <w:rPr>
          <w:rFonts w:ascii="Arial" w:hAnsi="Arial" w:cs="Arial"/>
          <w:sz w:val="24"/>
          <w:szCs w:val="24"/>
        </w:rPr>
        <w:t>. Bc. Lenka Mikešová</w:t>
      </w:r>
      <w:r w:rsidR="00BD5EDA" w:rsidRPr="004924EB">
        <w:rPr>
          <w:rFonts w:ascii="Arial" w:hAnsi="Arial" w:cs="Arial"/>
          <w:sz w:val="24"/>
          <w:szCs w:val="24"/>
        </w:rPr>
        <w:tab/>
      </w:r>
      <w:r w:rsidR="00BD5EDA"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  <w:r w:rsidR="00B82CBD">
        <w:rPr>
          <w:rFonts w:ascii="Arial" w:hAnsi="Arial" w:cs="Arial"/>
          <w:sz w:val="24"/>
          <w:szCs w:val="24"/>
        </w:rPr>
        <w:t>2</w:t>
      </w:r>
      <w:r w:rsidRPr="004924EB">
        <w:rPr>
          <w:rFonts w:ascii="Arial" w:hAnsi="Arial" w:cs="Arial"/>
          <w:sz w:val="24"/>
          <w:szCs w:val="24"/>
        </w:rPr>
        <w:t>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 katastru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Alena 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</w:t>
      </w:r>
      <w:r w:rsidR="00BD065C">
        <w:rPr>
          <w:rFonts w:ascii="Arial" w:hAnsi="Arial" w:cs="Arial"/>
          <w:sz w:val="24"/>
          <w:szCs w:val="24"/>
        </w:rPr>
        <w:t>Petra Pražáková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EDA" w:rsidRPr="004924E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Jan Pavelka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</w:t>
      </w:r>
      <w:r w:rsidR="00BD065C">
        <w:rPr>
          <w:rFonts w:ascii="Arial" w:hAnsi="Arial" w:cs="Arial"/>
          <w:sz w:val="24"/>
          <w:szCs w:val="24"/>
        </w:rPr>
        <w:t>Marie Schejbalová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soudní tajemnice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Default="00BD065C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</w:t>
      </w:r>
      <w:r w:rsidR="00E67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10.Jana</w:t>
      </w:r>
      <w:proofErr w:type="gramEnd"/>
      <w:r>
        <w:rPr>
          <w:rFonts w:ascii="Arial" w:hAnsi="Arial" w:cs="Arial"/>
          <w:sz w:val="24"/>
          <w:szCs w:val="24"/>
        </w:rPr>
        <w:t xml:space="preserve"> Kmoníčková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tajemnice</w:t>
      </w:r>
    </w:p>
    <w:p w:rsidR="00B82CBD" w:rsidRPr="004924EB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11.Ing.</w:t>
      </w:r>
      <w:proofErr w:type="gramEnd"/>
      <w:r>
        <w:rPr>
          <w:rFonts w:ascii="Arial" w:hAnsi="Arial" w:cs="Arial"/>
          <w:sz w:val="24"/>
          <w:szCs w:val="24"/>
        </w:rPr>
        <w:t xml:space="preserve"> Lucie Kropáčková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13. 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Dita Vašková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          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>v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yšší soudní úřednice s účinností od </w:t>
      </w:r>
      <w:proofErr w:type="gramStart"/>
      <w:r w:rsidR="00D75D6A">
        <w:rPr>
          <w:rFonts w:ascii="Arial" w:hAnsi="Arial" w:cs="Arial"/>
          <w:color w:val="000000"/>
          <w:kern w:val="1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16066FD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B1765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0A1891"/>
    <w:rsid w:val="00115658"/>
    <w:rsid w:val="00120173"/>
    <w:rsid w:val="001B6153"/>
    <w:rsid w:val="001D3899"/>
    <w:rsid w:val="001F622F"/>
    <w:rsid w:val="002B02BA"/>
    <w:rsid w:val="002D2E40"/>
    <w:rsid w:val="00326EFC"/>
    <w:rsid w:val="003C6E7D"/>
    <w:rsid w:val="004924EB"/>
    <w:rsid w:val="005478BD"/>
    <w:rsid w:val="0073244C"/>
    <w:rsid w:val="007A2980"/>
    <w:rsid w:val="007D4CC0"/>
    <w:rsid w:val="008E1F87"/>
    <w:rsid w:val="00B81DA2"/>
    <w:rsid w:val="00B82CBD"/>
    <w:rsid w:val="00BD065C"/>
    <w:rsid w:val="00BD5EDA"/>
    <w:rsid w:val="00C348BE"/>
    <w:rsid w:val="00D75D6A"/>
    <w:rsid w:val="00E5674F"/>
    <w:rsid w:val="00E67949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FD6F-E06D-4333-BEAC-985F09F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17886</Words>
  <Characters>105530</Characters>
  <Application>Microsoft Office Word</Application>
  <DocSecurity>0</DocSecurity>
  <Lines>879</Lines>
  <Paragraphs>246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2016-06-29T13:19:00Z</dcterms:created>
  <dcterms:modified xsi:type="dcterms:W3CDTF">2016-06-29T13:19:00Z</dcterms:modified>
</cp:coreProperties>
</file>