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21" w:rsidRDefault="009B3821" w:rsidP="009B3821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3821" w:rsidRDefault="009B3821" w:rsidP="009B3821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Pr="003E61E5" w:rsidRDefault="009B3821" w:rsidP="009B3821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3E61E5">
        <w:rPr>
          <w:rFonts w:ascii="Arial" w:hAnsi="Arial" w:cs="Arial"/>
          <w:b/>
          <w:bCs/>
          <w:sz w:val="28"/>
          <w:szCs w:val="28"/>
          <w:u w:val="single"/>
        </w:rPr>
        <w:t>ÚSEK  TRESTNÍ</w:t>
      </w:r>
      <w:proofErr w:type="gramEnd"/>
    </w:p>
    <w:p w:rsidR="009B3821" w:rsidRDefault="009B3821" w:rsidP="009B3821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ř.</w:t>
      </w:r>
      <w:proofErr w:type="gramEnd"/>
      <w:r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 xml:space="preserve">ř.,  § 400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>. – upravující poměry dítěte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9B3821" w:rsidRDefault="009B3821" w:rsidP="009B382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49E6" w:rsidRPr="00F949E6" w:rsidRDefault="009B3821" w:rsidP="00F949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</w:t>
      </w:r>
      <w:r w:rsidR="00766F9F">
        <w:rPr>
          <w:rFonts w:ascii="Arial" w:hAnsi="Arial" w:cs="Arial"/>
          <w:sz w:val="24"/>
          <w:szCs w:val="24"/>
        </w:rPr>
        <w:t xml:space="preserve"> tohoto zastupujícího soudce</w:t>
      </w:r>
      <w:r>
        <w:rPr>
          <w:rFonts w:ascii="Arial" w:hAnsi="Arial" w:cs="Arial"/>
          <w:sz w:val="24"/>
          <w:szCs w:val="24"/>
        </w:rPr>
        <w:t xml:space="preserve"> podle rozvrhu práce zastupující. </w:t>
      </w:r>
      <w:r w:rsidR="00F949E6" w:rsidRPr="00F949E6">
        <w:rPr>
          <w:rFonts w:ascii="Arial" w:hAnsi="Arial" w:cs="Arial"/>
          <w:sz w:val="24"/>
          <w:szCs w:val="24"/>
        </w:rPr>
        <w:t xml:space="preserve">V případě, že nelze s ohledem  na povahu či rozsah úkonů tyto učinit jedním soudcem, je příslušný k provedení úkonu mimo pracovní dobu i  soudce příslušný k úkonům v téže věci, pokud by napadla v pracovní době, popřípadě soudci tohoto zastupujícího soudce podle rozvrhu práce zastupující. </w:t>
      </w:r>
    </w:p>
    <w:p w:rsidR="00766F9F" w:rsidRDefault="00766F9F" w:rsidP="009B3821">
      <w:pPr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</w:t>
      </w:r>
      <w:proofErr w:type="spellStart"/>
      <w:r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) vyřizují soudci Mgr. Karel Gobernac a Mgr. Jan Šlosar v poměru 1:1 (soud pro mládež). Nemohl-li by učinit úkony žádný trestní soudce, pak úkony činí soudce, který je aktuálně pověřen k úkonům mimo pracovní dobu. </w:t>
      </w:r>
    </w:p>
    <w:p w:rsidR="009B3821" w:rsidRDefault="009B3821" w:rsidP="009B3821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9B3821" w:rsidRDefault="009B3821" w:rsidP="009B3821">
      <w:pPr>
        <w:pStyle w:val="Zkladn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>
        <w:rPr>
          <w:rFonts w:ascii="Arial" w:hAnsi="Arial" w:cs="Arial"/>
        </w:rPr>
        <w:t>tr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řádu</w:t>
      </w:r>
      <w:proofErr w:type="gramEnd"/>
      <w:r>
        <w:rPr>
          <w:rFonts w:ascii="Arial" w:hAnsi="Arial" w:cs="Arial"/>
        </w:rPr>
        <w:t>, soudci oddělení T.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9B3821" w:rsidRDefault="009B3821" w:rsidP="009B3821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9B3821" w:rsidRDefault="009B3821" w:rsidP="009B3821">
      <w:pPr>
        <w:pStyle w:val="Zkladn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Nemůže-li v pracovní době učinit úkony žádný trestní soudce, pak úkony činí soudce, který je aktuálně pověřen k úkonům mimo pracovní dobu. </w:t>
      </w:r>
    </w:p>
    <w:p w:rsidR="009B3821" w:rsidRDefault="009B3821" w:rsidP="009B382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řádu</w:t>
      </w:r>
      <w:proofErr w:type="gramEnd"/>
      <w:r>
        <w:rPr>
          <w:rFonts w:ascii="Arial" w:hAnsi="Arial" w:cs="Arial"/>
          <w:sz w:val="24"/>
          <w:szCs w:val="24"/>
        </w:rPr>
        <w:t>, vyloučená věc se projedná a rozhodne ve stejném oddělení, v němž bylo o vyloučení rozhodnuto.</w:t>
      </w:r>
    </w:p>
    <w:p w:rsidR="009B3821" w:rsidRDefault="009B3821" w:rsidP="009B382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pStyle w:val="Zkladntextodsazen"/>
        <w:spacing w:after="0"/>
        <w:ind w:left="0"/>
        <w:jc w:val="both"/>
      </w:pPr>
      <w:r>
        <w:t xml:space="preserve">Soudci, u nichž se mění agenda, dokončí vždy rozpracované věci. </w:t>
      </w:r>
    </w:p>
    <w:p w:rsidR="009B3821" w:rsidRDefault="009B3821" w:rsidP="009B382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9B3821" w:rsidRDefault="009B3821" w:rsidP="009B382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3821" w:rsidRDefault="009B3821" w:rsidP="009B382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9B3821" w:rsidRDefault="009B3821" w:rsidP="009B382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9B3821" w:rsidRDefault="009B3821" w:rsidP="009B3821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B3821" w:rsidRDefault="009B3821" w:rsidP="009B3821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9B3821" w:rsidRDefault="009B3821" w:rsidP="009B3821">
      <w:pPr>
        <w:pStyle w:val="Zkladntextodsazen"/>
        <w:spacing w:after="0"/>
        <w:ind w:left="0" w:firstLine="540"/>
        <w:jc w:val="both"/>
      </w:pPr>
    </w:p>
    <w:p w:rsidR="009B3821" w:rsidRDefault="009B3821" w:rsidP="009B382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pStyle w:val="Zkladntextodsazen"/>
        <w:spacing w:after="0"/>
        <w:ind w:left="0" w:firstLine="540"/>
        <w:jc w:val="both"/>
      </w:pPr>
    </w:p>
    <w:p w:rsidR="009B3821" w:rsidRPr="003E61E5" w:rsidRDefault="009B3821" w:rsidP="009B3821">
      <w:pPr>
        <w:ind w:right="23"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3E61E5">
        <w:rPr>
          <w:rFonts w:ascii="Arial" w:hAnsi="Arial" w:cs="Arial"/>
          <w:b/>
          <w:bCs/>
          <w:sz w:val="28"/>
          <w:szCs w:val="28"/>
        </w:rPr>
        <w:t>Přidělování věcí trestní agendy</w:t>
      </w:r>
    </w:p>
    <w:p w:rsidR="009B3821" w:rsidRDefault="009B3821" w:rsidP="009B3821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9B3821" w:rsidRDefault="009B3821" w:rsidP="009B3821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>
        <w:rPr>
          <w:rFonts w:ascii="Arial" w:hAnsi="Arial" w:cs="Arial"/>
          <w:sz w:val="24"/>
          <w:szCs w:val="24"/>
        </w:rPr>
        <w:t>Tm</w:t>
      </w:r>
      <w:proofErr w:type="spellEnd"/>
      <w:r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>
        <w:rPr>
          <w:rFonts w:ascii="Arial" w:hAnsi="Arial" w:cs="Arial"/>
          <w:sz w:val="24"/>
          <w:szCs w:val="24"/>
        </w:rPr>
        <w:t>kriterií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Věci v  rozsahu nejméně 1000 listů (věci rozsáhlé) se přidělují v návaznosti na přidělování v předchozím kalendářním roce postupně do oddělení </w:t>
      </w:r>
      <w:r>
        <w:rPr>
          <w:rFonts w:ascii="Arial" w:hAnsi="Arial" w:cs="Arial"/>
          <w:bCs/>
          <w:sz w:val="24"/>
          <w:szCs w:val="24"/>
        </w:rPr>
        <w:t>1T,  3T, 4T, 22T</w:t>
      </w:r>
      <w:r>
        <w:rPr>
          <w:rFonts w:ascii="Arial" w:hAnsi="Arial" w:cs="Arial"/>
          <w:sz w:val="24"/>
          <w:szCs w:val="24"/>
        </w:rPr>
        <w:t xml:space="preserve">.  Napadne-li věc rozsáhlá do rejstříku </w:t>
      </w:r>
      <w:proofErr w:type="spellStart"/>
      <w:r>
        <w:rPr>
          <w:rFonts w:ascii="Arial" w:hAnsi="Arial" w:cs="Arial"/>
          <w:sz w:val="24"/>
          <w:szCs w:val="24"/>
        </w:rPr>
        <w:t>Tm</w:t>
      </w:r>
      <w:proofErr w:type="spellEnd"/>
      <w:r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9B3821" w:rsidRDefault="009B3821" w:rsidP="009B3821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9B3821" w:rsidRDefault="009B3821" w:rsidP="009B3821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Věci vazební se přidělují v návaznosti na přidělování v předchozím kalendářním roce postupně do oddělení </w:t>
      </w:r>
      <w:r>
        <w:rPr>
          <w:rFonts w:ascii="Arial" w:hAnsi="Arial" w:cs="Arial"/>
          <w:bCs/>
          <w:sz w:val="24"/>
          <w:szCs w:val="24"/>
        </w:rPr>
        <w:t>1T, 3T, 4T, 12T, 22T</w:t>
      </w:r>
      <w:r>
        <w:rPr>
          <w:rFonts w:ascii="Arial" w:hAnsi="Arial" w:cs="Arial"/>
          <w:sz w:val="24"/>
          <w:szCs w:val="24"/>
        </w:rPr>
        <w:t xml:space="preserve">. Napadne-li věc vazební do rejstříku </w:t>
      </w:r>
      <w:proofErr w:type="spellStart"/>
      <w:r>
        <w:rPr>
          <w:rFonts w:ascii="Arial" w:hAnsi="Arial" w:cs="Arial"/>
          <w:sz w:val="24"/>
          <w:szCs w:val="24"/>
        </w:rPr>
        <w:t>Tm</w:t>
      </w:r>
      <w:proofErr w:type="spellEnd"/>
      <w:r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řádu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B3821" w:rsidRDefault="009B3821" w:rsidP="009B3821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oddělení </w:t>
      </w:r>
      <w:r>
        <w:rPr>
          <w:rFonts w:ascii="Arial" w:hAnsi="Arial" w:cs="Arial"/>
          <w:b/>
          <w:bCs/>
          <w:sz w:val="24"/>
          <w:szCs w:val="24"/>
        </w:rPr>
        <w:t>3T a 4T</w:t>
      </w:r>
      <w:r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4T v  pořadí, v  jakém napadly.</w:t>
      </w:r>
    </w:p>
    <w:p w:rsidR="009B3821" w:rsidRDefault="009B3821" w:rsidP="009B3821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oddělení  </w:t>
      </w:r>
      <w:r>
        <w:rPr>
          <w:rFonts w:ascii="Arial" w:hAnsi="Arial" w:cs="Arial"/>
          <w:b/>
          <w:sz w:val="24"/>
          <w:szCs w:val="24"/>
        </w:rPr>
        <w:t>1T</w:t>
      </w:r>
      <w:r>
        <w:rPr>
          <w:rFonts w:ascii="Arial" w:hAnsi="Arial" w:cs="Arial"/>
          <w:sz w:val="24"/>
          <w:szCs w:val="24"/>
        </w:rPr>
        <w:t xml:space="preserve"> a </w:t>
      </w:r>
      <w:r w:rsidR="000F0C2D" w:rsidRPr="000F0C2D">
        <w:rPr>
          <w:rFonts w:ascii="Arial" w:hAnsi="Arial" w:cs="Arial"/>
          <w:b/>
          <w:sz w:val="24"/>
          <w:szCs w:val="24"/>
        </w:rPr>
        <w:t>1</w:t>
      </w:r>
      <w:r w:rsidRPr="000F0C2D">
        <w:rPr>
          <w:rFonts w:ascii="Arial" w:hAnsi="Arial" w:cs="Arial"/>
          <w:b/>
          <w:sz w:val="24"/>
          <w:szCs w:val="24"/>
        </w:rPr>
        <w:t>2T</w:t>
      </w:r>
      <w:r w:rsidRPr="000F0C2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iCs/>
          <w:sz w:val="24"/>
          <w:szCs w:val="24"/>
        </w:rPr>
        <w:t>mimo běžný nápad přidělují</w:t>
      </w:r>
      <w:r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>
          <w:rPr>
            <w:rFonts w:ascii="Arial" w:hAnsi="Arial" w:cs="Arial"/>
            <w:sz w:val="24"/>
            <w:szCs w:val="24"/>
          </w:rPr>
          <w:t>188 a</w:t>
        </w:r>
      </w:smartTag>
      <w:r>
        <w:rPr>
          <w:rFonts w:ascii="Arial" w:hAnsi="Arial" w:cs="Arial"/>
          <w:sz w:val="24"/>
          <w:szCs w:val="24"/>
        </w:rPr>
        <w:t xml:space="preserve"> 188a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zákona</w:t>
      </w:r>
      <w:proofErr w:type="gramEnd"/>
      <w:r>
        <w:rPr>
          <w:rFonts w:ascii="Arial" w:hAnsi="Arial" w:cs="Arial"/>
          <w:sz w:val="24"/>
          <w:szCs w:val="24"/>
        </w:rPr>
        <w:t xml:space="preserve"> a trestných činů podle §§ 283 - 288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zákoníku, </w:t>
      </w:r>
      <w:r>
        <w:rPr>
          <w:rFonts w:ascii="Arial" w:hAnsi="Arial" w:cs="Arial"/>
          <w:bCs/>
          <w:sz w:val="24"/>
          <w:szCs w:val="24"/>
        </w:rPr>
        <w:t xml:space="preserve">a to postupně do oddělení 1T a </w:t>
      </w:r>
      <w:r w:rsidR="00906CAD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2T v pořadí, v jakém napadly.</w:t>
      </w:r>
    </w:p>
    <w:p w:rsidR="009B3821" w:rsidRDefault="009B3821" w:rsidP="009B3821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oddělení </w:t>
      </w:r>
      <w:r>
        <w:rPr>
          <w:rFonts w:ascii="Arial" w:hAnsi="Arial" w:cs="Arial"/>
          <w:b/>
          <w:bCs/>
          <w:sz w:val="24"/>
          <w:szCs w:val="24"/>
        </w:rPr>
        <w:t>3T a 4T</w:t>
      </w:r>
      <w:r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>. zákoníku, a to postupně do oddělení 3T a 4T v  pořadí, v  jakém napadly.</w:t>
      </w:r>
    </w:p>
    <w:p w:rsidR="009B3821" w:rsidRDefault="009B3821" w:rsidP="009B3821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oddělení </w:t>
      </w:r>
      <w:r>
        <w:rPr>
          <w:rFonts w:ascii="Arial" w:hAnsi="Arial" w:cs="Arial"/>
          <w:b/>
          <w:sz w:val="24"/>
          <w:szCs w:val="24"/>
        </w:rPr>
        <w:t>1T</w:t>
      </w:r>
      <w:r>
        <w:rPr>
          <w:rFonts w:ascii="Arial" w:hAnsi="Arial" w:cs="Arial"/>
          <w:sz w:val="24"/>
          <w:szCs w:val="24"/>
        </w:rPr>
        <w:t xml:space="preserve"> a  </w:t>
      </w:r>
      <w:r w:rsidR="000F0C2D" w:rsidRPr="000F0C2D">
        <w:rPr>
          <w:rFonts w:ascii="Arial" w:hAnsi="Arial" w:cs="Arial"/>
          <w:b/>
          <w:sz w:val="24"/>
          <w:szCs w:val="24"/>
        </w:rPr>
        <w:t>1</w:t>
      </w:r>
      <w:r w:rsidRPr="000F0C2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iCs/>
          <w:sz w:val="24"/>
          <w:szCs w:val="24"/>
        </w:rPr>
        <w:t>mimo běžný nápad přidělují</w:t>
      </w:r>
      <w:r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zákona a trestné činy proti branné povinnosti podle hlavy XI  a trestné činy vojenské podle hlavy XII (§§ 369 až 399)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zákoníku, </w:t>
      </w:r>
      <w:r>
        <w:rPr>
          <w:rFonts w:ascii="Arial" w:hAnsi="Arial" w:cs="Arial"/>
          <w:bCs/>
          <w:sz w:val="24"/>
          <w:szCs w:val="24"/>
        </w:rPr>
        <w:t xml:space="preserve">a to postupně do oddělení 1T a </w:t>
      </w:r>
      <w:r w:rsidR="00906CAD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2T v pořadí, v jakém napadly.</w:t>
      </w:r>
    </w:p>
    <w:p w:rsidR="009B3821" w:rsidRDefault="009B3821" w:rsidP="009B3821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oddělení </w:t>
      </w:r>
      <w:r>
        <w:rPr>
          <w:rFonts w:ascii="Arial" w:hAnsi="Arial" w:cs="Arial"/>
          <w:b/>
          <w:sz w:val="24"/>
          <w:szCs w:val="24"/>
        </w:rPr>
        <w:t>1T</w:t>
      </w:r>
      <w:r>
        <w:rPr>
          <w:rFonts w:ascii="Arial" w:hAnsi="Arial" w:cs="Arial"/>
          <w:sz w:val="24"/>
          <w:szCs w:val="24"/>
        </w:rPr>
        <w:t xml:space="preserve"> a  </w:t>
      </w:r>
      <w:r>
        <w:rPr>
          <w:rFonts w:ascii="Arial" w:hAnsi="Arial" w:cs="Arial"/>
          <w:b/>
          <w:sz w:val="24"/>
          <w:szCs w:val="24"/>
        </w:rPr>
        <w:t>22T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iCs/>
          <w:sz w:val="24"/>
          <w:szCs w:val="24"/>
        </w:rPr>
        <w:t>mimo běžný nápad přidělují</w:t>
      </w:r>
      <w:r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zákona a trestných činů  podle §§ 143, 147, 148, 151, 272, 273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zákoníku spáchaných v dopravě, </w:t>
      </w:r>
      <w:r>
        <w:rPr>
          <w:rFonts w:ascii="Arial" w:hAnsi="Arial" w:cs="Arial"/>
          <w:bCs/>
          <w:sz w:val="24"/>
          <w:szCs w:val="24"/>
        </w:rPr>
        <w:t>a to postupně do oddělení 1T a 22T v pořadí, v jakém napadly.</w:t>
      </w:r>
    </w:p>
    <w:p w:rsidR="009B3821" w:rsidRDefault="009B3821" w:rsidP="009B3821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oddělení </w:t>
      </w:r>
      <w:r>
        <w:rPr>
          <w:rFonts w:ascii="Arial" w:hAnsi="Arial" w:cs="Arial"/>
          <w:b/>
          <w:bCs/>
          <w:sz w:val="24"/>
          <w:szCs w:val="24"/>
        </w:rPr>
        <w:t>3T a 4T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iCs/>
          <w:sz w:val="24"/>
          <w:szCs w:val="24"/>
        </w:rPr>
        <w:t>mimo běžný nápad přidělují</w:t>
      </w:r>
      <w:r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>. zákoníku, a to postupně do oddělení 3T, 4T v pořadí, v jakém napadly.</w:t>
      </w:r>
    </w:p>
    <w:p w:rsidR="009B3821" w:rsidRDefault="009B3821" w:rsidP="009B3821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Napadne 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r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9B3821" w:rsidRDefault="009B3821" w:rsidP="009B3821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věci s cizím prvkem (bod 4.)</w:t>
      </w:r>
    </w:p>
    <w:p w:rsidR="009B3821" w:rsidRDefault="009B3821" w:rsidP="009B3821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věci týkající se drogové kriminality (bod 5.)</w:t>
      </w:r>
    </w:p>
    <w:p w:rsidR="009B3821" w:rsidRDefault="009B3821" w:rsidP="009B3821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věci týkající se korupce (bod 6.)</w:t>
      </w:r>
    </w:p>
    <w:p w:rsidR="009B3821" w:rsidRDefault="009B3821" w:rsidP="009B3821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věci týkající se vojenských trestných činů (bod 7.)</w:t>
      </w:r>
    </w:p>
    <w:p w:rsidR="009B3821" w:rsidRDefault="009B3821" w:rsidP="009B3821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věci týkající se trestné činnosti v  dopravě (bod 8.)</w:t>
      </w:r>
    </w:p>
    <w:p w:rsidR="009B3821" w:rsidRDefault="009B3821" w:rsidP="009B3821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věci týkající se ohrožení pod vlivem návykové látky (bod 9.).</w:t>
      </w:r>
    </w:p>
    <w:p w:rsidR="009B3821" w:rsidRDefault="009B3821" w:rsidP="009B3821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9B3821" w:rsidRDefault="009B3821" w:rsidP="009B3821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k rovnoměrnému vytížení všech oddělení v následujících poměrech napadlých věcí:</w:t>
      </w:r>
    </w:p>
    <w:p w:rsidR="009B3821" w:rsidRDefault="009B3821" w:rsidP="009B3821">
      <w:pPr>
        <w:tabs>
          <w:tab w:val="left" w:pos="1183"/>
        </w:tabs>
        <w:adjustRightInd w:val="0"/>
        <w:ind w:right="23" w:firstLine="708"/>
        <w:jc w:val="both"/>
        <w:rPr>
          <w:rFonts w:ascii="Arial" w:hAnsi="Arial" w:cs="Arial"/>
          <w:sz w:val="24"/>
          <w:szCs w:val="24"/>
        </w:rPr>
      </w:pPr>
    </w:p>
    <w:p w:rsidR="009B3821" w:rsidRPr="0093790A" w:rsidRDefault="009B3821" w:rsidP="007F1C0B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Oddělení</w:t>
      </w:r>
      <w:r w:rsidR="007F1C0B">
        <w:rPr>
          <w:rFonts w:ascii="Arial" w:hAnsi="Arial" w:cs="Arial"/>
          <w:bCs/>
          <w:sz w:val="24"/>
          <w:szCs w:val="24"/>
        </w:rPr>
        <w:t xml:space="preserve"> 1T                       </w:t>
      </w:r>
      <w:r>
        <w:rPr>
          <w:rFonts w:ascii="Arial" w:hAnsi="Arial" w:cs="Arial"/>
          <w:bCs/>
          <w:sz w:val="24"/>
          <w:szCs w:val="24"/>
        </w:rPr>
        <w:t xml:space="preserve">..…………       </w:t>
      </w:r>
      <w:r w:rsidR="007F1C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100%</w:t>
      </w:r>
    </w:p>
    <w:p w:rsidR="009B3821" w:rsidRDefault="007F1C0B" w:rsidP="009B3821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</w:t>
      </w:r>
      <w:r w:rsidR="009B3821">
        <w:rPr>
          <w:rFonts w:ascii="Arial" w:hAnsi="Arial" w:cs="Arial"/>
          <w:sz w:val="24"/>
          <w:szCs w:val="24"/>
        </w:rPr>
        <w:t xml:space="preserve">3T </w:t>
      </w:r>
      <w:r w:rsidR="009B3821">
        <w:rPr>
          <w:rFonts w:ascii="Arial" w:hAnsi="Arial" w:cs="Arial"/>
          <w:sz w:val="24"/>
          <w:szCs w:val="24"/>
        </w:rPr>
        <w:tab/>
      </w:r>
      <w:r w:rsidR="009B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…………..        </w:t>
      </w:r>
      <w:r w:rsidR="009B3821">
        <w:rPr>
          <w:rFonts w:ascii="Arial" w:hAnsi="Arial" w:cs="Arial"/>
          <w:sz w:val="24"/>
          <w:szCs w:val="24"/>
        </w:rPr>
        <w:t xml:space="preserve"> 100%</w:t>
      </w:r>
    </w:p>
    <w:p w:rsidR="009B3821" w:rsidRDefault="009B3821" w:rsidP="009B3821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4T         </w:t>
      </w:r>
      <w:r w:rsidR="007F1C0B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………….            90%</w:t>
      </w:r>
    </w:p>
    <w:p w:rsidR="009B3821" w:rsidRDefault="009B3821" w:rsidP="009B3821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12T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..................        </w:t>
      </w:r>
      <w:r w:rsidR="007F1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25%</w:t>
      </w:r>
    </w:p>
    <w:p w:rsidR="009B3821" w:rsidRDefault="009B3821" w:rsidP="009B3821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22T</w:t>
      </w:r>
      <w:r>
        <w:rPr>
          <w:rFonts w:ascii="Arial" w:hAnsi="Arial" w:cs="Arial"/>
          <w:sz w:val="24"/>
          <w:szCs w:val="24"/>
        </w:rPr>
        <w:tab/>
        <w:t xml:space="preserve">           …………..        </w:t>
      </w:r>
      <w:r w:rsidR="007F1C0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50%</w:t>
      </w:r>
    </w:p>
    <w:p w:rsidR="009B3821" w:rsidRDefault="009B3821" w:rsidP="009B3821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9B3821" w:rsidRDefault="009B3821" w:rsidP="009B3821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– všeobecné se přidělují podle pořadí došlých věcí postupně do oddělení  </w:t>
      </w:r>
      <w:r w:rsidR="00A04683">
        <w:rPr>
          <w:rFonts w:ascii="Arial" w:hAnsi="Arial" w:cs="Arial"/>
          <w:bCs/>
          <w:sz w:val="24"/>
          <w:szCs w:val="24"/>
        </w:rPr>
        <w:t xml:space="preserve">1, </w:t>
      </w:r>
      <w:r>
        <w:rPr>
          <w:rFonts w:ascii="Arial" w:hAnsi="Arial" w:cs="Arial"/>
          <w:bCs/>
          <w:sz w:val="24"/>
          <w:szCs w:val="24"/>
        </w:rPr>
        <w:t>3, 4, 12, 22</w:t>
      </w:r>
      <w:r>
        <w:rPr>
          <w:rFonts w:ascii="Arial" w:hAnsi="Arial" w:cs="Arial"/>
          <w:sz w:val="24"/>
          <w:szCs w:val="24"/>
        </w:rPr>
        <w:t xml:space="preserve">, přičemž tyto věci se přidělují ve shodném procentuálním poměru jako u bodu 12. Věci zapisované do rejstříku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Td</w:t>
      </w:r>
      <w:proofErr w:type="spellEnd"/>
      <w:r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sz w:val="24"/>
            <w:szCs w:val="24"/>
          </w:rPr>
          <w:t>3 a</w:t>
        </w:r>
      </w:smartTag>
      <w:r>
        <w:rPr>
          <w:rFonts w:ascii="Arial" w:hAnsi="Arial" w:cs="Arial"/>
          <w:sz w:val="24"/>
          <w:szCs w:val="24"/>
        </w:rPr>
        <w:t xml:space="preserve"> 4 ve shodném procentuálním poměru jako u bodu 12.  </w:t>
      </w:r>
    </w:p>
    <w:p w:rsidR="009B3821" w:rsidRDefault="009B3821" w:rsidP="009B3821">
      <w:pPr>
        <w:pStyle w:val="Odstavecseseznamem"/>
        <w:rPr>
          <w:szCs w:val="24"/>
        </w:rPr>
      </w:pPr>
    </w:p>
    <w:p w:rsidR="009B3821" w:rsidRDefault="009B3821" w:rsidP="009B3821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spacing w:after="200"/>
        <w:ind w:right="23"/>
        <w:jc w:val="both"/>
      </w:pPr>
      <w:r>
        <w:t xml:space="preserve">Věci zapisované do rejstříku 0PP se přidělují postupně do oddělení </w:t>
      </w:r>
      <w:r w:rsidR="00A04683">
        <w:rPr>
          <w:bCs/>
        </w:rPr>
        <w:t>1,</w:t>
      </w:r>
      <w:r>
        <w:rPr>
          <w:bCs/>
        </w:rPr>
        <w:t xml:space="preserve"> 3, 4, 12, 22</w:t>
      </w:r>
      <w:r>
        <w:t xml:space="preserve">, a to vždy po 20 věcech, přičemž toto přidělování navazuje na přidělování věcí v předchozím roce. Věci zapisované do rejstříku 0Nt souvisejícího s agendou věznice se přidělují postupně po deseti věcech soudcům z oddělení </w:t>
      </w:r>
      <w:r w:rsidR="00A04683">
        <w:rPr>
          <w:bCs/>
        </w:rPr>
        <w:t>1,</w:t>
      </w:r>
      <w:r>
        <w:rPr>
          <w:bCs/>
        </w:rPr>
        <w:t xml:space="preserve"> 3, 4, 12, 22</w:t>
      </w:r>
      <w:r>
        <w:t>, přičemž toto přidělování navazuje na přidělování věcí v předchozím roce.</w:t>
      </w:r>
    </w:p>
    <w:p w:rsidR="009E7870" w:rsidRDefault="009E7870" w:rsidP="009E7870">
      <w:pPr>
        <w:pStyle w:val="Odstavecseseznamem"/>
        <w:tabs>
          <w:tab w:val="left" w:pos="0"/>
          <w:tab w:val="left" w:pos="180"/>
          <w:tab w:val="left" w:pos="360"/>
        </w:tabs>
        <w:adjustRightInd w:val="0"/>
        <w:spacing w:after="200"/>
        <w:ind w:right="23"/>
        <w:jc w:val="both"/>
      </w:pPr>
    </w:p>
    <w:p w:rsidR="009B3821" w:rsidRPr="005C6358" w:rsidRDefault="009E7870" w:rsidP="009E7870">
      <w:pPr>
        <w:pStyle w:val="Odstavecseseznamem"/>
        <w:tabs>
          <w:tab w:val="left" w:pos="0"/>
          <w:tab w:val="left" w:pos="180"/>
          <w:tab w:val="left" w:pos="360"/>
        </w:tabs>
        <w:adjustRightInd w:val="0"/>
        <w:spacing w:after="200"/>
        <w:ind w:right="23"/>
        <w:jc w:val="both"/>
        <w:rPr>
          <w:szCs w:val="24"/>
        </w:rPr>
      </w:pPr>
      <w:r w:rsidRPr="005C6358">
        <w:t xml:space="preserve">Věci mladistvých odsouzených napadlých do rejstříků 0PP a 0Nt se </w:t>
      </w:r>
      <w:r w:rsidRPr="005C6358">
        <w:rPr>
          <w:szCs w:val="24"/>
        </w:rPr>
        <w:t>přidělují postupně do oddělení 4 a 22 v poměru 1:1, přičemž nápad těchto věcí se započítává do celkového nápadu věcí dle předchozího odstavce.</w:t>
      </w:r>
    </w:p>
    <w:p w:rsidR="009B3821" w:rsidRDefault="009B3821" w:rsidP="009B3821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 w:val="24"/>
          <w:szCs w:val="24"/>
        </w:rPr>
      </w:pPr>
    </w:p>
    <w:p w:rsidR="009B3821" w:rsidRDefault="009B3821" w:rsidP="009B3821">
      <w:pPr>
        <w:pStyle w:val="Zkladntext"/>
        <w:numPr>
          <w:ilvl w:val="0"/>
          <w:numId w:val="1"/>
        </w:numPr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Pravomocně vyřízené věci týkající se rejstříků </w:t>
      </w:r>
      <w:proofErr w:type="spellStart"/>
      <w:r>
        <w:rPr>
          <w:rFonts w:ascii="Arial" w:eastAsia="Batang" w:hAnsi="Arial" w:cs="Arial"/>
          <w:sz w:val="24"/>
          <w:szCs w:val="24"/>
        </w:rPr>
        <w:t>Nt</w:t>
      </w:r>
      <w:proofErr w:type="spellEnd"/>
      <w:r>
        <w:rPr>
          <w:rFonts w:ascii="Arial" w:eastAsia="Batang" w:hAnsi="Arial" w:cs="Arial"/>
          <w:sz w:val="24"/>
          <w:szCs w:val="24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:rsidR="009B3821" w:rsidRDefault="009B3821" w:rsidP="009B3821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JUDr. Jana Bílková  -  0,1</w:t>
      </w:r>
    </w:p>
    <w:p w:rsidR="009B3821" w:rsidRDefault="009B3821" w:rsidP="009B3821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 xml:space="preserve">Mgr. Karel Gobernac </w:t>
      </w:r>
      <w:r w:rsidR="007F1C0B">
        <w:rPr>
          <w:rFonts w:ascii="Arial" w:eastAsia="Batang" w:hAnsi="Arial" w:cs="Arial"/>
          <w:bCs/>
          <w:sz w:val="24"/>
          <w:szCs w:val="24"/>
        </w:rPr>
        <w:t>-</w:t>
      </w:r>
      <w:r>
        <w:rPr>
          <w:rFonts w:ascii="Arial" w:eastAsia="Batang" w:hAnsi="Arial" w:cs="Arial"/>
          <w:bCs/>
          <w:sz w:val="24"/>
          <w:szCs w:val="24"/>
        </w:rPr>
        <w:t xml:space="preserve"> 2,3</w:t>
      </w:r>
    </w:p>
    <w:p w:rsidR="009B3821" w:rsidRDefault="009B3821" w:rsidP="009B3821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 xml:space="preserve">JUDr. Petr Vaněček, PhD. </w:t>
      </w:r>
      <w:r w:rsidR="007F1C0B">
        <w:rPr>
          <w:rFonts w:ascii="Arial" w:eastAsia="Batang" w:hAnsi="Arial" w:cs="Arial"/>
          <w:bCs/>
          <w:sz w:val="24"/>
          <w:szCs w:val="24"/>
        </w:rPr>
        <w:t xml:space="preserve">- </w:t>
      </w:r>
      <w:r>
        <w:rPr>
          <w:rFonts w:ascii="Arial" w:eastAsia="Batang" w:hAnsi="Arial" w:cs="Arial"/>
          <w:bCs/>
          <w:sz w:val="24"/>
          <w:szCs w:val="24"/>
        </w:rPr>
        <w:t>4,5</w:t>
      </w:r>
    </w:p>
    <w:p w:rsidR="009B3821" w:rsidRDefault="009B3821" w:rsidP="009B3821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 xml:space="preserve">Mgr. Jan Šlosar </w:t>
      </w:r>
      <w:r w:rsidR="007F1C0B">
        <w:rPr>
          <w:rFonts w:ascii="Arial" w:eastAsia="Batang" w:hAnsi="Arial" w:cs="Arial"/>
          <w:bCs/>
          <w:sz w:val="24"/>
          <w:szCs w:val="24"/>
        </w:rPr>
        <w:t>-</w:t>
      </w:r>
      <w:r>
        <w:rPr>
          <w:rFonts w:ascii="Arial" w:eastAsia="Batang" w:hAnsi="Arial" w:cs="Arial"/>
          <w:bCs/>
          <w:sz w:val="24"/>
          <w:szCs w:val="24"/>
        </w:rPr>
        <w:t xml:space="preserve"> 6,7</w:t>
      </w:r>
    </w:p>
    <w:p w:rsidR="009B3821" w:rsidRDefault="008F75F7" w:rsidP="009B3821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>JUDr. Milan Špryňar</w:t>
      </w:r>
      <w:r w:rsidR="009B3821">
        <w:rPr>
          <w:rFonts w:ascii="Arial" w:eastAsia="Batang" w:hAnsi="Arial" w:cs="Arial"/>
          <w:bCs/>
          <w:sz w:val="24"/>
          <w:szCs w:val="24"/>
        </w:rPr>
        <w:t xml:space="preserve"> </w:t>
      </w:r>
      <w:r w:rsidR="007F1C0B">
        <w:rPr>
          <w:rFonts w:ascii="Arial" w:eastAsia="Batang" w:hAnsi="Arial" w:cs="Arial"/>
          <w:bCs/>
          <w:sz w:val="24"/>
          <w:szCs w:val="24"/>
        </w:rPr>
        <w:t>-</w:t>
      </w:r>
      <w:r w:rsidR="009B3821">
        <w:rPr>
          <w:rFonts w:ascii="Arial" w:eastAsia="Batang" w:hAnsi="Arial" w:cs="Arial"/>
          <w:bCs/>
          <w:sz w:val="24"/>
          <w:szCs w:val="24"/>
        </w:rPr>
        <w:t xml:space="preserve"> 8,9</w:t>
      </w:r>
    </w:p>
    <w:p w:rsidR="009B3821" w:rsidRPr="008F75F7" w:rsidRDefault="009B3821" w:rsidP="009B3821">
      <w:pPr>
        <w:ind w:firstLine="708"/>
        <w:jc w:val="both"/>
        <w:rPr>
          <w:rFonts w:ascii="Arial" w:eastAsia="Batang" w:hAnsi="Arial" w:cs="Arial"/>
          <w:bCs/>
          <w:color w:val="FF0000"/>
          <w:sz w:val="24"/>
          <w:szCs w:val="24"/>
        </w:rPr>
      </w:pPr>
    </w:p>
    <w:p w:rsidR="009B3821" w:rsidRPr="005C6358" w:rsidRDefault="009B3821" w:rsidP="009B3821">
      <w:pPr>
        <w:pStyle w:val="Odstavecseseznamem"/>
        <w:numPr>
          <w:ilvl w:val="0"/>
          <w:numId w:val="1"/>
        </w:numPr>
        <w:spacing w:after="200"/>
        <w:jc w:val="both"/>
      </w:pPr>
      <w:r w:rsidRPr="005C6358">
        <w:t>Případné obživlé věci, které původně rozhodl Mgr. Tomáš Lipert</w:t>
      </w:r>
      <w:r w:rsidR="007174C8" w:rsidRPr="005C6358">
        <w:t xml:space="preserve"> a Mgr. Anna Sobotková</w:t>
      </w:r>
      <w:r w:rsidRPr="005C6358">
        <w:t>, budou přiděleny do soudního o</w:t>
      </w:r>
      <w:r w:rsidR="007174C8" w:rsidRPr="005C6358">
        <w:t>ddělení 1 (JUDr. Jana Bílková).</w:t>
      </w:r>
    </w:p>
    <w:p w:rsidR="009B3821" w:rsidRDefault="009B3821" w:rsidP="009B3821">
      <w:pPr>
        <w:jc w:val="both"/>
      </w:pPr>
    </w:p>
    <w:p w:rsidR="009B3821" w:rsidRDefault="009B3821" w:rsidP="009B3821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9B3821" w:rsidRDefault="009B3821" w:rsidP="009B3821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9B3821" w:rsidRDefault="009B3821" w:rsidP="009B382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9B3821" w:rsidRPr="003E61E5" w:rsidRDefault="009B3821" w:rsidP="009B3821">
      <w:pPr>
        <w:ind w:right="23"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3E61E5">
        <w:rPr>
          <w:rFonts w:ascii="Arial" w:hAnsi="Arial" w:cs="Arial"/>
          <w:b/>
          <w:bCs/>
          <w:sz w:val="28"/>
          <w:szCs w:val="28"/>
        </w:rPr>
        <w:t>Přísedící  trestního úseku</w:t>
      </w:r>
    </w:p>
    <w:p w:rsidR="009B3821" w:rsidRDefault="009B3821" w:rsidP="009B3821">
      <w:pPr>
        <w:pStyle w:val="Zkladntextodsazen"/>
        <w:spacing w:after="0"/>
        <w:ind w:left="0" w:firstLine="540"/>
        <w:jc w:val="both"/>
      </w:pPr>
    </w:p>
    <w:p w:rsidR="009B3821" w:rsidRDefault="009B3821" w:rsidP="009B3821">
      <w:pPr>
        <w:pStyle w:val="Zkladntextodsazen"/>
        <w:spacing w:after="0"/>
        <w:ind w:left="0" w:firstLine="540"/>
        <w:jc w:val="both"/>
      </w:pPr>
    </w:p>
    <w:p w:rsidR="009B3821" w:rsidRDefault="009B3821" w:rsidP="009B3821">
      <w:pPr>
        <w:pStyle w:val="Zkladntextodsazen"/>
        <w:spacing w:after="0"/>
        <w:ind w:left="0"/>
        <w:jc w:val="both"/>
      </w:pPr>
      <w:r>
        <w:t>V senátních věcech rozhoduje senát složený ze soudce a dvou přísedících.</w:t>
      </w:r>
    </w:p>
    <w:p w:rsidR="009B3821" w:rsidRDefault="009B3821" w:rsidP="009B3821">
      <w:pPr>
        <w:pStyle w:val="Zkladntextodsazen"/>
        <w:spacing w:after="0"/>
        <w:ind w:left="0" w:firstLine="540"/>
        <w:jc w:val="both"/>
      </w:pPr>
    </w:p>
    <w:p w:rsidR="009B3821" w:rsidRDefault="009B3821" w:rsidP="009B3821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Přísedící zařazení do </w:t>
      </w:r>
      <w:r w:rsidRPr="0086741D">
        <w:rPr>
          <w:rFonts w:ascii="Arial" w:hAnsi="Arial" w:cs="Arial"/>
          <w:sz w:val="24"/>
          <w:szCs w:val="24"/>
        </w:rPr>
        <w:t>oddělení 1, 2, 3, 4, 12 a 22 se účastní</w:t>
      </w:r>
      <w:r>
        <w:rPr>
          <w:rFonts w:ascii="Arial" w:hAnsi="Arial" w:cs="Arial"/>
          <w:sz w:val="24"/>
          <w:szCs w:val="24"/>
        </w:rPr>
        <w:t xml:space="preserve"> soudních jednání jako přísedící pro postupně nařizovaná senátní jednání v příslušném počtu, a to postupně tak, jak za sebou následují v seznamu uvedeném u jednotlivých oddělení.</w:t>
      </w:r>
    </w:p>
    <w:p w:rsidR="009B3821" w:rsidRDefault="009B3821" w:rsidP="009B3821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9B3821" w:rsidRDefault="009B3821" w:rsidP="009B3821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9B3821" w:rsidRDefault="009B3821" w:rsidP="009B3821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9B3821" w:rsidRDefault="009B3821" w:rsidP="009B3821">
      <w:pPr>
        <w:pStyle w:val="Zkladntextodsazen"/>
        <w:spacing w:after="0"/>
        <w:ind w:left="0" w:firstLine="540"/>
        <w:jc w:val="both"/>
      </w:pPr>
      <w:bookmarkStart w:id="0" w:name="_GoBack"/>
      <w:bookmarkEnd w:id="0"/>
    </w:p>
    <w:p w:rsidR="009B3821" w:rsidRDefault="009B3821" w:rsidP="009B3821">
      <w:pPr>
        <w:pStyle w:val="Zkladntextodsazen"/>
        <w:spacing w:after="0"/>
        <w:ind w:left="0"/>
        <w:jc w:val="both"/>
      </w:pPr>
      <w:r>
        <w:t xml:space="preserve">Neskončené senátní věci dokončí a rozhodnou senáty v původním složení. 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Pr="0086741D" w:rsidRDefault="009B3821" w:rsidP="009B38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Nemůže-li žádný přísedící přidělený do určitého oddělení svoji funkci z důležitých důvodů vykonávat (zejména vyloučení či zdravotní indispozice), účastní se tohoto soudního jednání přísedící z ostatních oddělení v následujícím </w:t>
      </w:r>
      <w:r w:rsidRPr="0086741D">
        <w:rPr>
          <w:rFonts w:ascii="Arial" w:hAnsi="Arial" w:cs="Arial"/>
          <w:sz w:val="24"/>
          <w:szCs w:val="24"/>
        </w:rPr>
        <w:t>pořadí (1-2-3-4-12-22-1).</w:t>
      </w:r>
      <w:r w:rsidRPr="0086741D">
        <w:rPr>
          <w:rFonts w:ascii="Arial" w:hAnsi="Arial" w:cs="Arial"/>
        </w:rPr>
        <w:t xml:space="preserve"> </w:t>
      </w:r>
    </w:p>
    <w:p w:rsidR="009B3821" w:rsidRPr="0086741D" w:rsidRDefault="009B3821" w:rsidP="009B3821">
      <w:pPr>
        <w:jc w:val="both"/>
        <w:rPr>
          <w:rFonts w:ascii="Arial" w:hAnsi="Arial" w:cs="Arial"/>
          <w:sz w:val="24"/>
          <w:szCs w:val="24"/>
        </w:rPr>
      </w:pPr>
      <w:r w:rsidRPr="0086741D">
        <w:rPr>
          <w:rFonts w:ascii="Arial" w:hAnsi="Arial" w:cs="Arial"/>
          <w:sz w:val="24"/>
          <w:szCs w:val="24"/>
        </w:rPr>
        <w:t>.</w:t>
      </w:r>
    </w:p>
    <w:p w:rsidR="009B3821" w:rsidRDefault="009B3821" w:rsidP="009B3821">
      <w:pPr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Pr="003E61E5" w:rsidRDefault="009B3821" w:rsidP="009B3821">
      <w:pPr>
        <w:ind w:right="23"/>
        <w:jc w:val="center"/>
        <w:rPr>
          <w:rFonts w:ascii="Arial" w:hAnsi="Arial" w:cs="Arial"/>
          <w:b/>
          <w:bCs/>
          <w:sz w:val="28"/>
          <w:szCs w:val="28"/>
        </w:rPr>
      </w:pPr>
      <w:r w:rsidRPr="003E61E5">
        <w:rPr>
          <w:rFonts w:ascii="Arial" w:hAnsi="Arial" w:cs="Arial"/>
          <w:b/>
          <w:bCs/>
          <w:sz w:val="28"/>
          <w:szCs w:val="28"/>
        </w:rPr>
        <w:t>Soudci trestního úseku</w:t>
      </w:r>
    </w:p>
    <w:p w:rsidR="009B3821" w:rsidRDefault="009B3821" w:rsidP="009B3821">
      <w:pPr>
        <w:pStyle w:val="Zkladntextodsazen"/>
        <w:spacing w:after="0"/>
        <w:ind w:left="0" w:right="23"/>
        <w:jc w:val="both"/>
      </w:pPr>
    </w:p>
    <w:p w:rsidR="009B3821" w:rsidRDefault="009B3821" w:rsidP="009B3821">
      <w:pPr>
        <w:pStyle w:val="Zkladntextodsazen"/>
        <w:spacing w:after="0"/>
        <w:ind w:left="0" w:right="23"/>
        <w:jc w:val="both"/>
      </w:pPr>
      <w:r>
        <w:rPr>
          <w:b/>
          <w:bCs/>
        </w:rPr>
        <w:t xml:space="preserve"> 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2"/>
          <w:sz w:val="28"/>
          <w:szCs w:val="28"/>
        </w:rPr>
      </w:pPr>
      <w:r>
        <w:rPr>
          <w:rFonts w:ascii="Arial" w:hAnsi="Arial" w:cs="Arial"/>
          <w:b/>
          <w:bCs/>
          <w:kern w:val="2"/>
          <w:sz w:val="28"/>
          <w:szCs w:val="28"/>
          <w:u w:val="single"/>
        </w:rPr>
        <w:t>Oddělení  1</w:t>
      </w:r>
      <w:r>
        <w:rPr>
          <w:rFonts w:ascii="Arial" w:hAnsi="Arial" w:cs="Arial"/>
          <w:b/>
          <w:bCs/>
          <w:kern w:val="2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kern w:val="2"/>
          <w:sz w:val="28"/>
          <w:szCs w:val="28"/>
        </w:rPr>
        <w:tab/>
      </w:r>
      <w:r>
        <w:rPr>
          <w:rFonts w:ascii="Arial" w:hAnsi="Arial" w:cs="Arial"/>
          <w:b/>
          <w:bCs/>
          <w:kern w:val="2"/>
          <w:sz w:val="28"/>
          <w:szCs w:val="28"/>
        </w:rPr>
        <w:tab/>
        <w:t xml:space="preserve">                 JUDr. Jana Bílková</w:t>
      </w: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9B3821" w:rsidRDefault="00044405" w:rsidP="009B3821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Milan Špryňar</w:t>
      </w:r>
      <w:r w:rsidR="009B3821">
        <w:rPr>
          <w:rFonts w:ascii="Arial" w:hAnsi="Arial" w:cs="Arial"/>
          <w:kern w:val="2"/>
          <w:sz w:val="24"/>
          <w:szCs w:val="24"/>
        </w:rPr>
        <w:t xml:space="preserve"> (viz body 5.,7. Pravidel pro přidělování věcí trestní agendy)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Mgr. Jan Šlosar </w:t>
      </w:r>
      <w:r>
        <w:rPr>
          <w:rFonts w:ascii="Arial" w:hAnsi="Arial" w:cs="Arial"/>
          <w:kern w:val="2"/>
          <w:sz w:val="24"/>
          <w:szCs w:val="24"/>
        </w:rPr>
        <w:t>(viz bod 8. Pravidel pro přidělování věcí trestní agendy)</w:t>
      </w:r>
    </w:p>
    <w:p w:rsidR="009B3821" w:rsidRDefault="009B3821" w:rsidP="009B3821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9B3821" w:rsidRPr="00AD2E9B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>
        <w:rPr>
          <w:rFonts w:ascii="Arial" w:hAnsi="Arial" w:cs="Arial"/>
          <w:bCs/>
          <w:kern w:val="2"/>
          <w:sz w:val="24"/>
          <w:szCs w:val="24"/>
        </w:rPr>
        <w:t>v ostatních věcech</w:t>
      </w:r>
      <w:r w:rsidR="00AD2E9B">
        <w:rPr>
          <w:rFonts w:ascii="Arial" w:hAnsi="Arial" w:cs="Arial"/>
          <w:b/>
          <w:bCs/>
          <w:kern w:val="2"/>
          <w:sz w:val="24"/>
          <w:szCs w:val="24"/>
        </w:rPr>
        <w:t xml:space="preserve">: </w:t>
      </w:r>
      <w:r w:rsidR="00AD2E9B">
        <w:rPr>
          <w:rFonts w:ascii="Arial" w:hAnsi="Arial" w:cs="Arial"/>
          <w:b/>
          <w:bCs/>
          <w:kern w:val="2"/>
          <w:sz w:val="24"/>
          <w:szCs w:val="24"/>
        </w:rPr>
        <w:tab/>
      </w:r>
      <w:r w:rsidR="00AD2E9B">
        <w:rPr>
          <w:rFonts w:ascii="Arial" w:hAnsi="Arial" w:cs="Arial"/>
          <w:b/>
          <w:bCs/>
          <w:kern w:val="2"/>
          <w:sz w:val="24"/>
          <w:szCs w:val="24"/>
        </w:rPr>
        <w:tab/>
      </w:r>
      <w:r w:rsidR="00AD2E9B"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Mgr. Karel Gobernac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Milan Špryňar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Mgr. Jan Šlosar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AD2E9B" w:rsidRDefault="00AD2E9B" w:rsidP="00AD2E9B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Rozhoduje</w:t>
      </w:r>
      <w:r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senátní a </w:t>
      </w:r>
      <w:proofErr w:type="spellStart"/>
      <w:r>
        <w:rPr>
          <w:rFonts w:ascii="Arial" w:hAnsi="Arial" w:cs="Arial"/>
          <w:kern w:val="2"/>
          <w:sz w:val="24"/>
          <w:szCs w:val="24"/>
        </w:rPr>
        <w:t>samosoudcovské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věci trestní přidělené podle pravidel pro rozdělování soudní agendy.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F42480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 xml:space="preserve">Přísedící:  </w:t>
      </w: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</w:p>
    <w:p w:rsidR="009B3821" w:rsidRDefault="009B3821" w:rsidP="00F42480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Gregor Květoslav</w:t>
      </w:r>
    </w:p>
    <w:p w:rsidR="009B3821" w:rsidRDefault="009B3821" w:rsidP="00F42480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Hainzová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Romana</w:t>
      </w:r>
    </w:p>
    <w:p w:rsidR="009B3821" w:rsidRDefault="009B3821" w:rsidP="00F42480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Jandík Miroslav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Hons Zdeněk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Čermáková Daniela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Ing. Drábek Josef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Franěk Radek</w:t>
      </w:r>
    </w:p>
    <w:p w:rsidR="009B3821" w:rsidRDefault="009B3821" w:rsidP="009B3821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Lambertyová</w:t>
      </w:r>
      <w:proofErr w:type="spellEnd"/>
      <w:r>
        <w:rPr>
          <w:rFonts w:ascii="Arial" w:hAnsi="Arial" w:cs="Arial"/>
          <w:sz w:val="24"/>
          <w:szCs w:val="24"/>
        </w:rPr>
        <w:t xml:space="preserve"> Marie</w:t>
      </w:r>
    </w:p>
    <w:p w:rsidR="009B3821" w:rsidRPr="00AD2E9B" w:rsidRDefault="009B3821" w:rsidP="00AD2E9B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</w:p>
    <w:p w:rsidR="009B3821" w:rsidRDefault="009B3821" w:rsidP="00AD2E9B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B3821" w:rsidRPr="007F1C0B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2"/>
          <w:sz w:val="28"/>
          <w:szCs w:val="28"/>
        </w:rPr>
      </w:pPr>
      <w:r w:rsidRPr="007F1C0B">
        <w:rPr>
          <w:rFonts w:ascii="Arial" w:hAnsi="Arial" w:cs="Arial"/>
          <w:b/>
          <w:bCs/>
          <w:kern w:val="2"/>
          <w:sz w:val="28"/>
          <w:szCs w:val="28"/>
          <w:u w:val="single"/>
        </w:rPr>
        <w:t>Oddělení  2</w:t>
      </w:r>
      <w:r w:rsidRPr="007F1C0B">
        <w:rPr>
          <w:rFonts w:ascii="Arial" w:hAnsi="Arial" w:cs="Arial"/>
          <w:b/>
          <w:bCs/>
          <w:kern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kern w:val="2"/>
          <w:sz w:val="24"/>
          <w:szCs w:val="24"/>
        </w:rPr>
        <w:t xml:space="preserve">                                                                               </w:t>
      </w:r>
      <w:r w:rsidR="007F1C0B">
        <w:rPr>
          <w:rFonts w:ascii="Arial" w:hAnsi="Arial" w:cs="Arial"/>
          <w:b/>
          <w:bCs/>
          <w:kern w:val="2"/>
          <w:sz w:val="24"/>
          <w:szCs w:val="24"/>
        </w:rPr>
        <w:t xml:space="preserve">                    </w:t>
      </w:r>
      <w:r w:rsidR="007F1C0B">
        <w:rPr>
          <w:rFonts w:ascii="Arial" w:hAnsi="Arial" w:cs="Arial"/>
          <w:b/>
          <w:bCs/>
          <w:kern w:val="2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bCs/>
          <w:kern w:val="2"/>
          <w:sz w:val="24"/>
          <w:szCs w:val="24"/>
        </w:rPr>
        <w:t xml:space="preserve">       </w:t>
      </w:r>
      <w:r w:rsidRPr="007F1C0B">
        <w:rPr>
          <w:rFonts w:ascii="Arial" w:hAnsi="Arial" w:cs="Arial"/>
          <w:b/>
          <w:bCs/>
          <w:kern w:val="2"/>
          <w:sz w:val="28"/>
          <w:szCs w:val="28"/>
        </w:rPr>
        <w:t>Mgr. Barbora Kocourková</w:t>
      </w:r>
    </w:p>
    <w:p w:rsidR="009B3821" w:rsidRPr="007F1C0B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8"/>
          <w:szCs w:val="28"/>
        </w:rPr>
      </w:pPr>
    </w:p>
    <w:p w:rsidR="009B3821" w:rsidRDefault="00AD2E9B" w:rsidP="00AD2E9B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Z důvodu </w:t>
      </w:r>
      <w:r w:rsidR="009B3821">
        <w:rPr>
          <w:rFonts w:ascii="Arial" w:hAnsi="Arial" w:cs="Arial"/>
          <w:kern w:val="2"/>
          <w:sz w:val="24"/>
          <w:szCs w:val="24"/>
        </w:rPr>
        <w:t xml:space="preserve"> dočasného přidělení soudkyně Mgr. Barbory Kocourkové od 1.1.2018 do 30.6.2018 k výkonu funkce </w:t>
      </w:r>
    </w:p>
    <w:p w:rsidR="009B3821" w:rsidRDefault="009B3821" w:rsidP="00AD2E9B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ke Krajskému soudu v Hradci Králové</w:t>
      </w:r>
      <w:r w:rsidR="00AD2E9B">
        <w:rPr>
          <w:rFonts w:ascii="Arial" w:hAnsi="Arial" w:cs="Arial"/>
          <w:kern w:val="2"/>
          <w:sz w:val="24"/>
          <w:szCs w:val="24"/>
        </w:rPr>
        <w:t xml:space="preserve"> je nápad všech věcí do tohoto soudního oddělení zastaven.</w:t>
      </w:r>
    </w:p>
    <w:p w:rsidR="009B3821" w:rsidRDefault="009B3821" w:rsidP="00AD2E9B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AD2E9B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B3821" w:rsidRDefault="009B3821" w:rsidP="009B3821">
      <w:pPr>
        <w:widowControl w:val="0"/>
        <w:adjustRightInd w:val="0"/>
        <w:ind w:right="23" w:firstLine="52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9B3821" w:rsidRDefault="009B3821" w:rsidP="009B3821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Jana Bílková (viz body 5.,7. Pravidel pro přidělování věcí trestní agendy)</w:t>
      </w:r>
    </w:p>
    <w:p w:rsidR="009B3821" w:rsidRDefault="009B3821" w:rsidP="009B3821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>
        <w:rPr>
          <w:rFonts w:ascii="Arial" w:hAnsi="Arial" w:cs="Arial"/>
          <w:bCs/>
          <w:kern w:val="2"/>
          <w:sz w:val="24"/>
          <w:szCs w:val="24"/>
        </w:rPr>
        <w:t>v ostatních věcech</w:t>
      </w:r>
      <w:r>
        <w:rPr>
          <w:rFonts w:ascii="Arial" w:hAnsi="Arial" w:cs="Arial"/>
          <w:b/>
          <w:bCs/>
          <w:kern w:val="2"/>
          <w:sz w:val="24"/>
          <w:szCs w:val="24"/>
        </w:rPr>
        <w:t>:</w:t>
      </w:r>
      <w:r>
        <w:rPr>
          <w:rFonts w:ascii="Arial" w:hAnsi="Arial" w:cs="Arial"/>
          <w:b/>
          <w:bCs/>
          <w:kern w:val="2"/>
          <w:sz w:val="24"/>
          <w:szCs w:val="24"/>
        </w:rPr>
        <w:tab/>
      </w:r>
      <w:r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Mgr. Karel Gobernac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Milan Špryňar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Mgr. Jan Šlosar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Jana Bílková</w:t>
      </w:r>
    </w:p>
    <w:p w:rsidR="009B3821" w:rsidRDefault="009B3821" w:rsidP="009B3821">
      <w:pPr>
        <w:widowControl w:val="0"/>
        <w:adjustRightInd w:val="0"/>
        <w:ind w:right="23" w:firstLine="570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Rozhoduje</w:t>
      </w:r>
      <w:r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senátní a </w:t>
      </w:r>
      <w:proofErr w:type="spellStart"/>
      <w:r>
        <w:rPr>
          <w:rFonts w:ascii="Arial" w:hAnsi="Arial" w:cs="Arial"/>
          <w:kern w:val="2"/>
          <w:sz w:val="24"/>
          <w:szCs w:val="24"/>
        </w:rPr>
        <w:t>samosoudcovské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věci trestní přidělené podle pravidel pro rozdělování soudní agendy. </w:t>
      </w:r>
    </w:p>
    <w:p w:rsidR="009B3821" w:rsidRDefault="009B3821" w:rsidP="009B3821">
      <w:pPr>
        <w:widowControl w:val="0"/>
        <w:adjustRightInd w:val="0"/>
        <w:ind w:right="23" w:firstLine="570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Přísedící: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Nováková Marie</w:t>
      </w:r>
    </w:p>
    <w:p w:rsidR="009B3821" w:rsidRDefault="009B3821" w:rsidP="009B3821">
      <w:pPr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Horváth Julius</w:t>
      </w:r>
    </w:p>
    <w:p w:rsidR="009B3821" w:rsidRDefault="009B3821" w:rsidP="009B3821">
      <w:pPr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Horáková Dagmar</w:t>
      </w:r>
    </w:p>
    <w:p w:rsidR="009B3821" w:rsidRDefault="009B3821" w:rsidP="009B3821">
      <w:pPr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Kálalová Helena</w:t>
      </w:r>
    </w:p>
    <w:p w:rsidR="009B3821" w:rsidRDefault="009B3821" w:rsidP="009B3821">
      <w:pPr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Ing. Bc. Paulus Milan</w:t>
      </w:r>
    </w:p>
    <w:p w:rsidR="009B3821" w:rsidRDefault="009B3821" w:rsidP="009B3821">
      <w:pPr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Štětina Jan</w:t>
      </w:r>
    </w:p>
    <w:p w:rsidR="009B3821" w:rsidRDefault="009B3821" w:rsidP="009B3821">
      <w:pPr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Tomášek Ladislav</w:t>
      </w:r>
    </w:p>
    <w:p w:rsidR="009B3821" w:rsidRDefault="009B3821" w:rsidP="009B3821">
      <w:pPr>
        <w:adjustRightInd w:val="0"/>
        <w:ind w:right="23" w:firstLine="570"/>
        <w:jc w:val="both"/>
        <w:rPr>
          <w:b/>
          <w:bCs/>
        </w:rPr>
      </w:pP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B3821" w:rsidRPr="007F1C0B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8"/>
          <w:szCs w:val="28"/>
        </w:rPr>
      </w:pPr>
      <w:r w:rsidRPr="007F1C0B">
        <w:rPr>
          <w:rFonts w:ascii="Arial" w:hAnsi="Arial" w:cs="Arial"/>
          <w:b/>
          <w:bCs/>
          <w:kern w:val="2"/>
          <w:sz w:val="28"/>
          <w:szCs w:val="28"/>
          <w:u w:val="single"/>
        </w:rPr>
        <w:t>Oddělení  3</w:t>
      </w:r>
      <w:r w:rsidRPr="007F1C0B">
        <w:rPr>
          <w:rFonts w:ascii="Arial" w:hAnsi="Arial" w:cs="Arial"/>
          <w:b/>
          <w:bCs/>
          <w:kern w:val="2"/>
          <w:sz w:val="28"/>
          <w:szCs w:val="28"/>
        </w:rPr>
        <w:t xml:space="preserve">                                                                            </w:t>
      </w:r>
      <w:r w:rsidR="007F1C0B">
        <w:rPr>
          <w:rFonts w:ascii="Arial" w:hAnsi="Arial" w:cs="Arial"/>
          <w:b/>
          <w:bCs/>
          <w:kern w:val="2"/>
          <w:sz w:val="28"/>
          <w:szCs w:val="28"/>
        </w:rPr>
        <w:t xml:space="preserve">      </w:t>
      </w:r>
      <w:r w:rsidRPr="007F1C0B">
        <w:rPr>
          <w:rFonts w:ascii="Arial" w:hAnsi="Arial" w:cs="Arial"/>
          <w:b/>
          <w:bCs/>
          <w:kern w:val="2"/>
          <w:sz w:val="28"/>
          <w:szCs w:val="28"/>
        </w:rPr>
        <w:t xml:space="preserve">     </w:t>
      </w:r>
      <w:r w:rsidR="007F1C0B" w:rsidRPr="007F1C0B">
        <w:rPr>
          <w:rFonts w:ascii="Arial" w:hAnsi="Arial" w:cs="Arial"/>
          <w:b/>
          <w:bCs/>
          <w:kern w:val="2"/>
          <w:sz w:val="28"/>
          <w:szCs w:val="28"/>
        </w:rPr>
        <w:tab/>
      </w:r>
      <w:r w:rsidR="007F1C0B">
        <w:rPr>
          <w:rFonts w:ascii="Arial" w:hAnsi="Arial" w:cs="Arial"/>
          <w:b/>
          <w:bCs/>
          <w:kern w:val="2"/>
          <w:sz w:val="28"/>
          <w:szCs w:val="28"/>
        </w:rPr>
        <w:t xml:space="preserve">   </w:t>
      </w:r>
      <w:r w:rsidRPr="007F1C0B">
        <w:rPr>
          <w:rFonts w:ascii="Arial" w:hAnsi="Arial" w:cs="Arial"/>
          <w:b/>
          <w:bCs/>
          <w:kern w:val="2"/>
          <w:sz w:val="28"/>
          <w:szCs w:val="28"/>
        </w:rPr>
        <w:t xml:space="preserve">  JUDr. Petr Vaněček, Ph.D.</w:t>
      </w: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</w:p>
    <w:p w:rsidR="00AD2E9B" w:rsidRDefault="00AD2E9B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9B3821" w:rsidRDefault="009B3821" w:rsidP="009B3821">
      <w:pPr>
        <w:widowControl w:val="0"/>
        <w:adjustRightInd w:val="0"/>
        <w:ind w:left="567"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Mgr. Karel Gobernac (viz body 4.,6.,9. Pravidel pro přidělování věcí trestní agendy)</w:t>
      </w: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>
        <w:rPr>
          <w:rFonts w:ascii="Arial" w:hAnsi="Arial" w:cs="Arial"/>
          <w:kern w:val="2"/>
          <w:sz w:val="24"/>
          <w:szCs w:val="24"/>
        </w:rPr>
        <w:t xml:space="preserve"> v ostatních věcech:  </w:t>
      </w: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Mgr. Karel Gobernac</w:t>
      </w: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Milan Špryňar</w:t>
      </w:r>
    </w:p>
    <w:p w:rsidR="009B3821" w:rsidRDefault="009B3821" w:rsidP="009B3821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 xml:space="preserve">   </w:t>
      </w:r>
      <w:r>
        <w:rPr>
          <w:rFonts w:ascii="Arial" w:hAnsi="Arial" w:cs="Arial"/>
          <w:bCs/>
          <w:kern w:val="2"/>
          <w:sz w:val="24"/>
          <w:szCs w:val="24"/>
        </w:rPr>
        <w:t>Mgr. Jan Šlosar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9B3821" w:rsidRDefault="009B3821" w:rsidP="009B3821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JUDr. Jana Bílková</w:t>
      </w:r>
    </w:p>
    <w:p w:rsidR="009B3821" w:rsidRPr="00F42480" w:rsidRDefault="00AD2E9B" w:rsidP="00F42480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9B3821" w:rsidRDefault="00F42480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</w:t>
      </w:r>
      <w:r w:rsidR="009B3821">
        <w:rPr>
          <w:rFonts w:ascii="Arial" w:hAnsi="Arial" w:cs="Arial"/>
          <w:kern w:val="2"/>
          <w:sz w:val="24"/>
          <w:szCs w:val="24"/>
        </w:rPr>
        <w:t>Rozhoduje</w:t>
      </w:r>
      <w:r w:rsidR="009B3821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="009B3821">
        <w:rPr>
          <w:rFonts w:ascii="Arial" w:hAnsi="Arial" w:cs="Arial"/>
          <w:kern w:val="2"/>
          <w:sz w:val="24"/>
          <w:szCs w:val="24"/>
        </w:rPr>
        <w:t xml:space="preserve">senátní a </w:t>
      </w:r>
      <w:proofErr w:type="spellStart"/>
      <w:r w:rsidR="009B3821">
        <w:rPr>
          <w:rFonts w:ascii="Arial" w:hAnsi="Arial" w:cs="Arial"/>
          <w:kern w:val="2"/>
          <w:sz w:val="24"/>
          <w:szCs w:val="24"/>
        </w:rPr>
        <w:t>samosoudcovské</w:t>
      </w:r>
      <w:proofErr w:type="spellEnd"/>
      <w:r w:rsidR="009B3821">
        <w:rPr>
          <w:rFonts w:ascii="Arial" w:hAnsi="Arial" w:cs="Arial"/>
          <w:kern w:val="2"/>
          <w:sz w:val="24"/>
          <w:szCs w:val="24"/>
        </w:rPr>
        <w:t xml:space="preserve"> věci trestní přidělené podle pravidel pro rozdělování soudní agendy.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Přísedící: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Bc. Zavřel Miroslav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Rejdová Lenka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Dušek Petr, </w:t>
      </w:r>
      <w:proofErr w:type="spellStart"/>
      <w:r>
        <w:rPr>
          <w:rFonts w:ascii="Arial" w:hAnsi="Arial" w:cs="Arial"/>
          <w:sz w:val="24"/>
          <w:szCs w:val="24"/>
        </w:rPr>
        <w:t>DiS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</w:t>
      </w:r>
      <w:proofErr w:type="spellStart"/>
      <w:r>
        <w:rPr>
          <w:rFonts w:ascii="Arial" w:hAnsi="Arial" w:cs="Arial"/>
          <w:sz w:val="24"/>
          <w:szCs w:val="24"/>
        </w:rPr>
        <w:t>Steidl</w:t>
      </w:r>
      <w:proofErr w:type="spellEnd"/>
      <w:r>
        <w:rPr>
          <w:rFonts w:ascii="Arial" w:hAnsi="Arial" w:cs="Arial"/>
          <w:sz w:val="24"/>
          <w:szCs w:val="24"/>
        </w:rPr>
        <w:t xml:space="preserve"> Jiří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Bojčuková</w:t>
      </w:r>
      <w:proofErr w:type="spellEnd"/>
      <w:r>
        <w:rPr>
          <w:rFonts w:ascii="Arial" w:hAnsi="Arial" w:cs="Arial"/>
          <w:sz w:val="24"/>
          <w:szCs w:val="24"/>
        </w:rPr>
        <w:t xml:space="preserve"> Zdeňka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</w:t>
      </w:r>
      <w:proofErr w:type="spellStart"/>
      <w:r>
        <w:rPr>
          <w:rFonts w:ascii="Arial" w:hAnsi="Arial" w:cs="Arial"/>
          <w:sz w:val="24"/>
          <w:szCs w:val="24"/>
        </w:rPr>
        <w:t>Veleta</w:t>
      </w:r>
      <w:proofErr w:type="spellEnd"/>
      <w:r>
        <w:rPr>
          <w:rFonts w:ascii="Arial" w:hAnsi="Arial" w:cs="Arial"/>
          <w:sz w:val="24"/>
          <w:szCs w:val="24"/>
        </w:rPr>
        <w:t xml:space="preserve"> Ladislav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Kubíková Ludmila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Hainz</w:t>
      </w:r>
      <w:proofErr w:type="spellEnd"/>
      <w:r>
        <w:rPr>
          <w:rFonts w:ascii="Arial" w:hAnsi="Arial" w:cs="Arial"/>
          <w:sz w:val="24"/>
          <w:szCs w:val="24"/>
        </w:rPr>
        <w:t xml:space="preserve"> Ivan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Richard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Daniela Špatenková</w:t>
      </w: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Jarmila Strnadová 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AB3E20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AB3E20" w:rsidRDefault="00AB3E20" w:rsidP="00AB3E20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AB3E20" w:rsidRDefault="00AB3E20" w:rsidP="00AB3E20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Pr="00AB3E20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8"/>
          <w:szCs w:val="28"/>
        </w:rPr>
      </w:pPr>
      <w:r w:rsidRPr="00AB3E20">
        <w:rPr>
          <w:rFonts w:ascii="Arial" w:hAnsi="Arial" w:cs="Arial"/>
          <w:b/>
          <w:bCs/>
          <w:sz w:val="28"/>
          <w:szCs w:val="28"/>
          <w:u w:val="single"/>
        </w:rPr>
        <w:t>Oddělení   4</w:t>
      </w:r>
      <w:r w:rsidR="00AB3E20" w:rsidRPr="00AB3E20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AB3E20" w:rsidRPr="00AB3E20">
        <w:rPr>
          <w:rFonts w:ascii="Arial" w:hAnsi="Arial" w:cs="Arial"/>
          <w:b/>
          <w:bCs/>
          <w:sz w:val="28"/>
          <w:szCs w:val="28"/>
        </w:rPr>
        <w:tab/>
      </w:r>
      <w:r w:rsidR="00AB3E20" w:rsidRPr="00AB3E20">
        <w:rPr>
          <w:rFonts w:ascii="Arial" w:hAnsi="Arial" w:cs="Arial"/>
          <w:b/>
          <w:bCs/>
          <w:sz w:val="28"/>
          <w:szCs w:val="28"/>
        </w:rPr>
        <w:tab/>
      </w:r>
      <w:r w:rsidR="00AB3E20" w:rsidRPr="00AB3E20">
        <w:rPr>
          <w:rFonts w:ascii="Arial" w:hAnsi="Arial" w:cs="Arial"/>
          <w:b/>
          <w:bCs/>
          <w:sz w:val="28"/>
          <w:szCs w:val="28"/>
        </w:rPr>
        <w:tab/>
      </w:r>
      <w:r w:rsidR="00AB3E20" w:rsidRPr="00AB3E20">
        <w:rPr>
          <w:rFonts w:ascii="Arial" w:hAnsi="Arial" w:cs="Arial"/>
          <w:b/>
          <w:bCs/>
          <w:sz w:val="28"/>
          <w:szCs w:val="28"/>
        </w:rPr>
        <w:tab/>
      </w:r>
      <w:r w:rsidR="00AB3E20" w:rsidRPr="00AB3E20">
        <w:rPr>
          <w:rFonts w:ascii="Arial" w:hAnsi="Arial" w:cs="Arial"/>
          <w:b/>
          <w:bCs/>
          <w:sz w:val="28"/>
          <w:szCs w:val="28"/>
        </w:rPr>
        <w:tab/>
      </w:r>
      <w:r w:rsidR="00AB3E20" w:rsidRPr="00AB3E20">
        <w:rPr>
          <w:rFonts w:ascii="Arial" w:hAnsi="Arial" w:cs="Arial"/>
          <w:b/>
          <w:bCs/>
          <w:sz w:val="28"/>
          <w:szCs w:val="28"/>
        </w:rPr>
        <w:tab/>
      </w:r>
      <w:r w:rsidR="00AB3E20" w:rsidRPr="00AB3E20">
        <w:rPr>
          <w:rFonts w:ascii="Arial" w:hAnsi="Arial" w:cs="Arial"/>
          <w:b/>
          <w:bCs/>
          <w:sz w:val="28"/>
          <w:szCs w:val="28"/>
        </w:rPr>
        <w:tab/>
      </w:r>
      <w:r w:rsidR="00AB3E20" w:rsidRPr="00AB3E20">
        <w:rPr>
          <w:rFonts w:ascii="Arial" w:hAnsi="Arial" w:cs="Arial"/>
          <w:b/>
          <w:bCs/>
          <w:sz w:val="28"/>
          <w:szCs w:val="28"/>
        </w:rPr>
        <w:tab/>
      </w:r>
      <w:r w:rsidR="00AB3E20" w:rsidRP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AB3E20"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>Mgr. Karel Gobernac</w:t>
      </w:r>
    </w:p>
    <w:p w:rsidR="009B3821" w:rsidRDefault="00AB3E20" w:rsidP="00AB3E20">
      <w:pPr>
        <w:widowControl w:val="0"/>
        <w:tabs>
          <w:tab w:val="left" w:pos="3555"/>
        </w:tabs>
        <w:adjustRightInd w:val="0"/>
        <w:ind w:right="23" w:firstLine="55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9B3821" w:rsidRDefault="009B3821" w:rsidP="009B3821">
      <w:pPr>
        <w:widowControl w:val="0"/>
        <w:adjustRightInd w:val="0"/>
        <w:ind w:left="567"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Petr Vaněček, Ph.D. (viz body 4.,6.,9. Pravidel pro přidělování věcí trestní agendy)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>
        <w:rPr>
          <w:rFonts w:ascii="Arial" w:hAnsi="Arial" w:cs="Arial"/>
          <w:kern w:val="2"/>
          <w:sz w:val="24"/>
          <w:szCs w:val="24"/>
        </w:rPr>
        <w:t xml:space="preserve"> v ostatních věcech:  </w:t>
      </w:r>
      <w:r>
        <w:rPr>
          <w:rFonts w:ascii="Arial" w:hAnsi="Arial" w:cs="Arial"/>
          <w:color w:val="FF0000"/>
          <w:kern w:val="2"/>
          <w:sz w:val="24"/>
          <w:szCs w:val="24"/>
        </w:rPr>
        <w:t xml:space="preserve">  </w:t>
      </w:r>
      <w:r>
        <w:rPr>
          <w:rFonts w:ascii="Arial" w:hAnsi="Arial" w:cs="Arial"/>
          <w:kern w:val="2"/>
          <w:sz w:val="24"/>
          <w:szCs w:val="24"/>
        </w:rPr>
        <w:tab/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Milan Špryňar</w:t>
      </w: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Mgr. Jan Šlosar</w:t>
      </w:r>
    </w:p>
    <w:p w:rsidR="009B3821" w:rsidRDefault="009B3821" w:rsidP="00AD2E9B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Jana Bílková</w:t>
      </w:r>
    </w:p>
    <w:p w:rsidR="009B3821" w:rsidRDefault="00AB3E20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B3821">
        <w:rPr>
          <w:rFonts w:ascii="Arial" w:hAnsi="Arial" w:cs="Arial"/>
          <w:kern w:val="2"/>
          <w:sz w:val="24"/>
          <w:szCs w:val="24"/>
        </w:rPr>
        <w:t xml:space="preserve">JUDr. Petr Vaněček, Ph.D.     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37429E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</w:t>
      </w:r>
      <w:r w:rsidR="009B3821">
        <w:rPr>
          <w:rFonts w:ascii="Arial" w:hAnsi="Arial" w:cs="Arial"/>
          <w:kern w:val="2"/>
          <w:sz w:val="24"/>
          <w:szCs w:val="24"/>
        </w:rPr>
        <w:t>Rozhoduje</w:t>
      </w:r>
      <w:r w:rsidR="009B3821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="009B3821">
        <w:rPr>
          <w:rFonts w:ascii="Arial" w:hAnsi="Arial" w:cs="Arial"/>
          <w:kern w:val="2"/>
          <w:sz w:val="24"/>
          <w:szCs w:val="24"/>
        </w:rPr>
        <w:t xml:space="preserve">senátní a </w:t>
      </w:r>
      <w:proofErr w:type="spellStart"/>
      <w:r w:rsidR="009B3821">
        <w:rPr>
          <w:rFonts w:ascii="Arial" w:hAnsi="Arial" w:cs="Arial"/>
          <w:kern w:val="2"/>
          <w:sz w:val="24"/>
          <w:szCs w:val="24"/>
        </w:rPr>
        <w:t>samosoudcovské</w:t>
      </w:r>
      <w:proofErr w:type="spellEnd"/>
      <w:r w:rsidR="009B3821">
        <w:rPr>
          <w:rFonts w:ascii="Arial" w:hAnsi="Arial" w:cs="Arial"/>
          <w:kern w:val="2"/>
          <w:sz w:val="24"/>
          <w:szCs w:val="24"/>
        </w:rPr>
        <w:t xml:space="preserve"> věci trestní přidělené podle pravidel pro rozdělování soudní agendy. 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Mgr. </w:t>
      </w:r>
      <w:proofErr w:type="spellStart"/>
      <w:r>
        <w:rPr>
          <w:rFonts w:ascii="Arial" w:hAnsi="Arial" w:cs="Arial"/>
          <w:kern w:val="2"/>
          <w:sz w:val="24"/>
          <w:szCs w:val="24"/>
        </w:rPr>
        <w:t>Steidlová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Jarmila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</w:t>
      </w:r>
      <w:proofErr w:type="spellStart"/>
      <w:r>
        <w:rPr>
          <w:rFonts w:ascii="Arial" w:hAnsi="Arial" w:cs="Arial"/>
          <w:sz w:val="24"/>
          <w:szCs w:val="24"/>
        </w:rPr>
        <w:t>Hajdú</w:t>
      </w:r>
      <w:proofErr w:type="spellEnd"/>
      <w:r>
        <w:rPr>
          <w:rFonts w:ascii="Arial" w:hAnsi="Arial" w:cs="Arial"/>
          <w:sz w:val="24"/>
          <w:szCs w:val="24"/>
        </w:rPr>
        <w:t xml:space="preserve"> Pavel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Kateřina Vlková</w:t>
      </w:r>
    </w:p>
    <w:p w:rsidR="009B3821" w:rsidRDefault="009B3821" w:rsidP="009B3821">
      <w:pPr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Ing. Stanislav </w:t>
      </w:r>
      <w:proofErr w:type="spellStart"/>
      <w:r>
        <w:rPr>
          <w:rFonts w:ascii="Tahoma" w:hAnsi="Tahoma" w:cs="Tahoma"/>
          <w:sz w:val="24"/>
          <w:szCs w:val="24"/>
        </w:rPr>
        <w:t>Calábek</w:t>
      </w:r>
      <w:proofErr w:type="spellEnd"/>
    </w:p>
    <w:p w:rsidR="009B3821" w:rsidRDefault="009B3821" w:rsidP="009B3821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Václav </w:t>
      </w:r>
      <w:proofErr w:type="spellStart"/>
      <w:r>
        <w:rPr>
          <w:rFonts w:ascii="Arial" w:hAnsi="Arial" w:cs="Arial"/>
          <w:bCs/>
          <w:sz w:val="24"/>
          <w:szCs w:val="24"/>
        </w:rPr>
        <w:t>Rybyšar</w:t>
      </w:r>
      <w:proofErr w:type="spellEnd"/>
    </w:p>
    <w:p w:rsidR="009B3821" w:rsidRDefault="009B3821" w:rsidP="009B3821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Mgr. Jana Voldánová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Havlíčková Zdeňka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Zdeněk Kánský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MVDr. </w:t>
      </w:r>
      <w:proofErr w:type="spellStart"/>
      <w:r>
        <w:rPr>
          <w:rFonts w:ascii="Arial" w:hAnsi="Arial" w:cs="Arial"/>
          <w:kern w:val="2"/>
          <w:sz w:val="24"/>
          <w:szCs w:val="24"/>
        </w:rPr>
        <w:t>Štefunka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František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Pr="00AB3E20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8"/>
          <w:szCs w:val="28"/>
        </w:rPr>
      </w:pPr>
      <w:r w:rsidRPr="00AB3E20">
        <w:rPr>
          <w:rFonts w:ascii="Arial" w:hAnsi="Arial" w:cs="Arial"/>
          <w:b/>
          <w:bCs/>
          <w:sz w:val="28"/>
          <w:szCs w:val="28"/>
          <w:u w:val="single"/>
        </w:rPr>
        <w:t>Oddělení    12</w:t>
      </w:r>
      <w:r w:rsidR="00AB3E20">
        <w:rPr>
          <w:rFonts w:ascii="Arial" w:hAnsi="Arial" w:cs="Arial"/>
          <w:b/>
          <w:bCs/>
          <w:sz w:val="28"/>
          <w:szCs w:val="28"/>
        </w:rPr>
        <w:t xml:space="preserve">   </w:t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  <w:t>JUDr. Milan Špryňar</w:t>
      </w:r>
    </w:p>
    <w:p w:rsidR="009B3821" w:rsidRPr="00AB3E20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8"/>
          <w:szCs w:val="28"/>
        </w:rPr>
      </w:pPr>
    </w:p>
    <w:p w:rsidR="009B3821" w:rsidRDefault="009B3821" w:rsidP="009B3821">
      <w:pPr>
        <w:widowControl w:val="0"/>
        <w:adjustRightInd w:val="0"/>
        <w:ind w:right="23" w:firstLine="52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9B3821" w:rsidRDefault="009B3821" w:rsidP="009B3821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Jana Bílková (viz body 5.,7. Pravidel pro přidělování věcí trestní agendy)</w:t>
      </w:r>
    </w:p>
    <w:p w:rsidR="009B3821" w:rsidRDefault="009B3821" w:rsidP="009B3821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Zastupování:</w:t>
      </w:r>
      <w:r>
        <w:rPr>
          <w:rFonts w:ascii="Arial" w:hAnsi="Arial" w:cs="Arial"/>
          <w:b/>
          <w:bCs/>
          <w:kern w:val="2"/>
          <w:sz w:val="24"/>
          <w:szCs w:val="24"/>
        </w:rPr>
        <w:tab/>
      </w:r>
      <w:r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Mgr. Jan Šlosar</w:t>
      </w:r>
    </w:p>
    <w:p w:rsidR="009B3821" w:rsidRDefault="009B3821" w:rsidP="00AD2E9B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Jana Bílková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Mgr. Karel Gobernac</w:t>
      </w:r>
    </w:p>
    <w:p w:rsidR="009B3821" w:rsidRDefault="009B3821" w:rsidP="009B3821">
      <w:pPr>
        <w:widowControl w:val="0"/>
        <w:adjustRightInd w:val="0"/>
        <w:ind w:right="23" w:firstLine="570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37429E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</w:t>
      </w:r>
      <w:r w:rsidR="009B3821">
        <w:rPr>
          <w:rFonts w:ascii="Arial" w:hAnsi="Arial" w:cs="Arial"/>
          <w:kern w:val="2"/>
          <w:sz w:val="24"/>
          <w:szCs w:val="24"/>
        </w:rPr>
        <w:t>Rozhoduje</w:t>
      </w:r>
      <w:r w:rsidR="009B3821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="009B3821">
        <w:rPr>
          <w:rFonts w:ascii="Arial" w:hAnsi="Arial" w:cs="Arial"/>
          <w:kern w:val="2"/>
          <w:sz w:val="24"/>
          <w:szCs w:val="24"/>
        </w:rPr>
        <w:t xml:space="preserve">senátní a </w:t>
      </w:r>
      <w:proofErr w:type="spellStart"/>
      <w:r w:rsidR="009B3821">
        <w:rPr>
          <w:rFonts w:ascii="Arial" w:hAnsi="Arial" w:cs="Arial"/>
          <w:kern w:val="2"/>
          <w:sz w:val="24"/>
          <w:szCs w:val="24"/>
        </w:rPr>
        <w:t>samosoudcovské</w:t>
      </w:r>
      <w:proofErr w:type="spellEnd"/>
      <w:r w:rsidR="009B3821">
        <w:rPr>
          <w:rFonts w:ascii="Arial" w:hAnsi="Arial" w:cs="Arial"/>
          <w:kern w:val="2"/>
          <w:sz w:val="24"/>
          <w:szCs w:val="24"/>
        </w:rPr>
        <w:t xml:space="preserve"> věci trestní přidělené podle pravidel pro rozdělování soudní agendy. </w:t>
      </w:r>
    </w:p>
    <w:p w:rsidR="009B3821" w:rsidRDefault="009B3821" w:rsidP="009B3821">
      <w:pPr>
        <w:widowControl w:val="0"/>
        <w:adjustRightInd w:val="0"/>
        <w:ind w:right="23" w:firstLine="570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Přísedící: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Karel </w:t>
      </w:r>
      <w:proofErr w:type="spellStart"/>
      <w:r>
        <w:rPr>
          <w:rFonts w:ascii="Arial" w:hAnsi="Arial" w:cs="Arial"/>
          <w:sz w:val="24"/>
          <w:szCs w:val="24"/>
        </w:rPr>
        <w:t>Gančarčík</w:t>
      </w:r>
      <w:proofErr w:type="spellEnd"/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Jiří </w:t>
      </w:r>
      <w:proofErr w:type="spellStart"/>
      <w:r>
        <w:rPr>
          <w:rFonts w:ascii="Arial" w:hAnsi="Arial" w:cs="Arial"/>
          <w:sz w:val="24"/>
          <w:szCs w:val="24"/>
        </w:rPr>
        <w:t>Belej</w:t>
      </w:r>
      <w:proofErr w:type="spellEnd"/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Ladislav Kašpar </w:t>
      </w:r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Miluše Kozáková</w:t>
      </w:r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Hana Svobodová</w:t>
      </w:r>
    </w:p>
    <w:p w:rsidR="009B3821" w:rsidRDefault="009B3821" w:rsidP="009B3821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Ludvíková Jiřina</w:t>
      </w:r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Šimeček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B3821" w:rsidRPr="00AB3E20" w:rsidRDefault="009B3821" w:rsidP="009B3821">
      <w:pPr>
        <w:adjustRightInd w:val="0"/>
        <w:ind w:right="23" w:firstLine="570"/>
        <w:jc w:val="both"/>
        <w:rPr>
          <w:rFonts w:ascii="Arial" w:hAnsi="Arial" w:cs="Arial"/>
          <w:b/>
          <w:bCs/>
          <w:sz w:val="28"/>
          <w:szCs w:val="28"/>
        </w:rPr>
      </w:pPr>
      <w:r w:rsidRPr="00AB3E20">
        <w:rPr>
          <w:rFonts w:ascii="Arial" w:hAnsi="Arial" w:cs="Arial"/>
          <w:b/>
          <w:bCs/>
          <w:sz w:val="28"/>
          <w:szCs w:val="28"/>
          <w:u w:val="single"/>
        </w:rPr>
        <w:t>Oddělení     20</w:t>
      </w:r>
      <w:r w:rsidRPr="00AB3E20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ab/>
        <w:t xml:space="preserve">     neobsazeno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F74CF" w:rsidRDefault="009F74CF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Pr="00AB3E20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8"/>
          <w:szCs w:val="28"/>
        </w:rPr>
      </w:pPr>
      <w:proofErr w:type="gramStart"/>
      <w:r w:rsidRPr="00AB3E20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 </w:t>
      </w:r>
      <w:r w:rsidR="00FD1963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AB3E20">
        <w:rPr>
          <w:rFonts w:ascii="Arial" w:hAnsi="Arial" w:cs="Arial"/>
          <w:b/>
          <w:bCs/>
          <w:sz w:val="28"/>
          <w:szCs w:val="28"/>
          <w:u w:val="single"/>
        </w:rPr>
        <w:t>22</w:t>
      </w:r>
      <w:proofErr w:type="gramEnd"/>
      <w:r w:rsidRPr="00AB3E2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</w:t>
      </w:r>
      <w:r w:rsidR="00AB3E20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="00AB3E20">
        <w:rPr>
          <w:rFonts w:ascii="Arial" w:hAnsi="Arial" w:cs="Arial"/>
          <w:b/>
          <w:bCs/>
          <w:sz w:val="28"/>
          <w:szCs w:val="28"/>
        </w:rPr>
        <w:tab/>
      </w:r>
      <w:r w:rsidRPr="00AB3E20">
        <w:rPr>
          <w:rFonts w:ascii="Arial" w:hAnsi="Arial" w:cs="Arial"/>
          <w:b/>
          <w:bCs/>
          <w:sz w:val="28"/>
          <w:szCs w:val="28"/>
        </w:rPr>
        <w:t xml:space="preserve">  Mgr. Jan Šlosar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>
        <w:rPr>
          <w:rFonts w:ascii="Arial" w:hAnsi="Arial" w:cs="Arial"/>
          <w:bCs/>
          <w:kern w:val="2"/>
          <w:sz w:val="24"/>
          <w:szCs w:val="24"/>
        </w:rPr>
        <w:t xml:space="preserve"> ve specializacích:</w:t>
      </w:r>
    </w:p>
    <w:p w:rsidR="009B3821" w:rsidRDefault="009B3821" w:rsidP="009B3821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JUDr. Jana Bílková </w:t>
      </w:r>
      <w:r>
        <w:rPr>
          <w:rFonts w:ascii="Arial" w:hAnsi="Arial" w:cs="Arial"/>
          <w:kern w:val="2"/>
          <w:sz w:val="24"/>
          <w:szCs w:val="24"/>
        </w:rPr>
        <w:t>(viz bod 8. Pravidel pro přidělování věcí trestní agendy)</w:t>
      </w:r>
    </w:p>
    <w:p w:rsidR="009B3821" w:rsidRDefault="009B3821" w:rsidP="009B3821">
      <w:pPr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9B3821" w:rsidRPr="00EA5F78" w:rsidRDefault="009B3821" w:rsidP="009B3821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EA5F78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9B3821" w:rsidRPr="00EA5F78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A5F78">
        <w:rPr>
          <w:rFonts w:ascii="Arial" w:hAnsi="Arial" w:cs="Arial"/>
          <w:sz w:val="24"/>
          <w:szCs w:val="24"/>
        </w:rPr>
        <w:t>Mgr. Karel Gobernac</w:t>
      </w:r>
    </w:p>
    <w:p w:rsidR="009B3821" w:rsidRPr="00EA5F78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A5F78">
        <w:rPr>
          <w:rFonts w:ascii="Arial" w:hAnsi="Arial" w:cs="Arial"/>
          <w:sz w:val="24"/>
          <w:szCs w:val="24"/>
        </w:rPr>
        <w:t>JUDr. Milan Špryňar</w:t>
      </w:r>
    </w:p>
    <w:p w:rsidR="009B3821" w:rsidRPr="00EA5F78" w:rsidRDefault="009B3821" w:rsidP="00CA579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A5F78">
        <w:rPr>
          <w:rFonts w:ascii="Arial" w:hAnsi="Arial" w:cs="Arial"/>
          <w:sz w:val="24"/>
          <w:szCs w:val="24"/>
        </w:rPr>
        <w:t>JUDr. Jana Bílková</w:t>
      </w:r>
    </w:p>
    <w:p w:rsidR="00EA5F78" w:rsidRPr="00EA5F78" w:rsidRDefault="00EA5F78" w:rsidP="00EA5F78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A5F78">
        <w:rPr>
          <w:rFonts w:ascii="Arial" w:hAnsi="Arial" w:cs="Arial"/>
          <w:sz w:val="24"/>
          <w:szCs w:val="24"/>
        </w:rPr>
        <w:t>JUDr. Petr Vaněček, Ph.D.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>
        <w:rPr>
          <w:rFonts w:ascii="Arial" w:hAnsi="Arial" w:cs="Arial"/>
          <w:bCs/>
          <w:kern w:val="2"/>
          <w:sz w:val="24"/>
          <w:szCs w:val="24"/>
        </w:rPr>
        <w:t>v ostatních věcech</w:t>
      </w:r>
      <w:r>
        <w:rPr>
          <w:rFonts w:ascii="Arial" w:hAnsi="Arial" w:cs="Arial"/>
          <w:kern w:val="2"/>
          <w:sz w:val="24"/>
          <w:szCs w:val="24"/>
        </w:rPr>
        <w:t xml:space="preserve">:  </w:t>
      </w:r>
    </w:p>
    <w:p w:rsidR="009B3821" w:rsidRDefault="009B3821" w:rsidP="00CA579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Jana Bílková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Petr Vaněček, Ph.D.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Karel Gobernac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Milan Špryňar</w:t>
      </w:r>
    </w:p>
    <w:p w:rsidR="009B3821" w:rsidRDefault="009B3821" w:rsidP="00FD196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7429E" w:rsidRDefault="0037429E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</w:t>
      </w:r>
      <w:r w:rsidR="009B3821">
        <w:rPr>
          <w:rFonts w:ascii="Arial" w:hAnsi="Arial" w:cs="Arial"/>
          <w:kern w:val="2"/>
          <w:sz w:val="24"/>
          <w:szCs w:val="24"/>
        </w:rPr>
        <w:t>Rozhoduje</w:t>
      </w:r>
      <w:r w:rsidR="009B3821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="009B3821">
        <w:rPr>
          <w:rFonts w:ascii="Arial" w:hAnsi="Arial" w:cs="Arial"/>
          <w:kern w:val="2"/>
          <w:sz w:val="24"/>
          <w:szCs w:val="24"/>
        </w:rPr>
        <w:t xml:space="preserve">senátní a </w:t>
      </w:r>
      <w:proofErr w:type="spellStart"/>
      <w:r w:rsidR="009B3821">
        <w:rPr>
          <w:rFonts w:ascii="Arial" w:hAnsi="Arial" w:cs="Arial"/>
          <w:kern w:val="2"/>
          <w:sz w:val="24"/>
          <w:szCs w:val="24"/>
        </w:rPr>
        <w:t>samosoudcovské</w:t>
      </w:r>
      <w:proofErr w:type="spellEnd"/>
      <w:r w:rsidR="009B3821">
        <w:rPr>
          <w:rFonts w:ascii="Arial" w:hAnsi="Arial" w:cs="Arial"/>
          <w:kern w:val="2"/>
          <w:sz w:val="24"/>
          <w:szCs w:val="24"/>
        </w:rPr>
        <w:t xml:space="preserve"> věci trestní přidělené podle pravidel pro rozdělování soudní agendy, vede trestní </w:t>
      </w:r>
      <w:r>
        <w:rPr>
          <w:rFonts w:ascii="Arial" w:hAnsi="Arial" w:cs="Arial"/>
          <w:kern w:val="2"/>
          <w:sz w:val="24"/>
          <w:szCs w:val="24"/>
        </w:rPr>
        <w:t xml:space="preserve">  </w:t>
      </w:r>
    </w:p>
    <w:p w:rsidR="009B3821" w:rsidRDefault="0037429E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judikaturu. Rozhoduje věc v přípravném řízení.           </w:t>
      </w:r>
    </w:p>
    <w:p w:rsidR="009B3821" w:rsidRPr="009F74CF" w:rsidRDefault="009B3821" w:rsidP="009F74CF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9F74CF">
        <w:rPr>
          <w:rFonts w:ascii="Arial" w:hAnsi="Arial" w:cs="Arial"/>
          <w:sz w:val="24"/>
          <w:szCs w:val="24"/>
        </w:rPr>
        <w:t xml:space="preserve">  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Přísedící: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Libor Vohralík</w:t>
      </w:r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Říha </w:t>
      </w:r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Jelínková</w:t>
      </w:r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Ladislav </w:t>
      </w:r>
      <w:proofErr w:type="spellStart"/>
      <w:r>
        <w:rPr>
          <w:rFonts w:ascii="Arial" w:hAnsi="Arial" w:cs="Arial"/>
          <w:sz w:val="24"/>
          <w:szCs w:val="24"/>
        </w:rPr>
        <w:t>Mironiuk</w:t>
      </w:r>
      <w:proofErr w:type="spellEnd"/>
    </w:p>
    <w:p w:rsidR="009B3821" w:rsidRDefault="009B3821" w:rsidP="009B3821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Novotný Ivo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Petržílková Vladimíra</w:t>
      </w:r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Jiří Jarolím</w:t>
      </w:r>
    </w:p>
    <w:p w:rsidR="009B3821" w:rsidRDefault="009B3821" w:rsidP="009B38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</w:t>
      </w:r>
      <w:proofErr w:type="spellStart"/>
      <w:r>
        <w:rPr>
          <w:rFonts w:ascii="Arial" w:hAnsi="Arial" w:cs="Arial"/>
          <w:sz w:val="24"/>
          <w:szCs w:val="24"/>
        </w:rPr>
        <w:t>Knaute</w:t>
      </w:r>
      <w:proofErr w:type="spellEnd"/>
      <w:r>
        <w:rPr>
          <w:rFonts w:ascii="Arial" w:hAnsi="Arial" w:cs="Arial"/>
          <w:sz w:val="24"/>
          <w:szCs w:val="24"/>
        </w:rPr>
        <w:t xml:space="preserve"> Zdeněk</w:t>
      </w:r>
    </w:p>
    <w:p w:rsidR="009B3821" w:rsidRDefault="009B3821" w:rsidP="009B3821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Kuchařová Jitka</w:t>
      </w:r>
    </w:p>
    <w:p w:rsidR="009B3821" w:rsidRDefault="009B3821" w:rsidP="009B3821">
      <w:pPr>
        <w:pStyle w:val="Zkladntextodsazen"/>
        <w:spacing w:after="0"/>
        <w:ind w:left="0" w:right="23"/>
        <w:rPr>
          <w:b/>
          <w:bCs/>
        </w:rPr>
      </w:pPr>
    </w:p>
    <w:p w:rsidR="009B3821" w:rsidRDefault="009B3821" w:rsidP="009B3821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9B3821" w:rsidRDefault="009B3821" w:rsidP="009B3821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9B3821" w:rsidRPr="003E61E5" w:rsidRDefault="009B3821" w:rsidP="009B3821">
      <w:pPr>
        <w:pStyle w:val="Zkladntextodsazen"/>
        <w:spacing w:after="0"/>
        <w:ind w:left="0" w:right="23"/>
        <w:jc w:val="center"/>
        <w:rPr>
          <w:b/>
          <w:bCs/>
          <w:sz w:val="28"/>
          <w:szCs w:val="28"/>
        </w:rPr>
      </w:pPr>
      <w:r w:rsidRPr="003E61E5">
        <w:rPr>
          <w:b/>
          <w:bCs/>
          <w:sz w:val="28"/>
          <w:szCs w:val="28"/>
        </w:rPr>
        <w:t>Soud pro mládež</w:t>
      </w:r>
    </w:p>
    <w:p w:rsidR="009B3821" w:rsidRDefault="009B3821" w:rsidP="009B3821">
      <w:pPr>
        <w:adjustRightInd w:val="0"/>
        <w:ind w:right="2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>
        <w:rPr>
          <w:rFonts w:ascii="Arial" w:hAnsi="Arial" w:cs="Arial"/>
          <w:sz w:val="24"/>
          <w:szCs w:val="24"/>
        </w:rPr>
        <w:t>Tm</w:t>
      </w:r>
      <w:proofErr w:type="spellEnd"/>
      <w:r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9B3821" w:rsidRDefault="009B3821" w:rsidP="009B3821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napadlé do oddělení 4 a 22 soudu pro mládež (</w:t>
      </w:r>
      <w:proofErr w:type="spellStart"/>
      <w:r>
        <w:rPr>
          <w:rFonts w:ascii="Arial" w:hAnsi="Arial" w:cs="Arial"/>
          <w:sz w:val="24"/>
          <w:szCs w:val="24"/>
        </w:rPr>
        <w:t>Tm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, PP,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>) se přidělují soudcům z oddělení 4 a 22 - soud pro mládež v pořadí, ve kterém napadly (v poměru 1:1).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CA579A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3821">
        <w:rPr>
          <w:rFonts w:ascii="Arial" w:hAnsi="Arial" w:cs="Arial"/>
          <w:sz w:val="24"/>
          <w:szCs w:val="24"/>
        </w:rPr>
        <w:t xml:space="preserve">eskončené, případně tzv. obživlé věci z rejstříků </w:t>
      </w:r>
      <w:proofErr w:type="spellStart"/>
      <w:r w:rsidR="009B3821">
        <w:rPr>
          <w:rFonts w:ascii="Arial" w:hAnsi="Arial" w:cs="Arial"/>
          <w:sz w:val="24"/>
          <w:szCs w:val="24"/>
        </w:rPr>
        <w:t>Ntm</w:t>
      </w:r>
      <w:proofErr w:type="spellEnd"/>
      <w:r w:rsidR="009B38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B3821">
        <w:rPr>
          <w:rFonts w:ascii="Arial" w:hAnsi="Arial" w:cs="Arial"/>
          <w:sz w:val="24"/>
          <w:szCs w:val="24"/>
        </w:rPr>
        <w:t>Tm</w:t>
      </w:r>
      <w:proofErr w:type="spellEnd"/>
      <w:r w:rsidR="009B3821">
        <w:rPr>
          <w:rFonts w:ascii="Arial" w:hAnsi="Arial" w:cs="Arial"/>
          <w:sz w:val="24"/>
          <w:szCs w:val="24"/>
        </w:rPr>
        <w:t xml:space="preserve">, které byly k datu 31.12.2016 přiděleny k projednání a rozhodnutí Mgr. Anně Sobotkové, </w:t>
      </w:r>
      <w:r>
        <w:rPr>
          <w:rFonts w:ascii="Arial" w:hAnsi="Arial" w:cs="Arial"/>
          <w:sz w:val="24"/>
          <w:szCs w:val="24"/>
        </w:rPr>
        <w:t xml:space="preserve">se </w:t>
      </w:r>
      <w:r w:rsidR="009B3821">
        <w:rPr>
          <w:rFonts w:ascii="Arial" w:hAnsi="Arial" w:cs="Arial"/>
          <w:sz w:val="24"/>
          <w:szCs w:val="24"/>
        </w:rPr>
        <w:t xml:space="preserve">přidělují k projednání a rozhodnutí Mgr. Karlu </w:t>
      </w:r>
      <w:proofErr w:type="spellStart"/>
      <w:r w:rsidR="009B3821">
        <w:rPr>
          <w:rFonts w:ascii="Arial" w:hAnsi="Arial" w:cs="Arial"/>
          <w:sz w:val="24"/>
          <w:szCs w:val="24"/>
        </w:rPr>
        <w:t>Gobernacovi</w:t>
      </w:r>
      <w:proofErr w:type="spellEnd"/>
      <w:r w:rsidR="009B3821">
        <w:rPr>
          <w:rFonts w:ascii="Arial" w:hAnsi="Arial" w:cs="Arial"/>
          <w:sz w:val="24"/>
          <w:szCs w:val="24"/>
        </w:rPr>
        <w:t>.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9B3821" w:rsidRDefault="009B3821" w:rsidP="009B3821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Mgr. Karel Gobernac – lichá číslice</w:t>
      </w:r>
    </w:p>
    <w:p w:rsidR="009B3821" w:rsidRDefault="009B3821" w:rsidP="00CA579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 Šlosar – sudá číslice.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Pr="003E61E5" w:rsidRDefault="009B3821" w:rsidP="009B3821">
      <w:pPr>
        <w:adjustRightInd w:val="0"/>
        <w:ind w:right="23"/>
        <w:jc w:val="center"/>
        <w:rPr>
          <w:rFonts w:ascii="Arial" w:hAnsi="Arial" w:cs="Arial"/>
          <w:sz w:val="28"/>
          <w:szCs w:val="28"/>
        </w:rPr>
      </w:pPr>
      <w:r w:rsidRPr="003E61E5">
        <w:rPr>
          <w:rFonts w:ascii="Arial" w:hAnsi="Arial" w:cs="Arial"/>
          <w:b/>
          <w:bCs/>
          <w:sz w:val="28"/>
          <w:szCs w:val="28"/>
        </w:rPr>
        <w:t>Soudci soudu pro mládež</w:t>
      </w:r>
    </w:p>
    <w:p w:rsidR="009B3821" w:rsidRDefault="009B3821" w:rsidP="009B3821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Pr="008C6C02" w:rsidRDefault="009B3821" w:rsidP="009B3821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D1963">
        <w:rPr>
          <w:rFonts w:ascii="Arial" w:hAnsi="Arial" w:cs="Arial"/>
          <w:b/>
          <w:bCs/>
          <w:sz w:val="28"/>
          <w:szCs w:val="28"/>
          <w:u w:val="single"/>
        </w:rPr>
        <w:t>Oddělení  4</w:t>
      </w:r>
      <w:r w:rsidRPr="008C6C0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</w:t>
      </w:r>
      <w:r w:rsidR="008C6C02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8C6C02">
        <w:rPr>
          <w:rFonts w:ascii="Arial" w:hAnsi="Arial" w:cs="Arial"/>
          <w:b/>
          <w:bCs/>
          <w:sz w:val="28"/>
          <w:szCs w:val="28"/>
        </w:rPr>
        <w:tab/>
        <w:t xml:space="preserve"> Mgr. Karel Gobernac                                                                                                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F74CF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 xml:space="preserve">Zastupování: </w:t>
      </w:r>
      <w:r>
        <w:rPr>
          <w:rFonts w:ascii="Arial" w:hAnsi="Arial" w:cs="Arial"/>
          <w:b/>
          <w:bCs/>
          <w:kern w:val="2"/>
          <w:sz w:val="24"/>
          <w:szCs w:val="24"/>
        </w:rPr>
        <w:tab/>
      </w:r>
      <w:r>
        <w:rPr>
          <w:rFonts w:ascii="Arial" w:hAnsi="Arial" w:cs="Arial"/>
          <w:b/>
          <w:bCs/>
          <w:kern w:val="2"/>
          <w:sz w:val="24"/>
          <w:szCs w:val="24"/>
        </w:rPr>
        <w:tab/>
      </w:r>
      <w:r>
        <w:rPr>
          <w:rFonts w:ascii="Arial" w:hAnsi="Arial" w:cs="Arial"/>
          <w:b/>
          <w:bCs/>
          <w:kern w:val="2"/>
          <w:sz w:val="24"/>
          <w:szCs w:val="24"/>
        </w:rPr>
        <w:tab/>
      </w:r>
      <w:r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9B3821" w:rsidRDefault="009B3821" w:rsidP="009F74CF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Mgr. Jan Šlosar</w:t>
      </w:r>
    </w:p>
    <w:p w:rsidR="009B3821" w:rsidRDefault="009B3821" w:rsidP="009F74CF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9B3821" w:rsidRDefault="009B3821" w:rsidP="009F74CF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Milan Špryňar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lastRenderedPageBreak/>
        <w:t xml:space="preserve">  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Přísedící: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Pro oddělení 4 soudu pro mládež platí shodný seznam přísedících uvedených pro oddělení 4.</w:t>
      </w:r>
    </w:p>
    <w:p w:rsidR="009B3821" w:rsidRDefault="009B3821" w:rsidP="009B3821">
      <w:pPr>
        <w:widowControl w:val="0"/>
        <w:adjustRightInd w:val="0"/>
        <w:ind w:right="23" w:firstLine="585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>
        <w:rPr>
          <w:rFonts w:ascii="Arial" w:hAnsi="Arial" w:cs="Arial"/>
          <w:sz w:val="24"/>
          <w:szCs w:val="24"/>
        </w:rPr>
        <w:t>samosoudcovské</w:t>
      </w:r>
      <w:proofErr w:type="spellEnd"/>
      <w:r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4Tm do rejstříku T napadne vyloučená věc do oddělení 4T.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9B3821" w:rsidRPr="008C6C02" w:rsidRDefault="009B3821" w:rsidP="009B3821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proofErr w:type="gramStart"/>
      <w:r w:rsidRPr="00FD1963">
        <w:rPr>
          <w:rFonts w:ascii="Arial" w:hAnsi="Arial" w:cs="Arial"/>
          <w:b/>
          <w:bCs/>
          <w:sz w:val="28"/>
          <w:szCs w:val="28"/>
          <w:u w:val="single"/>
        </w:rPr>
        <w:t>Oddělení   22</w:t>
      </w:r>
      <w:proofErr w:type="gramEnd"/>
      <w:r w:rsidRPr="008C6C0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</w:t>
      </w:r>
      <w:r w:rsidR="008C6C02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Pr="008C6C02">
        <w:rPr>
          <w:rFonts w:ascii="Arial" w:hAnsi="Arial" w:cs="Arial"/>
          <w:b/>
          <w:bCs/>
          <w:sz w:val="28"/>
          <w:szCs w:val="28"/>
        </w:rPr>
        <w:t xml:space="preserve">    </w:t>
      </w:r>
      <w:r w:rsidR="00FD1963">
        <w:rPr>
          <w:rFonts w:ascii="Arial" w:hAnsi="Arial" w:cs="Arial"/>
          <w:b/>
          <w:bCs/>
          <w:sz w:val="28"/>
          <w:szCs w:val="28"/>
        </w:rPr>
        <w:t xml:space="preserve">                Mgr. Jan Šlosar</w:t>
      </w:r>
      <w:r w:rsidRPr="008C6C02">
        <w:rPr>
          <w:rFonts w:ascii="Arial" w:hAnsi="Arial" w:cs="Arial"/>
          <w:b/>
          <w:bCs/>
          <w:sz w:val="28"/>
          <w:szCs w:val="28"/>
        </w:rPr>
        <w:tab/>
      </w:r>
      <w:r w:rsidRPr="008C6C02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FD196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B3821" w:rsidRDefault="009B3821" w:rsidP="00FD196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Mgr. Karel Gobernac </w:t>
      </w:r>
    </w:p>
    <w:p w:rsidR="009B3821" w:rsidRDefault="009B3821" w:rsidP="00FD196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JUDr. Milan Špryňar</w:t>
      </w:r>
    </w:p>
    <w:p w:rsidR="009B3821" w:rsidRDefault="009B3821" w:rsidP="00FD196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Petr Vaněček, Ph.D.</w:t>
      </w:r>
    </w:p>
    <w:p w:rsidR="009B3821" w:rsidRDefault="009B3821" w:rsidP="009B3821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Přísedící: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Pro oddělení 22 soudu pro mládež platí shodný seznam přísedících uvedených pro oddělení 22.</w:t>
      </w:r>
    </w:p>
    <w:p w:rsidR="009B3821" w:rsidRDefault="009B3821" w:rsidP="009B3821">
      <w:pPr>
        <w:widowControl w:val="0"/>
        <w:adjustRightInd w:val="0"/>
        <w:ind w:right="23" w:firstLine="585"/>
        <w:jc w:val="both"/>
        <w:rPr>
          <w:rFonts w:ascii="Arial" w:hAnsi="Arial" w:cs="Arial"/>
          <w:kern w:val="2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>
        <w:rPr>
          <w:rFonts w:ascii="Arial" w:hAnsi="Arial" w:cs="Arial"/>
          <w:sz w:val="24"/>
          <w:szCs w:val="24"/>
        </w:rPr>
        <w:t>samosoudcovské</w:t>
      </w:r>
      <w:proofErr w:type="spellEnd"/>
      <w:r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22Tm do rejstříku T napadne vyloučená věc do oddělení  22T.</w:t>
      </w: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FD1963" w:rsidRDefault="00FD1963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Pr="003E61E5" w:rsidRDefault="009B3821" w:rsidP="009B3821">
      <w:pPr>
        <w:adjustRightInd w:val="0"/>
        <w:ind w:right="23"/>
        <w:jc w:val="center"/>
        <w:rPr>
          <w:rFonts w:ascii="Arial" w:hAnsi="Arial" w:cs="Arial"/>
          <w:sz w:val="28"/>
          <w:szCs w:val="28"/>
        </w:rPr>
      </w:pPr>
      <w:r w:rsidRPr="003E61E5">
        <w:rPr>
          <w:rFonts w:ascii="Arial" w:hAnsi="Arial" w:cs="Arial"/>
          <w:b/>
          <w:bCs/>
          <w:sz w:val="28"/>
          <w:szCs w:val="28"/>
        </w:rPr>
        <w:lastRenderedPageBreak/>
        <w:t>Soudci pro řízení ve věcech dětí mladších patnácti let</w:t>
      </w: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pStyle w:val="Zkladntextodsazen"/>
        <w:spacing w:after="0"/>
        <w:ind w:left="0"/>
        <w:jc w:val="both"/>
      </w:pPr>
      <w:r>
        <w:t xml:space="preserve">Do oddělení </w:t>
      </w:r>
      <w:r>
        <w:rPr>
          <w:b/>
        </w:rPr>
        <w:t>Rod</w:t>
      </w:r>
      <w:r>
        <w:t xml:space="preserve"> se výlučně přidělují věci týkající se činů jinak trestných</w:t>
      </w:r>
      <w:r>
        <w:rPr>
          <w:b/>
          <w:bCs/>
        </w:rPr>
        <w:t xml:space="preserve"> </w:t>
      </w:r>
      <w:r>
        <w:t>spáchaných dětmi mladšími 15 let dle</w:t>
      </w:r>
      <w:r>
        <w:rPr>
          <w:b/>
          <w:bCs/>
        </w:rPr>
        <w:t xml:space="preserve"> </w:t>
      </w:r>
      <w:r>
        <w:t>zákona č. 218/2003 Sb., o odpovědnosti mládeže za protiprávní činy a o soudnictví ve věcech mládeže.</w:t>
      </w:r>
    </w:p>
    <w:p w:rsidR="009B3821" w:rsidRDefault="009B3821" w:rsidP="009B3821">
      <w:pPr>
        <w:pStyle w:val="Zkladntextodsazen"/>
        <w:spacing w:after="0"/>
        <w:ind w:left="0" w:firstLine="708"/>
        <w:jc w:val="both"/>
      </w:pPr>
    </w:p>
    <w:p w:rsidR="009B3821" w:rsidRDefault="009B3821" w:rsidP="009B382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Napadnou-li současně návrhy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uložení opatření dle zákona č. 218/2003 Sb.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9B3821" w:rsidRDefault="009B3821" w:rsidP="009B3821">
      <w:pPr>
        <w:pStyle w:val="Zkladntextodsazen"/>
        <w:spacing w:after="0"/>
        <w:ind w:left="0" w:firstLine="708"/>
        <w:jc w:val="both"/>
      </w:pP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Pr="003E61E5" w:rsidRDefault="009B3821" w:rsidP="009B3821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D1963">
        <w:rPr>
          <w:b/>
          <w:bCs/>
          <w:sz w:val="28"/>
          <w:szCs w:val="28"/>
          <w:u w:val="single"/>
        </w:rPr>
        <w:t>Oddělení 13</w:t>
      </w:r>
      <w:r w:rsidRPr="003E61E5">
        <w:rPr>
          <w:b/>
          <w:bCs/>
          <w:sz w:val="28"/>
          <w:szCs w:val="28"/>
        </w:rPr>
        <w:t xml:space="preserve">                                                             </w:t>
      </w:r>
      <w:r w:rsidR="003E61E5">
        <w:rPr>
          <w:b/>
          <w:bCs/>
          <w:sz w:val="28"/>
          <w:szCs w:val="28"/>
        </w:rPr>
        <w:t xml:space="preserve">                            </w:t>
      </w:r>
      <w:r w:rsidR="003E61E5">
        <w:rPr>
          <w:b/>
          <w:bCs/>
          <w:sz w:val="28"/>
          <w:szCs w:val="28"/>
        </w:rPr>
        <w:tab/>
      </w:r>
      <w:r w:rsidR="003E61E5">
        <w:rPr>
          <w:b/>
          <w:bCs/>
          <w:sz w:val="28"/>
          <w:szCs w:val="28"/>
        </w:rPr>
        <w:tab/>
      </w:r>
      <w:r w:rsidR="00176809">
        <w:rPr>
          <w:b/>
          <w:bCs/>
          <w:sz w:val="28"/>
          <w:szCs w:val="28"/>
        </w:rPr>
        <w:t xml:space="preserve">     </w:t>
      </w:r>
      <w:r w:rsidR="003E61E5">
        <w:rPr>
          <w:b/>
          <w:bCs/>
          <w:sz w:val="28"/>
          <w:szCs w:val="28"/>
        </w:rPr>
        <w:t xml:space="preserve"> Mgr. </w:t>
      </w:r>
      <w:proofErr w:type="gramStart"/>
      <w:r w:rsidRPr="003E61E5">
        <w:rPr>
          <w:b/>
          <w:bCs/>
          <w:sz w:val="28"/>
          <w:szCs w:val="28"/>
        </w:rPr>
        <w:t>Jaroslava  Kuběnová</w:t>
      </w:r>
      <w:proofErr w:type="gramEnd"/>
    </w:p>
    <w:p w:rsidR="009B3821" w:rsidRDefault="009B3821" w:rsidP="009B3821">
      <w:pPr>
        <w:pStyle w:val="Zkladntextodsazen"/>
        <w:spacing w:after="0"/>
        <w:ind w:left="0"/>
        <w:jc w:val="both"/>
      </w:pPr>
    </w:p>
    <w:p w:rsidR="009F74CF" w:rsidRDefault="009B3821" w:rsidP="009B3821">
      <w:pPr>
        <w:pStyle w:val="Zkladntextodsazen"/>
        <w:spacing w:after="0"/>
        <w:ind w:left="0"/>
        <w:jc w:val="both"/>
      </w:pPr>
      <w:proofErr w:type="gramStart"/>
      <w:r>
        <w:rPr>
          <w:b/>
          <w:bCs/>
        </w:rPr>
        <w:t>Zastupování</w:t>
      </w:r>
      <w:r>
        <w:t xml:space="preserve"> :</w:t>
      </w:r>
      <w:proofErr w:type="gramEnd"/>
    </w:p>
    <w:p w:rsidR="009B3821" w:rsidRDefault="009B3821" w:rsidP="009B3821">
      <w:pPr>
        <w:pStyle w:val="Zkladntextodsazen"/>
        <w:spacing w:after="0"/>
        <w:ind w:left="0"/>
        <w:jc w:val="both"/>
      </w:pPr>
      <w:r>
        <w:t xml:space="preserve"> JUDr. Petr Šimeček</w:t>
      </w:r>
    </w:p>
    <w:p w:rsidR="009B3821" w:rsidRDefault="009B3821" w:rsidP="009B3821">
      <w:pPr>
        <w:pStyle w:val="Zkladntextodsazen"/>
        <w:spacing w:after="0"/>
        <w:ind w:left="2124"/>
        <w:jc w:val="both"/>
      </w:pPr>
    </w:p>
    <w:p w:rsidR="009B3821" w:rsidRDefault="009B3821" w:rsidP="009B3821">
      <w:pPr>
        <w:pStyle w:val="Zkladntextodsazen"/>
        <w:spacing w:after="0"/>
        <w:ind w:left="0"/>
        <w:jc w:val="both"/>
      </w:pPr>
      <w:r>
        <w:t>Rozhoduje ve  věcech posuzování činů jinak trestných spáchaných dětmi mladšími 15 let dle hlavy III. zák. č. 218/2003 Sb. ve věcech mládeže  v rozsahu 100%.</w:t>
      </w:r>
    </w:p>
    <w:p w:rsidR="009B3821" w:rsidRDefault="009B3821" w:rsidP="009B3821">
      <w:pPr>
        <w:pStyle w:val="Zkladntextodsazen"/>
        <w:spacing w:after="0"/>
        <w:ind w:left="0"/>
        <w:jc w:val="both"/>
      </w:pPr>
    </w:p>
    <w:p w:rsidR="009B3821" w:rsidRDefault="009B3821" w:rsidP="009B3821">
      <w:pPr>
        <w:pStyle w:val="Zkladntextodsazen"/>
        <w:spacing w:after="0"/>
        <w:ind w:left="0"/>
        <w:jc w:val="both"/>
      </w:pPr>
    </w:p>
    <w:p w:rsidR="009B3821" w:rsidRPr="003E61E5" w:rsidRDefault="009B3821" w:rsidP="009B3821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D1963">
        <w:rPr>
          <w:b/>
          <w:bCs/>
          <w:sz w:val="28"/>
          <w:szCs w:val="28"/>
          <w:u w:val="single"/>
        </w:rPr>
        <w:t>Oddělení 14</w:t>
      </w:r>
      <w:r w:rsidRPr="003E61E5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3E61E5" w:rsidRPr="003E61E5">
        <w:rPr>
          <w:b/>
          <w:bCs/>
          <w:sz w:val="28"/>
          <w:szCs w:val="28"/>
        </w:rPr>
        <w:t xml:space="preserve">                           </w:t>
      </w:r>
      <w:r w:rsidR="003E61E5" w:rsidRPr="003E61E5">
        <w:rPr>
          <w:b/>
          <w:bCs/>
          <w:sz w:val="28"/>
          <w:szCs w:val="28"/>
        </w:rPr>
        <w:tab/>
      </w:r>
      <w:r w:rsidR="003E61E5" w:rsidRPr="003E61E5">
        <w:rPr>
          <w:b/>
          <w:bCs/>
          <w:sz w:val="28"/>
          <w:szCs w:val="28"/>
        </w:rPr>
        <w:tab/>
      </w:r>
      <w:r w:rsidR="003E61E5" w:rsidRPr="003E61E5">
        <w:rPr>
          <w:b/>
          <w:bCs/>
          <w:sz w:val="28"/>
          <w:szCs w:val="28"/>
        </w:rPr>
        <w:tab/>
      </w:r>
      <w:r w:rsidRPr="003E61E5">
        <w:rPr>
          <w:b/>
          <w:bCs/>
          <w:sz w:val="28"/>
          <w:szCs w:val="28"/>
        </w:rPr>
        <w:t xml:space="preserve"> JUDr. Petr Šimeček</w:t>
      </w:r>
    </w:p>
    <w:p w:rsidR="009B3821" w:rsidRDefault="009B3821" w:rsidP="009B3821">
      <w:pPr>
        <w:pStyle w:val="Zkladntextodsazen"/>
        <w:spacing w:after="0"/>
        <w:ind w:left="0"/>
        <w:jc w:val="both"/>
      </w:pPr>
    </w:p>
    <w:p w:rsidR="009B3821" w:rsidRDefault="009B3821" w:rsidP="009B3821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 Zastupování</w:t>
      </w:r>
      <w:r>
        <w:t xml:space="preserve"> : </w:t>
      </w:r>
    </w:p>
    <w:p w:rsidR="009B3821" w:rsidRDefault="009B3821" w:rsidP="009B3821">
      <w:pPr>
        <w:pStyle w:val="Zkladntextodsazen"/>
        <w:spacing w:after="0"/>
        <w:ind w:left="0"/>
        <w:jc w:val="both"/>
      </w:pPr>
      <w:r>
        <w:t xml:space="preserve"> Mgr. Jaroslava Kuběnová</w:t>
      </w:r>
    </w:p>
    <w:p w:rsidR="009B3821" w:rsidRDefault="009B3821" w:rsidP="009B3821">
      <w:pPr>
        <w:pStyle w:val="Zkladntextodsazen"/>
        <w:spacing w:after="0"/>
        <w:ind w:left="0"/>
        <w:jc w:val="both"/>
      </w:pPr>
    </w:p>
    <w:p w:rsidR="009B3821" w:rsidRDefault="009B3821" w:rsidP="009B3821">
      <w:pPr>
        <w:pStyle w:val="Zkladntextodsazen"/>
        <w:spacing w:after="0"/>
        <w:ind w:left="0"/>
        <w:jc w:val="both"/>
      </w:pPr>
      <w:r>
        <w:t>Rozhoduje ve  věcech posuzování činů jinak trestných spáchaných dětmi mladšími 15 let dle hlavy III. zák. č. 218/2003 Sb. ve věcech mládeže   v rozsahu 100%.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Pr="003E61E5" w:rsidRDefault="009B3821" w:rsidP="009B3821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8"/>
          <w:szCs w:val="28"/>
        </w:rPr>
      </w:pPr>
      <w:r w:rsidRPr="003E61E5">
        <w:rPr>
          <w:rFonts w:ascii="Arial" w:hAnsi="Arial" w:cs="Arial"/>
          <w:b/>
          <w:bCs/>
          <w:sz w:val="28"/>
          <w:szCs w:val="28"/>
        </w:rPr>
        <w:t>Vyšší soudní úředníci</w:t>
      </w:r>
    </w:p>
    <w:p w:rsidR="009B3821" w:rsidRPr="003E61E5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8"/>
          <w:szCs w:val="28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 995/2005. 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Pr="003E61E5" w:rsidRDefault="009B3821" w:rsidP="009B3821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3E61E5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3E61E5">
        <w:rPr>
          <w:rFonts w:ascii="Arial" w:hAnsi="Arial" w:cs="Arial"/>
          <w:sz w:val="28"/>
          <w:szCs w:val="28"/>
        </w:rPr>
        <w:t xml:space="preserve">  </w:t>
      </w:r>
      <w:r w:rsidRPr="003E61E5">
        <w:rPr>
          <w:rFonts w:ascii="Arial" w:hAnsi="Arial" w:cs="Arial"/>
          <w:sz w:val="28"/>
          <w:szCs w:val="28"/>
        </w:rPr>
        <w:tab/>
      </w:r>
      <w:r w:rsidRPr="003E61E5">
        <w:rPr>
          <w:rFonts w:ascii="Arial" w:hAnsi="Arial" w:cs="Arial"/>
          <w:sz w:val="28"/>
          <w:szCs w:val="28"/>
        </w:rPr>
        <w:tab/>
      </w:r>
      <w:r w:rsidRPr="003E61E5">
        <w:rPr>
          <w:rFonts w:ascii="Arial" w:hAnsi="Arial" w:cs="Arial"/>
          <w:sz w:val="28"/>
          <w:szCs w:val="28"/>
        </w:rPr>
        <w:tab/>
        <w:t xml:space="preserve">              </w:t>
      </w:r>
      <w:r w:rsidRPr="003E61E5">
        <w:rPr>
          <w:rFonts w:ascii="Arial" w:hAnsi="Arial" w:cs="Arial"/>
          <w:sz w:val="28"/>
          <w:szCs w:val="28"/>
        </w:rPr>
        <w:tab/>
        <w:t xml:space="preserve">                                      </w:t>
      </w:r>
      <w:r w:rsidR="003E61E5">
        <w:rPr>
          <w:rFonts w:ascii="Arial" w:hAnsi="Arial" w:cs="Arial"/>
          <w:sz w:val="28"/>
          <w:szCs w:val="28"/>
        </w:rPr>
        <w:t xml:space="preserve">                             </w:t>
      </w:r>
      <w:r w:rsidRPr="003E61E5">
        <w:rPr>
          <w:rFonts w:ascii="Arial" w:hAnsi="Arial" w:cs="Arial"/>
          <w:sz w:val="28"/>
          <w:szCs w:val="28"/>
        </w:rPr>
        <w:t xml:space="preserve">    </w:t>
      </w:r>
      <w:r w:rsidRPr="003E61E5">
        <w:rPr>
          <w:rFonts w:ascii="Arial" w:hAnsi="Arial" w:cs="Arial"/>
          <w:b/>
          <w:bCs/>
          <w:sz w:val="28"/>
          <w:szCs w:val="28"/>
        </w:rPr>
        <w:t xml:space="preserve">Iveta Janatová </w:t>
      </w: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FD196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sz w:val="24"/>
          <w:szCs w:val="24"/>
        </w:rPr>
        <w:t xml:space="preserve">     Bc. Pavel Mikeš</w:t>
      </w:r>
    </w:p>
    <w:p w:rsidR="009B3821" w:rsidRDefault="00FD1963" w:rsidP="00FD1963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B3821">
        <w:rPr>
          <w:rFonts w:ascii="Arial" w:hAnsi="Arial" w:cs="Arial"/>
          <w:sz w:val="24"/>
          <w:szCs w:val="24"/>
        </w:rPr>
        <w:t xml:space="preserve">  Lenka Seidlová</w:t>
      </w:r>
    </w:p>
    <w:p w:rsidR="00FD1963" w:rsidRDefault="00FD1963" w:rsidP="00FD1963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>
        <w:rPr>
          <w:rFonts w:ascii="Arial" w:hAnsi="Arial" w:cs="Arial"/>
          <w:sz w:val="24"/>
          <w:szCs w:val="24"/>
        </w:rPr>
        <w:t>porozsudkové</w:t>
      </w:r>
      <w:proofErr w:type="spellEnd"/>
      <w:r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Tm</w:t>
      </w:r>
      <w:proofErr w:type="spellEnd"/>
      <w:r>
        <w:rPr>
          <w:rFonts w:ascii="Arial" w:hAnsi="Arial" w:cs="Arial"/>
          <w:sz w:val="24"/>
          <w:szCs w:val="24"/>
        </w:rPr>
        <w:t>. Provádí kontrolu práce soudní kanceláře. V</w:t>
      </w:r>
      <w:r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>
        <w:rPr>
          <w:rFonts w:ascii="Arial" w:hAnsi="Arial" w:cs="Arial"/>
          <w:kern w:val="2"/>
          <w:sz w:val="24"/>
          <w:szCs w:val="24"/>
        </w:rPr>
        <w:t>Td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Pr="003E61E5" w:rsidRDefault="009B3821" w:rsidP="009B3821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3E61E5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3E61E5">
        <w:rPr>
          <w:rFonts w:ascii="Arial" w:hAnsi="Arial" w:cs="Arial"/>
          <w:sz w:val="28"/>
          <w:szCs w:val="28"/>
        </w:rPr>
        <w:t xml:space="preserve"> </w:t>
      </w:r>
      <w:r w:rsidRPr="003E61E5">
        <w:rPr>
          <w:rFonts w:ascii="Arial" w:hAnsi="Arial" w:cs="Arial"/>
          <w:sz w:val="28"/>
          <w:szCs w:val="28"/>
        </w:rPr>
        <w:tab/>
      </w:r>
      <w:r w:rsidRPr="003E61E5">
        <w:rPr>
          <w:rFonts w:ascii="Arial" w:hAnsi="Arial" w:cs="Arial"/>
          <w:sz w:val="28"/>
          <w:szCs w:val="28"/>
        </w:rPr>
        <w:tab/>
      </w:r>
      <w:r w:rsidRPr="003E61E5">
        <w:rPr>
          <w:rFonts w:ascii="Arial" w:hAnsi="Arial" w:cs="Arial"/>
          <w:sz w:val="28"/>
          <w:szCs w:val="28"/>
        </w:rPr>
        <w:tab/>
      </w:r>
      <w:r w:rsidRPr="003E61E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E61E5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</w:t>
      </w:r>
      <w:r w:rsidR="003E61E5" w:rsidRPr="003E61E5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3E61E5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CA579A" w:rsidRPr="003E61E5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3E61E5">
        <w:rPr>
          <w:rFonts w:ascii="Arial" w:hAnsi="Arial" w:cs="Arial"/>
          <w:b/>
          <w:bCs/>
          <w:sz w:val="28"/>
          <w:szCs w:val="28"/>
        </w:rPr>
        <w:t>Lenka Seidlová</w:t>
      </w:r>
    </w:p>
    <w:p w:rsidR="009B3821" w:rsidRPr="003E61E5" w:rsidRDefault="009B3821" w:rsidP="009B3821">
      <w:pPr>
        <w:adjustRightInd w:val="0"/>
        <w:ind w:right="23" w:firstLine="540"/>
        <w:jc w:val="both"/>
        <w:rPr>
          <w:rFonts w:ascii="Arial" w:hAnsi="Arial" w:cs="Arial"/>
          <w:sz w:val="28"/>
          <w:szCs w:val="28"/>
        </w:rPr>
      </w:pPr>
    </w:p>
    <w:p w:rsidR="009B3821" w:rsidRDefault="009B3821" w:rsidP="009B3821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9B3821" w:rsidRDefault="00FD1963" w:rsidP="00FD196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 </w:t>
      </w:r>
      <w:r w:rsidR="009B3821">
        <w:rPr>
          <w:rFonts w:ascii="Arial" w:hAnsi="Arial" w:cs="Arial"/>
          <w:sz w:val="24"/>
          <w:szCs w:val="24"/>
        </w:rPr>
        <w:t xml:space="preserve">Iveta Janatová  </w:t>
      </w:r>
    </w:p>
    <w:p w:rsidR="009B3821" w:rsidRDefault="00FD1963" w:rsidP="009B3821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B3821">
        <w:rPr>
          <w:rFonts w:ascii="Arial" w:hAnsi="Arial" w:cs="Arial"/>
          <w:sz w:val="24"/>
          <w:szCs w:val="24"/>
        </w:rPr>
        <w:t xml:space="preserve"> Bc. Pavel Mikeš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</w:t>
      </w:r>
      <w:r>
        <w:rPr>
          <w:rFonts w:ascii="Arial" w:hAnsi="Arial" w:cs="Arial"/>
          <w:sz w:val="24"/>
          <w:szCs w:val="24"/>
        </w:rPr>
        <w:lastRenderedPageBreak/>
        <w:t xml:space="preserve">předpisů, ve věcech spisových značek končících číselnou řadou 4,5,6 a u číselné řady 0 pak věcí týkajících se oddělení 3 a 4 včetně </w:t>
      </w:r>
      <w:proofErr w:type="spellStart"/>
      <w:r>
        <w:rPr>
          <w:rFonts w:ascii="Arial" w:hAnsi="Arial" w:cs="Arial"/>
          <w:sz w:val="24"/>
          <w:szCs w:val="24"/>
        </w:rPr>
        <w:t>porozsudkové</w:t>
      </w:r>
      <w:proofErr w:type="spellEnd"/>
      <w:r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Tm</w:t>
      </w:r>
      <w:proofErr w:type="spellEnd"/>
      <w:r>
        <w:rPr>
          <w:rFonts w:ascii="Arial" w:hAnsi="Arial" w:cs="Arial"/>
          <w:sz w:val="24"/>
          <w:szCs w:val="24"/>
        </w:rPr>
        <w:t>. Provádí kontrolu práce soudní kanceláře.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>
        <w:rPr>
          <w:rFonts w:ascii="Arial" w:hAnsi="Arial" w:cs="Arial"/>
          <w:kern w:val="2"/>
          <w:sz w:val="24"/>
          <w:szCs w:val="24"/>
        </w:rPr>
        <w:t>Td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Pr="003E61E5" w:rsidRDefault="009B3821" w:rsidP="009B3821">
      <w:pPr>
        <w:adjustRightInd w:val="0"/>
        <w:ind w:right="23"/>
        <w:jc w:val="both"/>
        <w:rPr>
          <w:rFonts w:ascii="Arial" w:hAnsi="Arial" w:cs="Arial"/>
          <w:b/>
          <w:sz w:val="28"/>
          <w:szCs w:val="28"/>
        </w:rPr>
      </w:pPr>
      <w:r w:rsidRPr="003E61E5">
        <w:rPr>
          <w:rFonts w:ascii="Arial" w:hAnsi="Arial" w:cs="Arial"/>
          <w:b/>
          <w:sz w:val="28"/>
          <w:szCs w:val="28"/>
        </w:rPr>
        <w:t>Vyšší soudní úředník:</w:t>
      </w:r>
      <w:r w:rsidR="003E61E5">
        <w:rPr>
          <w:rFonts w:ascii="Arial" w:hAnsi="Arial" w:cs="Arial"/>
          <w:b/>
          <w:sz w:val="28"/>
          <w:szCs w:val="28"/>
        </w:rPr>
        <w:tab/>
      </w:r>
      <w:r w:rsidR="003E61E5">
        <w:rPr>
          <w:rFonts w:ascii="Arial" w:hAnsi="Arial" w:cs="Arial"/>
          <w:b/>
          <w:sz w:val="28"/>
          <w:szCs w:val="28"/>
        </w:rPr>
        <w:tab/>
      </w:r>
      <w:r w:rsidR="003E61E5">
        <w:rPr>
          <w:rFonts w:ascii="Arial" w:hAnsi="Arial" w:cs="Arial"/>
          <w:b/>
          <w:sz w:val="28"/>
          <w:szCs w:val="28"/>
        </w:rPr>
        <w:tab/>
      </w:r>
      <w:r w:rsidR="003E61E5">
        <w:rPr>
          <w:rFonts w:ascii="Arial" w:hAnsi="Arial" w:cs="Arial"/>
          <w:b/>
          <w:sz w:val="28"/>
          <w:szCs w:val="28"/>
        </w:rPr>
        <w:tab/>
      </w:r>
      <w:r w:rsidR="003E61E5">
        <w:rPr>
          <w:rFonts w:ascii="Arial" w:hAnsi="Arial" w:cs="Arial"/>
          <w:b/>
          <w:sz w:val="28"/>
          <w:szCs w:val="28"/>
        </w:rPr>
        <w:tab/>
      </w:r>
      <w:r w:rsidR="003E61E5">
        <w:rPr>
          <w:rFonts w:ascii="Arial" w:hAnsi="Arial" w:cs="Arial"/>
          <w:b/>
          <w:sz w:val="28"/>
          <w:szCs w:val="28"/>
        </w:rPr>
        <w:tab/>
      </w:r>
      <w:r w:rsidR="003E61E5">
        <w:rPr>
          <w:rFonts w:ascii="Arial" w:hAnsi="Arial" w:cs="Arial"/>
          <w:b/>
          <w:sz w:val="28"/>
          <w:szCs w:val="28"/>
        </w:rPr>
        <w:tab/>
      </w:r>
      <w:r w:rsidR="003E61E5">
        <w:rPr>
          <w:rFonts w:ascii="Arial" w:hAnsi="Arial" w:cs="Arial"/>
          <w:b/>
          <w:sz w:val="28"/>
          <w:szCs w:val="28"/>
        </w:rPr>
        <w:tab/>
      </w:r>
      <w:r w:rsidR="003E61E5">
        <w:rPr>
          <w:rFonts w:ascii="Arial" w:hAnsi="Arial" w:cs="Arial"/>
          <w:b/>
          <w:sz w:val="28"/>
          <w:szCs w:val="28"/>
        </w:rPr>
        <w:tab/>
      </w:r>
      <w:r w:rsidR="003E61E5">
        <w:rPr>
          <w:rFonts w:ascii="Arial" w:hAnsi="Arial" w:cs="Arial"/>
          <w:b/>
          <w:sz w:val="28"/>
          <w:szCs w:val="28"/>
        </w:rPr>
        <w:tab/>
      </w:r>
      <w:r w:rsidR="003E61E5">
        <w:rPr>
          <w:rFonts w:ascii="Arial" w:hAnsi="Arial" w:cs="Arial"/>
          <w:b/>
          <w:sz w:val="28"/>
          <w:szCs w:val="28"/>
        </w:rPr>
        <w:tab/>
      </w:r>
      <w:r w:rsidR="003E61E5">
        <w:rPr>
          <w:rFonts w:ascii="Arial" w:hAnsi="Arial" w:cs="Arial"/>
          <w:b/>
          <w:sz w:val="28"/>
          <w:szCs w:val="28"/>
        </w:rPr>
        <w:tab/>
        <w:t>Bc. Pavel Mikeš</w:t>
      </w: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3E61E5" w:rsidRDefault="003E61E5" w:rsidP="009B3821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FD196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sz w:val="24"/>
          <w:szCs w:val="24"/>
        </w:rPr>
        <w:t xml:space="preserve">  Lenka Seidlová </w:t>
      </w:r>
    </w:p>
    <w:p w:rsidR="009B3821" w:rsidRDefault="00FD1963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B3821">
        <w:rPr>
          <w:rFonts w:ascii="Arial" w:hAnsi="Arial" w:cs="Arial"/>
          <w:sz w:val="24"/>
          <w:szCs w:val="24"/>
        </w:rPr>
        <w:t xml:space="preserve"> Iveta Janatová </w:t>
      </w: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>
        <w:rPr>
          <w:rFonts w:ascii="Arial" w:hAnsi="Arial" w:cs="Arial"/>
          <w:sz w:val="24"/>
          <w:szCs w:val="24"/>
        </w:rPr>
        <w:t>porozsudkové</w:t>
      </w:r>
      <w:proofErr w:type="spellEnd"/>
      <w:r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Tm</w:t>
      </w:r>
      <w:proofErr w:type="spellEnd"/>
      <w:r>
        <w:rPr>
          <w:rFonts w:ascii="Arial" w:hAnsi="Arial" w:cs="Arial"/>
          <w:sz w:val="24"/>
          <w:szCs w:val="24"/>
        </w:rPr>
        <w:t>. Provádí kontrolu práce soudní kanceláře.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>
        <w:rPr>
          <w:rFonts w:ascii="Arial" w:hAnsi="Arial" w:cs="Arial"/>
          <w:kern w:val="2"/>
          <w:sz w:val="24"/>
          <w:szCs w:val="24"/>
        </w:rPr>
        <w:t>Td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Pr="003E61E5" w:rsidRDefault="009B3821" w:rsidP="009B3821">
      <w:pPr>
        <w:adjustRightInd w:val="0"/>
        <w:ind w:right="23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Vyšší soudní úřednice: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 </w:t>
      </w:r>
      <w:r w:rsidR="003E61E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3E61E5">
        <w:rPr>
          <w:rFonts w:ascii="Arial" w:hAnsi="Arial" w:cs="Arial"/>
          <w:b/>
          <w:bCs/>
          <w:sz w:val="28"/>
          <w:szCs w:val="28"/>
        </w:rPr>
        <w:t>Mgr. Kamila Šimková</w:t>
      </w:r>
      <w:r w:rsidRPr="003E61E5">
        <w:rPr>
          <w:b/>
          <w:bCs/>
          <w:sz w:val="28"/>
          <w:szCs w:val="28"/>
        </w:rPr>
        <w:t xml:space="preserve"> </w:t>
      </w:r>
    </w:p>
    <w:p w:rsidR="009B3821" w:rsidRPr="003E61E5" w:rsidRDefault="009B3821" w:rsidP="009B3821">
      <w:pPr>
        <w:adjustRightInd w:val="0"/>
        <w:ind w:right="23" w:firstLine="585"/>
        <w:jc w:val="both"/>
        <w:rPr>
          <w:sz w:val="28"/>
          <w:szCs w:val="28"/>
        </w:rPr>
      </w:pPr>
    </w:p>
    <w:p w:rsidR="009B3821" w:rsidRDefault="009B3821" w:rsidP="009B3821">
      <w:pPr>
        <w:adjustRightInd w:val="0"/>
        <w:ind w:right="23" w:firstLine="585"/>
        <w:jc w:val="both"/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sz w:val="24"/>
          <w:szCs w:val="24"/>
        </w:rPr>
        <w:t xml:space="preserve">     Bc. Pavel Mikeš</w:t>
      </w: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Iveta Janatová</w:t>
      </w:r>
    </w:p>
    <w:p w:rsidR="009B3821" w:rsidRDefault="009B3821" w:rsidP="009B3821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Lenka Seidlová</w:t>
      </w: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Vyřizuje věci rejstříků 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2"/>
          <w:sz w:val="24"/>
          <w:szCs w:val="24"/>
        </w:rPr>
        <w:t>Td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s výjimkou věcí s cizím prvkem.</w:t>
      </w: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FD1963" w:rsidRDefault="00FD1963" w:rsidP="009B3821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9B3821" w:rsidRPr="003E61E5" w:rsidRDefault="009B3821" w:rsidP="009B3821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8"/>
          <w:szCs w:val="28"/>
        </w:rPr>
      </w:pPr>
      <w:r w:rsidRPr="003E61E5">
        <w:rPr>
          <w:rFonts w:ascii="Arial" w:hAnsi="Arial" w:cs="Arial"/>
          <w:b/>
          <w:bCs/>
          <w:sz w:val="28"/>
          <w:szCs w:val="28"/>
        </w:rPr>
        <w:lastRenderedPageBreak/>
        <w:t>Vedoucí kanceláří a protokolující úřednice</w:t>
      </w:r>
    </w:p>
    <w:p w:rsidR="009B3821" w:rsidRPr="003E61E5" w:rsidRDefault="009B3821" w:rsidP="009B3821">
      <w:pPr>
        <w:pStyle w:val="Zkladntextodsazen"/>
        <w:spacing w:after="0"/>
        <w:ind w:left="0" w:right="23"/>
        <w:jc w:val="both"/>
        <w:rPr>
          <w:b/>
          <w:bCs/>
          <w:sz w:val="28"/>
          <w:szCs w:val="28"/>
          <w:bdr w:val="single" w:sz="4" w:space="0" w:color="auto" w:frame="1"/>
        </w:rPr>
      </w:pPr>
    </w:p>
    <w:p w:rsidR="009B3821" w:rsidRDefault="009B3821" w:rsidP="009B3821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9B3821" w:rsidRDefault="009B3821" w:rsidP="009B3821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doručují písemnosti i při jednání.</w:t>
      </w:r>
    </w:p>
    <w:p w:rsidR="009B3821" w:rsidRDefault="009B3821" w:rsidP="009B3821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9B3821" w:rsidRPr="003E61E5" w:rsidRDefault="009B3821" w:rsidP="009B3821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3E61E5">
        <w:rPr>
          <w:b/>
          <w:bCs/>
          <w:sz w:val="28"/>
          <w:szCs w:val="28"/>
        </w:rPr>
        <w:t xml:space="preserve">Vedoucí kanceláře </w:t>
      </w:r>
    </w:p>
    <w:p w:rsidR="009B3821" w:rsidRPr="003E61E5" w:rsidRDefault="009B3821" w:rsidP="009B3821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3E61E5">
        <w:rPr>
          <w:b/>
          <w:bCs/>
          <w:sz w:val="28"/>
          <w:szCs w:val="28"/>
        </w:rPr>
        <w:t>podmíněného propuštění a přípravného říz</w:t>
      </w:r>
      <w:r w:rsidR="003E61E5" w:rsidRPr="003E61E5">
        <w:rPr>
          <w:b/>
          <w:bCs/>
          <w:sz w:val="28"/>
          <w:szCs w:val="28"/>
        </w:rPr>
        <w:t>ení</w:t>
      </w:r>
      <w:r w:rsidR="003E61E5" w:rsidRPr="003E61E5">
        <w:rPr>
          <w:b/>
          <w:bCs/>
          <w:sz w:val="28"/>
          <w:szCs w:val="28"/>
        </w:rPr>
        <w:tab/>
      </w:r>
      <w:r w:rsidR="003E61E5" w:rsidRPr="003E61E5">
        <w:rPr>
          <w:b/>
          <w:bCs/>
          <w:sz w:val="28"/>
          <w:szCs w:val="28"/>
        </w:rPr>
        <w:tab/>
      </w:r>
      <w:r w:rsidR="003E61E5" w:rsidRPr="003E61E5">
        <w:rPr>
          <w:b/>
          <w:bCs/>
          <w:sz w:val="28"/>
          <w:szCs w:val="28"/>
        </w:rPr>
        <w:tab/>
      </w:r>
      <w:r w:rsidR="003E61E5">
        <w:rPr>
          <w:b/>
          <w:bCs/>
        </w:rPr>
        <w:tab/>
      </w:r>
      <w:r w:rsidR="003E61E5">
        <w:rPr>
          <w:b/>
          <w:bCs/>
        </w:rPr>
        <w:tab/>
      </w:r>
      <w:r w:rsidR="003E61E5">
        <w:rPr>
          <w:b/>
          <w:bCs/>
        </w:rPr>
        <w:tab/>
        <w:t xml:space="preserve">            </w:t>
      </w:r>
      <w:r w:rsidR="00ED6870">
        <w:rPr>
          <w:b/>
          <w:bCs/>
        </w:rPr>
        <w:t xml:space="preserve">    </w:t>
      </w:r>
      <w:r w:rsidR="009F74CF">
        <w:rPr>
          <w:b/>
          <w:bCs/>
        </w:rPr>
        <w:t xml:space="preserve">         </w:t>
      </w:r>
      <w:r w:rsidR="00ED6870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3E61E5">
        <w:rPr>
          <w:b/>
          <w:bCs/>
          <w:sz w:val="28"/>
          <w:szCs w:val="28"/>
        </w:rPr>
        <w:t>Jitka Dvořáková</w:t>
      </w:r>
    </w:p>
    <w:p w:rsidR="009B3821" w:rsidRPr="003E61E5" w:rsidRDefault="009B3821" w:rsidP="009B3821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9B3821" w:rsidRDefault="009B3821" w:rsidP="009B3821">
      <w:pPr>
        <w:pStyle w:val="Zkladntextodsazen"/>
        <w:spacing w:after="0"/>
        <w:ind w:left="0" w:firstLine="540"/>
        <w:jc w:val="both"/>
        <w:rPr>
          <w:b/>
          <w:bCs/>
        </w:rPr>
      </w:pPr>
    </w:p>
    <w:p w:rsidR="009B3821" w:rsidRDefault="009B3821" w:rsidP="009F74CF">
      <w:pPr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Zastupování</w:t>
      </w:r>
      <w:r>
        <w:rPr>
          <w:rFonts w:ascii="Arial" w:hAnsi="Arial" w:cs="Arial"/>
          <w:sz w:val="24"/>
          <w:szCs w:val="24"/>
        </w:rPr>
        <w:t xml:space="preserve"> :   Dana</w:t>
      </w:r>
      <w:proofErr w:type="gramEnd"/>
      <w:r>
        <w:rPr>
          <w:rFonts w:ascii="Arial" w:hAnsi="Arial" w:cs="Arial"/>
          <w:sz w:val="24"/>
          <w:szCs w:val="24"/>
        </w:rPr>
        <w:t xml:space="preserve"> Popelová</w:t>
      </w:r>
    </w:p>
    <w:p w:rsidR="009B3821" w:rsidRDefault="009F74CF" w:rsidP="009B3821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B3821">
        <w:rPr>
          <w:rFonts w:ascii="Arial" w:hAnsi="Arial" w:cs="Arial"/>
          <w:sz w:val="24"/>
          <w:szCs w:val="24"/>
        </w:rPr>
        <w:t xml:space="preserve">    Věra Bohuňková</w:t>
      </w:r>
    </w:p>
    <w:p w:rsidR="009B3821" w:rsidRDefault="009F74CF" w:rsidP="009B3821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B3821">
        <w:rPr>
          <w:rFonts w:ascii="Arial" w:hAnsi="Arial" w:cs="Arial"/>
          <w:sz w:val="24"/>
          <w:szCs w:val="24"/>
        </w:rPr>
        <w:t xml:space="preserve"> Marie Gregorová</w:t>
      </w:r>
    </w:p>
    <w:p w:rsidR="009B3821" w:rsidRDefault="009B3821" w:rsidP="009B3821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Arial" w:hAnsi="Arial" w:cs="Arial"/>
            <w:sz w:val="24"/>
            <w:szCs w:val="24"/>
          </w:rPr>
          <w:t>8 a</w:t>
        </w:r>
      </w:smartTag>
      <w:r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9B3821" w:rsidRDefault="009B3821" w:rsidP="009B3821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9B3821" w:rsidRDefault="009B3821" w:rsidP="009B3821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F74CF">
      <w:pPr>
        <w:adjustRightInd w:val="0"/>
        <w:ind w:right="2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Zapisovatelka:</w:t>
      </w:r>
    </w:p>
    <w:p w:rsidR="009B3821" w:rsidRDefault="009B3821" w:rsidP="009F74CF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Popelová</w:t>
      </w:r>
    </w:p>
    <w:p w:rsidR="009B3821" w:rsidRDefault="009B3821" w:rsidP="009B3821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9B3821" w:rsidRDefault="00ED6870" w:rsidP="009B3821">
      <w:pPr>
        <w:widowControl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Zastupuje vedoucí kanceláře. </w:t>
      </w:r>
      <w:r w:rsidR="009B3821">
        <w:rPr>
          <w:rFonts w:ascii="Arial" w:hAnsi="Arial" w:cs="Arial"/>
          <w:kern w:val="2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="009B3821">
        <w:rPr>
          <w:rFonts w:ascii="Arial" w:hAnsi="Arial" w:cs="Arial"/>
          <w:kern w:val="2"/>
          <w:sz w:val="24"/>
          <w:szCs w:val="24"/>
        </w:rPr>
        <w:t>mundáž</w:t>
      </w:r>
      <w:proofErr w:type="spellEnd"/>
      <w:r w:rsidR="009B3821">
        <w:rPr>
          <w:rFonts w:ascii="Arial" w:hAnsi="Arial" w:cs="Arial"/>
          <w:kern w:val="2"/>
          <w:sz w:val="24"/>
          <w:szCs w:val="24"/>
        </w:rPr>
        <w:t xml:space="preserve"> mezi ostatní zapisovatelky trestního oddělení.</w:t>
      </w:r>
    </w:p>
    <w:p w:rsidR="009B3821" w:rsidRDefault="009B3821" w:rsidP="009B3821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B3821" w:rsidRDefault="009B3821" w:rsidP="009B3821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9B3821" w:rsidRPr="003E61E5" w:rsidRDefault="009B3821" w:rsidP="009B3821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3E61E5">
        <w:rPr>
          <w:rFonts w:ascii="Arial" w:hAnsi="Arial" w:cs="Arial"/>
          <w:b/>
          <w:bCs/>
          <w:sz w:val="28"/>
          <w:szCs w:val="28"/>
        </w:rPr>
        <w:lastRenderedPageBreak/>
        <w:t>Vedoucí trestní kanceláře</w:t>
      </w:r>
      <w:r w:rsidRPr="003E61E5">
        <w:rPr>
          <w:rFonts w:ascii="Arial" w:hAnsi="Arial" w:cs="Arial"/>
          <w:b/>
          <w:bCs/>
          <w:sz w:val="28"/>
          <w:szCs w:val="28"/>
        </w:rPr>
        <w:tab/>
      </w:r>
      <w:r w:rsidRPr="003E61E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</w:t>
      </w:r>
      <w:r w:rsidRPr="003E61E5">
        <w:rPr>
          <w:rFonts w:ascii="Arial" w:hAnsi="Arial" w:cs="Arial"/>
          <w:b/>
          <w:bCs/>
          <w:sz w:val="28"/>
          <w:szCs w:val="28"/>
        </w:rPr>
        <w:t>Věra Bohuňková</w:t>
      </w:r>
    </w:p>
    <w:p w:rsidR="009B3821" w:rsidRPr="003E61E5" w:rsidRDefault="009B3821" w:rsidP="009B3821">
      <w:pPr>
        <w:adjustRightInd w:val="0"/>
        <w:ind w:firstLine="555"/>
        <w:jc w:val="both"/>
        <w:rPr>
          <w:rFonts w:ascii="Arial" w:hAnsi="Arial" w:cs="Arial"/>
          <w:sz w:val="28"/>
          <w:szCs w:val="28"/>
        </w:rPr>
      </w:pPr>
    </w:p>
    <w:p w:rsidR="009B3821" w:rsidRDefault="009B3821" w:rsidP="009F74CF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Arial" w:hAnsi="Arial" w:cs="Arial"/>
            <w:sz w:val="24"/>
            <w:szCs w:val="24"/>
          </w:rPr>
          <w:t>Marie Gregorová</w:t>
        </w:r>
      </w:smartTag>
    </w:p>
    <w:p w:rsidR="009B3821" w:rsidRDefault="009F74CF" w:rsidP="009B3821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B3821">
        <w:rPr>
          <w:rFonts w:ascii="Arial" w:hAnsi="Arial" w:cs="Arial"/>
          <w:sz w:val="24"/>
          <w:szCs w:val="24"/>
        </w:rPr>
        <w:t xml:space="preserve"> Jitka Dvořáková    </w:t>
      </w:r>
    </w:p>
    <w:p w:rsidR="009B3821" w:rsidRDefault="009B3821" w:rsidP="009B3821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3821" w:rsidRDefault="009B3821" w:rsidP="009B3821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Vede rejstříky pro soudní oddělení  1T (od roku 2017</w:t>
      </w:r>
      <w:r>
        <w:t>) ,</w:t>
      </w:r>
      <w:r>
        <w:rPr>
          <w:rFonts w:ascii="Arial" w:hAnsi="Arial" w:cs="Arial"/>
          <w:sz w:val="24"/>
          <w:szCs w:val="24"/>
        </w:rPr>
        <w:t xml:space="preserve">2T, 2Tm, 3T, a 20T, rejstříky </w:t>
      </w:r>
      <w:proofErr w:type="spellStart"/>
      <w:r>
        <w:rPr>
          <w:rFonts w:ascii="Arial" w:hAnsi="Arial" w:cs="Arial"/>
          <w:sz w:val="24"/>
          <w:szCs w:val="24"/>
        </w:rPr>
        <w:t>Td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 w:rsidR="005C6A7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6A7E"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9B3821" w:rsidRDefault="009B3821" w:rsidP="009B3821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9B3821" w:rsidRPr="003E61E5" w:rsidRDefault="009B3821" w:rsidP="009B3821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3E61E5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3E61E5">
        <w:rPr>
          <w:rFonts w:ascii="Arial" w:hAnsi="Arial" w:cs="Arial"/>
          <w:sz w:val="28"/>
          <w:szCs w:val="28"/>
        </w:rPr>
        <w:tab/>
        <w:t xml:space="preserve">               </w:t>
      </w:r>
      <w:r w:rsidRPr="003E61E5">
        <w:rPr>
          <w:rFonts w:ascii="Arial" w:hAnsi="Arial" w:cs="Arial"/>
          <w:sz w:val="28"/>
          <w:szCs w:val="28"/>
        </w:rPr>
        <w:tab/>
        <w:t xml:space="preserve">                                                   </w:t>
      </w:r>
      <w:r w:rsidR="003E61E5" w:rsidRPr="003E61E5">
        <w:rPr>
          <w:rFonts w:ascii="Arial" w:hAnsi="Arial" w:cs="Arial"/>
          <w:sz w:val="28"/>
          <w:szCs w:val="28"/>
        </w:rPr>
        <w:t xml:space="preserve">                             </w:t>
      </w:r>
      <w:r w:rsidRPr="003E61E5">
        <w:rPr>
          <w:rFonts w:ascii="Arial" w:hAnsi="Arial" w:cs="Arial"/>
          <w:sz w:val="28"/>
          <w:szCs w:val="28"/>
        </w:rPr>
        <w:t xml:space="preserve">    </w:t>
      </w:r>
      <w:r w:rsidRPr="003E61E5">
        <w:rPr>
          <w:rFonts w:ascii="Arial" w:hAnsi="Arial" w:cs="Arial"/>
          <w:b/>
          <w:bCs/>
          <w:sz w:val="28"/>
          <w:szCs w:val="28"/>
        </w:rPr>
        <w:t>Marie Gregorová</w:t>
      </w: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F74CF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</w:t>
      </w:r>
      <w:r>
        <w:rPr>
          <w:rFonts w:ascii="Arial" w:hAnsi="Arial" w:cs="Arial"/>
          <w:sz w:val="24"/>
          <w:szCs w:val="24"/>
        </w:rPr>
        <w:t>Věra Bohuňková</w:t>
      </w:r>
    </w:p>
    <w:p w:rsidR="009B3821" w:rsidRDefault="009F74CF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B3821">
        <w:rPr>
          <w:rFonts w:ascii="Arial" w:hAnsi="Arial" w:cs="Arial"/>
          <w:sz w:val="24"/>
          <w:szCs w:val="24"/>
        </w:rPr>
        <w:t xml:space="preserve">    Jitka Dvořáková   </w:t>
      </w: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Vede rejstříky pro soudní oddělení 1T (do roku 2016 včetně), 1Tm, 4T, 4Tm, 12T a 22T, 22 </w:t>
      </w:r>
      <w:proofErr w:type="spellStart"/>
      <w:r>
        <w:rPr>
          <w:rFonts w:ascii="Arial" w:hAnsi="Arial" w:cs="Arial"/>
          <w:sz w:val="24"/>
          <w:szCs w:val="24"/>
        </w:rPr>
        <w:t>Tm</w:t>
      </w:r>
      <w:proofErr w:type="spellEnd"/>
      <w:r>
        <w:rPr>
          <w:rFonts w:ascii="Arial" w:hAnsi="Arial" w:cs="Arial"/>
          <w:sz w:val="24"/>
          <w:szCs w:val="24"/>
        </w:rPr>
        <w:t xml:space="preserve"> a rejstřík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Arial" w:hAnsi="Arial" w:cs="Arial"/>
            <w:sz w:val="24"/>
            <w:szCs w:val="24"/>
          </w:rPr>
          <w:t>8 a</w:t>
        </w:r>
      </w:smartTag>
      <w:r>
        <w:rPr>
          <w:rFonts w:ascii="Arial" w:hAnsi="Arial" w:cs="Arial"/>
          <w:sz w:val="24"/>
          <w:szCs w:val="24"/>
        </w:rPr>
        <w:t xml:space="preserve"> § 10 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F74CF">
      <w:pPr>
        <w:adjustRightInd w:val="0"/>
        <w:ind w:right="2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9B3821" w:rsidRDefault="009B3821" w:rsidP="009F74CF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Zdeňka Chládková</w:t>
      </w:r>
    </w:p>
    <w:p w:rsidR="009B3821" w:rsidRDefault="009B3821" w:rsidP="009F74CF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Yveta Moučková</w:t>
      </w:r>
    </w:p>
    <w:p w:rsidR="009B3821" w:rsidRDefault="009B3821" w:rsidP="009F74CF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Hana Králíčková</w:t>
      </w:r>
    </w:p>
    <w:p w:rsidR="009B3821" w:rsidRDefault="009B3821" w:rsidP="009F74CF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Petra Drápalíková</w:t>
      </w:r>
    </w:p>
    <w:p w:rsidR="009B3821" w:rsidRDefault="009B3821" w:rsidP="009F74CF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F74CF" w:rsidRDefault="009F74CF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973A4" w:rsidRDefault="009973A4" w:rsidP="009B3821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9973A4">
        <w:rPr>
          <w:rFonts w:ascii="Arial" w:hAnsi="Arial" w:cs="Arial"/>
          <w:b/>
          <w:sz w:val="24"/>
          <w:szCs w:val="24"/>
        </w:rPr>
        <w:lastRenderedPageBreak/>
        <w:t>Zapisovatelky:</w:t>
      </w:r>
    </w:p>
    <w:p w:rsidR="009973A4" w:rsidRDefault="009973A4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Špatenková</w:t>
      </w:r>
    </w:p>
    <w:p w:rsidR="009973A4" w:rsidRPr="009973A4" w:rsidRDefault="009973A4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 Kubálková, </w:t>
      </w:r>
      <w:proofErr w:type="spellStart"/>
      <w:r>
        <w:rPr>
          <w:rFonts w:ascii="Arial" w:hAnsi="Arial" w:cs="Arial"/>
          <w:sz w:val="24"/>
          <w:szCs w:val="24"/>
        </w:rPr>
        <w:t>DiS</w:t>
      </w:r>
      <w:proofErr w:type="spellEnd"/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9B3821" w:rsidRDefault="009B3821" w:rsidP="009B382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9B3821" w:rsidRDefault="009B3821" w:rsidP="009B3821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821" w:rsidRDefault="009B3821" w:rsidP="009B3821">
      <w:pPr>
        <w:ind w:right="23"/>
        <w:rPr>
          <w:sz w:val="24"/>
          <w:szCs w:val="24"/>
        </w:rPr>
      </w:pPr>
    </w:p>
    <w:p w:rsidR="009B3821" w:rsidRDefault="009B3821" w:rsidP="009B3821">
      <w:pPr>
        <w:ind w:right="23"/>
        <w:rPr>
          <w:sz w:val="24"/>
          <w:szCs w:val="24"/>
        </w:rPr>
      </w:pPr>
    </w:p>
    <w:p w:rsidR="009B3821" w:rsidRDefault="009B3821" w:rsidP="009B3821">
      <w:pPr>
        <w:ind w:right="23"/>
        <w:rPr>
          <w:sz w:val="24"/>
          <w:szCs w:val="24"/>
        </w:rPr>
      </w:pPr>
    </w:p>
    <w:p w:rsidR="009B3821" w:rsidRDefault="009B3821" w:rsidP="009B3821">
      <w:pPr>
        <w:ind w:right="23"/>
        <w:rPr>
          <w:sz w:val="24"/>
          <w:szCs w:val="24"/>
        </w:rPr>
      </w:pPr>
    </w:p>
    <w:p w:rsidR="009B3821" w:rsidRDefault="009B3821" w:rsidP="009B3821">
      <w:pPr>
        <w:ind w:right="23"/>
        <w:rPr>
          <w:sz w:val="24"/>
          <w:szCs w:val="24"/>
        </w:rPr>
      </w:pPr>
    </w:p>
    <w:p w:rsidR="00A71C71" w:rsidRDefault="00A71C71"/>
    <w:sectPr w:rsidR="00A71C71" w:rsidSect="00CD4CBA">
      <w:footerReference w:type="default" r:id="rId8"/>
      <w:pgSz w:w="16838" w:h="11906" w:orient="landscape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B0" w:rsidRDefault="003F3EB0" w:rsidP="00CD4CBA">
      <w:r>
        <w:separator/>
      </w:r>
    </w:p>
  </w:endnote>
  <w:endnote w:type="continuationSeparator" w:id="0">
    <w:p w:rsidR="003F3EB0" w:rsidRDefault="003F3EB0" w:rsidP="00C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79728"/>
      <w:docPartObj>
        <w:docPartGallery w:val="Page Numbers (Bottom of Page)"/>
        <w:docPartUnique/>
      </w:docPartObj>
    </w:sdtPr>
    <w:sdtEndPr/>
    <w:sdtContent>
      <w:p w:rsidR="00CD4CBA" w:rsidRDefault="00CD4C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1D">
          <w:rPr>
            <w:noProof/>
          </w:rPr>
          <w:t>24</w:t>
        </w:r>
        <w:r>
          <w:fldChar w:fldCharType="end"/>
        </w:r>
      </w:p>
    </w:sdtContent>
  </w:sdt>
  <w:p w:rsidR="00CD4CBA" w:rsidRDefault="00CD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B0" w:rsidRDefault="003F3EB0" w:rsidP="00CD4CBA">
      <w:r>
        <w:separator/>
      </w:r>
    </w:p>
  </w:footnote>
  <w:footnote w:type="continuationSeparator" w:id="0">
    <w:p w:rsidR="003F3EB0" w:rsidRDefault="003F3EB0" w:rsidP="00CD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E124F6"/>
    <w:multiLevelType w:val="hybridMultilevel"/>
    <w:tmpl w:val="8CB20E86"/>
    <w:lvl w:ilvl="0" w:tplc="8CF04FA2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21"/>
    <w:rsid w:val="00044405"/>
    <w:rsid w:val="000862ED"/>
    <w:rsid w:val="000F0C2D"/>
    <w:rsid w:val="00176809"/>
    <w:rsid w:val="00225591"/>
    <w:rsid w:val="00305BCA"/>
    <w:rsid w:val="0037429E"/>
    <w:rsid w:val="003E61E5"/>
    <w:rsid w:val="003F3EB0"/>
    <w:rsid w:val="00480F68"/>
    <w:rsid w:val="005C6358"/>
    <w:rsid w:val="005C6A7E"/>
    <w:rsid w:val="006F6C22"/>
    <w:rsid w:val="007174C8"/>
    <w:rsid w:val="0076177F"/>
    <w:rsid w:val="00766F9F"/>
    <w:rsid w:val="00782553"/>
    <w:rsid w:val="00785D10"/>
    <w:rsid w:val="007F1C0B"/>
    <w:rsid w:val="0086741D"/>
    <w:rsid w:val="008C6C02"/>
    <w:rsid w:val="008F75F7"/>
    <w:rsid w:val="00906CAD"/>
    <w:rsid w:val="0093790A"/>
    <w:rsid w:val="009973A4"/>
    <w:rsid w:val="009B3821"/>
    <w:rsid w:val="009E7870"/>
    <w:rsid w:val="009F74CF"/>
    <w:rsid w:val="00A04683"/>
    <w:rsid w:val="00A71C71"/>
    <w:rsid w:val="00AB2E5B"/>
    <w:rsid w:val="00AB3E20"/>
    <w:rsid w:val="00AD2E9B"/>
    <w:rsid w:val="00BC6588"/>
    <w:rsid w:val="00C221E8"/>
    <w:rsid w:val="00CA579A"/>
    <w:rsid w:val="00CB48C4"/>
    <w:rsid w:val="00CD4CBA"/>
    <w:rsid w:val="00E14640"/>
    <w:rsid w:val="00E27B8C"/>
    <w:rsid w:val="00EA5F78"/>
    <w:rsid w:val="00ED6870"/>
    <w:rsid w:val="00F42480"/>
    <w:rsid w:val="00F949E6"/>
    <w:rsid w:val="00FD1963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9B3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B38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B3821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B3821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B3821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B3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3821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D4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C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CB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9B3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B38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B3821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B3821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B3821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B3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3821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D4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C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CB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3817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Spryňar Milan JUDr.</cp:lastModifiedBy>
  <cp:revision>49</cp:revision>
  <dcterms:created xsi:type="dcterms:W3CDTF">2017-11-21T12:07:00Z</dcterms:created>
  <dcterms:modified xsi:type="dcterms:W3CDTF">2017-12-15T11:29:00Z</dcterms:modified>
</cp:coreProperties>
</file>