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523" w:rsidRPr="00A94EED" w:rsidRDefault="00C43523" w:rsidP="00C43523">
      <w:pPr>
        <w:pBdr>
          <w:bottom w:val="single" w:sz="4" w:space="1" w:color="auto"/>
        </w:pBdr>
        <w:jc w:val="center"/>
        <w:rPr>
          <w:rFonts w:ascii="Garamond" w:hAnsi="Garamond"/>
          <w:b/>
          <w:smallCaps/>
          <w:color w:val="000000"/>
          <w:sz w:val="36"/>
        </w:rPr>
      </w:pPr>
      <w:bookmarkStart w:id="0" w:name="_GoBack"/>
      <w:bookmarkEnd w:id="0"/>
      <w:r w:rsidRPr="00A94EED">
        <w:rPr>
          <w:rFonts w:ascii="Garamond" w:hAnsi="Garamond"/>
          <w:b/>
          <w:smallCaps/>
          <w:color w:val="000000"/>
          <w:sz w:val="36"/>
        </w:rPr>
        <w:t>Okresní soud v Ostravě</w:t>
      </w:r>
      <w:r w:rsidRPr="00A94EED">
        <w:rPr>
          <w:rFonts w:ascii="Garamond" w:hAnsi="Garamond"/>
          <w:b/>
          <w:color w:val="000000"/>
          <w:sz w:val="36"/>
        </w:rPr>
        <w:t> </w:t>
      </w:r>
    </w:p>
    <w:p w:rsidR="00C43523" w:rsidRPr="00A94EED" w:rsidRDefault="00C43523" w:rsidP="00C43523">
      <w:pPr>
        <w:pBdr>
          <w:bottom w:val="single" w:sz="4" w:space="1" w:color="auto"/>
        </w:pBdr>
        <w:jc w:val="center"/>
        <w:rPr>
          <w:rFonts w:ascii="Garamond" w:hAnsi="Garamond"/>
          <w:b/>
          <w:smallCaps/>
          <w:color w:val="000000"/>
          <w:sz w:val="32"/>
        </w:rPr>
      </w:pPr>
      <w:r w:rsidRPr="00A94EED">
        <w:rPr>
          <w:rFonts w:ascii="Garamond" w:hAnsi="Garamond"/>
          <w:color w:val="000000"/>
        </w:rPr>
        <w:t> U Soudu 6187/4, 708 82 Ostrava-Poruba</w:t>
      </w:r>
    </w:p>
    <w:p w:rsidR="00C43523" w:rsidRPr="00A94EED" w:rsidRDefault="00C43523" w:rsidP="00C43523">
      <w:pPr>
        <w:spacing w:before="120" w:after="360"/>
        <w:jc w:val="center"/>
        <w:rPr>
          <w:rFonts w:ascii="Garamond" w:hAnsi="Garamond"/>
          <w:color w:val="000000"/>
          <w:szCs w:val="18"/>
        </w:rPr>
      </w:pPr>
      <w:r w:rsidRPr="00A94EED">
        <w:rPr>
          <w:rFonts w:ascii="Garamond" w:hAnsi="Garamond"/>
          <w:color w:val="000000"/>
        </w:rPr>
        <w:t>tel.: 596 972 111, fax: 596 972 801, e-mail: osostrava@osoud.</w:t>
      </w:r>
      <w:proofErr w:type="gramStart"/>
      <w:r w:rsidRPr="00A94EED">
        <w:rPr>
          <w:rFonts w:ascii="Garamond" w:hAnsi="Garamond"/>
          <w:color w:val="000000"/>
        </w:rPr>
        <w:t>ova</w:t>
      </w:r>
      <w:proofErr w:type="gramEnd"/>
      <w:r w:rsidRPr="00A94EED">
        <w:rPr>
          <w:rFonts w:ascii="Garamond" w:hAnsi="Garamond"/>
          <w:color w:val="000000"/>
        </w:rPr>
        <w:t>.</w:t>
      </w:r>
      <w:proofErr w:type="gramStart"/>
      <w:r w:rsidRPr="00A94EED">
        <w:rPr>
          <w:rFonts w:ascii="Garamond" w:hAnsi="Garamond"/>
          <w:color w:val="000000"/>
        </w:rPr>
        <w:t>justice</w:t>
      </w:r>
      <w:proofErr w:type="gramEnd"/>
      <w:r w:rsidRPr="00A94EED">
        <w:rPr>
          <w:rFonts w:ascii="Garamond" w:hAnsi="Garamond"/>
          <w:color w:val="000000"/>
        </w:rPr>
        <w:t xml:space="preserve">.cz, </w:t>
      </w:r>
      <w:r w:rsidRPr="00A94EED">
        <w:rPr>
          <w:rFonts w:ascii="Garamond" w:hAnsi="Garamond"/>
          <w:color w:val="000000"/>
          <w:szCs w:val="18"/>
        </w:rPr>
        <w:t>IDDS: 2mhaesg</w:t>
      </w:r>
    </w:p>
    <w:p w:rsidR="00C43523" w:rsidRPr="00A94EED" w:rsidRDefault="000D42FF" w:rsidP="00C43523">
      <w:pPr>
        <w:spacing w:before="120" w:after="360"/>
        <w:jc w:val="right"/>
        <w:rPr>
          <w:rFonts w:ascii="Garamond" w:hAnsi="Garamond"/>
          <w:color w:val="000000"/>
          <w:szCs w:val="18"/>
        </w:rPr>
      </w:pPr>
      <w:r w:rsidRPr="00A94EED">
        <w:rPr>
          <w:rFonts w:ascii="Garamond" w:hAnsi="Garamond"/>
          <w:b/>
          <w:bCs/>
        </w:rPr>
        <w:t>č. j.</w:t>
      </w:r>
      <w:r w:rsidR="00C43523" w:rsidRPr="00A94EED">
        <w:rPr>
          <w:rFonts w:ascii="Garamond" w:hAnsi="Garamond"/>
          <w:b/>
          <w:bCs/>
        </w:rPr>
        <w:t xml:space="preserve"> 0 Si 1241/2018</w:t>
      </w:r>
      <w:r w:rsidR="002A5056" w:rsidRPr="00A94EED">
        <w:rPr>
          <w:rFonts w:ascii="Garamond" w:hAnsi="Garamond"/>
          <w:b/>
          <w:bCs/>
        </w:rPr>
        <w:t>-</w:t>
      </w:r>
      <w:r w:rsidR="00D96F83" w:rsidRPr="00A94EED">
        <w:rPr>
          <w:rFonts w:ascii="Garamond" w:hAnsi="Garamond"/>
          <w:b/>
          <w:bCs/>
        </w:rPr>
        <w:t>12</w:t>
      </w:r>
    </w:p>
    <w:p w:rsidR="00C43523" w:rsidRPr="00A94EED" w:rsidRDefault="00AE2FA8" w:rsidP="00C43523">
      <w:pPr>
        <w:pStyle w:val="Zhlav"/>
        <w:tabs>
          <w:tab w:val="left" w:pos="708"/>
        </w:tabs>
        <w:spacing w:after="480"/>
        <w:jc w:val="center"/>
        <w:rPr>
          <w:rFonts w:ascii="Garamond" w:hAnsi="Garamond"/>
          <w:b/>
          <w:sz w:val="40"/>
          <w:szCs w:val="40"/>
        </w:rPr>
      </w:pPr>
      <w:r w:rsidRPr="00A94EED">
        <w:rPr>
          <w:rFonts w:ascii="Garamond" w:hAnsi="Garamond"/>
          <w:b/>
          <w:sz w:val="40"/>
          <w:szCs w:val="40"/>
        </w:rPr>
        <w:t>USNESENÍ</w:t>
      </w:r>
    </w:p>
    <w:p w:rsidR="000D42FF" w:rsidRPr="00A94EED" w:rsidRDefault="00740570" w:rsidP="00C43523">
      <w:pPr>
        <w:pStyle w:val="Zhlav"/>
        <w:tabs>
          <w:tab w:val="left" w:pos="708"/>
        </w:tabs>
        <w:spacing w:after="240"/>
        <w:jc w:val="both"/>
        <w:rPr>
          <w:rFonts w:ascii="Garamond" w:hAnsi="Garamond"/>
        </w:rPr>
      </w:pPr>
      <w:r w:rsidRPr="00A94EED">
        <w:rPr>
          <w:rFonts w:ascii="Garamond" w:hAnsi="Garamond"/>
        </w:rPr>
        <w:t>Okresní soud v</w:t>
      </w:r>
      <w:r w:rsidR="00491AE0" w:rsidRPr="00A94EED">
        <w:rPr>
          <w:rFonts w:ascii="Garamond" w:hAnsi="Garamond"/>
        </w:rPr>
        <w:t> </w:t>
      </w:r>
      <w:r w:rsidRPr="00A94EED">
        <w:rPr>
          <w:rFonts w:ascii="Garamond" w:hAnsi="Garamond"/>
        </w:rPr>
        <w:t>Ostravě</w:t>
      </w:r>
      <w:r w:rsidR="00491AE0" w:rsidRPr="00A94EED">
        <w:rPr>
          <w:rFonts w:ascii="Garamond" w:hAnsi="Garamond"/>
        </w:rPr>
        <w:t>,</w:t>
      </w:r>
      <w:r w:rsidRPr="00A94EED">
        <w:rPr>
          <w:rFonts w:ascii="Garamond" w:hAnsi="Garamond"/>
        </w:rPr>
        <w:t xml:space="preserve"> jako věcně příslušný správní orgán dle § 2 odst. 1 zák. č. 106/1999 Sb., o svobodném přístupu k informacím, ve znění pozdějších předpisů (dále jen „</w:t>
      </w:r>
      <w:proofErr w:type="spellStart"/>
      <w:proofErr w:type="gramStart"/>
      <w:r w:rsidR="00564295" w:rsidRPr="00A94EED">
        <w:rPr>
          <w:rFonts w:ascii="Garamond" w:hAnsi="Garamond"/>
        </w:rPr>
        <w:t>InfZ</w:t>
      </w:r>
      <w:proofErr w:type="spellEnd"/>
      <w:r w:rsidRPr="00A94EED">
        <w:rPr>
          <w:rFonts w:ascii="Garamond" w:hAnsi="Garamond"/>
        </w:rPr>
        <w:t>“),  rozhodl</w:t>
      </w:r>
      <w:proofErr w:type="gramEnd"/>
      <w:r w:rsidR="00AE2FA8" w:rsidRPr="00A94EED">
        <w:rPr>
          <w:rFonts w:ascii="Garamond" w:hAnsi="Garamond"/>
        </w:rPr>
        <w:t xml:space="preserve">   o žádosti</w:t>
      </w:r>
      <w:r w:rsidR="000D42FF" w:rsidRPr="00A94EED">
        <w:rPr>
          <w:rFonts w:ascii="Garamond" w:hAnsi="Garamond"/>
        </w:rPr>
        <w:t xml:space="preserve"> ze dne </w:t>
      </w:r>
      <w:r w:rsidR="004E4997" w:rsidRPr="00A94EED">
        <w:rPr>
          <w:rFonts w:ascii="Garamond" w:hAnsi="Garamond"/>
        </w:rPr>
        <w:t>27. listopadu 2018</w:t>
      </w:r>
    </w:p>
    <w:p w:rsidR="003F52DC" w:rsidRPr="00A94EED" w:rsidRDefault="000D42FF" w:rsidP="003F52DC">
      <w:pPr>
        <w:pStyle w:val="Zhlav"/>
        <w:tabs>
          <w:tab w:val="left" w:pos="708"/>
        </w:tabs>
        <w:rPr>
          <w:rFonts w:ascii="Garamond" w:hAnsi="Garamond"/>
        </w:rPr>
      </w:pPr>
      <w:r w:rsidRPr="00A94EED">
        <w:rPr>
          <w:rFonts w:ascii="Garamond" w:hAnsi="Garamond"/>
        </w:rPr>
        <w:t>ž</w:t>
      </w:r>
      <w:r w:rsidR="00AE2FA8" w:rsidRPr="00A94EED">
        <w:rPr>
          <w:rFonts w:ascii="Garamond" w:hAnsi="Garamond"/>
        </w:rPr>
        <w:t>adatele</w:t>
      </w:r>
      <w:r w:rsidR="002562FF" w:rsidRPr="00A94EED">
        <w:rPr>
          <w:rFonts w:ascii="Garamond" w:hAnsi="Garamond"/>
        </w:rPr>
        <w:t xml:space="preserve">:    </w:t>
      </w:r>
      <w:r w:rsidR="007A5CF1" w:rsidRPr="00A94EED">
        <w:rPr>
          <w:rFonts w:ascii="Garamond" w:hAnsi="Garamond"/>
          <w:b/>
        </w:rPr>
        <w:t xml:space="preserve">Mgr. František </w:t>
      </w:r>
      <w:proofErr w:type="spellStart"/>
      <w:r w:rsidR="007A5CF1" w:rsidRPr="00A94EED">
        <w:rPr>
          <w:rFonts w:ascii="Garamond" w:hAnsi="Garamond"/>
          <w:b/>
        </w:rPr>
        <w:t>Šejnost</w:t>
      </w:r>
      <w:proofErr w:type="spellEnd"/>
      <w:r w:rsidR="00D96F83" w:rsidRPr="00A94EED">
        <w:rPr>
          <w:rFonts w:ascii="Garamond" w:hAnsi="Garamond"/>
          <w:b/>
        </w:rPr>
        <w:t xml:space="preserve">, narozený </w:t>
      </w:r>
      <w:r w:rsidR="00211F5A" w:rsidRPr="00A94EED">
        <w:rPr>
          <w:rFonts w:ascii="Garamond" w:hAnsi="Garamond"/>
          <w:b/>
        </w:rPr>
        <w:t>XXXXX</w:t>
      </w:r>
    </w:p>
    <w:p w:rsidR="007A5CF1" w:rsidRPr="00A94EED" w:rsidRDefault="003F52DC" w:rsidP="003F52DC">
      <w:pPr>
        <w:pStyle w:val="Zhlav"/>
        <w:tabs>
          <w:tab w:val="left" w:pos="708"/>
        </w:tabs>
        <w:rPr>
          <w:rFonts w:ascii="Garamond" w:hAnsi="Garamond"/>
        </w:rPr>
      </w:pPr>
      <w:r w:rsidRPr="00A94EED">
        <w:rPr>
          <w:rFonts w:ascii="Garamond" w:hAnsi="Garamond"/>
        </w:rPr>
        <w:tab/>
        <w:t xml:space="preserve">     </w:t>
      </w:r>
      <w:r w:rsidR="00347DA4" w:rsidRPr="00A94EED">
        <w:rPr>
          <w:rFonts w:ascii="Garamond" w:hAnsi="Garamond"/>
        </w:rPr>
        <w:t xml:space="preserve">bytem </w:t>
      </w:r>
      <w:r w:rsidR="00211F5A" w:rsidRPr="00A94EED">
        <w:rPr>
          <w:rFonts w:ascii="Garamond" w:hAnsi="Garamond"/>
        </w:rPr>
        <w:t>XXXXX</w:t>
      </w:r>
      <w:r w:rsidR="00347DA4" w:rsidRPr="00A94EED">
        <w:rPr>
          <w:rFonts w:ascii="Garamond" w:hAnsi="Garamond"/>
        </w:rPr>
        <w:t xml:space="preserve">, </w:t>
      </w:r>
      <w:r w:rsidR="00211F5A" w:rsidRPr="00A94EED">
        <w:rPr>
          <w:rFonts w:ascii="Garamond" w:hAnsi="Garamond"/>
        </w:rPr>
        <w:t xml:space="preserve">XXXXX </w:t>
      </w:r>
      <w:proofErr w:type="spellStart"/>
      <w:r w:rsidR="00211F5A" w:rsidRPr="00A94EED">
        <w:rPr>
          <w:rFonts w:ascii="Garamond" w:hAnsi="Garamond"/>
        </w:rPr>
        <w:t>XXXXX</w:t>
      </w:r>
      <w:proofErr w:type="spellEnd"/>
    </w:p>
    <w:p w:rsidR="000D42FF" w:rsidRPr="00A94EED" w:rsidRDefault="000D42FF" w:rsidP="00347DA4">
      <w:pPr>
        <w:pStyle w:val="Zhlav"/>
        <w:tabs>
          <w:tab w:val="left" w:pos="708"/>
        </w:tabs>
        <w:spacing w:after="240"/>
        <w:rPr>
          <w:rFonts w:ascii="Garamond" w:hAnsi="Garamond"/>
        </w:rPr>
      </w:pPr>
    </w:p>
    <w:p w:rsidR="00D96F83" w:rsidRPr="00A94EED" w:rsidRDefault="00AE2FA8" w:rsidP="00D96F83">
      <w:pPr>
        <w:pStyle w:val="Zhlav"/>
        <w:tabs>
          <w:tab w:val="left" w:pos="708"/>
        </w:tabs>
        <w:spacing w:after="240"/>
        <w:jc w:val="both"/>
        <w:rPr>
          <w:rFonts w:ascii="Garamond" w:hAnsi="Garamond"/>
        </w:rPr>
      </w:pPr>
      <w:r w:rsidRPr="00A94EED">
        <w:rPr>
          <w:rFonts w:ascii="Garamond" w:hAnsi="Garamond"/>
        </w:rPr>
        <w:t xml:space="preserve">o poskytnutí informací podle </w:t>
      </w:r>
      <w:proofErr w:type="spellStart"/>
      <w:r w:rsidR="000D42FF" w:rsidRPr="00A94EED">
        <w:rPr>
          <w:rFonts w:ascii="Garamond" w:hAnsi="Garamond"/>
        </w:rPr>
        <w:t>InfZ</w:t>
      </w:r>
      <w:proofErr w:type="spellEnd"/>
      <w:r w:rsidR="00491AE0" w:rsidRPr="00A94EED">
        <w:rPr>
          <w:rFonts w:ascii="Garamond" w:hAnsi="Garamond"/>
        </w:rPr>
        <w:t>, ve které žadatel požadoval</w:t>
      </w:r>
      <w:r w:rsidRPr="00A94EED">
        <w:rPr>
          <w:rFonts w:ascii="Garamond" w:hAnsi="Garamond"/>
        </w:rPr>
        <w:t xml:space="preserve"> </w:t>
      </w:r>
      <w:r w:rsidR="00D96F83" w:rsidRPr="00A94EED">
        <w:rPr>
          <w:rFonts w:ascii="Garamond" w:hAnsi="Garamond"/>
        </w:rPr>
        <w:t>poskytnutí následujících informací rozdělených do oblastí provoz a informatika:</w:t>
      </w:r>
    </w:p>
    <w:p w:rsidR="00D96F83" w:rsidRPr="00A94EED" w:rsidRDefault="00D96F83" w:rsidP="00D96F83">
      <w:pPr>
        <w:spacing w:after="120"/>
        <w:jc w:val="both"/>
        <w:rPr>
          <w:rFonts w:ascii="Garamond" w:hAnsi="Garamond"/>
        </w:rPr>
      </w:pPr>
      <w:r w:rsidRPr="00A94EED">
        <w:rPr>
          <w:rFonts w:ascii="Garamond" w:hAnsi="Garamond"/>
        </w:rPr>
        <w:t>Provoz:</w:t>
      </w:r>
    </w:p>
    <w:p w:rsidR="00D96F83" w:rsidRPr="00A94EED" w:rsidRDefault="00D96F83" w:rsidP="00D96F83">
      <w:pPr>
        <w:numPr>
          <w:ilvl w:val="0"/>
          <w:numId w:val="1"/>
        </w:numPr>
        <w:spacing w:after="120"/>
        <w:jc w:val="both"/>
        <w:rPr>
          <w:rFonts w:ascii="Garamond" w:hAnsi="Garamond"/>
        </w:rPr>
      </w:pPr>
      <w:r w:rsidRPr="00A94EED">
        <w:rPr>
          <w:rFonts w:ascii="Garamond" w:hAnsi="Garamond"/>
        </w:rPr>
        <w:t>Rozpočet povinného subjektu na rok 2018 včetně jeho rozlišení na odvětvový a průřezový včetně kapitálových výdajů, plánovaný rozpočet na rok 2019.</w:t>
      </w:r>
    </w:p>
    <w:p w:rsidR="00D96F83" w:rsidRPr="00A94EED" w:rsidRDefault="00D96F83" w:rsidP="00D96F83">
      <w:pPr>
        <w:numPr>
          <w:ilvl w:val="0"/>
          <w:numId w:val="1"/>
        </w:numPr>
        <w:spacing w:after="120"/>
        <w:jc w:val="both"/>
        <w:rPr>
          <w:rFonts w:ascii="Garamond" w:hAnsi="Garamond"/>
        </w:rPr>
      </w:pPr>
      <w:r w:rsidRPr="00A94EED">
        <w:rPr>
          <w:rFonts w:ascii="Garamond" w:hAnsi="Garamond"/>
        </w:rPr>
        <w:t xml:space="preserve">Aktualizovaný plán činností a úkolů na rok 2019, zpráva o činnosti, ev. plnění úkolů (výroční zpráva apod.) za uplynulé období v roce 2017 a 2018. </w:t>
      </w:r>
    </w:p>
    <w:p w:rsidR="00D96F83" w:rsidRPr="00A94EED" w:rsidRDefault="00D96F83" w:rsidP="00D96F83">
      <w:pPr>
        <w:numPr>
          <w:ilvl w:val="0"/>
          <w:numId w:val="1"/>
        </w:numPr>
        <w:spacing w:after="120"/>
        <w:jc w:val="both"/>
        <w:rPr>
          <w:rFonts w:ascii="Garamond" w:hAnsi="Garamond"/>
        </w:rPr>
      </w:pPr>
      <w:r w:rsidRPr="00A94EED">
        <w:rPr>
          <w:rFonts w:ascii="Garamond" w:hAnsi="Garamond"/>
        </w:rPr>
        <w:t>Organizační struktura, organizační řád v aktualizovaném znění, jmenný seznam soudců, justičních čekatelů v aktuálním znění u povinného subjektu včetně jejich specializace – titul, jméno, příjmení, rok narození, vznik a druh zastávané funkce, specializace, politická příslušnost před rokem 1989 (kandidát, člen KSČ).</w:t>
      </w:r>
    </w:p>
    <w:p w:rsidR="00D96F83" w:rsidRPr="00A94EED" w:rsidRDefault="00D96F83" w:rsidP="00D96F83">
      <w:pPr>
        <w:numPr>
          <w:ilvl w:val="0"/>
          <w:numId w:val="1"/>
        </w:numPr>
        <w:spacing w:after="120"/>
        <w:jc w:val="both"/>
        <w:rPr>
          <w:rFonts w:ascii="Garamond" w:hAnsi="Garamond"/>
        </w:rPr>
      </w:pPr>
      <w:r w:rsidRPr="00A94EED">
        <w:rPr>
          <w:rFonts w:ascii="Garamond" w:hAnsi="Garamond"/>
        </w:rPr>
        <w:t>Seznam všech vnitřních předpisů vydaných povinným subjektem v aktuálním stavu – název, cílová skupina, datum platnosti a účinnosti, stručná charakteristika předpisu.</w:t>
      </w:r>
    </w:p>
    <w:p w:rsidR="00D96F83" w:rsidRPr="00A94EED" w:rsidRDefault="00D96F83" w:rsidP="00D96F83">
      <w:pPr>
        <w:numPr>
          <w:ilvl w:val="0"/>
          <w:numId w:val="1"/>
        </w:numPr>
        <w:spacing w:after="120"/>
        <w:jc w:val="both"/>
        <w:rPr>
          <w:rFonts w:ascii="Garamond" w:hAnsi="Garamond"/>
        </w:rPr>
      </w:pPr>
      <w:r w:rsidRPr="00A94EED">
        <w:rPr>
          <w:rFonts w:ascii="Garamond" w:hAnsi="Garamond"/>
        </w:rPr>
        <w:t>Výkaz o pohybu trestní, civilní a další agendy za rok 2016, 2017 a 2018 včetně, jmenovitý seznam výkazů – název, číselné označení, místo určení, četnost (např. čtvrtletně).</w:t>
      </w:r>
    </w:p>
    <w:p w:rsidR="00D96F83" w:rsidRPr="00A94EED" w:rsidRDefault="00D96F83" w:rsidP="00D96F83">
      <w:pPr>
        <w:numPr>
          <w:ilvl w:val="0"/>
          <w:numId w:val="1"/>
        </w:numPr>
        <w:spacing w:after="120"/>
        <w:jc w:val="both"/>
        <w:rPr>
          <w:rFonts w:ascii="Garamond" w:hAnsi="Garamond"/>
        </w:rPr>
      </w:pPr>
      <w:r w:rsidRPr="00A94EED">
        <w:rPr>
          <w:rFonts w:ascii="Garamond" w:hAnsi="Garamond"/>
        </w:rPr>
        <w:t>Výkaz o stížnostní agendě za roky 2016, 2017 a 2018, týkající se zaměstnanců povinného subjektu.</w:t>
      </w:r>
    </w:p>
    <w:p w:rsidR="00D96F83" w:rsidRPr="00A94EED" w:rsidRDefault="00D96F83" w:rsidP="00D96F83">
      <w:pPr>
        <w:numPr>
          <w:ilvl w:val="0"/>
          <w:numId w:val="1"/>
        </w:numPr>
        <w:spacing w:after="120"/>
        <w:jc w:val="both"/>
        <w:rPr>
          <w:rFonts w:ascii="Garamond" w:hAnsi="Garamond"/>
        </w:rPr>
      </w:pPr>
      <w:r w:rsidRPr="00A94EED">
        <w:rPr>
          <w:rFonts w:ascii="Garamond" w:hAnsi="Garamond"/>
        </w:rPr>
        <w:t>Kolektivní smlouva s odbornými organizacemi v aktuálním znění, působnost spolků a dalších nevládních organizací u povinného subjektu – název subjektu, IČO, sídlo, druh činnosti, statutární orgán.</w:t>
      </w:r>
    </w:p>
    <w:p w:rsidR="00D96F83" w:rsidRPr="00A94EED" w:rsidRDefault="00D96F83" w:rsidP="00D96F83">
      <w:pPr>
        <w:numPr>
          <w:ilvl w:val="0"/>
          <w:numId w:val="1"/>
        </w:numPr>
        <w:spacing w:after="120"/>
        <w:jc w:val="both"/>
        <w:rPr>
          <w:rFonts w:ascii="Garamond" w:hAnsi="Garamond"/>
        </w:rPr>
      </w:pPr>
      <w:r w:rsidRPr="00A94EED">
        <w:rPr>
          <w:rFonts w:ascii="Garamond" w:hAnsi="Garamond"/>
        </w:rPr>
        <w:t>Lustrace žadatele z informačního systému povinného subjektu v aktuálním stavu – spisová značka, zpracovatel, druh zápisu, stav řízení, výsledek – závěr.</w:t>
      </w:r>
    </w:p>
    <w:p w:rsidR="00D96F83" w:rsidRPr="00A94EED" w:rsidRDefault="00D96F83" w:rsidP="00D96F83">
      <w:pPr>
        <w:spacing w:after="120"/>
        <w:ind w:left="360"/>
        <w:jc w:val="both"/>
        <w:rPr>
          <w:rFonts w:ascii="Garamond" w:hAnsi="Garamond"/>
        </w:rPr>
      </w:pPr>
      <w:r w:rsidRPr="00A94EED">
        <w:rPr>
          <w:rFonts w:ascii="Garamond" w:hAnsi="Garamond"/>
        </w:rPr>
        <w:t>Informatika:</w:t>
      </w:r>
    </w:p>
    <w:p w:rsidR="00D96F83" w:rsidRPr="00A94EED" w:rsidRDefault="00D96F83" w:rsidP="00D96F83">
      <w:pPr>
        <w:numPr>
          <w:ilvl w:val="0"/>
          <w:numId w:val="2"/>
        </w:numPr>
        <w:spacing w:after="120"/>
        <w:jc w:val="both"/>
        <w:rPr>
          <w:rFonts w:ascii="Garamond" w:hAnsi="Garamond"/>
        </w:rPr>
      </w:pPr>
      <w:r w:rsidRPr="00A94EED">
        <w:rPr>
          <w:rFonts w:ascii="Garamond" w:hAnsi="Garamond"/>
        </w:rPr>
        <w:t>Názvy aktuálních informačních systémů, které používá povinný subjekt včetně elektronický název včetně zkratky, vlastník, licence, druh, ev. typ systémů, licence, doba trvání užívání, výše finančního plnění, specifikace (odbornost) pověřené obsluhy, způsob ochrany dat včetně metodiky jejich archivace</w:t>
      </w:r>
    </w:p>
    <w:p w:rsidR="00D96F83" w:rsidRPr="00A94EED" w:rsidRDefault="00D96F83" w:rsidP="00D96F83">
      <w:pPr>
        <w:numPr>
          <w:ilvl w:val="0"/>
          <w:numId w:val="2"/>
        </w:numPr>
        <w:spacing w:after="120"/>
        <w:jc w:val="both"/>
        <w:rPr>
          <w:rFonts w:ascii="Garamond" w:hAnsi="Garamond"/>
        </w:rPr>
      </w:pPr>
      <w:r w:rsidRPr="00A94EED">
        <w:rPr>
          <w:rFonts w:ascii="Garamond" w:hAnsi="Garamond"/>
        </w:rPr>
        <w:lastRenderedPageBreak/>
        <w:t>Užívání videokonferencí a jiných elektronických systémů k činnosti povinného subjektu, aktuální vnitřní nebo vnější přístup k použití, ochrana dat i identifikace účastníků, používání při mezinárodní justiční spolupráci, pořizovací náklady včetně paušálních nákladů na údržbu za uplynulá období u povinného subjektu.</w:t>
      </w:r>
    </w:p>
    <w:p w:rsidR="00D96F83" w:rsidRPr="00A94EED" w:rsidRDefault="00D96F83" w:rsidP="00D96F83">
      <w:pPr>
        <w:numPr>
          <w:ilvl w:val="0"/>
          <w:numId w:val="2"/>
        </w:numPr>
        <w:spacing w:after="120"/>
        <w:jc w:val="both"/>
        <w:rPr>
          <w:rFonts w:ascii="Garamond" w:hAnsi="Garamond"/>
        </w:rPr>
      </w:pPr>
      <w:r w:rsidRPr="00A94EED">
        <w:rPr>
          <w:rFonts w:ascii="Garamond" w:hAnsi="Garamond"/>
        </w:rPr>
        <w:t>Aktuální vnitřní předpisy v oblasti BOZP (bezpečnost práce, protipožární ochrana, apod.) včetně evidence mimořádných událostí, výkazy o hlášení pracovních úrazů, nemocí z povolání a jiných za rok 2016, 2017 a 2018.</w:t>
      </w:r>
    </w:p>
    <w:p w:rsidR="00D96F83" w:rsidRPr="00A94EED" w:rsidRDefault="00D96F83" w:rsidP="00D96F83">
      <w:pPr>
        <w:numPr>
          <w:ilvl w:val="0"/>
          <w:numId w:val="2"/>
        </w:numPr>
        <w:spacing w:after="120"/>
        <w:jc w:val="both"/>
        <w:rPr>
          <w:rFonts w:ascii="Garamond" w:hAnsi="Garamond"/>
        </w:rPr>
      </w:pPr>
      <w:r w:rsidRPr="00A94EED">
        <w:rPr>
          <w:rFonts w:ascii="Garamond" w:hAnsi="Garamond"/>
        </w:rPr>
        <w:t>Aktuální vnitřní předpis v oblasti ochrany osobních údajů se zapracováním komunitárních předpisů GDPR výkazy a evidence hlášení za roky 2016, 2017 a 2018.</w:t>
      </w:r>
    </w:p>
    <w:p w:rsidR="00D96F83" w:rsidRPr="00A94EED" w:rsidRDefault="00D96F83" w:rsidP="00D96F83">
      <w:pPr>
        <w:numPr>
          <w:ilvl w:val="0"/>
          <w:numId w:val="2"/>
        </w:numPr>
        <w:spacing w:after="120"/>
        <w:jc w:val="both"/>
        <w:rPr>
          <w:rFonts w:ascii="Garamond" w:hAnsi="Garamond"/>
        </w:rPr>
      </w:pPr>
      <w:r w:rsidRPr="00A94EED">
        <w:rPr>
          <w:rFonts w:ascii="Garamond" w:hAnsi="Garamond"/>
        </w:rPr>
        <w:t>Aktuální opatření k ochraně zaměstnanců a ostatních osob před přenosnými nemocemi, zoonózy a dalšími patogenními vlivy při úředním styku s veřejností, metodika, ev. vnitřní předpisy v této oblasti.</w:t>
      </w:r>
    </w:p>
    <w:p w:rsidR="00D96F83" w:rsidRPr="00A94EED" w:rsidRDefault="00D96F83" w:rsidP="00D96F83">
      <w:pPr>
        <w:numPr>
          <w:ilvl w:val="0"/>
          <w:numId w:val="2"/>
        </w:numPr>
        <w:spacing w:after="120"/>
        <w:jc w:val="both"/>
        <w:rPr>
          <w:rFonts w:ascii="Garamond" w:hAnsi="Garamond"/>
        </w:rPr>
      </w:pPr>
      <w:r w:rsidRPr="00A94EED">
        <w:rPr>
          <w:rFonts w:ascii="Garamond" w:hAnsi="Garamond"/>
        </w:rPr>
        <w:t>Jmenovitý seznam extérních spolupracovníků v aktuálním stavu v oblasti služeb, ostrahy objektu, exekuční činnosti, právních služeb, poradenské a konsultační činnosti.</w:t>
      </w:r>
    </w:p>
    <w:p w:rsidR="00D96F83" w:rsidRPr="00A94EED" w:rsidRDefault="00D96F83" w:rsidP="00D96F83">
      <w:pPr>
        <w:numPr>
          <w:ilvl w:val="0"/>
          <w:numId w:val="2"/>
        </w:numPr>
        <w:spacing w:after="120"/>
        <w:jc w:val="both"/>
        <w:rPr>
          <w:rFonts w:ascii="Garamond" w:hAnsi="Garamond"/>
          <w:b/>
        </w:rPr>
      </w:pPr>
      <w:r w:rsidRPr="00A94EED">
        <w:rPr>
          <w:rFonts w:ascii="Garamond" w:hAnsi="Garamond"/>
        </w:rPr>
        <w:t>Jmenovitý seznam všech zaměstnanců, kteří se podílí na pedagogické a ediční (vydavatelské) činnosti v aktuálním stavu – jméno, příjmení, zastávaná funkce, druh pedagogické nebo ediční činnosti název školy, IČO, adresa nebo název publikace či jiných typů vydavatelství (skripta, odborné časopisy apod.), případně životopis po udělení souhlasu příslušné osoby.</w:t>
      </w:r>
    </w:p>
    <w:p w:rsidR="00D96F83" w:rsidRPr="00A94EED" w:rsidRDefault="00D96F83" w:rsidP="00D96F83">
      <w:pPr>
        <w:numPr>
          <w:ilvl w:val="0"/>
          <w:numId w:val="2"/>
        </w:numPr>
        <w:spacing w:after="120"/>
        <w:jc w:val="both"/>
        <w:rPr>
          <w:rFonts w:ascii="Garamond" w:hAnsi="Garamond"/>
          <w:b/>
        </w:rPr>
      </w:pPr>
      <w:r w:rsidRPr="00A94EED">
        <w:rPr>
          <w:rFonts w:ascii="Garamond" w:hAnsi="Garamond"/>
        </w:rPr>
        <w:t xml:space="preserve">Jmenovitý seznam všech zaměstnanců, kteří se podílejí na určité vědecké činnosti – jméno, příjmení, zastávané funkce, druh vědecké činnosti, dosažená vědecká hodnocení (ocenění, vyznamenání, objevy apod.), zajištění zájmu o spolupráci se žadatelem v oblasti biochemie při indikaci patologických jevů kriminálně závadových osob s využitím moderní technologie. </w:t>
      </w:r>
    </w:p>
    <w:p w:rsidR="00D96F83" w:rsidRPr="00A94EED" w:rsidRDefault="00D96F83" w:rsidP="00D96F83">
      <w:pPr>
        <w:numPr>
          <w:ilvl w:val="0"/>
          <w:numId w:val="2"/>
        </w:numPr>
        <w:spacing w:after="120"/>
        <w:jc w:val="both"/>
        <w:rPr>
          <w:rFonts w:ascii="Garamond" w:hAnsi="Garamond"/>
          <w:b/>
        </w:rPr>
      </w:pPr>
      <w:r w:rsidRPr="00A94EED">
        <w:rPr>
          <w:rFonts w:ascii="Garamond" w:hAnsi="Garamond"/>
        </w:rPr>
        <w:t>Výčet mimopracovních aktivit pro zaměstnance povinného subjektu (rekreace, kultura, sport), bonusy z FKSP (příspěvky na plavání, stravu apod.), jejich rozsah, roční statistické přehledy o čerpání za rok 2016, 2017 a 2018.</w:t>
      </w:r>
    </w:p>
    <w:p w:rsidR="00D96F83" w:rsidRPr="00A94EED" w:rsidRDefault="00D96F83" w:rsidP="00D96F83">
      <w:pPr>
        <w:numPr>
          <w:ilvl w:val="0"/>
          <w:numId w:val="2"/>
        </w:numPr>
        <w:spacing w:after="120"/>
        <w:jc w:val="both"/>
        <w:rPr>
          <w:rFonts w:ascii="Garamond" w:hAnsi="Garamond"/>
          <w:b/>
        </w:rPr>
      </w:pPr>
      <w:r w:rsidRPr="00A94EED">
        <w:rPr>
          <w:rFonts w:ascii="Garamond" w:hAnsi="Garamond"/>
        </w:rPr>
        <w:t xml:space="preserve">U managementu povinného subjektu uvést výčet všech funkcí, které zastávali ve smyslu zákona č. 361/2003 Sb. v bezpečnostních sborech před založením smluvního vztahu s povinným subjektem – jméno, příjmení, zastávaná funkce, specifikace funkcí včetně dosažení hodnosti, období od – </w:t>
      </w:r>
      <w:proofErr w:type="gramStart"/>
      <w:r w:rsidRPr="00A94EED">
        <w:rPr>
          <w:rFonts w:ascii="Garamond" w:hAnsi="Garamond"/>
        </w:rPr>
        <w:t>do</w:t>
      </w:r>
      <w:proofErr w:type="gramEnd"/>
      <w:r w:rsidRPr="00A94EED">
        <w:rPr>
          <w:rFonts w:ascii="Garamond" w:hAnsi="Garamond"/>
        </w:rPr>
        <w:t>.</w:t>
      </w:r>
    </w:p>
    <w:p w:rsidR="00D96F83" w:rsidRPr="00A94EED" w:rsidRDefault="00D96F83" w:rsidP="00C43523">
      <w:pPr>
        <w:pStyle w:val="Zhlav"/>
        <w:tabs>
          <w:tab w:val="left" w:pos="708"/>
        </w:tabs>
        <w:spacing w:after="240"/>
        <w:jc w:val="both"/>
        <w:rPr>
          <w:rFonts w:ascii="Garamond" w:hAnsi="Garamond"/>
        </w:rPr>
      </w:pPr>
    </w:p>
    <w:p w:rsidR="00C43523" w:rsidRPr="00A94EED" w:rsidRDefault="00740570" w:rsidP="00C43523">
      <w:pPr>
        <w:pStyle w:val="Zhlav"/>
        <w:tabs>
          <w:tab w:val="left" w:pos="708"/>
        </w:tabs>
        <w:spacing w:after="120"/>
        <w:jc w:val="center"/>
        <w:rPr>
          <w:rFonts w:ascii="Garamond" w:hAnsi="Garamond"/>
          <w:b/>
          <w:bCs/>
        </w:rPr>
      </w:pPr>
      <w:r w:rsidRPr="00A94EED">
        <w:rPr>
          <w:rFonts w:ascii="Garamond" w:hAnsi="Garamond"/>
          <w:b/>
          <w:bCs/>
        </w:rPr>
        <w:t>takto:</w:t>
      </w:r>
    </w:p>
    <w:p w:rsidR="00C43523" w:rsidRPr="00A94EED" w:rsidRDefault="00740570" w:rsidP="00C43523">
      <w:pPr>
        <w:pStyle w:val="Zhlav"/>
        <w:tabs>
          <w:tab w:val="left" w:pos="708"/>
        </w:tabs>
        <w:spacing w:after="240"/>
        <w:jc w:val="both"/>
        <w:rPr>
          <w:rFonts w:ascii="Garamond" w:hAnsi="Garamond"/>
          <w:bCs/>
        </w:rPr>
      </w:pPr>
      <w:r w:rsidRPr="00A94EED">
        <w:rPr>
          <w:rFonts w:ascii="Garamond" w:hAnsi="Garamond"/>
          <w:bCs/>
        </w:rPr>
        <w:t xml:space="preserve">Podle § </w:t>
      </w:r>
      <w:r w:rsidR="00AE2FA8" w:rsidRPr="00A94EED">
        <w:rPr>
          <w:rFonts w:ascii="Garamond" w:hAnsi="Garamond"/>
          <w:bCs/>
        </w:rPr>
        <w:t>17</w:t>
      </w:r>
      <w:r w:rsidR="00491AE0" w:rsidRPr="00A94EED">
        <w:rPr>
          <w:rFonts w:ascii="Garamond" w:hAnsi="Garamond"/>
          <w:bCs/>
        </w:rPr>
        <w:t xml:space="preserve"> </w:t>
      </w:r>
      <w:r w:rsidRPr="00A94EED">
        <w:rPr>
          <w:rFonts w:ascii="Garamond" w:hAnsi="Garamond"/>
          <w:bCs/>
        </w:rPr>
        <w:t xml:space="preserve">odst. </w:t>
      </w:r>
      <w:r w:rsidR="00AE2FA8" w:rsidRPr="00A94EED">
        <w:rPr>
          <w:rFonts w:ascii="Garamond" w:hAnsi="Garamond"/>
          <w:bCs/>
        </w:rPr>
        <w:t xml:space="preserve">5 </w:t>
      </w:r>
      <w:proofErr w:type="spellStart"/>
      <w:r w:rsidR="00564295" w:rsidRPr="00A94EED">
        <w:rPr>
          <w:rFonts w:ascii="Garamond" w:hAnsi="Garamond"/>
          <w:bCs/>
        </w:rPr>
        <w:t>InfZ</w:t>
      </w:r>
      <w:proofErr w:type="spellEnd"/>
      <w:r w:rsidR="00AE2FA8" w:rsidRPr="00A94EED">
        <w:rPr>
          <w:rFonts w:ascii="Garamond" w:hAnsi="Garamond"/>
          <w:bCs/>
        </w:rPr>
        <w:t>, se žádost o informace</w:t>
      </w:r>
      <w:r w:rsidR="00C43523" w:rsidRPr="00A94EED">
        <w:rPr>
          <w:rFonts w:ascii="Garamond" w:hAnsi="Garamond"/>
          <w:bCs/>
        </w:rPr>
        <w:t xml:space="preserve"> </w:t>
      </w:r>
      <w:r w:rsidR="00AE2FA8" w:rsidRPr="00A94EED">
        <w:rPr>
          <w:rFonts w:ascii="Garamond" w:hAnsi="Garamond"/>
          <w:bCs/>
        </w:rPr>
        <w:t>odkládá.</w:t>
      </w:r>
      <w:r w:rsidRPr="00A94EED">
        <w:rPr>
          <w:rFonts w:ascii="Garamond" w:hAnsi="Garamond"/>
          <w:bCs/>
        </w:rPr>
        <w:t xml:space="preserve"> </w:t>
      </w:r>
    </w:p>
    <w:p w:rsidR="003F52DC" w:rsidRPr="00A94EED" w:rsidRDefault="003F52DC" w:rsidP="00C43523">
      <w:pPr>
        <w:pStyle w:val="Zhlav"/>
        <w:tabs>
          <w:tab w:val="left" w:pos="708"/>
        </w:tabs>
        <w:spacing w:after="240"/>
        <w:jc w:val="both"/>
        <w:rPr>
          <w:rFonts w:ascii="Garamond" w:hAnsi="Garamond"/>
          <w:bCs/>
        </w:rPr>
      </w:pPr>
    </w:p>
    <w:p w:rsidR="00C43523" w:rsidRPr="00A94EED" w:rsidRDefault="00740570" w:rsidP="00C43523">
      <w:pPr>
        <w:pStyle w:val="Zhlav"/>
        <w:tabs>
          <w:tab w:val="left" w:pos="708"/>
        </w:tabs>
        <w:spacing w:after="120"/>
        <w:jc w:val="center"/>
        <w:rPr>
          <w:rFonts w:ascii="Garamond" w:hAnsi="Garamond"/>
          <w:b/>
          <w:bCs/>
        </w:rPr>
      </w:pPr>
      <w:r w:rsidRPr="00A94EED">
        <w:rPr>
          <w:rFonts w:ascii="Garamond" w:hAnsi="Garamond"/>
          <w:b/>
          <w:bCs/>
        </w:rPr>
        <w:t>Odůvodnění:</w:t>
      </w:r>
    </w:p>
    <w:p w:rsidR="00C43523" w:rsidRPr="00A94EED" w:rsidRDefault="00AE2FA8" w:rsidP="00C43523">
      <w:pPr>
        <w:pStyle w:val="Zhlav"/>
        <w:tabs>
          <w:tab w:val="left" w:pos="708"/>
        </w:tabs>
        <w:spacing w:after="240"/>
        <w:jc w:val="both"/>
        <w:rPr>
          <w:rFonts w:ascii="Garamond" w:hAnsi="Garamond"/>
        </w:rPr>
      </w:pPr>
      <w:r w:rsidRPr="00A94EED">
        <w:rPr>
          <w:rFonts w:ascii="Garamond" w:hAnsi="Garamond"/>
        </w:rPr>
        <w:t xml:space="preserve">Okresní soud v Ostravě obdržel dne </w:t>
      </w:r>
      <w:r w:rsidR="00D96F83" w:rsidRPr="00A94EED">
        <w:rPr>
          <w:rFonts w:ascii="Garamond" w:hAnsi="Garamond"/>
        </w:rPr>
        <w:t>27. listopadu 2018</w:t>
      </w:r>
      <w:r w:rsidRPr="00A94EED">
        <w:rPr>
          <w:rFonts w:ascii="Garamond" w:hAnsi="Garamond"/>
          <w:b/>
        </w:rPr>
        <w:t xml:space="preserve"> </w:t>
      </w:r>
      <w:r w:rsidRPr="00A94EED">
        <w:rPr>
          <w:rFonts w:ascii="Garamond" w:hAnsi="Garamond"/>
        </w:rPr>
        <w:t xml:space="preserve">shora uvedenou žádost o poskytnutí informace. Dne </w:t>
      </w:r>
      <w:r w:rsidR="00D96F83" w:rsidRPr="00A94EED">
        <w:rPr>
          <w:rFonts w:ascii="Garamond" w:hAnsi="Garamond"/>
        </w:rPr>
        <w:t>3. prosince 2018</w:t>
      </w:r>
      <w:r w:rsidRPr="00A94EED">
        <w:rPr>
          <w:rFonts w:ascii="Garamond" w:hAnsi="Garamond"/>
        </w:rPr>
        <w:t xml:space="preserve"> byla žadateli zaslána v souladu s § 17 odst. 3 </w:t>
      </w:r>
      <w:proofErr w:type="spellStart"/>
      <w:r w:rsidR="00564295" w:rsidRPr="00A94EED">
        <w:rPr>
          <w:rFonts w:ascii="Garamond" w:hAnsi="Garamond"/>
        </w:rPr>
        <w:t>InfZ</w:t>
      </w:r>
      <w:proofErr w:type="spellEnd"/>
      <w:r w:rsidRPr="00A94EED">
        <w:rPr>
          <w:rFonts w:ascii="Garamond" w:hAnsi="Garamond"/>
        </w:rPr>
        <w:t xml:space="preserve"> výzva k úhradě nákladů za poskytnutí informací, která byla žadateli doručena dne</w:t>
      </w:r>
      <w:r w:rsidR="00D96F83" w:rsidRPr="00A94EED">
        <w:rPr>
          <w:rFonts w:ascii="Garamond" w:hAnsi="Garamond"/>
        </w:rPr>
        <w:t xml:space="preserve"> 6. prosince 2018</w:t>
      </w:r>
      <w:r w:rsidRPr="00A94EED">
        <w:rPr>
          <w:rFonts w:ascii="Garamond" w:hAnsi="Garamond"/>
        </w:rPr>
        <w:t xml:space="preserve">. </w:t>
      </w:r>
      <w:r w:rsidR="00D96F83" w:rsidRPr="00A94EED">
        <w:rPr>
          <w:rFonts w:ascii="Garamond" w:hAnsi="Garamond"/>
        </w:rPr>
        <w:t>Vzhledem k tomu, že žadatel</w:t>
      </w:r>
      <w:r w:rsidR="001D63E8" w:rsidRPr="00A94EED">
        <w:rPr>
          <w:rFonts w:ascii="Garamond" w:hAnsi="Garamond"/>
        </w:rPr>
        <w:t xml:space="preserve"> v zákonné 60 denní lhůtě, která uplynula dne</w:t>
      </w:r>
      <w:r w:rsidR="00D96F83" w:rsidRPr="00A94EED">
        <w:rPr>
          <w:rFonts w:ascii="Garamond" w:hAnsi="Garamond"/>
        </w:rPr>
        <w:t xml:space="preserve"> 4. února 2019, požadovanou částku neuhradil</w:t>
      </w:r>
      <w:r w:rsidR="001D63E8" w:rsidRPr="00A94EED">
        <w:rPr>
          <w:rFonts w:ascii="Garamond" w:hAnsi="Garamond"/>
        </w:rPr>
        <w:t>, byla žádost odložena</w:t>
      </w:r>
      <w:r w:rsidRPr="00A94EED">
        <w:rPr>
          <w:rFonts w:ascii="Garamond" w:hAnsi="Garamond"/>
        </w:rPr>
        <w:t xml:space="preserve">. </w:t>
      </w:r>
    </w:p>
    <w:p w:rsidR="00D96F83" w:rsidRPr="00A94EED" w:rsidRDefault="00D96F83" w:rsidP="00C43523">
      <w:pPr>
        <w:pStyle w:val="Zhlav"/>
        <w:tabs>
          <w:tab w:val="left" w:pos="708"/>
        </w:tabs>
        <w:spacing w:after="240"/>
        <w:jc w:val="both"/>
        <w:rPr>
          <w:rFonts w:ascii="Garamond" w:hAnsi="Garamond"/>
        </w:rPr>
      </w:pPr>
    </w:p>
    <w:p w:rsidR="00C43523" w:rsidRPr="00A94EED" w:rsidRDefault="00C43523" w:rsidP="00C43523">
      <w:pPr>
        <w:pStyle w:val="Zhlav"/>
        <w:tabs>
          <w:tab w:val="left" w:pos="708"/>
        </w:tabs>
        <w:spacing w:after="120"/>
        <w:jc w:val="center"/>
        <w:rPr>
          <w:rFonts w:ascii="Garamond" w:hAnsi="Garamond"/>
          <w:b/>
        </w:rPr>
      </w:pPr>
      <w:r w:rsidRPr="00A94EED">
        <w:rPr>
          <w:rFonts w:ascii="Garamond" w:hAnsi="Garamond"/>
          <w:b/>
        </w:rPr>
        <w:lastRenderedPageBreak/>
        <w:t>Poučení</w:t>
      </w:r>
      <w:r w:rsidR="00183F94" w:rsidRPr="00A94EED">
        <w:rPr>
          <w:rFonts w:ascii="Garamond" w:hAnsi="Garamond"/>
          <w:b/>
        </w:rPr>
        <w:t>:</w:t>
      </w:r>
    </w:p>
    <w:p w:rsidR="00C43523" w:rsidRPr="00A94EED" w:rsidRDefault="00C43523" w:rsidP="00C43523">
      <w:pPr>
        <w:pStyle w:val="Zhlav"/>
        <w:tabs>
          <w:tab w:val="left" w:pos="708"/>
        </w:tabs>
        <w:spacing w:after="120"/>
        <w:jc w:val="both"/>
        <w:rPr>
          <w:rFonts w:ascii="Garamond" w:hAnsi="Garamond"/>
        </w:rPr>
      </w:pPr>
      <w:r w:rsidRPr="00A94EED">
        <w:rPr>
          <w:rFonts w:ascii="Garamond" w:hAnsi="Garamond"/>
        </w:rPr>
        <w:t xml:space="preserve">Proti odložení žádosti podle § 17 odst. 5 </w:t>
      </w:r>
      <w:proofErr w:type="spellStart"/>
      <w:r w:rsidRPr="00A94EED">
        <w:rPr>
          <w:rFonts w:ascii="Garamond" w:hAnsi="Garamond"/>
        </w:rPr>
        <w:t>InfZ</w:t>
      </w:r>
      <w:proofErr w:type="spellEnd"/>
      <w:r w:rsidRPr="00A94EED">
        <w:rPr>
          <w:rFonts w:ascii="Garamond" w:hAnsi="Garamond"/>
        </w:rPr>
        <w:t xml:space="preserve"> není přípustný opravný prostředek. Proti odložení žádosti lze podat žalobu podle § 65 a násl. zákona č. 150/2002 Sb., soudní řád správní, ve znění pozdějších předpisů, a to do dvou měsíců ode dne vyrozumění </w:t>
      </w:r>
      <w:r w:rsidR="00D96F83" w:rsidRPr="00A94EED">
        <w:rPr>
          <w:rFonts w:ascii="Garamond" w:hAnsi="Garamond"/>
        </w:rPr>
        <w:t>žadatele o tomto odložení (§ 71 </w:t>
      </w:r>
      <w:r w:rsidRPr="00A94EED">
        <w:rPr>
          <w:rFonts w:ascii="Garamond" w:hAnsi="Garamond"/>
        </w:rPr>
        <w:t>odst. 2 tohoto zákona).</w:t>
      </w:r>
    </w:p>
    <w:p w:rsidR="00C43523" w:rsidRPr="00A94EED" w:rsidRDefault="00C43523" w:rsidP="00C43523">
      <w:pPr>
        <w:pStyle w:val="Zhlav"/>
        <w:tabs>
          <w:tab w:val="left" w:pos="708"/>
        </w:tabs>
        <w:spacing w:after="120"/>
        <w:jc w:val="both"/>
        <w:rPr>
          <w:rFonts w:ascii="Garamond" w:hAnsi="Garamond"/>
        </w:rPr>
      </w:pPr>
    </w:p>
    <w:p w:rsidR="00D96F83" w:rsidRPr="00A94EED" w:rsidRDefault="00D96F83" w:rsidP="00C43523">
      <w:pPr>
        <w:pStyle w:val="Zhlav"/>
        <w:tabs>
          <w:tab w:val="left" w:pos="708"/>
        </w:tabs>
        <w:spacing w:after="120"/>
        <w:jc w:val="both"/>
        <w:rPr>
          <w:rFonts w:ascii="Garamond" w:hAnsi="Garamond"/>
        </w:rPr>
      </w:pPr>
    </w:p>
    <w:p w:rsidR="00C43523" w:rsidRPr="00A94EED" w:rsidRDefault="00C43523" w:rsidP="00C43523">
      <w:pPr>
        <w:pStyle w:val="Zhlav"/>
        <w:tabs>
          <w:tab w:val="left" w:pos="708"/>
        </w:tabs>
        <w:spacing w:after="120"/>
        <w:jc w:val="both"/>
        <w:rPr>
          <w:rFonts w:ascii="Garamond" w:hAnsi="Garamond"/>
        </w:rPr>
      </w:pPr>
      <w:r w:rsidRPr="00A94EED">
        <w:rPr>
          <w:rFonts w:ascii="Garamond" w:hAnsi="Garamond"/>
        </w:rPr>
        <w:t>Ostrava 5. února 2019</w:t>
      </w:r>
    </w:p>
    <w:p w:rsidR="00C43523" w:rsidRPr="00A94EED" w:rsidRDefault="00C43523" w:rsidP="00C43523">
      <w:pPr>
        <w:pStyle w:val="Zhlav"/>
        <w:tabs>
          <w:tab w:val="left" w:pos="708"/>
        </w:tabs>
        <w:spacing w:after="120"/>
        <w:jc w:val="both"/>
        <w:rPr>
          <w:rFonts w:ascii="Garamond" w:hAnsi="Garamond"/>
        </w:rPr>
      </w:pPr>
    </w:p>
    <w:p w:rsidR="00C43523" w:rsidRPr="00A94EED" w:rsidRDefault="00C43523" w:rsidP="00C43523">
      <w:pPr>
        <w:pStyle w:val="Zhlav"/>
        <w:tabs>
          <w:tab w:val="left" w:pos="708"/>
        </w:tabs>
        <w:spacing w:after="120"/>
        <w:jc w:val="both"/>
        <w:rPr>
          <w:rFonts w:ascii="Garamond" w:hAnsi="Garamond"/>
        </w:rPr>
      </w:pPr>
    </w:p>
    <w:p w:rsidR="00C43523" w:rsidRPr="00A94EED" w:rsidRDefault="00C43523" w:rsidP="00C43523">
      <w:pPr>
        <w:pStyle w:val="Zhlav"/>
        <w:tabs>
          <w:tab w:val="left" w:pos="708"/>
        </w:tabs>
        <w:jc w:val="both"/>
        <w:rPr>
          <w:rFonts w:ascii="Garamond" w:hAnsi="Garamond"/>
          <w:b/>
          <w:sz w:val="40"/>
          <w:szCs w:val="40"/>
        </w:rPr>
      </w:pPr>
      <w:r w:rsidRPr="00A94EED">
        <w:rPr>
          <w:rFonts w:ascii="Garamond" w:hAnsi="Garamond"/>
          <w:bCs/>
          <w:iCs/>
        </w:rPr>
        <w:t xml:space="preserve">Mgr. </w:t>
      </w:r>
      <w:r w:rsidR="00D960F7" w:rsidRPr="00A94EED">
        <w:rPr>
          <w:rFonts w:ascii="Garamond" w:hAnsi="Garamond"/>
          <w:bCs/>
          <w:iCs/>
        </w:rPr>
        <w:t>Tomáš Kamradek</w:t>
      </w:r>
    </w:p>
    <w:p w:rsidR="00740570" w:rsidRPr="00A94EED" w:rsidRDefault="00D96F83" w:rsidP="00C43523">
      <w:pPr>
        <w:jc w:val="both"/>
        <w:rPr>
          <w:rFonts w:ascii="Garamond" w:hAnsi="Garamond"/>
        </w:rPr>
      </w:pPr>
      <w:r w:rsidRPr="00A94EED">
        <w:rPr>
          <w:rFonts w:ascii="Garamond" w:hAnsi="Garamond"/>
        </w:rPr>
        <w:t>předseda O</w:t>
      </w:r>
      <w:r w:rsidR="00C43523" w:rsidRPr="00A94EED">
        <w:rPr>
          <w:rFonts w:ascii="Garamond" w:hAnsi="Garamond"/>
        </w:rPr>
        <w:t>kresního soudu</w:t>
      </w:r>
      <w:r w:rsidRPr="00A94EED">
        <w:rPr>
          <w:rFonts w:ascii="Garamond" w:hAnsi="Garamond"/>
        </w:rPr>
        <w:t xml:space="preserve"> v Ostravě</w:t>
      </w:r>
    </w:p>
    <w:p w:rsidR="00ED5E8B" w:rsidRPr="00A94EED" w:rsidRDefault="00ED5E8B" w:rsidP="00740570">
      <w:pPr>
        <w:pStyle w:val="Zkladntext"/>
        <w:overflowPunct w:val="0"/>
        <w:autoSpaceDE w:val="0"/>
        <w:autoSpaceDN w:val="0"/>
        <w:adjustRightInd w:val="0"/>
        <w:ind w:firstLine="708"/>
        <w:rPr>
          <w:rFonts w:ascii="Garamond" w:hAnsi="Garamond"/>
        </w:rPr>
      </w:pPr>
    </w:p>
    <w:p w:rsidR="00BD413B" w:rsidRPr="00A94EED" w:rsidRDefault="00BD413B" w:rsidP="00CF7230">
      <w:pPr>
        <w:spacing w:before="100" w:beforeAutospacing="1" w:after="100" w:afterAutospacing="1"/>
        <w:jc w:val="both"/>
        <w:rPr>
          <w:rFonts w:ascii="Garamond" w:hAnsi="Garamond"/>
          <w:b/>
          <w:i/>
        </w:rPr>
      </w:pPr>
    </w:p>
    <w:p w:rsidR="00CF7230" w:rsidRPr="00A94EED" w:rsidRDefault="00CF7230" w:rsidP="00D24FF3">
      <w:pPr>
        <w:spacing w:before="100" w:beforeAutospacing="1" w:after="100" w:afterAutospacing="1"/>
        <w:jc w:val="both"/>
        <w:rPr>
          <w:rFonts w:ascii="Garamond" w:hAnsi="Garamond"/>
        </w:rPr>
      </w:pPr>
      <w:r w:rsidRPr="00A94EED">
        <w:rPr>
          <w:rFonts w:ascii="Garamond" w:hAnsi="Garamond"/>
        </w:rPr>
        <w:t xml:space="preserve"> </w:t>
      </w:r>
    </w:p>
    <w:sectPr w:rsidR="00CF7230" w:rsidRPr="00A94EED">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21886"/>
    <w:multiLevelType w:val="hybridMultilevel"/>
    <w:tmpl w:val="900EDB7E"/>
    <w:lvl w:ilvl="0" w:tplc="FA98573C">
      <w:start w:val="1"/>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57A63B02"/>
    <w:multiLevelType w:val="hybridMultilevel"/>
    <w:tmpl w:val="B7B66EE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Si - usnesení-2017 2019/02/05 08:39:26"/>
    <w:docVar w:name="DOKUMENT_ADRESAR_FS" w:val="C:\TMP\DB"/>
    <w:docVar w:name="DOKUMENT_AUTOMATICKE_UKLADANI" w:val="ANO"/>
    <w:docVar w:name="DOKUMENT_PERIODA_UKLADANI" w:val="15"/>
    <w:docVar w:name="ODD_POLI" w:val="`"/>
    <w:docVar w:name="ODD_ZAZNAMU" w:val="^"/>
    <w:docVar w:name="PODMINKA" w:val="(A.cislo_senatu  = 0 AND A.druh_vec  = 'SI' AND A.bc_vec  = 1241 AND A.rocnik  = 2018)"/>
    <w:docVar w:name="SOUBOR_DOC" w:val="C:\TMP\"/>
  </w:docVars>
  <w:rsids>
    <w:rsidRoot w:val="00740570"/>
    <w:rsid w:val="00071BF9"/>
    <w:rsid w:val="000D42FF"/>
    <w:rsid w:val="000F5EBC"/>
    <w:rsid w:val="001111EA"/>
    <w:rsid w:val="001168B4"/>
    <w:rsid w:val="00126CBB"/>
    <w:rsid w:val="00183F94"/>
    <w:rsid w:val="001D63E8"/>
    <w:rsid w:val="00203300"/>
    <w:rsid w:val="00211F5A"/>
    <w:rsid w:val="00233856"/>
    <w:rsid w:val="002562FF"/>
    <w:rsid w:val="00263780"/>
    <w:rsid w:val="002A5056"/>
    <w:rsid w:val="002C36BA"/>
    <w:rsid w:val="002E6B37"/>
    <w:rsid w:val="003111FC"/>
    <w:rsid w:val="00347DA4"/>
    <w:rsid w:val="003E6386"/>
    <w:rsid w:val="003F52DC"/>
    <w:rsid w:val="00433936"/>
    <w:rsid w:val="00491AE0"/>
    <w:rsid w:val="00494D9F"/>
    <w:rsid w:val="004E4997"/>
    <w:rsid w:val="00550234"/>
    <w:rsid w:val="00564295"/>
    <w:rsid w:val="00601D80"/>
    <w:rsid w:val="00673586"/>
    <w:rsid w:val="00740570"/>
    <w:rsid w:val="007A5CF1"/>
    <w:rsid w:val="0080286F"/>
    <w:rsid w:val="008318E6"/>
    <w:rsid w:val="0088240B"/>
    <w:rsid w:val="0094621D"/>
    <w:rsid w:val="00967AF7"/>
    <w:rsid w:val="00A94EED"/>
    <w:rsid w:val="00AE2FA8"/>
    <w:rsid w:val="00BD413B"/>
    <w:rsid w:val="00C25EF0"/>
    <w:rsid w:val="00C43523"/>
    <w:rsid w:val="00C96474"/>
    <w:rsid w:val="00CC7529"/>
    <w:rsid w:val="00CF7230"/>
    <w:rsid w:val="00D24FF3"/>
    <w:rsid w:val="00D87D74"/>
    <w:rsid w:val="00D960F7"/>
    <w:rsid w:val="00D96F83"/>
    <w:rsid w:val="00E22238"/>
    <w:rsid w:val="00E35E79"/>
    <w:rsid w:val="00E7014B"/>
    <w:rsid w:val="00ED5E8B"/>
    <w:rsid w:val="00EF3F84"/>
    <w:rsid w:val="00F03A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370165">
      <w:marLeft w:val="0"/>
      <w:marRight w:val="0"/>
      <w:marTop w:val="0"/>
      <w:marBottom w:val="0"/>
      <w:divBdr>
        <w:top w:val="none" w:sz="0" w:space="0" w:color="auto"/>
        <w:left w:val="none" w:sz="0" w:space="0" w:color="auto"/>
        <w:bottom w:val="none" w:sz="0" w:space="0" w:color="auto"/>
        <w:right w:val="none" w:sz="0" w:space="0" w:color="auto"/>
      </w:divBdr>
    </w:div>
    <w:div w:id="1440370166">
      <w:marLeft w:val="0"/>
      <w:marRight w:val="0"/>
      <w:marTop w:val="0"/>
      <w:marBottom w:val="0"/>
      <w:divBdr>
        <w:top w:val="none" w:sz="0" w:space="0" w:color="auto"/>
        <w:left w:val="none" w:sz="0" w:space="0" w:color="auto"/>
        <w:bottom w:val="none" w:sz="0" w:space="0" w:color="auto"/>
        <w:right w:val="none" w:sz="0" w:space="0" w:color="auto"/>
      </w:divBdr>
    </w:div>
    <w:div w:id="1440370167">
      <w:marLeft w:val="0"/>
      <w:marRight w:val="0"/>
      <w:marTop w:val="0"/>
      <w:marBottom w:val="0"/>
      <w:divBdr>
        <w:top w:val="none" w:sz="0" w:space="0" w:color="auto"/>
        <w:left w:val="none" w:sz="0" w:space="0" w:color="auto"/>
        <w:bottom w:val="none" w:sz="0" w:space="0" w:color="auto"/>
        <w:right w:val="none" w:sz="0" w:space="0" w:color="auto"/>
      </w:divBdr>
    </w:div>
    <w:div w:id="1440370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2</TotalTime>
  <Pages>3</Pages>
  <Words>791</Words>
  <Characters>4739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neznámý</dc:creator>
  <cp:lastModifiedBy>Hranická Marcela</cp:lastModifiedBy>
  <cp:revision>5</cp:revision>
  <cp:lastPrinted>2019-02-05T08:59:00Z</cp:lastPrinted>
  <dcterms:created xsi:type="dcterms:W3CDTF">2019-02-05T09:24:00Z</dcterms:created>
  <dcterms:modified xsi:type="dcterms:W3CDTF">2019-02-20T08:53:00Z</dcterms:modified>
</cp:coreProperties>
</file>