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40D" w14:textId="77777777" w:rsidR="00896DB2" w:rsidRPr="00676E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76E9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76E94">
        <w:rPr>
          <w:rFonts w:ascii="Garamond" w:hAnsi="Garamond"/>
          <w:b/>
          <w:color w:val="000000"/>
          <w:sz w:val="36"/>
        </w:rPr>
        <w:t> </w:t>
      </w:r>
    </w:p>
    <w:p w14:paraId="58875AFB" w14:textId="77777777" w:rsidR="00896DB2" w:rsidRPr="00676E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76E94">
        <w:rPr>
          <w:rFonts w:ascii="Garamond" w:hAnsi="Garamond"/>
          <w:color w:val="000000"/>
        </w:rPr>
        <w:t> U Soudu</w:t>
      </w:r>
      <w:r w:rsidR="00E930E4" w:rsidRPr="00676E94">
        <w:rPr>
          <w:rFonts w:ascii="Garamond" w:hAnsi="Garamond"/>
          <w:color w:val="000000"/>
        </w:rPr>
        <w:t xml:space="preserve"> 6187/4, 708 82 Ostrava-Poruba</w:t>
      </w:r>
    </w:p>
    <w:p w14:paraId="5BBA3B3B" w14:textId="77777777" w:rsidR="00896DB2" w:rsidRPr="00676E9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76E94">
        <w:rPr>
          <w:rFonts w:ascii="Garamond" w:hAnsi="Garamond"/>
          <w:color w:val="000000"/>
        </w:rPr>
        <w:t>tel.: 596 972 111,</w:t>
      </w:r>
      <w:r w:rsidR="00E930E4" w:rsidRPr="00676E94">
        <w:rPr>
          <w:rFonts w:ascii="Garamond" w:hAnsi="Garamond"/>
          <w:color w:val="000000"/>
        </w:rPr>
        <w:t xml:space="preserve"> fax: 596 972 801,</w:t>
      </w:r>
      <w:r w:rsidRPr="00676E94">
        <w:rPr>
          <w:rFonts w:ascii="Garamond" w:hAnsi="Garamond"/>
          <w:color w:val="000000"/>
        </w:rPr>
        <w:t xml:space="preserve"> e-mail: osostrava@osoud.ova.justice.cz, </w:t>
      </w:r>
      <w:r w:rsidRPr="00676E9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76E94" w14:paraId="4DFFC212" w14:textId="77777777" w:rsidTr="00401AD9">
        <w:tc>
          <w:tcPr>
            <w:tcW w:w="1123" w:type="pct"/>
            <w:tcMar>
              <w:bottom w:w="0" w:type="dxa"/>
            </w:tcMar>
          </w:tcPr>
          <w:p w14:paraId="127F1D6E" w14:textId="77777777" w:rsidR="00896DB2" w:rsidRPr="00676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6E9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76E9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198B404" w14:textId="77777777" w:rsidR="00896DB2" w:rsidRPr="00676E94" w:rsidRDefault="00E930E4" w:rsidP="00401AD9">
            <w:pPr>
              <w:rPr>
                <w:rFonts w:ascii="Garamond" w:hAnsi="Garamond"/>
                <w:color w:val="000000"/>
              </w:rPr>
            </w:pPr>
            <w:r w:rsidRPr="00676E94">
              <w:rPr>
                <w:rFonts w:ascii="Garamond" w:hAnsi="Garamond"/>
                <w:color w:val="000000"/>
              </w:rPr>
              <w:t>0 Si 439/2023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3ED9FD" w14:textId="33031C55" w:rsidR="00873B33" w:rsidRPr="00676E9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76E94">
              <w:rPr>
                <w:rFonts w:ascii="Garamond" w:hAnsi="Garamond"/>
              </w:rPr>
              <w:t>Vážen</w:t>
            </w:r>
            <w:r w:rsidR="00553B68" w:rsidRPr="00676E94">
              <w:rPr>
                <w:rFonts w:ascii="Garamond" w:hAnsi="Garamond"/>
              </w:rPr>
              <w:t>á paní</w:t>
            </w:r>
          </w:p>
          <w:p w14:paraId="1962B5C2" w14:textId="030C38E9" w:rsidR="00553B68" w:rsidRPr="00676E94" w:rsidRDefault="00553B68" w:rsidP="00C06A7E">
            <w:pPr>
              <w:spacing w:line="240" w:lineRule="exact"/>
              <w:rPr>
                <w:rFonts w:ascii="Garamond" w:hAnsi="Garamond"/>
              </w:rPr>
            </w:pPr>
            <w:r w:rsidRPr="00676E94">
              <w:rPr>
                <w:rFonts w:ascii="Garamond" w:hAnsi="Garamond"/>
              </w:rPr>
              <w:t>Johana Š</w:t>
            </w:r>
            <w:r w:rsidR="00676E94">
              <w:rPr>
                <w:rFonts w:ascii="Garamond" w:hAnsi="Garamond"/>
              </w:rPr>
              <w:t>.</w:t>
            </w:r>
          </w:p>
          <w:p w14:paraId="4F264F5D" w14:textId="4B2FFBFB" w:rsidR="00670D1E" w:rsidRDefault="00676E9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3DF3440F" w14:textId="5CD294F8" w:rsidR="00676E94" w:rsidRPr="00676E94" w:rsidRDefault="00676E94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</w:p>
          <w:p w14:paraId="0BBF8937" w14:textId="77777777" w:rsidR="00896DB2" w:rsidRPr="00676E9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76E94" w14:paraId="3503BD6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7C50421" w14:textId="77777777" w:rsidR="00896DB2" w:rsidRPr="00676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6E9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3C4CCB" w14:textId="77777777" w:rsidR="00896DB2" w:rsidRPr="00676E9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05AC351" w14:textId="77777777" w:rsidR="00896DB2" w:rsidRPr="00676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6E94" w14:paraId="4C8AC9AD" w14:textId="77777777" w:rsidTr="00401AD9">
        <w:tc>
          <w:tcPr>
            <w:tcW w:w="1123" w:type="pct"/>
            <w:tcMar>
              <w:top w:w="0" w:type="dxa"/>
            </w:tcMar>
          </w:tcPr>
          <w:p w14:paraId="6B864DD2" w14:textId="77777777" w:rsidR="00896DB2" w:rsidRPr="00676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6E9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645000" w14:textId="77777777" w:rsidR="00896DB2" w:rsidRPr="00676E94" w:rsidRDefault="00BA6A0B" w:rsidP="00401AD9">
            <w:pPr>
              <w:rPr>
                <w:rFonts w:ascii="Garamond" w:hAnsi="Garamond"/>
                <w:color w:val="000000"/>
              </w:rPr>
            </w:pPr>
            <w:r w:rsidRPr="00676E9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5DDA42" w14:textId="77777777" w:rsidR="00896DB2" w:rsidRPr="00676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6E94" w14:paraId="5112F882" w14:textId="77777777" w:rsidTr="00401AD9">
        <w:tc>
          <w:tcPr>
            <w:tcW w:w="1123" w:type="pct"/>
            <w:tcMar>
              <w:top w:w="0" w:type="dxa"/>
            </w:tcMar>
          </w:tcPr>
          <w:p w14:paraId="0367D86E" w14:textId="77777777" w:rsidR="00896DB2" w:rsidRPr="00676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6E9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E69AA0" w14:textId="77777777" w:rsidR="00896DB2" w:rsidRPr="00676E94" w:rsidRDefault="00E930E4" w:rsidP="00401AD9">
            <w:pPr>
              <w:rPr>
                <w:rFonts w:ascii="Garamond" w:hAnsi="Garamond"/>
                <w:color w:val="000000"/>
              </w:rPr>
            </w:pPr>
            <w:r w:rsidRPr="00676E94">
              <w:rPr>
                <w:rFonts w:ascii="Garamond" w:hAnsi="Garamond"/>
                <w:color w:val="000000"/>
              </w:rPr>
              <w:t>21. června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C6BB79" w14:textId="77777777" w:rsidR="00896DB2" w:rsidRPr="00676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FD46E1D" w14:textId="77777777" w:rsidR="00896DB2" w:rsidRPr="00676E94" w:rsidRDefault="00896DB2" w:rsidP="00896DB2">
      <w:pPr>
        <w:rPr>
          <w:rFonts w:ascii="Garamond" w:hAnsi="Garamond"/>
          <w:color w:val="000000"/>
        </w:rPr>
      </w:pPr>
    </w:p>
    <w:p w14:paraId="73913509" w14:textId="77777777" w:rsidR="00896DB2" w:rsidRPr="00676E94" w:rsidRDefault="00896DB2" w:rsidP="00896DB2">
      <w:pPr>
        <w:rPr>
          <w:rFonts w:ascii="Garamond" w:hAnsi="Garamond"/>
          <w:color w:val="000000"/>
        </w:rPr>
      </w:pPr>
    </w:p>
    <w:p w14:paraId="24AC86B1" w14:textId="49C5817B" w:rsidR="00896DB2" w:rsidRPr="00676E94" w:rsidRDefault="00896DB2" w:rsidP="00E930E4">
      <w:pPr>
        <w:jc w:val="both"/>
        <w:rPr>
          <w:rFonts w:ascii="Garamond" w:hAnsi="Garamond"/>
          <w:color w:val="000000"/>
        </w:rPr>
      </w:pPr>
      <w:r w:rsidRPr="00676E9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955A1" w:rsidRPr="00676E94">
        <w:rPr>
          <w:rFonts w:ascii="Garamond" w:hAnsi="Garamond"/>
          <w:b/>
          <w:color w:val="000000"/>
        </w:rPr>
        <w:t>,</w:t>
      </w:r>
      <w:r w:rsidRPr="00676E9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76E94">
        <w:rPr>
          <w:rFonts w:ascii="Garamond" w:hAnsi="Garamond"/>
          <w:color w:val="000000"/>
        </w:rPr>
        <w:t xml:space="preserve"> </w:t>
      </w:r>
    </w:p>
    <w:p w14:paraId="09B807D9" w14:textId="77777777" w:rsidR="002B20C2" w:rsidRPr="00676E94" w:rsidRDefault="002B20C2" w:rsidP="00E930E4">
      <w:pPr>
        <w:jc w:val="both"/>
        <w:rPr>
          <w:rFonts w:ascii="Garamond" w:hAnsi="Garamond"/>
          <w:color w:val="000000"/>
        </w:rPr>
      </w:pPr>
    </w:p>
    <w:p w14:paraId="7411D79C" w14:textId="4F822D5F" w:rsidR="005B440A" w:rsidRPr="00676E9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76E94">
        <w:rPr>
          <w:rFonts w:ascii="Garamond" w:hAnsi="Garamond"/>
          <w:color w:val="000000"/>
        </w:rPr>
        <w:t>Vážen</w:t>
      </w:r>
      <w:r w:rsidR="00553B68" w:rsidRPr="00676E94">
        <w:rPr>
          <w:rFonts w:ascii="Garamond" w:hAnsi="Garamond"/>
          <w:color w:val="000000"/>
        </w:rPr>
        <w:t>á paní Š</w:t>
      </w:r>
      <w:r w:rsidR="00676E94">
        <w:rPr>
          <w:rFonts w:ascii="Garamond" w:hAnsi="Garamond"/>
          <w:color w:val="000000"/>
        </w:rPr>
        <w:t>.</w:t>
      </w:r>
      <w:r w:rsidR="00512183" w:rsidRPr="00676E94">
        <w:rPr>
          <w:rFonts w:ascii="Garamond" w:hAnsi="Garamond"/>
        </w:rPr>
        <w:t>,</w:t>
      </w:r>
    </w:p>
    <w:p w14:paraId="6B897C52" w14:textId="52F914DD" w:rsidR="005B440A" w:rsidRPr="00676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6E94">
        <w:rPr>
          <w:rFonts w:ascii="Garamond" w:hAnsi="Garamond"/>
          <w:color w:val="000000"/>
        </w:rPr>
        <w:t xml:space="preserve">Okresní soud v Ostravě obdržel dne </w:t>
      </w:r>
      <w:r w:rsidR="00CC6E1B" w:rsidRPr="00676E94">
        <w:rPr>
          <w:rFonts w:ascii="Garamond" w:hAnsi="Garamond"/>
          <w:color w:val="000000"/>
        </w:rPr>
        <w:t xml:space="preserve">21. června 2023 </w:t>
      </w:r>
      <w:r w:rsidRPr="00676E9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553B68" w:rsidRPr="00676E94">
        <w:rPr>
          <w:rFonts w:ascii="Garamond" w:hAnsi="Garamond"/>
          <w:color w:val="000000"/>
        </w:rPr>
        <w:t xml:space="preserve"> anonymizovaných rozhodnutí, která nadepsaný soud vydal v letošním roce do konce května a která se týkají přímo § 185, tj. že pachatel byl odsouzen dle tohoto paragrafu případně byl obžalovaný z toho trestného činu zproštěn obžaloby.</w:t>
      </w:r>
    </w:p>
    <w:p w14:paraId="27048B0A" w14:textId="336642AA" w:rsidR="005B440A" w:rsidRPr="00676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6E94">
        <w:rPr>
          <w:rFonts w:ascii="Garamond" w:hAnsi="Garamond"/>
          <w:color w:val="000000"/>
        </w:rPr>
        <w:t xml:space="preserve">V souladu s § 14 odst. 5 písm. d) </w:t>
      </w:r>
      <w:r w:rsidR="00586CB4" w:rsidRPr="00676E94">
        <w:rPr>
          <w:rFonts w:ascii="Garamond" w:hAnsi="Garamond"/>
          <w:color w:val="000000"/>
        </w:rPr>
        <w:t>InfZ</w:t>
      </w:r>
      <w:r w:rsidRPr="00676E94">
        <w:rPr>
          <w:rFonts w:ascii="Garamond" w:hAnsi="Garamond"/>
          <w:color w:val="000000"/>
        </w:rPr>
        <w:t xml:space="preserve"> vyhovuji</w:t>
      </w:r>
      <w:r w:rsidRPr="00676E94">
        <w:rPr>
          <w:rFonts w:ascii="Garamond" w:hAnsi="Garamond"/>
          <w:b/>
          <w:color w:val="000000"/>
        </w:rPr>
        <w:t xml:space="preserve"> </w:t>
      </w:r>
      <w:r w:rsidRPr="00676E94">
        <w:rPr>
          <w:rFonts w:ascii="Garamond" w:hAnsi="Garamond"/>
          <w:color w:val="000000"/>
        </w:rPr>
        <w:t>V</w:t>
      </w:r>
      <w:r w:rsidR="005B440A" w:rsidRPr="00676E94">
        <w:rPr>
          <w:rFonts w:ascii="Garamond" w:hAnsi="Garamond"/>
          <w:color w:val="000000"/>
        </w:rPr>
        <w:t>aší žádosti a v příloze zasílám</w:t>
      </w:r>
      <w:r w:rsidR="00553B68" w:rsidRPr="00676E94">
        <w:rPr>
          <w:rFonts w:ascii="Garamond" w:hAnsi="Garamond"/>
          <w:color w:val="000000"/>
        </w:rPr>
        <w:t xml:space="preserve"> požadovaná rozhodnutí v anonymizované verzi.</w:t>
      </w:r>
    </w:p>
    <w:p w14:paraId="7456D1F3" w14:textId="77777777" w:rsidR="005B440A" w:rsidRPr="00676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6E94">
        <w:rPr>
          <w:rFonts w:ascii="Garamond" w:hAnsi="Garamond"/>
          <w:color w:val="000000"/>
        </w:rPr>
        <w:t>S</w:t>
      </w:r>
      <w:r w:rsidR="005B440A" w:rsidRPr="00676E94">
        <w:rPr>
          <w:rFonts w:ascii="Garamond" w:hAnsi="Garamond"/>
          <w:color w:val="000000"/>
        </w:rPr>
        <w:t> </w:t>
      </w:r>
      <w:r w:rsidRPr="00676E94">
        <w:rPr>
          <w:rFonts w:ascii="Garamond" w:hAnsi="Garamond"/>
          <w:color w:val="000000"/>
        </w:rPr>
        <w:t>pozdrav</w:t>
      </w:r>
      <w:r w:rsidR="005B440A" w:rsidRPr="00676E94">
        <w:rPr>
          <w:rFonts w:ascii="Garamond" w:hAnsi="Garamond"/>
          <w:color w:val="000000"/>
        </w:rPr>
        <w:t>em</w:t>
      </w:r>
    </w:p>
    <w:p w14:paraId="41C156E1" w14:textId="77777777" w:rsidR="005B440A" w:rsidRPr="00676E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76E94" w14:paraId="6DCC9C31" w14:textId="77777777" w:rsidTr="00047ED5">
        <w:tc>
          <w:tcPr>
            <w:tcW w:w="4048" w:type="dxa"/>
            <w:hideMark/>
          </w:tcPr>
          <w:p w14:paraId="312EDC77" w14:textId="77777777" w:rsidR="00047ED5" w:rsidRPr="00676E94" w:rsidRDefault="00BA6A0B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676E94">
              <w:rPr>
                <w:rFonts w:ascii="Garamond" w:hAnsi="Garamond"/>
                <w:color w:val="000000"/>
                <w:sz w:val="24"/>
                <w:szCs w:val="24"/>
              </w:rPr>
              <w:t>Mgr. Tamara Krátká</w:t>
            </w:r>
          </w:p>
        </w:tc>
      </w:tr>
      <w:tr w:rsidR="00047ED5" w:rsidRPr="00676E94" w14:paraId="1C84CC72" w14:textId="77777777" w:rsidTr="00047ED5">
        <w:tc>
          <w:tcPr>
            <w:tcW w:w="4048" w:type="dxa"/>
            <w:hideMark/>
          </w:tcPr>
          <w:p w14:paraId="5D90F145" w14:textId="4B96937B" w:rsidR="00047ED5" w:rsidRPr="00676E94" w:rsidRDefault="00553B68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676E94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047ED5" w:rsidRPr="00676E94" w14:paraId="03B62ED3" w14:textId="77777777" w:rsidTr="00047ED5">
        <w:tc>
          <w:tcPr>
            <w:tcW w:w="4048" w:type="dxa"/>
            <w:hideMark/>
          </w:tcPr>
          <w:p w14:paraId="2DA3E5DE" w14:textId="77777777" w:rsidR="00047ED5" w:rsidRPr="00676E94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676E94">
              <w:rPr>
                <w:rFonts w:ascii="Garamond" w:hAnsi="Garamond"/>
                <w:sz w:val="24"/>
                <w:szCs w:val="24"/>
              </w:rPr>
              <w:t>pověřená poskytováním informací</w:t>
            </w:r>
          </w:p>
        </w:tc>
      </w:tr>
      <w:tr w:rsidR="00047ED5" w:rsidRPr="00676E94" w14:paraId="47FEE6B0" w14:textId="77777777" w:rsidTr="00047ED5">
        <w:tc>
          <w:tcPr>
            <w:tcW w:w="4048" w:type="dxa"/>
            <w:hideMark/>
          </w:tcPr>
          <w:p w14:paraId="7F2EF877" w14:textId="77777777" w:rsidR="00047ED5" w:rsidRPr="00676E94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676E94">
              <w:rPr>
                <w:rFonts w:ascii="Garamond" w:hAnsi="Garamond"/>
                <w:sz w:val="24"/>
                <w:szCs w:val="24"/>
              </w:rPr>
              <w:t>dle z.č. 106/1999 Sb., o svobodném</w:t>
            </w:r>
          </w:p>
        </w:tc>
      </w:tr>
      <w:tr w:rsidR="00047ED5" w:rsidRPr="00676E94" w14:paraId="1E5A91BD" w14:textId="77777777" w:rsidTr="00047ED5">
        <w:tc>
          <w:tcPr>
            <w:tcW w:w="4048" w:type="dxa"/>
            <w:hideMark/>
          </w:tcPr>
          <w:p w14:paraId="18E4D8B7" w14:textId="77777777" w:rsidR="00047ED5" w:rsidRPr="00676E94" w:rsidRDefault="00047ED5">
            <w:pPr>
              <w:widowControl w:val="0"/>
              <w:rPr>
                <w:rFonts w:ascii="Garamond" w:hAnsi="Garamond"/>
                <w:sz w:val="24"/>
                <w:szCs w:val="24"/>
              </w:rPr>
            </w:pPr>
            <w:r w:rsidRPr="00676E94">
              <w:rPr>
                <w:rFonts w:ascii="Garamond" w:hAnsi="Garamond"/>
                <w:sz w:val="24"/>
                <w:szCs w:val="24"/>
              </w:rPr>
              <w:t>přístupu k informacím</w:t>
            </w:r>
          </w:p>
        </w:tc>
      </w:tr>
    </w:tbl>
    <w:p w14:paraId="1395CE6A" w14:textId="77777777" w:rsidR="00896DB2" w:rsidRPr="00676E94" w:rsidRDefault="00896DB2" w:rsidP="00896DB2">
      <w:pPr>
        <w:rPr>
          <w:b/>
          <w:color w:val="000000"/>
        </w:rPr>
      </w:pPr>
    </w:p>
    <w:p w14:paraId="751C684F" w14:textId="77777777" w:rsidR="00896DB2" w:rsidRPr="00676E94" w:rsidRDefault="00896DB2" w:rsidP="00896DB2">
      <w:pPr>
        <w:rPr>
          <w:b/>
          <w:color w:val="000000"/>
        </w:rPr>
      </w:pPr>
    </w:p>
    <w:p w14:paraId="5DDA9A8E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26681D2B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0333BD76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72F80C3D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30FA7F18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14EA7ABD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02734EEC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3B00562F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16F7185A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206DEEEB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34736605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4A1D8D95" w14:textId="77777777" w:rsidR="00E930E4" w:rsidRPr="00676E94" w:rsidRDefault="00E930E4" w:rsidP="00896DB2">
      <w:pPr>
        <w:rPr>
          <w:rFonts w:ascii="Garamond" w:hAnsi="Garamond"/>
          <w:b/>
          <w:color w:val="000000"/>
        </w:rPr>
      </w:pPr>
    </w:p>
    <w:p w14:paraId="6ACD56B5" w14:textId="77777777" w:rsidR="00896DB2" w:rsidRPr="00676E94" w:rsidRDefault="00974F7F" w:rsidP="00896DB2">
      <w:pPr>
        <w:rPr>
          <w:rFonts w:ascii="Garamond" w:hAnsi="Garamond"/>
          <w:b/>
          <w:color w:val="000000"/>
        </w:rPr>
      </w:pPr>
      <w:r w:rsidRPr="00676E94">
        <w:rPr>
          <w:rFonts w:ascii="Garamond" w:hAnsi="Garamond"/>
          <w:b/>
          <w:color w:val="000000"/>
        </w:rPr>
        <w:t>Přílohy</w:t>
      </w:r>
    </w:p>
    <w:p w14:paraId="628445D4" w14:textId="1ECB56B6" w:rsidR="00010725" w:rsidRPr="00676E94" w:rsidRDefault="00EB34D5" w:rsidP="00EB34D5">
      <w:pPr>
        <w:numPr>
          <w:ilvl w:val="0"/>
          <w:numId w:val="1"/>
        </w:numPr>
        <w:jc w:val="both"/>
        <w:rPr>
          <w:rFonts w:ascii="Garamond" w:hAnsi="Garamond"/>
        </w:rPr>
      </w:pPr>
      <w:r w:rsidRPr="00676E94">
        <w:rPr>
          <w:rFonts w:ascii="Garamond" w:hAnsi="Garamond"/>
        </w:rPr>
        <w:t>anonymizovaný rozsudek Okresního soudu v Ostravě č. j. 9 T 9/2023-219 ze dne 9. 2. 2023</w:t>
      </w:r>
    </w:p>
    <w:p w14:paraId="5EEDDB66" w14:textId="3D95DF65" w:rsidR="00EB34D5" w:rsidRPr="00676E94" w:rsidRDefault="00EB34D5" w:rsidP="00EB34D5">
      <w:pPr>
        <w:numPr>
          <w:ilvl w:val="0"/>
          <w:numId w:val="1"/>
        </w:numPr>
        <w:jc w:val="both"/>
        <w:rPr>
          <w:rFonts w:ascii="Garamond" w:hAnsi="Garamond"/>
        </w:rPr>
      </w:pPr>
      <w:r w:rsidRPr="00676E94">
        <w:rPr>
          <w:rFonts w:ascii="Garamond" w:hAnsi="Garamond"/>
        </w:rPr>
        <w:t>anonymizovaný rozsudek Okresního soudu v Ostravě č. j. 14 T 143/2022-115 ze dne 14. 2. 2023</w:t>
      </w:r>
    </w:p>
    <w:p w14:paraId="6606CBAB" w14:textId="290A244B" w:rsidR="00EB34D5" w:rsidRPr="00676E94" w:rsidRDefault="00EB34D5" w:rsidP="00EB34D5">
      <w:pPr>
        <w:numPr>
          <w:ilvl w:val="0"/>
          <w:numId w:val="1"/>
        </w:numPr>
        <w:jc w:val="both"/>
        <w:rPr>
          <w:rFonts w:ascii="Garamond" w:hAnsi="Garamond"/>
        </w:rPr>
      </w:pPr>
      <w:r w:rsidRPr="00676E94">
        <w:rPr>
          <w:rFonts w:ascii="Garamond" w:hAnsi="Garamond"/>
        </w:rPr>
        <w:t>anonymizovaný rozsudek Okresního soudu v Ostravě č. j. 72 T 41/2021-401 ze dne 26. 4.</w:t>
      </w:r>
      <w:r w:rsidRPr="00676E94">
        <w:t> </w:t>
      </w:r>
      <w:r w:rsidRPr="00676E94">
        <w:rPr>
          <w:rFonts w:ascii="Garamond" w:hAnsi="Garamond"/>
        </w:rPr>
        <w:t>2023</w:t>
      </w:r>
    </w:p>
    <w:p w14:paraId="2DC04360" w14:textId="41032110" w:rsidR="00EB34D5" w:rsidRPr="00676E94" w:rsidRDefault="00EB34D5" w:rsidP="00EB34D5">
      <w:pPr>
        <w:numPr>
          <w:ilvl w:val="0"/>
          <w:numId w:val="1"/>
        </w:numPr>
        <w:jc w:val="both"/>
        <w:rPr>
          <w:rFonts w:ascii="Garamond" w:hAnsi="Garamond"/>
        </w:rPr>
      </w:pPr>
      <w:r w:rsidRPr="00676E94">
        <w:rPr>
          <w:rFonts w:ascii="Garamond" w:hAnsi="Garamond"/>
        </w:rPr>
        <w:t>anonymizovaný rozsudek Okresního soudu v Ostravě č. j. 71 T 145/2021-312 ze dne 13. 4. 2023</w:t>
      </w:r>
    </w:p>
    <w:p w14:paraId="299547BD" w14:textId="77777777" w:rsidR="00EB34D5" w:rsidRPr="00676E94" w:rsidRDefault="00EB34D5" w:rsidP="00EB34D5">
      <w:pPr>
        <w:ind w:left="60"/>
        <w:jc w:val="both"/>
        <w:rPr>
          <w:rFonts w:ascii="Garamond" w:hAnsi="Garamond"/>
        </w:rPr>
      </w:pPr>
    </w:p>
    <w:sectPr w:rsidR="00EB34D5" w:rsidRPr="00676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8708" w14:textId="77777777" w:rsidR="00E47086" w:rsidRDefault="00E47086">
      <w:r>
        <w:separator/>
      </w:r>
    </w:p>
  </w:endnote>
  <w:endnote w:type="continuationSeparator" w:id="0">
    <w:p w14:paraId="45370522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B322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02F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B65BC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27A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D356" w14:textId="77777777" w:rsidR="00E47086" w:rsidRDefault="00E47086">
      <w:r>
        <w:separator/>
      </w:r>
    </w:p>
  </w:footnote>
  <w:footnote w:type="continuationSeparator" w:id="0">
    <w:p w14:paraId="416F1784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375D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BF8A" w14:textId="01ED1FC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439/2023</w:t>
    </w:r>
    <w:r w:rsidRPr="00943455">
      <w:rPr>
        <w:rFonts w:ascii="Garamond" w:hAnsi="Garamond"/>
      </w:rPr>
      <w:t>-</w:t>
    </w:r>
    <w:r w:rsidR="00F72179">
      <w:rPr>
        <w:rFonts w:ascii="Garamond" w:hAnsi="Garamond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38A4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D09"/>
    <w:multiLevelType w:val="hybridMultilevel"/>
    <w:tmpl w:val="B8865EE6"/>
    <w:lvl w:ilvl="0" w:tplc="20AE387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445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21 09:49:1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3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6239"/>
    <w:rsid w:val="000D1598"/>
    <w:rsid w:val="001955A1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3B68"/>
    <w:rsid w:val="005643FE"/>
    <w:rsid w:val="0056473A"/>
    <w:rsid w:val="00586CB4"/>
    <w:rsid w:val="005B440A"/>
    <w:rsid w:val="00624AAB"/>
    <w:rsid w:val="00634A57"/>
    <w:rsid w:val="006503CD"/>
    <w:rsid w:val="00670D1E"/>
    <w:rsid w:val="00676E94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34D5"/>
    <w:rsid w:val="00EB4747"/>
    <w:rsid w:val="00EB4B3C"/>
    <w:rsid w:val="00F53CC7"/>
    <w:rsid w:val="00F653E5"/>
    <w:rsid w:val="00F72179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1F3A2"/>
  <w14:defaultImageDpi w14:val="0"/>
  <w15:docId w15:val="{30E5D818-DBA3-4D1B-A6F1-FC96932D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225</Words>
  <Characters>1328</Characters>
  <Application>Microsoft Office Word</Application>
  <DocSecurity>0</DocSecurity>
  <Lines>11</Lines>
  <Paragraphs>3</Paragraphs>
  <ScaleCrop>false</ScaleCrop>
  <Company>CCA Systems a.s.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2023-06-22T04:32:00Z</dcterms:created>
  <dcterms:modified xsi:type="dcterms:W3CDTF">2023-06-22T04:43:00Z</dcterms:modified>
</cp:coreProperties>
</file>