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5EDA" w14:textId="77777777" w:rsidR="005B4531" w:rsidRPr="008B0F7A" w:rsidRDefault="005B4531" w:rsidP="005B4531">
      <w:pPr>
        <w:pBdr>
          <w:bottom w:val="single" w:sz="4" w:space="1" w:color="auto"/>
        </w:pBdr>
        <w:jc w:val="center"/>
        <w:rPr>
          <w:rFonts w:ascii="Garamond" w:hAnsi="Garamond"/>
          <w:b/>
          <w:smallCaps/>
          <w:color w:val="000000"/>
          <w:sz w:val="36"/>
        </w:rPr>
      </w:pPr>
      <w:r w:rsidRPr="008B0F7A">
        <w:rPr>
          <w:rFonts w:ascii="Garamond" w:hAnsi="Garamond"/>
          <w:b/>
          <w:smallCaps/>
          <w:color w:val="000000"/>
          <w:sz w:val="36"/>
        </w:rPr>
        <w:t>Okresní soud v Ostravě</w:t>
      </w:r>
      <w:r w:rsidRPr="008B0F7A">
        <w:rPr>
          <w:rFonts w:ascii="Garamond" w:hAnsi="Garamond"/>
          <w:b/>
          <w:color w:val="000000"/>
          <w:sz w:val="36"/>
        </w:rPr>
        <w:t> </w:t>
      </w:r>
    </w:p>
    <w:p w14:paraId="49C5B812" w14:textId="77777777" w:rsidR="005B4531" w:rsidRPr="008B0F7A" w:rsidRDefault="005B4531" w:rsidP="005B4531">
      <w:pPr>
        <w:pBdr>
          <w:bottom w:val="single" w:sz="4" w:space="1" w:color="auto"/>
        </w:pBdr>
        <w:jc w:val="center"/>
        <w:rPr>
          <w:rFonts w:ascii="Garamond" w:hAnsi="Garamond"/>
          <w:b/>
          <w:smallCaps/>
          <w:color w:val="000000"/>
          <w:sz w:val="32"/>
        </w:rPr>
      </w:pPr>
      <w:r w:rsidRPr="008B0F7A">
        <w:rPr>
          <w:rFonts w:ascii="Garamond" w:hAnsi="Garamond"/>
          <w:color w:val="000000"/>
        </w:rPr>
        <w:t> U Soudu 6187/4, 708 82 Ostrava-Poruba</w:t>
      </w:r>
    </w:p>
    <w:p w14:paraId="41337370" w14:textId="77777777" w:rsidR="005B4531" w:rsidRPr="008B0F7A" w:rsidRDefault="005B4531" w:rsidP="005B4531">
      <w:pPr>
        <w:spacing w:before="120" w:after="360"/>
        <w:jc w:val="center"/>
        <w:rPr>
          <w:rFonts w:ascii="Garamond" w:hAnsi="Garamond"/>
          <w:color w:val="000000"/>
          <w:szCs w:val="18"/>
        </w:rPr>
      </w:pPr>
      <w:r w:rsidRPr="008B0F7A">
        <w:rPr>
          <w:rFonts w:ascii="Garamond" w:hAnsi="Garamond"/>
          <w:color w:val="000000"/>
        </w:rPr>
        <w:t xml:space="preserve">tel.: 596 972 111, fax: 596 972 801, e-mail: osostrava@osoud.ova.justice.cz, </w:t>
      </w:r>
      <w:r w:rsidRPr="008B0F7A">
        <w:rPr>
          <w:rFonts w:ascii="Garamond" w:hAnsi="Garamond"/>
          <w:color w:val="000000"/>
          <w:szCs w:val="18"/>
        </w:rPr>
        <w:t>IDDS: 2mhaesg</w:t>
      </w:r>
    </w:p>
    <w:p w14:paraId="6DE074EA" w14:textId="77777777" w:rsidR="005B4531" w:rsidRPr="008B0F7A" w:rsidRDefault="005B4531" w:rsidP="005B4531">
      <w:pPr>
        <w:rPr>
          <w:b/>
          <w:bCs/>
          <w:sz w:val="28"/>
          <w:szCs w:val="28"/>
        </w:rPr>
      </w:pPr>
      <w:r w:rsidRPr="008B0F7A">
        <w:rPr>
          <w:b/>
          <w:bCs/>
          <w:sz w:val="28"/>
          <w:szCs w:val="28"/>
        </w:rPr>
        <w:tab/>
      </w:r>
      <w:r w:rsidRPr="008B0F7A">
        <w:rPr>
          <w:b/>
          <w:bCs/>
          <w:sz w:val="28"/>
          <w:szCs w:val="28"/>
        </w:rPr>
        <w:tab/>
      </w:r>
      <w:r w:rsidRPr="008B0F7A">
        <w:rPr>
          <w:b/>
          <w:bCs/>
          <w:sz w:val="28"/>
          <w:szCs w:val="28"/>
        </w:rPr>
        <w:tab/>
      </w:r>
      <w:r w:rsidRPr="008B0F7A">
        <w:rPr>
          <w:b/>
          <w:bCs/>
          <w:sz w:val="28"/>
          <w:szCs w:val="28"/>
        </w:rPr>
        <w:tab/>
      </w:r>
      <w:r w:rsidRPr="008B0F7A">
        <w:rPr>
          <w:b/>
          <w:bCs/>
          <w:sz w:val="28"/>
          <w:szCs w:val="28"/>
        </w:rPr>
        <w:tab/>
      </w:r>
      <w:r w:rsidRPr="008B0F7A">
        <w:rPr>
          <w:b/>
          <w:bCs/>
          <w:sz w:val="28"/>
          <w:szCs w:val="28"/>
        </w:rPr>
        <w:tab/>
        <w:t xml:space="preserve">    </w:t>
      </w:r>
      <w:r w:rsidRPr="008B0F7A">
        <w:rPr>
          <w:b/>
          <w:bCs/>
          <w:sz w:val="28"/>
          <w:szCs w:val="28"/>
        </w:rPr>
        <w:tab/>
        <w:t xml:space="preserve"> </w:t>
      </w:r>
    </w:p>
    <w:p w14:paraId="56F21E0E" w14:textId="6168CE5B" w:rsidR="005B4531" w:rsidRPr="008B0F7A" w:rsidRDefault="005B4531" w:rsidP="005B4531">
      <w:pPr>
        <w:jc w:val="right"/>
        <w:rPr>
          <w:rFonts w:ascii="Garamond" w:hAnsi="Garamond"/>
          <w:b/>
          <w:bCs/>
        </w:rPr>
      </w:pPr>
      <w:r w:rsidRPr="008B0F7A">
        <w:rPr>
          <w:rFonts w:ascii="Garamond" w:hAnsi="Garamond"/>
          <w:bCs/>
        </w:rPr>
        <w:t xml:space="preserve">č. j. </w:t>
      </w:r>
      <w:r w:rsidRPr="008B0F7A">
        <w:rPr>
          <w:rFonts w:ascii="Garamond" w:hAnsi="Garamond"/>
          <w:b/>
          <w:bCs/>
        </w:rPr>
        <w:t>0 Si 321/2023-3</w:t>
      </w:r>
    </w:p>
    <w:p w14:paraId="2177F267" w14:textId="57AC9ECB" w:rsidR="005B4531" w:rsidRPr="008B0F7A" w:rsidRDefault="005B4531" w:rsidP="005B4531">
      <w:pPr>
        <w:jc w:val="right"/>
        <w:rPr>
          <w:rFonts w:ascii="Garamond" w:hAnsi="Garamond"/>
        </w:rPr>
      </w:pPr>
      <w:r w:rsidRPr="008B0F7A">
        <w:rPr>
          <w:rFonts w:ascii="Garamond" w:hAnsi="Garamond"/>
          <w:bCs/>
        </w:rPr>
        <w:t xml:space="preserve">Ostrava </w:t>
      </w:r>
      <w:r w:rsidR="002E30F3" w:rsidRPr="008B0F7A">
        <w:rPr>
          <w:rFonts w:ascii="Garamond" w:hAnsi="Garamond"/>
          <w:bCs/>
        </w:rPr>
        <w:t>4</w:t>
      </w:r>
      <w:r w:rsidRPr="008B0F7A">
        <w:rPr>
          <w:rFonts w:ascii="Garamond" w:hAnsi="Garamond"/>
          <w:bCs/>
        </w:rPr>
        <w:t>. května 2023</w:t>
      </w:r>
    </w:p>
    <w:p w14:paraId="119B21CD" w14:textId="77777777" w:rsidR="005B4531" w:rsidRPr="008B0F7A" w:rsidRDefault="005B4531" w:rsidP="005B4531">
      <w:pPr>
        <w:rPr>
          <w:rFonts w:ascii="Garamond" w:hAnsi="Garamond"/>
        </w:rPr>
      </w:pPr>
    </w:p>
    <w:p w14:paraId="076C7AC9" w14:textId="77777777" w:rsidR="005B4531" w:rsidRPr="008B0F7A" w:rsidRDefault="005B4531" w:rsidP="005B4531">
      <w:pPr>
        <w:rPr>
          <w:rFonts w:ascii="Garamond" w:hAnsi="Garamond"/>
        </w:rPr>
      </w:pPr>
    </w:p>
    <w:p w14:paraId="67AF252B" w14:textId="77777777" w:rsidR="005B4531" w:rsidRPr="008B0F7A" w:rsidRDefault="005B4531" w:rsidP="005B4531">
      <w:pPr>
        <w:pStyle w:val="Zkladntext"/>
        <w:overflowPunct w:val="0"/>
        <w:autoSpaceDE w:val="0"/>
        <w:autoSpaceDN w:val="0"/>
        <w:adjustRightInd w:val="0"/>
        <w:spacing w:after="120"/>
        <w:rPr>
          <w:rFonts w:ascii="Garamond" w:hAnsi="Garamond"/>
        </w:rPr>
      </w:pPr>
      <w:r w:rsidRPr="008B0F7A">
        <w:rPr>
          <w:rFonts w:ascii="Garamond" w:hAnsi="Garamond"/>
        </w:rPr>
        <w:t xml:space="preserve">Okresní soud v Ostravě jako povinný subjekt podle § 2 odst. 1 zákona číslo 106/1999 Sb., o svobodném přístupu k informacím, ve znění pozdějších předpisů, na základě žádosti </w:t>
      </w:r>
    </w:p>
    <w:p w14:paraId="4531CCA5" w14:textId="55B7FDE5" w:rsidR="005B4531" w:rsidRPr="008B0F7A" w:rsidRDefault="005B4531" w:rsidP="005B4531">
      <w:pPr>
        <w:pStyle w:val="Zkladntext"/>
        <w:overflowPunct w:val="0"/>
        <w:autoSpaceDE w:val="0"/>
        <w:autoSpaceDN w:val="0"/>
        <w:adjustRightInd w:val="0"/>
        <w:spacing w:after="120"/>
        <w:contextualSpacing/>
        <w:rPr>
          <w:rFonts w:ascii="Garamond" w:hAnsi="Garamond"/>
        </w:rPr>
      </w:pPr>
      <w:r w:rsidRPr="008B0F7A">
        <w:rPr>
          <w:rFonts w:ascii="Garamond" w:hAnsi="Garamond"/>
        </w:rPr>
        <w:t>žadatele: Mgr. Martin Čajka, advokát, IČO: 067 99 515, se sídlem Nádražní 879/27, 702 00 Moravská Ostrava</w:t>
      </w:r>
    </w:p>
    <w:p w14:paraId="2284B09B" w14:textId="77777777" w:rsidR="005B4531" w:rsidRPr="008B0F7A" w:rsidRDefault="005B4531" w:rsidP="005B4531">
      <w:pPr>
        <w:pStyle w:val="Zkladntext"/>
        <w:overflowPunct w:val="0"/>
        <w:autoSpaceDE w:val="0"/>
        <w:autoSpaceDN w:val="0"/>
        <w:adjustRightInd w:val="0"/>
        <w:spacing w:after="120"/>
        <w:contextualSpacing/>
        <w:rPr>
          <w:rFonts w:ascii="Garamond" w:hAnsi="Garamond"/>
        </w:rPr>
      </w:pPr>
    </w:p>
    <w:p w14:paraId="5777FBE8" w14:textId="752203D5" w:rsidR="005B4531" w:rsidRPr="008B0F7A" w:rsidRDefault="005B4531" w:rsidP="005B4531">
      <w:pPr>
        <w:pStyle w:val="Zkladntext"/>
        <w:overflowPunct w:val="0"/>
        <w:autoSpaceDE w:val="0"/>
        <w:autoSpaceDN w:val="0"/>
        <w:adjustRightInd w:val="0"/>
        <w:spacing w:before="120" w:after="120"/>
        <w:contextualSpacing/>
        <w:rPr>
          <w:rFonts w:ascii="Garamond" w:hAnsi="Garamond"/>
        </w:rPr>
      </w:pPr>
      <w:r w:rsidRPr="008B0F7A">
        <w:rPr>
          <w:rFonts w:ascii="Garamond" w:hAnsi="Garamond"/>
        </w:rPr>
        <w:t xml:space="preserve">o poskytnutí informace ze dne </w:t>
      </w:r>
      <w:r w:rsidRPr="008B0F7A">
        <w:rPr>
          <w:rFonts w:ascii="Garamond" w:hAnsi="Garamond"/>
          <w:bCs/>
        </w:rPr>
        <w:t>2. května 2023</w:t>
      </w:r>
    </w:p>
    <w:p w14:paraId="3107C5B4" w14:textId="77777777" w:rsidR="005B4531" w:rsidRPr="008B0F7A" w:rsidRDefault="005B4531" w:rsidP="005B4531">
      <w:pPr>
        <w:pStyle w:val="Zkladntext"/>
        <w:overflowPunct w:val="0"/>
        <w:autoSpaceDE w:val="0"/>
        <w:autoSpaceDN w:val="0"/>
        <w:adjustRightInd w:val="0"/>
        <w:spacing w:after="120"/>
        <w:rPr>
          <w:rFonts w:ascii="Garamond" w:hAnsi="Garamond"/>
          <w:bCs/>
        </w:rPr>
      </w:pPr>
    </w:p>
    <w:p w14:paraId="12385CBD" w14:textId="77777777" w:rsidR="005B4531" w:rsidRPr="008B0F7A" w:rsidRDefault="005B4531" w:rsidP="005B4531">
      <w:pPr>
        <w:pStyle w:val="Zkladntext"/>
        <w:overflowPunct w:val="0"/>
        <w:autoSpaceDE w:val="0"/>
        <w:autoSpaceDN w:val="0"/>
        <w:adjustRightInd w:val="0"/>
        <w:spacing w:after="120"/>
        <w:jc w:val="center"/>
        <w:rPr>
          <w:rFonts w:ascii="Garamond" w:hAnsi="Garamond"/>
          <w:b/>
          <w:bCs/>
        </w:rPr>
      </w:pPr>
      <w:r w:rsidRPr="008B0F7A">
        <w:rPr>
          <w:rFonts w:ascii="Garamond" w:hAnsi="Garamond"/>
          <w:b/>
          <w:bCs/>
        </w:rPr>
        <w:t>vydává</w:t>
      </w:r>
    </w:p>
    <w:p w14:paraId="174A8A0A" w14:textId="77777777" w:rsidR="005B4531" w:rsidRPr="008B0F7A" w:rsidRDefault="005B4531" w:rsidP="005B4531">
      <w:pPr>
        <w:pStyle w:val="Zkladntext"/>
        <w:overflowPunct w:val="0"/>
        <w:autoSpaceDE w:val="0"/>
        <w:autoSpaceDN w:val="0"/>
        <w:adjustRightInd w:val="0"/>
        <w:spacing w:after="120"/>
        <w:rPr>
          <w:rFonts w:ascii="Garamond" w:hAnsi="Garamond"/>
          <w:iCs/>
        </w:rPr>
      </w:pPr>
      <w:r w:rsidRPr="008B0F7A">
        <w:rPr>
          <w:rFonts w:ascii="Garamond" w:hAnsi="Garamond"/>
          <w:iCs/>
        </w:rPr>
        <w:t>podle § 15 odst. 1 a § 20 odst. 4 zákona č. 106/1999 Sb., o svobodném přístupu k informacím (dále jen „</w:t>
      </w:r>
      <w:proofErr w:type="spellStart"/>
      <w:r w:rsidRPr="008B0F7A">
        <w:rPr>
          <w:rFonts w:ascii="Garamond" w:hAnsi="Garamond"/>
          <w:iCs/>
        </w:rPr>
        <w:t>InfZ</w:t>
      </w:r>
      <w:proofErr w:type="spellEnd"/>
      <w:r w:rsidRPr="008B0F7A">
        <w:rPr>
          <w:rFonts w:ascii="Garamond" w:hAnsi="Garamond"/>
          <w:iCs/>
        </w:rPr>
        <w:t>“), toto</w:t>
      </w:r>
    </w:p>
    <w:p w14:paraId="219E7122" w14:textId="77777777" w:rsidR="005B4531" w:rsidRPr="008B0F7A" w:rsidRDefault="005B4531" w:rsidP="005B4531">
      <w:pPr>
        <w:pStyle w:val="Zkladntext"/>
        <w:overflowPunct w:val="0"/>
        <w:autoSpaceDE w:val="0"/>
        <w:autoSpaceDN w:val="0"/>
        <w:adjustRightInd w:val="0"/>
        <w:spacing w:after="120"/>
        <w:rPr>
          <w:rFonts w:ascii="Garamond" w:hAnsi="Garamond"/>
          <w:iCs/>
        </w:rPr>
      </w:pPr>
    </w:p>
    <w:p w14:paraId="5666F47A" w14:textId="77777777" w:rsidR="005B4531" w:rsidRPr="008B0F7A" w:rsidRDefault="005B4531" w:rsidP="005B4531">
      <w:pPr>
        <w:pStyle w:val="Zkladntext"/>
        <w:overflowPunct w:val="0"/>
        <w:autoSpaceDE w:val="0"/>
        <w:autoSpaceDN w:val="0"/>
        <w:adjustRightInd w:val="0"/>
        <w:spacing w:after="120"/>
        <w:jc w:val="center"/>
        <w:rPr>
          <w:rFonts w:ascii="Garamond" w:hAnsi="Garamond"/>
          <w:b/>
          <w:iCs/>
        </w:rPr>
      </w:pPr>
      <w:r w:rsidRPr="008B0F7A">
        <w:rPr>
          <w:rFonts w:ascii="Garamond" w:hAnsi="Garamond"/>
          <w:b/>
          <w:iCs/>
        </w:rPr>
        <w:t>rozhodnutí:</w:t>
      </w:r>
    </w:p>
    <w:p w14:paraId="538B75AB" w14:textId="1DF1CCF6" w:rsidR="005B4531" w:rsidRPr="008B0F7A" w:rsidRDefault="005B4531" w:rsidP="005B4531">
      <w:pPr>
        <w:pStyle w:val="Zkladntext"/>
        <w:overflowPunct w:val="0"/>
        <w:autoSpaceDE w:val="0"/>
        <w:autoSpaceDN w:val="0"/>
        <w:adjustRightInd w:val="0"/>
        <w:rPr>
          <w:rFonts w:ascii="Garamond" w:hAnsi="Garamond"/>
        </w:rPr>
      </w:pPr>
      <w:r w:rsidRPr="008B0F7A">
        <w:rPr>
          <w:rFonts w:ascii="Garamond" w:hAnsi="Garamond"/>
          <w:iCs/>
        </w:rPr>
        <w:t xml:space="preserve">Podle § </w:t>
      </w:r>
      <w:r w:rsidRPr="008B0F7A">
        <w:rPr>
          <w:rFonts w:ascii="Garamond" w:hAnsi="Garamond"/>
        </w:rPr>
        <w:t xml:space="preserve">8a a § 15 odst. 1 </w:t>
      </w:r>
      <w:proofErr w:type="spellStart"/>
      <w:r w:rsidRPr="008B0F7A">
        <w:rPr>
          <w:rFonts w:ascii="Garamond" w:hAnsi="Garamond"/>
        </w:rPr>
        <w:t>InfZ</w:t>
      </w:r>
      <w:proofErr w:type="spellEnd"/>
      <w:r w:rsidRPr="008B0F7A">
        <w:rPr>
          <w:rFonts w:ascii="Garamond" w:hAnsi="Garamond"/>
        </w:rPr>
        <w:t xml:space="preserve"> se žádost o informace ze dne </w:t>
      </w:r>
      <w:r w:rsidR="003A7718" w:rsidRPr="008B0F7A">
        <w:rPr>
          <w:rFonts w:ascii="Garamond" w:hAnsi="Garamond"/>
          <w:bCs/>
        </w:rPr>
        <w:t>2. května</w:t>
      </w:r>
      <w:r w:rsidRPr="008B0F7A">
        <w:rPr>
          <w:rFonts w:ascii="Garamond" w:hAnsi="Garamond"/>
          <w:bCs/>
        </w:rPr>
        <w:t xml:space="preserve"> 2023</w:t>
      </w:r>
      <w:r w:rsidRPr="008B0F7A">
        <w:rPr>
          <w:rFonts w:ascii="Garamond" w:hAnsi="Garamond"/>
        </w:rPr>
        <w:t xml:space="preserve"> žadatele Mgr. Martina Čajky, advokáta, IČO: 067</w:t>
      </w:r>
      <w:r w:rsidR="003A7718" w:rsidRPr="008B0F7A">
        <w:rPr>
          <w:rFonts w:ascii="Garamond" w:hAnsi="Garamond"/>
        </w:rPr>
        <w:t xml:space="preserve"> </w:t>
      </w:r>
      <w:r w:rsidRPr="008B0F7A">
        <w:rPr>
          <w:rFonts w:ascii="Garamond" w:hAnsi="Garamond"/>
        </w:rPr>
        <w:t xml:space="preserve">99 515, se sídlem Nádražní 879/27, 702 00 Moravská Ostrava o poskytnutí informací týkajících se řízení vedeného pod </w:t>
      </w:r>
      <w:proofErr w:type="spellStart"/>
      <w:r w:rsidRPr="008B0F7A">
        <w:rPr>
          <w:rFonts w:ascii="Garamond" w:hAnsi="Garamond"/>
        </w:rPr>
        <w:t>sp</w:t>
      </w:r>
      <w:proofErr w:type="spellEnd"/>
      <w:r w:rsidRPr="008B0F7A">
        <w:rPr>
          <w:rFonts w:ascii="Garamond" w:hAnsi="Garamond"/>
        </w:rPr>
        <w:t>. zn. Okresního soudu v Ostravě 0 </w:t>
      </w:r>
      <w:proofErr w:type="spellStart"/>
      <w:r w:rsidRPr="008B0F7A">
        <w:rPr>
          <w:rFonts w:ascii="Garamond" w:hAnsi="Garamond"/>
        </w:rPr>
        <w:t>N</w:t>
      </w:r>
      <w:r w:rsidR="003A7718" w:rsidRPr="008B0F7A">
        <w:rPr>
          <w:rFonts w:ascii="Garamond" w:hAnsi="Garamond"/>
        </w:rPr>
        <w:t>t</w:t>
      </w:r>
      <w:proofErr w:type="spellEnd"/>
      <w:r w:rsidR="003A7718" w:rsidRPr="008B0F7A">
        <w:rPr>
          <w:rFonts w:ascii="Garamond" w:hAnsi="Garamond"/>
        </w:rPr>
        <w:t> </w:t>
      </w:r>
      <w:r w:rsidRPr="008B0F7A">
        <w:rPr>
          <w:rFonts w:ascii="Garamond" w:hAnsi="Garamond"/>
        </w:rPr>
        <w:t>21039/2019, které je vedeno proti paní H</w:t>
      </w:r>
      <w:r w:rsidR="00242000" w:rsidRPr="008B0F7A">
        <w:rPr>
          <w:rFonts w:ascii="Garamond" w:hAnsi="Garamond"/>
        </w:rPr>
        <w:t>.</w:t>
      </w:r>
      <w:r w:rsidRPr="008B0F7A">
        <w:rPr>
          <w:rFonts w:ascii="Garamond" w:hAnsi="Garamond"/>
        </w:rPr>
        <w:t xml:space="preserve">, konkrétně pak poskytnutí informace, v jaké věci je řízení vedeno, v jakém stádiu se nachází a poskytnutí jakéhokoli usnesení, pokud bylo ve věci vydáno, </w:t>
      </w:r>
      <w:r w:rsidRPr="008B0F7A">
        <w:rPr>
          <w:rFonts w:ascii="Garamond" w:hAnsi="Garamond"/>
          <w:b/>
          <w:bCs/>
        </w:rPr>
        <w:t>odmítá</w:t>
      </w:r>
      <w:r w:rsidRPr="008B0F7A">
        <w:rPr>
          <w:rFonts w:ascii="Garamond" w:hAnsi="Garamond"/>
        </w:rPr>
        <w:t>.</w:t>
      </w:r>
    </w:p>
    <w:p w14:paraId="08CA8C7B" w14:textId="77777777" w:rsidR="005B4531" w:rsidRPr="008B0F7A" w:rsidRDefault="005B4531" w:rsidP="005B4531">
      <w:pPr>
        <w:pStyle w:val="Zkladntext"/>
        <w:overflowPunct w:val="0"/>
        <w:autoSpaceDE w:val="0"/>
        <w:autoSpaceDN w:val="0"/>
        <w:adjustRightInd w:val="0"/>
        <w:rPr>
          <w:rFonts w:ascii="Garamond" w:hAnsi="Garamond"/>
        </w:rPr>
      </w:pPr>
    </w:p>
    <w:p w14:paraId="784B22A4" w14:textId="77777777" w:rsidR="005B4531" w:rsidRPr="008B0F7A" w:rsidRDefault="005B4531" w:rsidP="005B4531">
      <w:pPr>
        <w:pStyle w:val="Zkladntext"/>
        <w:overflowPunct w:val="0"/>
        <w:autoSpaceDE w:val="0"/>
        <w:autoSpaceDN w:val="0"/>
        <w:adjustRightInd w:val="0"/>
        <w:rPr>
          <w:rFonts w:ascii="Garamond" w:hAnsi="Garamond"/>
        </w:rPr>
      </w:pPr>
    </w:p>
    <w:p w14:paraId="7853F0FB" w14:textId="77777777" w:rsidR="005B4531" w:rsidRPr="008B0F7A" w:rsidRDefault="005B4531" w:rsidP="005B4531">
      <w:pPr>
        <w:pStyle w:val="Zkladntext"/>
        <w:overflowPunct w:val="0"/>
        <w:autoSpaceDE w:val="0"/>
        <w:autoSpaceDN w:val="0"/>
        <w:adjustRightInd w:val="0"/>
        <w:spacing w:after="120"/>
        <w:jc w:val="center"/>
        <w:rPr>
          <w:rFonts w:ascii="Garamond" w:hAnsi="Garamond"/>
          <w:b/>
        </w:rPr>
      </w:pPr>
      <w:r w:rsidRPr="008B0F7A">
        <w:rPr>
          <w:rFonts w:ascii="Garamond" w:hAnsi="Garamond"/>
          <w:b/>
        </w:rPr>
        <w:t>Odůvodnění:</w:t>
      </w:r>
    </w:p>
    <w:p w14:paraId="45889146" w14:textId="1B321E08" w:rsidR="005B4531" w:rsidRPr="008B0F7A" w:rsidRDefault="005B4531" w:rsidP="005B4531">
      <w:pPr>
        <w:pStyle w:val="Zkladntext"/>
        <w:numPr>
          <w:ilvl w:val="0"/>
          <w:numId w:val="2"/>
        </w:numPr>
        <w:overflowPunct w:val="0"/>
        <w:autoSpaceDE w:val="0"/>
        <w:autoSpaceDN w:val="0"/>
        <w:adjustRightInd w:val="0"/>
        <w:spacing w:after="120"/>
        <w:ind w:left="0" w:hanging="284"/>
        <w:rPr>
          <w:rFonts w:ascii="Garamond" w:hAnsi="Garamond"/>
        </w:rPr>
      </w:pPr>
      <w:r w:rsidRPr="008B0F7A">
        <w:rPr>
          <w:rFonts w:ascii="Garamond" w:hAnsi="Garamond"/>
        </w:rPr>
        <w:t xml:space="preserve">Žádostí doručenou soudu dne 2. května 2023 se žadatel domáhal poskytnutí informací vztahujících se k řízení </w:t>
      </w:r>
      <w:proofErr w:type="spellStart"/>
      <w:r w:rsidRPr="008B0F7A">
        <w:rPr>
          <w:rFonts w:ascii="Garamond" w:hAnsi="Garamond"/>
        </w:rPr>
        <w:t>sp</w:t>
      </w:r>
      <w:proofErr w:type="spellEnd"/>
      <w:r w:rsidRPr="008B0F7A">
        <w:rPr>
          <w:rFonts w:ascii="Garamond" w:hAnsi="Garamond"/>
        </w:rPr>
        <w:t xml:space="preserve">. zn. 0 </w:t>
      </w:r>
      <w:proofErr w:type="spellStart"/>
      <w:r w:rsidRPr="008B0F7A">
        <w:rPr>
          <w:rFonts w:ascii="Garamond" w:hAnsi="Garamond"/>
        </w:rPr>
        <w:t>N</w:t>
      </w:r>
      <w:r w:rsidR="003A7718" w:rsidRPr="008B0F7A">
        <w:rPr>
          <w:rFonts w:ascii="Garamond" w:hAnsi="Garamond"/>
        </w:rPr>
        <w:t>t</w:t>
      </w:r>
      <w:proofErr w:type="spellEnd"/>
      <w:r w:rsidRPr="008B0F7A">
        <w:rPr>
          <w:rFonts w:ascii="Garamond" w:hAnsi="Garamond"/>
        </w:rPr>
        <w:t xml:space="preserve"> 21039/2019, které má být vedeno proti paní </w:t>
      </w:r>
      <w:proofErr w:type="gramStart"/>
      <w:r w:rsidRPr="008B0F7A">
        <w:rPr>
          <w:rFonts w:ascii="Garamond" w:hAnsi="Garamond"/>
        </w:rPr>
        <w:t>H</w:t>
      </w:r>
      <w:r w:rsidR="00242000" w:rsidRPr="008B0F7A">
        <w:rPr>
          <w:rFonts w:ascii="Garamond" w:hAnsi="Garamond"/>
        </w:rPr>
        <w:t>.</w:t>
      </w:r>
      <w:r w:rsidRPr="008B0F7A">
        <w:rPr>
          <w:rFonts w:ascii="Garamond" w:hAnsi="Garamond"/>
        </w:rPr>
        <w:t>.</w:t>
      </w:r>
      <w:proofErr w:type="gramEnd"/>
      <w:r w:rsidRPr="008B0F7A">
        <w:rPr>
          <w:rFonts w:ascii="Garamond" w:hAnsi="Garamond"/>
        </w:rPr>
        <w:t xml:space="preserve"> Žadatel konkrétně </w:t>
      </w:r>
      <w:r w:rsidR="00C751D6" w:rsidRPr="008B0F7A">
        <w:rPr>
          <w:rFonts w:ascii="Garamond" w:hAnsi="Garamond"/>
        </w:rPr>
        <w:t>po</w:t>
      </w:r>
      <w:r w:rsidRPr="008B0F7A">
        <w:rPr>
          <w:rFonts w:ascii="Garamond" w:hAnsi="Garamond"/>
        </w:rPr>
        <w:t>ž</w:t>
      </w:r>
      <w:r w:rsidR="00C751D6" w:rsidRPr="008B0F7A">
        <w:rPr>
          <w:rFonts w:ascii="Garamond" w:hAnsi="Garamond"/>
        </w:rPr>
        <w:t>a</w:t>
      </w:r>
      <w:r w:rsidRPr="008B0F7A">
        <w:rPr>
          <w:rFonts w:ascii="Garamond" w:hAnsi="Garamond"/>
        </w:rPr>
        <w:t>d</w:t>
      </w:r>
      <w:r w:rsidR="00C751D6" w:rsidRPr="008B0F7A">
        <w:rPr>
          <w:rFonts w:ascii="Garamond" w:hAnsi="Garamond"/>
        </w:rPr>
        <w:t>ova</w:t>
      </w:r>
      <w:r w:rsidRPr="008B0F7A">
        <w:rPr>
          <w:rFonts w:ascii="Garamond" w:hAnsi="Garamond"/>
        </w:rPr>
        <w:t>l informace týkající se stádia řízení, dále v jaké věci je vlastně vedeno a</w:t>
      </w:r>
      <w:r w:rsidR="00CD13A9" w:rsidRPr="008B0F7A">
        <w:rPr>
          <w:rFonts w:ascii="Garamond" w:hAnsi="Garamond"/>
        </w:rPr>
        <w:t> </w:t>
      </w:r>
      <w:r w:rsidRPr="008B0F7A">
        <w:rPr>
          <w:rFonts w:ascii="Garamond" w:hAnsi="Garamond"/>
        </w:rPr>
        <w:t>poskytnutí jakéhokoli usnesení</w:t>
      </w:r>
      <w:r w:rsidR="00CD13A9" w:rsidRPr="008B0F7A">
        <w:rPr>
          <w:rFonts w:ascii="Garamond" w:hAnsi="Garamond"/>
        </w:rPr>
        <w:t>,</w:t>
      </w:r>
      <w:r w:rsidRPr="008B0F7A">
        <w:rPr>
          <w:rFonts w:ascii="Garamond" w:hAnsi="Garamond"/>
        </w:rPr>
        <w:t xml:space="preserve"> bylo-li vydáno. Svou žádost odůvodnil dřívějším zastupováním paní H</w:t>
      </w:r>
      <w:r w:rsidR="00242000" w:rsidRPr="008B0F7A">
        <w:rPr>
          <w:rFonts w:ascii="Garamond" w:hAnsi="Garamond"/>
        </w:rPr>
        <w:t>.</w:t>
      </w:r>
      <w:r w:rsidRPr="008B0F7A">
        <w:rPr>
          <w:rFonts w:ascii="Garamond" w:hAnsi="Garamond"/>
        </w:rPr>
        <w:t xml:space="preserve"> </w:t>
      </w:r>
      <w:r w:rsidR="00CD13A9" w:rsidRPr="008B0F7A">
        <w:rPr>
          <w:rFonts w:ascii="Garamond" w:hAnsi="Garamond"/>
        </w:rPr>
        <w:t xml:space="preserve">ve věci </w:t>
      </w:r>
      <w:proofErr w:type="spellStart"/>
      <w:r w:rsidR="00CD13A9" w:rsidRPr="008B0F7A">
        <w:rPr>
          <w:rFonts w:ascii="Garamond" w:hAnsi="Garamond"/>
        </w:rPr>
        <w:t>sp</w:t>
      </w:r>
      <w:proofErr w:type="spellEnd"/>
      <w:r w:rsidR="00CD13A9" w:rsidRPr="008B0F7A">
        <w:rPr>
          <w:rFonts w:ascii="Garamond" w:hAnsi="Garamond"/>
        </w:rPr>
        <w:t>. zn. 4 KZV 32/2018 a také</w:t>
      </w:r>
      <w:r w:rsidR="003A7718" w:rsidRPr="008B0F7A">
        <w:rPr>
          <w:rFonts w:ascii="Garamond" w:hAnsi="Garamond"/>
        </w:rPr>
        <w:t xml:space="preserve"> odkazem na</w:t>
      </w:r>
      <w:r w:rsidR="00CD13A9" w:rsidRPr="008B0F7A">
        <w:rPr>
          <w:rFonts w:ascii="Garamond" w:hAnsi="Garamond"/>
        </w:rPr>
        <w:t xml:space="preserve"> sdělení paní H</w:t>
      </w:r>
      <w:r w:rsidR="00242000" w:rsidRPr="008B0F7A">
        <w:rPr>
          <w:rFonts w:ascii="Garamond" w:hAnsi="Garamond"/>
        </w:rPr>
        <w:t>.</w:t>
      </w:r>
      <w:r w:rsidR="00CD13A9" w:rsidRPr="008B0F7A">
        <w:rPr>
          <w:rFonts w:ascii="Garamond" w:hAnsi="Garamond"/>
        </w:rPr>
        <w:t xml:space="preserve"> o nynějším řízení u Okresního soudu v Ostravě. Žádost však nebyla opatřena plnou mocí paní H</w:t>
      </w:r>
      <w:r w:rsidR="00242000" w:rsidRPr="008B0F7A">
        <w:rPr>
          <w:rFonts w:ascii="Garamond" w:hAnsi="Garamond"/>
        </w:rPr>
        <w:t>.</w:t>
      </w:r>
      <w:r w:rsidR="00965FCF" w:rsidRPr="008B0F7A">
        <w:rPr>
          <w:rFonts w:ascii="Garamond" w:hAnsi="Garamond"/>
        </w:rPr>
        <w:t>,</w:t>
      </w:r>
      <w:r w:rsidR="003A7718" w:rsidRPr="008B0F7A">
        <w:rPr>
          <w:rFonts w:ascii="Garamond" w:hAnsi="Garamond"/>
        </w:rPr>
        <w:t xml:space="preserve"> na </w:t>
      </w:r>
      <w:proofErr w:type="gramStart"/>
      <w:r w:rsidR="00965FCF" w:rsidRPr="008B0F7A">
        <w:rPr>
          <w:rFonts w:ascii="Garamond" w:hAnsi="Garamond"/>
        </w:rPr>
        <w:t>základě</w:t>
      </w:r>
      <w:proofErr w:type="gramEnd"/>
      <w:r w:rsidR="003A7718" w:rsidRPr="008B0F7A">
        <w:rPr>
          <w:rFonts w:ascii="Garamond" w:hAnsi="Garamond"/>
        </w:rPr>
        <w:t xml:space="preserve"> které by</w:t>
      </w:r>
      <w:r w:rsidR="00965FCF" w:rsidRPr="008B0F7A">
        <w:rPr>
          <w:rFonts w:ascii="Garamond" w:hAnsi="Garamond"/>
        </w:rPr>
        <w:t xml:space="preserve"> </w:t>
      </w:r>
      <w:r w:rsidR="003A7718" w:rsidRPr="008B0F7A">
        <w:rPr>
          <w:rFonts w:ascii="Garamond" w:hAnsi="Garamond"/>
        </w:rPr>
        <w:t xml:space="preserve">žadatel </w:t>
      </w:r>
      <w:r w:rsidR="00965FCF" w:rsidRPr="008B0F7A">
        <w:rPr>
          <w:rFonts w:ascii="Garamond" w:hAnsi="Garamond"/>
        </w:rPr>
        <w:t xml:space="preserve">byl </w:t>
      </w:r>
      <w:r w:rsidR="003A7718" w:rsidRPr="008B0F7A">
        <w:rPr>
          <w:rFonts w:ascii="Garamond" w:hAnsi="Garamond"/>
        </w:rPr>
        <w:t>oprávněn tyto informace získat.</w:t>
      </w:r>
      <w:r w:rsidR="00CD13A9" w:rsidRPr="008B0F7A">
        <w:rPr>
          <w:rFonts w:ascii="Garamond" w:hAnsi="Garamond"/>
        </w:rPr>
        <w:t xml:space="preserve"> </w:t>
      </w:r>
    </w:p>
    <w:p w14:paraId="7DDF0F02" w14:textId="77777777" w:rsidR="005B4531" w:rsidRPr="008B0F7A" w:rsidRDefault="005B4531" w:rsidP="005B4531">
      <w:pPr>
        <w:pStyle w:val="Zkladntext"/>
        <w:numPr>
          <w:ilvl w:val="0"/>
          <w:numId w:val="2"/>
        </w:numPr>
        <w:overflowPunct w:val="0"/>
        <w:autoSpaceDE w:val="0"/>
        <w:autoSpaceDN w:val="0"/>
        <w:adjustRightInd w:val="0"/>
        <w:spacing w:after="120"/>
        <w:ind w:left="0" w:hanging="284"/>
        <w:rPr>
          <w:rFonts w:ascii="Garamond" w:hAnsi="Garamond"/>
        </w:rPr>
      </w:pPr>
      <w:r w:rsidRPr="008B0F7A">
        <w:rPr>
          <w:rFonts w:ascii="Garamond" w:hAnsi="Garamond"/>
        </w:rPr>
        <w:t xml:space="preserve">Dle § 3 odst. 3 </w:t>
      </w:r>
      <w:proofErr w:type="spellStart"/>
      <w:r w:rsidRPr="008B0F7A">
        <w:rPr>
          <w:rFonts w:ascii="Garamond" w:hAnsi="Garamond"/>
        </w:rPr>
        <w:t>InfZ</w:t>
      </w:r>
      <w:proofErr w:type="spellEnd"/>
      <w:r w:rsidRPr="008B0F7A">
        <w:rPr>
          <w:rFonts w:ascii="Garamond" w:hAnsi="Garamond"/>
        </w:rPr>
        <w:t xml:space="preserve"> se informací pro účely </w:t>
      </w:r>
      <w:proofErr w:type="spellStart"/>
      <w:r w:rsidRPr="008B0F7A">
        <w:rPr>
          <w:rFonts w:ascii="Garamond" w:hAnsi="Garamond"/>
        </w:rPr>
        <w:t>InfZ</w:t>
      </w:r>
      <w:proofErr w:type="spellEnd"/>
      <w:r w:rsidRPr="008B0F7A">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714FB19D" w14:textId="77777777" w:rsidR="005B4531" w:rsidRPr="008B0F7A" w:rsidRDefault="005B4531" w:rsidP="005B4531">
      <w:pPr>
        <w:pStyle w:val="Zkladntext"/>
        <w:numPr>
          <w:ilvl w:val="0"/>
          <w:numId w:val="2"/>
        </w:numPr>
        <w:overflowPunct w:val="0"/>
        <w:autoSpaceDE w:val="0"/>
        <w:autoSpaceDN w:val="0"/>
        <w:adjustRightInd w:val="0"/>
        <w:spacing w:after="120"/>
        <w:ind w:left="0" w:hanging="284"/>
        <w:rPr>
          <w:rFonts w:ascii="Garamond" w:hAnsi="Garamond"/>
        </w:rPr>
      </w:pPr>
      <w:r w:rsidRPr="008B0F7A">
        <w:rPr>
          <w:rFonts w:ascii="Garamond" w:hAnsi="Garamond"/>
        </w:rPr>
        <w:t xml:space="preserve">Jak vyplývá z ustanovení § 8a </w:t>
      </w:r>
      <w:proofErr w:type="spellStart"/>
      <w:r w:rsidRPr="008B0F7A">
        <w:rPr>
          <w:rFonts w:ascii="Garamond" w:hAnsi="Garamond"/>
        </w:rPr>
        <w:t>InfZ</w:t>
      </w:r>
      <w:proofErr w:type="spellEnd"/>
      <w:r w:rsidRPr="008B0F7A">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w:t>
      </w:r>
      <w:r w:rsidRPr="008B0F7A">
        <w:rPr>
          <w:rFonts w:ascii="Garamond" w:hAnsi="Garamond"/>
        </w:rPr>
        <w:lastRenderedPageBreak/>
        <w:t xml:space="preserve">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195DD7D6" w14:textId="77777777" w:rsidR="005B4531" w:rsidRPr="008B0F7A" w:rsidRDefault="005B4531" w:rsidP="005B4531">
      <w:pPr>
        <w:pStyle w:val="Zkladntext"/>
        <w:numPr>
          <w:ilvl w:val="0"/>
          <w:numId w:val="2"/>
        </w:numPr>
        <w:overflowPunct w:val="0"/>
        <w:autoSpaceDE w:val="0"/>
        <w:autoSpaceDN w:val="0"/>
        <w:adjustRightInd w:val="0"/>
        <w:spacing w:after="120"/>
        <w:ind w:left="0"/>
        <w:rPr>
          <w:rFonts w:ascii="Garamond" w:hAnsi="Garamond"/>
        </w:rPr>
      </w:pPr>
      <w:r w:rsidRPr="008B0F7A">
        <w:rPr>
          <w:rFonts w:ascii="Garamond" w:hAnsi="Garamond"/>
        </w:rPr>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02DF3B3" w14:textId="7076A928" w:rsidR="005B4531" w:rsidRPr="008B0F7A" w:rsidRDefault="005B4531" w:rsidP="005B4531">
      <w:pPr>
        <w:pStyle w:val="Zkladntext"/>
        <w:numPr>
          <w:ilvl w:val="0"/>
          <w:numId w:val="2"/>
        </w:numPr>
        <w:overflowPunct w:val="0"/>
        <w:autoSpaceDE w:val="0"/>
        <w:autoSpaceDN w:val="0"/>
        <w:adjustRightInd w:val="0"/>
        <w:spacing w:after="120"/>
        <w:ind w:left="0"/>
        <w:rPr>
          <w:rFonts w:ascii="Garamond" w:hAnsi="Garamond"/>
        </w:rPr>
      </w:pPr>
      <w:r w:rsidRPr="008B0F7A">
        <w:rPr>
          <w:rFonts w:ascii="Garamond" w:hAnsi="Garamond"/>
        </w:rPr>
        <w:t xml:space="preserve">Pro výše uvedené citace zákonných ustanovení v kontextu žádosti je zcela zjevné, že již v samotné žádosti žadatele je uveden požadavek </w:t>
      </w:r>
      <w:r w:rsidR="00CD13A9" w:rsidRPr="008B0F7A">
        <w:rPr>
          <w:rFonts w:ascii="Garamond" w:hAnsi="Garamond"/>
        </w:rPr>
        <w:t>na sdělení informace o možném probíhajícím řízení</w:t>
      </w:r>
      <w:r w:rsidR="003A7718" w:rsidRPr="008B0F7A">
        <w:rPr>
          <w:rFonts w:ascii="Garamond" w:hAnsi="Garamond"/>
        </w:rPr>
        <w:t>,</w:t>
      </w:r>
      <w:r w:rsidR="00CD13A9" w:rsidRPr="008B0F7A">
        <w:rPr>
          <w:rFonts w:ascii="Garamond" w:hAnsi="Garamond"/>
        </w:rPr>
        <w:t xml:space="preserve"> </w:t>
      </w:r>
      <w:r w:rsidR="003A7718" w:rsidRPr="008B0F7A">
        <w:rPr>
          <w:rFonts w:ascii="Garamond" w:hAnsi="Garamond"/>
        </w:rPr>
        <w:t>jež se má vztahovat</w:t>
      </w:r>
      <w:r w:rsidR="00CD13A9" w:rsidRPr="008B0F7A">
        <w:rPr>
          <w:rFonts w:ascii="Garamond" w:hAnsi="Garamond"/>
        </w:rPr>
        <w:t xml:space="preserve"> k </w:t>
      </w:r>
      <w:r w:rsidRPr="008B0F7A">
        <w:rPr>
          <w:rFonts w:ascii="Garamond" w:hAnsi="Garamond"/>
        </w:rPr>
        <w:t>oso</w:t>
      </w:r>
      <w:r w:rsidR="00FB1850" w:rsidRPr="008B0F7A">
        <w:rPr>
          <w:rFonts w:ascii="Garamond" w:hAnsi="Garamond"/>
        </w:rPr>
        <w:t>b</w:t>
      </w:r>
      <w:r w:rsidR="00CD13A9" w:rsidRPr="008B0F7A">
        <w:rPr>
          <w:rFonts w:ascii="Garamond" w:hAnsi="Garamond"/>
        </w:rPr>
        <w:t>ě</w:t>
      </w:r>
      <w:r w:rsidRPr="008B0F7A">
        <w:rPr>
          <w:rFonts w:ascii="Garamond" w:hAnsi="Garamond"/>
        </w:rPr>
        <w:t xml:space="preserve">, kterou </w:t>
      </w:r>
      <w:r w:rsidR="00CD13A9" w:rsidRPr="008B0F7A">
        <w:rPr>
          <w:rFonts w:ascii="Garamond" w:hAnsi="Garamond"/>
        </w:rPr>
        <w:t>sice</w:t>
      </w:r>
      <w:r w:rsidR="00FB1850" w:rsidRPr="008B0F7A">
        <w:rPr>
          <w:rFonts w:ascii="Garamond" w:hAnsi="Garamond"/>
        </w:rPr>
        <w:t xml:space="preserve"> identifikoval pouze příjmením, nicméně z obsahu žádosti jednoznačně vyplývá skutečnost, že je mu dotčená osoba </w:t>
      </w:r>
      <w:r w:rsidR="003A7718" w:rsidRPr="008B0F7A">
        <w:rPr>
          <w:rFonts w:ascii="Garamond" w:hAnsi="Garamond"/>
        </w:rPr>
        <w:t xml:space="preserve">blíže </w:t>
      </w:r>
      <w:r w:rsidR="00FB1850" w:rsidRPr="008B0F7A">
        <w:rPr>
          <w:rFonts w:ascii="Garamond" w:hAnsi="Garamond"/>
        </w:rPr>
        <w:t xml:space="preserve">známa, jelikož ji v minulosti zastupoval v řízení vedeném pod </w:t>
      </w:r>
      <w:proofErr w:type="spellStart"/>
      <w:r w:rsidR="00FB1850" w:rsidRPr="008B0F7A">
        <w:rPr>
          <w:rFonts w:ascii="Garamond" w:hAnsi="Garamond"/>
        </w:rPr>
        <w:t>sp</w:t>
      </w:r>
      <w:proofErr w:type="spellEnd"/>
      <w:r w:rsidR="00FB1850" w:rsidRPr="008B0F7A">
        <w:rPr>
          <w:rFonts w:ascii="Garamond" w:hAnsi="Garamond"/>
        </w:rPr>
        <w:t>. zn. 4 KZV 32/2018</w:t>
      </w:r>
      <w:r w:rsidRPr="008B0F7A">
        <w:rPr>
          <w:rFonts w:ascii="Garamond" w:hAnsi="Garamond"/>
        </w:rPr>
        <w:t>. Samotná znalost těchto identifikačních údajů je však ve vztahu k limitům ochrany osobnosti zjevně invazivní a</w:t>
      </w:r>
      <w:r w:rsidR="003A7718" w:rsidRPr="008B0F7A">
        <w:rPr>
          <w:rFonts w:ascii="Garamond" w:hAnsi="Garamond"/>
        </w:rPr>
        <w:t> </w:t>
      </w:r>
      <w:r w:rsidRPr="008B0F7A">
        <w:rPr>
          <w:rFonts w:ascii="Garamond" w:hAnsi="Garamond"/>
        </w:rPr>
        <w:t>nepřípustně rozšiřující faktický sběr informací o této osobě</w:t>
      </w:r>
      <w:r w:rsidR="009F495C" w:rsidRPr="008B0F7A">
        <w:rPr>
          <w:rFonts w:ascii="Garamond" w:hAnsi="Garamond"/>
        </w:rPr>
        <w:t>.</w:t>
      </w:r>
    </w:p>
    <w:p w14:paraId="3DEAF464" w14:textId="1CEB3581" w:rsidR="005B4531" w:rsidRPr="008B0F7A" w:rsidRDefault="005B4531" w:rsidP="005B4531">
      <w:pPr>
        <w:pStyle w:val="Zkladntext"/>
        <w:numPr>
          <w:ilvl w:val="0"/>
          <w:numId w:val="2"/>
        </w:numPr>
        <w:overflowPunct w:val="0"/>
        <w:autoSpaceDE w:val="0"/>
        <w:autoSpaceDN w:val="0"/>
        <w:adjustRightInd w:val="0"/>
        <w:spacing w:after="120"/>
        <w:ind w:left="0"/>
        <w:rPr>
          <w:rFonts w:ascii="Garamond" w:hAnsi="Garamond"/>
        </w:rPr>
      </w:pPr>
      <w:r w:rsidRPr="008B0F7A">
        <w:rPr>
          <w:rFonts w:ascii="Garamond" w:hAnsi="Garamond"/>
        </w:rPr>
        <w:t xml:space="preserve">Je také namístě připomenout základní smysl a účel práva na informace a jeho realizace tak, jak o něm </w:t>
      </w:r>
      <w:proofErr w:type="gramStart"/>
      <w:r w:rsidRPr="008B0F7A">
        <w:rPr>
          <w:rFonts w:ascii="Garamond" w:hAnsi="Garamond"/>
        </w:rPr>
        <w:t>hovoří</w:t>
      </w:r>
      <w:proofErr w:type="gramEnd"/>
      <w:r w:rsidRPr="008B0F7A">
        <w:rPr>
          <w:rFonts w:ascii="Garamond" w:hAnsi="Garamond"/>
        </w:rPr>
        <w:t xml:space="preserve"> Ústavní soud ve svém usnesení ze dne 18. 12. 2002 </w:t>
      </w:r>
      <w:proofErr w:type="spellStart"/>
      <w:r w:rsidRPr="008B0F7A">
        <w:rPr>
          <w:rFonts w:ascii="Garamond" w:hAnsi="Garamond"/>
        </w:rPr>
        <w:t>sp</w:t>
      </w:r>
      <w:proofErr w:type="spellEnd"/>
      <w:r w:rsidRPr="008B0F7A">
        <w:rPr>
          <w:rFonts w:ascii="Garamond" w:hAnsi="Garamond"/>
        </w:rPr>
        <w:t xml:space="preserve">. zn. III. ÚS 156/02. Ústavní soud v tomto nálezu uvedl, že </w:t>
      </w:r>
      <w:r w:rsidRPr="008B0F7A">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w:t>
      </w:r>
      <w:r w:rsidR="00120D61" w:rsidRPr="008B0F7A">
        <w:rPr>
          <w:rFonts w:ascii="Garamond" w:hAnsi="Garamond"/>
          <w:i/>
          <w:iCs/>
        </w:rPr>
        <w:t>,</w:t>
      </w:r>
      <w:r w:rsidRPr="008B0F7A">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8B0F7A">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79AE7C69" w14:textId="54E5BF02" w:rsidR="005B4531" w:rsidRPr="008B0F7A" w:rsidRDefault="005B4531" w:rsidP="00120D61">
      <w:pPr>
        <w:numPr>
          <w:ilvl w:val="0"/>
          <w:numId w:val="2"/>
        </w:numPr>
        <w:spacing w:after="120"/>
        <w:ind w:left="0"/>
        <w:jc w:val="both"/>
        <w:rPr>
          <w:rFonts w:ascii="Garamond" w:hAnsi="Garamond"/>
        </w:rPr>
      </w:pPr>
      <w:r w:rsidRPr="008B0F7A">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w:t>
      </w:r>
      <w:r w:rsidR="00120D61" w:rsidRPr="008B0F7A">
        <w:rPr>
          <w:rFonts w:ascii="Garamond" w:hAnsi="Garamond"/>
        </w:rPr>
        <w:t xml:space="preserve"> </w:t>
      </w:r>
      <w:r w:rsidRPr="008B0F7A">
        <w:rPr>
          <w:rFonts w:ascii="Garamond" w:hAnsi="Garamond"/>
        </w:rPr>
        <w:t>V</w:t>
      </w:r>
      <w:r w:rsidR="009F495C" w:rsidRPr="008B0F7A">
        <w:rPr>
          <w:rFonts w:ascii="Garamond" w:hAnsi="Garamond"/>
        </w:rPr>
        <w:t> </w:t>
      </w:r>
      <w:r w:rsidRPr="008B0F7A">
        <w:rPr>
          <w:rFonts w:ascii="Garamond" w:hAnsi="Garamond"/>
        </w:rPr>
        <w:t>poskytnutí</w:t>
      </w:r>
      <w:r w:rsidR="009F495C" w:rsidRPr="008B0F7A">
        <w:rPr>
          <w:rFonts w:ascii="Garamond" w:hAnsi="Garamond"/>
        </w:rPr>
        <w:t xml:space="preserve"> informace o možném probíhajícím řízení dotčené fyzické osoby</w:t>
      </w:r>
      <w:r w:rsidR="00187AD2" w:rsidRPr="008B0F7A">
        <w:rPr>
          <w:rFonts w:ascii="Garamond" w:hAnsi="Garamond"/>
        </w:rPr>
        <w:t xml:space="preserve"> </w:t>
      </w:r>
      <w:r w:rsidRPr="008B0F7A">
        <w:rPr>
          <w:rFonts w:ascii="Garamond" w:hAnsi="Garamond"/>
        </w:rPr>
        <w:t>nelze spatřovat žádný širší význam pro společnost ani projev participace občanské společnosti na věcech veřejných</w:t>
      </w:r>
      <w:r w:rsidR="007A6B90" w:rsidRPr="008B0F7A">
        <w:rPr>
          <w:rFonts w:ascii="Garamond" w:hAnsi="Garamond"/>
        </w:rPr>
        <w:t>. Dále je třeba upozornit, že ačkoli dle žadatelova tvrzení sama dotčená osoba poskytla informaci o</w:t>
      </w:r>
      <w:r w:rsidR="00120D61" w:rsidRPr="008B0F7A">
        <w:rPr>
          <w:rFonts w:ascii="Garamond" w:hAnsi="Garamond"/>
        </w:rPr>
        <w:t> </w:t>
      </w:r>
      <w:r w:rsidR="007A6B90" w:rsidRPr="008B0F7A">
        <w:rPr>
          <w:rFonts w:ascii="Garamond" w:hAnsi="Garamond"/>
        </w:rPr>
        <w:t xml:space="preserve">probíhajícím řízení, je nutné vycházet z toho, že žadatel nedisponuje </w:t>
      </w:r>
      <w:r w:rsidR="00120D61" w:rsidRPr="008B0F7A">
        <w:rPr>
          <w:rFonts w:ascii="Garamond" w:hAnsi="Garamond"/>
        </w:rPr>
        <w:t>oprávněním,</w:t>
      </w:r>
      <w:r w:rsidR="007A6B90" w:rsidRPr="008B0F7A">
        <w:rPr>
          <w:rFonts w:ascii="Garamond" w:hAnsi="Garamond"/>
        </w:rPr>
        <w:t xml:space="preserve"> respektive povinnému subjektu nedoložil plnou moc, na jejímž základě by mohl rozšiřovat sběr informací o</w:t>
      </w:r>
      <w:r w:rsidR="00120D61" w:rsidRPr="008B0F7A">
        <w:rPr>
          <w:rFonts w:ascii="Garamond" w:hAnsi="Garamond"/>
        </w:rPr>
        <w:t> </w:t>
      </w:r>
      <w:r w:rsidR="007A6B90" w:rsidRPr="008B0F7A">
        <w:rPr>
          <w:rFonts w:ascii="Garamond" w:hAnsi="Garamond"/>
        </w:rPr>
        <w:t>dotčené osobě formou lustrace soudních řízení fyzické osoby.</w:t>
      </w:r>
      <w:r w:rsidR="00187AD2" w:rsidRPr="008B0F7A">
        <w:rPr>
          <w:rFonts w:ascii="Garamond" w:hAnsi="Garamond"/>
        </w:rPr>
        <w:t xml:space="preserve"> </w:t>
      </w:r>
    </w:p>
    <w:p w14:paraId="4BC03132" w14:textId="272C3A36" w:rsidR="00120D61" w:rsidRPr="008B0F7A" w:rsidRDefault="005B4531" w:rsidP="00120D61">
      <w:pPr>
        <w:numPr>
          <w:ilvl w:val="0"/>
          <w:numId w:val="2"/>
        </w:numPr>
        <w:spacing w:after="120"/>
        <w:ind w:left="0"/>
        <w:jc w:val="both"/>
        <w:rPr>
          <w:rFonts w:ascii="Garamond" w:hAnsi="Garamond"/>
        </w:rPr>
      </w:pPr>
      <w:r w:rsidRPr="008B0F7A">
        <w:rPr>
          <w:rFonts w:ascii="Garamond" w:hAnsi="Garamond"/>
        </w:rPr>
        <w:lastRenderedPageBreak/>
        <w:t xml:space="preserve">Povinný subjekt trvá na tom, že žádost jde proti obsahu a smyslu </w:t>
      </w:r>
      <w:proofErr w:type="spellStart"/>
      <w:r w:rsidRPr="008B0F7A">
        <w:rPr>
          <w:rFonts w:ascii="Garamond" w:hAnsi="Garamond"/>
        </w:rPr>
        <w:t>InfZ</w:t>
      </w:r>
      <w:proofErr w:type="spellEnd"/>
      <w:r w:rsidRPr="008B0F7A">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w:t>
      </w:r>
      <w:r w:rsidR="007A6B90" w:rsidRPr="008B0F7A">
        <w:rPr>
          <w:rFonts w:ascii="Garamond" w:hAnsi="Garamond"/>
        </w:rPr>
        <w:t xml:space="preserve">ve sdělení konkrétních informací vztahujících se k určitému soudnímu řízení dotčené osoby a v případném poskytnutí usnesení v daném řízení vydaných. </w:t>
      </w:r>
      <w:r w:rsidRPr="008B0F7A">
        <w:rPr>
          <w:rFonts w:ascii="Garamond" w:hAnsi="Garamond"/>
        </w:rPr>
        <w:t> V případě, že by povinný subjekt přistoupil k poskytnutí takových informací o dotčené osobě,</w:t>
      </w:r>
      <w:r w:rsidR="007A6B90" w:rsidRPr="008B0F7A">
        <w:rPr>
          <w:rFonts w:ascii="Garamond" w:hAnsi="Garamond"/>
        </w:rPr>
        <w:t xml:space="preserve"> a to bez doložení oprávnění žadatele těmito informacemi disponovat, </w:t>
      </w:r>
      <w:r w:rsidRPr="008B0F7A">
        <w:rPr>
          <w:rFonts w:ascii="Garamond" w:hAnsi="Garamond"/>
        </w:rPr>
        <w:t>došlo by</w:t>
      </w:r>
      <w:r w:rsidR="00337E93" w:rsidRPr="008B0F7A">
        <w:rPr>
          <w:rFonts w:ascii="Garamond" w:hAnsi="Garamond"/>
        </w:rPr>
        <w:t xml:space="preserve"> p</w:t>
      </w:r>
      <w:r w:rsidRPr="008B0F7A">
        <w:rPr>
          <w:rFonts w:ascii="Garamond" w:hAnsi="Garamond"/>
        </w:rPr>
        <w:t xml:space="preserve">odle názoru povinného </w:t>
      </w:r>
      <w:r w:rsidR="00E97818" w:rsidRPr="008B0F7A">
        <w:rPr>
          <w:rFonts w:ascii="Garamond" w:hAnsi="Garamond"/>
        </w:rPr>
        <w:t>k zásahu do</w:t>
      </w:r>
      <w:r w:rsidRPr="008B0F7A">
        <w:rPr>
          <w:rFonts w:ascii="Garamond" w:hAnsi="Garamond"/>
        </w:rPr>
        <w:t xml:space="preserve"> soukromí</w:t>
      </w:r>
      <w:r w:rsidR="00E97818" w:rsidRPr="008B0F7A">
        <w:rPr>
          <w:rFonts w:ascii="Garamond" w:hAnsi="Garamond"/>
        </w:rPr>
        <w:t xml:space="preserve"> osoby</w:t>
      </w:r>
      <w:r w:rsidRPr="008B0F7A">
        <w:rPr>
          <w:rFonts w:ascii="Garamond" w:hAnsi="Garamond"/>
        </w:rPr>
        <w:t xml:space="preserve">. Soud tedy nespatřuje žádný význam pro společnost v poskytnutí požadovaných </w:t>
      </w:r>
      <w:r w:rsidR="00E97818" w:rsidRPr="008B0F7A">
        <w:rPr>
          <w:rFonts w:ascii="Garamond" w:hAnsi="Garamond"/>
        </w:rPr>
        <w:t>informací týkajících se</w:t>
      </w:r>
      <w:r w:rsidRPr="008B0F7A">
        <w:rPr>
          <w:rFonts w:ascii="Garamond" w:hAnsi="Garamond"/>
        </w:rPr>
        <w:t xml:space="preserve"> dotčené osoby. Vzhledem k výše popsaným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fyzické osoby na ochranu jejího soukromí při uplatnění principu proporcionality neobstálo.</w:t>
      </w:r>
    </w:p>
    <w:p w14:paraId="1959A05C" w14:textId="0E401707" w:rsidR="005B4531" w:rsidRPr="008B0F7A" w:rsidRDefault="005B4531" w:rsidP="00120D61">
      <w:pPr>
        <w:numPr>
          <w:ilvl w:val="0"/>
          <w:numId w:val="2"/>
        </w:numPr>
        <w:spacing w:after="120"/>
        <w:ind w:left="0"/>
        <w:jc w:val="both"/>
        <w:rPr>
          <w:rFonts w:ascii="Garamond" w:hAnsi="Garamond"/>
        </w:rPr>
      </w:pPr>
      <w:r w:rsidRPr="008B0F7A">
        <w:rPr>
          <w:rFonts w:ascii="Garamond" w:hAnsi="Garamond"/>
        </w:rPr>
        <w:t xml:space="preserve">Soud proto upřednostnil právo ochrany osobních údajů a právo na zachování lidské důstojnosti, osobní cti a dobré pověsti nad právem na poskytnutí informace a žádost dle § 15 odst. 1 </w:t>
      </w:r>
      <w:proofErr w:type="spellStart"/>
      <w:r w:rsidRPr="008B0F7A">
        <w:rPr>
          <w:rFonts w:ascii="Garamond" w:hAnsi="Garamond"/>
        </w:rPr>
        <w:t>InfZ</w:t>
      </w:r>
      <w:proofErr w:type="spellEnd"/>
      <w:r w:rsidRPr="008B0F7A">
        <w:rPr>
          <w:rFonts w:ascii="Garamond" w:hAnsi="Garamond"/>
        </w:rPr>
        <w:t xml:space="preserve"> odmítl. </w:t>
      </w:r>
    </w:p>
    <w:p w14:paraId="1E699C86" w14:textId="77777777" w:rsidR="005B4531" w:rsidRPr="008B0F7A" w:rsidRDefault="005B4531" w:rsidP="005B4531">
      <w:pPr>
        <w:spacing w:after="240"/>
        <w:jc w:val="center"/>
        <w:rPr>
          <w:rFonts w:ascii="Garamond" w:hAnsi="Garamond"/>
        </w:rPr>
      </w:pPr>
      <w:r w:rsidRPr="008B0F7A">
        <w:rPr>
          <w:rFonts w:ascii="Garamond" w:hAnsi="Garamond"/>
          <w:b/>
        </w:rPr>
        <w:t>Poučení:</w:t>
      </w:r>
    </w:p>
    <w:p w14:paraId="54A695DF" w14:textId="12535EE2" w:rsidR="005B4531" w:rsidRPr="008B0F7A" w:rsidRDefault="005B4531" w:rsidP="005B4531">
      <w:pPr>
        <w:pStyle w:val="Zkladntext"/>
        <w:overflowPunct w:val="0"/>
        <w:autoSpaceDE w:val="0"/>
        <w:autoSpaceDN w:val="0"/>
        <w:adjustRightInd w:val="0"/>
        <w:spacing w:after="120"/>
        <w:rPr>
          <w:rFonts w:ascii="Garamond" w:hAnsi="Garamond"/>
        </w:rPr>
      </w:pPr>
      <w:r w:rsidRPr="008B0F7A">
        <w:rPr>
          <w:rFonts w:ascii="Garamond" w:hAnsi="Garamond"/>
        </w:rPr>
        <w:t>Proti tomuto rozhodnutí je možno</w:t>
      </w:r>
      <w:r w:rsidRPr="008B0F7A">
        <w:rPr>
          <w:rFonts w:ascii="Garamond" w:hAnsi="Garamond"/>
          <w:b/>
          <w:bCs/>
        </w:rPr>
        <w:t xml:space="preserve"> </w:t>
      </w:r>
      <w:r w:rsidRPr="008B0F7A">
        <w:rPr>
          <w:rFonts w:ascii="Garamond" w:hAnsi="Garamond"/>
        </w:rPr>
        <w:t>podat odvolání do 15 dnů ode dne jeho doručení prostřednictvím Okresního soudu v Ostravě k Ministerstvu spravedlnosti České republiky.</w:t>
      </w:r>
    </w:p>
    <w:p w14:paraId="15D07A02" w14:textId="77777777" w:rsidR="005B4531" w:rsidRPr="008B0F7A" w:rsidRDefault="005B4531" w:rsidP="005B4531">
      <w:pPr>
        <w:pStyle w:val="Zkladntext"/>
        <w:overflowPunct w:val="0"/>
        <w:autoSpaceDE w:val="0"/>
        <w:autoSpaceDN w:val="0"/>
        <w:adjustRightInd w:val="0"/>
        <w:spacing w:after="120"/>
        <w:rPr>
          <w:rFonts w:ascii="Garamond" w:hAnsi="Garamond"/>
        </w:rPr>
      </w:pPr>
      <w:r w:rsidRPr="008B0F7A">
        <w:rPr>
          <w:rFonts w:ascii="Garamond" w:hAnsi="Garamond"/>
        </w:rPr>
        <w:t xml:space="preserve"> </w:t>
      </w:r>
      <w:r w:rsidRPr="008B0F7A">
        <w:rPr>
          <w:rFonts w:ascii="Garamond" w:hAnsi="Garamond"/>
          <w:b/>
        </w:rPr>
        <w:t xml:space="preserve"> </w:t>
      </w:r>
    </w:p>
    <w:p w14:paraId="79E56B13" w14:textId="09C78E71" w:rsidR="005B4531" w:rsidRPr="008B0F7A" w:rsidRDefault="005B4531" w:rsidP="005B4531">
      <w:pPr>
        <w:jc w:val="both"/>
        <w:rPr>
          <w:rFonts w:ascii="Garamond" w:hAnsi="Garamond"/>
          <w:bCs/>
        </w:rPr>
      </w:pPr>
      <w:r w:rsidRPr="008B0F7A">
        <w:rPr>
          <w:rFonts w:ascii="Garamond" w:hAnsi="Garamond"/>
          <w:bCs/>
        </w:rPr>
        <w:t xml:space="preserve">Mgr. Tomáš </w:t>
      </w:r>
      <w:proofErr w:type="spellStart"/>
      <w:r w:rsidRPr="008B0F7A">
        <w:rPr>
          <w:rFonts w:ascii="Garamond" w:hAnsi="Garamond"/>
          <w:bCs/>
        </w:rPr>
        <w:t>Kamradek</w:t>
      </w:r>
      <w:proofErr w:type="spellEnd"/>
      <w:r w:rsidRPr="008B0F7A">
        <w:rPr>
          <w:rFonts w:ascii="Garamond" w:hAnsi="Garamond"/>
          <w:bCs/>
        </w:rPr>
        <w:t xml:space="preserve"> </w:t>
      </w:r>
      <w:r w:rsidR="0093188E" w:rsidRPr="008B0F7A">
        <w:rPr>
          <w:rFonts w:ascii="Garamond" w:hAnsi="Garamond"/>
          <w:bCs/>
        </w:rPr>
        <w:t>v. r.</w:t>
      </w:r>
    </w:p>
    <w:p w14:paraId="7149BBA0" w14:textId="77777777" w:rsidR="005B4531" w:rsidRPr="008B0F7A" w:rsidRDefault="005B4531" w:rsidP="005B4531">
      <w:pPr>
        <w:jc w:val="both"/>
        <w:rPr>
          <w:rFonts w:ascii="Garamond" w:hAnsi="Garamond"/>
          <w:bCs/>
        </w:rPr>
      </w:pPr>
      <w:r w:rsidRPr="008B0F7A">
        <w:rPr>
          <w:rFonts w:ascii="Garamond" w:hAnsi="Garamond"/>
          <w:bCs/>
        </w:rPr>
        <w:t>předseda okresního soudu</w:t>
      </w:r>
    </w:p>
    <w:p w14:paraId="34AFCF8E" w14:textId="77777777" w:rsidR="005B4531" w:rsidRPr="008B0F7A" w:rsidRDefault="005B4531" w:rsidP="005B4531"/>
    <w:p w14:paraId="57BA39C0" w14:textId="77777777" w:rsidR="005B4531" w:rsidRPr="008B0F7A" w:rsidRDefault="005B4531" w:rsidP="005B4531"/>
    <w:p w14:paraId="64C36469" w14:textId="77777777" w:rsidR="00CF7230" w:rsidRPr="008B0F7A" w:rsidRDefault="00CF7230" w:rsidP="005B4531"/>
    <w:sectPr w:rsidR="00CF7230" w:rsidRPr="008B0F7A" w:rsidSect="008E7E2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8491" w14:textId="77777777" w:rsidR="00362193" w:rsidRDefault="00362193" w:rsidP="008E7E29">
      <w:r>
        <w:separator/>
      </w:r>
    </w:p>
  </w:endnote>
  <w:endnote w:type="continuationSeparator" w:id="0">
    <w:p w14:paraId="589CDE64" w14:textId="77777777" w:rsidR="00362193" w:rsidRDefault="00362193"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5746" w14:textId="3D438EAA" w:rsidR="0093188E" w:rsidRPr="0093188E" w:rsidRDefault="0093188E">
    <w:pPr>
      <w:pStyle w:val="Zpat"/>
      <w:rPr>
        <w:rFonts w:ascii="Garamond" w:hAnsi="Garamond"/>
      </w:rPr>
    </w:pPr>
    <w:r w:rsidRPr="0093188E">
      <w:rPr>
        <w:rFonts w:ascii="Garamond" w:hAnsi="Garamond"/>
      </w:rPr>
      <w:t>Shodu s prvopisem potvrzuje Mgr. Tamara Krátká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F67C" w14:textId="3F255738" w:rsidR="0093188E" w:rsidRPr="0093188E" w:rsidRDefault="0093188E">
    <w:pPr>
      <w:pStyle w:val="Zpat"/>
      <w:rPr>
        <w:rFonts w:ascii="Garamond" w:hAnsi="Garamond"/>
      </w:rPr>
    </w:pPr>
    <w:r w:rsidRPr="0093188E">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E9CB" w14:textId="77777777" w:rsidR="00362193" w:rsidRDefault="00362193" w:rsidP="008E7E29">
      <w:r>
        <w:separator/>
      </w:r>
    </w:p>
  </w:footnote>
  <w:footnote w:type="continuationSeparator" w:id="0">
    <w:p w14:paraId="3619B5CC" w14:textId="77777777" w:rsidR="00362193" w:rsidRDefault="00362193"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891F"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321/2023</w:t>
    </w:r>
    <w:r>
      <w:t xml:space="preserve">                      </w:t>
    </w:r>
  </w:p>
  <w:p w14:paraId="4DE34BF8"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91908329">
    <w:abstractNumId w:val="0"/>
  </w:num>
  <w:num w:numId="2" w16cid:durableId="1817257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8 2023/05/03 08:29:51"/>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21 AND A.rocnik  = 2023)"/>
    <w:docVar w:name="SOUBOR_DOC" w:val="C:\TMP\"/>
  </w:docVars>
  <w:rsids>
    <w:rsidRoot w:val="00740570"/>
    <w:rsid w:val="00022376"/>
    <w:rsid w:val="000547B3"/>
    <w:rsid w:val="00071BF9"/>
    <w:rsid w:val="000D0387"/>
    <w:rsid w:val="000D5C39"/>
    <w:rsid w:val="000F395D"/>
    <w:rsid w:val="00120D61"/>
    <w:rsid w:val="00126CBB"/>
    <w:rsid w:val="00187AD2"/>
    <w:rsid w:val="00203300"/>
    <w:rsid w:val="00242000"/>
    <w:rsid w:val="002579EF"/>
    <w:rsid w:val="00263780"/>
    <w:rsid w:val="002E30F3"/>
    <w:rsid w:val="002E6B37"/>
    <w:rsid w:val="003111FC"/>
    <w:rsid w:val="00337E93"/>
    <w:rsid w:val="00362193"/>
    <w:rsid w:val="003A7718"/>
    <w:rsid w:val="003E6386"/>
    <w:rsid w:val="00433936"/>
    <w:rsid w:val="00477167"/>
    <w:rsid w:val="004C1F61"/>
    <w:rsid w:val="004C6DEA"/>
    <w:rsid w:val="00540D50"/>
    <w:rsid w:val="00550234"/>
    <w:rsid w:val="005B4531"/>
    <w:rsid w:val="00601D80"/>
    <w:rsid w:val="00740570"/>
    <w:rsid w:val="00753D4E"/>
    <w:rsid w:val="0077169F"/>
    <w:rsid w:val="007A6B90"/>
    <w:rsid w:val="007C5EBB"/>
    <w:rsid w:val="007F1F71"/>
    <w:rsid w:val="0080286F"/>
    <w:rsid w:val="008B0F7A"/>
    <w:rsid w:val="008E7E29"/>
    <w:rsid w:val="0093188E"/>
    <w:rsid w:val="00965FCF"/>
    <w:rsid w:val="00967AF7"/>
    <w:rsid w:val="009C6C48"/>
    <w:rsid w:val="009F495C"/>
    <w:rsid w:val="00A5537D"/>
    <w:rsid w:val="00B25161"/>
    <w:rsid w:val="00BD413B"/>
    <w:rsid w:val="00C25EF0"/>
    <w:rsid w:val="00C751D6"/>
    <w:rsid w:val="00C96474"/>
    <w:rsid w:val="00CA51CE"/>
    <w:rsid w:val="00CC7529"/>
    <w:rsid w:val="00CD13A9"/>
    <w:rsid w:val="00CF7230"/>
    <w:rsid w:val="00D24FF3"/>
    <w:rsid w:val="00D315DC"/>
    <w:rsid w:val="00D35A0A"/>
    <w:rsid w:val="00DF4670"/>
    <w:rsid w:val="00E22238"/>
    <w:rsid w:val="00E35E79"/>
    <w:rsid w:val="00E7014B"/>
    <w:rsid w:val="00E71930"/>
    <w:rsid w:val="00E97818"/>
    <w:rsid w:val="00EA0DD2"/>
    <w:rsid w:val="00ED5E8B"/>
    <w:rsid w:val="00EF3F84"/>
    <w:rsid w:val="00F04414"/>
    <w:rsid w:val="00F44A1E"/>
    <w:rsid w:val="00FB1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DB3AB"/>
  <w14:defaultImageDpi w14:val="0"/>
  <w15:docId w15:val="{85245893-9C32-436C-A8A7-3A6F8CA4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58809">
      <w:bodyDiv w:val="1"/>
      <w:marLeft w:val="0"/>
      <w:marRight w:val="0"/>
      <w:marTop w:val="0"/>
      <w:marBottom w:val="0"/>
      <w:divBdr>
        <w:top w:val="none" w:sz="0" w:space="0" w:color="auto"/>
        <w:left w:val="none" w:sz="0" w:space="0" w:color="auto"/>
        <w:bottom w:val="none" w:sz="0" w:space="0" w:color="auto"/>
        <w:right w:val="none" w:sz="0" w:space="0" w:color="auto"/>
      </w:divBdr>
    </w:div>
    <w:div w:id="830098800">
      <w:marLeft w:val="0"/>
      <w:marRight w:val="0"/>
      <w:marTop w:val="0"/>
      <w:marBottom w:val="0"/>
      <w:divBdr>
        <w:top w:val="none" w:sz="0" w:space="0" w:color="auto"/>
        <w:left w:val="none" w:sz="0" w:space="0" w:color="auto"/>
        <w:bottom w:val="none" w:sz="0" w:space="0" w:color="auto"/>
        <w:right w:val="none" w:sz="0" w:space="0" w:color="auto"/>
      </w:divBdr>
    </w:div>
    <w:div w:id="830098801">
      <w:marLeft w:val="0"/>
      <w:marRight w:val="0"/>
      <w:marTop w:val="0"/>
      <w:marBottom w:val="0"/>
      <w:divBdr>
        <w:top w:val="none" w:sz="0" w:space="0" w:color="auto"/>
        <w:left w:val="none" w:sz="0" w:space="0" w:color="auto"/>
        <w:bottom w:val="none" w:sz="0" w:space="0" w:color="auto"/>
        <w:right w:val="none" w:sz="0" w:space="0" w:color="auto"/>
      </w:divBdr>
    </w:div>
    <w:div w:id="830098802">
      <w:marLeft w:val="0"/>
      <w:marRight w:val="0"/>
      <w:marTop w:val="0"/>
      <w:marBottom w:val="0"/>
      <w:divBdr>
        <w:top w:val="none" w:sz="0" w:space="0" w:color="auto"/>
        <w:left w:val="none" w:sz="0" w:space="0" w:color="auto"/>
        <w:bottom w:val="none" w:sz="0" w:space="0" w:color="auto"/>
        <w:right w:val="none" w:sz="0" w:space="0" w:color="auto"/>
      </w:divBdr>
    </w:div>
    <w:div w:id="830098803">
      <w:marLeft w:val="0"/>
      <w:marRight w:val="0"/>
      <w:marTop w:val="0"/>
      <w:marBottom w:val="0"/>
      <w:divBdr>
        <w:top w:val="none" w:sz="0" w:space="0" w:color="auto"/>
        <w:left w:val="none" w:sz="0" w:space="0" w:color="auto"/>
        <w:bottom w:val="none" w:sz="0" w:space="0" w:color="auto"/>
        <w:right w:val="none" w:sz="0" w:space="0" w:color="auto"/>
      </w:divBdr>
    </w:div>
    <w:div w:id="830098804">
      <w:marLeft w:val="0"/>
      <w:marRight w:val="0"/>
      <w:marTop w:val="0"/>
      <w:marBottom w:val="0"/>
      <w:divBdr>
        <w:top w:val="none" w:sz="0" w:space="0" w:color="auto"/>
        <w:left w:val="none" w:sz="0" w:space="0" w:color="auto"/>
        <w:bottom w:val="none" w:sz="0" w:space="0" w:color="auto"/>
        <w:right w:val="none" w:sz="0" w:space="0" w:color="auto"/>
      </w:divBdr>
    </w:div>
    <w:div w:id="830098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3</Pages>
  <Words>1285</Words>
  <Characters>7582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10</cp:revision>
  <cp:lastPrinted>2023-05-04T06:18:00Z</cp:lastPrinted>
  <dcterms:created xsi:type="dcterms:W3CDTF">2023-05-09T04:28:00Z</dcterms:created>
  <dcterms:modified xsi:type="dcterms:W3CDTF">2023-05-25T05:12:00Z</dcterms:modified>
</cp:coreProperties>
</file>