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AF" w:rsidRDefault="00CF59AF" w:rsidP="00CF59AF">
      <w:pPr>
        <w:shd w:val="clear" w:color="auto" w:fill="FFFFFF"/>
        <w:spacing w:before="240" w:after="120" w:line="240" w:lineRule="auto"/>
        <w:jc w:val="center"/>
        <w:outlineLvl w:val="1"/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</w:pP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Výroční zpráva za rok 202</w:t>
      </w: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1</w:t>
      </w:r>
    </w:p>
    <w:p w:rsidR="00CF59AF" w:rsidRDefault="00CF59AF" w:rsidP="00CF59AF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30 Si 1/202</w:t>
      </w:r>
      <w:r>
        <w:rPr>
          <w:rFonts w:ascii="Garamond" w:hAnsi="Garamond"/>
          <w:color w:val="030303"/>
          <w:sz w:val="24"/>
          <w:szCs w:val="24"/>
          <w:lang w:eastAsia="cs-CZ"/>
        </w:rPr>
        <w:t>2</w:t>
      </w:r>
    </w:p>
    <w:p w:rsidR="00CF59AF" w:rsidRDefault="00CF59AF" w:rsidP="00CF59AF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Výroční zpráva Okresního soudu v Novém Jičíně za rok 202</w:t>
      </w:r>
      <w:r>
        <w:rPr>
          <w:rFonts w:ascii="Garamond" w:hAnsi="Garamond"/>
          <w:color w:val="030303"/>
          <w:sz w:val="24"/>
          <w:szCs w:val="24"/>
          <w:lang w:eastAsia="cs-CZ"/>
        </w:rPr>
        <w:t>1</w:t>
      </w:r>
      <w:r>
        <w:rPr>
          <w:rFonts w:ascii="Garamond" w:hAnsi="Garamond"/>
          <w:color w:val="030303"/>
          <w:sz w:val="24"/>
          <w:szCs w:val="24"/>
          <w:lang w:eastAsia="cs-CZ"/>
        </w:rPr>
        <w:t xml:space="preserve"> o poskytování</w:t>
      </w:r>
    </w:p>
    <w:p w:rsidR="00CF59AF" w:rsidRDefault="00CF59AF" w:rsidP="00CF59AF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a) Počet podaných žádostí o informace -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62</w:t>
      </w:r>
    </w:p>
    <w:p w:rsidR="00CF59AF" w:rsidRDefault="00CF59AF" w:rsidP="00CF59AF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Žádosti vyhověno –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54</w:t>
      </w:r>
    </w:p>
    <w:p w:rsidR="00CF59AF" w:rsidRDefault="00CF59AF" w:rsidP="00CF59AF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Celkem </w:t>
      </w:r>
      <w:proofErr w:type="gramStart"/>
      <w:r>
        <w:rPr>
          <w:rFonts w:ascii="Garamond" w:hAnsi="Garamond"/>
          <w:color w:val="030303"/>
          <w:sz w:val="24"/>
          <w:szCs w:val="24"/>
          <w:lang w:eastAsia="cs-CZ"/>
        </w:rPr>
        <w:t xml:space="preserve">práce –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</w:t>
      </w:r>
      <w:r w:rsidR="00D745F4">
        <w:rPr>
          <w:rFonts w:ascii="Garamond" w:hAnsi="Garamond"/>
          <w:b/>
          <w:color w:val="030303"/>
          <w:sz w:val="24"/>
          <w:szCs w:val="24"/>
          <w:lang w:eastAsia="cs-CZ"/>
        </w:rPr>
        <w:t>65,5</w:t>
      </w:r>
      <w:proofErr w:type="gramEnd"/>
      <w:r w:rsidR="00D745F4"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Garamond" w:hAnsi="Garamond"/>
          <w:b/>
          <w:color w:val="030303"/>
          <w:sz w:val="24"/>
          <w:szCs w:val="24"/>
          <w:lang w:eastAsia="cs-CZ"/>
        </w:rPr>
        <w:t>hodin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    Počet lustrací -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224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1</w:t>
      </w:r>
    </w:p>
    <w:p w:rsidR="00CF59AF" w:rsidRDefault="00CF59AF" w:rsidP="00CF59AF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Žádost odložena –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3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 w:rsidR="00D82E2C">
        <w:rPr>
          <w:rFonts w:ascii="Garamond" w:hAnsi="Garamond"/>
          <w:b/>
          <w:color w:val="030303"/>
          <w:sz w:val="24"/>
          <w:szCs w:val="24"/>
          <w:lang w:eastAsia="cs-CZ"/>
        </w:rPr>
        <w:t>1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nepatrné náklady – poštovné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f) Výčet poskytnutých výhradních licencí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CF59AF" w:rsidRDefault="00CF59AF" w:rsidP="00CF59AF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lastRenderedPageBreak/>
        <w:t>Lhůta pro podání informace v roce 202</w:t>
      </w:r>
      <w:r w:rsidR="00D82E2C">
        <w:rPr>
          <w:rFonts w:ascii="Garamond" w:hAnsi="Garamond"/>
          <w:color w:val="030303"/>
          <w:sz w:val="24"/>
          <w:szCs w:val="24"/>
          <w:lang w:eastAsia="cs-CZ"/>
        </w:rPr>
        <w:t>1</w:t>
      </w:r>
      <w:r>
        <w:rPr>
          <w:rFonts w:ascii="Garamond" w:hAnsi="Garamond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CF59AF" w:rsidRDefault="00CF59AF" w:rsidP="00CF59AF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030303"/>
          <w:sz w:val="24"/>
          <w:szCs w:val="24"/>
          <w:lang w:eastAsia="cs-CZ"/>
        </w:rPr>
        <w:t xml:space="preserve">Nový Jičín </w:t>
      </w:r>
      <w:r w:rsidR="00D82E2C">
        <w:rPr>
          <w:rFonts w:ascii="Garamond" w:hAnsi="Garamond"/>
          <w:b/>
          <w:bCs/>
          <w:color w:val="030303"/>
          <w:sz w:val="24"/>
          <w:szCs w:val="24"/>
          <w:lang w:eastAsia="cs-CZ"/>
        </w:rPr>
        <w:t>3. 1. 2022</w:t>
      </w:r>
    </w:p>
    <w:p w:rsidR="00CF59AF" w:rsidRDefault="00CF59AF" w:rsidP="00CF59AF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:rsidR="00CF59AF" w:rsidRDefault="00CF59AF" w:rsidP="00CF59AF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:rsidR="00CF59AF" w:rsidRDefault="00D82E2C" w:rsidP="00CF59AF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Mgr. Jaroslav Sosík</w:t>
      </w:r>
    </w:p>
    <w:p w:rsidR="00CF59AF" w:rsidRDefault="00CF59AF" w:rsidP="00CF59AF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předseda </w:t>
      </w:r>
    </w:p>
    <w:p w:rsidR="00CF59AF" w:rsidRDefault="00CF59AF" w:rsidP="00CF59AF">
      <w:pPr>
        <w:shd w:val="clear" w:color="auto" w:fill="FFFFFF"/>
        <w:spacing w:after="100" w:line="384" w:lineRule="atLeast"/>
        <w:jc w:val="both"/>
      </w:pPr>
      <w:r>
        <w:rPr>
          <w:rFonts w:ascii="Garamond" w:hAnsi="Garamond"/>
          <w:color w:val="030303"/>
          <w:sz w:val="24"/>
          <w:szCs w:val="24"/>
          <w:lang w:eastAsia="cs-CZ"/>
        </w:rPr>
        <w:t>Okresního soudu v Novém Jičíně</w:t>
      </w:r>
    </w:p>
    <w:p w:rsidR="00CF59AF" w:rsidRDefault="00CF59AF" w:rsidP="00CF59AF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F"/>
    <w:rsid w:val="004177C2"/>
    <w:rsid w:val="00A64A09"/>
    <w:rsid w:val="00CF59AF"/>
    <w:rsid w:val="00D745F4"/>
    <w:rsid w:val="00D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3396"/>
  <w15:chartTrackingRefBased/>
  <w15:docId w15:val="{82A9ABFC-4FC4-458A-BA08-D1F847D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9A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3</cp:revision>
  <cp:lastPrinted>2022-01-03T07:10:00Z</cp:lastPrinted>
  <dcterms:created xsi:type="dcterms:W3CDTF">2022-01-03T06:55:00Z</dcterms:created>
  <dcterms:modified xsi:type="dcterms:W3CDTF">2022-01-03T07:10:00Z</dcterms:modified>
</cp:coreProperties>
</file>