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32" w:rsidRDefault="00A65F15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A65F15">
        <w:rPr>
          <w:rFonts w:ascii="Garamond" w:hAnsi="Garamond"/>
          <w:sz w:val="24"/>
          <w:szCs w:val="24"/>
        </w:rPr>
        <w:t xml:space="preserve">Spr 1129/2022 </w:t>
      </w:r>
    </w:p>
    <w:p w:rsidR="00A65F15" w:rsidRDefault="00A65F15">
      <w:pPr>
        <w:rPr>
          <w:rFonts w:ascii="Garamond" w:hAnsi="Garamond"/>
          <w:sz w:val="24"/>
          <w:szCs w:val="24"/>
        </w:rPr>
      </w:pPr>
    </w:p>
    <w:p w:rsidR="00A65F15" w:rsidRPr="00A65F15" w:rsidRDefault="00A65F15" w:rsidP="00A65F15">
      <w:pPr>
        <w:jc w:val="center"/>
        <w:rPr>
          <w:rFonts w:ascii="Garamond" w:hAnsi="Garamond"/>
          <w:b/>
          <w:sz w:val="24"/>
          <w:szCs w:val="24"/>
        </w:rPr>
      </w:pPr>
      <w:r w:rsidRPr="00A65F15">
        <w:rPr>
          <w:rFonts w:ascii="Garamond" w:hAnsi="Garamond"/>
          <w:b/>
          <w:sz w:val="24"/>
          <w:szCs w:val="24"/>
        </w:rPr>
        <w:t>Doplněk č. 7 rozvrhu práce Okresního soudu v Novém Jičíně</w:t>
      </w:r>
    </w:p>
    <w:p w:rsidR="00A65F15" w:rsidRDefault="00A65F15" w:rsidP="00A65F15">
      <w:pPr>
        <w:rPr>
          <w:rFonts w:ascii="Garamond" w:hAnsi="Garamond"/>
          <w:sz w:val="24"/>
          <w:szCs w:val="24"/>
        </w:rPr>
      </w:pPr>
    </w:p>
    <w:p w:rsidR="00A65F15" w:rsidRDefault="00A65F15" w:rsidP="00A65F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Rozvrh práce Okresního soudu v Novém Jičíně </w:t>
      </w:r>
      <w:r w:rsidR="00413377">
        <w:rPr>
          <w:rFonts w:ascii="Garamond" w:hAnsi="Garamond"/>
          <w:sz w:val="24"/>
          <w:szCs w:val="24"/>
        </w:rPr>
        <w:t>pro rok 2</w:t>
      </w:r>
      <w:r>
        <w:rPr>
          <w:rFonts w:ascii="Garamond" w:hAnsi="Garamond"/>
          <w:sz w:val="24"/>
          <w:szCs w:val="24"/>
        </w:rPr>
        <w:t xml:space="preserve">022 se s účinností od 1.10.2022 mění takto: </w:t>
      </w:r>
    </w:p>
    <w:p w:rsidR="00413377" w:rsidRPr="00A65F15" w:rsidRDefault="00413377" w:rsidP="00A65F15">
      <w:pPr>
        <w:rPr>
          <w:rFonts w:ascii="Garamond" w:hAnsi="Garamond"/>
          <w:sz w:val="24"/>
          <w:szCs w:val="24"/>
        </w:rPr>
      </w:pPr>
    </w:p>
    <w:p w:rsidR="00DB13E6" w:rsidRPr="00A65F15" w:rsidRDefault="00A65F15">
      <w:pPr>
        <w:rPr>
          <w:rFonts w:ascii="Garamond" w:hAnsi="Garamond"/>
          <w:b/>
          <w:sz w:val="24"/>
          <w:szCs w:val="24"/>
        </w:rPr>
      </w:pPr>
      <w:r w:rsidRPr="00A65F15">
        <w:rPr>
          <w:rFonts w:ascii="Garamond" w:hAnsi="Garamond"/>
          <w:b/>
          <w:sz w:val="24"/>
          <w:szCs w:val="24"/>
        </w:rPr>
        <w:t>I. Úsek trestněprávní:</w:t>
      </w:r>
    </w:p>
    <w:p w:rsidR="00A65F15" w:rsidRPr="00A65F15" w:rsidRDefault="00A65F15">
      <w:pPr>
        <w:rPr>
          <w:rFonts w:ascii="Garamond" w:hAnsi="Garamond"/>
          <w:sz w:val="24"/>
          <w:szCs w:val="24"/>
        </w:rPr>
      </w:pPr>
    </w:p>
    <w:p w:rsidR="00A65F15" w:rsidRDefault="00DB13E6">
      <w:pPr>
        <w:rPr>
          <w:rFonts w:ascii="Garamond" w:hAnsi="Garamond"/>
          <w:sz w:val="24"/>
          <w:szCs w:val="24"/>
        </w:rPr>
      </w:pPr>
      <w:r w:rsidRPr="00A65F15">
        <w:rPr>
          <w:rFonts w:ascii="Garamond" w:hAnsi="Garamond"/>
          <w:sz w:val="24"/>
          <w:szCs w:val="24"/>
        </w:rPr>
        <w:t xml:space="preserve">1) </w:t>
      </w:r>
      <w:r w:rsidR="00A65F15">
        <w:rPr>
          <w:rFonts w:ascii="Garamond" w:hAnsi="Garamond"/>
          <w:sz w:val="24"/>
          <w:szCs w:val="24"/>
        </w:rPr>
        <w:t>V</w:t>
      </w:r>
      <w:r w:rsidRPr="00A65F15">
        <w:rPr>
          <w:rFonts w:ascii="Garamond" w:hAnsi="Garamond"/>
          <w:sz w:val="24"/>
          <w:szCs w:val="24"/>
        </w:rPr>
        <w:t xml:space="preserve"> tabulce v soudním oddělení 32T </w:t>
      </w:r>
      <w:r w:rsidR="00A65F15">
        <w:rPr>
          <w:rFonts w:ascii="Garamond" w:hAnsi="Garamond"/>
          <w:sz w:val="24"/>
          <w:szCs w:val="24"/>
        </w:rPr>
        <w:t xml:space="preserve"> se přidává</w:t>
      </w:r>
      <w:r w:rsidRPr="00A65F15">
        <w:rPr>
          <w:rFonts w:ascii="Garamond" w:hAnsi="Garamond"/>
          <w:sz w:val="24"/>
          <w:szCs w:val="24"/>
        </w:rPr>
        <w:t xml:space="preserve">  4. odrážka</w:t>
      </w:r>
      <w:r w:rsidR="00A65F15">
        <w:rPr>
          <w:rFonts w:ascii="Garamond" w:hAnsi="Garamond"/>
          <w:sz w:val="24"/>
          <w:szCs w:val="24"/>
        </w:rPr>
        <w:t xml:space="preserve"> ve znění </w:t>
      </w:r>
    </w:p>
    <w:p w:rsidR="00DB13E6" w:rsidRPr="00A65F15" w:rsidRDefault="00A65F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„- </w:t>
      </w:r>
      <w:r w:rsidR="00413377">
        <w:rPr>
          <w:rFonts w:ascii="Garamond" w:hAnsi="Garamond"/>
          <w:sz w:val="24"/>
          <w:szCs w:val="24"/>
        </w:rPr>
        <w:t xml:space="preserve"> K</w:t>
      </w:r>
      <w:r w:rsidR="00DB13E6" w:rsidRPr="00A65F15">
        <w:rPr>
          <w:rFonts w:ascii="Garamond" w:hAnsi="Garamond"/>
          <w:sz w:val="24"/>
          <w:szCs w:val="24"/>
        </w:rPr>
        <w:t> 1.10.2022 zastaven nápad nových věcí do rejstříku 32T s </w:t>
      </w:r>
      <w:r>
        <w:rPr>
          <w:rFonts w:ascii="Garamond" w:hAnsi="Garamond"/>
          <w:sz w:val="24"/>
          <w:szCs w:val="24"/>
        </w:rPr>
        <w:t>vý</w:t>
      </w:r>
      <w:r w:rsidR="00DB13E6" w:rsidRPr="00A65F15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i</w:t>
      </w:r>
      <w:r w:rsidR="00DB13E6" w:rsidRPr="00A65F15">
        <w:rPr>
          <w:rFonts w:ascii="Garamond" w:hAnsi="Garamond"/>
          <w:sz w:val="24"/>
          <w:szCs w:val="24"/>
        </w:rPr>
        <w:t>mkami dle bodu 8</w:t>
      </w:r>
      <w:r w:rsidR="00C1471D">
        <w:rPr>
          <w:rFonts w:ascii="Garamond" w:hAnsi="Garamond"/>
          <w:sz w:val="24"/>
          <w:szCs w:val="24"/>
        </w:rPr>
        <w:t>)</w:t>
      </w:r>
      <w:r w:rsidR="00DB13E6" w:rsidRPr="00A65F15">
        <w:rPr>
          <w:rFonts w:ascii="Garamond" w:hAnsi="Garamond"/>
          <w:sz w:val="24"/>
          <w:szCs w:val="24"/>
        </w:rPr>
        <w:t xml:space="preserve"> Zásad pro přidělování trestních věcí</w:t>
      </w:r>
      <w:r>
        <w:rPr>
          <w:rFonts w:ascii="Garamond" w:hAnsi="Garamond"/>
          <w:sz w:val="24"/>
          <w:szCs w:val="24"/>
        </w:rPr>
        <w:t>“</w:t>
      </w:r>
      <w:r w:rsidR="00413377">
        <w:rPr>
          <w:rFonts w:ascii="Garamond" w:hAnsi="Garamond"/>
          <w:sz w:val="24"/>
          <w:szCs w:val="24"/>
        </w:rPr>
        <w:t>.</w:t>
      </w:r>
    </w:p>
    <w:p w:rsidR="00DB13E6" w:rsidRPr="00A65F15" w:rsidRDefault="00DB13E6">
      <w:pPr>
        <w:rPr>
          <w:rFonts w:ascii="Garamond" w:hAnsi="Garamond"/>
          <w:sz w:val="24"/>
          <w:szCs w:val="24"/>
        </w:rPr>
      </w:pPr>
    </w:p>
    <w:p w:rsidR="00DB13E6" w:rsidRPr="00A65F15" w:rsidRDefault="00A65F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V</w:t>
      </w:r>
      <w:r w:rsidR="00DB13E6" w:rsidRPr="00A65F15">
        <w:rPr>
          <w:rFonts w:ascii="Garamond" w:hAnsi="Garamond"/>
          <w:sz w:val="24"/>
          <w:szCs w:val="24"/>
        </w:rPr>
        <w:t xml:space="preserve"> Zásadách pro přidělování trestních věcí v bodě 7) </w:t>
      </w:r>
      <w:r>
        <w:rPr>
          <w:rFonts w:ascii="Garamond" w:hAnsi="Garamond"/>
          <w:sz w:val="24"/>
          <w:szCs w:val="24"/>
        </w:rPr>
        <w:t xml:space="preserve"> se mění </w:t>
      </w:r>
      <w:r w:rsidR="00DB13E6" w:rsidRPr="00A65F15">
        <w:rPr>
          <w:rFonts w:ascii="Garamond" w:hAnsi="Garamond"/>
          <w:sz w:val="24"/>
          <w:szCs w:val="24"/>
        </w:rPr>
        <w:t>poslední část první věty</w:t>
      </w:r>
      <w:r>
        <w:rPr>
          <w:rFonts w:ascii="Garamond" w:hAnsi="Garamond"/>
          <w:sz w:val="24"/>
          <w:szCs w:val="24"/>
        </w:rPr>
        <w:t xml:space="preserve"> tak, že výraz  „a</w:t>
      </w:r>
      <w:r w:rsidR="00DB13E6" w:rsidRPr="00A65F15">
        <w:rPr>
          <w:rFonts w:ascii="Garamond" w:hAnsi="Garamond"/>
          <w:sz w:val="24"/>
          <w:szCs w:val="24"/>
        </w:rPr>
        <w:t xml:space="preserve"> 50 % věcí</w:t>
      </w:r>
      <w:r>
        <w:rPr>
          <w:rFonts w:ascii="Garamond" w:hAnsi="Garamond"/>
          <w:sz w:val="24"/>
          <w:szCs w:val="24"/>
        </w:rPr>
        <w:t>“</w:t>
      </w:r>
      <w:r w:rsidR="00DB13E6" w:rsidRPr="00A65F15">
        <w:rPr>
          <w:rFonts w:ascii="Garamond" w:hAnsi="Garamond"/>
          <w:sz w:val="24"/>
          <w:szCs w:val="24"/>
        </w:rPr>
        <w:t xml:space="preserve">  se nahrazuje slovem </w:t>
      </w:r>
      <w:r>
        <w:rPr>
          <w:rFonts w:ascii="Garamond" w:hAnsi="Garamond"/>
          <w:sz w:val="24"/>
          <w:szCs w:val="24"/>
        </w:rPr>
        <w:t>„</w:t>
      </w:r>
      <w:r w:rsidR="00DB13E6" w:rsidRPr="00A65F15">
        <w:rPr>
          <w:rFonts w:ascii="Garamond" w:hAnsi="Garamond"/>
          <w:sz w:val="24"/>
          <w:szCs w:val="24"/>
        </w:rPr>
        <w:t>věcech</w:t>
      </w:r>
      <w:r>
        <w:rPr>
          <w:rFonts w:ascii="Garamond" w:hAnsi="Garamond"/>
          <w:sz w:val="24"/>
          <w:szCs w:val="24"/>
        </w:rPr>
        <w:t xml:space="preserve">“ a dále </w:t>
      </w:r>
      <w:r w:rsidR="00DB13E6" w:rsidRPr="00A65F15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„</w:t>
      </w:r>
      <w:r w:rsidR="00DB13E6" w:rsidRPr="00A65F15">
        <w:rPr>
          <w:rFonts w:ascii="Garamond" w:hAnsi="Garamond"/>
          <w:sz w:val="24"/>
          <w:szCs w:val="24"/>
        </w:rPr>
        <w:t>věcí</w:t>
      </w:r>
      <w:r>
        <w:rPr>
          <w:rFonts w:ascii="Garamond" w:hAnsi="Garamond"/>
          <w:sz w:val="24"/>
          <w:szCs w:val="24"/>
        </w:rPr>
        <w:t xml:space="preserve"> spáchaných“</w:t>
      </w:r>
      <w:r w:rsidR="00413377">
        <w:rPr>
          <w:rFonts w:ascii="Garamond" w:hAnsi="Garamond"/>
          <w:sz w:val="24"/>
          <w:szCs w:val="24"/>
        </w:rPr>
        <w:t xml:space="preserve"> spojením</w:t>
      </w:r>
      <w:r>
        <w:rPr>
          <w:rFonts w:ascii="Garamond" w:hAnsi="Garamond"/>
          <w:sz w:val="24"/>
          <w:szCs w:val="24"/>
        </w:rPr>
        <w:t xml:space="preserve"> „věcech</w:t>
      </w:r>
      <w:r w:rsidR="00413377">
        <w:rPr>
          <w:rFonts w:ascii="Garamond" w:hAnsi="Garamond"/>
          <w:sz w:val="24"/>
          <w:szCs w:val="24"/>
        </w:rPr>
        <w:t xml:space="preserve"> spáchaných</w:t>
      </w:r>
      <w:r>
        <w:rPr>
          <w:rFonts w:ascii="Garamond" w:hAnsi="Garamond"/>
          <w:sz w:val="24"/>
          <w:szCs w:val="24"/>
        </w:rPr>
        <w:t>“</w:t>
      </w:r>
      <w:r w:rsidR="00413377">
        <w:rPr>
          <w:rFonts w:ascii="Garamond" w:hAnsi="Garamond"/>
          <w:sz w:val="24"/>
          <w:szCs w:val="24"/>
        </w:rPr>
        <w:t>.</w:t>
      </w:r>
      <w:r w:rsidR="00DB13E6" w:rsidRPr="00A65F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DB13E6" w:rsidRPr="00A65F15">
        <w:rPr>
          <w:rFonts w:ascii="Garamond" w:hAnsi="Garamond"/>
          <w:sz w:val="24"/>
          <w:szCs w:val="24"/>
        </w:rPr>
        <w:t xml:space="preserve"> </w:t>
      </w:r>
    </w:p>
    <w:p w:rsidR="00DB13E6" w:rsidRPr="00A65F15" w:rsidRDefault="00413377">
      <w:pPr>
        <w:rPr>
          <w:rFonts w:ascii="Garamond" w:hAnsi="Garamond"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DB13E6" w:rsidRDefault="00DB13E6">
      <w:pPr>
        <w:rPr>
          <w:rFonts w:ascii="Garamond" w:hAnsi="Garamond"/>
          <w:sz w:val="24"/>
          <w:szCs w:val="24"/>
        </w:rPr>
      </w:pPr>
      <w:r w:rsidRPr="00A65F15">
        <w:rPr>
          <w:rFonts w:ascii="Garamond" w:hAnsi="Garamond"/>
          <w:sz w:val="24"/>
          <w:szCs w:val="24"/>
        </w:rPr>
        <w:t xml:space="preserve">3) </w:t>
      </w:r>
      <w:r w:rsidR="00413377">
        <w:rPr>
          <w:rFonts w:ascii="Garamond" w:hAnsi="Garamond"/>
          <w:sz w:val="24"/>
          <w:szCs w:val="24"/>
        </w:rPr>
        <w:t>V</w:t>
      </w:r>
      <w:r w:rsidR="00413377" w:rsidRPr="00A65F15">
        <w:rPr>
          <w:rFonts w:ascii="Garamond" w:hAnsi="Garamond"/>
          <w:sz w:val="24"/>
          <w:szCs w:val="24"/>
        </w:rPr>
        <w:t xml:space="preserve"> Zásadách pro přidělování trestních věcí </w:t>
      </w:r>
      <w:r w:rsidR="00413377">
        <w:rPr>
          <w:rFonts w:ascii="Garamond" w:hAnsi="Garamond"/>
          <w:sz w:val="24"/>
          <w:szCs w:val="24"/>
        </w:rPr>
        <w:t xml:space="preserve"> se bod 8) na konci doplňuje větou „K</w:t>
      </w:r>
      <w:r w:rsidRPr="00A65F15">
        <w:rPr>
          <w:rFonts w:ascii="Garamond" w:hAnsi="Garamond"/>
          <w:sz w:val="24"/>
          <w:szCs w:val="24"/>
        </w:rPr>
        <w:t> 1.10.2022 se do oddělení 32T zastavuje veškerý nápad do rejstříku 32T s </w:t>
      </w:r>
      <w:r w:rsidR="00413377">
        <w:rPr>
          <w:rFonts w:ascii="Garamond" w:hAnsi="Garamond"/>
          <w:sz w:val="24"/>
          <w:szCs w:val="24"/>
        </w:rPr>
        <w:t>výji</w:t>
      </w:r>
      <w:r w:rsidRPr="00A65F15">
        <w:rPr>
          <w:rFonts w:ascii="Garamond" w:hAnsi="Garamond"/>
          <w:sz w:val="24"/>
          <w:szCs w:val="24"/>
        </w:rPr>
        <w:t>mkou věcí vyloučených, věcí nově napadlých po jejich vrácení státnímu zástupci k došetření , po zpětvzetí žalobního návrhu státním zástupcem či po odmítnutí návrhu na potrestání a věcí ze zadrženou osobou ve zkráceném řízení (§ 314b odst. 2 trestního řádu)</w:t>
      </w:r>
      <w:r w:rsidR="00413377">
        <w:rPr>
          <w:rFonts w:ascii="Garamond" w:hAnsi="Garamond"/>
          <w:sz w:val="24"/>
          <w:szCs w:val="24"/>
        </w:rPr>
        <w:t>.“</w:t>
      </w:r>
      <w:r w:rsidRPr="00A65F15">
        <w:rPr>
          <w:rFonts w:ascii="Garamond" w:hAnsi="Garamond"/>
          <w:sz w:val="24"/>
          <w:szCs w:val="24"/>
        </w:rPr>
        <w:t xml:space="preserve"> </w:t>
      </w:r>
    </w:p>
    <w:p w:rsidR="00413377" w:rsidRDefault="00413377">
      <w:pPr>
        <w:rPr>
          <w:rFonts w:ascii="Garamond" w:hAnsi="Garamond"/>
          <w:sz w:val="24"/>
          <w:szCs w:val="24"/>
        </w:rPr>
      </w:pPr>
    </w:p>
    <w:p w:rsidR="00413377" w:rsidRDefault="004133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Novém Jičíně dne 26.9.2022</w:t>
      </w:r>
    </w:p>
    <w:p w:rsidR="00413377" w:rsidRDefault="00413377">
      <w:pPr>
        <w:rPr>
          <w:rFonts w:ascii="Garamond" w:hAnsi="Garamond"/>
          <w:sz w:val="24"/>
          <w:szCs w:val="24"/>
        </w:rPr>
      </w:pPr>
    </w:p>
    <w:p w:rsidR="00413377" w:rsidRDefault="004133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Jiří Hanzelka</w:t>
      </w:r>
    </w:p>
    <w:p w:rsidR="00413377" w:rsidRPr="00A65F15" w:rsidRDefault="004133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pověřený funkcí místopředsedy okresního soudu </w:t>
      </w:r>
    </w:p>
    <w:p w:rsidR="00DB13E6" w:rsidRPr="00A65F15" w:rsidRDefault="00413377" w:rsidP="004133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DB13E6" w:rsidRPr="00A65F15" w:rsidRDefault="00DB13E6">
      <w:pPr>
        <w:rPr>
          <w:rFonts w:ascii="Garamond" w:hAnsi="Garamond"/>
          <w:sz w:val="24"/>
          <w:szCs w:val="24"/>
        </w:rPr>
      </w:pPr>
    </w:p>
    <w:p w:rsidR="00DB13E6" w:rsidRPr="00A65F15" w:rsidRDefault="00DB13E6">
      <w:pPr>
        <w:rPr>
          <w:rFonts w:ascii="Garamond" w:hAnsi="Garamond"/>
          <w:sz w:val="24"/>
          <w:szCs w:val="24"/>
        </w:rPr>
      </w:pPr>
    </w:p>
    <w:sectPr w:rsidR="00DB13E6" w:rsidRPr="00A6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E6"/>
    <w:rsid w:val="00413377"/>
    <w:rsid w:val="00451203"/>
    <w:rsid w:val="007B5E32"/>
    <w:rsid w:val="00A65F15"/>
    <w:rsid w:val="00C1471D"/>
    <w:rsid w:val="00D9541E"/>
    <w:rsid w:val="00D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CD17-6037-47B4-8C85-C90790D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33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Pšenicová Nikol</dc:creator>
  <cp:keywords/>
  <dc:description/>
  <cp:lastModifiedBy>Holišová Renata</cp:lastModifiedBy>
  <cp:revision>2</cp:revision>
  <cp:lastPrinted>2022-10-03T04:07:00Z</cp:lastPrinted>
  <dcterms:created xsi:type="dcterms:W3CDTF">2022-10-03T04:07:00Z</dcterms:created>
  <dcterms:modified xsi:type="dcterms:W3CDTF">2022-10-03T04:07:00Z</dcterms:modified>
</cp:coreProperties>
</file>