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DD" w:rsidRDefault="005F53DD" w:rsidP="005F53DD">
      <w:pPr>
        <w:tabs>
          <w:tab w:val="left" w:pos="6096"/>
        </w:tabs>
        <w:rPr>
          <w:rFonts w:ascii="Garamond" w:hAnsi="Garamond"/>
          <w:sz w:val="24"/>
          <w:szCs w:val="24"/>
        </w:rPr>
      </w:pPr>
      <w:r>
        <w:rPr>
          <w:rFonts w:ascii="Garamond" w:hAnsi="Garamond"/>
          <w:sz w:val="24"/>
          <w:szCs w:val="24"/>
        </w:rPr>
        <w:t xml:space="preserve">25 </w:t>
      </w:r>
      <w:proofErr w:type="spellStart"/>
      <w:r>
        <w:rPr>
          <w:rFonts w:ascii="Garamond" w:hAnsi="Garamond"/>
          <w:sz w:val="24"/>
          <w:szCs w:val="24"/>
        </w:rPr>
        <w:t>Spr</w:t>
      </w:r>
      <w:proofErr w:type="spellEnd"/>
      <w:r>
        <w:rPr>
          <w:rFonts w:ascii="Garamond" w:hAnsi="Garamond"/>
          <w:sz w:val="24"/>
          <w:szCs w:val="24"/>
        </w:rPr>
        <w:t xml:space="preserve"> </w:t>
      </w:r>
      <w:r w:rsidR="0089451B">
        <w:rPr>
          <w:rFonts w:ascii="Garamond" w:hAnsi="Garamond"/>
          <w:sz w:val="24"/>
          <w:szCs w:val="24"/>
        </w:rPr>
        <w:t>535</w:t>
      </w:r>
      <w:r>
        <w:rPr>
          <w:rFonts w:ascii="Garamond" w:hAnsi="Garamond"/>
          <w:sz w:val="24"/>
          <w:szCs w:val="24"/>
        </w:rPr>
        <w:t>/2018</w:t>
      </w:r>
    </w:p>
    <w:p w:rsidR="005F53DD" w:rsidRDefault="005F53DD" w:rsidP="005F53DD">
      <w:pPr>
        <w:pStyle w:val="Nadpis7"/>
        <w:rPr>
          <w:rFonts w:ascii="Garamond" w:hAnsi="Garamond"/>
        </w:rPr>
      </w:pPr>
      <w:r>
        <w:rPr>
          <w:rFonts w:ascii="Garamond" w:hAnsi="Garamond"/>
        </w:rPr>
        <w:t>ROZVRH PRÁCE</w:t>
      </w:r>
    </w:p>
    <w:p w:rsidR="005F53DD" w:rsidRDefault="005F53DD" w:rsidP="005F53DD">
      <w:pPr>
        <w:jc w:val="center"/>
        <w:rPr>
          <w:rFonts w:ascii="Garamond" w:hAnsi="Garamond"/>
          <w:b/>
          <w:sz w:val="22"/>
          <w:szCs w:val="22"/>
        </w:rPr>
      </w:pPr>
    </w:p>
    <w:p w:rsidR="005F53DD" w:rsidRDefault="005F53DD" w:rsidP="005F53DD">
      <w:pPr>
        <w:jc w:val="center"/>
        <w:rPr>
          <w:rFonts w:ascii="Garamond" w:hAnsi="Garamond"/>
          <w:b/>
          <w:sz w:val="40"/>
        </w:rPr>
      </w:pPr>
      <w:r>
        <w:rPr>
          <w:rFonts w:ascii="Garamond" w:hAnsi="Garamond"/>
          <w:b/>
          <w:sz w:val="40"/>
        </w:rPr>
        <w:t>Okresního soudu v Kolíně</w:t>
      </w:r>
    </w:p>
    <w:p w:rsidR="005F53DD" w:rsidRDefault="005F53DD" w:rsidP="005F53DD">
      <w:pPr>
        <w:jc w:val="center"/>
        <w:rPr>
          <w:rFonts w:ascii="Garamond" w:hAnsi="Garamond"/>
          <w:b/>
          <w:sz w:val="40"/>
        </w:rPr>
      </w:pPr>
      <w:r>
        <w:rPr>
          <w:rFonts w:ascii="Garamond" w:hAnsi="Garamond"/>
          <w:b/>
          <w:sz w:val="40"/>
        </w:rPr>
        <w:t>na rok 2018</w:t>
      </w:r>
    </w:p>
    <w:p w:rsidR="005F53DD" w:rsidRDefault="005F53DD" w:rsidP="005F53DD">
      <w:pPr>
        <w:jc w:val="center"/>
        <w:rPr>
          <w:rFonts w:ascii="Garamond" w:hAnsi="Garamond"/>
          <w:b/>
          <w:sz w:val="16"/>
          <w:szCs w:val="16"/>
        </w:rPr>
      </w:pPr>
    </w:p>
    <w:p w:rsidR="005F53DD" w:rsidRDefault="005F53DD" w:rsidP="005F53DD">
      <w:pPr>
        <w:jc w:val="center"/>
        <w:rPr>
          <w:rFonts w:ascii="Garamond" w:hAnsi="Garamond"/>
          <w:b/>
          <w:sz w:val="28"/>
          <w:szCs w:val="28"/>
        </w:rPr>
      </w:pPr>
      <w:r>
        <w:rPr>
          <w:rFonts w:ascii="Garamond" w:hAnsi="Garamond"/>
          <w:b/>
          <w:sz w:val="28"/>
          <w:szCs w:val="28"/>
        </w:rPr>
        <w:t xml:space="preserve">se zapracovanými změnami od </w:t>
      </w:r>
      <w:r w:rsidRPr="0089451B">
        <w:rPr>
          <w:rFonts w:ascii="Garamond" w:hAnsi="Garamond"/>
          <w:b/>
          <w:sz w:val="28"/>
          <w:szCs w:val="28"/>
        </w:rPr>
        <w:t>1</w:t>
      </w:r>
      <w:r w:rsidR="0089451B" w:rsidRPr="0089451B">
        <w:rPr>
          <w:rFonts w:ascii="Garamond" w:hAnsi="Garamond"/>
          <w:b/>
          <w:sz w:val="28"/>
          <w:szCs w:val="28"/>
        </w:rPr>
        <w:t>2</w:t>
      </w:r>
      <w:r w:rsidRPr="0089451B">
        <w:rPr>
          <w:rFonts w:ascii="Garamond" w:hAnsi="Garamond"/>
          <w:b/>
          <w:sz w:val="28"/>
          <w:szCs w:val="28"/>
        </w:rPr>
        <w:t xml:space="preserve">. </w:t>
      </w:r>
      <w:r w:rsidR="0089451B" w:rsidRPr="0089451B">
        <w:rPr>
          <w:rFonts w:ascii="Garamond" w:hAnsi="Garamond"/>
          <w:b/>
          <w:sz w:val="28"/>
          <w:szCs w:val="28"/>
        </w:rPr>
        <w:t>7</w:t>
      </w:r>
      <w:r w:rsidRPr="0089451B">
        <w:rPr>
          <w:rFonts w:ascii="Garamond" w:hAnsi="Garamond"/>
          <w:b/>
          <w:sz w:val="28"/>
          <w:szCs w:val="28"/>
        </w:rPr>
        <w:t>.</w:t>
      </w:r>
      <w:r>
        <w:rPr>
          <w:rFonts w:ascii="Garamond" w:hAnsi="Garamond"/>
          <w:b/>
          <w:sz w:val="28"/>
          <w:szCs w:val="28"/>
        </w:rPr>
        <w:t xml:space="preserve"> 2018</w:t>
      </w:r>
    </w:p>
    <w:p w:rsidR="005F53DD" w:rsidRDefault="005F53DD" w:rsidP="005F53DD">
      <w:pPr>
        <w:rPr>
          <w:rFonts w:ascii="Garamond" w:hAnsi="Garamond"/>
          <w:sz w:val="16"/>
          <w:szCs w:val="16"/>
        </w:rPr>
      </w:pPr>
    </w:p>
    <w:p w:rsidR="005F53DD" w:rsidRDefault="005F53DD" w:rsidP="005F53DD">
      <w:pPr>
        <w:ind w:left="709"/>
        <w:rPr>
          <w:rFonts w:ascii="Garamond" w:hAnsi="Garamond"/>
          <w:b/>
          <w:sz w:val="22"/>
          <w:szCs w:val="22"/>
          <w:u w:val="single"/>
        </w:rPr>
      </w:pPr>
      <w:r>
        <w:rPr>
          <w:rFonts w:ascii="Garamond" w:hAnsi="Garamond"/>
          <w:b/>
          <w:sz w:val="22"/>
          <w:szCs w:val="22"/>
          <w:u w:val="single"/>
        </w:rPr>
        <w:t>Doba pro styk s občany:</w:t>
      </w:r>
    </w:p>
    <w:p w:rsidR="005F53DD" w:rsidRDefault="005F53DD" w:rsidP="005F53DD">
      <w:pPr>
        <w:ind w:left="709"/>
        <w:rPr>
          <w:rFonts w:ascii="Garamond" w:hAnsi="Garamond"/>
          <w:b/>
          <w:sz w:val="16"/>
          <w:szCs w:val="16"/>
          <w:u w:val="single"/>
        </w:rPr>
      </w:pPr>
    </w:p>
    <w:p w:rsidR="005F53DD" w:rsidRDefault="005F53DD" w:rsidP="005F53DD">
      <w:pPr>
        <w:numPr>
          <w:ilvl w:val="0"/>
          <w:numId w:val="2"/>
        </w:numPr>
        <w:rPr>
          <w:rFonts w:ascii="Garamond" w:hAnsi="Garamond"/>
          <w:sz w:val="22"/>
          <w:szCs w:val="22"/>
        </w:rPr>
      </w:pPr>
      <w:r>
        <w:rPr>
          <w:rFonts w:ascii="Garamond" w:hAnsi="Garamond"/>
          <w:b/>
          <w:bCs/>
          <w:sz w:val="22"/>
          <w:szCs w:val="22"/>
        </w:rPr>
        <w:t>Podatelna</w:t>
      </w:r>
      <w:r>
        <w:rPr>
          <w:rFonts w:ascii="Garamond" w:hAnsi="Garamond"/>
          <w:sz w:val="22"/>
          <w:szCs w:val="22"/>
        </w:rPr>
        <w:t xml:space="preserve"> soudu každý den po celou pracovní dobu, tj. </w:t>
      </w:r>
    </w:p>
    <w:p w:rsidR="005F53DD" w:rsidRDefault="005F53DD" w:rsidP="005F53DD">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pondělí:</w:t>
      </w:r>
      <w:r>
        <w:rPr>
          <w:rFonts w:ascii="Garamond" w:hAnsi="Garamond"/>
          <w:sz w:val="22"/>
          <w:szCs w:val="22"/>
        </w:rPr>
        <w:tab/>
      </w:r>
      <w:r>
        <w:rPr>
          <w:rFonts w:ascii="Garamond" w:hAnsi="Garamond"/>
          <w:sz w:val="22"/>
          <w:szCs w:val="22"/>
        </w:rPr>
        <w:tab/>
        <w:t>7:30  -  16:30 hod.</w:t>
      </w:r>
    </w:p>
    <w:p w:rsidR="005F53DD" w:rsidRDefault="005F53DD" w:rsidP="005F53DD">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úterý:</w:t>
      </w:r>
      <w:r>
        <w:rPr>
          <w:rFonts w:ascii="Garamond" w:hAnsi="Garamond"/>
          <w:sz w:val="22"/>
          <w:szCs w:val="22"/>
        </w:rPr>
        <w:tab/>
      </w:r>
      <w:r>
        <w:rPr>
          <w:rFonts w:ascii="Garamond" w:hAnsi="Garamond"/>
          <w:sz w:val="22"/>
          <w:szCs w:val="22"/>
        </w:rPr>
        <w:tab/>
        <w:t>7:30  -  16:00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středa:</w:t>
      </w:r>
      <w:r>
        <w:rPr>
          <w:rFonts w:ascii="Garamond" w:hAnsi="Garamond"/>
          <w:sz w:val="22"/>
          <w:szCs w:val="22"/>
        </w:rPr>
        <w:tab/>
      </w:r>
      <w:r>
        <w:rPr>
          <w:rFonts w:ascii="Garamond" w:hAnsi="Garamond"/>
          <w:sz w:val="22"/>
          <w:szCs w:val="22"/>
        </w:rPr>
        <w:tab/>
        <w:t>7:30  -  17:00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čtvrtek:</w:t>
      </w:r>
      <w:r>
        <w:rPr>
          <w:rFonts w:ascii="Garamond" w:hAnsi="Garamond"/>
          <w:sz w:val="22"/>
          <w:szCs w:val="22"/>
        </w:rPr>
        <w:tab/>
      </w:r>
      <w:r>
        <w:rPr>
          <w:rFonts w:ascii="Garamond" w:hAnsi="Garamond"/>
          <w:sz w:val="22"/>
          <w:szCs w:val="22"/>
        </w:rPr>
        <w:tab/>
        <w:t>7:30  -  16:00 hod.</w:t>
      </w:r>
    </w:p>
    <w:p w:rsidR="005F53DD" w:rsidRDefault="005F53DD" w:rsidP="005F53DD">
      <w:pPr>
        <w:pStyle w:val="Zkladntext2"/>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pátek:</w:t>
      </w:r>
      <w:r>
        <w:rPr>
          <w:rFonts w:ascii="Garamond" w:hAnsi="Garamond"/>
          <w:sz w:val="22"/>
          <w:szCs w:val="22"/>
        </w:rPr>
        <w:tab/>
      </w:r>
      <w:r>
        <w:rPr>
          <w:rFonts w:ascii="Garamond" w:hAnsi="Garamond"/>
          <w:sz w:val="22"/>
          <w:szCs w:val="22"/>
        </w:rPr>
        <w:tab/>
        <w:t>7:30  -  14:30 hod.</w:t>
      </w:r>
    </w:p>
    <w:p w:rsidR="005F53DD" w:rsidRDefault="005F53DD" w:rsidP="005F53DD">
      <w:pPr>
        <w:pStyle w:val="Zkladntext2"/>
        <w:ind w:left="1065"/>
        <w:rPr>
          <w:rFonts w:ascii="Garamond" w:hAnsi="Garamond"/>
          <w:sz w:val="22"/>
          <w:szCs w:val="22"/>
        </w:rPr>
      </w:pPr>
    </w:p>
    <w:p w:rsidR="005F53DD" w:rsidRDefault="005F53DD" w:rsidP="005F53DD">
      <w:pPr>
        <w:numPr>
          <w:ilvl w:val="0"/>
          <w:numId w:val="2"/>
        </w:numPr>
        <w:jc w:val="both"/>
        <w:rPr>
          <w:rFonts w:ascii="Garamond" w:hAnsi="Garamond"/>
          <w:b/>
          <w:sz w:val="22"/>
          <w:szCs w:val="22"/>
          <w:u w:val="single"/>
        </w:rPr>
      </w:pPr>
      <w:r>
        <w:rPr>
          <w:rFonts w:ascii="Garamond" w:hAnsi="Garamond"/>
          <w:b/>
          <w:bCs/>
          <w:sz w:val="22"/>
          <w:szCs w:val="22"/>
        </w:rPr>
        <w:t>Informační centrum</w:t>
      </w:r>
      <w:r>
        <w:rPr>
          <w:rFonts w:ascii="Garamond" w:hAnsi="Garamond"/>
          <w:sz w:val="22"/>
          <w:szCs w:val="22"/>
        </w:rPr>
        <w:t xml:space="preserve"> (Radka Podhajská)</w:t>
      </w:r>
    </w:p>
    <w:p w:rsidR="005F53DD" w:rsidRDefault="005F53DD" w:rsidP="005F53DD">
      <w:pPr>
        <w:pStyle w:val="Zkladntext2"/>
        <w:ind w:left="1065"/>
        <w:jc w:val="both"/>
        <w:rPr>
          <w:rFonts w:ascii="Garamond" w:hAnsi="Garamond"/>
          <w:b/>
          <w:sz w:val="22"/>
          <w:szCs w:val="22"/>
        </w:rPr>
      </w:pPr>
      <w:r>
        <w:rPr>
          <w:rFonts w:ascii="Garamond" w:hAnsi="Garamond"/>
          <w:sz w:val="22"/>
          <w:szCs w:val="22"/>
        </w:rPr>
        <w:t>každý den po celou pracovní dobu, mimo dobu od 12:00 hod. do 13:00 hod.</w:t>
      </w:r>
      <w:r>
        <w:rPr>
          <w:rFonts w:ascii="Garamond" w:hAnsi="Garamond"/>
          <w:b/>
          <w:sz w:val="22"/>
          <w:szCs w:val="22"/>
        </w:rPr>
        <w:t xml:space="preserve"> </w:t>
      </w:r>
    </w:p>
    <w:p w:rsidR="005F53DD" w:rsidRDefault="005F53DD" w:rsidP="005F53DD">
      <w:pPr>
        <w:pStyle w:val="Zkladntext2"/>
        <w:ind w:left="1065"/>
        <w:jc w:val="both"/>
        <w:rPr>
          <w:rFonts w:ascii="Garamond" w:hAnsi="Garamond"/>
          <w:sz w:val="22"/>
          <w:szCs w:val="22"/>
        </w:rPr>
      </w:pPr>
      <w:r>
        <w:rPr>
          <w:rFonts w:ascii="Garamond" w:hAnsi="Garamond"/>
          <w:sz w:val="22"/>
          <w:szCs w:val="22"/>
        </w:rPr>
        <w:t>Organizuje nahlížení do spisů, a to pouze po předchozím objednání.</w:t>
      </w:r>
    </w:p>
    <w:p w:rsidR="005F53DD" w:rsidRDefault="005F53DD" w:rsidP="005F53DD">
      <w:pPr>
        <w:pStyle w:val="Zkladntext2"/>
        <w:rPr>
          <w:rFonts w:ascii="Garamond" w:hAnsi="Garamond"/>
          <w:sz w:val="22"/>
          <w:szCs w:val="22"/>
        </w:rPr>
      </w:pPr>
    </w:p>
    <w:p w:rsidR="005F53DD" w:rsidRDefault="005F53DD" w:rsidP="005F53DD">
      <w:pPr>
        <w:numPr>
          <w:ilvl w:val="0"/>
          <w:numId w:val="2"/>
        </w:numPr>
        <w:jc w:val="both"/>
        <w:rPr>
          <w:rFonts w:ascii="Garamond" w:hAnsi="Garamond"/>
          <w:sz w:val="22"/>
          <w:szCs w:val="22"/>
        </w:rPr>
      </w:pPr>
      <w:r>
        <w:rPr>
          <w:rFonts w:ascii="Garamond" w:hAnsi="Garamond"/>
          <w:b/>
          <w:bCs/>
          <w:sz w:val="22"/>
          <w:szCs w:val="22"/>
        </w:rPr>
        <w:t>Elektronická podání</w:t>
      </w:r>
      <w:r>
        <w:rPr>
          <w:rFonts w:ascii="Garamond" w:hAnsi="Garamond"/>
          <w:sz w:val="22"/>
          <w:szCs w:val="22"/>
        </w:rPr>
        <w:t xml:space="preserve"> na e-</w:t>
      </w:r>
      <w:proofErr w:type="spellStart"/>
      <w:r>
        <w:rPr>
          <w:rFonts w:ascii="Garamond" w:hAnsi="Garamond"/>
          <w:sz w:val="22"/>
          <w:szCs w:val="22"/>
        </w:rPr>
        <w:t>mailovou</w:t>
      </w:r>
      <w:proofErr w:type="spellEnd"/>
      <w:r>
        <w:rPr>
          <w:rFonts w:ascii="Garamond" w:hAnsi="Garamond"/>
          <w:sz w:val="22"/>
          <w:szCs w:val="22"/>
        </w:rPr>
        <w:t xml:space="preserve"> adresu: </w:t>
      </w:r>
      <w:hyperlink r:id="rId7" w:history="1">
        <w:r>
          <w:rPr>
            <w:rStyle w:val="Hypertextovodkaz"/>
            <w:sz w:val="22"/>
            <w:szCs w:val="22"/>
          </w:rPr>
          <w:t>podatelna@osoud.kol.justice.cz</w:t>
        </w:r>
      </w:hyperlink>
    </w:p>
    <w:p w:rsidR="005F53DD" w:rsidRDefault="005F53DD" w:rsidP="005F53DD">
      <w:pPr>
        <w:ind w:left="1065"/>
        <w:jc w:val="both"/>
        <w:rPr>
          <w:rFonts w:ascii="Garamond" w:hAnsi="Garamond"/>
          <w:sz w:val="22"/>
          <w:szCs w:val="22"/>
        </w:rPr>
      </w:pPr>
      <w:r>
        <w:rPr>
          <w:rFonts w:ascii="Garamond" w:hAnsi="Garamond"/>
          <w:sz w:val="22"/>
          <w:szCs w:val="22"/>
        </w:rPr>
        <w:t>Podání adresované soudu lze soudu zaslat poštou, elektronicky prostřednictvím veřejné datové sítě na e-</w:t>
      </w:r>
      <w:proofErr w:type="spellStart"/>
      <w:r>
        <w:rPr>
          <w:rFonts w:ascii="Garamond" w:hAnsi="Garamond"/>
          <w:sz w:val="22"/>
          <w:szCs w:val="22"/>
        </w:rPr>
        <w:t>mailovou</w:t>
      </w:r>
      <w:proofErr w:type="spellEnd"/>
      <w:r>
        <w:rPr>
          <w:rFonts w:ascii="Garamond" w:hAnsi="Garamond"/>
          <w:sz w:val="22"/>
          <w:szCs w:val="22"/>
        </w:rPr>
        <w:t xml:space="preserve"> adresu, telegraficky, telefaxem, nebo osobně podat v podatelně soudu v pracovní dny po celou pracovní dobu.</w:t>
      </w:r>
    </w:p>
    <w:p w:rsidR="005F53DD" w:rsidRDefault="005F53DD" w:rsidP="005F53DD">
      <w:pPr>
        <w:rPr>
          <w:rFonts w:ascii="Garamond" w:hAnsi="Garamond"/>
          <w:sz w:val="22"/>
          <w:szCs w:val="22"/>
        </w:rPr>
      </w:pPr>
    </w:p>
    <w:p w:rsidR="005F53DD" w:rsidRDefault="005F53DD" w:rsidP="005F53DD">
      <w:pPr>
        <w:rPr>
          <w:rFonts w:ascii="Garamond" w:hAnsi="Garamond"/>
          <w:sz w:val="22"/>
          <w:szCs w:val="22"/>
          <w:u w:val="single"/>
        </w:rPr>
      </w:pPr>
      <w:r>
        <w:rPr>
          <w:rFonts w:ascii="Garamond" w:hAnsi="Garamond"/>
          <w:sz w:val="22"/>
          <w:szCs w:val="22"/>
        </w:rPr>
        <w:tab/>
      </w:r>
      <w:r>
        <w:rPr>
          <w:rFonts w:ascii="Garamond" w:hAnsi="Garamond"/>
          <w:sz w:val="22"/>
          <w:szCs w:val="22"/>
          <w:u w:val="single"/>
        </w:rPr>
        <w:t>Jistotu pro podání předběžného opatření je možné složit:</w:t>
      </w:r>
    </w:p>
    <w:p w:rsidR="005F53DD" w:rsidRDefault="005F53DD" w:rsidP="005F53DD">
      <w:pPr>
        <w:rPr>
          <w:rFonts w:ascii="Garamond" w:hAnsi="Garamond"/>
          <w:sz w:val="22"/>
          <w:szCs w:val="22"/>
          <w:u w:val="single"/>
        </w:rPr>
      </w:pPr>
    </w:p>
    <w:p w:rsidR="005F53DD" w:rsidRDefault="005F53DD" w:rsidP="005F53DD">
      <w:pPr>
        <w:numPr>
          <w:ilvl w:val="0"/>
          <w:numId w:val="4"/>
        </w:numPr>
        <w:rPr>
          <w:rFonts w:ascii="Garamond" w:hAnsi="Garamond"/>
          <w:sz w:val="22"/>
          <w:szCs w:val="22"/>
        </w:rPr>
      </w:pPr>
      <w:r>
        <w:rPr>
          <w:rFonts w:ascii="Garamond" w:hAnsi="Garamond"/>
          <w:sz w:val="22"/>
          <w:szCs w:val="22"/>
        </w:rPr>
        <w:t xml:space="preserve">do pokladny Okresního soudu v Kolíně – přízemí, č. </w:t>
      </w:r>
      <w:proofErr w:type="spellStart"/>
      <w:r>
        <w:rPr>
          <w:rFonts w:ascii="Garamond" w:hAnsi="Garamond"/>
          <w:sz w:val="22"/>
          <w:szCs w:val="22"/>
        </w:rPr>
        <w:t>dv</w:t>
      </w:r>
      <w:proofErr w:type="spellEnd"/>
      <w:r>
        <w:rPr>
          <w:rFonts w:ascii="Garamond" w:hAnsi="Garamond"/>
          <w:sz w:val="22"/>
          <w:szCs w:val="22"/>
        </w:rPr>
        <w:t>. 11</w:t>
      </w:r>
    </w:p>
    <w:p w:rsidR="005F53DD" w:rsidRDefault="005F53DD" w:rsidP="005F53DD">
      <w:pPr>
        <w:numPr>
          <w:ilvl w:val="0"/>
          <w:numId w:val="4"/>
        </w:numPr>
        <w:rPr>
          <w:rFonts w:ascii="Garamond" w:hAnsi="Garamond"/>
          <w:sz w:val="22"/>
          <w:szCs w:val="22"/>
        </w:rPr>
      </w:pPr>
      <w:r>
        <w:rPr>
          <w:rFonts w:ascii="Garamond" w:hAnsi="Garamond"/>
          <w:sz w:val="22"/>
          <w:szCs w:val="22"/>
        </w:rPr>
        <w:t>na účet Okresního soudu v Kolíně č. 6015-1622151/0710</w:t>
      </w:r>
    </w:p>
    <w:p w:rsidR="005F53DD" w:rsidRDefault="005F53DD" w:rsidP="005F53DD">
      <w:pPr>
        <w:ind w:left="1065"/>
        <w:rPr>
          <w:rFonts w:ascii="Garamond" w:hAnsi="Garamond"/>
          <w:sz w:val="22"/>
          <w:szCs w:val="22"/>
        </w:rPr>
      </w:pPr>
      <w:r>
        <w:rPr>
          <w:rFonts w:ascii="Garamond" w:hAnsi="Garamond"/>
          <w:sz w:val="22"/>
          <w:szCs w:val="22"/>
        </w:rPr>
        <w:t>variabilní symbol: IČ (u právnických osob) nebo rodné číslo (u fyzických osob)</w:t>
      </w:r>
    </w:p>
    <w:p w:rsidR="005F53DD" w:rsidRDefault="005F53DD" w:rsidP="005F53DD">
      <w:pPr>
        <w:ind w:left="1065"/>
        <w:rPr>
          <w:rFonts w:ascii="Garamond" w:hAnsi="Garamond"/>
          <w:sz w:val="22"/>
          <w:szCs w:val="22"/>
        </w:rPr>
      </w:pPr>
      <w:r>
        <w:rPr>
          <w:rFonts w:ascii="Garamond" w:hAnsi="Garamond"/>
          <w:sz w:val="22"/>
          <w:szCs w:val="22"/>
        </w:rPr>
        <w:t>do zprávy pro příjemce – uvést „738 – předběžné opatření“).</w:t>
      </w:r>
    </w:p>
    <w:p w:rsidR="005F53DD" w:rsidRDefault="005F53DD" w:rsidP="005F53DD">
      <w:pPr>
        <w:rPr>
          <w:rFonts w:ascii="Garamond" w:hAnsi="Garamond"/>
          <w:sz w:val="22"/>
          <w:szCs w:val="22"/>
        </w:rPr>
      </w:pPr>
    </w:p>
    <w:p w:rsidR="005F53DD" w:rsidRDefault="005F53DD" w:rsidP="005F53DD">
      <w:pPr>
        <w:rPr>
          <w:rFonts w:ascii="Garamond" w:hAnsi="Garamond"/>
          <w:b/>
          <w:sz w:val="22"/>
          <w:szCs w:val="22"/>
          <w:u w:val="single"/>
        </w:rPr>
      </w:pPr>
      <w:r>
        <w:rPr>
          <w:rFonts w:ascii="Garamond" w:hAnsi="Garamond"/>
          <w:sz w:val="22"/>
          <w:szCs w:val="22"/>
        </w:rPr>
        <w:tab/>
      </w:r>
      <w:r>
        <w:rPr>
          <w:rFonts w:ascii="Garamond" w:hAnsi="Garamond"/>
          <w:b/>
          <w:sz w:val="22"/>
          <w:szCs w:val="22"/>
          <w:u w:val="single"/>
        </w:rPr>
        <w:t>Návštěvní den u předsedy soudu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rPr>
      </w:pPr>
    </w:p>
    <w:p w:rsidR="005F53DD" w:rsidRDefault="005F53DD" w:rsidP="005F53DD">
      <w:pPr>
        <w:jc w:val="center"/>
        <w:rPr>
          <w:rFonts w:ascii="Garamond" w:hAnsi="Garamond"/>
          <w:sz w:val="22"/>
          <w:szCs w:val="22"/>
        </w:rPr>
      </w:pPr>
      <w:proofErr w:type="spellStart"/>
      <w:r>
        <w:rPr>
          <w:rFonts w:ascii="Garamond" w:hAnsi="Garamond"/>
          <w:sz w:val="22"/>
          <w:szCs w:val="22"/>
        </w:rPr>
        <w:t>xxxxxx</w:t>
      </w:r>
      <w:proofErr w:type="spellEnd"/>
    </w:p>
    <w:p w:rsidR="005F53DD" w:rsidRDefault="005F53DD" w:rsidP="005F53DD">
      <w:pPr>
        <w:ind w:firstLine="708"/>
        <w:rPr>
          <w:rFonts w:ascii="Garamond" w:hAnsi="Garamond"/>
          <w:b/>
          <w:sz w:val="22"/>
          <w:szCs w:val="22"/>
          <w:u w:val="single"/>
        </w:rPr>
      </w:pPr>
      <w:r>
        <w:rPr>
          <w:rFonts w:ascii="Garamond" w:hAnsi="Garamond"/>
          <w:b/>
          <w:sz w:val="22"/>
          <w:szCs w:val="22"/>
          <w:u w:val="single"/>
        </w:rPr>
        <w:t>Návštěvní den u místopředsedkyně soudu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Tr="005F53DD">
        <w:tc>
          <w:tcPr>
            <w:tcW w:w="1620" w:type="dxa"/>
            <w:hideMark/>
          </w:tcPr>
          <w:p w:rsidR="005F53DD" w:rsidRDefault="005F53DD">
            <w:pPr>
              <w:rPr>
                <w:rFonts w:ascii="Garamond" w:hAnsi="Garamond"/>
                <w:sz w:val="22"/>
                <w:szCs w:val="22"/>
              </w:rPr>
            </w:pPr>
            <w:r>
              <w:rPr>
                <w:rFonts w:ascii="Garamond" w:hAnsi="Garamond"/>
                <w:sz w:val="22"/>
                <w:szCs w:val="22"/>
              </w:rPr>
              <w:t>každé úterý</w:t>
            </w:r>
          </w:p>
        </w:tc>
        <w:tc>
          <w:tcPr>
            <w:tcW w:w="1158" w:type="dxa"/>
            <w:hideMark/>
          </w:tcPr>
          <w:p w:rsidR="005F53DD" w:rsidRDefault="005F53DD">
            <w:pPr>
              <w:jc w:val="right"/>
              <w:rPr>
                <w:rFonts w:ascii="Garamond" w:hAnsi="Garamond"/>
                <w:sz w:val="22"/>
                <w:szCs w:val="22"/>
              </w:rPr>
            </w:pPr>
            <w:r>
              <w:rPr>
                <w:rFonts w:ascii="Garamond" w:hAnsi="Garamond"/>
                <w:sz w:val="22"/>
                <w:szCs w:val="22"/>
              </w:rPr>
              <w:t>9:00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8" w:type="dxa"/>
            <w:hideMark/>
          </w:tcPr>
          <w:p w:rsidR="005F53DD" w:rsidRDefault="005F53DD">
            <w:pPr>
              <w:rPr>
                <w:rFonts w:ascii="Garamond" w:hAnsi="Garamond"/>
                <w:sz w:val="22"/>
                <w:szCs w:val="22"/>
              </w:rPr>
            </w:pPr>
            <w:r>
              <w:rPr>
                <w:rFonts w:ascii="Garamond" w:hAnsi="Garamond"/>
                <w:sz w:val="22"/>
                <w:szCs w:val="22"/>
              </w:rPr>
              <w:t>10:00 hod.</w:t>
            </w:r>
          </w:p>
        </w:tc>
        <w:tc>
          <w:tcPr>
            <w:tcW w:w="540" w:type="dxa"/>
          </w:tcPr>
          <w:p w:rsidR="005F53DD" w:rsidRDefault="005F53DD">
            <w:pPr>
              <w:rPr>
                <w:rFonts w:ascii="Garamond" w:hAnsi="Garamond"/>
                <w:sz w:val="22"/>
                <w:szCs w:val="22"/>
              </w:rPr>
            </w:pPr>
          </w:p>
        </w:tc>
        <w:tc>
          <w:tcPr>
            <w:tcW w:w="1268" w:type="dxa"/>
            <w:hideMark/>
          </w:tcPr>
          <w:p w:rsidR="005F53DD" w:rsidRDefault="005F53DD">
            <w:pPr>
              <w:jc w:val="right"/>
              <w:rPr>
                <w:rFonts w:ascii="Garamond" w:hAnsi="Garamond"/>
                <w:sz w:val="22"/>
                <w:szCs w:val="22"/>
              </w:rPr>
            </w:pPr>
            <w:r>
              <w:rPr>
                <w:rFonts w:ascii="Garamond" w:hAnsi="Garamond"/>
                <w:sz w:val="22"/>
                <w:szCs w:val="22"/>
              </w:rPr>
              <w:t>13:00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0" w:type="dxa"/>
            <w:hideMark/>
          </w:tcPr>
          <w:p w:rsidR="005F53DD" w:rsidRDefault="005F53DD">
            <w:pPr>
              <w:jc w:val="both"/>
              <w:rPr>
                <w:rFonts w:ascii="Garamond" w:hAnsi="Garamond"/>
                <w:sz w:val="22"/>
                <w:szCs w:val="22"/>
              </w:rPr>
            </w:pPr>
            <w:r>
              <w:rPr>
                <w:rFonts w:ascii="Garamond" w:hAnsi="Garamond"/>
                <w:sz w:val="22"/>
                <w:szCs w:val="22"/>
              </w:rPr>
              <w:t>14:00 hod.</w:t>
            </w:r>
          </w:p>
        </w:tc>
      </w:tr>
    </w:tbl>
    <w:p w:rsidR="005F53DD" w:rsidRDefault="005F53DD" w:rsidP="005F53DD">
      <w:pPr>
        <w:rPr>
          <w:rFonts w:ascii="Garamond" w:hAnsi="Garamond"/>
          <w:sz w:val="22"/>
          <w:szCs w:val="22"/>
          <w:u w:val="single"/>
        </w:rPr>
      </w:pPr>
    </w:p>
    <w:p w:rsidR="005F53DD" w:rsidRDefault="005F53DD" w:rsidP="005F53DD">
      <w:pPr>
        <w:ind w:firstLine="708"/>
        <w:rPr>
          <w:rFonts w:ascii="Garamond" w:hAnsi="Garamond"/>
          <w:b/>
          <w:sz w:val="22"/>
          <w:szCs w:val="22"/>
          <w:u w:val="single"/>
        </w:rPr>
      </w:pPr>
      <w:r>
        <w:rPr>
          <w:rFonts w:ascii="Garamond" w:hAnsi="Garamond"/>
          <w:b/>
          <w:sz w:val="22"/>
          <w:szCs w:val="22"/>
          <w:u w:val="single"/>
        </w:rPr>
        <w:t>Návštěvní den u místopředsedkyně soudu pro trestní úsek - po</w:t>
      </w:r>
      <w:r>
        <w:rPr>
          <w:rFonts w:ascii="Garamond" w:hAnsi="Garamond"/>
          <w:b/>
          <w:bCs/>
          <w:sz w:val="22"/>
          <w:szCs w:val="22"/>
          <w:u w:val="single"/>
        </w:rPr>
        <w:t xml:space="preserve"> předchozím objednání</w:t>
      </w:r>
    </w:p>
    <w:p w:rsidR="005F53DD" w:rsidRDefault="005F53DD" w:rsidP="005F53DD">
      <w:pPr>
        <w:rPr>
          <w:rFonts w:ascii="Garamond" w:hAnsi="Garamond"/>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Tr="005F53DD">
        <w:tc>
          <w:tcPr>
            <w:tcW w:w="1620" w:type="dxa"/>
            <w:hideMark/>
          </w:tcPr>
          <w:p w:rsidR="005F53DD" w:rsidRDefault="005F53DD">
            <w:pPr>
              <w:rPr>
                <w:rFonts w:ascii="Garamond" w:hAnsi="Garamond"/>
                <w:sz w:val="22"/>
                <w:szCs w:val="22"/>
              </w:rPr>
            </w:pPr>
            <w:r>
              <w:rPr>
                <w:rFonts w:ascii="Garamond" w:hAnsi="Garamond"/>
                <w:sz w:val="22"/>
                <w:szCs w:val="22"/>
              </w:rPr>
              <w:t>každé úterý</w:t>
            </w:r>
          </w:p>
        </w:tc>
        <w:tc>
          <w:tcPr>
            <w:tcW w:w="1158" w:type="dxa"/>
            <w:hideMark/>
          </w:tcPr>
          <w:p w:rsidR="005F53DD" w:rsidRDefault="005F53DD">
            <w:pPr>
              <w:jc w:val="right"/>
              <w:rPr>
                <w:rFonts w:ascii="Garamond" w:hAnsi="Garamond"/>
                <w:sz w:val="22"/>
                <w:szCs w:val="22"/>
              </w:rPr>
            </w:pPr>
            <w:r>
              <w:rPr>
                <w:rFonts w:ascii="Garamond" w:hAnsi="Garamond"/>
                <w:sz w:val="22"/>
                <w:szCs w:val="22"/>
              </w:rPr>
              <w:t>9:00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8" w:type="dxa"/>
            <w:hideMark/>
          </w:tcPr>
          <w:p w:rsidR="005F53DD" w:rsidRDefault="005F53DD">
            <w:pPr>
              <w:rPr>
                <w:rFonts w:ascii="Garamond" w:hAnsi="Garamond"/>
                <w:sz w:val="22"/>
                <w:szCs w:val="22"/>
              </w:rPr>
            </w:pPr>
            <w:r>
              <w:rPr>
                <w:rFonts w:ascii="Garamond" w:hAnsi="Garamond"/>
                <w:sz w:val="22"/>
                <w:szCs w:val="22"/>
              </w:rPr>
              <w:t>10:00 hod.</w:t>
            </w:r>
          </w:p>
        </w:tc>
        <w:tc>
          <w:tcPr>
            <w:tcW w:w="540" w:type="dxa"/>
          </w:tcPr>
          <w:p w:rsidR="005F53DD" w:rsidRDefault="005F53DD">
            <w:pPr>
              <w:rPr>
                <w:rFonts w:ascii="Garamond" w:hAnsi="Garamond"/>
                <w:sz w:val="22"/>
                <w:szCs w:val="22"/>
              </w:rPr>
            </w:pPr>
          </w:p>
        </w:tc>
        <w:tc>
          <w:tcPr>
            <w:tcW w:w="1268" w:type="dxa"/>
            <w:hideMark/>
          </w:tcPr>
          <w:p w:rsidR="005F53DD" w:rsidRDefault="005F53DD">
            <w:pPr>
              <w:jc w:val="right"/>
              <w:rPr>
                <w:rFonts w:ascii="Garamond" w:hAnsi="Garamond"/>
                <w:sz w:val="22"/>
                <w:szCs w:val="22"/>
              </w:rPr>
            </w:pPr>
            <w:r>
              <w:rPr>
                <w:rFonts w:ascii="Garamond" w:hAnsi="Garamond"/>
                <w:sz w:val="22"/>
                <w:szCs w:val="22"/>
              </w:rPr>
              <w:t>13:00 hod.</w:t>
            </w:r>
          </w:p>
        </w:tc>
        <w:tc>
          <w:tcPr>
            <w:tcW w:w="400" w:type="dxa"/>
            <w:hideMark/>
          </w:tcPr>
          <w:p w:rsidR="005F53DD" w:rsidRDefault="005F53DD">
            <w:pPr>
              <w:jc w:val="center"/>
              <w:rPr>
                <w:rFonts w:ascii="Garamond" w:hAnsi="Garamond"/>
                <w:sz w:val="22"/>
                <w:szCs w:val="22"/>
              </w:rPr>
            </w:pPr>
            <w:r>
              <w:rPr>
                <w:rFonts w:ascii="Garamond" w:hAnsi="Garamond"/>
                <w:sz w:val="22"/>
                <w:szCs w:val="22"/>
              </w:rPr>
              <w:t>-</w:t>
            </w:r>
          </w:p>
        </w:tc>
        <w:tc>
          <w:tcPr>
            <w:tcW w:w="1260" w:type="dxa"/>
            <w:hideMark/>
          </w:tcPr>
          <w:p w:rsidR="005F53DD" w:rsidRDefault="005F53DD">
            <w:pPr>
              <w:jc w:val="both"/>
              <w:rPr>
                <w:rFonts w:ascii="Garamond" w:hAnsi="Garamond"/>
                <w:sz w:val="22"/>
                <w:szCs w:val="22"/>
              </w:rPr>
            </w:pPr>
            <w:r>
              <w:rPr>
                <w:rFonts w:ascii="Garamond" w:hAnsi="Garamond"/>
                <w:sz w:val="22"/>
                <w:szCs w:val="22"/>
              </w:rPr>
              <w:t>14:00 hod.</w:t>
            </w:r>
          </w:p>
        </w:tc>
      </w:tr>
    </w:tbl>
    <w:p w:rsidR="005F53DD" w:rsidRDefault="005F53DD" w:rsidP="005F53DD">
      <w:pPr>
        <w:rPr>
          <w:rFonts w:ascii="Garamond" w:hAnsi="Garamond"/>
          <w:sz w:val="22"/>
          <w:szCs w:val="22"/>
        </w:rPr>
      </w:pPr>
    </w:p>
    <w:p w:rsidR="005F53DD" w:rsidRDefault="005F53DD" w:rsidP="005F53DD">
      <w:pPr>
        <w:ind w:firstLine="284"/>
        <w:jc w:val="both"/>
        <w:rPr>
          <w:rFonts w:ascii="Garamond" w:hAnsi="Garamond"/>
          <w:sz w:val="22"/>
          <w:szCs w:val="22"/>
        </w:rPr>
      </w:pPr>
      <w:r>
        <w:rPr>
          <w:rFonts w:ascii="Garamond" w:hAnsi="Garamond"/>
          <w:sz w:val="22"/>
          <w:szCs w:val="22"/>
        </w:rPr>
        <w:t>Rozvrh práce je uložen u ředitelky správy soudu a lze do něj zde nahlížet a činit opisy a výpisy v pracovní době po předchozím objednání. Rozvrh práce je zveřejněn na webových stránkách soudu na serveru justice.</w:t>
      </w:r>
      <w:proofErr w:type="spellStart"/>
      <w:r>
        <w:rPr>
          <w:rFonts w:ascii="Garamond" w:hAnsi="Garamond"/>
          <w:sz w:val="22"/>
          <w:szCs w:val="22"/>
        </w:rPr>
        <w:t>cz</w:t>
      </w:r>
      <w:proofErr w:type="spellEnd"/>
      <w:r>
        <w:rPr>
          <w:rFonts w:ascii="Garamond" w:hAnsi="Garamond"/>
          <w:sz w:val="22"/>
          <w:szCs w:val="22"/>
        </w:rPr>
        <w:t>.</w:t>
      </w:r>
    </w:p>
    <w:p w:rsidR="005F53DD" w:rsidRDefault="005F53DD" w:rsidP="005F53DD">
      <w:pPr>
        <w:rPr>
          <w:rFonts w:ascii="Garamond" w:hAnsi="Garamond"/>
          <w:sz w:val="22"/>
          <w:szCs w:val="22"/>
        </w:rPr>
      </w:pPr>
    </w:p>
    <w:p w:rsidR="005F53DD" w:rsidRDefault="005F53DD" w:rsidP="005F53DD">
      <w:pPr>
        <w:tabs>
          <w:tab w:val="center" w:pos="6300"/>
        </w:tabs>
        <w:rPr>
          <w:rFonts w:ascii="Garamond" w:hAnsi="Garamond"/>
          <w:sz w:val="22"/>
          <w:szCs w:val="22"/>
        </w:rPr>
      </w:pPr>
      <w:r>
        <w:rPr>
          <w:rFonts w:ascii="Garamond" w:hAnsi="Garamond"/>
          <w:sz w:val="22"/>
          <w:szCs w:val="22"/>
        </w:rPr>
        <w:t>Kolín 1</w:t>
      </w:r>
      <w:r w:rsidR="00DB2693">
        <w:rPr>
          <w:rFonts w:ascii="Garamond" w:hAnsi="Garamond"/>
          <w:sz w:val="22"/>
          <w:szCs w:val="22"/>
        </w:rPr>
        <w:t>1</w:t>
      </w:r>
      <w:r>
        <w:rPr>
          <w:rFonts w:ascii="Garamond" w:hAnsi="Garamond"/>
          <w:sz w:val="22"/>
          <w:szCs w:val="22"/>
        </w:rPr>
        <w:t xml:space="preserve">. </w:t>
      </w:r>
      <w:r w:rsidR="00DB2693">
        <w:rPr>
          <w:rFonts w:ascii="Garamond" w:hAnsi="Garamond"/>
          <w:sz w:val="22"/>
          <w:szCs w:val="22"/>
        </w:rPr>
        <w:t>července</w:t>
      </w:r>
      <w:r>
        <w:rPr>
          <w:rFonts w:ascii="Garamond" w:hAnsi="Garamond"/>
          <w:sz w:val="22"/>
          <w:szCs w:val="22"/>
        </w:rPr>
        <w:t xml:space="preserve"> 2018</w:t>
      </w:r>
    </w:p>
    <w:p w:rsidR="005F53DD" w:rsidRDefault="005F53DD" w:rsidP="005F53DD">
      <w:pPr>
        <w:tabs>
          <w:tab w:val="center" w:pos="6300"/>
        </w:tabs>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Mgr. Markéta Šottová</w:t>
      </w:r>
    </w:p>
    <w:p w:rsidR="005F53DD" w:rsidRDefault="005F53DD" w:rsidP="005F53DD">
      <w:pPr>
        <w:rPr>
          <w:rFonts w:ascii="Garamond" w:hAnsi="Garamond"/>
          <w:sz w:val="22"/>
          <w:szCs w:val="22"/>
        </w:rPr>
      </w:pPr>
      <w:r>
        <w:rPr>
          <w:rFonts w:ascii="Garamond" w:hAnsi="Garamond"/>
          <w:sz w:val="22"/>
          <w:szCs w:val="22"/>
        </w:rPr>
        <w:t>místopředsedkyně Okresního soudu v Kolíně</w:t>
      </w:r>
    </w:p>
    <w:p w:rsidR="005F53DD" w:rsidRDefault="005F53DD" w:rsidP="005F53DD">
      <w:pPr>
        <w:rPr>
          <w:rFonts w:ascii="Garamond" w:hAnsi="Garamond"/>
          <w:sz w:val="22"/>
          <w:szCs w:val="22"/>
        </w:rPr>
      </w:pPr>
      <w:r>
        <w:rPr>
          <w:rFonts w:ascii="Garamond" w:hAnsi="Garamond"/>
          <w:sz w:val="22"/>
          <w:szCs w:val="22"/>
        </w:rPr>
        <w:t>pověřena zastupováním funkce předsedkyně</w:t>
      </w:r>
    </w:p>
    <w:p w:rsidR="005F53DD" w:rsidRDefault="005F53DD" w:rsidP="005F53DD">
      <w:pPr>
        <w:rPr>
          <w:rFonts w:ascii="Garamond" w:hAnsi="Garamond"/>
          <w:sz w:val="22"/>
          <w:szCs w:val="22"/>
        </w:rPr>
      </w:pPr>
      <w:r>
        <w:rPr>
          <w:rFonts w:ascii="Garamond" w:hAnsi="Garamond"/>
          <w:sz w:val="22"/>
          <w:szCs w:val="22"/>
        </w:rPr>
        <w:t>Okresního soudu v Kolíně</w:t>
      </w:r>
    </w:p>
    <w:p w:rsidR="005F53DD" w:rsidRDefault="005F53DD" w:rsidP="005F53DD">
      <w:pPr>
        <w:jc w:val="center"/>
        <w:rPr>
          <w:rFonts w:ascii="Garamond" w:hAnsi="Garamond"/>
          <w:sz w:val="22"/>
          <w:szCs w:val="22"/>
        </w:rPr>
      </w:pPr>
      <w:r>
        <w:rPr>
          <w:rFonts w:ascii="Garamond" w:hAnsi="Garamond"/>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32"/>
        <w:gridCol w:w="6878"/>
      </w:tblGrid>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lastRenderedPageBreak/>
              <w:t>Předseda soudu</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 xml:space="preserve">funkce od </w:t>
            </w:r>
            <w:proofErr w:type="gramStart"/>
            <w:r>
              <w:rPr>
                <w:rFonts w:ascii="Garamond" w:hAnsi="Garamond"/>
                <w:b/>
                <w:sz w:val="22"/>
                <w:szCs w:val="22"/>
                <w:u w:val="single"/>
              </w:rPr>
              <w:t>1.1.2018</w:t>
            </w:r>
            <w:proofErr w:type="gramEnd"/>
            <w:r>
              <w:rPr>
                <w:rFonts w:ascii="Garamond" w:hAnsi="Garamond"/>
                <w:b/>
                <w:sz w:val="22"/>
                <w:szCs w:val="22"/>
                <w:u w:val="single"/>
              </w:rPr>
              <w:t xml:space="preserve"> neobsazena</w:t>
            </w:r>
          </w:p>
          <w:p w:rsidR="005F53DD" w:rsidRDefault="005F53DD">
            <w:pPr>
              <w:jc w:val="both"/>
              <w:rPr>
                <w:rFonts w:ascii="Garamond" w:hAnsi="Garamond"/>
                <w:b/>
                <w:sz w:val="22"/>
                <w:szCs w:val="22"/>
                <w:u w:val="single"/>
              </w:rPr>
            </w:pPr>
          </w:p>
          <w:p w:rsidR="005F53DD" w:rsidRDefault="005F53DD">
            <w:pPr>
              <w:numPr>
                <w:ilvl w:val="0"/>
                <w:numId w:val="6"/>
              </w:numPr>
              <w:jc w:val="both"/>
              <w:rPr>
                <w:rFonts w:ascii="Garamond" w:hAnsi="Garamond"/>
                <w:sz w:val="22"/>
                <w:szCs w:val="22"/>
              </w:rPr>
            </w:pPr>
            <w:r>
              <w:rPr>
                <w:rFonts w:ascii="Garamond" w:hAnsi="Garamond"/>
                <w:sz w:val="22"/>
                <w:szCs w:val="22"/>
              </w:rPr>
              <w:t>zástup: Mgr. Markéta Šottová, pověřena zastupováním funkce předsedkyně</w:t>
            </w:r>
          </w:p>
          <w:p w:rsidR="005F53DD" w:rsidRDefault="005F53DD">
            <w:pPr>
              <w:jc w:val="both"/>
              <w:rPr>
                <w:rFonts w:ascii="Garamond" w:hAnsi="Garamond"/>
                <w:sz w:val="22"/>
                <w:szCs w:val="22"/>
              </w:rPr>
            </w:pPr>
          </w:p>
          <w:p w:rsidR="005F53DD" w:rsidRDefault="005F53DD">
            <w:pPr>
              <w:numPr>
                <w:ilvl w:val="0"/>
                <w:numId w:val="6"/>
              </w:numPr>
              <w:jc w:val="both"/>
              <w:rPr>
                <w:rFonts w:ascii="Garamond" w:hAnsi="Garamond"/>
                <w:sz w:val="22"/>
                <w:szCs w:val="22"/>
              </w:rPr>
            </w:pPr>
            <w:r>
              <w:rPr>
                <w:rFonts w:ascii="Garamond" w:hAnsi="Garamond"/>
                <w:sz w:val="22"/>
                <w:szCs w:val="22"/>
              </w:rPr>
              <w:t>činnost dle zákona č. 6/2002 Sb., zajišťuje chod okresního soudu po stránce personální a organizační, hospodářské, materiální a finanční</w:t>
            </w:r>
          </w:p>
          <w:p w:rsidR="005F53DD" w:rsidRDefault="005F53DD">
            <w:pPr>
              <w:jc w:val="both"/>
              <w:rPr>
                <w:rFonts w:ascii="Garamond" w:hAnsi="Garamond"/>
                <w:strike/>
                <w:sz w:val="22"/>
                <w:szCs w:val="22"/>
              </w:rPr>
            </w:pP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trike/>
                <w:sz w:val="22"/>
                <w:szCs w:val="22"/>
              </w:rPr>
            </w:pPr>
            <w:r>
              <w:rPr>
                <w:rFonts w:ascii="Garamond" w:hAnsi="Garamond"/>
                <w:b/>
                <w:sz w:val="22"/>
                <w:szCs w:val="22"/>
                <w:u w:val="single"/>
              </w:rPr>
              <w:t xml:space="preserve">Místopředsedkyně soudu pro civilní úsek </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Mgr. Markéta Šottová</w:t>
            </w:r>
          </w:p>
          <w:p w:rsidR="005F53DD" w:rsidRDefault="005F53DD">
            <w:pPr>
              <w:jc w:val="both"/>
              <w:rPr>
                <w:rFonts w:ascii="Garamond" w:hAnsi="Garamond"/>
                <w:sz w:val="22"/>
                <w:szCs w:val="22"/>
              </w:rPr>
            </w:pPr>
          </w:p>
          <w:p w:rsidR="005F53DD" w:rsidRDefault="005F53DD">
            <w:pPr>
              <w:numPr>
                <w:ilvl w:val="0"/>
                <w:numId w:val="8"/>
              </w:numPr>
              <w:jc w:val="both"/>
              <w:rPr>
                <w:rFonts w:ascii="Garamond" w:hAnsi="Garamond"/>
                <w:sz w:val="22"/>
                <w:szCs w:val="22"/>
              </w:rPr>
            </w:pPr>
            <w:r>
              <w:rPr>
                <w:rFonts w:ascii="Garamond" w:hAnsi="Garamond"/>
                <w:sz w:val="22"/>
                <w:szCs w:val="22"/>
              </w:rPr>
              <w:t>zastupuje předsedu soudu v době jeho nepřítomnosti ve všech věcech</w:t>
            </w:r>
          </w:p>
          <w:p w:rsidR="005F53DD" w:rsidRDefault="005F53DD">
            <w:pPr>
              <w:numPr>
                <w:ilvl w:val="0"/>
                <w:numId w:val="8"/>
              </w:numPr>
              <w:jc w:val="both"/>
              <w:rPr>
                <w:rFonts w:ascii="Garamond" w:hAnsi="Garamond"/>
                <w:sz w:val="22"/>
                <w:szCs w:val="22"/>
              </w:rPr>
            </w:pPr>
            <w:r>
              <w:rPr>
                <w:rFonts w:ascii="Garamond" w:hAnsi="Garamond"/>
                <w:sz w:val="22"/>
                <w:szCs w:val="22"/>
              </w:rPr>
              <w:t xml:space="preserve">zastupuje místopředsedu soudu v době jeho nepřítomnosti </w:t>
            </w:r>
          </w:p>
          <w:p w:rsidR="005F53DD" w:rsidRDefault="005F53DD">
            <w:pPr>
              <w:numPr>
                <w:ilvl w:val="0"/>
                <w:numId w:val="8"/>
              </w:numPr>
              <w:jc w:val="both"/>
              <w:rPr>
                <w:rFonts w:ascii="Garamond" w:hAnsi="Garamond"/>
                <w:sz w:val="22"/>
                <w:szCs w:val="22"/>
              </w:rPr>
            </w:pPr>
            <w:r>
              <w:rPr>
                <w:rFonts w:ascii="Garamond" w:hAnsi="Garamond"/>
                <w:sz w:val="22"/>
                <w:szCs w:val="22"/>
              </w:rPr>
              <w:t xml:space="preserve">řídí úsek civilní včetně provádění soudního dohledu, a to včetně úseku exekučního a úseku P, </w:t>
            </w:r>
            <w:proofErr w:type="spellStart"/>
            <w:r>
              <w:rPr>
                <w:rFonts w:ascii="Garamond" w:hAnsi="Garamond"/>
                <w:sz w:val="22"/>
                <w:szCs w:val="22"/>
              </w:rPr>
              <w:t>Nc</w:t>
            </w:r>
            <w:proofErr w:type="spellEnd"/>
            <w:r>
              <w:rPr>
                <w:rFonts w:ascii="Garamond" w:hAnsi="Garamond"/>
                <w:sz w:val="22"/>
                <w:szCs w:val="22"/>
              </w:rPr>
              <w:t xml:space="preserve"> a D, vyřizuje stížnosti na těchto úsecích a žádosti o informace týkající se civilního úseku</w:t>
            </w:r>
          </w:p>
          <w:p w:rsidR="005F53DD" w:rsidRDefault="005F53DD">
            <w:pPr>
              <w:numPr>
                <w:ilvl w:val="0"/>
                <w:numId w:val="8"/>
              </w:numPr>
              <w:jc w:val="both"/>
              <w:rPr>
                <w:rFonts w:ascii="Garamond" w:hAnsi="Garamond"/>
                <w:sz w:val="22"/>
                <w:szCs w:val="22"/>
              </w:rPr>
            </w:pPr>
            <w:r>
              <w:rPr>
                <w:rFonts w:ascii="Garamond" w:hAnsi="Garamond"/>
                <w:sz w:val="22"/>
                <w:szCs w:val="22"/>
              </w:rPr>
              <w:t>vykonává další úkony správy soudu na základě pověření předsedy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trike/>
                <w:sz w:val="22"/>
                <w:szCs w:val="22"/>
              </w:rPr>
            </w:pPr>
            <w:r>
              <w:rPr>
                <w:rFonts w:ascii="Garamond" w:hAnsi="Garamond"/>
                <w:b/>
                <w:sz w:val="22"/>
                <w:szCs w:val="22"/>
                <w:u w:val="single"/>
              </w:rPr>
              <w:t>Místopředsedkyně soudu pro trestní úsek</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Mgr. Alena Králová</w:t>
            </w:r>
          </w:p>
          <w:p w:rsidR="005F53DD" w:rsidRDefault="005F53DD">
            <w:pPr>
              <w:jc w:val="both"/>
              <w:rPr>
                <w:rFonts w:ascii="Garamond" w:hAnsi="Garamond"/>
                <w:sz w:val="22"/>
                <w:szCs w:val="22"/>
              </w:rPr>
            </w:pPr>
          </w:p>
          <w:p w:rsidR="005F53DD" w:rsidRDefault="005F53DD">
            <w:pPr>
              <w:numPr>
                <w:ilvl w:val="0"/>
                <w:numId w:val="8"/>
              </w:numPr>
              <w:jc w:val="both"/>
              <w:rPr>
                <w:rFonts w:ascii="Garamond" w:hAnsi="Garamond"/>
                <w:sz w:val="22"/>
                <w:szCs w:val="22"/>
              </w:rPr>
            </w:pPr>
            <w:r>
              <w:rPr>
                <w:rFonts w:ascii="Garamond" w:hAnsi="Garamond"/>
                <w:sz w:val="22"/>
                <w:szCs w:val="22"/>
              </w:rPr>
              <w:t>zastupuje předsedu soudu v době jeho nepřítomnosti ve všech věcech</w:t>
            </w:r>
          </w:p>
          <w:p w:rsidR="005F53DD" w:rsidRDefault="005F53DD">
            <w:pPr>
              <w:numPr>
                <w:ilvl w:val="0"/>
                <w:numId w:val="8"/>
              </w:numPr>
              <w:jc w:val="both"/>
              <w:rPr>
                <w:rFonts w:ascii="Garamond" w:hAnsi="Garamond"/>
                <w:sz w:val="22"/>
                <w:szCs w:val="22"/>
              </w:rPr>
            </w:pPr>
            <w:r>
              <w:rPr>
                <w:rFonts w:ascii="Garamond" w:hAnsi="Garamond"/>
                <w:sz w:val="22"/>
                <w:szCs w:val="22"/>
              </w:rPr>
              <w:t xml:space="preserve">zastupuje místopředsedu soudu v době jeho nepřítomnosti </w:t>
            </w:r>
          </w:p>
          <w:p w:rsidR="005F53DD" w:rsidRDefault="005F53DD">
            <w:pPr>
              <w:numPr>
                <w:ilvl w:val="0"/>
                <w:numId w:val="8"/>
              </w:numPr>
              <w:jc w:val="both"/>
              <w:rPr>
                <w:rFonts w:ascii="Garamond" w:hAnsi="Garamond"/>
                <w:sz w:val="22"/>
                <w:szCs w:val="22"/>
              </w:rPr>
            </w:pPr>
            <w:r>
              <w:rPr>
                <w:rFonts w:ascii="Garamond" w:hAnsi="Garamond"/>
                <w:sz w:val="22"/>
                <w:szCs w:val="22"/>
              </w:rPr>
              <w:t>řídí úsek trestní včetně provádění soudního dohledu, vyřizuje stížnosti a žádosti o informace týkající se trestního úseku</w:t>
            </w:r>
          </w:p>
          <w:p w:rsidR="005F53DD" w:rsidRDefault="005F53DD">
            <w:pPr>
              <w:numPr>
                <w:ilvl w:val="0"/>
                <w:numId w:val="8"/>
              </w:numPr>
              <w:jc w:val="both"/>
              <w:rPr>
                <w:rFonts w:ascii="Garamond" w:hAnsi="Garamond"/>
                <w:sz w:val="22"/>
                <w:szCs w:val="22"/>
              </w:rPr>
            </w:pPr>
            <w:r>
              <w:rPr>
                <w:rFonts w:ascii="Garamond" w:hAnsi="Garamond"/>
                <w:sz w:val="22"/>
                <w:szCs w:val="22"/>
              </w:rPr>
              <w:t>vykonává další úkony správy soudu na základě pověření předsedy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Ředitelka správy a bezpečnostní ředitelka</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Ing. Petra Chlumská</w:t>
            </w:r>
          </w:p>
          <w:p w:rsidR="005F53DD" w:rsidRDefault="005F53DD">
            <w:pPr>
              <w:pStyle w:val="Nadpis4"/>
              <w:rPr>
                <w:rFonts w:ascii="Garamond" w:hAnsi="Garamond"/>
                <w:sz w:val="22"/>
                <w:szCs w:val="22"/>
                <w:u w:val="single"/>
              </w:rPr>
            </w:pP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Vykonavatelé</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Jana Kobyláková</w:t>
            </w:r>
          </w:p>
          <w:p w:rsidR="005F53DD" w:rsidRDefault="005F53DD">
            <w:pPr>
              <w:jc w:val="both"/>
              <w:rPr>
                <w:rFonts w:ascii="Garamond" w:hAnsi="Garamond"/>
                <w:b/>
                <w:sz w:val="22"/>
                <w:szCs w:val="22"/>
                <w:u w:val="single"/>
              </w:rPr>
            </w:pPr>
            <w:r>
              <w:rPr>
                <w:rFonts w:ascii="Garamond" w:hAnsi="Garamond"/>
                <w:b/>
                <w:sz w:val="22"/>
                <w:szCs w:val="22"/>
                <w:u w:val="single"/>
              </w:rPr>
              <w:t>Aleš Líbal</w:t>
            </w:r>
          </w:p>
          <w:p w:rsidR="005F53DD" w:rsidRDefault="005F53DD">
            <w:pPr>
              <w:jc w:val="both"/>
              <w:rPr>
                <w:rFonts w:ascii="Garamond" w:hAnsi="Garamond"/>
                <w:sz w:val="22"/>
                <w:szCs w:val="22"/>
              </w:rPr>
            </w:pPr>
            <w:r>
              <w:rPr>
                <w:rFonts w:ascii="Garamond" w:hAnsi="Garamond"/>
                <w:sz w:val="22"/>
                <w:szCs w:val="22"/>
              </w:rPr>
              <w:t>(zastupují se navzájem)</w:t>
            </w:r>
          </w:p>
          <w:p w:rsidR="005F53DD" w:rsidRDefault="005F53DD">
            <w:pPr>
              <w:jc w:val="both"/>
              <w:rPr>
                <w:rFonts w:ascii="Garamond" w:hAnsi="Garamond"/>
                <w:b/>
                <w:sz w:val="22"/>
                <w:szCs w:val="22"/>
                <w:u w:val="single"/>
              </w:rPr>
            </w:pPr>
          </w:p>
          <w:p w:rsidR="005F53DD" w:rsidRDefault="005F53DD">
            <w:pPr>
              <w:numPr>
                <w:ilvl w:val="0"/>
                <w:numId w:val="10"/>
              </w:numPr>
              <w:rPr>
                <w:rFonts w:ascii="Garamond" w:hAnsi="Garamond"/>
                <w:sz w:val="22"/>
                <w:szCs w:val="22"/>
              </w:rPr>
            </w:pPr>
            <w:r>
              <w:rPr>
                <w:rFonts w:ascii="Garamond" w:hAnsi="Garamond"/>
                <w:sz w:val="22"/>
                <w:szCs w:val="22"/>
              </w:rPr>
              <w:t>provádí výkony rozhodnutí v souladu s přísl. ustanoveními občanského soudního řádu (včetně dožádání o výkon rozhodnutí) a rozhodnutí týkajících se nezletilých dětí a o vykázání ze společného obydlí podle rozpisu služeb vykonavatelů, a to ve všech soudních odděleních</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Dozorčí úřednice</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sz w:val="22"/>
                <w:szCs w:val="22"/>
              </w:rPr>
            </w:pPr>
            <w:r>
              <w:rPr>
                <w:rFonts w:ascii="Garamond" w:hAnsi="Garamond"/>
                <w:b/>
                <w:sz w:val="22"/>
                <w:szCs w:val="22"/>
                <w:u w:val="single"/>
              </w:rPr>
              <w:t xml:space="preserve">Šárka Volencová a Klára Váňová </w:t>
            </w:r>
            <w:r>
              <w:rPr>
                <w:rFonts w:ascii="Garamond" w:hAnsi="Garamond"/>
                <w:sz w:val="22"/>
                <w:szCs w:val="22"/>
              </w:rPr>
              <w:t>(zastupují se vzájemně)</w:t>
            </w:r>
          </w:p>
          <w:p w:rsidR="005F53DD" w:rsidRDefault="005F53DD">
            <w:pPr>
              <w:jc w:val="both"/>
              <w:rPr>
                <w:rFonts w:ascii="Garamond" w:hAnsi="Garamond"/>
                <w:sz w:val="22"/>
                <w:szCs w:val="22"/>
              </w:rPr>
            </w:pPr>
          </w:p>
          <w:p w:rsidR="005F53DD" w:rsidRDefault="005F53DD">
            <w:pPr>
              <w:numPr>
                <w:ilvl w:val="0"/>
                <w:numId w:val="12"/>
              </w:numPr>
              <w:rPr>
                <w:rFonts w:ascii="Garamond" w:hAnsi="Garamond"/>
                <w:sz w:val="22"/>
                <w:szCs w:val="22"/>
              </w:rPr>
            </w:pPr>
            <w:r>
              <w:rPr>
                <w:rFonts w:ascii="Garamond" w:hAnsi="Garamond"/>
                <w:sz w:val="22"/>
                <w:szCs w:val="22"/>
              </w:rPr>
              <w:t>vykonávají dozor nad kancelářemi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Soudní doručovatel</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rPr>
            </w:pPr>
            <w:r>
              <w:rPr>
                <w:rFonts w:ascii="Garamond" w:hAnsi="Garamond"/>
                <w:b/>
                <w:sz w:val="22"/>
                <w:szCs w:val="22"/>
                <w:u w:val="single"/>
              </w:rPr>
              <w:t xml:space="preserve">Aleš Líbal </w:t>
            </w:r>
            <w:r>
              <w:rPr>
                <w:rFonts w:ascii="Garamond" w:hAnsi="Garamond"/>
                <w:sz w:val="22"/>
                <w:szCs w:val="22"/>
              </w:rPr>
              <w:t>(zástup Jana Kobyláková)</w:t>
            </w:r>
          </w:p>
          <w:p w:rsidR="005F53DD" w:rsidRDefault="005F53DD">
            <w:pPr>
              <w:jc w:val="both"/>
              <w:rPr>
                <w:rFonts w:ascii="Garamond" w:hAnsi="Garamond"/>
                <w:b/>
                <w:sz w:val="22"/>
                <w:szCs w:val="22"/>
                <w:u w:val="single"/>
              </w:rPr>
            </w:pPr>
          </w:p>
          <w:p w:rsidR="005F53DD" w:rsidRDefault="005F53DD">
            <w:pPr>
              <w:rPr>
                <w:rFonts w:ascii="Garamond" w:hAnsi="Garamond"/>
                <w:sz w:val="22"/>
                <w:szCs w:val="22"/>
              </w:rPr>
            </w:pPr>
            <w:r>
              <w:rPr>
                <w:rFonts w:ascii="Garamond" w:hAnsi="Garamond"/>
                <w:sz w:val="22"/>
                <w:szCs w:val="22"/>
              </w:rPr>
              <w:t xml:space="preserve">Doručováním v soudním řízení jsou pověřeni všichni zaměstnanci soudu. </w:t>
            </w:r>
          </w:p>
        </w:tc>
      </w:tr>
    </w:tbl>
    <w:p w:rsidR="005F53DD" w:rsidRDefault="005F53DD" w:rsidP="005F53DD">
      <w:pPr>
        <w:rPr>
          <w:rFonts w:ascii="Garamond" w:hAnsi="Garamond"/>
          <w:sz w:val="22"/>
          <w:szCs w:val="22"/>
          <w:highlight w:val="magenta"/>
        </w:rPr>
      </w:pPr>
    </w:p>
    <w:p w:rsidR="005F53DD" w:rsidRDefault="005F53DD" w:rsidP="005F53DD">
      <w:pPr>
        <w:rPr>
          <w:rFonts w:ascii="Garamond" w:hAnsi="Garamond"/>
          <w:sz w:val="22"/>
          <w:szCs w:val="22"/>
        </w:rPr>
      </w:pPr>
    </w:p>
    <w:p w:rsidR="005F53DD" w:rsidRDefault="005F53DD" w:rsidP="005F53DD">
      <w:pPr>
        <w:rPr>
          <w:rFonts w:ascii="Garamond" w:hAnsi="Garamond"/>
          <w:b/>
          <w:sz w:val="22"/>
          <w:szCs w:val="22"/>
          <w:u w:val="single"/>
        </w:rPr>
      </w:pPr>
      <w:r>
        <w:rPr>
          <w:rFonts w:ascii="Garamond" w:hAnsi="Garamond"/>
          <w:b/>
          <w:sz w:val="22"/>
          <w:szCs w:val="22"/>
          <w:u w:val="single"/>
        </w:rPr>
        <w:t>Funkci tiskového mluvčího vykonávají</w:t>
      </w:r>
    </w:p>
    <w:p w:rsidR="005F53DD" w:rsidRDefault="005F53DD" w:rsidP="005F53DD">
      <w:pPr>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 xml:space="preserve">za trestní úsek </w:t>
      </w:r>
      <w:r>
        <w:rPr>
          <w:rFonts w:ascii="Garamond" w:hAnsi="Garamond"/>
          <w:sz w:val="22"/>
          <w:szCs w:val="22"/>
        </w:rPr>
        <w:tab/>
      </w:r>
      <w:r>
        <w:rPr>
          <w:rFonts w:ascii="Garamond" w:hAnsi="Garamond"/>
          <w:sz w:val="22"/>
          <w:szCs w:val="22"/>
        </w:rPr>
        <w:tab/>
      </w:r>
      <w:r>
        <w:rPr>
          <w:rFonts w:ascii="Garamond" w:hAnsi="Garamond"/>
          <w:sz w:val="22"/>
          <w:szCs w:val="22"/>
        </w:rPr>
        <w:tab/>
        <w:t>Mgr. Alena Králová</w:t>
      </w:r>
    </w:p>
    <w:p w:rsidR="005F53DD" w:rsidRDefault="005F53DD" w:rsidP="005F53DD">
      <w:pPr>
        <w:rPr>
          <w:rFonts w:ascii="Garamond" w:hAnsi="Garamond"/>
          <w:sz w:val="22"/>
          <w:szCs w:val="22"/>
        </w:rPr>
      </w:pPr>
      <w:r>
        <w:rPr>
          <w:rFonts w:ascii="Garamond" w:hAnsi="Garamond"/>
          <w:sz w:val="22"/>
          <w:szCs w:val="22"/>
        </w:rPr>
        <w:t>za civilní úsek</w:t>
      </w:r>
      <w:r>
        <w:rPr>
          <w:rFonts w:ascii="Garamond" w:hAnsi="Garamond"/>
          <w:sz w:val="22"/>
          <w:szCs w:val="22"/>
        </w:rPr>
        <w:tab/>
      </w:r>
      <w:r>
        <w:rPr>
          <w:rFonts w:ascii="Garamond" w:hAnsi="Garamond"/>
          <w:sz w:val="22"/>
          <w:szCs w:val="22"/>
        </w:rPr>
        <w:tab/>
      </w:r>
      <w:r>
        <w:rPr>
          <w:rFonts w:ascii="Garamond" w:hAnsi="Garamond"/>
          <w:sz w:val="22"/>
          <w:szCs w:val="22"/>
        </w:rPr>
        <w:tab/>
        <w:t>Mgr. Markéta Šottová</w:t>
      </w:r>
    </w:p>
    <w:p w:rsidR="005F53DD" w:rsidRDefault="005F53DD" w:rsidP="005F53DD">
      <w:pPr>
        <w:rPr>
          <w:rFonts w:ascii="Garamond" w:hAnsi="Garamond"/>
          <w:sz w:val="22"/>
          <w:szCs w:val="22"/>
        </w:rPr>
      </w:pPr>
      <w:r>
        <w:rPr>
          <w:rFonts w:ascii="Garamond" w:hAnsi="Garamond"/>
          <w:sz w:val="22"/>
          <w:szCs w:val="22"/>
        </w:rPr>
        <w:t>za opatrovnický úsek</w:t>
      </w:r>
      <w:r>
        <w:rPr>
          <w:rFonts w:ascii="Garamond" w:hAnsi="Garamond"/>
          <w:sz w:val="22"/>
          <w:szCs w:val="22"/>
        </w:rPr>
        <w:tab/>
      </w:r>
      <w:r>
        <w:rPr>
          <w:rFonts w:ascii="Garamond" w:hAnsi="Garamond"/>
          <w:sz w:val="22"/>
          <w:szCs w:val="22"/>
        </w:rPr>
        <w:tab/>
        <w:t>JUDr. Libuše Kantůrková</w:t>
      </w:r>
    </w:p>
    <w:p w:rsidR="005F53DD" w:rsidRDefault="005F53DD" w:rsidP="005F53DD">
      <w:pPr>
        <w:rPr>
          <w:rFonts w:ascii="Garamond" w:hAnsi="Garamond"/>
          <w:sz w:val="22"/>
          <w:szCs w:val="22"/>
        </w:rPr>
      </w:pPr>
      <w:r>
        <w:rPr>
          <w:rFonts w:ascii="Garamond" w:hAnsi="Garamond"/>
          <w:sz w:val="22"/>
          <w:szCs w:val="22"/>
        </w:rPr>
        <w:br w:type="page"/>
      </w:r>
    </w:p>
    <w:tbl>
      <w:tblPr>
        <w:tblW w:w="101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4507"/>
        <w:gridCol w:w="3822"/>
      </w:tblGrid>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rPr>
            </w:pPr>
            <w:r>
              <w:rPr>
                <w:rFonts w:ascii="Garamond" w:hAnsi="Garamond"/>
                <w:b/>
                <w:sz w:val="18"/>
                <w:szCs w:val="18"/>
              </w:rPr>
              <w:lastRenderedPageBreak/>
              <w:t>Soudní oddělení</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rPr>
            </w:pPr>
            <w:r>
              <w:rPr>
                <w:rFonts w:ascii="Garamond" w:hAnsi="Garamond"/>
                <w:b/>
                <w:bCs/>
                <w:sz w:val="18"/>
                <w:szCs w:val="18"/>
              </w:rPr>
              <w:t>Rozsah nápadu</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18"/>
                <w:szCs w:val="18"/>
                <w:highlight w:val="magenta"/>
              </w:rPr>
            </w:pPr>
            <w:r>
              <w:rPr>
                <w:rFonts w:ascii="Garamond" w:hAnsi="Garamond"/>
                <w:b/>
                <w:bCs/>
                <w:sz w:val="18"/>
                <w:szCs w:val="18"/>
              </w:rPr>
              <w:t>Obor působnosti</w:t>
            </w:r>
          </w:p>
        </w:tc>
        <w:tc>
          <w:tcPr>
            <w:tcW w:w="3822"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u w:val="single"/>
              </w:rPr>
            </w:pPr>
            <w:r>
              <w:rPr>
                <w:rFonts w:ascii="Garamond" w:hAnsi="Garamond"/>
                <w:b/>
                <w:bCs/>
                <w:sz w:val="18"/>
                <w:szCs w:val="18"/>
                <w:u w:val="single"/>
              </w:rPr>
              <w:t>Předseda senátu (samosoudce)</w:t>
            </w:r>
          </w:p>
          <w:p w:rsidR="005F53DD" w:rsidRDefault="005F53DD">
            <w:pPr>
              <w:rPr>
                <w:rFonts w:ascii="Garamond" w:hAnsi="Garamond"/>
                <w:b/>
                <w:bCs/>
                <w:sz w:val="18"/>
                <w:szCs w:val="18"/>
              </w:rPr>
            </w:pPr>
            <w:r>
              <w:rPr>
                <w:rFonts w:ascii="Garamond" w:hAnsi="Garamond"/>
                <w:b/>
                <w:bCs/>
                <w:sz w:val="18"/>
                <w:szCs w:val="18"/>
              </w:rPr>
              <w:t xml:space="preserve">Zástup </w:t>
            </w:r>
          </w:p>
          <w:p w:rsidR="005F53DD" w:rsidRDefault="005F53DD">
            <w:pPr>
              <w:rPr>
                <w:rFonts w:ascii="Garamond" w:hAnsi="Garamond"/>
                <w:sz w:val="22"/>
                <w:szCs w:val="22"/>
              </w:rPr>
            </w:pPr>
            <w:r>
              <w:rPr>
                <w:rFonts w:ascii="Garamond" w:hAnsi="Garamond"/>
                <w:b/>
                <w:bCs/>
                <w:sz w:val="18"/>
                <w:szCs w:val="18"/>
              </w:rPr>
              <w:t>Další personální obsazení oddělení</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sz w:val="22"/>
                <w:szCs w:val="22"/>
              </w:rPr>
            </w:pP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jc w:val="center"/>
              <w:rPr>
                <w:rFonts w:ascii="Garamond" w:hAnsi="Garamond"/>
                <w:sz w:val="22"/>
                <w:szCs w:val="22"/>
              </w:rPr>
            </w:pPr>
            <w:r>
              <w:rPr>
                <w:rFonts w:ascii="Garamond" w:hAnsi="Garamond"/>
                <w:sz w:val="22"/>
                <w:szCs w:val="22"/>
              </w:rPr>
              <w:t>nápad zastaven</w:t>
            </w:r>
          </w:p>
          <w:p w:rsidR="005F53DD" w:rsidRDefault="005F53DD" w:rsidP="00457AE6">
            <w:pPr>
              <w:jc w:val="center"/>
              <w:rPr>
                <w:rFonts w:ascii="Garamond" w:hAnsi="Garamond"/>
                <w:strike/>
                <w:sz w:val="22"/>
                <w:szCs w:val="22"/>
              </w:rPr>
            </w:pPr>
          </w:p>
          <w:p w:rsidR="005F53DD" w:rsidRDefault="005F53DD" w:rsidP="00457AE6">
            <w:pPr>
              <w:jc w:val="both"/>
              <w:rPr>
                <w:rFonts w:ascii="Garamond" w:hAnsi="Garamond"/>
                <w:strike/>
                <w:sz w:val="22"/>
                <w:szCs w:val="22"/>
              </w:rPr>
            </w:pPr>
            <w:r>
              <w:rPr>
                <w:rFonts w:ascii="Garamond" w:hAnsi="Garamond"/>
                <w:sz w:val="22"/>
                <w:szCs w:val="22"/>
              </w:rPr>
              <w:t xml:space="preserve">Pravomocně neskončené věci 1T, 1Tm, 1Nt, 1Ntm i pravomocně skončené věci soudního oddělení 1, v nichž bude třeba od 1. 2. 2018 provést úkony, a které dosud nebyly přiděleny podle způsobu rozdělení </w:t>
            </w:r>
            <w:proofErr w:type="gramStart"/>
            <w:r>
              <w:rPr>
                <w:rFonts w:ascii="Garamond" w:hAnsi="Garamond"/>
                <w:sz w:val="22"/>
                <w:szCs w:val="22"/>
              </w:rPr>
              <w:t>stanoveném</w:t>
            </w:r>
            <w:proofErr w:type="gramEnd"/>
            <w:r>
              <w:rPr>
                <w:rFonts w:ascii="Garamond" w:hAnsi="Garamond"/>
                <w:sz w:val="22"/>
                <w:szCs w:val="22"/>
              </w:rPr>
              <w:t xml:space="preserve"> předchozími rozvrhy práce, budou přiděleny k vyřízení Mgr. Karolíně </w:t>
            </w:r>
            <w:proofErr w:type="spellStart"/>
            <w:r>
              <w:rPr>
                <w:rFonts w:ascii="Garamond" w:hAnsi="Garamond"/>
                <w:sz w:val="22"/>
                <w:szCs w:val="22"/>
              </w:rPr>
              <w:t>Hoderové</w:t>
            </w:r>
            <w:proofErr w:type="spellEnd"/>
            <w:r>
              <w:rPr>
                <w:rFonts w:ascii="Garamond" w:hAnsi="Garamond"/>
                <w:sz w:val="22"/>
                <w:szCs w:val="22"/>
              </w:rPr>
              <w:t>.</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Cs/>
                <w:sz w:val="22"/>
                <w:szCs w:val="22"/>
              </w:rPr>
            </w:pPr>
            <w:r>
              <w:rPr>
                <w:rFonts w:ascii="Garamond" w:hAnsi="Garamond"/>
                <w:bCs/>
                <w:sz w:val="22"/>
                <w:szCs w:val="22"/>
              </w:rPr>
              <w:t>Neobsazen</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úřednice (bez ohledu na aktuálního řešitele):</w:t>
            </w:r>
          </w:p>
          <w:p w:rsidR="005F53DD" w:rsidRDefault="005F53DD">
            <w:pPr>
              <w:rPr>
                <w:rFonts w:ascii="Garamond" w:hAnsi="Garamond"/>
                <w:bCs/>
                <w:sz w:val="22"/>
                <w:szCs w:val="22"/>
              </w:rPr>
            </w:pPr>
            <w:r>
              <w:rPr>
                <w:rFonts w:ascii="Garamond" w:hAnsi="Garamond"/>
                <w:bCs/>
                <w:sz w:val="22"/>
                <w:szCs w:val="22"/>
              </w:rPr>
              <w:t>Klára Váňová (zástup Dagmar Novotná)</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Pr="00206069" w:rsidRDefault="005F53DD" w:rsidP="00457AE6">
            <w:pPr>
              <w:numPr>
                <w:ilvl w:val="0"/>
                <w:numId w:val="14"/>
              </w:numPr>
              <w:jc w:val="both"/>
              <w:rPr>
                <w:rFonts w:ascii="Garamond" w:hAnsi="Garamond"/>
                <w:sz w:val="22"/>
                <w:szCs w:val="22"/>
              </w:rPr>
            </w:pPr>
            <w:r w:rsidRPr="00206069">
              <w:rPr>
                <w:rFonts w:ascii="Garamond" w:hAnsi="Garamond"/>
                <w:sz w:val="22"/>
                <w:szCs w:val="22"/>
              </w:rPr>
              <w:t>vyřizování</w:t>
            </w:r>
            <w:r w:rsidRPr="00206069">
              <w:rPr>
                <w:rFonts w:ascii="Garamond" w:hAnsi="Garamond"/>
                <w:b/>
                <w:bCs/>
                <w:sz w:val="22"/>
                <w:szCs w:val="22"/>
              </w:rPr>
              <w:t xml:space="preserve"> </w:t>
            </w:r>
            <w:r w:rsidRPr="00206069">
              <w:rPr>
                <w:rFonts w:ascii="Garamond" w:hAnsi="Garamond"/>
                <w:sz w:val="22"/>
                <w:szCs w:val="22"/>
              </w:rPr>
              <w:t xml:space="preserve">agendy </w:t>
            </w:r>
            <w:r w:rsidRPr="00206069">
              <w:rPr>
                <w:rFonts w:ascii="Garamond" w:hAnsi="Garamond"/>
                <w:b/>
                <w:sz w:val="22"/>
                <w:szCs w:val="22"/>
              </w:rPr>
              <w:t>T</w:t>
            </w:r>
            <w:r w:rsidRPr="00206069">
              <w:rPr>
                <w:rFonts w:ascii="Garamond" w:hAnsi="Garamond"/>
                <w:sz w:val="22"/>
                <w:szCs w:val="22"/>
              </w:rPr>
              <w:t xml:space="preserve"> se </w:t>
            </w:r>
            <w:r w:rsidRPr="00206069">
              <w:rPr>
                <w:rFonts w:ascii="Garamond" w:hAnsi="Garamond"/>
                <w:b/>
                <w:bCs/>
                <w:sz w:val="22"/>
                <w:szCs w:val="22"/>
              </w:rPr>
              <w:t>specializací na</w:t>
            </w:r>
            <w:r w:rsidRPr="00206069">
              <w:rPr>
                <w:rFonts w:ascii="Garamond" w:hAnsi="Garamond"/>
                <w:bCs/>
                <w:sz w:val="22"/>
                <w:szCs w:val="22"/>
              </w:rPr>
              <w:t xml:space="preserve"> </w:t>
            </w:r>
            <w:r w:rsidRPr="00206069">
              <w:rPr>
                <w:rFonts w:ascii="Garamond" w:hAnsi="Garamond"/>
                <w:b/>
                <w:bCs/>
                <w:sz w:val="22"/>
                <w:szCs w:val="22"/>
              </w:rPr>
              <w:t xml:space="preserve">trestné činy v dopravě podle </w:t>
            </w:r>
            <w:r w:rsidRPr="00206069">
              <w:rPr>
                <w:rFonts w:ascii="Garamond" w:hAnsi="Garamond"/>
                <w:bCs/>
                <w:sz w:val="22"/>
                <w:szCs w:val="22"/>
              </w:rPr>
              <w:t xml:space="preserve">§§ 143, 147, 148, 151, 273 </w:t>
            </w:r>
            <w:proofErr w:type="spellStart"/>
            <w:r w:rsidRPr="00206069">
              <w:rPr>
                <w:rFonts w:ascii="Garamond" w:hAnsi="Garamond"/>
                <w:bCs/>
                <w:sz w:val="22"/>
                <w:szCs w:val="22"/>
              </w:rPr>
              <w:t>tr</w:t>
            </w:r>
            <w:proofErr w:type="spellEnd"/>
            <w:r w:rsidRPr="00206069">
              <w:rPr>
                <w:rFonts w:ascii="Garamond" w:hAnsi="Garamond"/>
                <w:bCs/>
                <w:sz w:val="22"/>
                <w:szCs w:val="22"/>
              </w:rPr>
              <w:t xml:space="preserve">. </w:t>
            </w:r>
            <w:proofErr w:type="gramStart"/>
            <w:r w:rsidRPr="00206069">
              <w:rPr>
                <w:rFonts w:ascii="Garamond" w:hAnsi="Garamond"/>
                <w:bCs/>
                <w:sz w:val="22"/>
                <w:szCs w:val="22"/>
              </w:rPr>
              <w:t>zákoníku</w:t>
            </w:r>
            <w:proofErr w:type="gramEnd"/>
          </w:p>
          <w:p w:rsidR="005F53DD" w:rsidRPr="00206069" w:rsidRDefault="005F53DD" w:rsidP="00457AE6">
            <w:pPr>
              <w:numPr>
                <w:ilvl w:val="0"/>
                <w:numId w:val="14"/>
              </w:numPr>
              <w:jc w:val="both"/>
              <w:rPr>
                <w:rFonts w:ascii="Garamond" w:hAnsi="Garamond"/>
                <w:sz w:val="22"/>
                <w:szCs w:val="22"/>
              </w:rPr>
            </w:pPr>
            <w:r w:rsidRPr="00206069">
              <w:rPr>
                <w:rFonts w:ascii="Garamond" w:hAnsi="Garamond"/>
                <w:bCs/>
                <w:sz w:val="22"/>
                <w:szCs w:val="22"/>
              </w:rPr>
              <w:t xml:space="preserve">vyřizování agendy </w:t>
            </w:r>
            <w:proofErr w:type="spellStart"/>
            <w:r w:rsidRPr="00206069">
              <w:rPr>
                <w:rFonts w:ascii="Garamond" w:hAnsi="Garamond"/>
                <w:b/>
                <w:bCs/>
                <w:sz w:val="22"/>
                <w:szCs w:val="22"/>
              </w:rPr>
              <w:t>Td</w:t>
            </w:r>
            <w:proofErr w:type="spellEnd"/>
            <w:r w:rsidRPr="00206069">
              <w:rPr>
                <w:rFonts w:ascii="Garamond" w:hAnsi="Garamond"/>
                <w:b/>
                <w:bCs/>
                <w:sz w:val="22"/>
                <w:szCs w:val="22"/>
              </w:rPr>
              <w:t xml:space="preserve"> </w:t>
            </w:r>
          </w:p>
          <w:p w:rsidR="005F53DD" w:rsidRPr="00206069" w:rsidRDefault="005F53DD" w:rsidP="00457AE6">
            <w:pPr>
              <w:numPr>
                <w:ilvl w:val="0"/>
                <w:numId w:val="14"/>
              </w:numPr>
              <w:jc w:val="both"/>
              <w:rPr>
                <w:rFonts w:ascii="Garamond" w:hAnsi="Garamond"/>
                <w:sz w:val="22"/>
                <w:szCs w:val="22"/>
              </w:rPr>
            </w:pPr>
            <w:r w:rsidRPr="00206069">
              <w:rPr>
                <w:rFonts w:ascii="Garamond" w:hAnsi="Garamond"/>
                <w:sz w:val="22"/>
                <w:szCs w:val="22"/>
              </w:rPr>
              <w:t xml:space="preserve">provádí úkony a rozhoduje věci </w:t>
            </w:r>
            <w:proofErr w:type="spellStart"/>
            <w:r w:rsidRPr="00206069">
              <w:rPr>
                <w:rFonts w:ascii="Garamond" w:hAnsi="Garamond"/>
                <w:b/>
                <w:sz w:val="22"/>
                <w:szCs w:val="22"/>
              </w:rPr>
              <w:t>Nt</w:t>
            </w:r>
            <w:proofErr w:type="spellEnd"/>
            <w:r w:rsidRPr="00206069">
              <w:rPr>
                <w:rFonts w:ascii="Garamond" w:hAnsi="Garamond"/>
                <w:sz w:val="22"/>
                <w:szCs w:val="22"/>
              </w:rPr>
              <w:t xml:space="preserve"> (bez přípravného řízení)</w:t>
            </w:r>
          </w:p>
          <w:p w:rsidR="005F53DD" w:rsidRPr="00206069" w:rsidRDefault="005F53DD" w:rsidP="00457AE6">
            <w:pPr>
              <w:jc w:val="both"/>
              <w:rPr>
                <w:rFonts w:ascii="Garamond" w:hAnsi="Garamond"/>
                <w:strike/>
                <w:sz w:val="22"/>
                <w:szCs w:val="22"/>
              </w:rPr>
            </w:pPr>
          </w:p>
          <w:p w:rsidR="005F53DD" w:rsidRPr="00206069" w:rsidRDefault="005F53DD" w:rsidP="00457AE6">
            <w:pPr>
              <w:jc w:val="both"/>
              <w:rPr>
                <w:rFonts w:ascii="Garamond" w:hAnsi="Garamond"/>
                <w:strike/>
                <w:sz w:val="22"/>
                <w:szCs w:val="22"/>
              </w:rPr>
            </w:pPr>
            <w:r w:rsidRPr="00206069">
              <w:rPr>
                <w:rFonts w:ascii="Garamond" w:hAnsi="Garamond"/>
                <w:sz w:val="22"/>
                <w:szCs w:val="22"/>
              </w:rPr>
              <w:t xml:space="preserve">Pravomocně neskončené věci 2T, 2Tm, 2Nt, 2Ntm i pravomocně skončené věci soudního oddělení 2, v nichž bude třeba od 1. 2. 2018 provést úkony, a které dosud nebyly přiděleny podle způsobu rozdělení </w:t>
            </w:r>
            <w:proofErr w:type="gramStart"/>
            <w:r w:rsidRPr="00206069">
              <w:rPr>
                <w:rFonts w:ascii="Garamond" w:hAnsi="Garamond"/>
                <w:sz w:val="22"/>
                <w:szCs w:val="22"/>
              </w:rPr>
              <w:t>stanoveném</w:t>
            </w:r>
            <w:proofErr w:type="gramEnd"/>
            <w:r w:rsidRPr="00206069">
              <w:rPr>
                <w:rFonts w:ascii="Garamond" w:hAnsi="Garamond"/>
                <w:sz w:val="22"/>
                <w:szCs w:val="22"/>
              </w:rPr>
              <w:t xml:space="preserve"> předchozím rozvrhem práce, budou přiděleny k vyřízení Mgr. Karolíně </w:t>
            </w:r>
            <w:proofErr w:type="spellStart"/>
            <w:r w:rsidRPr="00206069">
              <w:rPr>
                <w:rFonts w:ascii="Garamond" w:hAnsi="Garamond"/>
                <w:sz w:val="22"/>
                <w:szCs w:val="22"/>
              </w:rPr>
              <w:t>Hoderové</w:t>
            </w:r>
            <w:proofErr w:type="spellEnd"/>
            <w:r w:rsidRPr="00206069">
              <w:rPr>
                <w:rFonts w:ascii="Garamond" w:hAnsi="Garamond"/>
                <w:sz w:val="22"/>
                <w:szCs w:val="22"/>
              </w:rPr>
              <w:t>.</w:t>
            </w:r>
          </w:p>
        </w:tc>
        <w:tc>
          <w:tcPr>
            <w:tcW w:w="3822" w:type="dxa"/>
            <w:tcBorders>
              <w:top w:val="single" w:sz="4" w:space="0" w:color="auto"/>
              <w:left w:val="single" w:sz="4" w:space="0" w:color="auto"/>
              <w:bottom w:val="single" w:sz="4" w:space="0" w:color="auto"/>
              <w:right w:val="single" w:sz="4" w:space="0" w:color="auto"/>
            </w:tcBorders>
          </w:tcPr>
          <w:p w:rsidR="005F53DD" w:rsidRPr="00206069" w:rsidRDefault="005F53DD">
            <w:pPr>
              <w:rPr>
                <w:rFonts w:ascii="Garamond" w:hAnsi="Garamond"/>
                <w:sz w:val="22"/>
                <w:szCs w:val="22"/>
                <w:u w:val="single"/>
              </w:rPr>
            </w:pPr>
            <w:r w:rsidRPr="00206069">
              <w:rPr>
                <w:rFonts w:ascii="Garamond" w:hAnsi="Garamond"/>
                <w:sz w:val="22"/>
                <w:szCs w:val="22"/>
                <w:u w:val="single"/>
              </w:rPr>
              <w:t>Mgr. Karolína Hoderová</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Zastupuje:</w:t>
            </w:r>
          </w:p>
          <w:p w:rsidR="005F53DD" w:rsidRPr="00206069" w:rsidRDefault="005F53DD">
            <w:pPr>
              <w:rPr>
                <w:rFonts w:ascii="Garamond" w:hAnsi="Garamond"/>
                <w:bCs/>
                <w:sz w:val="22"/>
                <w:szCs w:val="22"/>
              </w:rPr>
            </w:pPr>
            <w:r w:rsidRPr="00206069">
              <w:rPr>
                <w:rFonts w:ascii="Garamond" w:hAnsi="Garamond"/>
                <w:bCs/>
                <w:sz w:val="22"/>
                <w:szCs w:val="22"/>
              </w:rPr>
              <w:t>Mgr. Miroslav Vobořil</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bCs/>
                <w:strike/>
                <w:sz w:val="22"/>
                <w:szCs w:val="22"/>
              </w:rPr>
            </w:pPr>
          </w:p>
          <w:p w:rsidR="005F53DD" w:rsidRPr="00206069" w:rsidRDefault="005F53DD">
            <w:pPr>
              <w:pStyle w:val="Nadpis4"/>
              <w:rPr>
                <w:rFonts w:ascii="Garamond" w:hAnsi="Garamond"/>
                <w:b w:val="0"/>
                <w:sz w:val="22"/>
                <w:szCs w:val="22"/>
              </w:rPr>
            </w:pPr>
            <w:r w:rsidRPr="00206069">
              <w:rPr>
                <w:rFonts w:ascii="Garamond" w:hAnsi="Garamond"/>
                <w:b w:val="0"/>
                <w:sz w:val="22"/>
                <w:szCs w:val="22"/>
              </w:rPr>
              <w:t>Vedoucí kanceláře: Michaela Kozderová</w:t>
            </w:r>
          </w:p>
          <w:p w:rsidR="005F53DD" w:rsidRPr="00206069" w:rsidRDefault="005F53DD">
            <w:pPr>
              <w:rPr>
                <w:rFonts w:ascii="Garamond" w:hAnsi="Garamond"/>
                <w:bCs/>
                <w:strike/>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Eva Ulrichová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bCs/>
                <w:strike/>
                <w:sz w:val="22"/>
                <w:szCs w:val="22"/>
              </w:rPr>
            </w:pPr>
          </w:p>
          <w:p w:rsidR="005F53DD" w:rsidRPr="00206069" w:rsidRDefault="005F53DD">
            <w:pPr>
              <w:rPr>
                <w:rFonts w:ascii="Garamond" w:hAnsi="Garamond"/>
                <w:bCs/>
                <w:strike/>
                <w:sz w:val="22"/>
                <w:szCs w:val="22"/>
              </w:rPr>
            </w:pPr>
            <w:r w:rsidRPr="00206069">
              <w:rPr>
                <w:rFonts w:ascii="Garamond" w:hAnsi="Garamond"/>
                <w:bCs/>
                <w:sz w:val="22"/>
                <w:szCs w:val="22"/>
              </w:rPr>
              <w:t>Vyšší soudní úřednice:</w:t>
            </w:r>
            <w:r w:rsidRPr="00206069">
              <w:rPr>
                <w:rFonts w:ascii="Garamond" w:hAnsi="Garamond"/>
                <w:bCs/>
                <w:strike/>
                <w:sz w:val="22"/>
                <w:szCs w:val="22"/>
              </w:rPr>
              <w:t xml:space="preserve"> </w:t>
            </w:r>
          </w:p>
          <w:p w:rsidR="005F53DD" w:rsidRPr="00206069" w:rsidRDefault="005F53DD">
            <w:pPr>
              <w:rPr>
                <w:rFonts w:ascii="Garamond" w:hAnsi="Garamond"/>
                <w:bCs/>
                <w:sz w:val="22"/>
                <w:szCs w:val="22"/>
              </w:rPr>
            </w:pPr>
            <w:r w:rsidRPr="00206069">
              <w:rPr>
                <w:rFonts w:ascii="Garamond" w:hAnsi="Garamond"/>
                <w:bCs/>
                <w:sz w:val="22"/>
                <w:szCs w:val="22"/>
              </w:rPr>
              <w:t>Klára Váňová (zástup Dagmar Novotná)</w:t>
            </w:r>
          </w:p>
          <w:p w:rsidR="005F53DD" w:rsidRPr="00206069" w:rsidRDefault="005F53DD">
            <w:pPr>
              <w:rPr>
                <w:rFonts w:ascii="Garamond" w:hAnsi="Garamond"/>
                <w:sz w:val="22"/>
                <w:szCs w:val="22"/>
              </w:rPr>
            </w:pPr>
            <w:r w:rsidRPr="00206069">
              <w:rPr>
                <w:rFonts w:ascii="Garamond" w:hAnsi="Garamond"/>
                <w:sz w:val="22"/>
                <w:szCs w:val="22"/>
              </w:rPr>
              <w:t xml:space="preserve">Pro věci </w:t>
            </w:r>
            <w:proofErr w:type="spellStart"/>
            <w:r w:rsidRPr="00206069">
              <w:rPr>
                <w:rFonts w:ascii="Garamond" w:hAnsi="Garamond"/>
                <w:sz w:val="22"/>
                <w:szCs w:val="22"/>
              </w:rPr>
              <w:t>Nt</w:t>
            </w:r>
            <w:proofErr w:type="spellEnd"/>
            <w:r w:rsidRPr="00206069">
              <w:rPr>
                <w:rFonts w:ascii="Garamond" w:hAnsi="Garamond"/>
                <w:sz w:val="22"/>
                <w:szCs w:val="22"/>
              </w:rPr>
              <w:t xml:space="preserve"> a </w:t>
            </w:r>
            <w:proofErr w:type="spellStart"/>
            <w:r w:rsidRPr="00206069">
              <w:rPr>
                <w:rFonts w:ascii="Garamond" w:hAnsi="Garamond"/>
                <w:sz w:val="22"/>
                <w:szCs w:val="22"/>
              </w:rPr>
              <w:t>Td</w:t>
            </w:r>
            <w:proofErr w:type="spellEnd"/>
            <w:r w:rsidRPr="00206069">
              <w:rPr>
                <w:rFonts w:ascii="Garamond" w:hAnsi="Garamond"/>
                <w:sz w:val="22"/>
                <w:szCs w:val="22"/>
              </w:rPr>
              <w:t xml:space="preserve"> Dagmar Novotná (zástup Klára Váňová, Radka Šplíchalová)</w:t>
            </w:r>
          </w:p>
          <w:p w:rsidR="005F53DD" w:rsidRPr="00206069" w:rsidRDefault="005F53DD">
            <w:pPr>
              <w:rPr>
                <w:rFonts w:ascii="Garamond" w:hAnsi="Garamond"/>
                <w:bCs/>
                <w:strike/>
                <w:sz w:val="22"/>
                <w:szCs w:val="22"/>
              </w:rPr>
            </w:pPr>
          </w:p>
          <w:p w:rsidR="00F17B03" w:rsidRPr="00206069" w:rsidRDefault="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bCs/>
                <w:strike/>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 xml:space="preserve">Přísedící jsou předvolávání na jednání dle pořadí, podle kterého jsou zapsáni v seznamu přísedících v pořadí vzestupném s tím, že pokud některý </w:t>
            </w:r>
            <w:r w:rsidRPr="00206069">
              <w:rPr>
                <w:rFonts w:ascii="Garamond" w:hAnsi="Garamond"/>
                <w:sz w:val="22"/>
                <w:szCs w:val="22"/>
              </w:rPr>
              <w:lastRenderedPageBreak/>
              <w:t>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6"/>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r>
              <w:rPr>
                <w:rFonts w:ascii="Garamond" w:hAnsi="Garamond"/>
                <w:sz w:val="22"/>
                <w:szCs w:val="22"/>
              </w:rPr>
              <w:t xml:space="preserve"> </w:t>
            </w:r>
            <w:r>
              <w:rPr>
                <w:rFonts w:ascii="Garamond" w:hAnsi="Garamond"/>
                <w:b/>
                <w:bCs/>
                <w:sz w:val="22"/>
                <w:szCs w:val="22"/>
              </w:rPr>
              <w:t xml:space="preserve">se specializací na trestné činy příslušníků armády a policie a na trestné činy ve věcech korupce: úředních osob, při veřejných zakázkách, při veřejných soutěžích, při veřejných dražbách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sz w:val="22"/>
                <w:szCs w:val="22"/>
              </w:rPr>
              <w:t xml:space="preserve"> (bez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Pr="00206069" w:rsidRDefault="005F53DD">
            <w:pPr>
              <w:rPr>
                <w:rFonts w:ascii="Garamond" w:hAnsi="Garamond"/>
                <w:b/>
                <w:bCs/>
                <w:sz w:val="22"/>
                <w:szCs w:val="22"/>
                <w:u w:val="single"/>
              </w:rPr>
            </w:pPr>
            <w:r w:rsidRPr="00206069">
              <w:rPr>
                <w:rFonts w:ascii="Garamond" w:hAnsi="Garamond"/>
                <w:b/>
                <w:bCs/>
                <w:sz w:val="22"/>
                <w:szCs w:val="22"/>
                <w:u w:val="single"/>
              </w:rPr>
              <w:t>Mgr. Miroslav Vobořil</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Zastupuje:</w:t>
            </w:r>
          </w:p>
          <w:p w:rsidR="005F53DD" w:rsidRPr="00206069" w:rsidRDefault="005F53DD">
            <w:pPr>
              <w:rPr>
                <w:rFonts w:ascii="Garamond" w:hAnsi="Garamond"/>
                <w:sz w:val="22"/>
                <w:szCs w:val="22"/>
              </w:rPr>
            </w:pPr>
            <w:r w:rsidRPr="00206069">
              <w:rPr>
                <w:rFonts w:ascii="Garamond" w:hAnsi="Garamond"/>
                <w:sz w:val="22"/>
                <w:szCs w:val="22"/>
              </w:rPr>
              <w:t>Mgr. Karolína Hoderová</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p>
          <w:p w:rsidR="005F53DD" w:rsidRPr="00206069" w:rsidRDefault="005F53DD">
            <w:pPr>
              <w:pStyle w:val="Nadpis4"/>
              <w:rPr>
                <w:rFonts w:ascii="Garamond" w:hAnsi="Garamond"/>
                <w:b w:val="0"/>
                <w:sz w:val="22"/>
                <w:szCs w:val="22"/>
              </w:rPr>
            </w:pPr>
            <w:r w:rsidRPr="00206069">
              <w:rPr>
                <w:rFonts w:ascii="Garamond" w:hAnsi="Garamond"/>
                <w:sz w:val="22"/>
                <w:szCs w:val="22"/>
              </w:rPr>
              <w:t>Vedoucí kanceláře:</w:t>
            </w:r>
            <w:r w:rsidRPr="00206069">
              <w:rPr>
                <w:rFonts w:ascii="Garamond" w:hAnsi="Garamond"/>
                <w:b w:val="0"/>
                <w:sz w:val="22"/>
                <w:szCs w:val="22"/>
              </w:rPr>
              <w:t xml:space="preserve"> Michaela Kozderová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Martina Břežková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206069" w:rsidRDefault="005F53DD">
            <w:pPr>
              <w:rPr>
                <w:rFonts w:ascii="Garamond" w:hAnsi="Garamond"/>
                <w:sz w:val="22"/>
                <w:szCs w:val="22"/>
              </w:rPr>
            </w:pPr>
            <w:r w:rsidRPr="00206069">
              <w:rPr>
                <w:rFonts w:ascii="Garamond" w:hAnsi="Garamond"/>
                <w:sz w:val="22"/>
                <w:szCs w:val="22"/>
              </w:rPr>
              <w:t>Radka Šplíchalová (zástup Klára Váňová)</w:t>
            </w:r>
          </w:p>
          <w:p w:rsidR="005F53DD" w:rsidRPr="00206069" w:rsidRDefault="005F53DD">
            <w:pPr>
              <w:rPr>
                <w:rFonts w:ascii="Garamond" w:hAnsi="Garamond"/>
                <w:sz w:val="22"/>
                <w:szCs w:val="22"/>
              </w:rPr>
            </w:pPr>
            <w:r w:rsidRPr="00206069">
              <w:rPr>
                <w:rFonts w:ascii="Garamond" w:hAnsi="Garamond"/>
                <w:sz w:val="22"/>
                <w:szCs w:val="22"/>
              </w:rPr>
              <w:t xml:space="preserve">Pro věci </w:t>
            </w:r>
            <w:proofErr w:type="spellStart"/>
            <w:r w:rsidRPr="00206069">
              <w:rPr>
                <w:rFonts w:ascii="Garamond" w:hAnsi="Garamond"/>
                <w:sz w:val="22"/>
                <w:szCs w:val="22"/>
              </w:rPr>
              <w:t>Nt</w:t>
            </w:r>
            <w:proofErr w:type="spellEnd"/>
            <w:r w:rsidRPr="00206069">
              <w:rPr>
                <w:rFonts w:ascii="Garamond" w:hAnsi="Garamond"/>
                <w:sz w:val="22"/>
                <w:szCs w:val="22"/>
              </w:rPr>
              <w:t xml:space="preserve"> Dagmar Novotná (zástup Radka Šplíchalová, Klára Váňová)</w:t>
            </w:r>
          </w:p>
          <w:p w:rsidR="005F53DD" w:rsidRPr="00206069" w:rsidRDefault="005F53DD">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jc w:val="both"/>
              <w:rPr>
                <w:rFonts w:ascii="Garamond" w:hAnsi="Garamond"/>
                <w:sz w:val="22"/>
                <w:szCs w:val="22"/>
              </w:rPr>
            </w:pPr>
            <w:r w:rsidRPr="00206069">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8"/>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p>
          <w:p w:rsidR="005F53DD" w:rsidRDefault="005F53DD" w:rsidP="00457AE6">
            <w:pPr>
              <w:numPr>
                <w:ilvl w:val="0"/>
                <w:numId w:val="18"/>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 xml:space="preserve">zákona </w:t>
            </w:r>
            <w:r>
              <w:rPr>
                <w:rFonts w:ascii="Garamond" w:hAnsi="Garamond"/>
                <w:sz w:val="22"/>
                <w:szCs w:val="22"/>
              </w:rPr>
              <w:lastRenderedPageBreak/>
              <w:t>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r>
              <w:rPr>
                <w:rFonts w:ascii="Garamond" w:hAnsi="Garamond"/>
                <w:b/>
                <w:bCs/>
                <w:sz w:val="22"/>
                <w:szCs w:val="22"/>
              </w:rPr>
              <w:t xml:space="preserve">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Pr="00206069" w:rsidRDefault="005F53DD">
            <w:pPr>
              <w:pStyle w:val="Nadpis1"/>
              <w:rPr>
                <w:rFonts w:ascii="Garamond" w:hAnsi="Garamond"/>
                <w:b/>
                <w:bCs/>
                <w:sz w:val="22"/>
                <w:szCs w:val="22"/>
              </w:rPr>
            </w:pPr>
            <w:r w:rsidRPr="00206069">
              <w:rPr>
                <w:rFonts w:ascii="Garamond" w:hAnsi="Garamond"/>
                <w:b/>
                <w:bCs/>
                <w:sz w:val="22"/>
                <w:szCs w:val="22"/>
              </w:rPr>
              <w:lastRenderedPageBreak/>
              <w:t>Mgr. Alena Králová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lastRenderedPageBreak/>
              <w:t>Zastupuje:</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r w:rsidRPr="00206069">
              <w:rPr>
                <w:rFonts w:ascii="Garamond" w:hAnsi="Garamond"/>
                <w:sz w:val="22"/>
                <w:szCs w:val="22"/>
              </w:rPr>
              <w:t>Mgr. Miroslav Vobořil</w:t>
            </w:r>
          </w:p>
          <w:p w:rsidR="005F53DD" w:rsidRPr="00206069" w:rsidRDefault="005F53DD">
            <w:pPr>
              <w:rPr>
                <w:rFonts w:ascii="Garamond" w:hAnsi="Garamond"/>
                <w:sz w:val="22"/>
                <w:szCs w:val="22"/>
              </w:rPr>
            </w:pPr>
            <w:r w:rsidRPr="00206069">
              <w:rPr>
                <w:rFonts w:ascii="Garamond" w:hAnsi="Garamond"/>
                <w:sz w:val="22"/>
                <w:szCs w:val="22"/>
              </w:rPr>
              <w:t>Mgr. Karolína Hoderová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Vedoucí kanceláře:</w:t>
            </w:r>
          </w:p>
          <w:p w:rsidR="005F53DD" w:rsidRPr="00206069" w:rsidRDefault="005F53DD">
            <w:pPr>
              <w:pStyle w:val="Nadpis4"/>
              <w:rPr>
                <w:rFonts w:ascii="Garamond" w:hAnsi="Garamond"/>
                <w:b w:val="0"/>
                <w:sz w:val="22"/>
                <w:szCs w:val="22"/>
              </w:rPr>
            </w:pPr>
            <w:r w:rsidRPr="00206069">
              <w:rPr>
                <w:rFonts w:ascii="Garamond" w:hAnsi="Garamond"/>
                <w:b w:val="0"/>
                <w:sz w:val="22"/>
                <w:szCs w:val="22"/>
              </w:rPr>
              <w:t>Marcela Váchová</w:t>
            </w:r>
            <w:r w:rsidRPr="00206069">
              <w:rPr>
                <w:rFonts w:ascii="Garamond" w:hAnsi="Garamond"/>
                <w:sz w:val="22"/>
                <w:szCs w:val="22"/>
              </w:rPr>
              <w:t xml:space="preserve"> </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pStyle w:val="Nadpis4"/>
              <w:rPr>
                <w:rFonts w:ascii="Garamond" w:hAnsi="Garamond"/>
                <w:b w:val="0"/>
                <w:sz w:val="22"/>
                <w:szCs w:val="22"/>
              </w:rPr>
            </w:pPr>
            <w:r w:rsidRPr="00206069">
              <w:rPr>
                <w:rFonts w:ascii="Garamond" w:hAnsi="Garamond"/>
                <w:b w:val="0"/>
                <w:sz w:val="22"/>
                <w:szCs w:val="22"/>
              </w:rPr>
              <w:t>Marcela Váchová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206069" w:rsidRDefault="005F53DD">
            <w:pPr>
              <w:rPr>
                <w:rFonts w:ascii="Garamond" w:hAnsi="Garamond"/>
                <w:sz w:val="22"/>
                <w:szCs w:val="22"/>
              </w:rPr>
            </w:pPr>
            <w:r w:rsidRPr="00206069">
              <w:rPr>
                <w:rFonts w:ascii="Garamond" w:hAnsi="Garamond"/>
                <w:sz w:val="22"/>
                <w:szCs w:val="22"/>
              </w:rPr>
              <w:t>Radka Šplíchalová (zástup Klára Váňová)</w:t>
            </w:r>
          </w:p>
          <w:p w:rsidR="005F53DD" w:rsidRPr="00206069" w:rsidRDefault="005F53DD">
            <w:pPr>
              <w:rPr>
                <w:rFonts w:ascii="Garamond" w:hAnsi="Garamond"/>
                <w:sz w:val="22"/>
                <w:szCs w:val="22"/>
              </w:rPr>
            </w:pPr>
            <w:r w:rsidRPr="00206069">
              <w:rPr>
                <w:rFonts w:ascii="Garamond" w:hAnsi="Garamond"/>
                <w:sz w:val="22"/>
                <w:szCs w:val="22"/>
              </w:rPr>
              <w:t xml:space="preserve">Pro věci </w:t>
            </w:r>
            <w:proofErr w:type="spellStart"/>
            <w:r w:rsidRPr="00206069">
              <w:rPr>
                <w:rFonts w:ascii="Garamond" w:hAnsi="Garamond"/>
                <w:sz w:val="22"/>
                <w:szCs w:val="22"/>
              </w:rPr>
              <w:t>Nt</w:t>
            </w:r>
            <w:proofErr w:type="spellEnd"/>
            <w:r w:rsidRPr="00206069">
              <w:rPr>
                <w:rFonts w:ascii="Garamond" w:hAnsi="Garamond"/>
                <w:sz w:val="22"/>
                <w:szCs w:val="22"/>
              </w:rPr>
              <w:t xml:space="preserve">, </w:t>
            </w:r>
            <w:proofErr w:type="spellStart"/>
            <w:r w:rsidRPr="00206069">
              <w:rPr>
                <w:rFonts w:ascii="Garamond" w:hAnsi="Garamond"/>
                <w:sz w:val="22"/>
                <w:szCs w:val="22"/>
              </w:rPr>
              <w:t>Ntm</w:t>
            </w:r>
            <w:proofErr w:type="spellEnd"/>
            <w:r w:rsidRPr="00206069">
              <w:rPr>
                <w:rFonts w:ascii="Garamond" w:hAnsi="Garamond"/>
                <w:sz w:val="22"/>
                <w:szCs w:val="22"/>
              </w:rPr>
              <w:t>, Rod Dagmar Novotná (zástup Radka Šplíchalová, Klára Váňová)</w:t>
            </w:r>
          </w:p>
          <w:p w:rsidR="005F53DD" w:rsidRPr="00206069" w:rsidRDefault="005F53DD">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sz w:val="22"/>
                <w:szCs w:val="22"/>
              </w:rPr>
            </w:pPr>
            <w:r w:rsidRPr="00206069">
              <w:rPr>
                <w:rFonts w:ascii="Garamond" w:hAnsi="Garamond"/>
                <w:sz w:val="22"/>
                <w:szCs w:val="22"/>
              </w:rPr>
              <w:t>Mgr. Michal Pomichálek</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jc w:val="both"/>
              <w:rPr>
                <w:rFonts w:ascii="Garamond" w:hAnsi="Garamond"/>
                <w:sz w:val="22"/>
                <w:szCs w:val="22"/>
              </w:rPr>
            </w:pPr>
            <w:r w:rsidRPr="00206069">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 xml:space="preserve">8. </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pStyle w:val="Zkladntext2"/>
              <w:rPr>
                <w:rFonts w:ascii="Garamond" w:hAnsi="Garamond"/>
                <w:sz w:val="22"/>
                <w:szCs w:val="22"/>
              </w:rPr>
            </w:pPr>
            <w:r>
              <w:rPr>
                <w:rFonts w:ascii="Garamond" w:hAnsi="Garamond"/>
                <w:bCs/>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pStyle w:val="Zkladntext2"/>
              <w:numPr>
                <w:ilvl w:val="0"/>
                <w:numId w:val="18"/>
              </w:numPr>
              <w:jc w:val="both"/>
              <w:rPr>
                <w:rFonts w:ascii="Garamond" w:hAnsi="Garamond"/>
                <w:sz w:val="22"/>
                <w:szCs w:val="22"/>
              </w:rPr>
            </w:pPr>
            <w:r>
              <w:rPr>
                <w:rFonts w:ascii="Garamond" w:hAnsi="Garamond"/>
                <w:sz w:val="22"/>
                <w:szCs w:val="22"/>
              </w:rPr>
              <w:t>vyřizování</w:t>
            </w:r>
            <w:r>
              <w:rPr>
                <w:rFonts w:ascii="Garamond" w:hAnsi="Garamond"/>
                <w:b/>
                <w:bCs/>
                <w:sz w:val="22"/>
                <w:szCs w:val="22"/>
              </w:rPr>
              <w:t xml:space="preserve"> </w:t>
            </w:r>
            <w:r>
              <w:rPr>
                <w:rFonts w:ascii="Garamond" w:hAnsi="Garamond"/>
                <w:sz w:val="22"/>
                <w:szCs w:val="22"/>
              </w:rPr>
              <w:t>nápadu agendy</w:t>
            </w:r>
            <w:r>
              <w:rPr>
                <w:rFonts w:ascii="Garamond" w:hAnsi="Garamond"/>
                <w:b/>
                <w:sz w:val="22"/>
                <w:szCs w:val="22"/>
              </w:rPr>
              <w:t xml:space="preserve"> T</w:t>
            </w:r>
          </w:p>
          <w:p w:rsidR="005F53DD" w:rsidRDefault="005F53DD" w:rsidP="00457AE6">
            <w:pPr>
              <w:numPr>
                <w:ilvl w:val="0"/>
                <w:numId w:val="14"/>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zákona 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3822" w:type="dxa"/>
            <w:tcBorders>
              <w:top w:val="single" w:sz="4" w:space="0" w:color="auto"/>
              <w:left w:val="single" w:sz="4" w:space="0" w:color="auto"/>
              <w:bottom w:val="single" w:sz="4" w:space="0" w:color="auto"/>
              <w:right w:val="single" w:sz="4" w:space="0" w:color="auto"/>
            </w:tcBorders>
          </w:tcPr>
          <w:p w:rsidR="005F53DD" w:rsidRPr="00206069" w:rsidRDefault="005F53DD">
            <w:pPr>
              <w:rPr>
                <w:rFonts w:ascii="Garamond" w:hAnsi="Garamond"/>
                <w:b/>
                <w:bCs/>
                <w:sz w:val="22"/>
                <w:szCs w:val="22"/>
                <w:u w:val="single"/>
              </w:rPr>
            </w:pPr>
            <w:r w:rsidRPr="00206069">
              <w:rPr>
                <w:rFonts w:ascii="Garamond" w:hAnsi="Garamond"/>
                <w:b/>
                <w:bCs/>
                <w:sz w:val="22"/>
                <w:szCs w:val="22"/>
                <w:u w:val="single"/>
              </w:rPr>
              <w:t>Mgr. Zbyněk Kulich</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Zastupuje:</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bCs/>
                <w:sz w:val="22"/>
                <w:szCs w:val="22"/>
              </w:rPr>
            </w:pPr>
            <w:r w:rsidRPr="00206069">
              <w:rPr>
                <w:rFonts w:ascii="Garamond" w:hAnsi="Garamond"/>
                <w:bCs/>
                <w:sz w:val="22"/>
                <w:szCs w:val="22"/>
              </w:rPr>
              <w:t>Mgr. Karolína Hoderová</w:t>
            </w:r>
          </w:p>
          <w:p w:rsidR="005F53DD" w:rsidRPr="00206069" w:rsidRDefault="005F53DD">
            <w:pPr>
              <w:rPr>
                <w:rFonts w:ascii="Garamond" w:hAnsi="Garamond"/>
                <w:bCs/>
                <w:sz w:val="22"/>
                <w:szCs w:val="22"/>
              </w:rPr>
            </w:pPr>
            <w:r w:rsidRPr="00206069">
              <w:rPr>
                <w:rFonts w:ascii="Garamond" w:hAnsi="Garamond"/>
                <w:bCs/>
                <w:sz w:val="22"/>
                <w:szCs w:val="22"/>
              </w:rPr>
              <w:lastRenderedPageBreak/>
              <w:t>Mgr. Miroslav Vobořil</w:t>
            </w:r>
          </w:p>
          <w:p w:rsidR="005F53DD" w:rsidRPr="00206069" w:rsidRDefault="005F53DD">
            <w:pPr>
              <w:rPr>
                <w:rFonts w:ascii="Garamond" w:hAnsi="Garamond"/>
                <w:bCs/>
                <w:sz w:val="22"/>
                <w:szCs w:val="22"/>
              </w:rPr>
            </w:pPr>
          </w:p>
          <w:p w:rsidR="005F53DD" w:rsidRPr="00206069" w:rsidRDefault="005F53DD">
            <w:pPr>
              <w:rPr>
                <w:rFonts w:ascii="Garamond" w:hAnsi="Garamond"/>
                <w:sz w:val="22"/>
                <w:szCs w:val="22"/>
              </w:rPr>
            </w:pPr>
            <w:r w:rsidRPr="00206069">
              <w:rPr>
                <w:rFonts w:ascii="Garamond" w:hAnsi="Garamond"/>
                <w:sz w:val="22"/>
                <w:szCs w:val="22"/>
              </w:rPr>
              <w:t>Vedoucí kanceláře:</w:t>
            </w:r>
          </w:p>
          <w:p w:rsidR="005F53DD" w:rsidRPr="00206069" w:rsidRDefault="005F53DD">
            <w:pPr>
              <w:rPr>
                <w:rFonts w:ascii="Garamond" w:hAnsi="Garamond"/>
                <w:sz w:val="22"/>
                <w:szCs w:val="22"/>
              </w:rPr>
            </w:pPr>
            <w:r w:rsidRPr="00206069">
              <w:rPr>
                <w:rFonts w:ascii="Garamond" w:hAnsi="Garamond"/>
                <w:sz w:val="22"/>
                <w:szCs w:val="22"/>
              </w:rPr>
              <w:t>Michaela Kozderová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Věra Biliková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206069" w:rsidRDefault="005F53DD">
            <w:pPr>
              <w:rPr>
                <w:rFonts w:ascii="Garamond" w:hAnsi="Garamond"/>
                <w:sz w:val="22"/>
                <w:szCs w:val="22"/>
              </w:rPr>
            </w:pPr>
            <w:r w:rsidRPr="00206069">
              <w:rPr>
                <w:rFonts w:ascii="Garamond" w:hAnsi="Garamond"/>
                <w:sz w:val="22"/>
                <w:szCs w:val="22"/>
              </w:rPr>
              <w:t>Klára Váňová (zástup Dagmar Novotná)</w:t>
            </w:r>
          </w:p>
          <w:p w:rsidR="005F53DD" w:rsidRPr="00206069" w:rsidRDefault="005F53DD">
            <w:pPr>
              <w:rPr>
                <w:rFonts w:ascii="Garamond" w:hAnsi="Garamond"/>
                <w:sz w:val="22"/>
                <w:szCs w:val="22"/>
              </w:rPr>
            </w:pPr>
            <w:r w:rsidRPr="00206069">
              <w:rPr>
                <w:rFonts w:ascii="Garamond" w:hAnsi="Garamond"/>
                <w:sz w:val="22"/>
                <w:szCs w:val="22"/>
              </w:rPr>
              <w:t xml:space="preserve">Pro věci </w:t>
            </w:r>
            <w:proofErr w:type="spellStart"/>
            <w:r w:rsidRPr="00206069">
              <w:rPr>
                <w:rFonts w:ascii="Garamond" w:hAnsi="Garamond"/>
                <w:sz w:val="22"/>
                <w:szCs w:val="22"/>
              </w:rPr>
              <w:t>Nt</w:t>
            </w:r>
            <w:proofErr w:type="spellEnd"/>
            <w:r w:rsidRPr="00206069">
              <w:rPr>
                <w:rFonts w:ascii="Garamond" w:hAnsi="Garamond"/>
                <w:sz w:val="22"/>
                <w:szCs w:val="22"/>
              </w:rPr>
              <w:t xml:space="preserve"> a </w:t>
            </w:r>
            <w:proofErr w:type="spellStart"/>
            <w:r w:rsidRPr="00206069">
              <w:rPr>
                <w:rFonts w:ascii="Garamond" w:hAnsi="Garamond"/>
                <w:sz w:val="22"/>
                <w:szCs w:val="22"/>
              </w:rPr>
              <w:t>Ntm</w:t>
            </w:r>
            <w:proofErr w:type="spellEnd"/>
            <w:r w:rsidRPr="00206069">
              <w:rPr>
                <w:rFonts w:ascii="Garamond" w:hAnsi="Garamond"/>
                <w:sz w:val="22"/>
                <w:szCs w:val="22"/>
              </w:rPr>
              <w:t xml:space="preserve"> a Rod Dagmar Novotná (zástup Klára Váňová, Radka Šplíchalová)</w:t>
            </w:r>
          </w:p>
          <w:p w:rsidR="005F53DD" w:rsidRPr="00206069" w:rsidRDefault="005F53DD">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bCs/>
                <w:sz w:val="22"/>
                <w:szCs w:val="22"/>
              </w:rPr>
            </w:pPr>
          </w:p>
          <w:p w:rsidR="005F53DD" w:rsidRPr="00206069" w:rsidRDefault="005F53DD">
            <w:pPr>
              <w:jc w:val="both"/>
              <w:rPr>
                <w:rFonts w:ascii="Garamond" w:hAnsi="Garamond"/>
                <w:bCs/>
                <w:sz w:val="22"/>
                <w:szCs w:val="22"/>
              </w:rPr>
            </w:pPr>
            <w:r w:rsidRPr="00206069">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sz w:val="22"/>
                <w:szCs w:val="22"/>
              </w:rPr>
              <w:lastRenderedPageBreak/>
              <w:br w:type="page"/>
            </w:r>
            <w:r>
              <w:rPr>
                <w:rFonts w:ascii="Garamond" w:hAnsi="Garamond"/>
                <w:b/>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t>JUDr. Libuše Kantůrková</w:t>
            </w:r>
          </w:p>
          <w:p w:rsidR="005F53DD" w:rsidRDefault="005F53DD">
            <w:pPr>
              <w:rPr>
                <w:rFonts w:ascii="Garamond" w:hAnsi="Garamond"/>
                <w:strike/>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t>JUDr. Iva Winklerová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Alena Pazderková (zástup Veronika Líbalová Bc.)</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z nápadu agendy </w:t>
            </w:r>
            <w:r>
              <w:rPr>
                <w:rFonts w:ascii="Garamond" w:hAnsi="Garamond"/>
                <w:b/>
                <w:sz w:val="22"/>
                <w:szCs w:val="22"/>
              </w:rPr>
              <w:t>C</w:t>
            </w:r>
          </w:p>
        </w:tc>
        <w:tc>
          <w:tcPr>
            <w:tcW w:w="3822" w:type="dxa"/>
            <w:tcBorders>
              <w:top w:val="single" w:sz="4" w:space="0" w:color="auto"/>
              <w:left w:val="single" w:sz="4" w:space="0" w:color="auto"/>
              <w:bottom w:val="nil"/>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JUDr. Helena Teslíková</w:t>
            </w: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3822"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t>JUDr. Iva Winklerová</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 xml:space="preserve">Lucie Procházková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Veronika Líbalová Bc. (zástup Alena Pazderková)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 xml:space="preserve">JUDr. Petra Dusbabová </w:t>
            </w: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 xml:space="preserve">na pracovněprávní věci </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t>JUDr. Monika Mikšovská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 xml:space="preserve">Mgr. Petr Moravec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Šárka Vaňková (zástup Jana Kůrková)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Mgr. Roman Biel</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se specializací na správní věci </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Arnošt Oliva</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Iva Winklerová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JUDr. Alena Horáčková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Pr="00B67FDB" w:rsidRDefault="005F53DD">
            <w:pPr>
              <w:rPr>
                <w:rFonts w:ascii="Garamond" w:hAnsi="Garamond"/>
                <w:sz w:val="22"/>
                <w:szCs w:val="22"/>
              </w:rPr>
            </w:pPr>
            <w:r w:rsidRPr="00B67FDB">
              <w:rPr>
                <w:rFonts w:ascii="Garamond" w:hAnsi="Garamond"/>
                <w:sz w:val="22"/>
                <w:szCs w:val="22"/>
              </w:rPr>
              <w:t>Jana Kůrková (zástup Šárka Vaňková)</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sz w:val="22"/>
                <w:szCs w:val="22"/>
              </w:rPr>
            </w:pPr>
            <w:r w:rsidRPr="00B67FDB">
              <w:rPr>
                <w:rFonts w:ascii="Garamond" w:hAnsi="Garamond"/>
                <w:bCs/>
                <w:sz w:val="22"/>
                <w:szCs w:val="22"/>
              </w:rPr>
              <w:t>Mgr. Milan Dvořák</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w:t>
            </w:r>
          </w:p>
        </w:tc>
        <w:tc>
          <w:tcPr>
            <w:tcW w:w="3822" w:type="dxa"/>
            <w:tcBorders>
              <w:top w:val="single" w:sz="4" w:space="0" w:color="auto"/>
              <w:left w:val="single" w:sz="4" w:space="0" w:color="auto"/>
              <w:bottom w:val="nil"/>
              <w:right w:val="single" w:sz="4" w:space="0" w:color="auto"/>
            </w:tcBorders>
            <w:hideMark/>
          </w:tcPr>
          <w:p w:rsidR="005F53DD" w:rsidRDefault="005F53DD">
            <w:pPr>
              <w:rPr>
                <w:rFonts w:ascii="Garamond" w:hAnsi="Garamond"/>
                <w:b/>
                <w:bCs/>
                <w:sz w:val="22"/>
                <w:szCs w:val="22"/>
                <w:u w:val="single"/>
              </w:rPr>
            </w:pPr>
            <w:r>
              <w:rPr>
                <w:rFonts w:ascii="Garamond" w:hAnsi="Garamond"/>
                <w:b/>
                <w:bCs/>
                <w:sz w:val="22"/>
                <w:szCs w:val="22"/>
                <w:u w:val="single"/>
              </w:rPr>
              <w:t>JUDr. Iva Winklerová</w:t>
            </w: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3822"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Lucie Procházková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pro agendu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Alena Pazderková (zástup Veronika Líbalová Bc.)</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agendu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color w:val="FF0000"/>
                <w:sz w:val="22"/>
                <w:szCs w:val="22"/>
              </w:rPr>
            </w:pPr>
            <w:r w:rsidRPr="00B67FDB">
              <w:rPr>
                <w:rFonts w:ascii="Garamond" w:hAnsi="Garamond"/>
                <w:bCs/>
                <w:sz w:val="22"/>
                <w:szCs w:val="22"/>
              </w:rPr>
              <w:t>Mgr. Milan Dvořák</w:t>
            </w: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bCs/>
                <w:color w:val="FF0000"/>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11.</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specializací na</w:t>
            </w:r>
            <w:r>
              <w:rPr>
                <w:rFonts w:ascii="Garamond" w:hAnsi="Garamond"/>
                <w:b/>
                <w:sz w:val="22"/>
                <w:szCs w:val="22"/>
              </w:rPr>
              <w:t xml:space="preserve"> ochranu osobnosti</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Jana Matoušková</w:t>
            </w:r>
          </w:p>
          <w:p w:rsidR="005F53DD" w:rsidRDefault="005F53DD">
            <w:pPr>
              <w:rPr>
                <w:rFonts w:ascii="Garamond" w:hAnsi="Garamond"/>
                <w:b/>
                <w:bCs/>
                <w:sz w:val="22"/>
                <w:szCs w:val="22"/>
                <w:u w:val="single"/>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Vyšší soudní úředník:</w:t>
            </w:r>
          </w:p>
          <w:p w:rsidR="005F53DD" w:rsidRDefault="005F53DD">
            <w:pPr>
              <w:rPr>
                <w:rFonts w:ascii="Garamond" w:hAnsi="Garamond"/>
                <w:bCs/>
                <w:sz w:val="22"/>
                <w:szCs w:val="22"/>
              </w:rPr>
            </w:pPr>
            <w:r>
              <w:rPr>
                <w:rFonts w:ascii="Garamond" w:hAnsi="Garamond"/>
                <w:bCs/>
                <w:sz w:val="22"/>
                <w:szCs w:val="22"/>
              </w:rPr>
              <w:t>Marcela Kotlabová (zástup Irena Štefflová Bc.)</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JUDr. Kateřina Jeřábková </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 xml:space="preserve">specializací </w:t>
            </w:r>
            <w:r>
              <w:rPr>
                <w:rFonts w:ascii="Garamond" w:hAnsi="Garamond"/>
                <w:b/>
                <w:sz w:val="22"/>
                <w:szCs w:val="22"/>
              </w:rPr>
              <w:t>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Renáta Bielová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 xml:space="preserve">JUDr. Martina Suchánková </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 </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Marcela Brejšová</w:t>
            </w:r>
          </w:p>
          <w:p w:rsidR="005F53DD" w:rsidRDefault="005F53DD">
            <w:pPr>
              <w:rPr>
                <w:rFonts w:ascii="Garamond" w:hAnsi="Garamond"/>
                <w:b/>
                <w:bCs/>
                <w:sz w:val="22"/>
                <w:szCs w:val="22"/>
                <w:u w:val="single"/>
              </w:rPr>
            </w:pPr>
          </w:p>
          <w:p w:rsidR="005F53DD" w:rsidRDefault="005F53DD">
            <w:pPr>
              <w:rPr>
                <w:rFonts w:ascii="Garamond" w:hAnsi="Garamond"/>
                <w:bCs/>
                <w:strike/>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Veronika Líbalová Bc. (zástup Alena Pazderková)</w:t>
            </w: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 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Magda Mocová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Roman Biel </w:t>
            </w: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na věci s cizím prvkem</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Markéta Šottová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Tereza Mejstříková </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Justiční čekatel:</w:t>
            </w:r>
          </w:p>
          <w:p w:rsidR="005F53DD" w:rsidRPr="00B67FDB" w:rsidRDefault="005F53DD">
            <w:pPr>
              <w:rPr>
                <w:rFonts w:ascii="Garamond" w:hAnsi="Garamond"/>
                <w:sz w:val="22"/>
                <w:szCs w:val="22"/>
              </w:rPr>
            </w:pPr>
            <w:r w:rsidRPr="00B67FDB">
              <w:rPr>
                <w:rFonts w:ascii="Garamond" w:hAnsi="Garamond"/>
                <w:sz w:val="22"/>
                <w:szCs w:val="22"/>
              </w:rPr>
              <w:t>Mgr. Michal Pomichálek</w:t>
            </w:r>
          </w:p>
          <w:p w:rsidR="005F53DD" w:rsidRDefault="005F53DD">
            <w:pPr>
              <w:rPr>
                <w:rFonts w:ascii="Garamond" w:hAnsi="Garamond"/>
                <w:bCs/>
                <w:sz w:val="22"/>
                <w:szCs w:val="22"/>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rozhodování ve věcech vydání evropského platebního rozkazu (</w:t>
            </w:r>
            <w:r>
              <w:rPr>
                <w:rFonts w:ascii="Garamond" w:hAnsi="Garamond"/>
                <w:b/>
                <w:sz w:val="22"/>
                <w:szCs w:val="22"/>
              </w:rPr>
              <w:t>EVC</w:t>
            </w:r>
            <w:r>
              <w:rPr>
                <w:rFonts w:ascii="Garamond" w:hAnsi="Garamond"/>
                <w:sz w:val="22"/>
                <w:szCs w:val="22"/>
              </w:rPr>
              <w:t>)</w:t>
            </w:r>
          </w:p>
          <w:p w:rsidR="005F53DD" w:rsidRDefault="005F53DD" w:rsidP="00457AE6">
            <w:pPr>
              <w:numPr>
                <w:ilvl w:val="0"/>
                <w:numId w:val="26"/>
              </w:numPr>
              <w:jc w:val="both"/>
              <w:rPr>
                <w:rFonts w:ascii="Garamond" w:hAnsi="Garamond"/>
                <w:b/>
                <w:sz w:val="22"/>
                <w:szCs w:val="22"/>
              </w:rPr>
            </w:pPr>
            <w:r>
              <w:rPr>
                <w:rFonts w:ascii="Garamond" w:hAnsi="Garamond"/>
                <w:sz w:val="22"/>
                <w:szCs w:val="22"/>
              </w:rPr>
              <w:t xml:space="preserve">provádí úkony soudce a rozhoduje ve věcech rejstříku </w:t>
            </w:r>
            <w:r>
              <w:rPr>
                <w:rFonts w:ascii="Garamond" w:hAnsi="Garamond"/>
                <w:b/>
                <w:sz w:val="22"/>
                <w:szCs w:val="22"/>
              </w:rPr>
              <w:t>EPR</w:t>
            </w:r>
          </w:p>
          <w:p w:rsidR="005F53DD" w:rsidRDefault="005F53DD" w:rsidP="00457AE6">
            <w:pPr>
              <w:numPr>
                <w:ilvl w:val="0"/>
                <w:numId w:val="26"/>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z w:val="22"/>
                <w:szCs w:val="22"/>
              </w:rPr>
            </w:pP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16.</w:t>
            </w:r>
          </w:p>
        </w:tc>
        <w:tc>
          <w:tcPr>
            <w:tcW w:w="851"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vMerge w:val="restart"/>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7"/>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Alena Horáčková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b/>
                <w:sz w:val="22"/>
                <w:szCs w:val="22"/>
              </w:rPr>
            </w:pPr>
            <w:r>
              <w:rPr>
                <w:rFonts w:ascii="Garamond" w:hAnsi="Garamond"/>
                <w:sz w:val="22"/>
                <w:szCs w:val="22"/>
              </w:rPr>
              <w:t>Veronika Líbalová Bc. každá lichá věc</w:t>
            </w:r>
          </w:p>
          <w:p w:rsidR="005F53DD" w:rsidRDefault="005F53DD">
            <w:pPr>
              <w:rPr>
                <w:rFonts w:ascii="Garamond" w:hAnsi="Garamond"/>
                <w:sz w:val="22"/>
                <w:szCs w:val="22"/>
              </w:rPr>
            </w:pPr>
            <w:r>
              <w:rPr>
                <w:rFonts w:ascii="Garamond" w:hAnsi="Garamond"/>
                <w:sz w:val="22"/>
                <w:szCs w:val="22"/>
              </w:rPr>
              <w:t>Alena Pazderková každá sudá věc</w:t>
            </w:r>
          </w:p>
          <w:p w:rsidR="005F53DD" w:rsidRPr="00206069" w:rsidRDefault="005F53DD">
            <w:pPr>
              <w:rPr>
                <w:rFonts w:ascii="Garamond" w:hAnsi="Garamond"/>
                <w:sz w:val="22"/>
                <w:szCs w:val="22"/>
              </w:rPr>
            </w:pPr>
            <w:r>
              <w:rPr>
                <w:rFonts w:ascii="Garamond" w:hAnsi="Garamond"/>
                <w:sz w:val="22"/>
                <w:szCs w:val="22"/>
              </w:rPr>
              <w:t>(zastupují se navzájem)</w:t>
            </w:r>
          </w:p>
          <w:p w:rsidR="005F53DD" w:rsidRDefault="005F53DD" w:rsidP="00206069">
            <w:pPr>
              <w:rPr>
                <w:rFonts w:ascii="Garamond" w:hAnsi="Garamond"/>
                <w:b/>
                <w:bCs/>
                <w:sz w:val="22"/>
                <w:szCs w:val="22"/>
                <w:u w:val="single"/>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rsidP="00457AE6">
            <w:pPr>
              <w:jc w:val="both"/>
              <w:rPr>
                <w:rFonts w:ascii="Garamond" w:hAnsi="Garamond"/>
                <w:b/>
                <w:sz w:val="22"/>
                <w:szCs w:val="22"/>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5F53DD" w:rsidTr="00F17B03">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45%</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Martina Suchánková</w:t>
            </w:r>
          </w:p>
          <w:p w:rsidR="005F53DD" w:rsidRDefault="005F53DD">
            <w:pPr>
              <w:rPr>
                <w:rFonts w:ascii="Garamond" w:hAnsi="Garamond"/>
                <w:bCs/>
                <w:strike/>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Mgr. Petr Moravec</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věci C:</w:t>
            </w:r>
          </w:p>
          <w:p w:rsidR="005F53DD" w:rsidRDefault="005F53DD">
            <w:pPr>
              <w:rPr>
                <w:rFonts w:ascii="Garamond" w:hAnsi="Garamond"/>
                <w:bCs/>
                <w:strike/>
                <w:sz w:val="22"/>
                <w:szCs w:val="22"/>
              </w:rPr>
            </w:pPr>
            <w:r>
              <w:rPr>
                <w:rFonts w:ascii="Garamond" w:hAnsi="Garamond"/>
                <w:bCs/>
                <w:sz w:val="22"/>
                <w:szCs w:val="22"/>
              </w:rPr>
              <w:t>Marcela Kotlabová (Irena Štefflová Bc.)</w:t>
            </w:r>
          </w:p>
          <w:p w:rsidR="005F53DD" w:rsidRDefault="005F53DD">
            <w:pPr>
              <w:rPr>
                <w:rFonts w:ascii="Garamond" w:hAnsi="Garamond"/>
                <w:sz w:val="22"/>
                <w:szCs w:val="22"/>
              </w:rPr>
            </w:pPr>
            <w:r>
              <w:rPr>
                <w:rFonts w:ascii="Garamond" w:hAnsi="Garamond"/>
                <w:sz w:val="22"/>
                <w:szCs w:val="22"/>
              </w:rPr>
              <w:t>Vyšší soudní úředníci pro věci Cd:</w:t>
            </w:r>
          </w:p>
          <w:p w:rsidR="005F53DD" w:rsidRDefault="005F53DD">
            <w:pPr>
              <w:rPr>
                <w:rFonts w:ascii="Garamond" w:hAnsi="Garamond"/>
                <w:bCs/>
                <w:sz w:val="22"/>
                <w:szCs w:val="22"/>
              </w:rPr>
            </w:pPr>
            <w:r>
              <w:rPr>
                <w:rFonts w:ascii="Garamond" w:hAnsi="Garamond"/>
                <w:bCs/>
                <w:sz w:val="22"/>
                <w:szCs w:val="22"/>
              </w:rPr>
              <w:t>Dožádání týkající se věcí C a exekučních - Marcela Kotlabová, Irena Štefflová Bc., Michaela Suchánková Bc, Lubomír Němeček (zastupují se navzájem)</w:t>
            </w:r>
          </w:p>
          <w:p w:rsidR="005F53DD" w:rsidRDefault="005F53DD">
            <w:pPr>
              <w:rPr>
                <w:rFonts w:ascii="Garamond" w:hAnsi="Garamond"/>
                <w:bCs/>
                <w:sz w:val="22"/>
                <w:szCs w:val="22"/>
              </w:rPr>
            </w:pPr>
            <w:r>
              <w:rPr>
                <w:rFonts w:ascii="Garamond" w:hAnsi="Garamond"/>
                <w:bCs/>
                <w:sz w:val="22"/>
                <w:szCs w:val="22"/>
              </w:rPr>
              <w:t>Pro dožádání týkající se řízení D - Šárka Vaňková a Jana Kůrková (zastupují se navzájem)</w:t>
            </w:r>
          </w:p>
          <w:p w:rsidR="005F53DD" w:rsidRDefault="005F53DD">
            <w:pPr>
              <w:rPr>
                <w:rFonts w:ascii="Garamond" w:hAnsi="Garamond"/>
                <w:bCs/>
                <w:sz w:val="22"/>
                <w:szCs w:val="22"/>
              </w:rPr>
            </w:pPr>
            <w:r>
              <w:rPr>
                <w:rFonts w:ascii="Garamond" w:hAnsi="Garamond"/>
                <w:bCs/>
                <w:sz w:val="22"/>
                <w:szCs w:val="22"/>
              </w:rPr>
              <w:t xml:space="preserve">Pro dožádání týkající se řízení </w:t>
            </w:r>
            <w:proofErr w:type="spellStart"/>
            <w:r>
              <w:rPr>
                <w:rFonts w:ascii="Garamond" w:hAnsi="Garamond"/>
                <w:bCs/>
                <w:sz w:val="22"/>
                <w:szCs w:val="22"/>
              </w:rPr>
              <w:t>PaNc</w:t>
            </w:r>
            <w:proofErr w:type="spellEnd"/>
            <w:r>
              <w:rPr>
                <w:rFonts w:ascii="Garamond" w:hAnsi="Garamond"/>
                <w:bCs/>
                <w:sz w:val="22"/>
                <w:szCs w:val="22"/>
              </w:rPr>
              <w:t xml:space="preserve"> - Alena Pazderková a Veronika Líbalová Bc. (zastupují se navzájem)</w:t>
            </w:r>
          </w:p>
          <w:p w:rsidR="005F53DD" w:rsidRDefault="005F53DD">
            <w:pPr>
              <w:rPr>
                <w:rFonts w:ascii="Garamond" w:hAnsi="Garamond"/>
                <w:bCs/>
                <w:strike/>
                <w:sz w:val="22"/>
                <w:szCs w:val="22"/>
              </w:rPr>
            </w:pPr>
          </w:p>
        </w:tc>
      </w:tr>
      <w:tr w:rsidR="005F53DD" w:rsidTr="00F17B03">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F17B03">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Cd</w:t>
            </w:r>
            <w:r>
              <w:rPr>
                <w:rFonts w:ascii="Garamond" w:hAnsi="Garamond"/>
                <w:sz w:val="22"/>
                <w:szCs w:val="22"/>
              </w:rPr>
              <w:t xml:space="preserve"> </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F17B03">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p>
          <w:p w:rsidR="005F53DD" w:rsidRDefault="005F53DD" w:rsidP="00457AE6">
            <w:pPr>
              <w:numPr>
                <w:ilvl w:val="0"/>
                <w:numId w:val="26"/>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Martina Volfová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 xml:space="preserve">Mgr. Petr Moravec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lastRenderedPageBreak/>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tc>
      </w:tr>
      <w:tr w:rsidR="005F53DD" w:rsidTr="00F17B03">
        <w:trPr>
          <w:trHeight w:val="2291"/>
        </w:trPr>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 xml:space="preserve">se specializací na </w:t>
            </w:r>
            <w:r>
              <w:rPr>
                <w:rFonts w:ascii="Garamond" w:hAnsi="Garamond"/>
                <w:b/>
                <w:sz w:val="22"/>
                <w:szCs w:val="22"/>
              </w:rPr>
              <w:t xml:space="preserve">pracovněprávní věci a na věci s cizím prvkem </w:t>
            </w:r>
            <w:r>
              <w:rPr>
                <w:rFonts w:ascii="Garamond" w:hAnsi="Garamond"/>
                <w:sz w:val="22"/>
                <w:szCs w:val="22"/>
              </w:rPr>
              <w:t>(včetně věcí pracovněprávních s cizím prvkem)</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3822"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Marek Jäger Ph.D.</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Mgr. Marcela Brejšová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sz w:val="22"/>
                <w:szCs w:val="22"/>
              </w:rPr>
            </w:pPr>
          </w:p>
          <w:p w:rsidR="005F53DD" w:rsidRPr="00B67FDB"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bCs/>
                <w:strike/>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F17B03">
        <w:trPr>
          <w:trHeight w:val="3178"/>
        </w:trPr>
        <w:tc>
          <w:tcPr>
            <w:tcW w:w="993"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20.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specializací na spory z dědického práva a spojené se soudními úschovami</w:t>
            </w:r>
          </w:p>
        </w:tc>
        <w:tc>
          <w:tcPr>
            <w:tcW w:w="3822"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Petr Moravec</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C:</w:t>
            </w:r>
          </w:p>
          <w:p w:rsidR="005F53DD" w:rsidRDefault="005F53DD">
            <w:pPr>
              <w:rPr>
                <w:rFonts w:ascii="Garamond" w:hAnsi="Garamond"/>
                <w:bCs/>
                <w:sz w:val="22"/>
                <w:szCs w:val="22"/>
              </w:rPr>
            </w:pPr>
            <w:r>
              <w:rPr>
                <w:rFonts w:ascii="Garamond" w:hAnsi="Garamond"/>
                <w:bCs/>
                <w:sz w:val="22"/>
                <w:szCs w:val="22"/>
              </w:rPr>
              <w:t>Edita Kubíčková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exekuční:</w:t>
            </w:r>
          </w:p>
          <w:p w:rsidR="005F53DD" w:rsidRDefault="005F53DD">
            <w:pPr>
              <w:rPr>
                <w:rFonts w:ascii="Garamond" w:hAnsi="Garamond"/>
                <w:bCs/>
                <w:sz w:val="22"/>
                <w:szCs w:val="22"/>
              </w:rPr>
            </w:pPr>
            <w:r>
              <w:rPr>
                <w:rFonts w:ascii="Garamond" w:hAnsi="Garamond"/>
                <w:bCs/>
                <w:sz w:val="22"/>
                <w:szCs w:val="22"/>
              </w:rPr>
              <w:t>Jitka Kovaříková</w:t>
            </w:r>
          </w:p>
          <w:p w:rsidR="005F53DD" w:rsidRDefault="005F53DD">
            <w:pPr>
              <w:rPr>
                <w:rFonts w:ascii="Garamond" w:hAnsi="Garamond"/>
                <w:bCs/>
                <w:sz w:val="22"/>
                <w:szCs w:val="22"/>
              </w:rPr>
            </w:pPr>
            <w:r>
              <w:rPr>
                <w:rFonts w:ascii="Garamond" w:hAnsi="Garamond"/>
                <w:bCs/>
                <w:sz w:val="22"/>
                <w:szCs w:val="22"/>
              </w:rPr>
              <w:lastRenderedPageBreak/>
              <w:t>Monika Vencová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Vedoucí kanceláře D, </w:t>
            </w:r>
            <w:proofErr w:type="spellStart"/>
            <w:r>
              <w:rPr>
                <w:rFonts w:ascii="Garamond" w:hAnsi="Garamond"/>
                <w:bCs/>
                <w:sz w:val="22"/>
                <w:szCs w:val="22"/>
              </w:rPr>
              <w:t>Sd</w:t>
            </w:r>
            <w:proofErr w:type="spellEnd"/>
            <w:r>
              <w:rPr>
                <w:rFonts w:ascii="Garamond" w:hAnsi="Garamond"/>
                <w:bCs/>
                <w:sz w:val="22"/>
                <w:szCs w:val="22"/>
              </w:rPr>
              <w:t>, U:</w:t>
            </w:r>
          </w:p>
          <w:p w:rsidR="005F53DD" w:rsidRDefault="005F53DD">
            <w:pPr>
              <w:rPr>
                <w:rFonts w:ascii="Garamond" w:hAnsi="Garamond"/>
                <w:bCs/>
                <w:sz w:val="22"/>
                <w:szCs w:val="22"/>
              </w:rPr>
            </w:pPr>
            <w:r>
              <w:rPr>
                <w:rFonts w:ascii="Garamond" w:hAnsi="Garamond"/>
                <w:bCs/>
                <w:sz w:val="22"/>
                <w:szCs w:val="22"/>
              </w:rPr>
              <w:t>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úředník pro věci C:</w:t>
            </w:r>
          </w:p>
          <w:p w:rsidR="005F53DD" w:rsidRDefault="005F53DD">
            <w:pPr>
              <w:rPr>
                <w:rFonts w:ascii="Garamond" w:hAnsi="Garamond"/>
                <w:bCs/>
                <w:sz w:val="22"/>
                <w:szCs w:val="22"/>
              </w:rPr>
            </w:pPr>
            <w:r>
              <w:rPr>
                <w:rFonts w:ascii="Garamond" w:hAnsi="Garamond"/>
                <w:bCs/>
                <w:sz w:val="22"/>
                <w:szCs w:val="22"/>
              </w:rPr>
              <w:t>Šárka Vaňková každá lichá věc</w:t>
            </w:r>
          </w:p>
          <w:p w:rsidR="005F53DD" w:rsidRDefault="005F53DD">
            <w:pPr>
              <w:rPr>
                <w:rFonts w:ascii="Garamond" w:hAnsi="Garamond"/>
                <w:bCs/>
                <w:sz w:val="22"/>
                <w:szCs w:val="22"/>
              </w:rPr>
            </w:pPr>
            <w:r>
              <w:rPr>
                <w:rFonts w:ascii="Garamond" w:hAnsi="Garamond"/>
                <w:bCs/>
                <w:sz w:val="22"/>
                <w:szCs w:val="22"/>
              </w:rPr>
              <w:t>Jana Kůrková každá sudá věc</w:t>
            </w:r>
          </w:p>
          <w:p w:rsidR="005F53DD" w:rsidRDefault="005F53DD">
            <w:pPr>
              <w:rPr>
                <w:rFonts w:ascii="Garamond" w:hAnsi="Garamond"/>
                <w:bCs/>
                <w:sz w:val="22"/>
                <w:szCs w:val="22"/>
              </w:rPr>
            </w:pPr>
            <w:r>
              <w:rPr>
                <w:rFonts w:ascii="Garamond" w:hAnsi="Garamond"/>
                <w:bCs/>
                <w:sz w:val="22"/>
                <w:szCs w:val="22"/>
              </w:rPr>
              <w:t>(zástup vzájemný)</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Vyšší soudní úředník pro věci D, </w:t>
            </w:r>
            <w:proofErr w:type="spellStart"/>
            <w:r>
              <w:rPr>
                <w:rFonts w:ascii="Garamond" w:hAnsi="Garamond"/>
                <w:bCs/>
                <w:sz w:val="22"/>
                <w:szCs w:val="22"/>
              </w:rPr>
              <w:t>Sd</w:t>
            </w:r>
            <w:proofErr w:type="spellEnd"/>
            <w:r>
              <w:rPr>
                <w:rFonts w:ascii="Garamond" w:hAnsi="Garamond"/>
                <w:bCs/>
                <w:sz w:val="22"/>
                <w:szCs w:val="22"/>
              </w:rPr>
              <w:t xml:space="preserve">, U, související </w:t>
            </w:r>
            <w:proofErr w:type="spellStart"/>
            <w:r>
              <w:rPr>
                <w:rFonts w:ascii="Garamond" w:hAnsi="Garamond"/>
                <w:bCs/>
                <w:sz w:val="22"/>
                <w:szCs w:val="22"/>
              </w:rPr>
              <w:t>Nc</w:t>
            </w:r>
            <w:proofErr w:type="spellEnd"/>
            <w:r>
              <w:rPr>
                <w:rFonts w:ascii="Garamond" w:hAnsi="Garamond"/>
                <w:bCs/>
                <w:sz w:val="22"/>
                <w:szCs w:val="22"/>
              </w:rPr>
              <w:t>:</w:t>
            </w:r>
          </w:p>
          <w:p w:rsidR="005F53DD" w:rsidRDefault="005F53DD">
            <w:pPr>
              <w:rPr>
                <w:rFonts w:ascii="Garamond" w:hAnsi="Garamond"/>
                <w:bCs/>
                <w:sz w:val="22"/>
                <w:szCs w:val="22"/>
              </w:rPr>
            </w:pPr>
            <w:r>
              <w:rPr>
                <w:rFonts w:ascii="Garamond" w:hAnsi="Garamond"/>
                <w:bCs/>
                <w:sz w:val="22"/>
                <w:szCs w:val="22"/>
              </w:rPr>
              <w:t>Šárka Vaňková (zástup 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úředníci pro věci exekuční:</w:t>
            </w:r>
          </w:p>
          <w:p w:rsidR="005F53DD" w:rsidRDefault="005F53DD">
            <w:pPr>
              <w:rPr>
                <w:rFonts w:ascii="Garamond" w:hAnsi="Garamond"/>
                <w:bCs/>
                <w:sz w:val="22"/>
                <w:szCs w:val="22"/>
              </w:rPr>
            </w:pPr>
            <w:r>
              <w:rPr>
                <w:rFonts w:ascii="Garamond" w:hAnsi="Garamond"/>
                <w:bCs/>
                <w:sz w:val="22"/>
                <w:szCs w:val="22"/>
              </w:rPr>
              <w:t>Lubomír Němeček (zástup Michaela Suchánková Bc.)</w:t>
            </w:r>
          </w:p>
          <w:p w:rsidR="005F53DD" w:rsidRDefault="005F53DD">
            <w:pPr>
              <w:rPr>
                <w:rFonts w:ascii="Garamond" w:hAnsi="Garamond"/>
                <w:bCs/>
                <w:sz w:val="22"/>
                <w:szCs w:val="22"/>
              </w:rPr>
            </w:pPr>
            <w:r>
              <w:rPr>
                <w:rFonts w:ascii="Garamond" w:hAnsi="Garamond"/>
                <w:bCs/>
                <w:sz w:val="22"/>
                <w:szCs w:val="22"/>
              </w:rPr>
              <w:t>Irena Štefflová Bc. (zástup Marcela Kotlabová)</w:t>
            </w:r>
          </w:p>
          <w:p w:rsidR="005F53DD" w:rsidRDefault="005F53DD">
            <w:pPr>
              <w:rPr>
                <w:rFonts w:ascii="Garamond" w:hAnsi="Garamond"/>
                <w:bCs/>
                <w:sz w:val="22"/>
                <w:szCs w:val="22"/>
              </w:rPr>
            </w:pPr>
            <w:r>
              <w:rPr>
                <w:rFonts w:ascii="Garamond" w:hAnsi="Garamond"/>
                <w:bCs/>
                <w:sz w:val="22"/>
                <w:szCs w:val="22"/>
              </w:rPr>
              <w:t>Marcela Kotlabová (Irena Štefflová Bc.)</w:t>
            </w:r>
          </w:p>
          <w:p w:rsidR="005F53DD" w:rsidRDefault="005F53DD">
            <w:pPr>
              <w:rPr>
                <w:rFonts w:ascii="Garamond" w:hAnsi="Garamond"/>
                <w:bCs/>
                <w:sz w:val="22"/>
                <w:szCs w:val="22"/>
              </w:rPr>
            </w:pPr>
            <w:r>
              <w:rPr>
                <w:rFonts w:ascii="Garamond" w:hAnsi="Garamond"/>
                <w:bCs/>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Soudní vykonavatelé:</w:t>
            </w:r>
          </w:p>
          <w:p w:rsidR="005F53DD" w:rsidRDefault="005F53DD">
            <w:pPr>
              <w:rPr>
                <w:rFonts w:ascii="Garamond" w:hAnsi="Garamond"/>
                <w:bCs/>
                <w:sz w:val="22"/>
                <w:szCs w:val="22"/>
              </w:rPr>
            </w:pPr>
            <w:r>
              <w:rPr>
                <w:rFonts w:ascii="Garamond" w:hAnsi="Garamond"/>
                <w:bCs/>
                <w:sz w:val="22"/>
                <w:szCs w:val="22"/>
              </w:rPr>
              <w:t>Aleš Líbal a Jana Kobyláková (zastupují se navzájem)</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
                <w:bCs/>
                <w:sz w:val="22"/>
                <w:szCs w:val="22"/>
                <w:u w:val="single"/>
              </w:rPr>
            </w:pPr>
            <w:r>
              <w:rPr>
                <w:rFonts w:ascii="Garamond" w:hAnsi="Garamond"/>
                <w:bCs/>
                <w:sz w:val="22"/>
                <w:szCs w:val="22"/>
              </w:rPr>
              <w:t>JUDr. Petra Dusbabová</w:t>
            </w:r>
          </w:p>
        </w:tc>
      </w:tr>
      <w:tr w:rsidR="005F53DD" w:rsidTr="00F17B03">
        <w:trPr>
          <w:trHeight w:val="31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numPr>
                <w:ilvl w:val="0"/>
                <w:numId w:val="29"/>
              </w:numPr>
              <w:jc w:val="both"/>
              <w:rPr>
                <w:rFonts w:ascii="Garamond" w:hAnsi="Garamond"/>
                <w:sz w:val="22"/>
                <w:szCs w:val="22"/>
              </w:rPr>
            </w:pPr>
            <w:r>
              <w:rPr>
                <w:rFonts w:ascii="Garamond" w:hAnsi="Garamond"/>
                <w:sz w:val="22"/>
                <w:szCs w:val="22"/>
              </w:rPr>
              <w:t>vyřizuje věci pozůstalostní (D); je pověřen řízením a dozorem dědického oddělení a nad činností notářů jako soudních komisařů</w:t>
            </w:r>
          </w:p>
          <w:p w:rsidR="005F53DD" w:rsidRDefault="005F53DD" w:rsidP="00457AE6">
            <w:pPr>
              <w:numPr>
                <w:ilvl w:val="0"/>
                <w:numId w:val="29"/>
              </w:numPr>
              <w:jc w:val="both"/>
              <w:rPr>
                <w:rFonts w:ascii="Garamond" w:hAnsi="Garamond"/>
                <w:sz w:val="22"/>
                <w:szCs w:val="22"/>
              </w:rPr>
            </w:pPr>
            <w:r>
              <w:rPr>
                <w:rFonts w:ascii="Garamond" w:hAnsi="Garamond"/>
                <w:sz w:val="22"/>
                <w:szCs w:val="22"/>
              </w:rPr>
              <w:t>rozhoduje ve věcech soudních úschov (</w:t>
            </w:r>
            <w:proofErr w:type="spellStart"/>
            <w:r>
              <w:rPr>
                <w:rFonts w:ascii="Garamond" w:hAnsi="Garamond"/>
                <w:sz w:val="22"/>
                <w:szCs w:val="22"/>
              </w:rPr>
              <w:t>Sd</w:t>
            </w:r>
            <w:proofErr w:type="spellEnd"/>
            <w:r>
              <w:rPr>
                <w:rFonts w:ascii="Garamond" w:hAnsi="Garamond"/>
                <w:sz w:val="22"/>
                <w:szCs w:val="22"/>
              </w:rPr>
              <w:t>) a umořování listin (U)</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věcí výkonu rozhodnutí (E)</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exekuční (EXE)</w:t>
            </w:r>
          </w:p>
          <w:p w:rsidR="005F53DD" w:rsidRDefault="005F53DD" w:rsidP="00457AE6">
            <w:pPr>
              <w:numPr>
                <w:ilvl w:val="0"/>
                <w:numId w:val="29"/>
              </w:numPr>
              <w:jc w:val="both"/>
              <w:rPr>
                <w:rFonts w:ascii="Garamond" w:hAnsi="Garamond"/>
                <w:sz w:val="22"/>
                <w:szCs w:val="22"/>
              </w:rPr>
            </w:pPr>
            <w:r>
              <w:rPr>
                <w:rFonts w:ascii="Garamond" w:hAnsi="Garamond"/>
                <w:sz w:val="22"/>
                <w:szCs w:val="22"/>
              </w:rPr>
              <w:t>vykonává dohled nad exekučním úsekem, činností soudních exekutorů a nad činností vykonavatelů</w:t>
            </w:r>
          </w:p>
          <w:p w:rsidR="005F53DD" w:rsidRDefault="005F53DD" w:rsidP="00457AE6">
            <w:pPr>
              <w:numPr>
                <w:ilvl w:val="0"/>
                <w:numId w:val="29"/>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týkající se agendy D, U, </w:t>
            </w:r>
            <w:proofErr w:type="spellStart"/>
            <w:r>
              <w:rPr>
                <w:rFonts w:ascii="Garamond" w:hAnsi="Garamond"/>
                <w:sz w:val="22"/>
                <w:szCs w:val="22"/>
              </w:rPr>
              <w:t>Sd</w:t>
            </w:r>
            <w:proofErr w:type="spellEnd"/>
            <w:r>
              <w:rPr>
                <w:rFonts w:ascii="Garamond" w:hAnsi="Garamond"/>
                <w:sz w:val="22"/>
                <w:szCs w:val="22"/>
              </w:rPr>
              <w:t>, exekuční a EVET nejede-li o soudní rozhodnutí, předražky a souběhy exekucí, rozvrh výtěžku daňové exekuce, protesty</w:t>
            </w:r>
          </w:p>
          <w:p w:rsidR="005F53DD" w:rsidRDefault="005F53DD" w:rsidP="00457AE6">
            <w:pPr>
              <w:jc w:val="both"/>
              <w:rPr>
                <w:rFonts w:ascii="Garamond" w:hAnsi="Garamond"/>
                <w:sz w:val="22"/>
                <w:szCs w:val="22"/>
              </w:rPr>
            </w:pPr>
          </w:p>
          <w:p w:rsidR="005F53DD" w:rsidRDefault="005F53DD" w:rsidP="00457AE6">
            <w:pPr>
              <w:jc w:val="both"/>
              <w:rPr>
                <w:rFonts w:ascii="Garamond" w:hAnsi="Garamond"/>
                <w:sz w:val="22"/>
                <w:szCs w:val="22"/>
              </w:rPr>
            </w:pPr>
            <w:r>
              <w:rPr>
                <w:rFonts w:ascii="Garamond" w:hAnsi="Garamond"/>
                <w:sz w:val="22"/>
                <w:szCs w:val="22"/>
              </w:rPr>
              <w:t>Vyřizuje i věci pozůstalostní (dědické), soudních úschov, umoření listin, exekuční a výkonu rozhodnutí napadlé před 1. 2. 2018, pokud v nich nebyl dosud učiněn soudcem žádný úkon.</w:t>
            </w: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F17B03" w:rsidTr="00F17B03">
        <w:tc>
          <w:tcPr>
            <w:tcW w:w="993" w:type="dxa"/>
            <w:tcBorders>
              <w:top w:val="single" w:sz="4" w:space="0" w:color="auto"/>
              <w:left w:val="single" w:sz="4" w:space="0" w:color="auto"/>
              <w:bottom w:val="single" w:sz="4" w:space="0" w:color="auto"/>
              <w:right w:val="single" w:sz="4" w:space="0" w:color="auto"/>
            </w:tcBorders>
            <w:hideMark/>
          </w:tcPr>
          <w:p w:rsidR="00F17B03" w:rsidRPr="00E3662B" w:rsidRDefault="00F17B03" w:rsidP="00F17B03">
            <w:pPr>
              <w:jc w:val="center"/>
              <w:rPr>
                <w:rFonts w:ascii="Garamond" w:hAnsi="Garamond"/>
                <w:b/>
                <w:sz w:val="22"/>
                <w:szCs w:val="22"/>
              </w:rPr>
            </w:pPr>
            <w:r w:rsidRPr="00E3662B">
              <w:rPr>
                <w:rFonts w:ascii="Garamond" w:hAnsi="Garamond"/>
                <w:b/>
                <w:sz w:val="22"/>
                <w:szCs w:val="22"/>
              </w:rPr>
              <w:lastRenderedPageBreak/>
              <w:t>22.</w:t>
            </w:r>
          </w:p>
        </w:tc>
        <w:tc>
          <w:tcPr>
            <w:tcW w:w="851" w:type="dxa"/>
            <w:tcBorders>
              <w:top w:val="single" w:sz="4" w:space="0" w:color="auto"/>
              <w:left w:val="single" w:sz="4" w:space="0" w:color="auto"/>
              <w:bottom w:val="single" w:sz="4" w:space="0" w:color="auto"/>
              <w:right w:val="single" w:sz="4" w:space="0" w:color="auto"/>
            </w:tcBorders>
            <w:hideMark/>
          </w:tcPr>
          <w:p w:rsidR="00F17B03" w:rsidRPr="00E3662B" w:rsidRDefault="00F17B03" w:rsidP="00F17B03">
            <w:pPr>
              <w:rPr>
                <w:rFonts w:ascii="Garamond" w:hAnsi="Garamond"/>
                <w:sz w:val="22"/>
                <w:szCs w:val="22"/>
              </w:rPr>
            </w:pPr>
            <w:r w:rsidRPr="00E3662B">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F17B03" w:rsidRPr="00E3662B" w:rsidRDefault="00CB5E31" w:rsidP="0089451B">
            <w:pPr>
              <w:numPr>
                <w:ilvl w:val="0"/>
                <w:numId w:val="26"/>
              </w:numPr>
              <w:jc w:val="both"/>
              <w:rPr>
                <w:rFonts w:ascii="Garamond" w:hAnsi="Garamond"/>
                <w:sz w:val="22"/>
                <w:szCs w:val="22"/>
              </w:rPr>
            </w:pPr>
            <w:r w:rsidRPr="00E3662B">
              <w:rPr>
                <w:rFonts w:ascii="Garamond" w:hAnsi="Garamond"/>
                <w:sz w:val="22"/>
                <w:szCs w:val="22"/>
              </w:rPr>
              <w:t xml:space="preserve">veškerého </w:t>
            </w:r>
            <w:r w:rsidR="00F17B03" w:rsidRPr="00E3662B">
              <w:rPr>
                <w:rFonts w:ascii="Garamond" w:hAnsi="Garamond"/>
                <w:sz w:val="22"/>
                <w:szCs w:val="22"/>
              </w:rPr>
              <w:t>nápadu agendy</w:t>
            </w:r>
            <w:r w:rsidR="00F17B03" w:rsidRPr="00E3662B">
              <w:rPr>
                <w:rFonts w:ascii="Garamond" w:hAnsi="Garamond"/>
                <w:b/>
                <w:sz w:val="22"/>
                <w:szCs w:val="22"/>
              </w:rPr>
              <w:t xml:space="preserve"> C </w:t>
            </w:r>
            <w:r w:rsidRPr="00E3662B">
              <w:rPr>
                <w:rFonts w:ascii="Garamond" w:hAnsi="Garamond"/>
                <w:b/>
                <w:sz w:val="22"/>
                <w:szCs w:val="22"/>
              </w:rPr>
              <w:t xml:space="preserve">převedené  z EPR </w:t>
            </w:r>
            <w:r w:rsidR="00F17B03" w:rsidRPr="00E3662B">
              <w:rPr>
                <w:rFonts w:ascii="Garamond" w:hAnsi="Garamond"/>
                <w:b/>
                <w:sz w:val="22"/>
                <w:szCs w:val="22"/>
              </w:rPr>
              <w:t xml:space="preserve">v období od </w:t>
            </w:r>
            <w:proofErr w:type="gramStart"/>
            <w:r w:rsidR="0089451B" w:rsidRPr="00E3662B">
              <w:rPr>
                <w:rFonts w:ascii="Garamond" w:hAnsi="Garamond"/>
                <w:b/>
                <w:sz w:val="22"/>
                <w:szCs w:val="22"/>
              </w:rPr>
              <w:t>13</w:t>
            </w:r>
            <w:r w:rsidR="00F17B03" w:rsidRPr="00E3662B">
              <w:rPr>
                <w:rFonts w:ascii="Garamond" w:hAnsi="Garamond"/>
                <w:b/>
                <w:sz w:val="22"/>
                <w:szCs w:val="22"/>
              </w:rPr>
              <w:t>.7.2018</w:t>
            </w:r>
            <w:proofErr w:type="gramEnd"/>
            <w:r w:rsidR="00F17B03" w:rsidRPr="00E3662B">
              <w:rPr>
                <w:rFonts w:ascii="Garamond" w:hAnsi="Garamond"/>
                <w:b/>
                <w:sz w:val="22"/>
                <w:szCs w:val="22"/>
              </w:rPr>
              <w:t xml:space="preserve"> do 31.8.2018</w:t>
            </w:r>
            <w:r w:rsidRPr="00E3662B">
              <w:rPr>
                <w:rFonts w:ascii="Garamond" w:hAnsi="Garamond"/>
                <w:b/>
                <w:sz w:val="22"/>
                <w:szCs w:val="22"/>
              </w:rPr>
              <w:t xml:space="preserve"> včetně</w:t>
            </w:r>
            <w:r w:rsidR="00F17B03" w:rsidRPr="00E3662B">
              <w:rPr>
                <w:rFonts w:ascii="Garamond" w:hAnsi="Garamond"/>
                <w:b/>
                <w:sz w:val="22"/>
                <w:szCs w:val="22"/>
              </w:rPr>
              <w:t xml:space="preserve"> (vyjma věcí </w:t>
            </w:r>
            <w:r w:rsidR="00457AE6" w:rsidRPr="00E3662B">
              <w:rPr>
                <w:rFonts w:ascii="Garamond" w:hAnsi="Garamond"/>
                <w:b/>
                <w:sz w:val="22"/>
                <w:szCs w:val="22"/>
              </w:rPr>
              <w:t>pracovněprávních, správních a ochrany osobnosti)</w:t>
            </w:r>
            <w:r w:rsidR="00F17B03" w:rsidRPr="00E3662B">
              <w:rPr>
                <w:rFonts w:ascii="Garamond" w:hAnsi="Garamond"/>
                <w:b/>
                <w:sz w:val="22"/>
                <w:szCs w:val="22"/>
              </w:rPr>
              <w:t xml:space="preserve"> </w:t>
            </w:r>
          </w:p>
        </w:tc>
        <w:tc>
          <w:tcPr>
            <w:tcW w:w="3822" w:type="dxa"/>
            <w:tcBorders>
              <w:top w:val="single" w:sz="4" w:space="0" w:color="auto"/>
              <w:left w:val="single" w:sz="4" w:space="0" w:color="auto"/>
              <w:bottom w:val="single" w:sz="4" w:space="0" w:color="auto"/>
              <w:right w:val="single" w:sz="4" w:space="0" w:color="auto"/>
            </w:tcBorders>
          </w:tcPr>
          <w:p w:rsidR="00F17B03" w:rsidRPr="00E3662B" w:rsidRDefault="00F17B03" w:rsidP="00F17B03">
            <w:pPr>
              <w:rPr>
                <w:rFonts w:ascii="Garamond" w:hAnsi="Garamond"/>
                <w:b/>
                <w:bCs/>
                <w:sz w:val="22"/>
                <w:szCs w:val="22"/>
                <w:u w:val="single"/>
              </w:rPr>
            </w:pPr>
            <w:r w:rsidRPr="00E3662B">
              <w:rPr>
                <w:rFonts w:ascii="Garamond" w:hAnsi="Garamond"/>
                <w:b/>
                <w:bCs/>
                <w:sz w:val="22"/>
                <w:szCs w:val="22"/>
                <w:u w:val="single"/>
              </w:rPr>
              <w:t xml:space="preserve">Mgr. Gabriely Černá </w:t>
            </w:r>
          </w:p>
          <w:p w:rsidR="00F17B03" w:rsidRPr="00E3662B" w:rsidRDefault="00F17B03" w:rsidP="00F17B03">
            <w:pPr>
              <w:rPr>
                <w:rFonts w:ascii="Garamond" w:hAnsi="Garamond"/>
                <w:b/>
                <w:bCs/>
                <w:sz w:val="22"/>
                <w:szCs w:val="22"/>
                <w:u w:val="single"/>
              </w:rPr>
            </w:pPr>
          </w:p>
          <w:p w:rsidR="00F17B03" w:rsidRPr="00E3662B" w:rsidRDefault="00F17B03" w:rsidP="00F17B03">
            <w:pPr>
              <w:rPr>
                <w:rFonts w:ascii="Garamond" w:hAnsi="Garamond"/>
                <w:bCs/>
                <w:sz w:val="22"/>
                <w:szCs w:val="22"/>
              </w:rPr>
            </w:pPr>
            <w:r w:rsidRPr="00E3662B">
              <w:rPr>
                <w:rFonts w:ascii="Garamond" w:hAnsi="Garamond"/>
                <w:bCs/>
                <w:sz w:val="22"/>
                <w:szCs w:val="22"/>
              </w:rPr>
              <w:t xml:space="preserve">Zastupuje: </w:t>
            </w:r>
          </w:p>
          <w:p w:rsidR="00F17B03" w:rsidRPr="00E3662B" w:rsidRDefault="00F17B03" w:rsidP="00F17B03">
            <w:pPr>
              <w:rPr>
                <w:rFonts w:ascii="Garamond" w:hAnsi="Garamond"/>
                <w:bCs/>
                <w:sz w:val="22"/>
                <w:szCs w:val="22"/>
              </w:rPr>
            </w:pPr>
            <w:r w:rsidRPr="00E3662B">
              <w:rPr>
                <w:rFonts w:ascii="Garamond" w:hAnsi="Garamond"/>
                <w:bCs/>
                <w:sz w:val="22"/>
                <w:szCs w:val="22"/>
              </w:rPr>
              <w:t xml:space="preserve">Mgr. Markéta Šottová </w:t>
            </w:r>
          </w:p>
          <w:p w:rsidR="00F17B03" w:rsidRPr="00E3662B" w:rsidRDefault="00F17B03" w:rsidP="00F17B03">
            <w:pPr>
              <w:rPr>
                <w:rFonts w:ascii="Garamond" w:hAnsi="Garamond"/>
                <w:bCs/>
                <w:sz w:val="22"/>
                <w:szCs w:val="22"/>
              </w:rPr>
            </w:pPr>
            <w:r w:rsidRPr="00E3662B">
              <w:rPr>
                <w:rFonts w:ascii="Garamond" w:hAnsi="Garamond"/>
                <w:bCs/>
                <w:sz w:val="22"/>
                <w:szCs w:val="22"/>
              </w:rPr>
              <w:t>JUDr. Martina Suchánková</w:t>
            </w:r>
          </w:p>
          <w:p w:rsidR="00F17B03" w:rsidRPr="00E3662B" w:rsidRDefault="00F17B03" w:rsidP="00F17B03">
            <w:pPr>
              <w:rPr>
                <w:rFonts w:ascii="Garamond" w:hAnsi="Garamond"/>
                <w:bCs/>
                <w:sz w:val="22"/>
                <w:szCs w:val="22"/>
              </w:rPr>
            </w:pPr>
            <w:r w:rsidRPr="00E3662B">
              <w:rPr>
                <w:rFonts w:ascii="Garamond" w:hAnsi="Garamond"/>
                <w:bCs/>
                <w:sz w:val="22"/>
                <w:szCs w:val="22"/>
              </w:rPr>
              <w:t>Mgr. Magda Mocová</w:t>
            </w:r>
          </w:p>
          <w:p w:rsidR="00F17B03" w:rsidRPr="00E3662B" w:rsidRDefault="00F17B03" w:rsidP="00F17B03">
            <w:pPr>
              <w:rPr>
                <w:rFonts w:ascii="Garamond" w:hAnsi="Garamond"/>
                <w:sz w:val="22"/>
                <w:szCs w:val="22"/>
              </w:rPr>
            </w:pPr>
          </w:p>
          <w:p w:rsidR="00F17B03" w:rsidRPr="00E3662B" w:rsidRDefault="00F17B03" w:rsidP="00F17B03">
            <w:pPr>
              <w:rPr>
                <w:rFonts w:ascii="Garamond" w:hAnsi="Garamond"/>
                <w:sz w:val="22"/>
                <w:szCs w:val="22"/>
              </w:rPr>
            </w:pPr>
            <w:r w:rsidRPr="00E3662B">
              <w:rPr>
                <w:rFonts w:ascii="Garamond" w:hAnsi="Garamond"/>
                <w:sz w:val="22"/>
                <w:szCs w:val="22"/>
              </w:rPr>
              <w:t>Vedoucí kanceláře:</w:t>
            </w:r>
          </w:p>
          <w:p w:rsidR="00F17B03" w:rsidRPr="00E3662B" w:rsidRDefault="00F17B03" w:rsidP="00F17B03">
            <w:pPr>
              <w:rPr>
                <w:rFonts w:ascii="Garamond" w:hAnsi="Garamond"/>
                <w:sz w:val="22"/>
                <w:szCs w:val="22"/>
              </w:rPr>
            </w:pPr>
            <w:r w:rsidRPr="00E3662B">
              <w:rPr>
                <w:rFonts w:ascii="Garamond" w:hAnsi="Garamond"/>
                <w:sz w:val="22"/>
                <w:szCs w:val="22"/>
              </w:rPr>
              <w:t>Edita Kubíčková</w:t>
            </w:r>
          </w:p>
          <w:p w:rsidR="00F17B03" w:rsidRPr="00E3662B" w:rsidRDefault="00F17B03" w:rsidP="00F17B03">
            <w:pPr>
              <w:rPr>
                <w:rFonts w:ascii="Garamond" w:hAnsi="Garamond"/>
                <w:sz w:val="22"/>
                <w:szCs w:val="22"/>
              </w:rPr>
            </w:pPr>
          </w:p>
          <w:p w:rsidR="00CB5E31" w:rsidRPr="00E3662B" w:rsidRDefault="00CB5E31" w:rsidP="00CB5E31">
            <w:pPr>
              <w:rPr>
                <w:rFonts w:ascii="Garamond" w:hAnsi="Garamond"/>
                <w:sz w:val="22"/>
                <w:szCs w:val="22"/>
              </w:rPr>
            </w:pPr>
            <w:r w:rsidRPr="00E3662B">
              <w:rPr>
                <w:rFonts w:ascii="Garamond" w:hAnsi="Garamond"/>
                <w:sz w:val="22"/>
                <w:szCs w:val="22"/>
              </w:rPr>
              <w:t>Vyšší soudní úředník:</w:t>
            </w:r>
          </w:p>
          <w:p w:rsidR="00CB5E31" w:rsidRPr="00E3662B" w:rsidRDefault="00CB5E31" w:rsidP="00CB5E31">
            <w:pPr>
              <w:rPr>
                <w:rFonts w:ascii="Garamond" w:hAnsi="Garamond"/>
                <w:sz w:val="22"/>
                <w:szCs w:val="22"/>
              </w:rPr>
            </w:pPr>
            <w:r w:rsidRPr="00E3662B">
              <w:rPr>
                <w:rFonts w:ascii="Garamond" w:hAnsi="Garamond"/>
                <w:sz w:val="22"/>
                <w:szCs w:val="22"/>
              </w:rPr>
              <w:t>Michaela Suchánková Bc. (zástup Lubomír Němeček)</w:t>
            </w:r>
          </w:p>
          <w:p w:rsidR="00F17B03" w:rsidRPr="00E3662B" w:rsidRDefault="00F17B03" w:rsidP="00F17B03">
            <w:pPr>
              <w:rPr>
                <w:rFonts w:ascii="Garamond" w:hAnsi="Garamond"/>
                <w:sz w:val="22"/>
                <w:szCs w:val="22"/>
              </w:rPr>
            </w:pPr>
          </w:p>
        </w:tc>
      </w:tr>
    </w:tbl>
    <w:p w:rsidR="00F17B03" w:rsidRDefault="00F17B03" w:rsidP="005F53DD">
      <w:pPr>
        <w:rPr>
          <w:rFonts w:ascii="Garamond" w:hAnsi="Garamond"/>
          <w:sz w:val="22"/>
          <w:szCs w:val="22"/>
        </w:rPr>
      </w:pP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5099"/>
        <w:gridCol w:w="2266"/>
      </w:tblGrid>
      <w:tr w:rsidR="005F53DD" w:rsidTr="005F53DD">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rPr>
            </w:pPr>
            <w:r>
              <w:rPr>
                <w:rFonts w:ascii="Garamond" w:hAnsi="Garamond"/>
                <w:b/>
                <w:sz w:val="22"/>
                <w:szCs w:val="22"/>
              </w:rPr>
              <w:t>EPR</w:t>
            </w:r>
          </w:p>
          <w:p w:rsidR="005F53DD" w:rsidRDefault="005F53DD">
            <w:pPr>
              <w:jc w:val="center"/>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Řešitelský tým č. 1</w:t>
            </w:r>
          </w:p>
          <w:p w:rsidR="005F53DD" w:rsidRDefault="005F53DD">
            <w:pPr>
              <w:rPr>
                <w:rFonts w:ascii="Garamond" w:hAnsi="Garamond"/>
                <w:sz w:val="22"/>
                <w:szCs w:val="22"/>
              </w:rPr>
            </w:pPr>
            <w:r>
              <w:rPr>
                <w:rFonts w:ascii="Garamond" w:hAnsi="Garamond"/>
                <w:sz w:val="22"/>
                <w:szCs w:val="22"/>
              </w:rPr>
              <w:t>Řešitelský tým č. 4</w:t>
            </w:r>
          </w:p>
          <w:p w:rsidR="005F53DD" w:rsidRDefault="005F53DD">
            <w:pPr>
              <w:rPr>
                <w:rFonts w:ascii="Garamond" w:hAnsi="Garamond"/>
                <w:sz w:val="22"/>
                <w:szCs w:val="22"/>
              </w:rPr>
            </w:pPr>
            <w:r>
              <w:rPr>
                <w:rFonts w:ascii="Garamond" w:hAnsi="Garamond"/>
                <w:sz w:val="22"/>
                <w:szCs w:val="22"/>
              </w:rPr>
              <w:t>Řešitelský tým č. 5</w:t>
            </w:r>
          </w:p>
        </w:tc>
        <w:tc>
          <w:tcPr>
            <w:tcW w:w="5103" w:type="dxa"/>
            <w:tcBorders>
              <w:top w:val="single" w:sz="4" w:space="0" w:color="auto"/>
              <w:left w:val="single" w:sz="4" w:space="0" w:color="auto"/>
              <w:bottom w:val="single" w:sz="4" w:space="0" w:color="auto"/>
              <w:right w:val="single" w:sz="4" w:space="0" w:color="auto"/>
            </w:tcBorders>
            <w:hideMark/>
          </w:tcPr>
          <w:p w:rsidR="005F53DD" w:rsidRDefault="005F53DD">
            <w:pPr>
              <w:tabs>
                <w:tab w:val="num" w:pos="720"/>
              </w:tabs>
              <w:rPr>
                <w:rFonts w:ascii="Garamond" w:hAnsi="Garamond"/>
                <w:sz w:val="22"/>
                <w:szCs w:val="22"/>
              </w:rPr>
            </w:pPr>
            <w:r>
              <w:rPr>
                <w:rFonts w:ascii="Garamond" w:hAnsi="Garamond"/>
                <w:sz w:val="22"/>
                <w:szCs w:val="22"/>
              </w:rPr>
              <w:t>Marcela Kotlabová (zástup Lubomír Němeček)</w:t>
            </w:r>
          </w:p>
          <w:p w:rsidR="005F53DD" w:rsidRDefault="005F53DD">
            <w:pPr>
              <w:tabs>
                <w:tab w:val="num" w:pos="720"/>
              </w:tabs>
              <w:rPr>
                <w:rFonts w:ascii="Garamond" w:hAnsi="Garamond"/>
                <w:sz w:val="22"/>
                <w:szCs w:val="22"/>
              </w:rPr>
            </w:pPr>
            <w:r>
              <w:rPr>
                <w:rFonts w:ascii="Garamond" w:hAnsi="Garamond"/>
                <w:sz w:val="22"/>
                <w:szCs w:val="22"/>
              </w:rPr>
              <w:t>Lubomír Němeček (zástup Michaela Suchánková Bc.)</w:t>
            </w:r>
          </w:p>
          <w:p w:rsidR="005F53DD" w:rsidRDefault="005F53DD">
            <w:pPr>
              <w:tabs>
                <w:tab w:val="num" w:pos="720"/>
              </w:tabs>
              <w:rPr>
                <w:rFonts w:ascii="Garamond" w:hAnsi="Garamond"/>
                <w:sz w:val="22"/>
                <w:szCs w:val="22"/>
              </w:rPr>
            </w:pPr>
            <w:r>
              <w:rPr>
                <w:rFonts w:ascii="Garamond" w:hAnsi="Garamond"/>
                <w:sz w:val="22"/>
                <w:szCs w:val="22"/>
              </w:rPr>
              <w:t xml:space="preserve">Michaela Suchánková Bc. (zástup Marcela Kotlabová) </w:t>
            </w:r>
          </w:p>
        </w:tc>
        <w:tc>
          <w:tcPr>
            <w:tcW w:w="2268"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Cs/>
                <w:sz w:val="22"/>
                <w:szCs w:val="22"/>
              </w:rPr>
            </w:pPr>
            <w:r>
              <w:rPr>
                <w:rFonts w:ascii="Garamond" w:hAnsi="Garamond"/>
                <w:bCs/>
                <w:sz w:val="22"/>
                <w:szCs w:val="22"/>
              </w:rPr>
              <w:t xml:space="preserve">Nadřízený řešitel </w:t>
            </w:r>
          </w:p>
          <w:p w:rsidR="005F53DD" w:rsidRDefault="005F53DD">
            <w:pPr>
              <w:rPr>
                <w:rFonts w:ascii="Garamond" w:hAnsi="Garamond"/>
                <w:bCs/>
                <w:sz w:val="22"/>
                <w:szCs w:val="22"/>
              </w:rPr>
            </w:pPr>
            <w:r>
              <w:rPr>
                <w:rFonts w:ascii="Garamond" w:hAnsi="Garamond"/>
                <w:bCs/>
                <w:sz w:val="22"/>
                <w:szCs w:val="22"/>
              </w:rPr>
              <w:t>Mgr. Markéta Šottová</w:t>
            </w:r>
          </w:p>
        </w:tc>
      </w:tr>
    </w:tbl>
    <w:p w:rsidR="005F53DD" w:rsidRDefault="005F53DD" w:rsidP="005F53DD">
      <w:pPr>
        <w:rPr>
          <w:rFonts w:ascii="Garamond" w:hAnsi="Garamond"/>
          <w:sz w:val="22"/>
          <w:szCs w:val="22"/>
        </w:rPr>
      </w:pPr>
    </w:p>
    <w:p w:rsidR="005F53DD" w:rsidRDefault="005F53DD" w:rsidP="005F53DD">
      <w:pPr>
        <w:rPr>
          <w:rFonts w:ascii="Garamond" w:hAnsi="Garamond"/>
          <w:sz w:val="22"/>
          <w:szCs w:val="22"/>
        </w:rPr>
      </w:pPr>
    </w:p>
    <w:p w:rsidR="005F53DD" w:rsidRDefault="005F53DD" w:rsidP="005F53DD">
      <w:pPr>
        <w:pStyle w:val="Odstavecseseznamem"/>
        <w:ind w:left="0"/>
        <w:jc w:val="both"/>
        <w:rPr>
          <w:rFonts w:ascii="Garamond" w:hAnsi="Garamond"/>
          <w:sz w:val="22"/>
          <w:szCs w:val="22"/>
        </w:rPr>
      </w:pPr>
      <w:r>
        <w:rPr>
          <w:rFonts w:ascii="Garamond" w:hAnsi="Garamond"/>
          <w:b/>
          <w:sz w:val="22"/>
          <w:szCs w:val="22"/>
        </w:rPr>
        <w:t>Dosažitelnost</w:t>
      </w:r>
      <w:r>
        <w:rPr>
          <w:rFonts w:ascii="Garamond" w:hAnsi="Garamond"/>
          <w:sz w:val="22"/>
          <w:szCs w:val="22"/>
        </w:rPr>
        <w:t xml:space="preserve"> soudce (předsedy senátu) je stanovena podle zvláštního rozpisu sestaveného předsedou/místopředsedkyní soudu (uveden níže). Dosažitelnost drží tito soudci: Mgr. Bielová Renáta, Mgr. Brejšová Marcela, Mgr. Karolína Hoderová, JUDr. Horáčková Alena, JUDr. Jäger Marek Ph.D., JUDr. Kantůrková Libuše, Mgr. Králová Alena, Mgr. Kulich Zbyněk, JUDr. Matoušková Jana, JUDr. Mikšovská Monika, Mgr. Petr Moravec, JUDr. Oliva Arnošt, Mgr. </w:t>
      </w:r>
      <w:r>
        <w:rPr>
          <w:rFonts w:ascii="Garamond" w:hAnsi="Garamond"/>
          <w:bCs/>
          <w:sz w:val="22"/>
          <w:szCs w:val="22"/>
        </w:rPr>
        <w:t>Šottová</w:t>
      </w:r>
      <w:r>
        <w:rPr>
          <w:rFonts w:ascii="Garamond" w:hAnsi="Garamond"/>
          <w:sz w:val="22"/>
          <w:szCs w:val="22"/>
        </w:rPr>
        <w:t xml:space="preserve"> Markéta, JUDr. Teslíková Helena, Mgr. Vobořil Miroslav, JUDr. Winklerová Iva</w:t>
      </w:r>
      <w:r w:rsidR="00E21BC6" w:rsidRPr="00E3662B">
        <w:rPr>
          <w:rFonts w:ascii="Garamond" w:hAnsi="Garamond"/>
          <w:sz w:val="22"/>
          <w:szCs w:val="22"/>
        </w:rPr>
        <w:t>, Mgr. Gabriela Černá</w:t>
      </w:r>
      <w:r w:rsidRPr="00E3662B">
        <w:rPr>
          <w:rFonts w:ascii="Garamond" w:hAnsi="Garamond"/>
          <w:sz w:val="22"/>
          <w:szCs w:val="22"/>
        </w:rPr>
        <w:t>. Soudci</w:t>
      </w:r>
      <w:r>
        <w:rPr>
          <w:rFonts w:ascii="Garamond" w:hAnsi="Garamond"/>
          <w:sz w:val="22"/>
          <w:szCs w:val="22"/>
        </w:rPr>
        <w:t xml:space="preserve"> se při držení dosažitelnosti střídají po kalendářním týdnu vždy od 7.30 hod. v pondělí do 7.30 následujícího pondělí. Zástup soudců v této agendě je vzájemný. V případech, kdyby v průběhu 24 hodin bylo třeba rozhodnout </w:t>
      </w:r>
      <w:r>
        <w:rPr>
          <w:rFonts w:ascii="Garamond" w:hAnsi="Garamond"/>
          <w:sz w:val="22"/>
          <w:szCs w:val="22"/>
        </w:rPr>
        <w:lastRenderedPageBreak/>
        <w:t>o návrzích na vazbu u více jak 6 osob a hrozilo-li by nebezpečí z prodlení, je oprávněn rozhodnout u každých 6 osob, místo soudce, který byl předem určen rozpisem, kterýkoliv další ze vzájemně se zastupujících se soudců, který bude pro tento případ určen opatřením předsedy nebo místopředsedkyně soudu.</w:t>
      </w:r>
    </w:p>
    <w:p w:rsidR="005F53DD" w:rsidRDefault="005F53DD" w:rsidP="005F53DD">
      <w:pPr>
        <w:ind w:firstLine="284"/>
        <w:jc w:val="both"/>
        <w:rPr>
          <w:rFonts w:ascii="Garamond" w:hAnsi="Garamond"/>
          <w:sz w:val="22"/>
          <w:szCs w:val="22"/>
        </w:rPr>
      </w:pPr>
      <w:r>
        <w:rPr>
          <w:rFonts w:ascii="Garamond" w:hAnsi="Garamond"/>
          <w:sz w:val="22"/>
          <w:szCs w:val="22"/>
        </w:rPr>
        <w:t xml:space="preserve">Dosažitelnost je stanovena pro rozhodování podle § 69 a § 314b odst. 2 trestního řádu v případě rozhodování mimo pracovní dobu. Dále ve všech věcech </w:t>
      </w:r>
      <w:proofErr w:type="spellStart"/>
      <w:r>
        <w:rPr>
          <w:rFonts w:ascii="Garamond" w:hAnsi="Garamond"/>
          <w:sz w:val="22"/>
          <w:szCs w:val="22"/>
        </w:rPr>
        <w:t>Nt</w:t>
      </w:r>
      <w:proofErr w:type="spellEnd"/>
      <w:r>
        <w:rPr>
          <w:rFonts w:ascii="Garamond" w:hAnsi="Garamond"/>
          <w:sz w:val="22"/>
          <w:szCs w:val="22"/>
        </w:rPr>
        <w:t xml:space="preserve"> přípravné řízení a </w:t>
      </w:r>
      <w:proofErr w:type="spellStart"/>
      <w:r>
        <w:rPr>
          <w:rFonts w:ascii="Garamond" w:hAnsi="Garamond"/>
          <w:sz w:val="22"/>
          <w:szCs w:val="22"/>
        </w:rPr>
        <w:t>Ntm</w:t>
      </w:r>
      <w:proofErr w:type="spellEnd"/>
      <w:r>
        <w:rPr>
          <w:rFonts w:ascii="Garamond" w:hAnsi="Garamond"/>
          <w:sz w:val="22"/>
          <w:szCs w:val="22"/>
        </w:rPr>
        <w:t xml:space="preserve"> přípravné řízení včetně rozhodování dle § 400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xml:space="preserve">. (předběžné řízení ve věci ochrany proti domácímu násilí) a § 452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(předběžná opatření upravující poměry dítěte), a to v pracovní době i mimo pracovní dobu. V případě aplikace § 314b odst. 2 trestního řádu soudcem, jemuž věc nebyla přidělena, nevydává rozhodnutí, jež se může vydat mimo hlavní líčení a nerozhoduje dále v hlavním líčení.</w:t>
      </w:r>
    </w:p>
    <w:p w:rsidR="005F53DD" w:rsidRDefault="005F53DD" w:rsidP="005F53DD">
      <w:pPr>
        <w:ind w:firstLine="284"/>
        <w:jc w:val="both"/>
        <w:rPr>
          <w:rFonts w:ascii="Garamond" w:hAnsi="Garamond"/>
          <w:sz w:val="22"/>
          <w:szCs w:val="22"/>
          <w:lang w:eastAsia="ar-SA"/>
        </w:rPr>
      </w:pPr>
      <w:r>
        <w:rPr>
          <w:rFonts w:ascii="Garamond" w:hAnsi="Garamond"/>
          <w:sz w:val="22"/>
          <w:szCs w:val="22"/>
          <w:lang w:eastAsia="ar-SA"/>
        </w:rPr>
        <w:t xml:space="preserve">Rozhodoval-li </w:t>
      </w:r>
      <w:r>
        <w:rPr>
          <w:rFonts w:ascii="Garamond" w:hAnsi="Garamond"/>
          <w:bCs/>
          <w:sz w:val="22"/>
          <w:szCs w:val="22"/>
          <w:lang w:eastAsia="ar-SA"/>
        </w:rPr>
        <w:t xml:space="preserve">soudce vyřizující agendu T v agendě </w:t>
      </w:r>
      <w:proofErr w:type="spellStart"/>
      <w:r>
        <w:rPr>
          <w:rFonts w:ascii="Garamond" w:hAnsi="Garamond"/>
          <w:bCs/>
          <w:sz w:val="22"/>
          <w:szCs w:val="22"/>
          <w:lang w:eastAsia="ar-SA"/>
        </w:rPr>
        <w:t>Nt</w:t>
      </w:r>
      <w:proofErr w:type="spellEnd"/>
      <w:r>
        <w:rPr>
          <w:rFonts w:ascii="Garamond" w:hAnsi="Garamond"/>
          <w:bCs/>
          <w:sz w:val="22"/>
          <w:szCs w:val="22"/>
          <w:lang w:eastAsia="ar-SA"/>
        </w:rPr>
        <w:t xml:space="preserve"> přípravného řízení, </w:t>
      </w:r>
      <w:proofErr w:type="spellStart"/>
      <w:r>
        <w:rPr>
          <w:rFonts w:ascii="Garamond" w:hAnsi="Garamond"/>
          <w:bCs/>
          <w:sz w:val="22"/>
          <w:szCs w:val="22"/>
          <w:lang w:eastAsia="ar-SA"/>
        </w:rPr>
        <w:t>Ntm</w:t>
      </w:r>
      <w:proofErr w:type="spellEnd"/>
      <w:r>
        <w:rPr>
          <w:rFonts w:ascii="Garamond" w:hAnsi="Garamond"/>
          <w:bCs/>
          <w:sz w:val="22"/>
          <w:szCs w:val="22"/>
          <w:lang w:eastAsia="ar-SA"/>
        </w:rPr>
        <w:t xml:space="preserve"> přípravného řízení</w:t>
      </w:r>
      <w:r>
        <w:rPr>
          <w:rFonts w:ascii="Garamond" w:hAnsi="Garamond"/>
          <w:sz w:val="22"/>
          <w:szCs w:val="22"/>
          <w:lang w:eastAsia="ar-SA"/>
        </w:rPr>
        <w:t xml:space="preserve"> o vazebním návrhu (vzetí do vazby, ponechání, propuštění apod.), rozhoduje tento soudce i ohledně dalšího trvání vazby (návrhy na propuštění z vazby, na ponechání ve vazbě, nahrazení vazby apod.)</w:t>
      </w:r>
      <w:r>
        <w:rPr>
          <w:rFonts w:ascii="Garamond" w:hAnsi="Garamond"/>
          <w:bCs/>
          <w:sz w:val="22"/>
          <w:szCs w:val="22"/>
          <w:lang w:eastAsia="ar-SA"/>
        </w:rPr>
        <w:t xml:space="preserve"> ohledně stejného obviněného (ve stejné věci) v přípravném řízení.</w:t>
      </w:r>
    </w:p>
    <w:p w:rsidR="005F53DD" w:rsidRDefault="005F53DD" w:rsidP="005F53DD">
      <w:pPr>
        <w:jc w:val="both"/>
        <w:rPr>
          <w:rFonts w:ascii="Garamond" w:hAnsi="Garamond"/>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97"/>
        <w:gridCol w:w="5418"/>
      </w:tblGrid>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8. 1. 2018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15. 1. 2018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22. 1. 2018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29. 1. 2018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19. 2. 2017</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proofErr w:type="gramStart"/>
            <w:r>
              <w:rPr>
                <w:rFonts w:ascii="Garamond" w:hAnsi="Garamond"/>
                <w:sz w:val="22"/>
                <w:szCs w:val="22"/>
              </w:rPr>
              <w:t>2.4 . 2018</w:t>
            </w:r>
            <w:proofErr w:type="gramEnd"/>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9. 4. 2018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16. 4. 2018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23. 4. 2018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30. 4. 2018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6. 5. 2018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7. 5. 2018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13. 5. 2018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14. 5. 2018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20. 5. 2018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21. 5. 2018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27. 5. 2018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28. 5. 2018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4. 6. 2018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10. 6. 2018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11. 6. 2018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17. 6. 2018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18. 6. 2018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24. 6. 2018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25. 6. 2018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9. 7. 2018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16. 7. 2018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23. 7. 2018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5. 8. 2018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12. 8. 2018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13. 8. 2018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19. 8. 2018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20. 8.2018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26. 8. 2018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27. 8. 2018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lastRenderedPageBreak/>
              <w:t>3. 9. 2018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 xml:space="preserve">JUDr. Jäger, </w:t>
            </w:r>
            <w:proofErr w:type="spellStart"/>
            <w:r w:rsidRPr="00B67FDB">
              <w:rPr>
                <w:rFonts w:ascii="Garamond" w:hAnsi="Garamond"/>
                <w:sz w:val="22"/>
                <w:szCs w:val="22"/>
              </w:rPr>
              <w:t>Ph</w:t>
            </w:r>
            <w:proofErr w:type="spellEnd"/>
            <w:r w:rsidRPr="00B67FDB">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8. 10. 2018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15. 10. 2018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22. 10. 2018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29. 10. 2018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12. 11. 2018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19. 11. 2018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26. 11. 2018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rPr>
          <w:trHeight w:val="321"/>
        </w:trPr>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31. 12. 2018</w:t>
            </w:r>
          </w:p>
        </w:tc>
        <w:tc>
          <w:tcPr>
            <w:tcW w:w="1897" w:type="dxa"/>
            <w:tcBorders>
              <w:top w:val="single" w:sz="4" w:space="0" w:color="auto"/>
              <w:left w:val="single" w:sz="4" w:space="0" w:color="auto"/>
              <w:bottom w:val="single" w:sz="4" w:space="0" w:color="auto"/>
              <w:right w:val="single" w:sz="4" w:space="0" w:color="auto"/>
            </w:tcBorders>
          </w:tcPr>
          <w:p w:rsidR="005F53DD" w:rsidRDefault="005F53DD">
            <w:pPr>
              <w:spacing w:line="276" w:lineRule="auto"/>
              <w:jc w:val="both"/>
              <w:rPr>
                <w:rFonts w:ascii="Garamond" w:hAnsi="Garamond"/>
                <w:sz w:val="22"/>
                <w:szCs w:val="22"/>
              </w:rPr>
            </w:pP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bl>
    <w:p w:rsidR="005F53DD" w:rsidRDefault="005F53DD" w:rsidP="005F53DD">
      <w:pPr>
        <w:rPr>
          <w:rFonts w:ascii="Garamond" w:hAnsi="Garamond"/>
          <w:sz w:val="24"/>
          <w:szCs w:val="24"/>
        </w:rPr>
      </w:pPr>
    </w:p>
    <w:p w:rsidR="005F53DD" w:rsidRDefault="005F53DD" w:rsidP="005F53DD">
      <w:pPr>
        <w:jc w:val="center"/>
        <w:rPr>
          <w:rFonts w:ascii="Garamond" w:hAnsi="Garamond"/>
          <w:b/>
          <w:sz w:val="22"/>
          <w:szCs w:val="22"/>
        </w:rPr>
      </w:pPr>
      <w:r>
        <w:rPr>
          <w:rFonts w:ascii="Garamond" w:hAnsi="Garamond"/>
          <w:sz w:val="24"/>
          <w:szCs w:val="24"/>
        </w:rPr>
        <w:br w:type="page"/>
      </w:r>
      <w:r>
        <w:rPr>
          <w:rFonts w:ascii="Garamond" w:hAnsi="Garamond"/>
          <w:b/>
          <w:sz w:val="22"/>
          <w:szCs w:val="22"/>
        </w:rPr>
        <w:lastRenderedPageBreak/>
        <w:t>Obecná ustanovení pro rozdělování věcí do jednotlivých senátů</w:t>
      </w:r>
    </w:p>
    <w:p w:rsidR="005F53DD" w:rsidRDefault="005F53DD" w:rsidP="005F53DD">
      <w:pPr>
        <w:jc w:val="center"/>
        <w:rPr>
          <w:rFonts w:ascii="Garamond" w:hAnsi="Garamond"/>
          <w:b/>
          <w:sz w:val="22"/>
          <w:szCs w:val="22"/>
        </w:rPr>
      </w:pPr>
      <w:r>
        <w:rPr>
          <w:rFonts w:ascii="Garamond" w:hAnsi="Garamond"/>
          <w:b/>
          <w:sz w:val="22"/>
          <w:szCs w:val="22"/>
        </w:rPr>
        <w:t>a</w:t>
      </w:r>
    </w:p>
    <w:p w:rsidR="005F53DD" w:rsidRDefault="005F53DD" w:rsidP="005F53DD">
      <w:pPr>
        <w:jc w:val="center"/>
        <w:rPr>
          <w:rFonts w:ascii="Garamond" w:hAnsi="Garamond"/>
          <w:b/>
          <w:sz w:val="22"/>
          <w:szCs w:val="22"/>
        </w:rPr>
      </w:pPr>
      <w:r>
        <w:rPr>
          <w:rFonts w:ascii="Garamond" w:hAnsi="Garamond"/>
          <w:b/>
          <w:sz w:val="22"/>
          <w:szCs w:val="22"/>
        </w:rPr>
        <w:t>společná ustanovení</w:t>
      </w:r>
    </w:p>
    <w:p w:rsidR="005F53DD" w:rsidRDefault="005F53DD" w:rsidP="005F53DD">
      <w:pPr>
        <w:rPr>
          <w:rFonts w:ascii="Garamond" w:hAnsi="Garamond"/>
          <w:b/>
          <w:sz w:val="22"/>
          <w:szCs w:val="22"/>
        </w:rPr>
      </w:pPr>
    </w:p>
    <w:p w:rsidR="005F53DD" w:rsidRDefault="005F53DD" w:rsidP="005F53DD">
      <w:pPr>
        <w:jc w:val="both"/>
        <w:rPr>
          <w:rFonts w:ascii="Garamond" w:hAnsi="Garamond"/>
          <w:b/>
          <w:sz w:val="22"/>
          <w:szCs w:val="22"/>
        </w:rPr>
      </w:pPr>
      <w:r>
        <w:rPr>
          <w:rFonts w:ascii="Garamond" w:hAnsi="Garamond"/>
          <w:b/>
          <w:sz w:val="22"/>
          <w:szCs w:val="22"/>
        </w:rPr>
        <w:t>Rozdělování věcí do jednotlivých soudních oddělení je důsledně založeno na objektivních kritériích a provádí se automaticky dle algoritmu programu ISAS bez ohledu na pořadí zápisu se zohledněním výše nápadu a s ohledem na stanovenou specializaci v jednotlivých soudních odděleních, pokud není dále stanoveno jinak.</w:t>
      </w:r>
    </w:p>
    <w:p w:rsidR="005F53DD" w:rsidRDefault="005F53DD" w:rsidP="005F53DD">
      <w:pPr>
        <w:jc w:val="both"/>
        <w:rPr>
          <w:rFonts w:ascii="Garamond" w:hAnsi="Garamond"/>
          <w:b/>
          <w:sz w:val="22"/>
          <w:szCs w:val="22"/>
        </w:rPr>
      </w:pPr>
      <w:r>
        <w:rPr>
          <w:rFonts w:ascii="Garamond" w:hAnsi="Garamond"/>
          <w:b/>
          <w:sz w:val="22"/>
          <w:szCs w:val="22"/>
        </w:rPr>
        <w:t xml:space="preserve">Způsob přidělování podle obecného dorovnávacího principu zajišťuje rovnoměrné zatížení každého senátu včetně respektu ke stanovené specializaci. Přidělování se děje náhodným způsobem, který nelze odhadnout ani ovlivnit. </w:t>
      </w:r>
    </w:p>
    <w:p w:rsidR="005F53DD" w:rsidRDefault="005F53DD" w:rsidP="005F53DD">
      <w:pPr>
        <w:rPr>
          <w:rFonts w:ascii="Garamond" w:hAnsi="Garamond"/>
          <w:sz w:val="22"/>
          <w:szCs w:val="22"/>
          <w:highlight w:val="magenta"/>
        </w:rPr>
      </w:pPr>
    </w:p>
    <w:p w:rsidR="005F53DD" w:rsidRDefault="005F53DD" w:rsidP="005F53DD">
      <w:pPr>
        <w:jc w:val="both"/>
        <w:rPr>
          <w:rFonts w:ascii="Garamond" w:hAnsi="Garamond"/>
          <w:sz w:val="22"/>
          <w:szCs w:val="22"/>
        </w:rPr>
      </w:pPr>
    </w:p>
    <w:p w:rsidR="005F53DD" w:rsidRDefault="005F53DD" w:rsidP="005F53DD">
      <w:pPr>
        <w:jc w:val="both"/>
        <w:rPr>
          <w:rFonts w:ascii="Garamond" w:hAnsi="Garamond"/>
          <w:sz w:val="22"/>
          <w:szCs w:val="22"/>
        </w:rPr>
      </w:pPr>
      <w:r>
        <w:rPr>
          <w:rFonts w:ascii="Garamond" w:hAnsi="Garamond"/>
          <w:sz w:val="22"/>
          <w:szCs w:val="22"/>
        </w:rPr>
        <w:t xml:space="preserve">Rozdělování věcí se kromě výše uvedeného řídí těmito zásadami: </w:t>
      </w:r>
    </w:p>
    <w:p w:rsidR="005F53DD" w:rsidRDefault="005F53DD" w:rsidP="005F53DD">
      <w:pPr>
        <w:ind w:firstLine="360"/>
        <w:jc w:val="both"/>
        <w:rPr>
          <w:rFonts w:ascii="Garamond" w:hAnsi="Garamond"/>
          <w:sz w:val="22"/>
          <w:szCs w:val="22"/>
        </w:rPr>
      </w:pPr>
    </w:p>
    <w:p w:rsidR="005F53DD" w:rsidRDefault="005F53DD" w:rsidP="005F53DD">
      <w:pPr>
        <w:pStyle w:val="Zkladntextodsazen2"/>
        <w:numPr>
          <w:ilvl w:val="0"/>
          <w:numId w:val="31"/>
        </w:numPr>
        <w:spacing w:after="120"/>
        <w:jc w:val="both"/>
        <w:rPr>
          <w:rFonts w:ascii="Garamond" w:hAnsi="Garamond"/>
          <w:sz w:val="22"/>
          <w:szCs w:val="22"/>
        </w:rPr>
      </w:pPr>
      <w:r>
        <w:rPr>
          <w:rFonts w:ascii="Garamond" w:hAnsi="Garamond"/>
          <w:sz w:val="22"/>
          <w:szCs w:val="22"/>
        </w:rPr>
        <w:t xml:space="preserve">Nové návrhy </w:t>
      </w:r>
      <w:proofErr w:type="spellStart"/>
      <w:r>
        <w:rPr>
          <w:rFonts w:ascii="Garamond" w:hAnsi="Garamond"/>
          <w:sz w:val="22"/>
          <w:szCs w:val="22"/>
        </w:rPr>
        <w:t>PaNc</w:t>
      </w:r>
      <w:proofErr w:type="spellEnd"/>
      <w:r>
        <w:rPr>
          <w:rFonts w:ascii="Garamond" w:hAnsi="Garamond"/>
          <w:sz w:val="22"/>
          <w:szCs w:val="22"/>
        </w:rPr>
        <w:t xml:space="preserve"> týkající se dítěte, svéprávnosti člověka a další návrhy </w:t>
      </w:r>
      <w:proofErr w:type="spellStart"/>
      <w:r>
        <w:rPr>
          <w:rFonts w:ascii="Garamond" w:hAnsi="Garamond"/>
          <w:sz w:val="22"/>
          <w:szCs w:val="22"/>
        </w:rPr>
        <w:t>PaNc</w:t>
      </w:r>
      <w:proofErr w:type="spellEnd"/>
      <w:r>
        <w:rPr>
          <w:rFonts w:ascii="Garamond" w:hAnsi="Garamond"/>
          <w:sz w:val="22"/>
          <w:szCs w:val="22"/>
        </w:rPr>
        <w:t>, napadlé během doposud neskončeného řízení týkající se shodné osoby se přidělují soudci rozhodujícímu v neskončené věci</w:t>
      </w:r>
      <w:r>
        <w:rPr>
          <w:rFonts w:ascii="Garamond" w:hAnsi="Garamond"/>
          <w:i/>
          <w:sz w:val="22"/>
          <w:szCs w:val="22"/>
        </w:rPr>
        <w:t>,</w:t>
      </w:r>
      <w:r>
        <w:rPr>
          <w:rFonts w:ascii="Garamond" w:hAnsi="Garamond"/>
          <w:sz w:val="22"/>
          <w:szCs w:val="22"/>
        </w:rPr>
        <w:t xml:space="preserve"> a to i v případě, že je do senátu zastaven nápad (soudní oddělení 5, 6, 10, 13, 16). O všech dalších návrzích a jiných podáních týkajících se téže osoby rozhoduje vždy tento soudce. To se týká i dalších sourozenců zapsaných v jednom spisu.</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 xml:space="preserve">Nové návrhy (podněty) </w:t>
      </w:r>
      <w:proofErr w:type="spellStart"/>
      <w:r>
        <w:rPr>
          <w:rFonts w:ascii="Garamond" w:hAnsi="Garamond"/>
          <w:sz w:val="22"/>
          <w:szCs w:val="22"/>
        </w:rPr>
        <w:t>PaNc</w:t>
      </w:r>
      <w:proofErr w:type="spellEnd"/>
      <w:r>
        <w:rPr>
          <w:rFonts w:ascii="Garamond" w:hAnsi="Garamond"/>
          <w:sz w:val="22"/>
          <w:szCs w:val="22"/>
        </w:rPr>
        <w:t xml:space="preserve"> týkající se osoby, ohledně které k </w:t>
      </w:r>
      <w:proofErr w:type="gramStart"/>
      <w:r>
        <w:rPr>
          <w:rFonts w:ascii="Garamond" w:hAnsi="Garamond"/>
          <w:sz w:val="22"/>
          <w:szCs w:val="22"/>
        </w:rPr>
        <w:t>1.1.2018</w:t>
      </w:r>
      <w:proofErr w:type="gramEnd"/>
      <w:r>
        <w:rPr>
          <w:rFonts w:ascii="Garamond" w:hAnsi="Garamond"/>
          <w:sz w:val="22"/>
          <w:szCs w:val="22"/>
        </w:rPr>
        <w:t xml:space="preserve"> neprobíhalo žádné řízení či nebyl podán podnět a ohledně osoby, která dosud není vedena v evidenci soudu, se přidělí podle obecného systému přidělování.</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Věc týkající se dítěte, ohledně kterého bylo vydáno</w:t>
      </w:r>
      <w:r>
        <w:rPr>
          <w:rFonts w:ascii="Garamond" w:hAnsi="Garamond"/>
          <w:b/>
          <w:sz w:val="22"/>
          <w:szCs w:val="22"/>
        </w:rPr>
        <w:t xml:space="preserve"> </w:t>
      </w:r>
      <w:r>
        <w:rPr>
          <w:rFonts w:ascii="Garamond" w:hAnsi="Garamond"/>
          <w:sz w:val="22"/>
          <w:szCs w:val="22"/>
        </w:rPr>
        <w:t xml:space="preserve">předběžné opatření dle § 452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xml:space="preserve">. opatrovnickým soudcem, se přiděluje soudci, který vydal toto předběžné opatření. Pokud bylo předběžné opatření vydáno jiným soudcem, přiděluje podle běžných pravidel s tím, že opatrovnický soudce, kterému je přidělena věc sama, rozhoduje rovněž o případném prodloužení trvání tohoto předběžného opatření. </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Ve věcech zahájení řízení dle § 13 zákona č. 292/2013 Sb. rozhoduje vždy soudce, který řízení zahájil. Věc </w:t>
      </w:r>
      <w:proofErr w:type="spellStart"/>
      <w:r>
        <w:rPr>
          <w:rFonts w:ascii="Garamond" w:hAnsi="Garamond"/>
          <w:sz w:val="22"/>
          <w:szCs w:val="22"/>
        </w:rPr>
        <w:t>Nc</w:t>
      </w:r>
      <w:proofErr w:type="spellEnd"/>
      <w:r>
        <w:rPr>
          <w:rFonts w:ascii="Garamond" w:hAnsi="Garamond"/>
          <w:sz w:val="22"/>
          <w:szCs w:val="22"/>
        </w:rPr>
        <w:t>, ve které byly odstraněny vady podání, bude přidělena soudci, který dal pokyn k převedení věci do C.</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Při rozhodování o trvání rozhodnutí podle § 400 a </w:t>
      </w:r>
      <w:proofErr w:type="spellStart"/>
      <w:proofErr w:type="gram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w:t>
      </w:r>
      <w:proofErr w:type="gramEnd"/>
      <w:r>
        <w:rPr>
          <w:rFonts w:ascii="Garamond" w:hAnsi="Garamond"/>
          <w:sz w:val="22"/>
          <w:szCs w:val="22"/>
        </w:rPr>
        <w:t>s</w:t>
      </w:r>
      <w:proofErr w:type="spellEnd"/>
      <w:r>
        <w:rPr>
          <w:rFonts w:ascii="Garamond" w:hAnsi="Garamond"/>
          <w:sz w:val="22"/>
          <w:szCs w:val="22"/>
        </w:rPr>
        <w:t>. ve věci ochrany proti domácímu násilí rozhoduje soudce, který rozhodnutí nařídil.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Pokud soudce vyloučí věc k samostatnému projednání, bude projednávat i tuto vyloučenou věc, aniž by to bylo zohledněno v nápadu.</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 případě vrácení věci zdejšímu soudu po rozhodnutí o místní nebo věcné příslušnosti, popř. po rozhodnutí o delegaci projedná a rozhodně věc soudce, který ji vyřizoval jako poslední, aniž by to bylo zohledněno v nápadu. To se týká i věcí obživlých po rozhodnutí o mimořádných opravných prostředcích nebo ústavní stížnosti. Do stejného soudního oddělení se zapíše i trestní věc napadlá po vrácení k došetření, </w:t>
      </w:r>
      <w:proofErr w:type="spellStart"/>
      <w:r>
        <w:rPr>
          <w:rFonts w:ascii="Garamond" w:hAnsi="Garamond"/>
          <w:sz w:val="22"/>
          <w:szCs w:val="22"/>
        </w:rPr>
        <w:t>zpětvzetí</w:t>
      </w:r>
      <w:proofErr w:type="spellEnd"/>
      <w:r>
        <w:rPr>
          <w:rFonts w:ascii="Garamond" w:hAnsi="Garamond"/>
          <w:sz w:val="22"/>
          <w:szCs w:val="22"/>
        </w:rPr>
        <w:t xml:space="preserve"> obžaloby státním zástupcem a po odmítnutí návrhu na potrestání.</w:t>
      </w:r>
    </w:p>
    <w:p w:rsidR="005F53DD" w:rsidRDefault="005F53DD" w:rsidP="005F53DD">
      <w:pPr>
        <w:numPr>
          <w:ilvl w:val="0"/>
          <w:numId w:val="31"/>
        </w:numPr>
        <w:spacing w:after="120"/>
        <w:ind w:left="708"/>
        <w:jc w:val="both"/>
        <w:rPr>
          <w:rFonts w:ascii="Garamond" w:hAnsi="Garamond"/>
          <w:sz w:val="22"/>
          <w:szCs w:val="22"/>
        </w:rPr>
      </w:pPr>
      <w:r>
        <w:rPr>
          <w:rFonts w:ascii="Garamond" w:hAnsi="Garamond"/>
          <w:sz w:val="22"/>
          <w:szCs w:val="22"/>
        </w:rPr>
        <w:t>Podle</w:t>
      </w:r>
      <w:r>
        <w:rPr>
          <w:rFonts w:ascii="Garamond" w:hAnsi="Garamond"/>
        </w:rPr>
        <w:t xml:space="preserve"> nařízení </w:t>
      </w:r>
      <w:r>
        <w:rPr>
          <w:rFonts w:ascii="Garamond" w:hAnsi="Garamond"/>
          <w:sz w:val="22"/>
          <w:szCs w:val="22"/>
        </w:rPr>
        <w:t>EVROPSKÉHO PARLAMENTU A RADY (ES) č. 805/2004 vyznačí Evropský exekuční titul na rozhodnutí ten soudce, který o věci rozhodl.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Žalobu o obnovu řízení projedná a rozhodne soudce, který rozhodl věc žalobou napadenou.</w:t>
      </w:r>
    </w:p>
    <w:p w:rsidR="005F53DD" w:rsidRDefault="005F53DD" w:rsidP="005F53DD">
      <w:pPr>
        <w:pStyle w:val="Zkladntextodsazen3"/>
        <w:numPr>
          <w:ilvl w:val="0"/>
          <w:numId w:val="31"/>
        </w:numPr>
        <w:autoSpaceDE w:val="0"/>
        <w:autoSpaceDN w:val="0"/>
        <w:jc w:val="both"/>
        <w:rPr>
          <w:rFonts w:ascii="Garamond" w:hAnsi="Garamond"/>
          <w:sz w:val="22"/>
          <w:szCs w:val="22"/>
        </w:rPr>
      </w:pPr>
      <w:r>
        <w:rPr>
          <w:rFonts w:ascii="Garamond" w:hAnsi="Garamond"/>
          <w:sz w:val="22"/>
          <w:szCs w:val="22"/>
        </w:rPr>
        <w:t xml:space="preserve">Žaloby dle § 91a </w:t>
      </w:r>
      <w:proofErr w:type="gramStart"/>
      <w:r>
        <w:rPr>
          <w:rFonts w:ascii="Garamond" w:hAnsi="Garamond"/>
          <w:sz w:val="22"/>
          <w:szCs w:val="22"/>
        </w:rPr>
        <w:t>o.s.</w:t>
      </w:r>
      <w:proofErr w:type="spellStart"/>
      <w:proofErr w:type="gramEnd"/>
      <w:r>
        <w:rPr>
          <w:rFonts w:ascii="Garamond" w:hAnsi="Garamond"/>
          <w:sz w:val="22"/>
          <w:szCs w:val="22"/>
        </w:rPr>
        <w:t>ř</w:t>
      </w:r>
      <w:proofErr w:type="spellEnd"/>
      <w:r>
        <w:rPr>
          <w:rFonts w:ascii="Garamond" w:hAnsi="Garamond"/>
          <w:sz w:val="22"/>
          <w:szCs w:val="22"/>
        </w:rPr>
        <w:t>. (hlavní intervence) jsou přidělovány tomu soudci, který rozhoduje spor mezi žalovanými o tomtéž předmětu řízení.</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V případě věcí, v nichž rozhodoval soudce, který není již soudcem Okresního soudu v Kolíně, je oprávněn rozhodovat ten soudce, který vyřizuje stejně označený senát.</w:t>
      </w:r>
    </w:p>
    <w:p w:rsidR="005F53DD" w:rsidRDefault="005F53DD" w:rsidP="005F53DD">
      <w:pPr>
        <w:numPr>
          <w:ilvl w:val="0"/>
          <w:numId w:val="31"/>
        </w:numPr>
        <w:spacing w:after="120"/>
        <w:jc w:val="both"/>
        <w:rPr>
          <w:rFonts w:ascii="Garamond" w:hAnsi="Garamond"/>
          <w:sz w:val="22"/>
          <w:szCs w:val="22"/>
        </w:rPr>
      </w:pPr>
      <w:r>
        <w:rPr>
          <w:rFonts w:ascii="Garamond" w:hAnsi="Garamond"/>
          <w:b/>
          <w:sz w:val="22"/>
          <w:szCs w:val="22"/>
        </w:rPr>
        <w:t>Specializace</w:t>
      </w:r>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Pracovněprávní </w:t>
      </w:r>
      <w:r>
        <w:rPr>
          <w:rFonts w:ascii="Garamond" w:hAnsi="Garamond"/>
          <w:sz w:val="22"/>
          <w:szCs w:val="22"/>
        </w:rPr>
        <w:t xml:space="preserve">– senátní věci, tj. spory podle zákoníku práce i další spory vznikající v rámci pracovního či obdobného poměru včetně vztahů obdobných (např. ve věcech služebního </w:t>
      </w:r>
      <w:r>
        <w:rPr>
          <w:rFonts w:ascii="Garamond" w:hAnsi="Garamond"/>
          <w:sz w:val="22"/>
          <w:szCs w:val="22"/>
        </w:rPr>
        <w:lastRenderedPageBreak/>
        <w:t>poměru, výkonu veřejné funkce) i spory z právních vztahů v oblasti práva na zaměstnání a přístupu k zaměstnání.</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Správní věci – </w:t>
      </w:r>
      <w:r>
        <w:rPr>
          <w:rFonts w:ascii="Garamond" w:hAnsi="Garamond"/>
          <w:sz w:val="22"/>
          <w:szCs w:val="22"/>
        </w:rPr>
        <w:t xml:space="preserve">rozhodování ve věcech podle části V. </w:t>
      </w:r>
      <w:proofErr w:type="gramStart"/>
      <w:r>
        <w:rPr>
          <w:rFonts w:ascii="Garamond" w:hAnsi="Garamond"/>
          <w:sz w:val="22"/>
          <w:szCs w:val="22"/>
        </w:rPr>
        <w:t>o.s.</w:t>
      </w:r>
      <w:proofErr w:type="spellStart"/>
      <w:proofErr w:type="gramEnd"/>
      <w:r>
        <w:rPr>
          <w:rFonts w:ascii="Garamond" w:hAnsi="Garamond"/>
          <w:sz w:val="22"/>
          <w:szCs w:val="22"/>
        </w:rPr>
        <w:t>ř</w:t>
      </w:r>
      <w:proofErr w:type="spellEnd"/>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Ochrana osobnosti –</w:t>
      </w:r>
      <w:r>
        <w:rPr>
          <w:rFonts w:ascii="Garamond" w:hAnsi="Garamond"/>
          <w:sz w:val="22"/>
          <w:szCs w:val="22"/>
        </w:rPr>
        <w:t xml:space="preserve"> rozhodování ve sporech na ochranu jména a osobnosti člověka (zejména dle § 78,</w:t>
      </w:r>
      <w:r w:rsidR="00B67FDB">
        <w:rPr>
          <w:rFonts w:ascii="Garamond" w:hAnsi="Garamond"/>
          <w:sz w:val="22"/>
          <w:szCs w:val="22"/>
        </w:rPr>
        <w:t xml:space="preserve"> § 82 a § 83 </w:t>
      </w:r>
      <w:proofErr w:type="gramStart"/>
      <w:r w:rsidR="00B67FDB">
        <w:rPr>
          <w:rFonts w:ascii="Garamond" w:hAnsi="Garamond"/>
          <w:sz w:val="22"/>
          <w:szCs w:val="22"/>
        </w:rPr>
        <w:t xml:space="preserve">o.z.) </w:t>
      </w:r>
      <w:r>
        <w:rPr>
          <w:rFonts w:ascii="Garamond" w:hAnsi="Garamond"/>
          <w:sz w:val="22"/>
          <w:szCs w:val="22"/>
        </w:rPr>
        <w:t>a ve</w:t>
      </w:r>
      <w:proofErr w:type="gramEnd"/>
      <w:r>
        <w:rPr>
          <w:rFonts w:ascii="Garamond" w:hAnsi="Garamond"/>
          <w:sz w:val="22"/>
          <w:szCs w:val="22"/>
        </w:rPr>
        <w:t xml:space="preserve"> věcech ochrany práv třetích osob podle právních předpisů o hromadných informačních prostředcích (zejména podle zákona č. 46/2000 Sb. a č. 231/2001 Sb.)</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Cizina –</w:t>
      </w:r>
      <w:r>
        <w:rPr>
          <w:rFonts w:ascii="Garamond" w:hAnsi="Garamond"/>
          <w:sz w:val="22"/>
          <w:szCs w:val="22"/>
        </w:rPr>
        <w:t xml:space="preserve"> rozhodování ve věcech s cizím prvkem, tj. ve věcech, kde je účastník cizí státní příslušnosti (nebo bez státní příslušnosti) nebo má podle žaloby sídlo či bydliště v cizině.</w:t>
      </w:r>
    </w:p>
    <w:p w:rsidR="005F53DD" w:rsidRDefault="005F53DD" w:rsidP="005F53DD">
      <w:pPr>
        <w:spacing w:after="120"/>
        <w:ind w:left="709"/>
        <w:jc w:val="both"/>
        <w:rPr>
          <w:rFonts w:ascii="Garamond" w:hAnsi="Garamond"/>
          <w:sz w:val="22"/>
          <w:szCs w:val="22"/>
        </w:rPr>
      </w:pPr>
      <w:r>
        <w:rPr>
          <w:rFonts w:ascii="Garamond" w:hAnsi="Garamond"/>
          <w:sz w:val="22"/>
          <w:szCs w:val="22"/>
        </w:rPr>
        <w:t>Priority specializací při kolizi specializací pro civilní věci: 1. pracovněprávní, resp. pracovněprávní s cizím prvkem, 2. správní soudnictví, 3. ochrana osobnosti, 4. věci s cizím prvkem.</w:t>
      </w:r>
    </w:p>
    <w:p w:rsidR="005F53DD" w:rsidRDefault="005F53DD" w:rsidP="005F53DD">
      <w:pPr>
        <w:spacing w:after="120"/>
        <w:ind w:left="709"/>
        <w:jc w:val="both"/>
        <w:rPr>
          <w:rFonts w:ascii="Garamond" w:hAnsi="Garamond"/>
          <w:bCs/>
          <w:sz w:val="22"/>
          <w:szCs w:val="22"/>
        </w:rPr>
      </w:pPr>
      <w:r>
        <w:rPr>
          <w:rFonts w:ascii="Garamond" w:hAnsi="Garamond"/>
          <w:sz w:val="22"/>
          <w:szCs w:val="22"/>
        </w:rPr>
        <w:t>Při střetu specializací na trestním úseku má přednost specializace na trestné činy 1.</w:t>
      </w:r>
      <w:r>
        <w:rPr>
          <w:rFonts w:ascii="Garamond" w:hAnsi="Garamond"/>
          <w:bCs/>
          <w:sz w:val="22"/>
          <w:szCs w:val="22"/>
        </w:rPr>
        <w:t xml:space="preserve"> ve věcech korupce úředních osob, při veřejných zakázkách, při veřejných soutěžích, při veřejných dražbách, 2. na trestné činy v dopravě, 3. trestné činy příslušníků armády a policie. </w:t>
      </w:r>
    </w:p>
    <w:p w:rsidR="005F53DD" w:rsidRDefault="005F53DD" w:rsidP="005F53DD">
      <w:pPr>
        <w:spacing w:after="120"/>
        <w:ind w:left="709"/>
        <w:jc w:val="both"/>
        <w:rPr>
          <w:rFonts w:ascii="Garamond" w:hAnsi="Garamond"/>
          <w:sz w:val="22"/>
          <w:szCs w:val="22"/>
        </w:rPr>
      </w:pPr>
      <w:r>
        <w:rPr>
          <w:rFonts w:ascii="Garamond" w:hAnsi="Garamond"/>
          <w:sz w:val="22"/>
          <w:szCs w:val="22"/>
        </w:rPr>
        <w:t>Pro zařazení věci do senátu je rozhodný okamžik zahájení řízení u zdejšího soudu, k pozdějším změnám se nepřihlíží. Dovolat se nesprávného zápisu lze do jednoho měsíce od nápadu (přepsání z EPR) a pouze v případě, že ve věci nebyl učiněn úkon směřující ke skončení věci, jinak věc zůstává k rozhodnutí v soudním oddělení, do kterého byla zapsána při nápadu.</w:t>
      </w:r>
    </w:p>
    <w:p w:rsidR="005F53DD" w:rsidRDefault="005F53DD" w:rsidP="005F53DD">
      <w:pPr>
        <w:pStyle w:val="Zkladntextodsazen3"/>
        <w:numPr>
          <w:ilvl w:val="0"/>
          <w:numId w:val="31"/>
        </w:numPr>
        <w:autoSpaceDE w:val="0"/>
        <w:autoSpaceDN w:val="0"/>
        <w:jc w:val="both"/>
        <w:rPr>
          <w:rFonts w:ascii="Garamond" w:hAnsi="Garamond"/>
          <w:strike/>
          <w:sz w:val="22"/>
          <w:szCs w:val="22"/>
        </w:rPr>
      </w:pPr>
      <w:r>
        <w:rPr>
          <w:rFonts w:ascii="Garamond" w:hAnsi="Garamond"/>
          <w:b/>
          <w:sz w:val="22"/>
          <w:szCs w:val="22"/>
        </w:rPr>
        <w:t>Elektronické platební rozkazy</w:t>
      </w:r>
      <w:r>
        <w:rPr>
          <w:rFonts w:ascii="Garamond" w:hAnsi="Garamond"/>
          <w:sz w:val="22"/>
          <w:szCs w:val="22"/>
        </w:rPr>
        <w:t xml:space="preserve"> (EPR) napadají automaticky rovnoměrně podle počtu vytvořených týmů. V případě, že bude </w:t>
      </w:r>
      <w:r>
        <w:rPr>
          <w:rFonts w:ascii="Garamond" w:hAnsi="Garamond"/>
          <w:b/>
          <w:sz w:val="22"/>
          <w:szCs w:val="22"/>
        </w:rPr>
        <w:t xml:space="preserve">proti elektronickému platebnímu rozkazu </w:t>
      </w:r>
      <w:r>
        <w:rPr>
          <w:rFonts w:ascii="Garamond" w:hAnsi="Garamond"/>
          <w:sz w:val="22"/>
          <w:szCs w:val="22"/>
        </w:rPr>
        <w:t>(EPR)</w:t>
      </w:r>
      <w:r>
        <w:rPr>
          <w:rFonts w:ascii="Garamond" w:hAnsi="Garamond"/>
          <w:b/>
          <w:sz w:val="22"/>
          <w:szCs w:val="22"/>
        </w:rPr>
        <w:t xml:space="preserve"> </w:t>
      </w:r>
      <w:r>
        <w:rPr>
          <w:rFonts w:ascii="Garamond" w:hAnsi="Garamond"/>
          <w:sz w:val="22"/>
          <w:szCs w:val="22"/>
        </w:rPr>
        <w:t>podán včas a řádně odpor, bude zrušen či nebude vůbec vydán, věc bude převedena do agendy C dle pravidel pro přidělování nápadu.</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 xml:space="preserve">Zapisování věcí do </w:t>
      </w:r>
      <w:proofErr w:type="spellStart"/>
      <w:r>
        <w:rPr>
          <w:rFonts w:ascii="Garamond" w:hAnsi="Garamond"/>
          <w:sz w:val="22"/>
          <w:szCs w:val="22"/>
        </w:rPr>
        <w:t>Nc</w:t>
      </w:r>
      <w:proofErr w:type="spellEnd"/>
      <w:r>
        <w:rPr>
          <w:rFonts w:ascii="Garamond" w:hAnsi="Garamond"/>
          <w:sz w:val="22"/>
          <w:szCs w:val="22"/>
        </w:rPr>
        <w:t xml:space="preserve"> občanskoprávní oddíly se činí zvlášť pro následující oddíly - osvobození od </w:t>
      </w:r>
      <w:proofErr w:type="spellStart"/>
      <w:r>
        <w:rPr>
          <w:rFonts w:ascii="Garamond" w:hAnsi="Garamond"/>
          <w:sz w:val="22"/>
          <w:szCs w:val="22"/>
        </w:rPr>
        <w:t>sop</w:t>
      </w:r>
      <w:proofErr w:type="spellEnd"/>
      <w:r>
        <w:rPr>
          <w:rFonts w:ascii="Garamond" w:hAnsi="Garamond"/>
          <w:sz w:val="22"/>
          <w:szCs w:val="22"/>
        </w:rPr>
        <w:t>; ustanovení zástupce; oznámení výhrady; rozhodci; soudní smíry; předběžná opatření; zajištění důkazu; zákaz výkonu práv cenné papíry; ostatní – nejasné a jinak nezařaditelné. V každém oddílu se věci zapisují samostatným rotačním způsobem do soudního oddělní s nejnižším číselným označením počínaje začátkem kalendářního roku (bez omezení koncem kalendářního rokem).</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Nová věc téhož obžalovaného, jehož dosavadní věc není pravomocně skončena, napadne do soudního oddělení, který projednává neskončenou věc tohoto obžalovaného.</w:t>
      </w:r>
    </w:p>
    <w:p w:rsidR="005F53DD" w:rsidRDefault="005F53DD" w:rsidP="005F53DD">
      <w:pPr>
        <w:numPr>
          <w:ilvl w:val="0"/>
          <w:numId w:val="31"/>
        </w:numPr>
        <w:spacing w:after="120"/>
        <w:jc w:val="both"/>
        <w:rPr>
          <w:rFonts w:ascii="Garamond" w:hAnsi="Garamond"/>
          <w:b/>
          <w:sz w:val="22"/>
          <w:szCs w:val="22"/>
        </w:rPr>
      </w:pPr>
      <w:r>
        <w:rPr>
          <w:rFonts w:ascii="Garamond" w:hAnsi="Garamond"/>
          <w:sz w:val="22"/>
          <w:szCs w:val="22"/>
        </w:rPr>
        <w:t>Ve sporných případech rozhodne o přidělení věci s konečnou platností předseda soudu opatřením.</w:t>
      </w:r>
    </w:p>
    <w:p w:rsidR="005F53DD" w:rsidRDefault="005F53DD" w:rsidP="005F53DD">
      <w:pPr>
        <w:numPr>
          <w:ilvl w:val="0"/>
          <w:numId w:val="31"/>
        </w:numPr>
        <w:spacing w:after="120"/>
        <w:jc w:val="both"/>
        <w:rPr>
          <w:rFonts w:ascii="Garamond" w:hAnsi="Garamond"/>
          <w:strike/>
          <w:sz w:val="22"/>
          <w:szCs w:val="22"/>
        </w:rPr>
      </w:pPr>
      <w:r>
        <w:rPr>
          <w:rFonts w:ascii="Garamond" w:hAnsi="Garamond"/>
          <w:b/>
          <w:sz w:val="22"/>
          <w:szCs w:val="22"/>
        </w:rPr>
        <w:t>Zastupování</w:t>
      </w:r>
      <w:r>
        <w:rPr>
          <w:rFonts w:ascii="Garamond" w:hAnsi="Garamond"/>
          <w:sz w:val="22"/>
          <w:szCs w:val="22"/>
        </w:rPr>
        <w:t>:</w:t>
      </w:r>
    </w:p>
    <w:p w:rsidR="005F53DD" w:rsidRDefault="005F53DD" w:rsidP="005F53DD">
      <w:pPr>
        <w:spacing w:after="120"/>
        <w:ind w:left="720"/>
        <w:jc w:val="both"/>
        <w:rPr>
          <w:rFonts w:ascii="Garamond" w:hAnsi="Garamond"/>
          <w:strike/>
          <w:sz w:val="22"/>
          <w:szCs w:val="22"/>
        </w:rPr>
      </w:pPr>
      <w:r>
        <w:rPr>
          <w:rFonts w:ascii="Garamond" w:hAnsi="Garamond"/>
          <w:sz w:val="22"/>
          <w:szCs w:val="22"/>
        </w:rPr>
        <w:t>a) V případě krátkodobé či náhlé nepřítomnosti soudce jej zastoupí ten soudce, který je uveden první v pořadí zástupů v rozvrhu práce. Pro případ objektivní nemožnosti zastoupení takto stanoveným zástupem, jej zastoupí soudce uvedený jako druhý v pořadí, v případě nemožnosti zastoupení druhým pak třetí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b) Zástup pro trvalé převzetí věci (např. z důvodu vyloučení, pro projednání žaloby pro zmatečnost či odnětí věci v rámci řízení o opravném prostředku apod.):</w:t>
      </w:r>
    </w:p>
    <w:p w:rsidR="005F53DD" w:rsidRDefault="005F53DD" w:rsidP="005F53DD">
      <w:pPr>
        <w:spacing w:after="120"/>
        <w:ind w:left="720"/>
        <w:jc w:val="both"/>
        <w:rPr>
          <w:rFonts w:ascii="Garamond" w:hAnsi="Garamond"/>
          <w:sz w:val="22"/>
          <w:szCs w:val="22"/>
        </w:rPr>
      </w:pPr>
      <w:r>
        <w:rPr>
          <w:rFonts w:ascii="Garamond" w:hAnsi="Garamond"/>
          <w:sz w:val="22"/>
          <w:szCs w:val="22"/>
        </w:rPr>
        <w:t>Vždy soudce uvedený jako první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 xml:space="preserve">c) Zástup pro případ dlouhodobé nepřítomnosti: </w:t>
      </w:r>
    </w:p>
    <w:p w:rsidR="005F53DD" w:rsidRDefault="005F53DD" w:rsidP="005F53DD">
      <w:pPr>
        <w:spacing w:after="120"/>
        <w:ind w:left="720"/>
        <w:jc w:val="both"/>
        <w:rPr>
          <w:rFonts w:ascii="Garamond" w:hAnsi="Garamond"/>
          <w:sz w:val="22"/>
          <w:szCs w:val="22"/>
        </w:rPr>
      </w:pPr>
      <w:r>
        <w:rPr>
          <w:rFonts w:ascii="Garamond" w:hAnsi="Garamond"/>
          <w:sz w:val="22"/>
          <w:szCs w:val="22"/>
        </w:rPr>
        <w:t>Zatupují vždy všichni tři soudci uvedení v rozvrhu práce.</w:t>
      </w:r>
    </w:p>
    <w:p w:rsidR="005F53DD" w:rsidRDefault="005F53DD" w:rsidP="005F53DD">
      <w:pPr>
        <w:ind w:left="720"/>
        <w:jc w:val="both"/>
        <w:rPr>
          <w:rFonts w:ascii="Garamond" w:hAnsi="Garamond"/>
          <w:sz w:val="22"/>
          <w:szCs w:val="22"/>
        </w:rPr>
      </w:pPr>
    </w:p>
    <w:p w:rsidR="005F53DD" w:rsidRDefault="005F53DD" w:rsidP="005F53DD">
      <w:pPr>
        <w:tabs>
          <w:tab w:val="center" w:pos="6300"/>
        </w:tabs>
        <w:rPr>
          <w:rFonts w:ascii="Garamond" w:hAnsi="Garamond"/>
          <w:sz w:val="22"/>
          <w:szCs w:val="22"/>
        </w:rPr>
      </w:pPr>
      <w:r>
        <w:rPr>
          <w:rFonts w:ascii="Garamond" w:hAnsi="Garamond"/>
          <w:sz w:val="22"/>
          <w:szCs w:val="22"/>
        </w:rPr>
        <w:t>Kolín 1</w:t>
      </w:r>
      <w:r w:rsidR="00DB2693">
        <w:rPr>
          <w:rFonts w:ascii="Garamond" w:hAnsi="Garamond"/>
          <w:sz w:val="22"/>
          <w:szCs w:val="22"/>
        </w:rPr>
        <w:t>1</w:t>
      </w:r>
      <w:r>
        <w:rPr>
          <w:rFonts w:ascii="Garamond" w:hAnsi="Garamond"/>
          <w:sz w:val="22"/>
          <w:szCs w:val="22"/>
        </w:rPr>
        <w:t xml:space="preserve">. </w:t>
      </w:r>
      <w:r w:rsidR="00DB2693">
        <w:rPr>
          <w:rFonts w:ascii="Garamond" w:hAnsi="Garamond"/>
          <w:sz w:val="22"/>
          <w:szCs w:val="22"/>
        </w:rPr>
        <w:t>července</w:t>
      </w:r>
      <w:r>
        <w:rPr>
          <w:rFonts w:ascii="Garamond" w:hAnsi="Garamond"/>
          <w:sz w:val="22"/>
          <w:szCs w:val="22"/>
        </w:rPr>
        <w:t xml:space="preserve"> 2018</w:t>
      </w:r>
    </w:p>
    <w:p w:rsidR="005F53DD" w:rsidRDefault="005F53DD" w:rsidP="005F53DD">
      <w:pPr>
        <w:tabs>
          <w:tab w:val="center" w:pos="6300"/>
        </w:tabs>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Mgr. Markéta Šottová</w:t>
      </w:r>
    </w:p>
    <w:p w:rsidR="005F53DD" w:rsidRDefault="005F53DD" w:rsidP="005F53DD">
      <w:pPr>
        <w:rPr>
          <w:rFonts w:ascii="Garamond" w:hAnsi="Garamond"/>
          <w:sz w:val="22"/>
          <w:szCs w:val="22"/>
        </w:rPr>
      </w:pPr>
      <w:r>
        <w:rPr>
          <w:rFonts w:ascii="Garamond" w:hAnsi="Garamond"/>
          <w:sz w:val="22"/>
          <w:szCs w:val="22"/>
        </w:rPr>
        <w:t>místopředsedkyně Okresního soudu v Kolíně</w:t>
      </w:r>
    </w:p>
    <w:p w:rsidR="005F53DD" w:rsidRDefault="005F53DD" w:rsidP="005F53DD">
      <w:pPr>
        <w:rPr>
          <w:rFonts w:ascii="Garamond" w:hAnsi="Garamond"/>
          <w:sz w:val="22"/>
          <w:szCs w:val="22"/>
        </w:rPr>
      </w:pPr>
      <w:r>
        <w:rPr>
          <w:rFonts w:ascii="Garamond" w:hAnsi="Garamond"/>
          <w:sz w:val="22"/>
          <w:szCs w:val="22"/>
        </w:rPr>
        <w:t>pověřena zastupováním funkce předsedkyně</w:t>
      </w:r>
    </w:p>
    <w:p w:rsidR="003C58B9" w:rsidRPr="005F53DD" w:rsidRDefault="005F53DD">
      <w:pPr>
        <w:rPr>
          <w:rFonts w:ascii="Garamond" w:hAnsi="Garamond"/>
          <w:sz w:val="22"/>
          <w:szCs w:val="22"/>
        </w:rPr>
      </w:pPr>
      <w:r>
        <w:rPr>
          <w:rFonts w:ascii="Garamond" w:hAnsi="Garamond"/>
          <w:sz w:val="22"/>
          <w:szCs w:val="22"/>
        </w:rPr>
        <w:t>Okresního soudu v Kolíně</w:t>
      </w:r>
    </w:p>
    <w:sectPr w:rsidR="003C58B9" w:rsidRPr="005F53DD" w:rsidSect="005F53DD">
      <w:footerReference w:type="default" r:id="rId8"/>
      <w:footerReference w:type="first" r:id="rId9"/>
      <w:pgSz w:w="11906" w:h="16838" w:code="9"/>
      <w:pgMar w:top="1134" w:right="1418" w:bottom="1418"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97" w:rsidRDefault="00A91B97" w:rsidP="00643A45">
      <w:r>
        <w:separator/>
      </w:r>
    </w:p>
  </w:endnote>
  <w:endnote w:type="continuationSeparator" w:id="0">
    <w:p w:rsidR="00A91B97" w:rsidRDefault="00A91B97" w:rsidP="0064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1"/>
      <w:docPartObj>
        <w:docPartGallery w:val="Page Numbers (Bottom of Page)"/>
        <w:docPartUnique/>
      </w:docPartObj>
    </w:sdtPr>
    <w:sdtContent>
      <w:p w:rsidR="00A0580A" w:rsidRDefault="006D6B7B">
        <w:pPr>
          <w:pStyle w:val="Zpat"/>
          <w:jc w:val="right"/>
        </w:pPr>
        <w:fldSimple w:instr=" PAGE   \* MERGEFORMAT ">
          <w:r w:rsidR="00E3662B">
            <w:rPr>
              <w:noProof/>
            </w:rPr>
            <w:t>16</w:t>
          </w:r>
        </w:fldSimple>
      </w:p>
    </w:sdtContent>
  </w:sdt>
  <w:p w:rsidR="00F17B03" w:rsidRDefault="00F17B0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4"/>
      <w:docPartObj>
        <w:docPartGallery w:val="Page Numbers (Bottom of Page)"/>
        <w:docPartUnique/>
      </w:docPartObj>
    </w:sdtPr>
    <w:sdtContent>
      <w:p w:rsidR="00D05E40" w:rsidRDefault="006D6B7B">
        <w:pPr>
          <w:pStyle w:val="Zpat"/>
          <w:jc w:val="right"/>
        </w:pPr>
        <w:fldSimple w:instr=" PAGE   \* MERGEFORMAT ">
          <w:r w:rsidR="00E3662B">
            <w:rPr>
              <w:noProof/>
            </w:rPr>
            <w:t>1</w:t>
          </w:r>
        </w:fldSimple>
      </w:p>
    </w:sdtContent>
  </w:sdt>
  <w:p w:rsidR="00D05E40" w:rsidRDefault="00D05E4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97" w:rsidRDefault="00A91B97" w:rsidP="00643A45">
      <w:r>
        <w:separator/>
      </w:r>
    </w:p>
  </w:footnote>
  <w:footnote w:type="continuationSeparator" w:id="0">
    <w:p w:rsidR="00A91B97" w:rsidRDefault="00A91B97" w:rsidP="00643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859"/>
    <w:multiLevelType w:val="hybridMultilevel"/>
    <w:tmpl w:val="C68093F2"/>
    <w:lvl w:ilvl="0" w:tplc="4E383758">
      <w:start w:val="1"/>
      <w:numFmt w:val="bullet"/>
      <w:lvlText w:val="-"/>
      <w:lvlJc w:val="left"/>
      <w:pPr>
        <w:tabs>
          <w:tab w:val="num" w:pos="644"/>
        </w:tabs>
        <w:ind w:left="644"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D907A65"/>
    <w:multiLevelType w:val="hybridMultilevel"/>
    <w:tmpl w:val="814A61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0DE3F1E"/>
    <w:multiLevelType w:val="hybridMultilevel"/>
    <w:tmpl w:val="304AD0FC"/>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49C55ED"/>
    <w:multiLevelType w:val="hybridMultilevel"/>
    <w:tmpl w:val="D93C6F8E"/>
    <w:lvl w:ilvl="0" w:tplc="4E383758">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6573D62"/>
    <w:multiLevelType w:val="hybridMultilevel"/>
    <w:tmpl w:val="5DE6BF36"/>
    <w:lvl w:ilvl="0" w:tplc="109CB7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CD4FAE"/>
    <w:multiLevelType w:val="hybridMultilevel"/>
    <w:tmpl w:val="14A44F70"/>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A8C2E7F"/>
    <w:multiLevelType w:val="hybridMultilevel"/>
    <w:tmpl w:val="0A2A573A"/>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CA20222"/>
    <w:multiLevelType w:val="hybridMultilevel"/>
    <w:tmpl w:val="E73CAB82"/>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EB6282B"/>
    <w:multiLevelType w:val="hybridMultilevel"/>
    <w:tmpl w:val="EBBADF22"/>
    <w:lvl w:ilvl="0" w:tplc="D1B2582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A686897"/>
    <w:multiLevelType w:val="hybridMultilevel"/>
    <w:tmpl w:val="AB06B8AA"/>
    <w:lvl w:ilvl="0" w:tplc="F57AEAAC">
      <w:start w:val="1"/>
      <w:numFmt w:val="decimal"/>
      <w:lvlText w:val="%1)"/>
      <w:lvlJc w:val="left"/>
      <w:pPr>
        <w:tabs>
          <w:tab w:val="num" w:pos="644"/>
        </w:tabs>
        <w:ind w:left="644" w:hanging="360"/>
      </w:pPr>
      <w:rPr>
        <w:rFonts w:cs="Times New Roman"/>
        <w:b w:val="0"/>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A8E2B27"/>
    <w:multiLevelType w:val="hybridMultilevel"/>
    <w:tmpl w:val="F9A866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1C9787E"/>
    <w:multiLevelType w:val="hybridMultilevel"/>
    <w:tmpl w:val="9A82132E"/>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5F91DB8"/>
    <w:multiLevelType w:val="hybridMultilevel"/>
    <w:tmpl w:val="3C4C8E90"/>
    <w:lvl w:ilvl="0" w:tplc="B1323FE0">
      <w:start w:val="1"/>
      <w:numFmt w:val="bullet"/>
      <w:lvlText w:val="-"/>
      <w:lvlJc w:val="left"/>
      <w:pPr>
        <w:tabs>
          <w:tab w:val="num" w:pos="720"/>
        </w:tabs>
        <w:ind w:left="720" w:hanging="360"/>
      </w:pPr>
      <w:rPr>
        <w:rFonts w:ascii="Times New Roman" w:hAnsi="Times New Roman"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CB7727E"/>
    <w:multiLevelType w:val="hybridMultilevel"/>
    <w:tmpl w:val="1AD84EA4"/>
    <w:lvl w:ilvl="0" w:tplc="0C6024A4">
      <w:start w:val="1"/>
      <w:numFmt w:val="decimal"/>
      <w:lvlText w:val="%1)"/>
      <w:lvlJc w:val="left"/>
      <w:pPr>
        <w:tabs>
          <w:tab w:val="num" w:pos="1065"/>
        </w:tabs>
        <w:ind w:left="10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7ECC1946"/>
    <w:multiLevelType w:val="hybridMultilevel"/>
    <w:tmpl w:val="048AA2FE"/>
    <w:lvl w:ilvl="0" w:tplc="75B4F514">
      <w:start w:val="1"/>
      <w:numFmt w:val="bullet"/>
      <w:lvlText w:val="-"/>
      <w:lvlJc w:val="left"/>
      <w:pPr>
        <w:tabs>
          <w:tab w:val="num" w:pos="785"/>
        </w:tabs>
        <w:ind w:left="785" w:hanging="360"/>
      </w:pPr>
      <w:rPr>
        <w:rFonts w:ascii="Times New Roman" w:hAnsi="Times New Roman" w:cs="Times New Roman" w:hint="default"/>
        <w:strike w:val="0"/>
        <w:dstrike w:val="0"/>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321133"/>
    <w:rsid w:val="000674D4"/>
    <w:rsid w:val="000807D3"/>
    <w:rsid w:val="00096907"/>
    <w:rsid w:val="000C5989"/>
    <w:rsid w:val="000E5578"/>
    <w:rsid w:val="00195230"/>
    <w:rsid w:val="001B4691"/>
    <w:rsid w:val="00206069"/>
    <w:rsid w:val="002B75E1"/>
    <w:rsid w:val="00300E13"/>
    <w:rsid w:val="0031523F"/>
    <w:rsid w:val="00321133"/>
    <w:rsid w:val="00321967"/>
    <w:rsid w:val="003C58B9"/>
    <w:rsid w:val="00457AE6"/>
    <w:rsid w:val="0048380B"/>
    <w:rsid w:val="005330B8"/>
    <w:rsid w:val="00582FFD"/>
    <w:rsid w:val="005F53DD"/>
    <w:rsid w:val="00643A45"/>
    <w:rsid w:val="006C00D4"/>
    <w:rsid w:val="006D6B7B"/>
    <w:rsid w:val="00862B46"/>
    <w:rsid w:val="0089451B"/>
    <w:rsid w:val="008A7DBE"/>
    <w:rsid w:val="009E3364"/>
    <w:rsid w:val="00A0580A"/>
    <w:rsid w:val="00A72BCA"/>
    <w:rsid w:val="00A91B97"/>
    <w:rsid w:val="00AA7B6A"/>
    <w:rsid w:val="00B22AA7"/>
    <w:rsid w:val="00B67FDB"/>
    <w:rsid w:val="00BF35DB"/>
    <w:rsid w:val="00C11BE0"/>
    <w:rsid w:val="00CA1BCF"/>
    <w:rsid w:val="00CB5E31"/>
    <w:rsid w:val="00CD49BE"/>
    <w:rsid w:val="00CF7B39"/>
    <w:rsid w:val="00D05E40"/>
    <w:rsid w:val="00D351BE"/>
    <w:rsid w:val="00D5548B"/>
    <w:rsid w:val="00D934EA"/>
    <w:rsid w:val="00D935A1"/>
    <w:rsid w:val="00DB2693"/>
    <w:rsid w:val="00E21BC6"/>
    <w:rsid w:val="00E3662B"/>
    <w:rsid w:val="00ED7D45"/>
    <w:rsid w:val="00F17B03"/>
    <w:rsid w:val="00FF09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3DD"/>
    <w:pPr>
      <w:spacing w:after="0" w:line="240" w:lineRule="auto"/>
    </w:pPr>
    <w:rPr>
      <w:rFonts w:eastAsia="Times New Roman" w:cs="Times New Roman"/>
      <w:sz w:val="20"/>
      <w:szCs w:val="20"/>
      <w:lang w:eastAsia="cs-CZ"/>
    </w:rPr>
  </w:style>
  <w:style w:type="paragraph" w:styleId="Nadpis1">
    <w:name w:val="heading 1"/>
    <w:basedOn w:val="Normln"/>
    <w:next w:val="Normln"/>
    <w:link w:val="Nadpis1Char"/>
    <w:qFormat/>
    <w:rsid w:val="005F53DD"/>
    <w:pPr>
      <w:keepNext/>
      <w:outlineLvl w:val="0"/>
    </w:pPr>
    <w:rPr>
      <w:sz w:val="24"/>
      <w:u w:val="single"/>
    </w:rPr>
  </w:style>
  <w:style w:type="paragraph" w:styleId="Nadpis2">
    <w:name w:val="heading 2"/>
    <w:basedOn w:val="Normln"/>
    <w:next w:val="Normln"/>
    <w:link w:val="Nadpis2Char"/>
    <w:semiHidden/>
    <w:unhideWhenUsed/>
    <w:qFormat/>
    <w:rsid w:val="005F53DD"/>
    <w:pPr>
      <w:keepNext/>
      <w:outlineLvl w:val="1"/>
    </w:pPr>
    <w:rPr>
      <w:sz w:val="24"/>
    </w:rPr>
  </w:style>
  <w:style w:type="paragraph" w:styleId="Nadpis3">
    <w:name w:val="heading 3"/>
    <w:basedOn w:val="Normln"/>
    <w:next w:val="Normln"/>
    <w:link w:val="Nadpis3Char"/>
    <w:semiHidden/>
    <w:unhideWhenUsed/>
    <w:qFormat/>
    <w:rsid w:val="005F53DD"/>
    <w:pPr>
      <w:keepNext/>
      <w:pBdr>
        <w:top w:val="single" w:sz="4" w:space="1" w:color="auto"/>
        <w:left w:val="single" w:sz="4" w:space="4" w:color="auto"/>
        <w:bottom w:val="single" w:sz="4" w:space="1" w:color="auto"/>
        <w:right w:val="single" w:sz="4" w:space="4" w:color="auto"/>
      </w:pBdr>
      <w:outlineLvl w:val="2"/>
    </w:pPr>
    <w:rPr>
      <w:sz w:val="24"/>
    </w:rPr>
  </w:style>
  <w:style w:type="paragraph" w:styleId="Nadpis4">
    <w:name w:val="heading 4"/>
    <w:basedOn w:val="Normln"/>
    <w:next w:val="Normln"/>
    <w:link w:val="Nadpis4Char"/>
    <w:unhideWhenUsed/>
    <w:qFormat/>
    <w:rsid w:val="005F53DD"/>
    <w:pPr>
      <w:keepNext/>
      <w:outlineLvl w:val="3"/>
    </w:pPr>
    <w:rPr>
      <w:b/>
      <w:sz w:val="24"/>
    </w:rPr>
  </w:style>
  <w:style w:type="paragraph" w:styleId="Nadpis5">
    <w:name w:val="heading 5"/>
    <w:basedOn w:val="Normln"/>
    <w:next w:val="Normln"/>
    <w:link w:val="Nadpis5Char"/>
    <w:semiHidden/>
    <w:unhideWhenUsed/>
    <w:qFormat/>
    <w:rsid w:val="005F53DD"/>
    <w:pPr>
      <w:keepNext/>
      <w:outlineLvl w:val="4"/>
    </w:pPr>
    <w:rPr>
      <w:b/>
      <w:sz w:val="24"/>
      <w:u w:val="single"/>
    </w:rPr>
  </w:style>
  <w:style w:type="paragraph" w:styleId="Nadpis6">
    <w:name w:val="heading 6"/>
    <w:basedOn w:val="Normln"/>
    <w:next w:val="Normln"/>
    <w:link w:val="Nadpis6Char"/>
    <w:semiHidden/>
    <w:unhideWhenUsed/>
    <w:qFormat/>
    <w:rsid w:val="005F53DD"/>
    <w:pPr>
      <w:keepNext/>
      <w:ind w:right="-779"/>
      <w:outlineLvl w:val="5"/>
    </w:pPr>
    <w:rPr>
      <w:sz w:val="24"/>
    </w:rPr>
  </w:style>
  <w:style w:type="paragraph" w:styleId="Nadpis7">
    <w:name w:val="heading 7"/>
    <w:basedOn w:val="Normln"/>
    <w:next w:val="Normln"/>
    <w:link w:val="Nadpis7Char"/>
    <w:semiHidden/>
    <w:unhideWhenUsed/>
    <w:qFormat/>
    <w:rsid w:val="005F53DD"/>
    <w:pPr>
      <w:keepNext/>
      <w:jc w:val="center"/>
      <w:outlineLvl w:val="6"/>
    </w:pPr>
    <w:rPr>
      <w:b/>
      <w:sz w:val="40"/>
    </w:rPr>
  </w:style>
  <w:style w:type="paragraph" w:styleId="Nadpis8">
    <w:name w:val="heading 8"/>
    <w:basedOn w:val="Normln"/>
    <w:next w:val="Normln"/>
    <w:link w:val="Nadpis8Char"/>
    <w:semiHidden/>
    <w:unhideWhenUsed/>
    <w:qFormat/>
    <w:rsid w:val="005F53DD"/>
    <w:pPr>
      <w:keepNext/>
      <w:jc w:val="both"/>
      <w:outlineLvl w:val="7"/>
    </w:pPr>
    <w:rPr>
      <w:b/>
      <w:sz w:val="24"/>
    </w:rPr>
  </w:style>
  <w:style w:type="paragraph" w:styleId="Nadpis9">
    <w:name w:val="heading 9"/>
    <w:basedOn w:val="Normln"/>
    <w:next w:val="Normln"/>
    <w:link w:val="Nadpis9Char"/>
    <w:semiHidden/>
    <w:unhideWhenUsed/>
    <w:qFormat/>
    <w:rsid w:val="005F53DD"/>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unhideWhenUsed/>
    <w:rsid w:val="00643A45"/>
    <w:pPr>
      <w:tabs>
        <w:tab w:val="center" w:pos="4536"/>
        <w:tab w:val="right" w:pos="9072"/>
      </w:tabs>
    </w:pPr>
  </w:style>
  <w:style w:type="character" w:customStyle="1" w:styleId="ZhlavChar">
    <w:name w:val="Záhlaví Char"/>
    <w:basedOn w:val="Standardnpsmoodstavce"/>
    <w:link w:val="Zhlav"/>
    <w:semiHidden/>
    <w:rsid w:val="00643A45"/>
  </w:style>
  <w:style w:type="paragraph" w:styleId="Zpat">
    <w:name w:val="footer"/>
    <w:basedOn w:val="Normln"/>
    <w:link w:val="ZpatChar"/>
    <w:uiPriority w:val="99"/>
    <w:unhideWhenUsed/>
    <w:rsid w:val="00643A45"/>
    <w:pPr>
      <w:tabs>
        <w:tab w:val="center" w:pos="4536"/>
        <w:tab w:val="right" w:pos="9072"/>
      </w:tabs>
    </w:pPr>
  </w:style>
  <w:style w:type="character" w:customStyle="1" w:styleId="ZpatChar">
    <w:name w:val="Zápatí Char"/>
    <w:basedOn w:val="Standardnpsmoodstavce"/>
    <w:link w:val="Zpat"/>
    <w:uiPriority w:val="99"/>
    <w:rsid w:val="00643A45"/>
  </w:style>
  <w:style w:type="character" w:customStyle="1" w:styleId="Nadpis1Char">
    <w:name w:val="Nadpis 1 Char"/>
    <w:basedOn w:val="Standardnpsmoodstavce"/>
    <w:link w:val="Nadpis1"/>
    <w:rsid w:val="005F53DD"/>
    <w:rPr>
      <w:rFonts w:eastAsia="Times New Roman" w:cs="Times New Roman"/>
      <w:sz w:val="24"/>
      <w:szCs w:val="20"/>
      <w:u w:val="single"/>
      <w:lang w:eastAsia="cs-CZ"/>
    </w:rPr>
  </w:style>
  <w:style w:type="character" w:customStyle="1" w:styleId="Nadpis2Char">
    <w:name w:val="Nadpis 2 Char"/>
    <w:basedOn w:val="Standardnpsmoodstavce"/>
    <w:link w:val="Nadpis2"/>
    <w:semiHidden/>
    <w:rsid w:val="005F53DD"/>
    <w:rPr>
      <w:rFonts w:eastAsia="Times New Roman" w:cs="Times New Roman"/>
      <w:sz w:val="24"/>
      <w:szCs w:val="20"/>
      <w:lang w:eastAsia="cs-CZ"/>
    </w:rPr>
  </w:style>
  <w:style w:type="character" w:customStyle="1" w:styleId="Nadpis3Char">
    <w:name w:val="Nadpis 3 Char"/>
    <w:basedOn w:val="Standardnpsmoodstavce"/>
    <w:link w:val="Nadpis3"/>
    <w:semiHidden/>
    <w:rsid w:val="005F53DD"/>
    <w:rPr>
      <w:rFonts w:eastAsia="Times New Roman" w:cs="Times New Roman"/>
      <w:sz w:val="24"/>
      <w:szCs w:val="20"/>
      <w:lang w:eastAsia="cs-CZ"/>
    </w:rPr>
  </w:style>
  <w:style w:type="character" w:customStyle="1" w:styleId="Nadpis4Char">
    <w:name w:val="Nadpis 4 Char"/>
    <w:basedOn w:val="Standardnpsmoodstavce"/>
    <w:link w:val="Nadpis4"/>
    <w:rsid w:val="005F53DD"/>
    <w:rPr>
      <w:rFonts w:eastAsia="Times New Roman" w:cs="Times New Roman"/>
      <w:b/>
      <w:sz w:val="24"/>
      <w:szCs w:val="20"/>
      <w:lang w:eastAsia="cs-CZ"/>
    </w:rPr>
  </w:style>
  <w:style w:type="character" w:customStyle="1" w:styleId="Nadpis5Char">
    <w:name w:val="Nadpis 5 Char"/>
    <w:basedOn w:val="Standardnpsmoodstavce"/>
    <w:link w:val="Nadpis5"/>
    <w:semiHidden/>
    <w:rsid w:val="005F53DD"/>
    <w:rPr>
      <w:rFonts w:eastAsia="Times New Roman" w:cs="Times New Roman"/>
      <w:b/>
      <w:sz w:val="24"/>
      <w:szCs w:val="20"/>
      <w:u w:val="single"/>
      <w:lang w:eastAsia="cs-CZ"/>
    </w:rPr>
  </w:style>
  <w:style w:type="character" w:customStyle="1" w:styleId="Nadpis6Char">
    <w:name w:val="Nadpis 6 Char"/>
    <w:basedOn w:val="Standardnpsmoodstavce"/>
    <w:link w:val="Nadpis6"/>
    <w:semiHidden/>
    <w:rsid w:val="005F53DD"/>
    <w:rPr>
      <w:rFonts w:eastAsia="Times New Roman" w:cs="Times New Roman"/>
      <w:sz w:val="24"/>
      <w:szCs w:val="20"/>
      <w:lang w:eastAsia="cs-CZ"/>
    </w:rPr>
  </w:style>
  <w:style w:type="character" w:customStyle="1" w:styleId="Nadpis7Char">
    <w:name w:val="Nadpis 7 Char"/>
    <w:basedOn w:val="Standardnpsmoodstavce"/>
    <w:link w:val="Nadpis7"/>
    <w:semiHidden/>
    <w:rsid w:val="005F53DD"/>
    <w:rPr>
      <w:rFonts w:eastAsia="Times New Roman" w:cs="Times New Roman"/>
      <w:b/>
      <w:sz w:val="40"/>
      <w:szCs w:val="20"/>
      <w:lang w:eastAsia="cs-CZ"/>
    </w:rPr>
  </w:style>
  <w:style w:type="character" w:customStyle="1" w:styleId="Nadpis8Char">
    <w:name w:val="Nadpis 8 Char"/>
    <w:basedOn w:val="Standardnpsmoodstavce"/>
    <w:link w:val="Nadpis8"/>
    <w:semiHidden/>
    <w:rsid w:val="005F53DD"/>
    <w:rPr>
      <w:rFonts w:eastAsia="Times New Roman" w:cs="Times New Roman"/>
      <w:b/>
      <w:sz w:val="24"/>
      <w:szCs w:val="20"/>
      <w:lang w:eastAsia="cs-CZ"/>
    </w:rPr>
  </w:style>
  <w:style w:type="character" w:customStyle="1" w:styleId="Nadpis9Char">
    <w:name w:val="Nadpis 9 Char"/>
    <w:basedOn w:val="Standardnpsmoodstavce"/>
    <w:link w:val="Nadpis9"/>
    <w:semiHidden/>
    <w:rsid w:val="005F53DD"/>
    <w:rPr>
      <w:rFonts w:eastAsia="Times New Roman" w:cs="Times New Roman"/>
      <w:sz w:val="24"/>
      <w:szCs w:val="20"/>
      <w:lang w:eastAsia="cs-CZ"/>
    </w:rPr>
  </w:style>
  <w:style w:type="character" w:styleId="Hypertextovodkaz">
    <w:name w:val="Hyperlink"/>
    <w:semiHidden/>
    <w:unhideWhenUsed/>
    <w:rsid w:val="005F53DD"/>
    <w:rPr>
      <w:rFonts w:ascii="Times New Roman" w:hAnsi="Times New Roman" w:cs="Times New Roman" w:hint="default"/>
      <w:color w:val="0000FF"/>
      <w:u w:val="single"/>
    </w:rPr>
  </w:style>
  <w:style w:type="character" w:styleId="Sledovanodkaz">
    <w:name w:val="FollowedHyperlink"/>
    <w:basedOn w:val="Standardnpsmoodstavce"/>
    <w:uiPriority w:val="99"/>
    <w:semiHidden/>
    <w:unhideWhenUsed/>
    <w:rsid w:val="005F53DD"/>
    <w:rPr>
      <w:color w:val="800080" w:themeColor="followedHyperlink"/>
      <w:u w:val="single"/>
    </w:rPr>
  </w:style>
  <w:style w:type="paragraph" w:styleId="Zkladntext">
    <w:name w:val="Body Text"/>
    <w:basedOn w:val="Normln"/>
    <w:link w:val="ZkladntextChar"/>
    <w:semiHidden/>
    <w:unhideWhenUsed/>
    <w:rsid w:val="005F53DD"/>
    <w:pPr>
      <w:jc w:val="both"/>
    </w:pPr>
    <w:rPr>
      <w:sz w:val="24"/>
    </w:rPr>
  </w:style>
  <w:style w:type="character" w:customStyle="1" w:styleId="ZkladntextChar">
    <w:name w:val="Základní text Char"/>
    <w:basedOn w:val="Standardnpsmoodstavce"/>
    <w:link w:val="Zkladntext"/>
    <w:semiHidden/>
    <w:rsid w:val="005F53DD"/>
    <w:rPr>
      <w:rFonts w:eastAsia="Times New Roman" w:cs="Times New Roman"/>
      <w:sz w:val="24"/>
      <w:szCs w:val="20"/>
      <w:lang w:eastAsia="cs-CZ"/>
    </w:rPr>
  </w:style>
  <w:style w:type="paragraph" w:styleId="Zkladntextodsazen">
    <w:name w:val="Body Text Indent"/>
    <w:basedOn w:val="Normln"/>
    <w:link w:val="ZkladntextodsazenChar"/>
    <w:semiHidden/>
    <w:unhideWhenUsed/>
    <w:rsid w:val="005F53DD"/>
    <w:pPr>
      <w:ind w:firstLine="708"/>
      <w:jc w:val="both"/>
    </w:pPr>
    <w:rPr>
      <w:sz w:val="24"/>
    </w:rPr>
  </w:style>
  <w:style w:type="character" w:customStyle="1" w:styleId="ZkladntextodsazenChar">
    <w:name w:val="Základní text odsazený Char"/>
    <w:basedOn w:val="Standardnpsmoodstavce"/>
    <w:link w:val="Zkladntextodsazen"/>
    <w:semiHidden/>
    <w:rsid w:val="005F53DD"/>
    <w:rPr>
      <w:rFonts w:eastAsia="Times New Roman" w:cs="Times New Roman"/>
      <w:sz w:val="24"/>
      <w:szCs w:val="20"/>
      <w:lang w:eastAsia="cs-CZ"/>
    </w:rPr>
  </w:style>
  <w:style w:type="paragraph" w:styleId="Zkladntext2">
    <w:name w:val="Body Text 2"/>
    <w:basedOn w:val="Normln"/>
    <w:link w:val="Zkladntext2Char"/>
    <w:unhideWhenUsed/>
    <w:rsid w:val="005F53DD"/>
    <w:rPr>
      <w:sz w:val="24"/>
    </w:rPr>
  </w:style>
  <w:style w:type="character" w:customStyle="1" w:styleId="Zkladntext2Char">
    <w:name w:val="Základní text 2 Char"/>
    <w:basedOn w:val="Standardnpsmoodstavce"/>
    <w:link w:val="Zkladntext2"/>
    <w:rsid w:val="005F53DD"/>
    <w:rPr>
      <w:rFonts w:eastAsia="Times New Roman" w:cs="Times New Roman"/>
      <w:sz w:val="24"/>
      <w:szCs w:val="20"/>
      <w:lang w:eastAsia="cs-CZ"/>
    </w:rPr>
  </w:style>
  <w:style w:type="paragraph" w:styleId="Zkladntext3">
    <w:name w:val="Body Text 3"/>
    <w:basedOn w:val="Normln"/>
    <w:link w:val="Zkladntext3Char"/>
    <w:semiHidden/>
    <w:unhideWhenUsed/>
    <w:rsid w:val="005F53DD"/>
    <w:pPr>
      <w:jc w:val="both"/>
    </w:pPr>
    <w:rPr>
      <w:sz w:val="23"/>
    </w:rPr>
  </w:style>
  <w:style w:type="character" w:customStyle="1" w:styleId="Zkladntext3Char">
    <w:name w:val="Základní text 3 Char"/>
    <w:basedOn w:val="Standardnpsmoodstavce"/>
    <w:link w:val="Zkladntext3"/>
    <w:semiHidden/>
    <w:rsid w:val="005F53DD"/>
    <w:rPr>
      <w:rFonts w:eastAsia="Times New Roman" w:cs="Times New Roman"/>
      <w:sz w:val="23"/>
      <w:szCs w:val="20"/>
      <w:lang w:eastAsia="cs-CZ"/>
    </w:rPr>
  </w:style>
  <w:style w:type="paragraph" w:styleId="Zkladntextodsazen2">
    <w:name w:val="Body Text Indent 2"/>
    <w:basedOn w:val="Normln"/>
    <w:link w:val="Zkladntextodsazen2Char"/>
    <w:semiHidden/>
    <w:unhideWhenUsed/>
    <w:rsid w:val="005F53DD"/>
    <w:pPr>
      <w:ind w:firstLine="708"/>
    </w:pPr>
    <w:rPr>
      <w:sz w:val="24"/>
    </w:rPr>
  </w:style>
  <w:style w:type="character" w:customStyle="1" w:styleId="Zkladntextodsazen2Char">
    <w:name w:val="Základní text odsazený 2 Char"/>
    <w:basedOn w:val="Standardnpsmoodstavce"/>
    <w:link w:val="Zkladntextodsazen2"/>
    <w:semiHidden/>
    <w:rsid w:val="005F53DD"/>
    <w:rPr>
      <w:rFonts w:eastAsia="Times New Roman" w:cs="Times New Roman"/>
      <w:sz w:val="24"/>
      <w:szCs w:val="20"/>
      <w:lang w:eastAsia="cs-CZ"/>
    </w:rPr>
  </w:style>
  <w:style w:type="paragraph" w:styleId="Zkladntextodsazen3">
    <w:name w:val="Body Text Indent 3"/>
    <w:basedOn w:val="Normln"/>
    <w:link w:val="Zkladntextodsazen3Char"/>
    <w:semiHidden/>
    <w:unhideWhenUsed/>
    <w:rsid w:val="005F53D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5F53DD"/>
    <w:rPr>
      <w:rFonts w:eastAsia="Times New Roman" w:cs="Times New Roman"/>
      <w:sz w:val="16"/>
      <w:szCs w:val="16"/>
    </w:rPr>
  </w:style>
  <w:style w:type="paragraph" w:styleId="Textbubliny">
    <w:name w:val="Balloon Text"/>
    <w:basedOn w:val="Normln"/>
    <w:link w:val="TextbublinyChar"/>
    <w:semiHidden/>
    <w:unhideWhenUsed/>
    <w:rsid w:val="005F53DD"/>
    <w:rPr>
      <w:rFonts w:ascii="Tahoma" w:hAnsi="Tahoma"/>
      <w:sz w:val="16"/>
      <w:szCs w:val="16"/>
    </w:rPr>
  </w:style>
  <w:style w:type="character" w:customStyle="1" w:styleId="TextbublinyChar">
    <w:name w:val="Text bubliny Char"/>
    <w:basedOn w:val="Standardnpsmoodstavce"/>
    <w:link w:val="Textbubliny"/>
    <w:semiHidden/>
    <w:rsid w:val="005F53DD"/>
    <w:rPr>
      <w:rFonts w:ascii="Tahoma" w:eastAsia="Times New Roman" w:hAnsi="Tahoma" w:cs="Times New Roman"/>
      <w:sz w:val="16"/>
      <w:szCs w:val="16"/>
    </w:rPr>
  </w:style>
  <w:style w:type="paragraph" w:styleId="Odstavecseseznamem">
    <w:name w:val="List Paragraph"/>
    <w:basedOn w:val="Normln"/>
    <w:uiPriority w:val="34"/>
    <w:qFormat/>
    <w:rsid w:val="005F53DD"/>
    <w:pPr>
      <w:ind w:left="708"/>
    </w:pPr>
  </w:style>
  <w:style w:type="paragraph" w:customStyle="1" w:styleId="Odstavecseseznamem1">
    <w:name w:val="Odstavec se seznamem1"/>
    <w:basedOn w:val="Normln"/>
    <w:rsid w:val="005F53DD"/>
    <w:pPr>
      <w:ind w:left="720"/>
      <w:contextualSpacing/>
    </w:pPr>
  </w:style>
  <w:style w:type="paragraph" w:customStyle="1" w:styleId="msonospacing0">
    <w:name w:val="msonospacing"/>
    <w:rsid w:val="005F53DD"/>
    <w:pPr>
      <w:spacing w:after="0" w:line="240" w:lineRule="auto"/>
    </w:pPr>
    <w:rPr>
      <w:rFonts w:ascii="Calibri" w:eastAsia="Times New Roman" w:hAnsi="Calibri" w:cs="Times New Roman"/>
    </w:rPr>
  </w:style>
  <w:style w:type="character" w:styleId="slostrnky">
    <w:name w:val="page number"/>
    <w:semiHidden/>
    <w:unhideWhenUsed/>
    <w:rsid w:val="005F53DD"/>
    <w:rPr>
      <w:rFonts w:ascii="Times New Roman" w:hAnsi="Times New Roman" w:cs="Times New Roman" w:hint="default"/>
    </w:rPr>
  </w:style>
  <w:style w:type="table" w:styleId="Mkatabulky">
    <w:name w:val="Table Grid"/>
    <w:basedOn w:val="Normlntabulka"/>
    <w:uiPriority w:val="59"/>
    <w:rsid w:val="005F53DD"/>
    <w:pPr>
      <w:spacing w:after="0" w:line="240" w:lineRule="auto"/>
    </w:pPr>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7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osoud.kol.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4371</Words>
  <Characters>25793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svolencova</dc:creator>
  <cp:lastModifiedBy>svolencova</cp:lastModifiedBy>
  <cp:revision>7</cp:revision>
  <dcterms:created xsi:type="dcterms:W3CDTF">2018-07-13T07:16:00Z</dcterms:created>
  <dcterms:modified xsi:type="dcterms:W3CDTF">2018-07-17T06:26:00Z</dcterms:modified>
</cp:coreProperties>
</file>