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D0" w:rsidRPr="00B23FD0" w:rsidRDefault="00B23FD0" w:rsidP="00B23FD0">
      <w:pPr>
        <w:rPr>
          <w:rFonts w:ascii="Garamond" w:hAnsi="Garamond"/>
          <w:u w:val="single"/>
        </w:rPr>
      </w:pPr>
      <w:r w:rsidRPr="00B23FD0">
        <w:rPr>
          <w:rFonts w:ascii="Garamond" w:hAnsi="Garamond"/>
          <w:u w:val="single"/>
        </w:rPr>
        <w:t>Okresní soud v Karviné</w:t>
      </w:r>
    </w:p>
    <w:p w:rsidR="003328FD" w:rsidRDefault="002F7CCC" w:rsidP="00B23FD0">
      <w:pPr>
        <w:tabs>
          <w:tab w:val="right" w:pos="14002"/>
        </w:tabs>
        <w:rPr>
          <w:rFonts w:ascii="Garamond" w:hAnsi="Garamond"/>
        </w:rPr>
      </w:pPr>
      <w:r>
        <w:rPr>
          <w:rFonts w:ascii="Garamond" w:hAnsi="Garamond"/>
        </w:rPr>
        <w:t xml:space="preserve">19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  </w:t>
      </w:r>
      <w:r w:rsidR="00DD79CB">
        <w:rPr>
          <w:rFonts w:ascii="Garamond" w:hAnsi="Garamond"/>
        </w:rPr>
        <w:t>2533</w:t>
      </w:r>
      <w:r w:rsidR="0032565D">
        <w:rPr>
          <w:rFonts w:ascii="Garamond" w:hAnsi="Garamond"/>
        </w:rPr>
        <w:t>/2019</w:t>
      </w:r>
    </w:p>
    <w:p w:rsidR="00B23FD0" w:rsidRPr="00B23FD0" w:rsidRDefault="00B23FD0" w:rsidP="00B23FD0">
      <w:pPr>
        <w:tabs>
          <w:tab w:val="right" w:pos="14002"/>
        </w:tabs>
        <w:rPr>
          <w:rFonts w:ascii="Garamond" w:hAnsi="Garamond"/>
        </w:rPr>
      </w:pPr>
      <w:r w:rsidRPr="00B23FD0">
        <w:rPr>
          <w:rFonts w:ascii="Garamond" w:hAnsi="Garamond"/>
        </w:rPr>
        <w:tab/>
      </w:r>
    </w:p>
    <w:p w:rsidR="00B23FD0" w:rsidRDefault="00B23FD0" w:rsidP="00B23FD0">
      <w:pPr>
        <w:jc w:val="center"/>
        <w:rPr>
          <w:rFonts w:ascii="Garamond" w:hAnsi="Garamond"/>
          <w:b/>
          <w:u w:val="single"/>
        </w:rPr>
      </w:pPr>
      <w:r w:rsidRPr="00B23FD0">
        <w:rPr>
          <w:rFonts w:ascii="Garamond" w:hAnsi="Garamond"/>
          <w:b/>
          <w:u w:val="single"/>
        </w:rPr>
        <w:t xml:space="preserve">DODATEK </w:t>
      </w:r>
      <w:r w:rsidR="00F73F72">
        <w:rPr>
          <w:rFonts w:ascii="Garamond" w:hAnsi="Garamond"/>
          <w:b/>
          <w:u w:val="single"/>
        </w:rPr>
        <w:t>Č</w:t>
      </w:r>
      <w:r w:rsidRPr="00B23FD0">
        <w:rPr>
          <w:rFonts w:ascii="Garamond" w:hAnsi="Garamond"/>
          <w:b/>
          <w:u w:val="single"/>
        </w:rPr>
        <w:t>.</w:t>
      </w:r>
      <w:r>
        <w:rPr>
          <w:rFonts w:ascii="Garamond" w:hAnsi="Garamond"/>
          <w:b/>
          <w:u w:val="single"/>
        </w:rPr>
        <w:t xml:space="preserve"> </w:t>
      </w:r>
      <w:r w:rsidR="002F7CCC">
        <w:rPr>
          <w:rFonts w:ascii="Garamond" w:hAnsi="Garamond"/>
          <w:b/>
          <w:u w:val="single"/>
        </w:rPr>
        <w:t>9</w:t>
      </w:r>
      <w:r w:rsidR="00DB071C">
        <w:rPr>
          <w:rFonts w:ascii="Garamond" w:hAnsi="Garamond"/>
          <w:b/>
          <w:u w:val="single"/>
        </w:rPr>
        <w:t xml:space="preserve"> K ROZVRHU PRÁCE PRO ROK 2019</w:t>
      </w:r>
      <w:r w:rsidRPr="00B23FD0">
        <w:rPr>
          <w:rFonts w:ascii="Garamond" w:hAnsi="Garamond"/>
          <w:b/>
          <w:u w:val="single"/>
        </w:rPr>
        <w:t xml:space="preserve"> </w:t>
      </w:r>
    </w:p>
    <w:p w:rsidR="00DB6FF2" w:rsidRPr="00B23FD0" w:rsidRDefault="00DB6FF2" w:rsidP="00B23FD0">
      <w:pPr>
        <w:jc w:val="center"/>
        <w:rPr>
          <w:rFonts w:ascii="Garamond" w:hAnsi="Garamond"/>
          <w:b/>
          <w:u w:val="single"/>
        </w:rPr>
      </w:pPr>
    </w:p>
    <w:p w:rsidR="00EA0539" w:rsidRDefault="0032565D" w:rsidP="0032565D">
      <w:pPr>
        <w:rPr>
          <w:rFonts w:ascii="Garamond" w:hAnsi="Garamond"/>
        </w:rPr>
      </w:pPr>
      <w:r>
        <w:rPr>
          <w:rFonts w:ascii="Garamond" w:hAnsi="Garamond"/>
        </w:rPr>
        <w:t>S účinností od</w:t>
      </w:r>
      <w:r w:rsidR="00705271">
        <w:rPr>
          <w:rFonts w:ascii="Garamond" w:hAnsi="Garamond"/>
        </w:rPr>
        <w:t xml:space="preserve"> </w:t>
      </w:r>
      <w:r w:rsidR="002F7CCC">
        <w:rPr>
          <w:rFonts w:ascii="Garamond" w:hAnsi="Garamond"/>
          <w:b/>
        </w:rPr>
        <w:t xml:space="preserve">1. října 2019 </w:t>
      </w:r>
      <w:r w:rsidR="002F7CCC" w:rsidRPr="002F7CCC">
        <w:rPr>
          <w:rFonts w:ascii="Garamond" w:hAnsi="Garamond"/>
        </w:rPr>
        <w:t>měním rozvrh práce takto</w:t>
      </w:r>
      <w:r w:rsidR="002F7CCC">
        <w:rPr>
          <w:rFonts w:ascii="Garamond" w:hAnsi="Garamond"/>
        </w:rPr>
        <w:t>:</w:t>
      </w:r>
    </w:p>
    <w:p w:rsidR="002F7CCC" w:rsidRPr="00146589" w:rsidRDefault="002F7CCC" w:rsidP="002F7CCC">
      <w:pPr>
        <w:rPr>
          <w:rFonts w:ascii="Garamond" w:hAnsi="Garamond"/>
        </w:rPr>
      </w:pP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146589">
        <w:rPr>
          <w:rFonts w:ascii="Garamond" w:hAnsi="Garamond"/>
          <w:b/>
        </w:rPr>
        <w:t>JUDr. Lívia Laššáková</w:t>
      </w:r>
      <w:r w:rsidR="00497E24">
        <w:rPr>
          <w:rFonts w:ascii="Garamond" w:hAnsi="Garamond"/>
          <w:b/>
        </w:rPr>
        <w:t xml:space="preserve"> - místopředsedkyně</w:t>
      </w:r>
      <w:r w:rsidR="00497E24" w:rsidRPr="00146589">
        <w:rPr>
          <w:rFonts w:ascii="Garamond" w:hAnsi="Garamond"/>
          <w:b/>
        </w:rPr>
        <w:t xml:space="preserve"> okresního soudu</w:t>
      </w: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16"/>
          <w:szCs w:val="16"/>
        </w:rPr>
      </w:pPr>
    </w:p>
    <w:p w:rsidR="002F7CCC" w:rsidRPr="002F7CCC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FF0000"/>
          <w:sz w:val="16"/>
          <w:szCs w:val="16"/>
        </w:rPr>
      </w:pPr>
      <w:r w:rsidRPr="002F7CCC">
        <w:rPr>
          <w:rFonts w:ascii="Garamond" w:hAnsi="Garamond"/>
          <w:color w:val="FF0000"/>
        </w:rPr>
        <w:t>Pověřena zajišťováním řízení, kontrolou a organizací pobočky soudu v Havířově.</w:t>
      </w: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>Zajišťuje řízení kontrolu a organizaci úseku trestního.</w:t>
      </w: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>Vyřizuje právní pomoci na úseku trestním.</w:t>
      </w: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 xml:space="preserve">Vykonává soudnictví náležející okresnímu soudu jako předseda soudního oddělení 101 (§ 34/2 </w:t>
      </w:r>
      <w:proofErr w:type="spellStart"/>
      <w:proofErr w:type="gramStart"/>
      <w:r w:rsidRPr="00146589">
        <w:rPr>
          <w:rFonts w:ascii="Garamond" w:hAnsi="Garamond"/>
        </w:rPr>
        <w:t>zák.č</w:t>
      </w:r>
      <w:proofErr w:type="spellEnd"/>
      <w:r w:rsidRPr="00146589">
        <w:rPr>
          <w:rFonts w:ascii="Garamond" w:hAnsi="Garamond"/>
        </w:rPr>
        <w:t>.</w:t>
      </w:r>
      <w:proofErr w:type="gramEnd"/>
      <w:r w:rsidRPr="00146589">
        <w:rPr>
          <w:rFonts w:ascii="Garamond" w:hAnsi="Garamond"/>
        </w:rPr>
        <w:t xml:space="preserve"> 6/2002 Sb. v platném znění).</w:t>
      </w:r>
    </w:p>
    <w:p w:rsidR="002F7CCC" w:rsidRPr="00146589" w:rsidRDefault="002F7CCC" w:rsidP="002F7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>Agenda přísedících.</w:t>
      </w:r>
    </w:p>
    <w:p w:rsidR="002F7CCC" w:rsidRPr="00146589" w:rsidRDefault="002F7CCC" w:rsidP="002F7CCC">
      <w:pPr>
        <w:rPr>
          <w:rFonts w:ascii="Garamond" w:hAnsi="Garamond"/>
        </w:rPr>
      </w:pPr>
    </w:p>
    <w:p w:rsidR="002F7CCC" w:rsidRPr="00146589" w:rsidRDefault="002F7CCC" w:rsidP="002F7C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</w:rPr>
      </w:pPr>
      <w:r w:rsidRPr="002F7CCC">
        <w:rPr>
          <w:rFonts w:ascii="Garamond" w:hAnsi="Garamond"/>
          <w:b/>
          <w:color w:val="FF0000"/>
        </w:rPr>
        <w:t>Mgr. Jana Domonkošová</w:t>
      </w:r>
      <w:r w:rsidR="00497E24">
        <w:rPr>
          <w:rFonts w:ascii="Garamond" w:hAnsi="Garamond"/>
          <w:b/>
          <w:color w:val="FF0000"/>
        </w:rPr>
        <w:t xml:space="preserve"> – pověřena výkonem funkce místopředsedkyně okresního soudu</w:t>
      </w:r>
    </w:p>
    <w:p w:rsidR="002F7CCC" w:rsidRPr="00146589" w:rsidRDefault="002F7CCC" w:rsidP="002F7C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bookmarkStart w:id="0" w:name="_GoBack"/>
      <w:bookmarkEnd w:id="0"/>
      <w:r w:rsidRPr="00146589">
        <w:rPr>
          <w:rFonts w:ascii="Garamond" w:hAnsi="Garamond"/>
        </w:rPr>
        <w:t>Zajišťuje řízení, kontrolu a organizaci úseku občanskoprávního (agenda výkonu rozhodnutí</w:t>
      </w:r>
      <w:r>
        <w:rPr>
          <w:rFonts w:ascii="Garamond" w:hAnsi="Garamond"/>
        </w:rPr>
        <w:t xml:space="preserve"> a exekucí</w:t>
      </w:r>
      <w:r w:rsidRPr="00146589">
        <w:rPr>
          <w:rFonts w:ascii="Garamond" w:hAnsi="Garamond"/>
        </w:rPr>
        <w:t>).</w:t>
      </w:r>
    </w:p>
    <w:p w:rsidR="002F7CCC" w:rsidRPr="00146589" w:rsidRDefault="002F7CCC" w:rsidP="002F7C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>Vyřizuje právní pomoci na úseku občanskoprávním (agenda výkonu rozhodnutí).</w:t>
      </w:r>
    </w:p>
    <w:p w:rsidR="002F7CCC" w:rsidRPr="00146589" w:rsidRDefault="002F7CCC" w:rsidP="002F7C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  <w:r w:rsidRPr="00146589">
        <w:rPr>
          <w:rFonts w:ascii="Garamond" w:hAnsi="Garamond"/>
        </w:rPr>
        <w:t xml:space="preserve">Vykonává soudnictví náležející okresnímu soudu jako samosoudce soudního oddělení </w:t>
      </w:r>
      <w:r w:rsidRPr="002F7CCC">
        <w:rPr>
          <w:rFonts w:ascii="Garamond" w:hAnsi="Garamond"/>
          <w:color w:val="FF0000"/>
        </w:rPr>
        <w:t>48</w:t>
      </w:r>
      <w:r w:rsidRPr="00146589">
        <w:rPr>
          <w:rFonts w:ascii="Garamond" w:hAnsi="Garamond"/>
        </w:rPr>
        <w:t xml:space="preserve"> a </w:t>
      </w:r>
      <w:r w:rsidRPr="002F7CCC">
        <w:rPr>
          <w:rFonts w:ascii="Garamond" w:hAnsi="Garamond"/>
          <w:color w:val="FF0000"/>
        </w:rPr>
        <w:t>49</w:t>
      </w:r>
      <w:r w:rsidRPr="00146589">
        <w:rPr>
          <w:rFonts w:ascii="Garamond" w:hAnsi="Garamond"/>
        </w:rPr>
        <w:t xml:space="preserve"> (§ 34/2 zák</w:t>
      </w:r>
      <w:r>
        <w:rPr>
          <w:rFonts w:ascii="Garamond" w:hAnsi="Garamond"/>
        </w:rPr>
        <w:t xml:space="preserve">ona </w:t>
      </w:r>
      <w:r w:rsidRPr="00146589">
        <w:rPr>
          <w:rFonts w:ascii="Garamond" w:hAnsi="Garamond"/>
        </w:rPr>
        <w:t>č.  6/2002 Sb.</w:t>
      </w:r>
      <w:r>
        <w:rPr>
          <w:rFonts w:ascii="Garamond" w:hAnsi="Garamond"/>
        </w:rPr>
        <w:t>,</w:t>
      </w:r>
      <w:r w:rsidRPr="00146589">
        <w:rPr>
          <w:rFonts w:ascii="Garamond" w:hAnsi="Garamond"/>
        </w:rPr>
        <w:t xml:space="preserve"> v platném znění)</w:t>
      </w:r>
      <w:r>
        <w:rPr>
          <w:rFonts w:ascii="Garamond" w:hAnsi="Garamond"/>
        </w:rPr>
        <w:t>.</w:t>
      </w:r>
    </w:p>
    <w:p w:rsidR="002F7CCC" w:rsidRPr="00914DF2" w:rsidRDefault="002F7CCC" w:rsidP="002F7C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14DF2">
        <w:t xml:space="preserve">Pověřena výkonem státního dohledu nad exekutory dle § 7 odst. 6 zákona č. 120/2001 </w:t>
      </w:r>
      <w:proofErr w:type="gramStart"/>
      <w:r w:rsidRPr="00914DF2">
        <w:t xml:space="preserve">Sb. </w:t>
      </w:r>
      <w:r>
        <w:t>,</w:t>
      </w:r>
      <w:r w:rsidRPr="00914DF2">
        <w:t>ve</w:t>
      </w:r>
      <w:proofErr w:type="gramEnd"/>
      <w:r w:rsidRPr="00914DF2">
        <w:t xml:space="preserve"> znění zákona č. 183/2009 Sb.</w:t>
      </w:r>
    </w:p>
    <w:p w:rsidR="002F7CCC" w:rsidRPr="00914DF2" w:rsidRDefault="002F7CCC" w:rsidP="002F7CCC">
      <w:pPr>
        <w:jc w:val="center"/>
        <w:rPr>
          <w:b/>
          <w:u w:val="single"/>
        </w:rPr>
      </w:pPr>
    </w:p>
    <w:p w:rsidR="00705271" w:rsidRDefault="00497E24" w:rsidP="0032565D">
      <w:pPr>
        <w:rPr>
          <w:rFonts w:ascii="Garamond" w:hAnsi="Garamond"/>
          <w:b/>
        </w:rPr>
      </w:pPr>
      <w:r w:rsidRPr="00497E24">
        <w:rPr>
          <w:rFonts w:ascii="Garamond" w:hAnsi="Garamond"/>
          <w:b/>
        </w:rPr>
        <w:t>Odůvodnění:</w:t>
      </w:r>
    </w:p>
    <w:p w:rsidR="00497E24" w:rsidRDefault="00497E24" w:rsidP="0032565D">
      <w:pPr>
        <w:rPr>
          <w:rFonts w:ascii="Garamond" w:hAnsi="Garamond"/>
        </w:rPr>
      </w:pPr>
      <w:r w:rsidRPr="00497E24">
        <w:rPr>
          <w:rFonts w:ascii="Garamond" w:hAnsi="Garamond"/>
        </w:rPr>
        <w:t>Ke změnám dochází v souvislosti s ukončením funkčního období Mgr. Ivany Váňové</w:t>
      </w:r>
      <w:r>
        <w:rPr>
          <w:rFonts w:ascii="Garamond" w:hAnsi="Garamond"/>
        </w:rPr>
        <w:t xml:space="preserve"> k 30. 9. 2019</w:t>
      </w:r>
      <w:r w:rsidRPr="00497E24">
        <w:rPr>
          <w:rFonts w:ascii="Garamond" w:hAnsi="Garamond"/>
        </w:rPr>
        <w:t>.</w:t>
      </w:r>
    </w:p>
    <w:p w:rsidR="00C83F18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Od 1. 10. 2019 je výkon funkce místopředsedkyně okresního soudu pověřena Mgr. Jana Domonkošová; zajišťováním řízení, kontrolou a organizací pobočky soudu v Havířově je pověřena Mgr. Lívia Laššáková.</w:t>
      </w:r>
    </w:p>
    <w:p w:rsidR="00C83F18" w:rsidRDefault="00C83F18" w:rsidP="0032565D">
      <w:pPr>
        <w:rPr>
          <w:rFonts w:ascii="Garamond" w:hAnsi="Garamond"/>
        </w:rPr>
      </w:pPr>
    </w:p>
    <w:p w:rsidR="00C83F18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Karviná 17. září 2019</w:t>
      </w:r>
    </w:p>
    <w:p w:rsidR="00C83F18" w:rsidRDefault="00C83F18" w:rsidP="0032565D">
      <w:pPr>
        <w:rPr>
          <w:rFonts w:ascii="Garamond" w:hAnsi="Garamond"/>
        </w:rPr>
      </w:pPr>
    </w:p>
    <w:p w:rsidR="00C83F18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JUDr. Pavlína Jurášková</w:t>
      </w:r>
    </w:p>
    <w:p w:rsidR="00C83F18" w:rsidRPr="00497E24" w:rsidRDefault="00C83F18" w:rsidP="0032565D">
      <w:pPr>
        <w:rPr>
          <w:rFonts w:ascii="Garamond" w:hAnsi="Garamond"/>
        </w:rPr>
      </w:pPr>
      <w:r>
        <w:rPr>
          <w:rFonts w:ascii="Garamond" w:hAnsi="Garamond"/>
        </w:rPr>
        <w:t>předsedkyně okresního soudu</w:t>
      </w:r>
    </w:p>
    <w:sectPr w:rsidR="00C83F18" w:rsidRPr="00497E24" w:rsidSect="00B23FD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700"/>
    <w:multiLevelType w:val="hybridMultilevel"/>
    <w:tmpl w:val="CACA1E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75DA0"/>
    <w:multiLevelType w:val="hybridMultilevel"/>
    <w:tmpl w:val="81D66066"/>
    <w:lvl w:ilvl="0" w:tplc="95627A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">
    <w:nsid w:val="030E6CDF"/>
    <w:multiLevelType w:val="hybridMultilevel"/>
    <w:tmpl w:val="D2BC34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3977AA"/>
    <w:multiLevelType w:val="hybridMultilevel"/>
    <w:tmpl w:val="0BF4DECE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50208"/>
    <w:multiLevelType w:val="hybridMultilevel"/>
    <w:tmpl w:val="42E4AE94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BF7AA6"/>
    <w:multiLevelType w:val="hybridMultilevel"/>
    <w:tmpl w:val="9760D108"/>
    <w:lvl w:ilvl="0" w:tplc="D5CEE7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F0830"/>
    <w:multiLevelType w:val="hybridMultilevel"/>
    <w:tmpl w:val="AC94444E"/>
    <w:lvl w:ilvl="0" w:tplc="B888BAA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E0016"/>
    <w:multiLevelType w:val="hybridMultilevel"/>
    <w:tmpl w:val="BFD4D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11503"/>
    <w:multiLevelType w:val="hybridMultilevel"/>
    <w:tmpl w:val="36E08520"/>
    <w:lvl w:ilvl="0" w:tplc="BF943C6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C7D1E"/>
    <w:multiLevelType w:val="hybridMultilevel"/>
    <w:tmpl w:val="79C86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C1643"/>
    <w:multiLevelType w:val="hybridMultilevel"/>
    <w:tmpl w:val="884079AC"/>
    <w:lvl w:ilvl="0" w:tplc="C7C0AF12">
      <w:start w:val="1"/>
      <w:numFmt w:val="lowerLetter"/>
      <w:pStyle w:val="AbecednseznamHTML"/>
      <w:lvlText w:val="%1)"/>
      <w:lvlJc w:val="left"/>
      <w:pPr>
        <w:tabs>
          <w:tab w:val="num" w:pos="1773"/>
        </w:tabs>
        <w:ind w:left="1773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E3A67"/>
    <w:multiLevelType w:val="hybridMultilevel"/>
    <w:tmpl w:val="E8722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25ED2"/>
    <w:multiLevelType w:val="hybridMultilevel"/>
    <w:tmpl w:val="D51663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B7175"/>
    <w:multiLevelType w:val="hybridMultilevel"/>
    <w:tmpl w:val="ECC28D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DB0C07"/>
    <w:multiLevelType w:val="hybridMultilevel"/>
    <w:tmpl w:val="3662C53E"/>
    <w:lvl w:ilvl="0" w:tplc="2BCA41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0634D"/>
    <w:multiLevelType w:val="hybridMultilevel"/>
    <w:tmpl w:val="9822F04E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45058"/>
    <w:multiLevelType w:val="hybridMultilevel"/>
    <w:tmpl w:val="0AC6A0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3839C6"/>
    <w:multiLevelType w:val="hybridMultilevel"/>
    <w:tmpl w:val="8D98A9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27B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8032B"/>
    <w:multiLevelType w:val="hybridMultilevel"/>
    <w:tmpl w:val="A9BE847A"/>
    <w:lvl w:ilvl="0" w:tplc="DA466A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A60F86"/>
    <w:multiLevelType w:val="hybridMultilevel"/>
    <w:tmpl w:val="0200FFC0"/>
    <w:lvl w:ilvl="0" w:tplc="0E6A76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57CA8"/>
    <w:multiLevelType w:val="hybridMultilevel"/>
    <w:tmpl w:val="5B2C06FC"/>
    <w:lvl w:ilvl="0" w:tplc="E2627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4336B5"/>
    <w:multiLevelType w:val="hybridMultilevel"/>
    <w:tmpl w:val="EF46F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FB621B"/>
    <w:multiLevelType w:val="hybridMultilevel"/>
    <w:tmpl w:val="EC423212"/>
    <w:lvl w:ilvl="0" w:tplc="CEA2C31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A60075"/>
    <w:multiLevelType w:val="hybridMultilevel"/>
    <w:tmpl w:val="43B84EA8"/>
    <w:lvl w:ilvl="0" w:tplc="FD1A7F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130803"/>
    <w:multiLevelType w:val="hybridMultilevel"/>
    <w:tmpl w:val="E2BE0FC6"/>
    <w:lvl w:ilvl="0" w:tplc="675EE92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/>
        <w:strike w:val="0"/>
        <w:color w:val="auto"/>
        <w:sz w:val="24"/>
        <w:szCs w:val="2673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E5B7B"/>
    <w:multiLevelType w:val="hybridMultilevel"/>
    <w:tmpl w:val="83861B00"/>
    <w:lvl w:ilvl="0" w:tplc="4A180E1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6">
    <w:nsid w:val="6C6360E5"/>
    <w:multiLevelType w:val="hybridMultilevel"/>
    <w:tmpl w:val="68146298"/>
    <w:lvl w:ilvl="0" w:tplc="2F6CCB2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EF1EEC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42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3E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87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89F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60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AA01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6C73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37636D"/>
    <w:multiLevelType w:val="hybridMultilevel"/>
    <w:tmpl w:val="CEAE9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B5182"/>
    <w:multiLevelType w:val="hybridMultilevel"/>
    <w:tmpl w:val="729642CC"/>
    <w:lvl w:ilvl="0" w:tplc="407E818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A37BB"/>
    <w:multiLevelType w:val="hybridMultilevel"/>
    <w:tmpl w:val="62E2D93E"/>
    <w:lvl w:ilvl="0" w:tplc="06FE7E48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12A99"/>
    <w:multiLevelType w:val="hybridMultilevel"/>
    <w:tmpl w:val="732CBAA4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E1436"/>
    <w:multiLevelType w:val="hybridMultilevel"/>
    <w:tmpl w:val="A2F2C380"/>
    <w:lvl w:ilvl="0" w:tplc="A3DA86BA">
      <w:start w:val="1"/>
      <w:numFmt w:val="decimal"/>
      <w:lvlText w:val="%1)"/>
      <w:lvlJc w:val="left"/>
      <w:pPr>
        <w:ind w:left="1080" w:hanging="360"/>
      </w:pPr>
      <w:rPr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4717B"/>
    <w:multiLevelType w:val="hybridMultilevel"/>
    <w:tmpl w:val="97480C1C"/>
    <w:lvl w:ilvl="0" w:tplc="D10427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8"/>
  </w:num>
  <w:num w:numId="5">
    <w:abstractNumId w:val="11"/>
  </w:num>
  <w:num w:numId="6">
    <w:abstractNumId w:val="28"/>
  </w:num>
  <w:num w:numId="7">
    <w:abstractNumId w:val="10"/>
  </w:num>
  <w:num w:numId="8">
    <w:abstractNumId w:val="13"/>
  </w:num>
  <w:num w:numId="9">
    <w:abstractNumId w:val="29"/>
  </w:num>
  <w:num w:numId="10">
    <w:abstractNumId w:val="19"/>
    <w:lvlOverride w:ilvl="0">
      <w:startOverride w:val="1"/>
    </w:lvlOverride>
  </w:num>
  <w:num w:numId="11">
    <w:abstractNumId w:val="17"/>
  </w:num>
  <w:num w:numId="12">
    <w:abstractNumId w:val="21"/>
  </w:num>
  <w:num w:numId="13">
    <w:abstractNumId w:val="16"/>
  </w:num>
  <w:num w:numId="14">
    <w:abstractNumId w:val="26"/>
  </w:num>
  <w:num w:numId="15">
    <w:abstractNumId w:val="19"/>
  </w:num>
  <w:num w:numId="16">
    <w:abstractNumId w:val="23"/>
  </w:num>
  <w:num w:numId="17">
    <w:abstractNumId w:val="20"/>
  </w:num>
  <w:num w:numId="18">
    <w:abstractNumId w:val="18"/>
  </w:num>
  <w:num w:numId="19">
    <w:abstractNumId w:val="0"/>
  </w:num>
  <w:num w:numId="20">
    <w:abstractNumId w:val="15"/>
  </w:num>
  <w:num w:numId="21">
    <w:abstractNumId w:val="32"/>
  </w:num>
  <w:num w:numId="22">
    <w:abstractNumId w:val="19"/>
    <w:lvlOverride w:ilvl="0">
      <w:startOverride w:val="1"/>
    </w:lvlOverride>
  </w:num>
  <w:num w:numId="23">
    <w:abstractNumId w:val="30"/>
  </w:num>
  <w:num w:numId="24">
    <w:abstractNumId w:val="4"/>
  </w:num>
  <w:num w:numId="25">
    <w:abstractNumId w:val="12"/>
  </w:num>
  <w:num w:numId="26">
    <w:abstractNumId w:val="2"/>
  </w:num>
  <w:num w:numId="27">
    <w:abstractNumId w:val="1"/>
  </w:num>
  <w:num w:numId="28">
    <w:abstractNumId w:val="3"/>
  </w:num>
  <w:num w:numId="29">
    <w:abstractNumId w:val="25"/>
  </w:num>
  <w:num w:numId="30">
    <w:abstractNumId w:val="7"/>
  </w:num>
  <w:num w:numId="31">
    <w:abstractNumId w:val="6"/>
  </w:num>
  <w:num w:numId="32">
    <w:abstractNumId w:val="31"/>
  </w:num>
  <w:num w:numId="33">
    <w:abstractNumId w:val="27"/>
  </w:num>
  <w:num w:numId="34">
    <w:abstractNumId w:val="22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3245"/>
    <w:rsid w:val="00036E71"/>
    <w:rsid w:val="00044892"/>
    <w:rsid w:val="00090366"/>
    <w:rsid w:val="00095EF7"/>
    <w:rsid w:val="000E0E07"/>
    <w:rsid w:val="000F0D29"/>
    <w:rsid w:val="000F73CB"/>
    <w:rsid w:val="001027B6"/>
    <w:rsid w:val="00110682"/>
    <w:rsid w:val="001273A8"/>
    <w:rsid w:val="00146E7D"/>
    <w:rsid w:val="00153596"/>
    <w:rsid w:val="0018184C"/>
    <w:rsid w:val="001A4901"/>
    <w:rsid w:val="001D47EB"/>
    <w:rsid w:val="002029F0"/>
    <w:rsid w:val="002125A4"/>
    <w:rsid w:val="002252E1"/>
    <w:rsid w:val="00234ED7"/>
    <w:rsid w:val="0026069E"/>
    <w:rsid w:val="002C710B"/>
    <w:rsid w:val="002D60D4"/>
    <w:rsid w:val="002F7CCC"/>
    <w:rsid w:val="00305972"/>
    <w:rsid w:val="0032565D"/>
    <w:rsid w:val="003328FD"/>
    <w:rsid w:val="0033417D"/>
    <w:rsid w:val="00335010"/>
    <w:rsid w:val="00356522"/>
    <w:rsid w:val="003640E9"/>
    <w:rsid w:val="00391D81"/>
    <w:rsid w:val="003D35D6"/>
    <w:rsid w:val="003E0FB5"/>
    <w:rsid w:val="00430F47"/>
    <w:rsid w:val="00435A9F"/>
    <w:rsid w:val="004463BF"/>
    <w:rsid w:val="00477D5F"/>
    <w:rsid w:val="00486D09"/>
    <w:rsid w:val="00493345"/>
    <w:rsid w:val="00497E24"/>
    <w:rsid w:val="00536E37"/>
    <w:rsid w:val="005662FF"/>
    <w:rsid w:val="00567D58"/>
    <w:rsid w:val="005713F5"/>
    <w:rsid w:val="0058537C"/>
    <w:rsid w:val="005963E6"/>
    <w:rsid w:val="005B3245"/>
    <w:rsid w:val="00642972"/>
    <w:rsid w:val="00674D51"/>
    <w:rsid w:val="00705271"/>
    <w:rsid w:val="0075052A"/>
    <w:rsid w:val="00757A4F"/>
    <w:rsid w:val="007B7633"/>
    <w:rsid w:val="007C1E65"/>
    <w:rsid w:val="007C3A59"/>
    <w:rsid w:val="00813B78"/>
    <w:rsid w:val="0086472D"/>
    <w:rsid w:val="008B7A62"/>
    <w:rsid w:val="009068EE"/>
    <w:rsid w:val="00973A87"/>
    <w:rsid w:val="009A28F6"/>
    <w:rsid w:val="009A3C7A"/>
    <w:rsid w:val="009A4BDF"/>
    <w:rsid w:val="009F0925"/>
    <w:rsid w:val="009F2834"/>
    <w:rsid w:val="00A007F8"/>
    <w:rsid w:val="00A023F6"/>
    <w:rsid w:val="00A06CC1"/>
    <w:rsid w:val="00A113D2"/>
    <w:rsid w:val="00A57858"/>
    <w:rsid w:val="00A628B2"/>
    <w:rsid w:val="00A93749"/>
    <w:rsid w:val="00A96123"/>
    <w:rsid w:val="00AB23AF"/>
    <w:rsid w:val="00AE44D9"/>
    <w:rsid w:val="00AF5B21"/>
    <w:rsid w:val="00B23FD0"/>
    <w:rsid w:val="00B37112"/>
    <w:rsid w:val="00B55EC1"/>
    <w:rsid w:val="00B6079F"/>
    <w:rsid w:val="00B61302"/>
    <w:rsid w:val="00B74979"/>
    <w:rsid w:val="00B923D9"/>
    <w:rsid w:val="00BD4B7F"/>
    <w:rsid w:val="00BD5901"/>
    <w:rsid w:val="00C038FD"/>
    <w:rsid w:val="00C10C2C"/>
    <w:rsid w:val="00C11587"/>
    <w:rsid w:val="00C50784"/>
    <w:rsid w:val="00C83F18"/>
    <w:rsid w:val="00CA2F2D"/>
    <w:rsid w:val="00CB7013"/>
    <w:rsid w:val="00CC16B5"/>
    <w:rsid w:val="00CC3D94"/>
    <w:rsid w:val="00CD39CF"/>
    <w:rsid w:val="00D36DDF"/>
    <w:rsid w:val="00D87E8C"/>
    <w:rsid w:val="00D97FB3"/>
    <w:rsid w:val="00DB071C"/>
    <w:rsid w:val="00DB6FF2"/>
    <w:rsid w:val="00DD6152"/>
    <w:rsid w:val="00DD79CB"/>
    <w:rsid w:val="00E15384"/>
    <w:rsid w:val="00E176DA"/>
    <w:rsid w:val="00E250F0"/>
    <w:rsid w:val="00E41AFD"/>
    <w:rsid w:val="00E73582"/>
    <w:rsid w:val="00EA045D"/>
    <w:rsid w:val="00EA0539"/>
    <w:rsid w:val="00EA05F7"/>
    <w:rsid w:val="00EA7408"/>
    <w:rsid w:val="00EB04FC"/>
    <w:rsid w:val="00ED07F2"/>
    <w:rsid w:val="00ED65D5"/>
    <w:rsid w:val="00EF0A78"/>
    <w:rsid w:val="00EF3815"/>
    <w:rsid w:val="00F02915"/>
    <w:rsid w:val="00F61F6E"/>
    <w:rsid w:val="00F67391"/>
    <w:rsid w:val="00F73F72"/>
    <w:rsid w:val="00F95824"/>
    <w:rsid w:val="00FA7385"/>
    <w:rsid w:val="00FE29E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FD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90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B55E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EC1"/>
    <w:rPr>
      <w:rFonts w:ascii="Tahoma" w:hAnsi="Tahoma" w:cs="Tahoma"/>
      <w:sz w:val="16"/>
      <w:szCs w:val="16"/>
    </w:rPr>
  </w:style>
  <w:style w:type="paragraph" w:customStyle="1" w:styleId="AbecednseznamHTML">
    <w:name w:val="Abecední seznam HTML"/>
    <w:basedOn w:val="Normln"/>
    <w:rsid w:val="00FA7385"/>
    <w:pPr>
      <w:numPr>
        <w:numId w:val="7"/>
      </w:numPr>
    </w:pPr>
  </w:style>
  <w:style w:type="paragraph" w:styleId="Zpat">
    <w:name w:val="footer"/>
    <w:basedOn w:val="Normln"/>
    <w:link w:val="ZpatChar"/>
    <w:rsid w:val="00A023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23F6"/>
    <w:rPr>
      <w:sz w:val="24"/>
      <w:szCs w:val="24"/>
    </w:rPr>
  </w:style>
  <w:style w:type="character" w:styleId="slostrnky">
    <w:name w:val="page number"/>
    <w:basedOn w:val="Standardnpsmoodstavce"/>
    <w:rsid w:val="00A023F6"/>
  </w:style>
  <w:style w:type="paragraph" w:styleId="Zhlav">
    <w:name w:val="header"/>
    <w:basedOn w:val="Normln"/>
    <w:link w:val="ZhlavChar"/>
    <w:rsid w:val="00A023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23F6"/>
    <w:rPr>
      <w:sz w:val="24"/>
      <w:szCs w:val="24"/>
    </w:rPr>
  </w:style>
  <w:style w:type="character" w:styleId="Odkaznakoment">
    <w:name w:val="annotation reference"/>
    <w:semiHidden/>
    <w:rsid w:val="00A023F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023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23F6"/>
  </w:style>
  <w:style w:type="paragraph" w:styleId="Pedmtkomente">
    <w:name w:val="annotation subject"/>
    <w:basedOn w:val="Textkomente"/>
    <w:next w:val="Textkomente"/>
    <w:link w:val="PedmtkomenteChar"/>
    <w:semiHidden/>
    <w:rsid w:val="00A023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2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43011-197D-40A4-857A-EB3D7AFB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sznapmo1</dc:creator>
  <cp:lastModifiedBy>Sznapková Monika</cp:lastModifiedBy>
  <cp:revision>3</cp:revision>
  <cp:lastPrinted>2019-11-15T12:43:00Z</cp:lastPrinted>
  <dcterms:created xsi:type="dcterms:W3CDTF">2019-11-15T12:41:00Z</dcterms:created>
  <dcterms:modified xsi:type="dcterms:W3CDTF">2019-11-15T12:44:00Z</dcterms:modified>
</cp:coreProperties>
</file>